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F32D" w14:textId="77777777" w:rsidR="008B5DEA" w:rsidRDefault="008B5DEA"/>
    <w:p w14:paraId="31E9C723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70894F9F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5EC072A8" w14:textId="77777777" w:rsidR="00EB4E25" w:rsidRDefault="00EE0476" w:rsidP="00EB4E25">
      <w:pPr>
        <w:tabs>
          <w:tab w:val="left" w:pos="3750"/>
        </w:tabs>
        <w:jc w:val="right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2411A6" wp14:editId="68C5D0CE">
                <wp:simplePos x="0" y="0"/>
                <wp:positionH relativeFrom="column">
                  <wp:posOffset>3223895</wp:posOffset>
                </wp:positionH>
                <wp:positionV relativeFrom="paragraph">
                  <wp:posOffset>-168910</wp:posOffset>
                </wp:positionV>
                <wp:extent cx="2861310" cy="1209675"/>
                <wp:effectExtent l="0" t="0" r="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31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42609" w14:textId="77777777" w:rsidR="005A5A1A" w:rsidRDefault="00EB4E25" w:rsidP="005A5A1A">
                            <w:pPr>
                              <w:jc w:val="right"/>
                            </w:pPr>
                            <w:r w:rsidRPr="00DB6D73">
                              <w:t>Пр</w:t>
                            </w:r>
                            <w:r>
                              <w:t xml:space="preserve">иложение №1 </w:t>
                            </w:r>
                          </w:p>
                          <w:p w14:paraId="36821ED9" w14:textId="235DAAF4" w:rsidR="005A5A1A" w:rsidRDefault="00EB4E25" w:rsidP="005A5A1A">
                            <w:pPr>
                              <w:jc w:val="right"/>
                            </w:pPr>
                            <w:r>
                              <w:t xml:space="preserve">к постановлению </w:t>
                            </w:r>
                            <w:r w:rsidRPr="00DB6D73">
                              <w:t xml:space="preserve">администрации Вельского муниципального района Архангельской области </w:t>
                            </w:r>
                          </w:p>
                          <w:p w14:paraId="76B8A54A" w14:textId="38E64C77" w:rsidR="00EB4E25" w:rsidRPr="00DB6D73" w:rsidRDefault="00EB4E25" w:rsidP="005A5A1A">
                            <w:pPr>
                              <w:jc w:val="right"/>
                            </w:pPr>
                            <w:r w:rsidRPr="00DB6D73">
                              <w:t xml:space="preserve">от </w:t>
                            </w:r>
                            <w:r w:rsidR="005A5A1A">
                              <w:t xml:space="preserve">20.12.2024г. </w:t>
                            </w:r>
                            <w:r w:rsidRPr="00DB6D73">
                              <w:t>№</w:t>
                            </w:r>
                            <w:r w:rsidR="005A5A1A">
                              <w:t xml:space="preserve"> 1214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411A6" id="Rectangle 2" o:spid="_x0000_s1026" style="position:absolute;left:0;text-align:left;margin-left:253.85pt;margin-top:-13.3pt;width:225.3pt;height: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" stroked="f">
                <v:textbox>
                  <w:txbxContent>
                    <w:p w14:paraId="5B742609" w14:textId="77777777" w:rsidR="005A5A1A" w:rsidRDefault="00EB4E25" w:rsidP="005A5A1A">
                      <w:pPr>
                        <w:jc w:val="right"/>
                      </w:pPr>
                      <w:r w:rsidRPr="00DB6D73">
                        <w:t>Пр</w:t>
                      </w:r>
                      <w:r>
                        <w:t xml:space="preserve">иложение №1 </w:t>
                      </w:r>
                    </w:p>
                    <w:p w14:paraId="36821ED9" w14:textId="235DAAF4" w:rsidR="005A5A1A" w:rsidRDefault="00EB4E25" w:rsidP="005A5A1A">
                      <w:pPr>
                        <w:jc w:val="right"/>
                      </w:pPr>
                      <w:r>
                        <w:t xml:space="preserve">к постановлению </w:t>
                      </w:r>
                      <w:r w:rsidRPr="00DB6D73">
                        <w:t xml:space="preserve">администрации Вельского муниципального района Архангельской области </w:t>
                      </w:r>
                    </w:p>
                    <w:p w14:paraId="76B8A54A" w14:textId="38E64C77" w:rsidR="00EB4E25" w:rsidRPr="00DB6D73" w:rsidRDefault="00EB4E25" w:rsidP="005A5A1A">
                      <w:pPr>
                        <w:jc w:val="right"/>
                      </w:pPr>
                      <w:r w:rsidRPr="00DB6D73">
                        <w:t xml:space="preserve">от </w:t>
                      </w:r>
                      <w:r w:rsidR="005A5A1A">
                        <w:t xml:space="preserve">20.12.2024г. </w:t>
                      </w:r>
                      <w:r w:rsidRPr="00DB6D73">
                        <w:t>№</w:t>
                      </w:r>
                      <w:r w:rsidR="005A5A1A">
                        <w:t xml:space="preserve"> 1214</w:t>
                      </w:r>
                    </w:p>
                  </w:txbxContent>
                </v:textbox>
              </v:rect>
            </w:pict>
          </mc:Fallback>
        </mc:AlternateContent>
      </w:r>
    </w:p>
    <w:p w14:paraId="17FB8674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2761C771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6D2CEF79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6FEBE25A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47577807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01A47C96" w14:textId="77777777" w:rsidR="00EB4E25" w:rsidRDefault="00EB4E25" w:rsidP="00EB4E25">
      <w:pPr>
        <w:tabs>
          <w:tab w:val="left" w:pos="3750"/>
        </w:tabs>
        <w:jc w:val="center"/>
        <w:rPr>
          <w:szCs w:val="24"/>
        </w:rPr>
      </w:pPr>
    </w:p>
    <w:p w14:paraId="1E4C4A61" w14:textId="77777777" w:rsidR="00EB4E25" w:rsidRPr="00DC2DE5" w:rsidRDefault="00EB4E25" w:rsidP="00EB4E25">
      <w:pPr>
        <w:tabs>
          <w:tab w:val="left" w:pos="3750"/>
        </w:tabs>
        <w:jc w:val="center"/>
        <w:rPr>
          <w:szCs w:val="24"/>
        </w:rPr>
      </w:pPr>
      <w:r w:rsidRPr="00DC2DE5">
        <w:rPr>
          <w:szCs w:val="24"/>
        </w:rPr>
        <w:t xml:space="preserve">Состав рабочей группы по обеспечению деятельности по отбору граждан </w:t>
      </w:r>
      <w:r w:rsidRPr="00DC2DE5">
        <w:rPr>
          <w:szCs w:val="24"/>
        </w:rPr>
        <w:br/>
        <w:t>на военную служ</w:t>
      </w:r>
      <w:r>
        <w:rPr>
          <w:szCs w:val="24"/>
        </w:rPr>
        <w:t>бу по контракту на территории Вельского муниципального района</w:t>
      </w:r>
      <w:r w:rsidRPr="00DC2DE5">
        <w:rPr>
          <w:szCs w:val="24"/>
        </w:rPr>
        <w:t xml:space="preserve"> Архангельской области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33"/>
        <w:gridCol w:w="3913"/>
        <w:gridCol w:w="2784"/>
      </w:tblGrid>
      <w:tr w:rsidR="00EB4E25" w:rsidRPr="00DC2DE5" w14:paraId="54BECA26" w14:textId="77777777" w:rsidTr="000804EA">
        <w:trPr>
          <w:trHeight w:val="331"/>
        </w:trPr>
        <w:tc>
          <w:tcPr>
            <w:tcW w:w="9856" w:type="dxa"/>
            <w:gridSpan w:val="3"/>
          </w:tcPr>
          <w:p w14:paraId="6FCE3471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Руководитель рабочей группы</w:t>
            </w:r>
          </w:p>
        </w:tc>
      </w:tr>
      <w:tr w:rsidR="00EB4E25" w:rsidRPr="00DC2DE5" w14:paraId="540DDE88" w14:textId="77777777" w:rsidTr="000804EA">
        <w:trPr>
          <w:trHeight w:val="664"/>
        </w:trPr>
        <w:tc>
          <w:tcPr>
            <w:tcW w:w="2996" w:type="dxa"/>
          </w:tcPr>
          <w:p w14:paraId="365DF609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Гуляев А.В.</w:t>
            </w:r>
          </w:p>
        </w:tc>
        <w:tc>
          <w:tcPr>
            <w:tcW w:w="3994" w:type="dxa"/>
          </w:tcPr>
          <w:p w14:paraId="4DB49621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Глава Вельского муниципального района</w:t>
            </w:r>
          </w:p>
        </w:tc>
        <w:tc>
          <w:tcPr>
            <w:tcW w:w="2866" w:type="dxa"/>
          </w:tcPr>
          <w:p w14:paraId="23F0482E" w14:textId="77777777" w:rsidR="00EB4E25" w:rsidRPr="00517D95" w:rsidRDefault="00386E34" w:rsidP="00386E34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т.р.6-21-82</w:t>
            </w:r>
          </w:p>
        </w:tc>
      </w:tr>
      <w:tr w:rsidR="00EB4E25" w:rsidRPr="00DC2DE5" w14:paraId="44B96848" w14:textId="77777777" w:rsidTr="000804EA">
        <w:trPr>
          <w:trHeight w:val="393"/>
        </w:trPr>
        <w:tc>
          <w:tcPr>
            <w:tcW w:w="9856" w:type="dxa"/>
            <w:gridSpan w:val="3"/>
          </w:tcPr>
          <w:p w14:paraId="331EEEBC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Заместитель руководителя рабочей группы</w:t>
            </w:r>
          </w:p>
        </w:tc>
      </w:tr>
      <w:tr w:rsidR="00EB4E25" w:rsidRPr="00DC2DE5" w14:paraId="5E15CB7D" w14:textId="77777777" w:rsidTr="000804EA">
        <w:tc>
          <w:tcPr>
            <w:tcW w:w="2996" w:type="dxa"/>
          </w:tcPr>
          <w:p w14:paraId="17E25EA9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Черняев В.В.</w:t>
            </w:r>
          </w:p>
        </w:tc>
        <w:tc>
          <w:tcPr>
            <w:tcW w:w="3994" w:type="dxa"/>
          </w:tcPr>
          <w:p w14:paraId="62563E54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Первый заместитель главы администрации Вельского муниципального района</w:t>
            </w:r>
          </w:p>
        </w:tc>
        <w:tc>
          <w:tcPr>
            <w:tcW w:w="2866" w:type="dxa"/>
          </w:tcPr>
          <w:p w14:paraId="21A1FA8E" w14:textId="77777777" w:rsidR="00EB4E25" w:rsidRPr="00517D95" w:rsidRDefault="00386E34" w:rsidP="00386E34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т.р.6-06-41</w:t>
            </w:r>
          </w:p>
        </w:tc>
      </w:tr>
      <w:tr w:rsidR="00EB4E25" w:rsidRPr="00DC2DE5" w14:paraId="1080AEBC" w14:textId="77777777" w:rsidTr="000804EA">
        <w:trPr>
          <w:trHeight w:val="327"/>
        </w:trPr>
        <w:tc>
          <w:tcPr>
            <w:tcW w:w="9856" w:type="dxa"/>
            <w:gridSpan w:val="3"/>
          </w:tcPr>
          <w:p w14:paraId="052C5334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 xml:space="preserve">Секретарь рабочей группы </w:t>
            </w:r>
          </w:p>
        </w:tc>
      </w:tr>
      <w:tr w:rsidR="00EB4E25" w:rsidRPr="00DC2DE5" w14:paraId="432D4B91" w14:textId="77777777" w:rsidTr="000804EA">
        <w:tc>
          <w:tcPr>
            <w:tcW w:w="2996" w:type="dxa"/>
          </w:tcPr>
          <w:p w14:paraId="33BC28A8" w14:textId="77777777" w:rsidR="00EB4E25" w:rsidRPr="00517D95" w:rsidRDefault="00EB4E25" w:rsidP="00A945F0">
            <w:pPr>
              <w:rPr>
                <w:szCs w:val="24"/>
              </w:rPr>
            </w:pPr>
            <w:proofErr w:type="spellStart"/>
            <w:r w:rsidRPr="00517D95">
              <w:rPr>
                <w:szCs w:val="24"/>
              </w:rPr>
              <w:t>Ядовин</w:t>
            </w:r>
            <w:proofErr w:type="spellEnd"/>
            <w:r w:rsidRPr="00517D95">
              <w:rPr>
                <w:szCs w:val="24"/>
              </w:rPr>
              <w:t xml:space="preserve"> В.В.</w:t>
            </w:r>
          </w:p>
        </w:tc>
        <w:tc>
          <w:tcPr>
            <w:tcW w:w="3994" w:type="dxa"/>
          </w:tcPr>
          <w:p w14:paraId="54707E03" w14:textId="77777777" w:rsidR="00EB4E25" w:rsidRPr="00517D95" w:rsidRDefault="00EB4E25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Начальник отдела ГО и ЧС администрации Вельского муниципального района</w:t>
            </w:r>
          </w:p>
        </w:tc>
        <w:tc>
          <w:tcPr>
            <w:tcW w:w="2866" w:type="dxa"/>
          </w:tcPr>
          <w:p w14:paraId="7A9F0FC7" w14:textId="77777777" w:rsidR="00EB4E25" w:rsidRPr="00517D95" w:rsidRDefault="00386E34" w:rsidP="00386E34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т.р.6-33-29</w:t>
            </w:r>
          </w:p>
        </w:tc>
      </w:tr>
      <w:tr w:rsidR="00EB4E25" w:rsidRPr="00DC2DE5" w14:paraId="39B761BC" w14:textId="77777777" w:rsidTr="000804EA">
        <w:trPr>
          <w:trHeight w:val="412"/>
        </w:trPr>
        <w:tc>
          <w:tcPr>
            <w:tcW w:w="9856" w:type="dxa"/>
            <w:gridSpan w:val="3"/>
          </w:tcPr>
          <w:p w14:paraId="3BB8C055" w14:textId="77777777" w:rsidR="00EB4E25" w:rsidRPr="00517D95" w:rsidRDefault="00EB4E25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  <w:r w:rsidRPr="00517D95">
              <w:rPr>
                <w:szCs w:val="24"/>
              </w:rPr>
              <w:t>Члены рабочей группы</w:t>
            </w:r>
          </w:p>
        </w:tc>
      </w:tr>
      <w:tr w:rsidR="00EB4E25" w:rsidRPr="00DC2DE5" w14:paraId="6C28F595" w14:textId="77777777" w:rsidTr="000804EA">
        <w:tc>
          <w:tcPr>
            <w:tcW w:w="2996" w:type="dxa"/>
          </w:tcPr>
          <w:p w14:paraId="4B2D2F81" w14:textId="77777777" w:rsidR="00EB4E25" w:rsidRPr="00517D95" w:rsidRDefault="00386E34" w:rsidP="00A945F0">
            <w:pPr>
              <w:rPr>
                <w:szCs w:val="24"/>
              </w:rPr>
            </w:pPr>
            <w:proofErr w:type="spellStart"/>
            <w:r w:rsidRPr="00517D95">
              <w:rPr>
                <w:szCs w:val="24"/>
              </w:rPr>
              <w:t>Михайлуца</w:t>
            </w:r>
            <w:proofErr w:type="spellEnd"/>
            <w:r w:rsidRPr="00517D95">
              <w:rPr>
                <w:szCs w:val="24"/>
              </w:rPr>
              <w:t xml:space="preserve"> О.В.</w:t>
            </w:r>
          </w:p>
          <w:p w14:paraId="1F844946" w14:textId="77777777" w:rsidR="00386E34" w:rsidRPr="00517D95" w:rsidRDefault="00386E34" w:rsidP="00A945F0">
            <w:pPr>
              <w:rPr>
                <w:szCs w:val="24"/>
              </w:rPr>
            </w:pPr>
          </w:p>
          <w:p w14:paraId="30FBBB00" w14:textId="77777777" w:rsidR="00386E34" w:rsidRPr="00517D95" w:rsidRDefault="00386E34" w:rsidP="00A945F0">
            <w:pPr>
              <w:rPr>
                <w:szCs w:val="24"/>
              </w:rPr>
            </w:pPr>
          </w:p>
          <w:p w14:paraId="4441CE29" w14:textId="77777777" w:rsidR="00386E34" w:rsidRPr="00517D95" w:rsidRDefault="00386E34" w:rsidP="00A945F0">
            <w:pPr>
              <w:rPr>
                <w:szCs w:val="24"/>
              </w:rPr>
            </w:pPr>
            <w:proofErr w:type="spellStart"/>
            <w:r w:rsidRPr="00517D95">
              <w:rPr>
                <w:szCs w:val="24"/>
              </w:rPr>
              <w:t>Басавин</w:t>
            </w:r>
            <w:proofErr w:type="spellEnd"/>
            <w:r w:rsidRPr="00517D95">
              <w:rPr>
                <w:szCs w:val="24"/>
              </w:rPr>
              <w:t xml:space="preserve"> В.В.</w:t>
            </w:r>
          </w:p>
        </w:tc>
        <w:tc>
          <w:tcPr>
            <w:tcW w:w="3994" w:type="dxa"/>
          </w:tcPr>
          <w:p w14:paraId="2B8EC899" w14:textId="77777777" w:rsidR="00EB4E25" w:rsidRPr="00517D95" w:rsidRDefault="00386E34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Военный комиссар Вельского, Устьянского и Шенкурского районов (по согласованию)</w:t>
            </w:r>
          </w:p>
          <w:p w14:paraId="1FB256EC" w14:textId="77777777" w:rsidR="00386E34" w:rsidRPr="00517D95" w:rsidRDefault="00386E34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Помощник начальника отделения (</w:t>
            </w:r>
            <w:proofErr w:type="spellStart"/>
            <w:r w:rsidRPr="00517D95">
              <w:rPr>
                <w:szCs w:val="24"/>
              </w:rPr>
              <w:t>ПППиУМР</w:t>
            </w:r>
            <w:proofErr w:type="spellEnd"/>
            <w:proofErr w:type="gramStart"/>
            <w:r w:rsidRPr="00517D95">
              <w:rPr>
                <w:szCs w:val="24"/>
              </w:rPr>
              <w:t>)(</w:t>
            </w:r>
            <w:proofErr w:type="gramEnd"/>
            <w:r w:rsidRPr="00517D95">
              <w:rPr>
                <w:szCs w:val="24"/>
              </w:rPr>
              <w:t>по в/у)</w:t>
            </w:r>
          </w:p>
        </w:tc>
        <w:tc>
          <w:tcPr>
            <w:tcW w:w="2866" w:type="dxa"/>
          </w:tcPr>
          <w:p w14:paraId="17BD5E33" w14:textId="77777777" w:rsidR="00EB4E25" w:rsidRPr="00517D95" w:rsidRDefault="00386E34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т.р.6-05-40</w:t>
            </w:r>
          </w:p>
          <w:p w14:paraId="56D3826C" w14:textId="77777777" w:rsidR="00386E34" w:rsidRPr="00517D95" w:rsidRDefault="00386E34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</w:p>
          <w:p w14:paraId="0B3F5669" w14:textId="77777777" w:rsidR="00386E34" w:rsidRPr="00517D95" w:rsidRDefault="00386E34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</w:p>
          <w:p w14:paraId="17E2A036" w14:textId="77777777" w:rsidR="00386E34" w:rsidRPr="00517D95" w:rsidRDefault="00386E34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т.р.6-06-48; 6-04-82</w:t>
            </w:r>
          </w:p>
        </w:tc>
      </w:tr>
      <w:tr w:rsidR="00481DCE" w:rsidRPr="00DC2DE5" w14:paraId="4C160CFC" w14:textId="77777777" w:rsidTr="000804EA">
        <w:tc>
          <w:tcPr>
            <w:tcW w:w="2996" w:type="dxa"/>
          </w:tcPr>
          <w:p w14:paraId="7A623748" w14:textId="77777777" w:rsidR="00481DCE" w:rsidRPr="00517D95" w:rsidRDefault="00386E34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Жуков С.А.</w:t>
            </w:r>
          </w:p>
          <w:p w14:paraId="24EFC390" w14:textId="77777777" w:rsidR="003066A7" w:rsidRPr="00517D95" w:rsidRDefault="003066A7" w:rsidP="00A945F0">
            <w:pPr>
              <w:rPr>
                <w:szCs w:val="24"/>
              </w:rPr>
            </w:pPr>
          </w:p>
          <w:p w14:paraId="1D2E2F46" w14:textId="77777777" w:rsidR="00517D95" w:rsidRDefault="00517D95" w:rsidP="00A945F0">
            <w:pPr>
              <w:rPr>
                <w:szCs w:val="24"/>
              </w:rPr>
            </w:pPr>
          </w:p>
          <w:p w14:paraId="0FD8609B" w14:textId="77777777" w:rsidR="003066A7" w:rsidRPr="00517D95" w:rsidRDefault="003066A7" w:rsidP="00A945F0">
            <w:pPr>
              <w:rPr>
                <w:szCs w:val="24"/>
              </w:rPr>
            </w:pPr>
            <w:proofErr w:type="spellStart"/>
            <w:r w:rsidRPr="00517D95">
              <w:rPr>
                <w:szCs w:val="24"/>
              </w:rPr>
              <w:t>Шпягин</w:t>
            </w:r>
            <w:proofErr w:type="spellEnd"/>
            <w:r w:rsidRPr="00517D95">
              <w:rPr>
                <w:szCs w:val="24"/>
              </w:rPr>
              <w:t xml:space="preserve"> И.В.</w:t>
            </w:r>
          </w:p>
        </w:tc>
        <w:tc>
          <w:tcPr>
            <w:tcW w:w="3994" w:type="dxa"/>
          </w:tcPr>
          <w:p w14:paraId="7AFEDB6B" w14:textId="77777777" w:rsidR="00481DCE" w:rsidRPr="00517D95" w:rsidRDefault="00386E34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Начальник ОМВД России по Вельскому району (по согласованию)</w:t>
            </w:r>
          </w:p>
          <w:p w14:paraId="1E349228" w14:textId="77777777" w:rsidR="003066A7" w:rsidRPr="00517D95" w:rsidRDefault="003066A7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Заместитель начальника отдела МВД России – начальник полиции ОМВД России по Вельскому району</w:t>
            </w:r>
            <w:r w:rsidR="00383335" w:rsidRPr="00517D95">
              <w:rPr>
                <w:szCs w:val="24"/>
              </w:rPr>
              <w:t xml:space="preserve"> </w:t>
            </w:r>
            <w:r w:rsidRPr="00517D95">
              <w:rPr>
                <w:szCs w:val="24"/>
              </w:rPr>
              <w:t>(по согласованию)</w:t>
            </w:r>
          </w:p>
        </w:tc>
        <w:tc>
          <w:tcPr>
            <w:tcW w:w="2866" w:type="dxa"/>
          </w:tcPr>
          <w:p w14:paraId="61D7CCCA" w14:textId="77777777" w:rsidR="00481DCE" w:rsidRPr="00517D95" w:rsidRDefault="003066A7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т.р.6-27-18</w:t>
            </w:r>
          </w:p>
          <w:p w14:paraId="2ED84D6E" w14:textId="77777777" w:rsidR="003066A7" w:rsidRPr="00517D95" w:rsidRDefault="003066A7" w:rsidP="00A945F0">
            <w:pPr>
              <w:tabs>
                <w:tab w:val="left" w:pos="495"/>
                <w:tab w:val="left" w:pos="3750"/>
              </w:tabs>
              <w:rPr>
                <w:szCs w:val="24"/>
              </w:rPr>
            </w:pPr>
          </w:p>
          <w:p w14:paraId="3B1F4BF4" w14:textId="77777777" w:rsidR="007551BD" w:rsidRDefault="007551BD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</w:p>
          <w:p w14:paraId="3AB1A50F" w14:textId="77777777" w:rsidR="003066A7" w:rsidRPr="00517D95" w:rsidRDefault="003066A7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т.р.6-30-97</w:t>
            </w:r>
          </w:p>
        </w:tc>
      </w:tr>
      <w:tr w:rsidR="00EB4E25" w:rsidRPr="00DC2DE5" w14:paraId="6954C465" w14:textId="77777777" w:rsidTr="000804EA">
        <w:tc>
          <w:tcPr>
            <w:tcW w:w="2996" w:type="dxa"/>
          </w:tcPr>
          <w:p w14:paraId="04FD05E7" w14:textId="77777777" w:rsidR="00EB4E25" w:rsidRPr="00517D95" w:rsidRDefault="000804EA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>Жданова М.Ш.</w:t>
            </w:r>
          </w:p>
        </w:tc>
        <w:tc>
          <w:tcPr>
            <w:tcW w:w="3994" w:type="dxa"/>
          </w:tcPr>
          <w:p w14:paraId="79D82709" w14:textId="11E4077B" w:rsidR="00EB4E25" w:rsidRPr="00517D95" w:rsidRDefault="000804EA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 xml:space="preserve"> Врио начальника</w:t>
            </w:r>
            <w:r w:rsidR="0046313D" w:rsidRPr="00517D95">
              <w:rPr>
                <w:szCs w:val="24"/>
              </w:rPr>
              <w:t xml:space="preserve"> отделения</w:t>
            </w:r>
            <w:r w:rsidRPr="00517D95">
              <w:rPr>
                <w:szCs w:val="24"/>
              </w:rPr>
              <w:t xml:space="preserve"> </w:t>
            </w:r>
            <w:r w:rsidR="0046313D" w:rsidRPr="00517D95">
              <w:rPr>
                <w:szCs w:val="24"/>
              </w:rPr>
              <w:t>– старшего</w:t>
            </w:r>
            <w:r w:rsidR="00EB4E25" w:rsidRPr="00517D95">
              <w:rPr>
                <w:szCs w:val="24"/>
              </w:rPr>
              <w:t xml:space="preserve"> суд</w:t>
            </w:r>
            <w:r w:rsidR="0046313D" w:rsidRPr="00517D95">
              <w:rPr>
                <w:szCs w:val="24"/>
              </w:rPr>
              <w:t>ебного</w:t>
            </w:r>
            <w:r w:rsidRPr="00517D95">
              <w:rPr>
                <w:szCs w:val="24"/>
              </w:rPr>
              <w:t xml:space="preserve"> пристав</w:t>
            </w:r>
            <w:r w:rsidR="0046313D" w:rsidRPr="00517D95">
              <w:rPr>
                <w:szCs w:val="24"/>
              </w:rPr>
              <w:t>а</w:t>
            </w:r>
            <w:r w:rsidRPr="00517D95">
              <w:rPr>
                <w:szCs w:val="24"/>
              </w:rPr>
              <w:t xml:space="preserve"> ОСП по Вельскому</w:t>
            </w:r>
            <w:r w:rsidR="0046313D" w:rsidRPr="00517D95">
              <w:rPr>
                <w:szCs w:val="24"/>
              </w:rPr>
              <w:t xml:space="preserve"> и Шенкурскому районам</w:t>
            </w:r>
            <w:r w:rsidR="00EB4E25" w:rsidRPr="00517D95">
              <w:rPr>
                <w:szCs w:val="24"/>
              </w:rPr>
              <w:t xml:space="preserve"> УФССП России по АО и НАО (по согласованию)</w:t>
            </w:r>
          </w:p>
        </w:tc>
        <w:tc>
          <w:tcPr>
            <w:tcW w:w="2866" w:type="dxa"/>
          </w:tcPr>
          <w:p w14:paraId="745E8658" w14:textId="77777777" w:rsidR="00EB4E25" w:rsidRPr="00517D95" w:rsidRDefault="000804EA" w:rsidP="000804EA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</w:t>
            </w:r>
            <w:r w:rsidR="0046313D" w:rsidRPr="00517D95">
              <w:rPr>
                <w:szCs w:val="24"/>
              </w:rPr>
              <w:t>6-05-59</w:t>
            </w:r>
          </w:p>
        </w:tc>
      </w:tr>
      <w:tr w:rsidR="00EB4E25" w:rsidRPr="00DC2DE5" w14:paraId="5AB20DA1" w14:textId="77777777" w:rsidTr="000804EA">
        <w:trPr>
          <w:trHeight w:val="1547"/>
        </w:trPr>
        <w:tc>
          <w:tcPr>
            <w:tcW w:w="2996" w:type="dxa"/>
          </w:tcPr>
          <w:p w14:paraId="73FF3C37" w14:textId="77777777" w:rsidR="00EB4E25" w:rsidRPr="00517D95" w:rsidRDefault="0088418E" w:rsidP="00A945F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Губе</w:t>
            </w:r>
            <w:r w:rsidR="00383335" w:rsidRPr="00517D95">
              <w:rPr>
                <w:szCs w:val="24"/>
              </w:rPr>
              <w:t>нский</w:t>
            </w:r>
            <w:proofErr w:type="spellEnd"/>
            <w:r w:rsidR="00383335" w:rsidRPr="00517D95">
              <w:rPr>
                <w:szCs w:val="24"/>
              </w:rPr>
              <w:t xml:space="preserve"> Р.Н.</w:t>
            </w:r>
          </w:p>
        </w:tc>
        <w:tc>
          <w:tcPr>
            <w:tcW w:w="3994" w:type="dxa"/>
          </w:tcPr>
          <w:p w14:paraId="21B60EE8" w14:textId="77777777" w:rsidR="00EB4E25" w:rsidRPr="00517D95" w:rsidRDefault="00383335" w:rsidP="00A945F0">
            <w:pPr>
              <w:rPr>
                <w:szCs w:val="24"/>
              </w:rPr>
            </w:pPr>
            <w:r w:rsidRPr="00517D95">
              <w:rPr>
                <w:szCs w:val="24"/>
              </w:rPr>
              <w:t xml:space="preserve">Заместитель начальника </w:t>
            </w:r>
            <w:r w:rsidR="00517D95" w:rsidRPr="00517D95">
              <w:rPr>
                <w:szCs w:val="24"/>
              </w:rPr>
              <w:t>учреждения</w:t>
            </w:r>
            <w:r w:rsidRPr="00517D95">
              <w:rPr>
                <w:szCs w:val="24"/>
              </w:rPr>
              <w:t xml:space="preserve"> ФКУ ИК-14</w:t>
            </w:r>
            <w:r w:rsidR="007945F8">
              <w:rPr>
                <w:szCs w:val="24"/>
              </w:rPr>
              <w:t xml:space="preserve"> УФСИН России</w:t>
            </w:r>
            <w:r w:rsidRPr="00517D95">
              <w:rPr>
                <w:szCs w:val="24"/>
              </w:rPr>
              <w:t xml:space="preserve"> по Архангельской области</w:t>
            </w:r>
            <w:r w:rsidR="00EB4E25" w:rsidRPr="00517D95">
              <w:rPr>
                <w:szCs w:val="24"/>
              </w:rPr>
              <w:t xml:space="preserve"> (по согласованию)</w:t>
            </w:r>
          </w:p>
        </w:tc>
        <w:tc>
          <w:tcPr>
            <w:tcW w:w="2866" w:type="dxa"/>
          </w:tcPr>
          <w:p w14:paraId="606696BF" w14:textId="77777777" w:rsidR="00EB4E25" w:rsidRPr="00517D95" w:rsidRDefault="00383335" w:rsidP="00383335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 w:rsidRPr="00517D95">
              <w:rPr>
                <w:szCs w:val="24"/>
              </w:rPr>
              <w:t>т.р.7-51-42</w:t>
            </w:r>
          </w:p>
        </w:tc>
      </w:tr>
      <w:tr w:rsidR="00EB4E25" w:rsidRPr="00DC2DE5" w14:paraId="78330660" w14:textId="77777777" w:rsidTr="000804EA">
        <w:tc>
          <w:tcPr>
            <w:tcW w:w="2996" w:type="dxa"/>
          </w:tcPr>
          <w:p w14:paraId="7BC1B712" w14:textId="77777777" w:rsidR="00EB4E25" w:rsidRPr="00517D95" w:rsidRDefault="0088418E" w:rsidP="00A945F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Ца</w:t>
            </w:r>
            <w:r w:rsidR="007945F8">
              <w:rPr>
                <w:szCs w:val="24"/>
              </w:rPr>
              <w:t>ренок</w:t>
            </w:r>
            <w:proofErr w:type="spellEnd"/>
            <w:r w:rsidR="007945F8">
              <w:rPr>
                <w:szCs w:val="24"/>
              </w:rPr>
              <w:t xml:space="preserve"> Е.В.</w:t>
            </w:r>
          </w:p>
        </w:tc>
        <w:tc>
          <w:tcPr>
            <w:tcW w:w="3994" w:type="dxa"/>
          </w:tcPr>
          <w:p w14:paraId="519928B8" w14:textId="77777777" w:rsidR="00EB4E25" w:rsidRPr="00517D95" w:rsidRDefault="007945F8" w:rsidP="00A945F0">
            <w:pPr>
              <w:rPr>
                <w:szCs w:val="24"/>
              </w:rPr>
            </w:pPr>
            <w:r>
              <w:rPr>
                <w:szCs w:val="24"/>
              </w:rPr>
              <w:t xml:space="preserve">Заместитель начальника учреждения ФКУ </w:t>
            </w:r>
            <w:r w:rsidR="00383335" w:rsidRPr="00517D95">
              <w:rPr>
                <w:szCs w:val="24"/>
              </w:rPr>
              <w:t>СИЗО-3</w:t>
            </w:r>
            <w:r>
              <w:rPr>
                <w:szCs w:val="24"/>
              </w:rPr>
              <w:t xml:space="preserve"> УФСИН России по Архангельской области (по согласованию)</w:t>
            </w:r>
          </w:p>
        </w:tc>
        <w:tc>
          <w:tcPr>
            <w:tcW w:w="2866" w:type="dxa"/>
          </w:tcPr>
          <w:p w14:paraId="7BBC0C5B" w14:textId="77777777" w:rsidR="00EB4E25" w:rsidRPr="00517D95" w:rsidRDefault="007945F8" w:rsidP="007945F8">
            <w:pPr>
              <w:tabs>
                <w:tab w:val="left" w:pos="495"/>
                <w:tab w:val="left" w:pos="375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т.р.7-51-31</w:t>
            </w:r>
          </w:p>
        </w:tc>
      </w:tr>
    </w:tbl>
    <w:p w14:paraId="588892E0" w14:textId="77777777" w:rsidR="00EB4E25" w:rsidRPr="00DC2DE5" w:rsidRDefault="00EB4E25" w:rsidP="00EB4E25">
      <w:pPr>
        <w:tabs>
          <w:tab w:val="left" w:pos="495"/>
          <w:tab w:val="left" w:pos="3750"/>
        </w:tabs>
        <w:rPr>
          <w:szCs w:val="24"/>
        </w:rPr>
      </w:pPr>
    </w:p>
    <w:p w14:paraId="24B306D3" w14:textId="77777777" w:rsidR="00EB4E25" w:rsidRDefault="00EB4E25"/>
    <w:sectPr w:rsidR="00EB4E25" w:rsidSect="00140D2D">
      <w:pgSz w:w="11909" w:h="16834"/>
      <w:pgMar w:top="284" w:right="851" w:bottom="851" w:left="1418" w:header="720" w:footer="720" w:gutter="0"/>
      <w:pgNumType w:start="1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146D"/>
    <w:multiLevelType w:val="hybridMultilevel"/>
    <w:tmpl w:val="F09C2B34"/>
    <w:lvl w:ilvl="0" w:tplc="F03A6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2A1"/>
    <w:rsid w:val="00047CB5"/>
    <w:rsid w:val="000804EA"/>
    <w:rsid w:val="000A73C6"/>
    <w:rsid w:val="000F7094"/>
    <w:rsid w:val="00193E67"/>
    <w:rsid w:val="001A6C47"/>
    <w:rsid w:val="00221894"/>
    <w:rsid w:val="003066A7"/>
    <w:rsid w:val="00383335"/>
    <w:rsid w:val="00386E34"/>
    <w:rsid w:val="003F62A1"/>
    <w:rsid w:val="00437624"/>
    <w:rsid w:val="00461D22"/>
    <w:rsid w:val="0046313D"/>
    <w:rsid w:val="00481DCE"/>
    <w:rsid w:val="004A2F10"/>
    <w:rsid w:val="00517D95"/>
    <w:rsid w:val="0058791E"/>
    <w:rsid w:val="005A5A1A"/>
    <w:rsid w:val="00654A0C"/>
    <w:rsid w:val="00692305"/>
    <w:rsid w:val="006961AB"/>
    <w:rsid w:val="00703B28"/>
    <w:rsid w:val="007551BD"/>
    <w:rsid w:val="007945F8"/>
    <w:rsid w:val="0088418E"/>
    <w:rsid w:val="008B5DEA"/>
    <w:rsid w:val="00964B00"/>
    <w:rsid w:val="009F25F9"/>
    <w:rsid w:val="00C93749"/>
    <w:rsid w:val="00E11EC3"/>
    <w:rsid w:val="00E551F0"/>
    <w:rsid w:val="00EB4E25"/>
    <w:rsid w:val="00EE0476"/>
    <w:rsid w:val="00F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02C0"/>
  <w15:docId w15:val="{260EB137-C77F-466E-A8C5-073224C5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2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locked/>
    <w:rsid w:val="003F62A1"/>
    <w:rPr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F62A1"/>
    <w:pPr>
      <w:widowControl w:val="0"/>
      <w:shd w:val="clear" w:color="auto" w:fill="FFFFFF"/>
      <w:spacing w:line="298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F6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2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B4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2</cp:revision>
  <cp:lastPrinted>2024-12-19T14:16:00Z</cp:lastPrinted>
  <dcterms:created xsi:type="dcterms:W3CDTF">2024-12-20T08:24:00Z</dcterms:created>
  <dcterms:modified xsi:type="dcterms:W3CDTF">2024-12-20T08:24:00Z</dcterms:modified>
</cp:coreProperties>
</file>