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3768E7" w14:textId="77777777" w:rsidR="008449E0" w:rsidRPr="00366A9B" w:rsidRDefault="008449E0" w:rsidP="00366A9B">
      <w:pPr>
        <w:autoSpaceDE w:val="0"/>
        <w:autoSpaceDN w:val="0"/>
        <w:adjustRightInd w:val="0"/>
        <w:ind w:left="5954" w:firstLine="0"/>
        <w:jc w:val="right"/>
        <w:outlineLvl w:val="0"/>
        <w:rPr>
          <w:sz w:val="20"/>
          <w:lang w:eastAsia="ru-RU"/>
        </w:rPr>
      </w:pPr>
      <w:r w:rsidRPr="00366A9B">
        <w:rPr>
          <w:sz w:val="20"/>
          <w:lang w:eastAsia="ru-RU"/>
        </w:rPr>
        <w:t>Утверждено</w:t>
      </w:r>
      <w:r w:rsidR="00366A9B" w:rsidRPr="00366A9B">
        <w:rPr>
          <w:sz w:val="20"/>
          <w:lang w:eastAsia="ru-RU"/>
        </w:rPr>
        <w:t xml:space="preserve"> </w:t>
      </w:r>
      <w:r w:rsidRPr="00366A9B">
        <w:rPr>
          <w:sz w:val="20"/>
          <w:lang w:eastAsia="ru-RU"/>
        </w:rPr>
        <w:t xml:space="preserve">постановлением </w:t>
      </w:r>
      <w:r w:rsidR="00A8226B" w:rsidRPr="00366A9B">
        <w:rPr>
          <w:sz w:val="20"/>
          <w:lang w:eastAsia="ru-RU"/>
        </w:rPr>
        <w:t xml:space="preserve">администрации </w:t>
      </w:r>
      <w:r w:rsidR="0040442B" w:rsidRPr="00366A9B">
        <w:rPr>
          <w:sz w:val="20"/>
          <w:lang w:eastAsia="ru-RU"/>
        </w:rPr>
        <w:t>Вельский муниципальный район</w:t>
      </w:r>
      <w:r w:rsidR="00366A9B" w:rsidRPr="00366A9B">
        <w:rPr>
          <w:sz w:val="20"/>
          <w:lang w:eastAsia="ru-RU"/>
        </w:rPr>
        <w:t xml:space="preserve"> </w:t>
      </w:r>
      <w:r w:rsidR="00ED38F5" w:rsidRPr="00366A9B">
        <w:rPr>
          <w:sz w:val="20"/>
          <w:lang w:eastAsia="ru-RU"/>
        </w:rPr>
        <w:t xml:space="preserve">от </w:t>
      </w:r>
      <w:r w:rsidR="00FE7E0B" w:rsidRPr="00366A9B">
        <w:rPr>
          <w:sz w:val="20"/>
          <w:lang w:eastAsia="ru-RU"/>
        </w:rPr>
        <w:t>29 августа 2023</w:t>
      </w:r>
      <w:r w:rsidR="00E45BA1" w:rsidRPr="00366A9B">
        <w:rPr>
          <w:sz w:val="20"/>
          <w:lang w:eastAsia="ru-RU"/>
        </w:rPr>
        <w:t xml:space="preserve"> </w:t>
      </w:r>
      <w:r w:rsidR="00C625CF" w:rsidRPr="00366A9B">
        <w:rPr>
          <w:sz w:val="20"/>
          <w:lang w:eastAsia="ru-RU"/>
        </w:rPr>
        <w:t xml:space="preserve">года </w:t>
      </w:r>
      <w:r w:rsidR="00ED38F5" w:rsidRPr="00366A9B">
        <w:rPr>
          <w:sz w:val="20"/>
          <w:lang w:eastAsia="ru-RU"/>
        </w:rPr>
        <w:t>№</w:t>
      </w:r>
      <w:r w:rsidR="00F40135" w:rsidRPr="00366A9B">
        <w:rPr>
          <w:sz w:val="20"/>
          <w:lang w:eastAsia="ru-RU"/>
        </w:rPr>
        <w:t xml:space="preserve"> 999</w:t>
      </w:r>
      <w:r w:rsidR="00366A9B" w:rsidRPr="00366A9B">
        <w:rPr>
          <w:sz w:val="20"/>
          <w:lang w:eastAsia="ru-RU"/>
        </w:rPr>
        <w:t>, с изменениями от 27.09.2023 №776</w:t>
      </w:r>
      <w:r w:rsidR="00154CD8">
        <w:rPr>
          <w:sz w:val="20"/>
          <w:lang w:eastAsia="ru-RU"/>
        </w:rPr>
        <w:t>, дополнениями от 23.12.2024 № 1225</w:t>
      </w:r>
    </w:p>
    <w:p w14:paraId="6CC04FA4" w14:textId="77777777" w:rsidR="008449E0" w:rsidRPr="003611C7" w:rsidRDefault="008449E0" w:rsidP="003611C7">
      <w:pPr>
        <w:autoSpaceDE w:val="0"/>
        <w:autoSpaceDN w:val="0"/>
        <w:adjustRightInd w:val="0"/>
        <w:ind w:firstLine="0"/>
        <w:outlineLvl w:val="0"/>
      </w:pPr>
    </w:p>
    <w:p w14:paraId="28BC2BBC" w14:textId="77777777" w:rsidR="008449E0" w:rsidRPr="002D4AC4" w:rsidRDefault="00844797" w:rsidP="00A12F5D">
      <w:pPr>
        <w:autoSpaceDE w:val="0"/>
        <w:autoSpaceDN w:val="0"/>
        <w:adjustRightInd w:val="0"/>
        <w:jc w:val="center"/>
        <w:outlineLvl w:val="0"/>
        <w:rPr>
          <w:b/>
        </w:rPr>
      </w:pPr>
      <w:hyperlink r:id="rId5" w:history="1">
        <w:r w:rsidR="008449E0" w:rsidRPr="002D4AC4">
          <w:rPr>
            <w:b/>
          </w:rPr>
          <w:t>ПОЛОЖЕНИЕ</w:t>
        </w:r>
      </w:hyperlink>
      <w:r w:rsidR="008449E0" w:rsidRPr="002D4AC4">
        <w:rPr>
          <w:b/>
        </w:rPr>
        <w:t xml:space="preserve"> </w:t>
      </w:r>
    </w:p>
    <w:p w14:paraId="55E6872A" w14:textId="77777777" w:rsidR="008449E0" w:rsidRPr="002D4AC4" w:rsidRDefault="001E3E32" w:rsidP="00A12F5D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о конкурсе</w:t>
      </w:r>
      <w:r w:rsidR="008449E0" w:rsidRPr="002D4AC4">
        <w:rPr>
          <w:b/>
        </w:rPr>
        <w:t xml:space="preserve"> проектов </w:t>
      </w:r>
      <w:r w:rsidR="008011F3">
        <w:rPr>
          <w:b/>
        </w:rPr>
        <w:t xml:space="preserve">и порядке </w:t>
      </w:r>
    </w:p>
    <w:p w14:paraId="07DC351F" w14:textId="77777777" w:rsidR="008449E0" w:rsidRPr="002D4AC4" w:rsidRDefault="008449E0" w:rsidP="00A12F5D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D4AC4">
        <w:rPr>
          <w:b/>
        </w:rPr>
        <w:t xml:space="preserve">предоставления субсидий из бюджета </w:t>
      </w:r>
      <w:r w:rsidR="008011F3">
        <w:rPr>
          <w:b/>
        </w:rPr>
        <w:t>Вельского муниципального района</w:t>
      </w:r>
      <w:r w:rsidR="00ED38F5">
        <w:rPr>
          <w:b/>
        </w:rPr>
        <w:t xml:space="preserve"> </w:t>
      </w:r>
      <w:r w:rsidRPr="002D4AC4">
        <w:rPr>
          <w:b/>
        </w:rPr>
        <w:t xml:space="preserve">социально ориентированным некоммерческим организациям </w:t>
      </w:r>
    </w:p>
    <w:p w14:paraId="25EE9817" w14:textId="77777777" w:rsidR="008449E0" w:rsidRPr="003611C7" w:rsidRDefault="008449E0" w:rsidP="00A12F5D">
      <w:pPr>
        <w:autoSpaceDE w:val="0"/>
        <w:autoSpaceDN w:val="0"/>
        <w:adjustRightInd w:val="0"/>
        <w:jc w:val="center"/>
        <w:outlineLvl w:val="0"/>
      </w:pPr>
    </w:p>
    <w:p w14:paraId="4D4D7C2D" w14:textId="77777777" w:rsidR="003611C7" w:rsidRPr="003611C7" w:rsidRDefault="003611C7" w:rsidP="00A12F5D">
      <w:pPr>
        <w:autoSpaceDE w:val="0"/>
        <w:autoSpaceDN w:val="0"/>
        <w:adjustRightInd w:val="0"/>
        <w:jc w:val="center"/>
        <w:outlineLvl w:val="0"/>
      </w:pPr>
    </w:p>
    <w:p w14:paraId="30A1B1AD" w14:textId="77777777" w:rsidR="008449E0" w:rsidRPr="008011F3" w:rsidRDefault="008011F3" w:rsidP="00A12F5D">
      <w:pPr>
        <w:jc w:val="center"/>
        <w:rPr>
          <w:b/>
        </w:rPr>
      </w:pPr>
      <w:r>
        <w:rPr>
          <w:b/>
          <w:lang w:val="en-US"/>
        </w:rPr>
        <w:t>I</w:t>
      </w:r>
      <w:r w:rsidR="005B662F">
        <w:rPr>
          <w:b/>
        </w:rPr>
        <w:t>. Общие положения</w:t>
      </w:r>
    </w:p>
    <w:p w14:paraId="4629FFD5" w14:textId="77777777" w:rsidR="008449E0" w:rsidRPr="002D4AC4" w:rsidRDefault="008449E0" w:rsidP="007276E1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Настоящее Положение, разработанное в соответствии со </w:t>
      </w:r>
      <w:hyperlink r:id="rId6" w:history="1">
        <w:r w:rsidRPr="002D4AC4">
          <w:t>статьей 31.1</w:t>
        </w:r>
      </w:hyperlink>
      <w:r w:rsidRPr="002D4AC4">
        <w:t xml:space="preserve"> Федерального </w:t>
      </w:r>
      <w:hyperlink r:id="rId7" w:history="1">
        <w:r w:rsidRPr="002D4AC4">
          <w:t>закона</w:t>
        </w:r>
      </w:hyperlink>
      <w:r w:rsidRPr="002D4AC4">
        <w:t xml:space="preserve"> от 12 января 1996 года № 7-ФЗ «О некоммерческих организациях» (далее – Федеральный закон от 12 января 1996 года № 7-ФЗ)</w:t>
      </w:r>
      <w:r w:rsidR="00857161">
        <w:t>,</w:t>
      </w:r>
      <w:r w:rsidRPr="002D4AC4">
        <w:t xml:space="preserve"> </w:t>
      </w:r>
      <w:r>
        <w:t xml:space="preserve"> </w:t>
      </w:r>
      <w:r w:rsidRPr="002D4AC4">
        <w:t>определяет порядок организации и проведения открытых конкурсов проектов социально ориентированных некоммерческих организаций в целях предоставлени</w:t>
      </w:r>
      <w:r w:rsidR="00ED38F5">
        <w:t xml:space="preserve">я субсидий из </w:t>
      </w:r>
      <w:r w:rsidRPr="002D4AC4">
        <w:t>бюджета</w:t>
      </w:r>
      <w:r w:rsidR="00ED38F5">
        <w:t xml:space="preserve"> </w:t>
      </w:r>
      <w:r w:rsidR="008011F3">
        <w:t>Вельского</w:t>
      </w:r>
      <w:r w:rsidR="00ED38F5">
        <w:t xml:space="preserve"> м</w:t>
      </w:r>
      <w:r w:rsidR="008011F3">
        <w:t>униципального района</w:t>
      </w:r>
      <w:r w:rsidRPr="002D4AC4">
        <w:t xml:space="preserve"> на их финансирован</w:t>
      </w:r>
      <w:r w:rsidR="008011F3">
        <w:t>ие (</w:t>
      </w:r>
      <w:proofErr w:type="spellStart"/>
      <w:r w:rsidR="008011F3">
        <w:t>софинансирование</w:t>
      </w:r>
      <w:proofErr w:type="spellEnd"/>
      <w:r w:rsidR="008011F3">
        <w:t>) (далее – К</w:t>
      </w:r>
      <w:r w:rsidRPr="002D4AC4">
        <w:t>онкурсы),</w:t>
      </w:r>
      <w:r w:rsidR="00ED38F5">
        <w:t xml:space="preserve"> порядок формирования конкурсной комиссии</w:t>
      </w:r>
      <w:r w:rsidRPr="002D4AC4">
        <w:t xml:space="preserve"> по проведению конкурсов и порядок предоставлен</w:t>
      </w:r>
      <w:r w:rsidR="00ED38F5">
        <w:t xml:space="preserve">ия субсидий </w:t>
      </w:r>
      <w:r w:rsidRPr="002D4AC4">
        <w:t xml:space="preserve">из </w:t>
      </w:r>
      <w:r w:rsidR="00ED38F5">
        <w:t xml:space="preserve">районного </w:t>
      </w:r>
      <w:r w:rsidRPr="002D4AC4">
        <w:t>бюджета социально ориентированным некоммерческим организациям (далее – субсидии).</w:t>
      </w:r>
    </w:p>
    <w:p w14:paraId="54485AE1" w14:textId="77777777" w:rsidR="008449E0" w:rsidRPr="002D4AC4" w:rsidRDefault="008449E0" w:rsidP="007276E1">
      <w:pPr>
        <w:autoSpaceDE w:val="0"/>
        <w:autoSpaceDN w:val="0"/>
        <w:adjustRightInd w:val="0"/>
      </w:pPr>
      <w:r w:rsidRPr="002D4AC4">
        <w:t>В настоящем Положении используются следующие понятия:</w:t>
      </w:r>
    </w:p>
    <w:p w14:paraId="76D35508" w14:textId="77777777" w:rsidR="008449E0" w:rsidRPr="002D4AC4" w:rsidRDefault="008449E0" w:rsidP="007276E1">
      <w:pPr>
        <w:autoSpaceDE w:val="0"/>
        <w:autoSpaceDN w:val="0"/>
        <w:adjustRightInd w:val="0"/>
      </w:pPr>
      <w:r w:rsidRPr="002D4AC4">
        <w:t>заявитель – социально ориентированная некоммерческая организация, принявшая решение об участии в конкурсе и подавшая заявку на участие в конкурсе;</w:t>
      </w:r>
    </w:p>
    <w:p w14:paraId="2472184E" w14:textId="77777777" w:rsidR="008449E0" w:rsidRPr="002D4AC4" w:rsidRDefault="008449E0" w:rsidP="007276E1">
      <w:pPr>
        <w:widowControl w:val="0"/>
        <w:autoSpaceDE w:val="0"/>
        <w:autoSpaceDN w:val="0"/>
        <w:adjustRightInd w:val="0"/>
      </w:pPr>
      <w:r w:rsidRPr="002D4AC4">
        <w:t xml:space="preserve">участник конкурса – заявитель, </w:t>
      </w:r>
      <w:r w:rsidR="007276E1">
        <w:t>допущенный конкурсной комиссией</w:t>
      </w:r>
      <w:r>
        <w:t xml:space="preserve"> </w:t>
      </w:r>
      <w:r w:rsidRPr="002D4AC4">
        <w:t>к участию в конкурсе.</w:t>
      </w:r>
    </w:p>
    <w:p w14:paraId="481B40AD" w14:textId="77777777" w:rsidR="0081466A" w:rsidRDefault="008449E0" w:rsidP="007276E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2D4AC4">
        <w:t>Организация проведения конкурсов и предоста</w:t>
      </w:r>
      <w:r w:rsidR="00EA5C0B">
        <w:t>вления субсидий осуществляется</w:t>
      </w:r>
      <w:r w:rsidRPr="002D4AC4">
        <w:t xml:space="preserve"> </w:t>
      </w:r>
      <w:r w:rsidR="002E39A5">
        <w:t>администрацией</w:t>
      </w:r>
      <w:r w:rsidR="0081466A">
        <w:t xml:space="preserve"> </w:t>
      </w:r>
      <w:r w:rsidR="008011F3">
        <w:t>Вельского муниципального</w:t>
      </w:r>
      <w:r w:rsidR="0081466A">
        <w:t xml:space="preserve"> район</w:t>
      </w:r>
      <w:r w:rsidR="008011F3">
        <w:t>а</w:t>
      </w:r>
      <w:r w:rsidR="00086210">
        <w:t xml:space="preserve"> (далее - организатор Конкурса)</w:t>
      </w:r>
      <w:r w:rsidR="002E39A5">
        <w:t>.</w:t>
      </w:r>
    </w:p>
    <w:p w14:paraId="588D0C9B" w14:textId="77777777" w:rsidR="007276E1" w:rsidRDefault="008449E0" w:rsidP="007276E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Предоставление субсидий по итогам конкурсов осуществляется за счет бюджетных ассигнований, предусмотренных в </w:t>
      </w:r>
      <w:r w:rsidR="0081466A">
        <w:t xml:space="preserve">районном </w:t>
      </w:r>
      <w:r w:rsidRPr="002D4AC4">
        <w:t xml:space="preserve">бюджете </w:t>
      </w:r>
      <w:r w:rsidR="0081466A">
        <w:t>в рамках муниципальной</w:t>
      </w:r>
      <w:r w:rsidR="0069047A">
        <w:t xml:space="preserve"> программы Вельского муниципального района «Поддержка социально о</w:t>
      </w:r>
      <w:r w:rsidR="0081466A">
        <w:t>риентиров</w:t>
      </w:r>
      <w:r w:rsidR="002F3795">
        <w:t>а</w:t>
      </w:r>
      <w:r w:rsidR="0069047A">
        <w:t>нных некоммерческих организаций»</w:t>
      </w:r>
      <w:r w:rsidR="00E56764">
        <w:t>, утвержденной постановлением администрации Вельского муниципального района от 13.09.2021 № 897</w:t>
      </w:r>
      <w:r w:rsidR="006206F5">
        <w:t xml:space="preserve"> </w:t>
      </w:r>
      <w:r w:rsidRPr="002D4AC4">
        <w:t>на исполнение соответствующих расходных обязательств.</w:t>
      </w:r>
    </w:p>
    <w:p w14:paraId="36297565" w14:textId="77777777" w:rsidR="00BB1B36" w:rsidRDefault="008449E0" w:rsidP="007276E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Субсидии предоставляются на реализацию целевых проектов социально ориентированных некоммерческих организаций в рамках осуществления их уставной деятельности, соответствующей положениям </w:t>
      </w:r>
      <w:hyperlink r:id="rId8" w:history="1">
        <w:r w:rsidRPr="002D4AC4">
          <w:t>статьи 31.1</w:t>
        </w:r>
      </w:hyperlink>
      <w:r w:rsidRPr="002D4AC4">
        <w:t xml:space="preserve"> Федерального закона от 12 января 1996 года N 7-ФЗ</w:t>
      </w:r>
      <w:r w:rsidR="00BB1B36">
        <w:t>.</w:t>
      </w:r>
    </w:p>
    <w:p w14:paraId="6F896A6C" w14:textId="77777777" w:rsidR="008449E0" w:rsidRDefault="00BB1B36" w:rsidP="007276E1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>
        <w:t>Приоритетными направлениями</w:t>
      </w:r>
      <w:r w:rsidR="002E39A5">
        <w:t xml:space="preserve"> </w:t>
      </w:r>
      <w:r>
        <w:t>конкурса считать:</w:t>
      </w:r>
    </w:p>
    <w:p w14:paraId="05C49D0F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Развитие институтов гражданского общества и общественного самоуправления, добровольческой деятельности, направленной на решение социальных проблем населения Вельского района;</w:t>
      </w:r>
    </w:p>
    <w:p w14:paraId="62CA0A9C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lastRenderedPageBreak/>
        <w:t>Социальная поддержка и защита граждан;</w:t>
      </w:r>
    </w:p>
    <w:p w14:paraId="7C05EB6B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Развитие межнационального сотрудничества, укрепление межнациональных, межэтнических и межконфессиональных отношений, формирующих чувство патриотизма, единства народов, культуры межэтнического общения, сохранение и защита самобытности, родной культуры, языков и традиций представителей народов Российской Федерации, проживающих на территории Вельского района;</w:t>
      </w:r>
    </w:p>
    <w:p w14:paraId="0A256588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Охрана окружающей среды и защита животных;</w:t>
      </w:r>
    </w:p>
    <w:p w14:paraId="57B4B70C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Охрана и содержание в соответствии с установленными требованиями объектов (в том числе зданий и сооружений) и территорий, имеющих историческое, культовое, культурное или природоохранное значение, и мест захоронений;</w:t>
      </w:r>
    </w:p>
    <w:p w14:paraId="4ADF1A61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Оказание юридической помощи на безвозмездной основе или на льготной основе гражданам и некоммерческим организациям, правовое просвещение населения, деятельность по защите прав и свобод человека и гражданина;</w:t>
      </w:r>
    </w:p>
    <w:p w14:paraId="6C03DEF7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Профилактика социально опасных форм поведения граждан;</w:t>
      </w:r>
    </w:p>
    <w:p w14:paraId="6B8DA0DD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Благотворительная деятельность, а также деятельность в области содействия благотворительности и добровольчества;</w:t>
      </w:r>
    </w:p>
    <w:p w14:paraId="3361374C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 психологического состояния граждан, физической культуры и спорта, и содействия указанной деятельности, а также содействие духовному развитию личности;</w:t>
      </w:r>
    </w:p>
    <w:p w14:paraId="33931F93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  <w:tab w:val="left" w:pos="1701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Деятельность в сфере патриотического, в том числе военно-патриотического, воспитания граждан Российской Федерации;</w:t>
      </w:r>
    </w:p>
    <w:p w14:paraId="2E2F1063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  <w:tab w:val="left" w:pos="1701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Проведение поисковой работы, направленной на выявление неизвестных воинских захоронений и погребённых останков защитников Отечества, установление имён погибших и пропавших без вести при защите Отечества;</w:t>
      </w:r>
    </w:p>
    <w:p w14:paraId="5E947277" w14:textId="77777777" w:rsidR="00BB53F8" w:rsidRPr="005C07C0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  <w:tab w:val="left" w:pos="1701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Участие в профилактике и (или) тушении пожаров и проведение аварийно-спасательных работ;</w:t>
      </w:r>
    </w:p>
    <w:p w14:paraId="7FF82A86" w14:textId="77777777" w:rsidR="00BB53F8" w:rsidRDefault="00BB53F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  <w:tab w:val="left" w:pos="1701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07C0">
        <w:rPr>
          <w:rFonts w:ascii="Times New Roman" w:hAnsi="Times New Roman" w:cs="Times New Roman"/>
          <w:sz w:val="28"/>
          <w:szCs w:val="28"/>
        </w:rPr>
        <w:t>Содействие экономиче</w:t>
      </w:r>
      <w:r w:rsidR="00154CD8">
        <w:rPr>
          <w:rFonts w:ascii="Times New Roman" w:hAnsi="Times New Roman" w:cs="Times New Roman"/>
          <w:sz w:val="28"/>
          <w:szCs w:val="28"/>
        </w:rPr>
        <w:t>скому развитию Вельского района;</w:t>
      </w:r>
    </w:p>
    <w:p w14:paraId="6E845B13" w14:textId="77777777" w:rsidR="00154CD8" w:rsidRDefault="00154CD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  <w:tab w:val="left" w:pos="1701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Участие в профилактике безнадзорности и правонарушений несовершеннолетних;</w:t>
      </w:r>
    </w:p>
    <w:p w14:paraId="66A6E69B" w14:textId="77777777" w:rsidR="00154CD8" w:rsidRPr="00BB53F8" w:rsidRDefault="00154CD8" w:rsidP="00BB53F8">
      <w:pPr>
        <w:pStyle w:val="ConsNormal"/>
        <w:numPr>
          <w:ilvl w:val="1"/>
          <w:numId w:val="3"/>
        </w:numPr>
        <w:tabs>
          <w:tab w:val="left" w:pos="993"/>
          <w:tab w:val="left" w:pos="1134"/>
          <w:tab w:val="left" w:pos="1701"/>
        </w:tabs>
        <w:autoSpaceDE/>
        <w:autoSpaceDN/>
        <w:adjustRightInd/>
        <w:snapToGrid w:val="0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Благоустройство территории.</w:t>
      </w:r>
    </w:p>
    <w:p w14:paraId="2BE9A825" w14:textId="77777777" w:rsidR="0078646B" w:rsidRDefault="008449E0" w:rsidP="0078646B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3611C7">
        <w:t xml:space="preserve">В случае </w:t>
      </w:r>
      <w:r w:rsidR="00EE2D62" w:rsidRPr="003611C7">
        <w:t>установки</w:t>
      </w:r>
      <w:r w:rsidRPr="003611C7">
        <w:t xml:space="preserve"> ма</w:t>
      </w:r>
      <w:r w:rsidR="00EE2D62" w:rsidRPr="003611C7">
        <w:t>ксимального</w:t>
      </w:r>
      <w:r w:rsidRPr="003611C7">
        <w:t xml:space="preserve"> размер</w:t>
      </w:r>
      <w:r w:rsidR="00EE2D62" w:rsidRPr="003611C7">
        <w:t>а</w:t>
      </w:r>
      <w:r w:rsidRPr="003611C7">
        <w:t xml:space="preserve"> субсидии в виде фиксированной суммы, запрашиваемый заявителем размер субсидии не может превышать установленный максимальный размер субсидии.</w:t>
      </w:r>
    </w:p>
    <w:p w14:paraId="3DE45322" w14:textId="77777777" w:rsidR="00664BA9" w:rsidRPr="00C81FD9" w:rsidRDefault="00664BA9" w:rsidP="00664BA9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78646B">
        <w:rPr>
          <w:szCs w:val="28"/>
        </w:rPr>
        <w:t>Участниками конкурса могут быть социально ориентированные некоммерческие организации, зарегистрированные в</w:t>
      </w:r>
      <w:r>
        <w:rPr>
          <w:szCs w:val="28"/>
        </w:rPr>
        <w:t xml:space="preserve"> соответствии с установленным Федеральным законом от 08 августа 2001 № 129 – ФЗ «О государственной регистрацией юридических лиц и индивидуальных предпринимателей» порядке и осуществляющие на территории Вельского муниципального района в соответствии со своими учредительными документами </w:t>
      </w:r>
      <w:r>
        <w:rPr>
          <w:szCs w:val="28"/>
        </w:rPr>
        <w:lastRenderedPageBreak/>
        <w:t>виды деятельности, предусмотренные статьей 31.1. Федерального закона от 12января 1996 года №7-ФЗ.</w:t>
      </w:r>
    </w:p>
    <w:p w14:paraId="7B5601F6" w14:textId="77777777" w:rsidR="0078646B" w:rsidRPr="00865802" w:rsidRDefault="0078646B" w:rsidP="0078646B">
      <w:pPr>
        <w:pStyle w:val="a6"/>
        <w:shd w:val="clear" w:color="auto" w:fill="FDFDFD"/>
        <w:spacing w:before="0" w:beforeAutospacing="0" w:after="0" w:afterAutospacing="0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65802">
        <w:rPr>
          <w:color w:val="000000"/>
          <w:sz w:val="28"/>
          <w:szCs w:val="28"/>
        </w:rPr>
        <w:t xml:space="preserve">Определены следующие требования к участникам конкурса, которым они должны </w:t>
      </w:r>
      <w:r w:rsidR="0005565B">
        <w:rPr>
          <w:color w:val="000000"/>
          <w:sz w:val="28"/>
          <w:szCs w:val="28"/>
        </w:rPr>
        <w:t xml:space="preserve">соответствовать </w:t>
      </w:r>
      <w:r w:rsidRPr="00865802">
        <w:rPr>
          <w:color w:val="000000"/>
          <w:sz w:val="28"/>
          <w:szCs w:val="28"/>
        </w:rPr>
        <w:t>на 1-е число месяца, предшествующего месяцу, в котором планируется проведение конкурса или иную дату, определенную правовым актом:</w:t>
      </w:r>
    </w:p>
    <w:p w14:paraId="2D962691" w14:textId="77777777" w:rsidR="0078646B" w:rsidRPr="00865802" w:rsidRDefault="0078646B" w:rsidP="0078646B">
      <w:pPr>
        <w:pStyle w:val="a6"/>
        <w:numPr>
          <w:ilvl w:val="0"/>
          <w:numId w:val="1"/>
        </w:numPr>
        <w:shd w:val="clear" w:color="auto" w:fill="FDFDFD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65802">
        <w:rPr>
          <w:color w:val="000000"/>
          <w:sz w:val="28"/>
          <w:szCs w:val="28"/>
          <w:shd w:val="clear" w:color="auto" w:fill="FFFFFF"/>
        </w:rPr>
        <w:t xml:space="preserve">у участника конкурса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</w:t>
      </w:r>
      <w:hyperlink r:id="rId9" w:anchor="block_1" w:history="1">
        <w:r w:rsidRPr="00865802">
          <w:rPr>
            <w:rStyle w:val="a7"/>
            <w:color w:val="000000"/>
            <w:sz w:val="28"/>
            <w:szCs w:val="28"/>
            <w:shd w:val="clear" w:color="auto" w:fill="FFFFFF"/>
          </w:rPr>
          <w:t>законодательством</w:t>
        </w:r>
      </w:hyperlink>
      <w:r w:rsidRPr="00865802">
        <w:rPr>
          <w:color w:val="000000"/>
          <w:sz w:val="28"/>
          <w:szCs w:val="28"/>
          <w:shd w:val="clear" w:color="auto" w:fill="FFFFFF"/>
        </w:rPr>
        <w:t xml:space="preserve"> Российской Федерации о налогах и сборах;</w:t>
      </w:r>
    </w:p>
    <w:p w14:paraId="7452473D" w14:textId="77777777" w:rsidR="0078646B" w:rsidRPr="00865802" w:rsidRDefault="0078646B" w:rsidP="0078646B">
      <w:pPr>
        <w:pStyle w:val="a6"/>
        <w:numPr>
          <w:ilvl w:val="0"/>
          <w:numId w:val="1"/>
        </w:numPr>
        <w:shd w:val="clear" w:color="auto" w:fill="FDFDFD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65802">
        <w:rPr>
          <w:color w:val="000000"/>
          <w:sz w:val="28"/>
          <w:szCs w:val="28"/>
          <w:shd w:val="clear" w:color="auto" w:fill="FFFFFF"/>
        </w:rPr>
        <w:t>у участника конкурса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</w:t>
      </w:r>
      <w:r w:rsidRPr="00865802">
        <w:rPr>
          <w:color w:val="000000"/>
          <w:sz w:val="28"/>
          <w:szCs w:val="28"/>
        </w:rPr>
        <w:t>;</w:t>
      </w:r>
    </w:p>
    <w:p w14:paraId="1383E2B4" w14:textId="77777777" w:rsidR="0078646B" w:rsidRPr="00865802" w:rsidRDefault="0078646B" w:rsidP="0078646B">
      <w:pPr>
        <w:pStyle w:val="a6"/>
        <w:numPr>
          <w:ilvl w:val="0"/>
          <w:numId w:val="1"/>
        </w:numPr>
        <w:shd w:val="clear" w:color="auto" w:fill="FDFDFD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65802">
        <w:rPr>
          <w:color w:val="000000"/>
          <w:sz w:val="28"/>
          <w:szCs w:val="28"/>
          <w:shd w:val="clear" w:color="auto" w:fill="FFFFFF"/>
        </w:rPr>
        <w:t>участники конкурса - юридические лица не должны находиться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</w:t>
      </w:r>
      <w:r w:rsidRPr="00865802">
        <w:rPr>
          <w:color w:val="000000"/>
          <w:sz w:val="28"/>
          <w:szCs w:val="28"/>
        </w:rPr>
        <w:t>;</w:t>
      </w:r>
    </w:p>
    <w:p w14:paraId="459CCA77" w14:textId="77777777" w:rsidR="0078646B" w:rsidRPr="00865802" w:rsidRDefault="0078646B" w:rsidP="0078646B">
      <w:pPr>
        <w:pStyle w:val="a6"/>
        <w:numPr>
          <w:ilvl w:val="0"/>
          <w:numId w:val="1"/>
        </w:numPr>
        <w:shd w:val="clear" w:color="auto" w:fill="FDFDFD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65802">
        <w:rPr>
          <w:color w:val="000000"/>
          <w:sz w:val="28"/>
          <w:szCs w:val="28"/>
          <w:shd w:val="clear" w:color="auto" w:fill="FFFFFF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конкурса, являющегося юридическим лицом - производителе товаров, работ, услуг, являющихся участниками конкурса</w:t>
      </w:r>
      <w:r w:rsidRPr="00865802">
        <w:rPr>
          <w:color w:val="000000"/>
          <w:sz w:val="28"/>
          <w:szCs w:val="28"/>
        </w:rPr>
        <w:t>;</w:t>
      </w:r>
    </w:p>
    <w:p w14:paraId="2B0FFE1D" w14:textId="77777777" w:rsidR="0078646B" w:rsidRPr="00865802" w:rsidRDefault="0078646B" w:rsidP="0078646B">
      <w:pPr>
        <w:pStyle w:val="a6"/>
        <w:numPr>
          <w:ilvl w:val="0"/>
          <w:numId w:val="1"/>
        </w:numPr>
        <w:shd w:val="clear" w:color="auto" w:fill="FDFDFD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65802">
        <w:rPr>
          <w:color w:val="000000"/>
          <w:sz w:val="28"/>
          <w:szCs w:val="28"/>
        </w:rPr>
        <w:t xml:space="preserve">участники конкурса не должны являться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0" w:anchor="block_1000" w:history="1">
        <w:r w:rsidRPr="00865802">
          <w:rPr>
            <w:rStyle w:val="a7"/>
            <w:color w:val="000000"/>
            <w:sz w:val="28"/>
            <w:szCs w:val="28"/>
          </w:rPr>
          <w:t>перечень</w:t>
        </w:r>
      </w:hyperlink>
      <w:r w:rsidRPr="00865802">
        <w:rPr>
          <w:color w:val="000000"/>
          <w:sz w:val="28"/>
          <w:szCs w:val="28"/>
        </w:rPr>
        <w:t xml:space="preserve"> государств и территорий, используемых для промежуточного (офшорного) владения активами в Российской Федерации,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1F9471EF" w14:textId="77777777" w:rsidR="0078646B" w:rsidRDefault="0078646B" w:rsidP="0078646B">
      <w:pPr>
        <w:pStyle w:val="a6"/>
        <w:numPr>
          <w:ilvl w:val="0"/>
          <w:numId w:val="1"/>
        </w:numPr>
        <w:shd w:val="clear" w:color="auto" w:fill="FDFDFD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865802">
        <w:rPr>
          <w:color w:val="000000"/>
          <w:sz w:val="28"/>
          <w:szCs w:val="28"/>
        </w:rPr>
        <w:lastRenderedPageBreak/>
        <w:t>участники конкурса не должны получать средства из федерального бюджета (бюджета субъекта Российской Федерации, местного бюджета), из которого планируется предоставление субсидии в соответствии с правовым актом,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правовым актом;</w:t>
      </w:r>
    </w:p>
    <w:p w14:paraId="1CE397AC" w14:textId="77777777" w:rsidR="0078646B" w:rsidRPr="0078646B" w:rsidRDefault="0078646B" w:rsidP="0078646B">
      <w:pPr>
        <w:pStyle w:val="a6"/>
        <w:numPr>
          <w:ilvl w:val="0"/>
          <w:numId w:val="1"/>
        </w:numPr>
        <w:shd w:val="clear" w:color="auto" w:fill="FDFDFD"/>
        <w:spacing w:before="0" w:beforeAutospacing="0" w:after="0" w:afterAutospacing="0"/>
        <w:ind w:left="0" w:firstLine="709"/>
        <w:jc w:val="both"/>
        <w:textAlignment w:val="baseline"/>
        <w:rPr>
          <w:color w:val="000000"/>
          <w:sz w:val="28"/>
          <w:szCs w:val="28"/>
        </w:rPr>
      </w:pPr>
      <w:r w:rsidRPr="0078646B">
        <w:rPr>
          <w:color w:val="000000"/>
          <w:sz w:val="28"/>
          <w:szCs w:val="28"/>
        </w:rPr>
        <w:t>участник конкурса не должен находиться в перечне организаций, в отношении которых имеются сведения об их причастности к экстремистской деятельности или терроризму, либо в перечне организаций, в отношении которых имеются сведения об их причастности к распространению оружия массового уничтожения</w:t>
      </w:r>
    </w:p>
    <w:p w14:paraId="623E5DA6" w14:textId="77777777" w:rsidR="00A12F5D" w:rsidRPr="0078646B" w:rsidRDefault="00A12F5D" w:rsidP="00BB53F8">
      <w:pPr>
        <w:pStyle w:val="a3"/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78646B">
        <w:rPr>
          <w:szCs w:val="28"/>
        </w:rPr>
        <w:t>Участниками конкурса не могут быть:</w:t>
      </w:r>
    </w:p>
    <w:p w14:paraId="0D9BA40A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физические лица;</w:t>
      </w:r>
    </w:p>
    <w:p w14:paraId="26F0DB57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коммерческие организации;</w:t>
      </w:r>
    </w:p>
    <w:p w14:paraId="011B6BEE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государственные корпорации;</w:t>
      </w:r>
    </w:p>
    <w:p w14:paraId="14083C57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государственные компании;</w:t>
      </w:r>
    </w:p>
    <w:p w14:paraId="1AFF95E6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политические партии и их региональные отделения;</w:t>
      </w:r>
    </w:p>
    <w:p w14:paraId="5A2651B0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государственные учреждения;</w:t>
      </w:r>
    </w:p>
    <w:p w14:paraId="0B18A6D1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муниципальные учреждения;</w:t>
      </w:r>
    </w:p>
    <w:p w14:paraId="4BC461DD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общественные объединения, не являющиеся юридическими лицами;</w:t>
      </w:r>
    </w:p>
    <w:p w14:paraId="47EB2F21" w14:textId="77777777" w:rsidR="00A12F5D" w:rsidRPr="002D4AC4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некоммерческие организации, представители которых являются членами конкурсной комиссии;</w:t>
      </w:r>
    </w:p>
    <w:p w14:paraId="247BE8A5" w14:textId="77777777" w:rsidR="00A12F5D" w:rsidRDefault="00A12F5D" w:rsidP="00BB53F8">
      <w:pPr>
        <w:pStyle w:val="a3"/>
        <w:widowControl w:val="0"/>
        <w:numPr>
          <w:ilvl w:val="0"/>
          <w:numId w:val="7"/>
        </w:numPr>
        <w:autoSpaceDE w:val="0"/>
        <w:autoSpaceDN w:val="0"/>
        <w:adjustRightInd w:val="0"/>
        <w:jc w:val="both"/>
      </w:pPr>
      <w:r w:rsidRPr="002D4AC4">
        <w:t>специализированные организации.</w:t>
      </w:r>
    </w:p>
    <w:p w14:paraId="4098CBBF" w14:textId="77777777" w:rsidR="00A12F5D" w:rsidRPr="002D4AC4" w:rsidRDefault="00A12F5D" w:rsidP="00A12F5D">
      <w:pPr>
        <w:widowControl w:val="0"/>
        <w:autoSpaceDE w:val="0"/>
        <w:autoSpaceDN w:val="0"/>
        <w:adjustRightInd w:val="0"/>
      </w:pPr>
    </w:p>
    <w:p w14:paraId="40CD3501" w14:textId="77777777" w:rsidR="00A12F5D" w:rsidRPr="00A12F5D" w:rsidRDefault="00A12F5D" w:rsidP="00D1225D">
      <w:pPr>
        <w:jc w:val="center"/>
        <w:rPr>
          <w:b/>
        </w:rPr>
      </w:pPr>
      <w:r>
        <w:rPr>
          <w:b/>
          <w:lang w:val="en-US"/>
        </w:rPr>
        <w:t>II</w:t>
      </w:r>
      <w:r>
        <w:rPr>
          <w:b/>
        </w:rPr>
        <w:t>. Порядок проведения отбора получателей субсидий для предоставления субсидий</w:t>
      </w:r>
    </w:p>
    <w:p w14:paraId="1B77404E" w14:textId="77777777" w:rsidR="008449E0" w:rsidRPr="002D4AC4" w:rsidRDefault="00EE2D62" w:rsidP="00BB53F8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>
        <w:t xml:space="preserve">Администрация </w:t>
      </w:r>
      <w:r w:rsidR="00A12F5D">
        <w:t>Вельского муниципального района</w:t>
      </w:r>
      <w:r w:rsidR="008449E0" w:rsidRPr="002D4AC4">
        <w:t>:</w:t>
      </w:r>
    </w:p>
    <w:p w14:paraId="48EABB1D" w14:textId="77777777" w:rsidR="008449E0" w:rsidRPr="002D4AC4" w:rsidRDefault="008449E0" w:rsidP="00BB53F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567"/>
        <w:jc w:val="both"/>
      </w:pPr>
      <w:r w:rsidRPr="002D4AC4">
        <w:t>принимает решение о проведении конкурса;</w:t>
      </w:r>
    </w:p>
    <w:p w14:paraId="70192C03" w14:textId="77777777" w:rsidR="008449E0" w:rsidRPr="002D4AC4" w:rsidRDefault="008449E0" w:rsidP="00BB53F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567"/>
        <w:jc w:val="both"/>
      </w:pPr>
      <w:r w:rsidRPr="002D4AC4">
        <w:t>образует, формирует ко</w:t>
      </w:r>
      <w:r w:rsidR="00EA5C0B">
        <w:t>нкурсную комиссию</w:t>
      </w:r>
      <w:r w:rsidR="00A12F5D">
        <w:t xml:space="preserve"> </w:t>
      </w:r>
      <w:r w:rsidRPr="002D4AC4">
        <w:t xml:space="preserve">по проведению конкурса (далее </w:t>
      </w:r>
      <w:r>
        <w:t>–</w:t>
      </w:r>
      <w:r w:rsidRPr="002D4AC4">
        <w:t xml:space="preserve"> конкурсная комиссия) и ут</w:t>
      </w:r>
      <w:r w:rsidR="00EA5C0B">
        <w:t>верждает</w:t>
      </w:r>
      <w:r w:rsidR="00A12F5D">
        <w:t xml:space="preserve"> </w:t>
      </w:r>
      <w:r w:rsidRPr="002D4AC4">
        <w:t>ее состав;</w:t>
      </w:r>
    </w:p>
    <w:p w14:paraId="10BA5F30" w14:textId="77777777" w:rsidR="008449E0" w:rsidRPr="002D4AC4" w:rsidRDefault="008449E0" w:rsidP="00BB53F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567"/>
        <w:jc w:val="both"/>
      </w:pPr>
      <w:r w:rsidRPr="002D4AC4">
        <w:t>обеспечивает работу конкурсной комиссии;</w:t>
      </w:r>
    </w:p>
    <w:p w14:paraId="58E25DB9" w14:textId="77777777" w:rsidR="008449E0" w:rsidRPr="002D4AC4" w:rsidRDefault="008449E0" w:rsidP="00BB53F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567"/>
        <w:jc w:val="both"/>
      </w:pPr>
      <w:r w:rsidRPr="002D4AC4">
        <w:t>устанавливает место, сроки и порядок приема заявок на участие в конкурсе;</w:t>
      </w:r>
    </w:p>
    <w:p w14:paraId="7F325F44" w14:textId="77777777" w:rsidR="008449E0" w:rsidRPr="002D4AC4" w:rsidRDefault="008449E0" w:rsidP="00BB53F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142" w:firstLine="567"/>
        <w:jc w:val="both"/>
      </w:pPr>
      <w:r w:rsidRPr="002D4AC4">
        <w:t>утверждает:</w:t>
      </w:r>
    </w:p>
    <w:p w14:paraId="4A7DA478" w14:textId="77777777" w:rsidR="008449E0" w:rsidRPr="002D4AC4" w:rsidRDefault="008449E0" w:rsidP="00BB53F8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</w:pPr>
      <w:r w:rsidRPr="002D4AC4">
        <w:t>приоритетные направления, на реше</w:t>
      </w:r>
      <w:r w:rsidR="007247E2">
        <w:t>ние конкретных задач по которым</w:t>
      </w:r>
      <w:r w:rsidRPr="002D4AC4">
        <w:t xml:space="preserve"> в соответствии с </w:t>
      </w:r>
      <w:hyperlink r:id="rId11" w:history="1">
        <w:r w:rsidRPr="002D4AC4">
          <w:t>пунктом 1 статьи 31.1</w:t>
        </w:r>
      </w:hyperlink>
      <w:r w:rsidRPr="002D4AC4">
        <w:t xml:space="preserve"> Федерального закона от 12 января 1996 года N 7-ФЗ должны быть направлены проекты (далее - приоритетные направления конкурса);</w:t>
      </w:r>
    </w:p>
    <w:p w14:paraId="511B77AB" w14:textId="77777777" w:rsidR="008449E0" w:rsidRPr="002D4AC4" w:rsidRDefault="008449E0" w:rsidP="00BB53F8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</w:pPr>
      <w:r w:rsidRPr="002D4AC4">
        <w:t>размер субсидии, предоставляемой победителю конкурса;</w:t>
      </w:r>
    </w:p>
    <w:p w14:paraId="25CAC06D" w14:textId="77777777" w:rsidR="008449E0" w:rsidRDefault="00857161" w:rsidP="00BB53F8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</w:pPr>
      <w:r>
        <w:t xml:space="preserve">форму заявки, </w:t>
      </w:r>
      <w:r w:rsidR="008449E0" w:rsidRPr="002D4AC4">
        <w:t>на участие в конкурсе</w:t>
      </w:r>
      <w:r w:rsidR="007437C2">
        <w:t xml:space="preserve"> (п</w:t>
      </w:r>
      <w:r>
        <w:t>риложение №1 к Положению)</w:t>
      </w:r>
      <w:r w:rsidR="008449E0" w:rsidRPr="002D4AC4">
        <w:t>;</w:t>
      </w:r>
    </w:p>
    <w:p w14:paraId="6E44DF40" w14:textId="77777777" w:rsidR="00857161" w:rsidRPr="002D4AC4" w:rsidRDefault="007437C2" w:rsidP="00BB53F8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</w:pPr>
      <w:r>
        <w:t>форму описания проекта (п</w:t>
      </w:r>
      <w:r w:rsidR="00857161">
        <w:t>риложение №</w:t>
      </w:r>
      <w:r>
        <w:t xml:space="preserve"> 2 к П</w:t>
      </w:r>
      <w:r w:rsidR="00857161">
        <w:t>оложению);</w:t>
      </w:r>
    </w:p>
    <w:p w14:paraId="6335894B" w14:textId="77777777" w:rsidR="008449E0" w:rsidRPr="003611C7" w:rsidRDefault="008449E0" w:rsidP="00BB53F8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3611C7">
        <w:rPr>
          <w:color w:val="000000" w:themeColor="text1"/>
        </w:rPr>
        <w:t>время и место проведения конкурса;</w:t>
      </w:r>
    </w:p>
    <w:p w14:paraId="17E0E395" w14:textId="77777777" w:rsidR="008449E0" w:rsidRPr="003611C7" w:rsidRDefault="008449E0" w:rsidP="00BB53F8">
      <w:pPr>
        <w:pStyle w:val="a3"/>
        <w:widowControl w:val="0"/>
        <w:numPr>
          <w:ilvl w:val="0"/>
          <w:numId w:val="32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3611C7">
        <w:rPr>
          <w:color w:val="000000" w:themeColor="text1"/>
        </w:rPr>
        <w:t>дополнительные критерии для оценки проектов и порядок оценки проектов</w:t>
      </w:r>
      <w:r w:rsidR="000B784D" w:rsidRPr="003611C7">
        <w:rPr>
          <w:color w:val="000000" w:themeColor="text1"/>
        </w:rPr>
        <w:t xml:space="preserve"> (в случае необходимости)</w:t>
      </w:r>
      <w:r w:rsidRPr="003611C7">
        <w:rPr>
          <w:color w:val="000000" w:themeColor="text1"/>
        </w:rPr>
        <w:t>;</w:t>
      </w:r>
    </w:p>
    <w:p w14:paraId="29877CBC" w14:textId="77777777" w:rsidR="008449E0" w:rsidRPr="002D4AC4" w:rsidRDefault="008449E0" w:rsidP="00BB53F8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lastRenderedPageBreak/>
        <w:t>объявляет конкурс;</w:t>
      </w:r>
    </w:p>
    <w:p w14:paraId="4DC8F537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организует распространение информации о проведении конкурса, в том числе через средства массовой информации и информационно-телекоммуникационную сеть Интернет (далее </w:t>
      </w:r>
      <w:r>
        <w:t>–</w:t>
      </w:r>
      <w:r w:rsidRPr="002D4AC4">
        <w:t xml:space="preserve"> сеть Интернет);</w:t>
      </w:r>
    </w:p>
    <w:p w14:paraId="31740C4F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>организует консультирование</w:t>
      </w:r>
      <w:r w:rsidR="00F00F00">
        <w:t xml:space="preserve"> по вопросам подготовки заявок </w:t>
      </w:r>
      <w:r w:rsidRPr="002D4AC4">
        <w:t>на участие в конкурсе;</w:t>
      </w:r>
    </w:p>
    <w:p w14:paraId="4C08F78F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>организует прием, регистрацию и рассмотрение заявок на участие в конкурсе с привлечением экспертов;</w:t>
      </w:r>
    </w:p>
    <w:p w14:paraId="0F0E0005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>обеспечивает сохранность поданных заявок на участие в конкурсе;</w:t>
      </w:r>
    </w:p>
    <w:p w14:paraId="272375D7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>на основании решения конкурсной комиссии утверждает список победителей конкурса, принимает решение о предоставлении им субсидий с указанием размеров предоставляемых субсидий;</w:t>
      </w:r>
    </w:p>
    <w:p w14:paraId="166C9186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размещает </w:t>
      </w:r>
      <w:r w:rsidR="00EE2D62">
        <w:t>на официальном сайте администрации Вельский мун</w:t>
      </w:r>
      <w:r w:rsidR="00EA5C0B">
        <w:t>и</w:t>
      </w:r>
      <w:r w:rsidR="006E4468">
        <w:t>ципальный район</w:t>
      </w:r>
      <w:r w:rsidR="00EE2D62">
        <w:t xml:space="preserve"> в сети интернет </w:t>
      </w:r>
      <w:r w:rsidRPr="002D4AC4">
        <w:t xml:space="preserve">и </w:t>
      </w:r>
      <w:r w:rsidR="00EE2D62">
        <w:t>в средствах</w:t>
      </w:r>
      <w:r w:rsidRPr="002D4AC4">
        <w:t xml:space="preserve"> массовой информации </w:t>
      </w:r>
      <w:r w:rsidR="00EE2D62">
        <w:t xml:space="preserve">Вельского района </w:t>
      </w:r>
      <w:r w:rsidR="007247E2">
        <w:t>в установленном порядке</w:t>
      </w:r>
      <w:r w:rsidRPr="002D4AC4">
        <w:t xml:space="preserve"> информацию об итогах конкурса;</w:t>
      </w:r>
    </w:p>
    <w:p w14:paraId="5E17820B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в течение 30 дней со дня принятия решения о предоставлении субсидий обеспечивает заключение с победителями конкурса </w:t>
      </w:r>
      <w:r w:rsidR="005B361F">
        <w:t>соглашений</w:t>
      </w:r>
      <w:r w:rsidRPr="002D4AC4">
        <w:t xml:space="preserve"> о предоставлении субсидий;</w:t>
      </w:r>
    </w:p>
    <w:p w14:paraId="46E4BAF5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>осуществляет контроль за целевым использованием предоставленных субсидий;</w:t>
      </w:r>
    </w:p>
    <w:p w14:paraId="4FE53679" w14:textId="77777777" w:rsidR="008449E0" w:rsidRPr="002D4AC4" w:rsidRDefault="008449E0" w:rsidP="004628DD">
      <w:pPr>
        <w:pStyle w:val="a3"/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709"/>
        <w:jc w:val="both"/>
      </w:pPr>
      <w:r w:rsidRPr="002D4AC4">
        <w:t>организует оценку результативности и эффективности использования предоставленных субсидий.</w:t>
      </w:r>
    </w:p>
    <w:p w14:paraId="2767A842" w14:textId="77777777" w:rsidR="00FF5827" w:rsidRDefault="00FF5827" w:rsidP="00A12F5D">
      <w:pPr>
        <w:widowControl w:val="0"/>
        <w:autoSpaceDE w:val="0"/>
        <w:autoSpaceDN w:val="0"/>
        <w:adjustRightInd w:val="0"/>
      </w:pPr>
    </w:p>
    <w:p w14:paraId="4EAEBFD2" w14:textId="77777777" w:rsidR="0031752E" w:rsidRDefault="0031752E" w:rsidP="0031752E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31752E">
        <w:rPr>
          <w:b/>
        </w:rPr>
        <w:t>Объявление конкурса</w:t>
      </w:r>
    </w:p>
    <w:p w14:paraId="2101BEF2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. </w:t>
      </w:r>
      <w:r w:rsidR="00086210">
        <w:t>Конкурс объявляется распоряжением администрации Вельского муниципального района которое</w:t>
      </w:r>
      <w:r>
        <w:t xml:space="preserve"> содержит</w:t>
      </w:r>
      <w:r w:rsidRPr="002D4AC4">
        <w:t>:</w:t>
      </w:r>
    </w:p>
    <w:p w14:paraId="5B0713B8" w14:textId="77777777" w:rsidR="0031752E" w:rsidRPr="002D4AC4" w:rsidRDefault="0031752E" w:rsidP="00BB53F8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</w:pPr>
      <w:r w:rsidRPr="002D4AC4">
        <w:t>сведения о сроке, времени, месте и порядке приема заявок на участие в конкурсе, почтовый адрес для направления заявок на участие в конкурсе;</w:t>
      </w:r>
    </w:p>
    <w:p w14:paraId="398C5076" w14:textId="77777777" w:rsidR="0031752E" w:rsidRPr="002D4AC4" w:rsidRDefault="0031752E" w:rsidP="00BB53F8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</w:pPr>
      <w:r w:rsidRPr="002D4AC4">
        <w:t>информацию о перечне документов, представляемых для участия в конкурсе;</w:t>
      </w:r>
    </w:p>
    <w:p w14:paraId="56F797CE" w14:textId="77777777" w:rsidR="0031752E" w:rsidRPr="002D4AC4" w:rsidRDefault="0031752E" w:rsidP="00BB53F8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</w:pPr>
      <w:r w:rsidRPr="002D4AC4">
        <w:t>сведения о приоритетных направлениях конкурса;</w:t>
      </w:r>
    </w:p>
    <w:p w14:paraId="7387AAFA" w14:textId="77777777" w:rsidR="0031752E" w:rsidRPr="002D4AC4" w:rsidRDefault="005B662F" w:rsidP="00BB53F8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</w:pPr>
      <w:r>
        <w:t>сведения о размерах</w:t>
      </w:r>
      <w:r w:rsidR="0031752E" w:rsidRPr="002D4AC4">
        <w:t xml:space="preserve"> субсидий, предоставляемых победителям конкурса;</w:t>
      </w:r>
    </w:p>
    <w:p w14:paraId="36B71D4D" w14:textId="77777777" w:rsidR="0031752E" w:rsidRPr="002D4AC4" w:rsidRDefault="0031752E" w:rsidP="00BB53F8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</w:pPr>
      <w:r w:rsidRPr="002D4AC4">
        <w:t>сведения о критериях и порядке оценки проектов, о времени и месте проведения конкурса;</w:t>
      </w:r>
    </w:p>
    <w:p w14:paraId="29EBDCC7" w14:textId="77777777" w:rsidR="0031752E" w:rsidRDefault="0031752E" w:rsidP="00BB53F8">
      <w:pPr>
        <w:pStyle w:val="a3"/>
        <w:widowControl w:val="0"/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</w:pPr>
      <w:r w:rsidRPr="002D4AC4">
        <w:t>информацию о порядке и сроках объявления результатов конкурса Объявление о проведении конкурса так</w:t>
      </w:r>
      <w:r w:rsidR="005B662F">
        <w:t xml:space="preserve"> </w:t>
      </w:r>
      <w:r w:rsidRPr="002D4AC4">
        <w:t>же может содержать извлечения из настоящего Положения.</w:t>
      </w:r>
    </w:p>
    <w:p w14:paraId="588194E9" w14:textId="77777777" w:rsidR="00086210" w:rsidRPr="002D4AC4" w:rsidRDefault="00086210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>
        <w:t>Организатор Конкурса размещает распоряжение о проведении Конкурса вместе с сообщением о проведении Конкурса на официальном сайте администрации Вельского муниципального района в информационно-телекоммуникационной сети «Интернет». Сообщение и распоряжение о проведении Конкурса публикуется также в средствах массовой информации.</w:t>
      </w:r>
    </w:p>
    <w:p w14:paraId="7E3A8795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Для участия в конкурсе необходимо представить в </w:t>
      </w:r>
      <w:r w:rsidR="0040442B">
        <w:t>администрацию Вельский муниципальный район</w:t>
      </w:r>
      <w:r>
        <w:t xml:space="preserve"> </w:t>
      </w:r>
      <w:r w:rsidRPr="002D4AC4">
        <w:t xml:space="preserve">заявку, подготовленную в соответствии с </w:t>
      </w:r>
      <w:r w:rsidRPr="002D4AC4">
        <w:lastRenderedPageBreak/>
        <w:t>настоящим Положением.</w:t>
      </w:r>
    </w:p>
    <w:p w14:paraId="26705046" w14:textId="77777777" w:rsidR="0031752E" w:rsidRPr="002D4AC4" w:rsidRDefault="0031752E" w:rsidP="004628DD">
      <w:pPr>
        <w:widowControl w:val="0"/>
        <w:autoSpaceDE w:val="0"/>
        <w:autoSpaceDN w:val="0"/>
        <w:adjustRightInd w:val="0"/>
      </w:pPr>
      <w:r w:rsidRPr="002D4AC4">
        <w:t>Одна социально ориентированная некоммерческая организация может подать только одну заявку.</w:t>
      </w:r>
    </w:p>
    <w:p w14:paraId="3DC44BB2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Заявка на участие в конкурсе представляется в </w:t>
      </w:r>
      <w:r>
        <w:t xml:space="preserve">администрацию </w:t>
      </w:r>
      <w:r w:rsidR="0040442B">
        <w:t>Вельский муниципальный район</w:t>
      </w:r>
      <w:r>
        <w:t xml:space="preserve"> </w:t>
      </w:r>
      <w:r w:rsidRPr="002D4AC4">
        <w:t>непосредственно или направляется по почте.</w:t>
      </w:r>
    </w:p>
    <w:p w14:paraId="2E98C355" w14:textId="77777777" w:rsidR="0031752E" w:rsidRPr="002D4AC4" w:rsidRDefault="0031752E" w:rsidP="004628DD">
      <w:pPr>
        <w:widowControl w:val="0"/>
        <w:autoSpaceDE w:val="0"/>
        <w:autoSpaceDN w:val="0"/>
        <w:adjustRightInd w:val="0"/>
      </w:pPr>
      <w:r w:rsidRPr="002D4AC4">
        <w:t>Срок приема заявок на участие в</w:t>
      </w:r>
      <w:r>
        <w:t xml:space="preserve"> конкурсе указывается в объявлении о проведении конкурса. </w:t>
      </w:r>
      <w:r w:rsidRPr="002D4AC4">
        <w:t xml:space="preserve">Заявка на участие в конкурсе, поступившая в </w:t>
      </w:r>
      <w:r>
        <w:t xml:space="preserve">администрацию </w:t>
      </w:r>
      <w:r w:rsidR="0040442B">
        <w:t>Вельский муниципальный район</w:t>
      </w:r>
      <w:r>
        <w:t xml:space="preserve"> </w:t>
      </w:r>
      <w:r w:rsidRPr="002D4AC4">
        <w:t>после окончания сро</w:t>
      </w:r>
      <w:r>
        <w:t>ка приема заявок</w:t>
      </w:r>
      <w:r w:rsidRPr="002D4AC4">
        <w:t xml:space="preserve"> на участие в конкурсе (в том числе по почте), не регистрируется и к уч</w:t>
      </w:r>
      <w:r>
        <w:t xml:space="preserve">астию </w:t>
      </w:r>
      <w:r w:rsidR="00D67F28">
        <w:t>в конкурсе не допускается и возвращается заявителю.</w:t>
      </w:r>
    </w:p>
    <w:p w14:paraId="358A5B49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В течение срока приема заявок на участие в конкурсе </w:t>
      </w:r>
      <w:r>
        <w:t xml:space="preserve">администрация </w:t>
      </w:r>
      <w:r w:rsidR="0040442B">
        <w:t>Вельский муниципальный район</w:t>
      </w:r>
      <w:r>
        <w:t xml:space="preserve"> </w:t>
      </w:r>
      <w:r w:rsidRPr="002D4AC4">
        <w:t>организует консультирование по вопросам подготовки заявок на участие в конкурсе.</w:t>
      </w:r>
    </w:p>
    <w:p w14:paraId="17DCDD55" w14:textId="77777777" w:rsidR="0031752E" w:rsidRPr="002D4AC4" w:rsidRDefault="0031752E" w:rsidP="004628DD">
      <w:pPr>
        <w:widowControl w:val="0"/>
        <w:autoSpaceDE w:val="0"/>
        <w:autoSpaceDN w:val="0"/>
        <w:adjustRightInd w:val="0"/>
      </w:pPr>
      <w:r w:rsidRPr="002D4AC4">
        <w:t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</w:t>
      </w:r>
      <w:r>
        <w:t xml:space="preserve"> в течение срока приема заявок.</w:t>
      </w:r>
      <w:r w:rsidRPr="002D4AC4">
        <w:t xml:space="preserve"> После окончания срока приема заявок на участие в конкурсе дополнительная информация представляется в состав заявки по запросу</w:t>
      </w:r>
      <w:r>
        <w:t xml:space="preserve"> администрации </w:t>
      </w:r>
      <w:r w:rsidR="0040442B">
        <w:t>Вельского муниципального района</w:t>
      </w:r>
      <w:r w:rsidRPr="002D4AC4">
        <w:t>.</w:t>
      </w:r>
    </w:p>
    <w:p w14:paraId="0F23C93E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Поданные заявки на участие в конкурсе проверяются на соответствие требованиям, установленным настоящим Положением.</w:t>
      </w:r>
    </w:p>
    <w:p w14:paraId="6AEC0E50" w14:textId="77777777" w:rsidR="0031752E" w:rsidRPr="002D4AC4" w:rsidRDefault="0031752E" w:rsidP="00524A88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Заявитель, подавший заявку на участие в конкурсе, не допускается к участию в нем:</w:t>
      </w:r>
    </w:p>
    <w:p w14:paraId="7CEDF524" w14:textId="77777777" w:rsidR="0031752E" w:rsidRPr="002D4AC4" w:rsidRDefault="0031752E" w:rsidP="00524A88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если заявитель не соответствует требованиям к участникам конкурса, установленным </w:t>
      </w:r>
      <w:r w:rsidRPr="003611C7">
        <w:t>п</w:t>
      </w:r>
      <w:r w:rsidR="00987F27" w:rsidRPr="003611C7">
        <w:t>унктом</w:t>
      </w:r>
      <w:r w:rsidRPr="003611C7">
        <w:t xml:space="preserve"> </w:t>
      </w:r>
      <w:r w:rsidR="00F5081B" w:rsidRPr="003611C7">
        <w:t xml:space="preserve">1.7 и </w:t>
      </w:r>
      <w:r w:rsidR="00D67F28" w:rsidRPr="003611C7">
        <w:t>1.8</w:t>
      </w:r>
      <w:r w:rsidR="00987F27" w:rsidRPr="003611C7">
        <w:t xml:space="preserve"> раздела </w:t>
      </w:r>
      <w:r w:rsidR="00987F27" w:rsidRPr="003611C7">
        <w:rPr>
          <w:lang w:val="en-US"/>
        </w:rPr>
        <w:t>I</w:t>
      </w:r>
      <w:r w:rsidRPr="00987F27">
        <w:t xml:space="preserve"> </w:t>
      </w:r>
      <w:r w:rsidRPr="002D4AC4">
        <w:t>настоящего Положения;</w:t>
      </w:r>
    </w:p>
    <w:p w14:paraId="4FE25D70" w14:textId="77777777" w:rsidR="0031752E" w:rsidRPr="002D4AC4" w:rsidRDefault="0031752E" w:rsidP="00524A88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если представленная заявителем заявка не соответствует требованиям, установленным </w:t>
      </w:r>
      <w:r w:rsidR="005B6D9A">
        <w:t xml:space="preserve">пунктами </w:t>
      </w:r>
      <w:r w:rsidR="00987F27">
        <w:t>2.4, 2.</w:t>
      </w:r>
      <w:r w:rsidR="00987F27" w:rsidRPr="00987F27">
        <w:t>5</w:t>
      </w:r>
      <w:r w:rsidR="00987F27">
        <w:t xml:space="preserve">, </w:t>
      </w:r>
      <w:r w:rsidR="00F5081B">
        <w:t xml:space="preserve">2.9, 2.11, </w:t>
      </w:r>
      <w:r w:rsidR="005B6D9A">
        <w:t xml:space="preserve">2.12 раздела </w:t>
      </w:r>
      <w:r w:rsidR="005B6D9A">
        <w:rPr>
          <w:lang w:val="en-US"/>
        </w:rPr>
        <w:t>II</w:t>
      </w:r>
      <w:r w:rsidR="005B6D9A" w:rsidRPr="005B6D9A">
        <w:t xml:space="preserve"> </w:t>
      </w:r>
      <w:r w:rsidRPr="002D4AC4">
        <w:t>настоящего Положения;</w:t>
      </w:r>
    </w:p>
    <w:p w14:paraId="3A27792A" w14:textId="77777777" w:rsidR="0031752E" w:rsidRPr="002D4AC4" w:rsidRDefault="0031752E" w:rsidP="00524A88">
      <w:pPr>
        <w:pStyle w:val="a3"/>
        <w:widowControl w:val="0"/>
        <w:numPr>
          <w:ilvl w:val="0"/>
          <w:numId w:val="34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подготовленная заявителем заявка поступила в </w:t>
      </w:r>
      <w:r>
        <w:t xml:space="preserve">администрацию </w:t>
      </w:r>
      <w:r w:rsidR="0040442B">
        <w:t>Вельский муниципальный район</w:t>
      </w:r>
      <w:r>
        <w:t xml:space="preserve"> </w:t>
      </w:r>
      <w:r w:rsidRPr="002D4AC4">
        <w:t>после окончания срока приема заявок (в том числе по почте).</w:t>
      </w:r>
    </w:p>
    <w:p w14:paraId="1760142E" w14:textId="77777777" w:rsidR="0031752E" w:rsidRPr="002D4AC4" w:rsidRDefault="0031752E" w:rsidP="004628DD">
      <w:pPr>
        <w:widowControl w:val="0"/>
        <w:autoSpaceDE w:val="0"/>
        <w:autoSpaceDN w:val="0"/>
        <w:adjustRightInd w:val="0"/>
      </w:pPr>
      <w:r w:rsidRPr="002D4AC4">
        <w:t>Не является основанием для отказа в допуске к участию в конкурсе наличие в документах заявки описок, опечаток, орфографических и арифметических ошибок, за исключением случаев, когда такие ошибки имеют существенное значение для оценки содержания представленных документов.</w:t>
      </w:r>
    </w:p>
    <w:p w14:paraId="5BF2ECF8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В состав заявки на участие в конкурсе может быть включен только один проект.</w:t>
      </w:r>
      <w:r>
        <w:t xml:space="preserve"> Описание проекта должно соответствовать предложенной форме в соответствии с Положением. </w:t>
      </w:r>
    </w:p>
    <w:p w14:paraId="1179D225" w14:textId="77777777" w:rsidR="0031752E" w:rsidRPr="00076E6D" w:rsidRDefault="0031752E" w:rsidP="004628DD">
      <w:pPr>
        <w:widowControl w:val="0"/>
        <w:autoSpaceDE w:val="0"/>
        <w:autoSpaceDN w:val="0"/>
        <w:adjustRightInd w:val="0"/>
      </w:pPr>
      <w:r w:rsidRPr="00076E6D">
        <w:t>Если информация (в том числе документы), включенная в состав заявки на участие в конкурсе, содержит персональные данные, в состав заявки должны быть включены согласия субъектов этих данных на их обработку. В противном случае включение в состав заявки на участие в конкурсе информации, содержащей персональные данные, не допускается.</w:t>
      </w:r>
    </w:p>
    <w:p w14:paraId="097F8613" w14:textId="77777777" w:rsidR="0031752E" w:rsidRDefault="0031752E" w:rsidP="004628DD">
      <w:pPr>
        <w:widowControl w:val="0"/>
        <w:autoSpaceDE w:val="0"/>
        <w:autoSpaceDN w:val="0"/>
        <w:adjustRightInd w:val="0"/>
      </w:pPr>
      <w:r w:rsidRPr="002D4AC4">
        <w:t>Копии представленных документов (кроме заверенных нотариально) должны быть подписаны руководителем соответствующей социально ориентированной некоммерческой организации, направляющей документы для участия в конкурсе, и заверены печатью.</w:t>
      </w:r>
      <w:r>
        <w:t xml:space="preserve"> Перечень документов, необходимых для предъявления </w:t>
      </w:r>
      <w:r>
        <w:lastRenderedPageBreak/>
        <w:t>указывается в заявке на участие в конкурсе.</w:t>
      </w:r>
    </w:p>
    <w:p w14:paraId="7C4735F4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Заявитель несет ответственность за достоверность представленных им сведений. </w:t>
      </w:r>
      <w:r>
        <w:t>Конкурсной комиссией может быть рассмотрен вопрос</w:t>
      </w:r>
      <w:r w:rsidRPr="002D4AC4">
        <w:t xml:space="preserve"> об аннулировании итогов конкурса в отношении заявителя, если будет установлено, что этот заявитель представил в заявке недостоверную информацию, которая повлияла на ход проведения конкурса и (или) решение комиссии.</w:t>
      </w:r>
    </w:p>
    <w:p w14:paraId="52EDD48A" w14:textId="77777777" w:rsidR="0031752E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Проект должен включать:</w:t>
      </w:r>
    </w:p>
    <w:p w14:paraId="08FF9890" w14:textId="77777777" w:rsidR="0031752E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>
        <w:t xml:space="preserve">наименование; </w:t>
      </w:r>
    </w:p>
    <w:p w14:paraId="508C8B67" w14:textId="77777777" w:rsidR="0031752E" w:rsidRPr="002D4AC4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>
        <w:t>информацию о соискателе субсидии,</w:t>
      </w:r>
    </w:p>
    <w:p w14:paraId="3ACCC603" w14:textId="77777777" w:rsidR="0031752E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>
        <w:t>описание проблемы, на решение которой направлен проект, обоснование актуальности проекта</w:t>
      </w:r>
      <w:r w:rsidRPr="002D4AC4">
        <w:t>;</w:t>
      </w:r>
      <w:r>
        <w:t xml:space="preserve"> </w:t>
      </w:r>
    </w:p>
    <w:p w14:paraId="5CD52187" w14:textId="77777777" w:rsidR="0031752E" w:rsidRPr="002D4AC4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2D4AC4">
        <w:t>цель и задачи проекта;</w:t>
      </w:r>
    </w:p>
    <w:p w14:paraId="777419F9" w14:textId="77777777" w:rsidR="0031752E" w:rsidRPr="002D4AC4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2D4AC4">
        <w:t>описание основных мероприятий, этапы и сроки реализации проекта;</w:t>
      </w:r>
    </w:p>
    <w:p w14:paraId="3C154ECF" w14:textId="77777777" w:rsidR="0031752E" w:rsidRPr="002D4AC4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2D4AC4">
        <w:t>смету предполагаемых поступлений и планируемых расходов, ее обоснование;</w:t>
      </w:r>
    </w:p>
    <w:p w14:paraId="187D1DAA" w14:textId="77777777" w:rsidR="0031752E" w:rsidRPr="002D4AC4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2D4AC4">
        <w:t>механизм управления реализацией проекта;</w:t>
      </w:r>
    </w:p>
    <w:p w14:paraId="12E7BAA8" w14:textId="77777777" w:rsidR="0031752E" w:rsidRPr="002D4AC4" w:rsidRDefault="0031752E" w:rsidP="004628DD">
      <w:pPr>
        <w:pStyle w:val="a3"/>
        <w:widowControl w:val="0"/>
        <w:numPr>
          <w:ilvl w:val="0"/>
          <w:numId w:val="15"/>
        </w:numPr>
        <w:autoSpaceDE w:val="0"/>
        <w:autoSpaceDN w:val="0"/>
        <w:adjustRightInd w:val="0"/>
      </w:pPr>
      <w:r w:rsidRPr="002D4AC4">
        <w:t>ожидаемые результаты реализации проекта.</w:t>
      </w:r>
    </w:p>
    <w:p w14:paraId="5EF085D6" w14:textId="77777777" w:rsidR="0031752E" w:rsidRPr="002D4AC4" w:rsidRDefault="0031752E" w:rsidP="004628DD">
      <w:pPr>
        <w:widowControl w:val="0"/>
        <w:autoSpaceDE w:val="0"/>
        <w:autoSpaceDN w:val="0"/>
        <w:adjustRightInd w:val="0"/>
      </w:pPr>
      <w:r w:rsidRPr="002D4AC4">
        <w:t>В проект также может быть включена другая информация.</w:t>
      </w:r>
    </w:p>
    <w:p w14:paraId="4C4B5588" w14:textId="77777777" w:rsidR="0031752E" w:rsidRPr="002D4AC4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Заявка на участие в конкурсе представляется на бумажном </w:t>
      </w:r>
      <w:r w:rsidR="00F5081B">
        <w:t>носителе</w:t>
      </w:r>
      <w:r w:rsidRPr="002D4AC4">
        <w:t>.</w:t>
      </w:r>
    </w:p>
    <w:p w14:paraId="011D26BD" w14:textId="77777777" w:rsidR="0031752E" w:rsidRDefault="0031752E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 xml:space="preserve"> Заявки, представленные участниками конкурса, рассматриваются конкурсной комиссией по критериям, установленным настоящим Положением</w:t>
      </w:r>
      <w:r>
        <w:t>.</w:t>
      </w:r>
      <w:r w:rsidRPr="002D4AC4">
        <w:t xml:space="preserve"> </w:t>
      </w:r>
    </w:p>
    <w:p w14:paraId="5663DC74" w14:textId="77777777" w:rsidR="0031752E" w:rsidRPr="002D4AC4" w:rsidRDefault="0031752E" w:rsidP="004628DD">
      <w:pPr>
        <w:widowControl w:val="0"/>
        <w:autoSpaceDE w:val="0"/>
        <w:autoSpaceDN w:val="0"/>
        <w:adjustRightInd w:val="0"/>
      </w:pPr>
      <w:r w:rsidRPr="002D4AC4"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настоящим Положением.</w:t>
      </w:r>
    </w:p>
    <w:p w14:paraId="500D2608" w14:textId="77777777" w:rsidR="0031752E" w:rsidRPr="005B662F" w:rsidRDefault="0031752E" w:rsidP="00A12F5D">
      <w:pPr>
        <w:widowControl w:val="0"/>
        <w:autoSpaceDE w:val="0"/>
        <w:autoSpaceDN w:val="0"/>
        <w:adjustRightInd w:val="0"/>
      </w:pPr>
    </w:p>
    <w:p w14:paraId="2378E8AF" w14:textId="77777777" w:rsidR="0031752E" w:rsidRPr="00A21635" w:rsidRDefault="005B662F" w:rsidP="00A21635">
      <w:pPr>
        <w:jc w:val="center"/>
        <w:rPr>
          <w:b/>
        </w:rPr>
      </w:pPr>
      <w:r>
        <w:rPr>
          <w:b/>
        </w:rPr>
        <w:t>Конкурсная комиссия</w:t>
      </w:r>
    </w:p>
    <w:p w14:paraId="70834B00" w14:textId="77777777" w:rsidR="00F5081B" w:rsidRDefault="008449E0" w:rsidP="002411BC">
      <w:pPr>
        <w:pStyle w:val="a3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Состав конкурсной комисс</w:t>
      </w:r>
      <w:r w:rsidR="00F75FE6">
        <w:t xml:space="preserve">ии </w:t>
      </w:r>
      <w:r w:rsidR="0040442B">
        <w:t xml:space="preserve">формируется из должностных лиц </w:t>
      </w:r>
      <w:r w:rsidR="00F75FE6">
        <w:t xml:space="preserve">администрации </w:t>
      </w:r>
      <w:r w:rsidR="0040442B">
        <w:t>Вельский муниципальный район</w:t>
      </w:r>
      <w:r w:rsidR="00857161">
        <w:t>,</w:t>
      </w:r>
      <w:r w:rsidR="00F75FE6" w:rsidRPr="002D4AC4">
        <w:t xml:space="preserve"> </w:t>
      </w:r>
      <w:r w:rsidR="00857161">
        <w:t>представителей</w:t>
      </w:r>
      <w:r w:rsidR="00F75FE6">
        <w:t xml:space="preserve"> общественного консультационного Совета при главе </w:t>
      </w:r>
      <w:r w:rsidR="0040442B">
        <w:t>Вельского муниципального района</w:t>
      </w:r>
      <w:r w:rsidR="00857161">
        <w:t xml:space="preserve">, </w:t>
      </w:r>
      <w:r w:rsidR="00930C6E">
        <w:t xml:space="preserve">представителей Собрания депутатов </w:t>
      </w:r>
      <w:r w:rsidR="0040442B">
        <w:t>Вельского муниципального района</w:t>
      </w:r>
      <w:r w:rsidR="00930C6E">
        <w:t xml:space="preserve">, </w:t>
      </w:r>
    </w:p>
    <w:p w14:paraId="77E13F80" w14:textId="77777777" w:rsidR="008449E0" w:rsidRPr="002D4AC4" w:rsidRDefault="008449E0" w:rsidP="00F5081B">
      <w:pPr>
        <w:pStyle w:val="a3"/>
        <w:autoSpaceDE w:val="0"/>
        <w:autoSpaceDN w:val="0"/>
        <w:adjustRightInd w:val="0"/>
        <w:ind w:left="0" w:firstLine="709"/>
        <w:jc w:val="both"/>
      </w:pPr>
      <w:r w:rsidRPr="002D4AC4">
        <w:t xml:space="preserve">Число членов конкурсной комиссии должно быть нечетным и составлять не менее </w:t>
      </w:r>
      <w:r w:rsidRPr="003611C7">
        <w:rPr>
          <w:color w:val="000000" w:themeColor="text1"/>
        </w:rPr>
        <w:t>9 человек.</w:t>
      </w:r>
    </w:p>
    <w:p w14:paraId="174DFF1F" w14:textId="77777777" w:rsidR="008449E0" w:rsidRPr="003611C7" w:rsidRDefault="008449E0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</w:rPr>
      </w:pPr>
      <w:r w:rsidRPr="003611C7">
        <w:rPr>
          <w:color w:val="000000" w:themeColor="text1"/>
        </w:rPr>
        <w:t>Заседание конкурсной комиссии является правомочным, если на нем присутствует большинство от общего числа членов конкурсной комиссии.</w:t>
      </w:r>
    </w:p>
    <w:p w14:paraId="26411836" w14:textId="77777777" w:rsidR="008449E0" w:rsidRPr="002D4AC4" w:rsidRDefault="008449E0" w:rsidP="004628DD">
      <w:pPr>
        <w:widowControl w:val="0"/>
        <w:autoSpaceDE w:val="0"/>
        <w:autoSpaceDN w:val="0"/>
        <w:adjustRightInd w:val="0"/>
      </w:pPr>
      <w:r w:rsidRPr="002D4AC4">
        <w:t>Решения конкурсной комиссии принимаются большинством голосов членов конкурсной комиссии, присутствующих на заседании</w:t>
      </w:r>
      <w:r w:rsidR="009D20B3">
        <w:t>.</w:t>
      </w:r>
      <w:r w:rsidRPr="002D4AC4">
        <w:t xml:space="preserve"> Каждый член конкурсной комиссии обладает одним голосом. Член конкурсной комиссии не вправе передавать право голоса другому лицу.</w:t>
      </w:r>
    </w:p>
    <w:p w14:paraId="2A4AA231" w14:textId="77777777" w:rsidR="008449E0" w:rsidRPr="003611C7" w:rsidRDefault="008449E0" w:rsidP="004628DD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3611C7">
        <w:rPr>
          <w:color w:val="000000" w:themeColor="text1"/>
        </w:rPr>
        <w:t xml:space="preserve">При равенстве голосов членов конкурсной комиссии принимается решение, за которое проголосовал председатель конкурсной комиссии или </w:t>
      </w:r>
      <w:r w:rsidR="00967F23" w:rsidRPr="003611C7">
        <w:rPr>
          <w:color w:val="000000" w:themeColor="text1"/>
        </w:rPr>
        <w:t>лицо его замещающее.</w:t>
      </w:r>
    </w:p>
    <w:p w14:paraId="0C3CEBB9" w14:textId="77777777" w:rsidR="008449E0" w:rsidRPr="002D4AC4" w:rsidRDefault="008449E0" w:rsidP="004628DD">
      <w:pPr>
        <w:widowControl w:val="0"/>
        <w:autoSpaceDE w:val="0"/>
        <w:autoSpaceDN w:val="0"/>
        <w:adjustRightInd w:val="0"/>
        <w:rPr>
          <w:strike/>
        </w:rPr>
      </w:pPr>
      <w:r w:rsidRPr="002D4AC4">
        <w:t xml:space="preserve">Решения конкурсной комиссии оформляются протоколом, который подписывают </w:t>
      </w:r>
      <w:r w:rsidR="004D6BFE">
        <w:t>председатель и секретарь конкурсной комиссии.</w:t>
      </w:r>
      <w:r w:rsidRPr="002D4AC4">
        <w:t xml:space="preserve"> </w:t>
      </w:r>
    </w:p>
    <w:p w14:paraId="182BDB58" w14:textId="77777777" w:rsidR="008449E0" w:rsidRPr="002D4AC4" w:rsidRDefault="008449E0" w:rsidP="004628DD">
      <w:pPr>
        <w:autoSpaceDE w:val="0"/>
        <w:autoSpaceDN w:val="0"/>
        <w:adjustRightInd w:val="0"/>
      </w:pPr>
      <w:r w:rsidRPr="002D4AC4">
        <w:lastRenderedPageBreak/>
        <w:t>В протоколе заседания конкурсной комиссии не допускается указание персональных оценок, мнений, суждений членов конкурсной комиссии в отношении конкретных заявок на участие в конкурсе и подавших их заявителей, за исключением случаев, когда член конкурсной комиссии настаивает на указании его мнения в протоколе заседания конкурсной комиссии.</w:t>
      </w:r>
    </w:p>
    <w:p w14:paraId="658A8F37" w14:textId="77777777" w:rsidR="009D20B3" w:rsidRPr="003611C7" w:rsidRDefault="008449E0" w:rsidP="004628DD">
      <w:pPr>
        <w:widowControl w:val="0"/>
        <w:autoSpaceDE w:val="0"/>
        <w:autoSpaceDN w:val="0"/>
        <w:adjustRightInd w:val="0"/>
        <w:rPr>
          <w:color w:val="000000" w:themeColor="text1"/>
        </w:rPr>
      </w:pPr>
      <w:r w:rsidRPr="003611C7">
        <w:rPr>
          <w:color w:val="000000" w:themeColor="text1"/>
        </w:rPr>
        <w:t>Протокол заседания конкурсной комиссии размещается на официальном сайте</w:t>
      </w:r>
      <w:r w:rsidR="004D6BFE" w:rsidRPr="003611C7">
        <w:rPr>
          <w:color w:val="000000" w:themeColor="text1"/>
        </w:rPr>
        <w:t xml:space="preserve"> </w:t>
      </w:r>
      <w:r w:rsidR="0040442B" w:rsidRPr="003611C7">
        <w:rPr>
          <w:color w:val="000000" w:themeColor="text1"/>
        </w:rPr>
        <w:t>Вельский муниципальный район</w:t>
      </w:r>
      <w:r w:rsidRPr="003611C7">
        <w:rPr>
          <w:color w:val="000000" w:themeColor="text1"/>
        </w:rPr>
        <w:t xml:space="preserve"> в информационно-телекоммуникационной сети «Интернет»</w:t>
      </w:r>
      <w:r w:rsidR="009D20B3" w:rsidRPr="003611C7">
        <w:rPr>
          <w:color w:val="000000" w:themeColor="text1"/>
        </w:rPr>
        <w:t>.</w:t>
      </w:r>
      <w:r w:rsidR="004D6BFE" w:rsidRPr="003611C7">
        <w:rPr>
          <w:color w:val="000000" w:themeColor="text1"/>
        </w:rPr>
        <w:t xml:space="preserve"> </w:t>
      </w:r>
    </w:p>
    <w:p w14:paraId="0FA51F6E" w14:textId="77777777" w:rsidR="008449E0" w:rsidRPr="002D4AC4" w:rsidRDefault="008449E0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Член конкурсной комиссии вправе знакомиться с документами заявок на участие в конкурсе.</w:t>
      </w:r>
    </w:p>
    <w:p w14:paraId="4CB36865" w14:textId="77777777" w:rsidR="008449E0" w:rsidRPr="002D4AC4" w:rsidRDefault="008449E0" w:rsidP="004628DD">
      <w:pPr>
        <w:widowControl w:val="0"/>
        <w:autoSpaceDE w:val="0"/>
        <w:autoSpaceDN w:val="0"/>
        <w:adjustRightInd w:val="0"/>
      </w:pPr>
      <w:r w:rsidRPr="002D4AC4">
        <w:t>Член конкурсной комиссии обязан соблюдать права авторов заявок на участие в конкурсе на результаты их интеллектуальной деятельности, являющиеся объектами авторских прав в соответствии с общепризнанными принципами и нормами международного права, международными договорами Российской Федерации и Гражданским кодексом Российской Федерации.</w:t>
      </w:r>
    </w:p>
    <w:p w14:paraId="19B8D5B1" w14:textId="77777777" w:rsidR="008449E0" w:rsidRPr="002D4AC4" w:rsidRDefault="008449E0" w:rsidP="004628DD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В случае если член конкурсной комиссии лично (прямо или косвенно) заинтересован в итогах конкурса, или имеются иные обстоятельства, способные повлиять на участие члена конкурсной комиссии в работе конкурсной комиссии, он обязан проинформировать об этом конкурсную комиссию до начала рассмотрения заявок на участие в конкурсе.</w:t>
      </w:r>
    </w:p>
    <w:p w14:paraId="62EAA976" w14:textId="77777777" w:rsidR="0078646B" w:rsidRDefault="0078646B" w:rsidP="004628DD">
      <w:pPr>
        <w:autoSpaceDE w:val="0"/>
        <w:autoSpaceDN w:val="0"/>
        <w:adjustRightInd w:val="0"/>
      </w:pPr>
      <w:r w:rsidRPr="00CC1DF7">
        <w:t>Для целей настоящего Положения под личной заинтересованностью члена конкурсной комиссии понимается возможность получения доходов в виде денег, иного имущества, в том числе имущественных прав, услуг имущественного характера, результатов выполненных работ или каких-либо выгод (преимуществ) для члена конкурсной комиссии и (или) состоящими с ним в близком родстве или свойстве лицами (родителями, супругами, детьми, братьями, сестрами, а также братьями, сестрами, родителями, детьми супругов и супругами детей), гражданами или организациями, с которыми член конкурсной комиссии состоит в близком родстве или свойстве, связаны имущественными, корпоративными или иными близкими отношениями</w:t>
      </w:r>
      <w:r>
        <w:t>.</w:t>
      </w:r>
    </w:p>
    <w:p w14:paraId="5F73FC9E" w14:textId="77777777" w:rsidR="008449E0" w:rsidRPr="002D4AC4" w:rsidRDefault="008449E0" w:rsidP="004628DD">
      <w:pPr>
        <w:autoSpaceDE w:val="0"/>
        <w:autoSpaceDN w:val="0"/>
        <w:adjustRightInd w:val="0"/>
      </w:pPr>
      <w:r w:rsidRPr="002D4AC4">
        <w:t>К обстоятельствам, способным повлиять на участие члена конкурсной комиссии в работе конкурсной комиссии, относятся:</w:t>
      </w:r>
    </w:p>
    <w:p w14:paraId="7FAF10B0" w14:textId="77777777" w:rsidR="008449E0" w:rsidRPr="002D4AC4" w:rsidRDefault="00177A51" w:rsidP="004628DD">
      <w:pPr>
        <w:autoSpaceDE w:val="0"/>
        <w:autoSpaceDN w:val="0"/>
        <w:adjustRightInd w:val="0"/>
      </w:pPr>
      <w:r>
        <w:t>осуществление</w:t>
      </w:r>
      <w:r w:rsidR="008449E0" w:rsidRPr="002D4AC4">
        <w:t xml:space="preserve"> (в течение последних 12 месяцев) члена конкурсной комиссии или его близких родственников в деятельности заявителя </w:t>
      </w:r>
      <w:r>
        <w:t xml:space="preserve">функций </w:t>
      </w:r>
      <w:r w:rsidR="008449E0" w:rsidRPr="002D4AC4">
        <w:t>в качестве учредителя, члена коллегиального органа, единоличного исполнительного органа или работника;</w:t>
      </w:r>
    </w:p>
    <w:p w14:paraId="7A20213A" w14:textId="77777777" w:rsidR="008449E0" w:rsidRPr="002D4AC4" w:rsidRDefault="00177A51" w:rsidP="004628DD">
      <w:pPr>
        <w:autoSpaceDE w:val="0"/>
        <w:autoSpaceDN w:val="0"/>
        <w:adjustRightInd w:val="0"/>
      </w:pPr>
      <w:r>
        <w:t>осуществление</w:t>
      </w:r>
      <w:r w:rsidR="008449E0" w:rsidRPr="002D4AC4">
        <w:t xml:space="preserve"> (в течение последних 12 месяцев) член</w:t>
      </w:r>
      <w:r>
        <w:t>ом</w:t>
      </w:r>
      <w:r w:rsidR="008449E0" w:rsidRPr="002D4AC4">
        <w:t xml:space="preserve"> конкурсной комиссии или его близких родственников в деятельности организации, являющейся учредителем, участником, членом заявителя,</w:t>
      </w:r>
      <w:r>
        <w:t xml:space="preserve"> функций</w:t>
      </w:r>
      <w:r w:rsidR="008449E0" w:rsidRPr="002D4AC4">
        <w:t xml:space="preserve"> в качестве учредителя или единоличного исполнительного органа;</w:t>
      </w:r>
    </w:p>
    <w:p w14:paraId="3DA7A07C" w14:textId="77777777" w:rsidR="008449E0" w:rsidRPr="002D4AC4" w:rsidRDefault="008449E0" w:rsidP="004628DD">
      <w:pPr>
        <w:autoSpaceDE w:val="0"/>
        <w:autoSpaceDN w:val="0"/>
        <w:adjustRightInd w:val="0"/>
      </w:pPr>
      <w:r w:rsidRPr="002D4AC4">
        <w:t>наличие (в течение последних 5 лет) у члена конкурсной комиссии                  или его близких родственников договорных отношений с заявителем;</w:t>
      </w:r>
    </w:p>
    <w:p w14:paraId="62C49CF8" w14:textId="77777777" w:rsidR="008449E0" w:rsidRPr="002D4AC4" w:rsidRDefault="008449E0" w:rsidP="004628DD">
      <w:pPr>
        <w:autoSpaceDE w:val="0"/>
        <w:autoSpaceDN w:val="0"/>
        <w:adjustRightInd w:val="0"/>
      </w:pPr>
      <w:r w:rsidRPr="002D4AC4">
        <w:t>получение (в течение последних 5 лет) членом конкурсной комиссии или его близкими родственниками денежных средств, иного имущества, материальной выгоды (в том числе в виде безвозмездно полученных работ, услуг) от заявителя;</w:t>
      </w:r>
    </w:p>
    <w:p w14:paraId="2BC6D3D3" w14:textId="77777777" w:rsidR="008449E0" w:rsidRPr="002D4AC4" w:rsidRDefault="008449E0" w:rsidP="004628DD">
      <w:pPr>
        <w:autoSpaceDE w:val="0"/>
        <w:autoSpaceDN w:val="0"/>
        <w:adjustRightInd w:val="0"/>
      </w:pPr>
      <w:r w:rsidRPr="002D4AC4">
        <w:lastRenderedPageBreak/>
        <w:t>наличие (в течение последних 5 лет) у члена конкурсной комиссии или его близких родственников судебных споров с заявителем, его учредителем или руководителем;</w:t>
      </w:r>
    </w:p>
    <w:p w14:paraId="05B9178E" w14:textId="77777777" w:rsidR="008449E0" w:rsidRPr="002D4AC4" w:rsidRDefault="008449E0" w:rsidP="004628DD">
      <w:pPr>
        <w:autoSpaceDE w:val="0"/>
        <w:autoSpaceDN w:val="0"/>
        <w:adjustRightInd w:val="0"/>
      </w:pPr>
      <w:r w:rsidRPr="002D4AC4">
        <w:t>участие (в течение последних 12 месяцев) члена конкурсной комиссии в работе заявителя в качестве добровольца;</w:t>
      </w:r>
    </w:p>
    <w:p w14:paraId="28C94428" w14:textId="77777777" w:rsidR="008449E0" w:rsidRPr="002D4AC4" w:rsidRDefault="008449E0" w:rsidP="004628DD">
      <w:r w:rsidRPr="002D4AC4">
        <w:t xml:space="preserve">оказание членом конкурсной комиссии содействия заявителю </w:t>
      </w:r>
      <w:r w:rsidRPr="002D4AC4">
        <w:br/>
        <w:t>в подготовке заявки на участие в конкурсе (за исключением случаев консультирования на безвозмездной основе путем ответов на вопросы по подготовке заявки);</w:t>
      </w:r>
    </w:p>
    <w:p w14:paraId="4C487465" w14:textId="77777777" w:rsidR="008449E0" w:rsidRPr="002D4AC4" w:rsidRDefault="008449E0" w:rsidP="005B6D9A">
      <w:r w:rsidRPr="002D4AC4">
        <w:t>иные обстоятельства, при которых возникает или может возникнуть противоречие между личной заинтересованностью члена конкурсной комиссии и функциями конкурсной комиссии.</w:t>
      </w:r>
    </w:p>
    <w:p w14:paraId="12A61392" w14:textId="77777777" w:rsidR="008449E0" w:rsidRPr="002D4AC4" w:rsidRDefault="008449E0" w:rsidP="005B6D9A">
      <w:r w:rsidRPr="002D4AC4">
        <w:t>Конкурсная комиссия, если ей стало известно о наличии обстоятельств, способных повлиять на участие члена конкурсной комиссии в работе конкурсной комиссии, обязана рассмотреть их и принять одно из следующих решений:</w:t>
      </w:r>
    </w:p>
    <w:p w14:paraId="08498975" w14:textId="77777777" w:rsidR="008449E0" w:rsidRPr="002D4AC4" w:rsidRDefault="008449E0" w:rsidP="005B6D9A">
      <w:pPr>
        <w:pStyle w:val="a3"/>
        <w:numPr>
          <w:ilvl w:val="0"/>
          <w:numId w:val="23"/>
        </w:numPr>
        <w:ind w:left="0" w:firstLine="709"/>
        <w:jc w:val="both"/>
      </w:pPr>
      <w:r w:rsidRPr="002D4AC4">
        <w:t xml:space="preserve">приостановить участие члена конкурсной комиссии в работе конкурсной комиссии; </w:t>
      </w:r>
    </w:p>
    <w:p w14:paraId="082AF093" w14:textId="77777777" w:rsidR="008449E0" w:rsidRPr="002D4AC4" w:rsidRDefault="008449E0" w:rsidP="005B6D9A">
      <w:pPr>
        <w:pStyle w:val="a3"/>
        <w:numPr>
          <w:ilvl w:val="0"/>
          <w:numId w:val="23"/>
        </w:numPr>
        <w:ind w:left="0" w:firstLine="709"/>
        <w:jc w:val="both"/>
      </w:pPr>
      <w:r w:rsidRPr="002D4AC4">
        <w:t>рассмотреть заявки на участие в конкурсе, в отношении которых имеется личная заинтересованность члена конкурсной комиссии или иные обстоятельства, способные повлиять на участие члена конкурсной комиссии в работе конкурсной комиссии, без участия члена конкурсной комиссии в обсуждении соответствующих заявок или в отсутствие члена конкурсной комиссии на заседании конкурсной комиссии;</w:t>
      </w:r>
    </w:p>
    <w:p w14:paraId="725BEB2D" w14:textId="77777777" w:rsidR="008449E0" w:rsidRPr="002D4AC4" w:rsidRDefault="008449E0" w:rsidP="005B6D9A">
      <w:pPr>
        <w:pStyle w:val="a3"/>
        <w:numPr>
          <w:ilvl w:val="0"/>
          <w:numId w:val="23"/>
        </w:numPr>
        <w:ind w:left="0" w:firstLine="709"/>
        <w:jc w:val="both"/>
      </w:pPr>
      <w:r w:rsidRPr="002D4AC4">
        <w:t xml:space="preserve">не ограничивать участие члена конкурсной комиссии в работе конкурсной комиссии. </w:t>
      </w:r>
    </w:p>
    <w:p w14:paraId="4B5A0AE4" w14:textId="77777777" w:rsidR="00921153" w:rsidRDefault="008449E0" w:rsidP="005B6D9A">
      <w:pPr>
        <w:widowControl w:val="0"/>
        <w:autoSpaceDE w:val="0"/>
        <w:autoSpaceDN w:val="0"/>
        <w:adjustRightInd w:val="0"/>
      </w:pPr>
      <w:r w:rsidRPr="002D4AC4">
        <w:t>Информация о наличии у члена конкурсной комиссии личной заинтересованности в итогах конкурса или иных обстоятельствах, способных повлиять на участие члена конкурсной комиссии в работе конкурсной комиссии, а также решения, принятые конкурсной комиссией по результатам рассмотрения такой информации, указываются в протоколе заседания конкурсной комиссии.</w:t>
      </w:r>
    </w:p>
    <w:p w14:paraId="5860BC3F" w14:textId="77777777" w:rsidR="00D1225D" w:rsidRPr="002D4AC4" w:rsidRDefault="00D1225D" w:rsidP="009211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</w:pPr>
      <w:r w:rsidRPr="002D4AC4">
        <w:t>Конкурсная комиссия:</w:t>
      </w:r>
    </w:p>
    <w:p w14:paraId="12229A8D" w14:textId="77777777" w:rsidR="00D1225D" w:rsidRPr="002D4AC4" w:rsidRDefault="00D1225D" w:rsidP="004628DD">
      <w:pPr>
        <w:widowControl w:val="0"/>
        <w:autoSpaceDE w:val="0"/>
        <w:autoSpaceDN w:val="0"/>
        <w:adjustRightInd w:val="0"/>
      </w:pPr>
      <w:r w:rsidRPr="002D4AC4">
        <w:t>1) утверждает список заявителей, не допущенных к участию в конкурсе;</w:t>
      </w:r>
    </w:p>
    <w:p w14:paraId="548FC8A5" w14:textId="77777777" w:rsidR="00D1225D" w:rsidRPr="002D4AC4" w:rsidRDefault="00D1225D" w:rsidP="004628DD">
      <w:pPr>
        <w:widowControl w:val="0"/>
        <w:autoSpaceDE w:val="0"/>
        <w:autoSpaceDN w:val="0"/>
        <w:adjustRightInd w:val="0"/>
      </w:pPr>
      <w:r w:rsidRPr="002D4AC4">
        <w:t>2) утверждает состав экспертов конкурса</w:t>
      </w:r>
      <w:r>
        <w:t xml:space="preserve"> (при необходимости без права голоса)</w:t>
      </w:r>
      <w:r w:rsidRPr="002D4AC4">
        <w:t>;</w:t>
      </w:r>
    </w:p>
    <w:p w14:paraId="2B114F57" w14:textId="77777777" w:rsidR="00D1225D" w:rsidRPr="002D4AC4" w:rsidRDefault="00D1225D" w:rsidP="004628DD">
      <w:pPr>
        <w:widowControl w:val="0"/>
        <w:autoSpaceDE w:val="0"/>
        <w:autoSpaceDN w:val="0"/>
        <w:adjustRightInd w:val="0"/>
      </w:pPr>
      <w:r w:rsidRPr="002D4AC4">
        <w:t>3) рассматривает заявки на участие в конкурсе, определяет победителей конкурса и размеры предоставляемых им субсидий;</w:t>
      </w:r>
    </w:p>
    <w:p w14:paraId="521D7793" w14:textId="77777777" w:rsidR="00D1225D" w:rsidRDefault="00D1225D" w:rsidP="004628DD">
      <w:pPr>
        <w:widowControl w:val="0"/>
        <w:autoSpaceDE w:val="0"/>
        <w:autoSpaceDN w:val="0"/>
        <w:adjustRightInd w:val="0"/>
      </w:pPr>
      <w:r w:rsidRPr="002D4AC4">
        <w:t xml:space="preserve">4) </w:t>
      </w:r>
      <w:r>
        <w:t xml:space="preserve">в случае необходимости </w:t>
      </w:r>
      <w:r w:rsidRPr="002D4AC4">
        <w:t>приглашает представителей участников конкурса на свои заседания, задает им вопросы, запрашивает необходимую информацию</w:t>
      </w:r>
      <w:r>
        <w:t xml:space="preserve"> в соответствии </w:t>
      </w:r>
      <w:r w:rsidRPr="002D4AC4">
        <w:t>с настоящим Положением.</w:t>
      </w:r>
    </w:p>
    <w:p w14:paraId="4F811A5E" w14:textId="77777777" w:rsidR="005B361F" w:rsidRDefault="005B6D9A" w:rsidP="004628DD">
      <w:pPr>
        <w:autoSpaceDE w:val="0"/>
        <w:autoSpaceDN w:val="0"/>
        <w:adjustRightInd w:val="0"/>
        <w:rPr>
          <w:color w:val="FF0000"/>
        </w:rPr>
      </w:pPr>
      <w:r w:rsidRPr="005B6D9A">
        <w:t xml:space="preserve">5) </w:t>
      </w:r>
      <w:r w:rsidR="005B361F" w:rsidRPr="002D4AC4">
        <w:t>Конкурсная комиссия вырабатывает предложения по размерам субсидий, предоставляемых победителям конкурса. В случае предложения размера предоставляемой субсидии</w:t>
      </w:r>
      <w:r w:rsidR="005B361F">
        <w:t>,</w:t>
      </w:r>
      <w:r w:rsidR="005B361F" w:rsidRPr="002D4AC4">
        <w:t xml:space="preserve"> в объеме менее запрошенного участником конкурса размера </w:t>
      </w:r>
      <w:r w:rsidR="005B361F" w:rsidRPr="003611C7">
        <w:rPr>
          <w:color w:val="000000" w:themeColor="text1"/>
        </w:rPr>
        <w:t>субсидии, должна учитываться возможность фактического осуществления мероприятий проекта, описанных в заявке на участие в конкурсе.</w:t>
      </w:r>
    </w:p>
    <w:p w14:paraId="26DD6B6E" w14:textId="77777777" w:rsidR="00DE1766" w:rsidRPr="002D4AC4" w:rsidRDefault="005B6D9A" w:rsidP="004628DD">
      <w:pPr>
        <w:widowControl w:val="0"/>
        <w:autoSpaceDE w:val="0"/>
        <w:autoSpaceDN w:val="0"/>
        <w:adjustRightInd w:val="0"/>
      </w:pPr>
      <w:r w:rsidRPr="005B6D9A">
        <w:t xml:space="preserve">6) </w:t>
      </w:r>
      <w:r w:rsidR="00DE1766" w:rsidRPr="002D4AC4">
        <w:t xml:space="preserve">При возникновении в процессе рассмотрения заявок на участие в конкурсе </w:t>
      </w:r>
      <w:r w:rsidR="00DE1766" w:rsidRPr="002D4AC4">
        <w:lastRenderedPageBreak/>
        <w:t>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</w:p>
    <w:p w14:paraId="176F284A" w14:textId="77777777" w:rsidR="00DE1766" w:rsidRDefault="00DE1766" w:rsidP="004628DD">
      <w:pPr>
        <w:widowControl w:val="0"/>
        <w:autoSpaceDE w:val="0"/>
        <w:autoSpaceDN w:val="0"/>
        <w:adjustRightInd w:val="0"/>
      </w:pPr>
      <w:r w:rsidRPr="002D4AC4">
        <w:t>В случае выявления несоответствия участника конкурса или поданной им заявки требованиям, установленным настоящим Положением, конкурсная комиссия не вправе определять такого участника победителем конкурса.</w:t>
      </w:r>
    </w:p>
    <w:p w14:paraId="1E6963BF" w14:textId="77777777" w:rsidR="0031752E" w:rsidRPr="00101C90" w:rsidRDefault="0031752E" w:rsidP="00362AFB">
      <w:pPr>
        <w:ind w:firstLine="0"/>
      </w:pPr>
    </w:p>
    <w:p w14:paraId="4C244717" w14:textId="77777777" w:rsidR="0031752E" w:rsidRPr="0031752E" w:rsidRDefault="0031752E" w:rsidP="0031752E">
      <w:pPr>
        <w:jc w:val="center"/>
        <w:rPr>
          <w:b/>
        </w:rPr>
      </w:pPr>
      <w:r w:rsidRPr="0031752E">
        <w:rPr>
          <w:b/>
        </w:rPr>
        <w:t>Оценка заявок на участие в конкурсе</w:t>
      </w:r>
    </w:p>
    <w:p w14:paraId="26C819BE" w14:textId="77777777" w:rsidR="008449E0" w:rsidRPr="002D4AC4" w:rsidRDefault="008449E0" w:rsidP="00921153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</w:pPr>
      <w:r w:rsidRPr="002D4AC4">
        <w:t>Оценка заявок на участие в конкурсе осуществляется по следующим критериям:</w:t>
      </w:r>
    </w:p>
    <w:p w14:paraId="65906670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1) критерии значимости и актуальности проекта:</w:t>
      </w:r>
    </w:p>
    <w:p w14:paraId="6FB6BD69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соответствие проекта приоритетным направлениям конкурса;</w:t>
      </w:r>
    </w:p>
    <w:p w14:paraId="508D6678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значимость, актуальность и реалистичность конкретных задач, на решение которых направлен проект;</w:t>
      </w:r>
    </w:p>
    <w:p w14:paraId="5BA0F736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логичность, взаимосвязь и последовательность мероприятий проекта;</w:t>
      </w:r>
    </w:p>
    <w:p w14:paraId="4938C8DB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2) критерии экономической эффективности:</w:t>
      </w:r>
    </w:p>
    <w:p w14:paraId="227E452A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соотношение планируемых расходов на реализацию проекта и его ожидаемых результатов;</w:t>
      </w:r>
    </w:p>
    <w:p w14:paraId="61301A4C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реалистичность и обоснованность расходов на реализацию проекта;</w:t>
      </w:r>
    </w:p>
    <w:p w14:paraId="0D6DBEBD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 xml:space="preserve">объем </w:t>
      </w:r>
      <w:r w:rsidR="00885BBC">
        <w:t xml:space="preserve">и соотношение </w:t>
      </w:r>
      <w:r w:rsidRPr="002D4AC4">
        <w:t xml:space="preserve">предполагаемых поступлений на реализацию проекта из средств </w:t>
      </w:r>
      <w:r w:rsidR="00885BBC">
        <w:t xml:space="preserve">районного </w:t>
      </w:r>
      <w:r w:rsidRPr="002D4AC4">
        <w:t>бюджета и внебюджетных источников, включая денежные средства, иное имущество, имущественные права, безвозмездно выполняемые работы и оказываемые услуги, труд добровольцев</w:t>
      </w:r>
      <w:r w:rsidR="00BF5964">
        <w:t xml:space="preserve"> и др.</w:t>
      </w:r>
      <w:r w:rsidRPr="002D4AC4">
        <w:t>;</w:t>
      </w:r>
    </w:p>
    <w:p w14:paraId="463B0611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3) критерии социальной эффективности:</w:t>
      </w:r>
    </w:p>
    <w:p w14:paraId="616496DC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наличие и реалистичность значений показателей результативности реализации проекта, их соответствие задачам проекта;</w:t>
      </w:r>
    </w:p>
    <w:p w14:paraId="6AFC6A35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соответствие ожидаемых результатов реализации проекта запланированным мероприятиям;</w:t>
      </w:r>
    </w:p>
    <w:p w14:paraId="70836FDB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степень влияния мероприятий проекта на улучшение состояния целевой группы;</w:t>
      </w:r>
    </w:p>
    <w:p w14:paraId="7D672774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количество новых или сохраняемых в случае реализации проекта рабочих мест;</w:t>
      </w:r>
    </w:p>
    <w:p w14:paraId="796199ED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proofErr w:type="gramStart"/>
      <w:r w:rsidRPr="002D4AC4">
        <w:t xml:space="preserve">количество </w:t>
      </w:r>
      <w:r w:rsidR="00CC0B6E">
        <w:t>лиц</w:t>
      </w:r>
      <w:proofErr w:type="gramEnd"/>
      <w:r w:rsidR="00CC0B6E">
        <w:t xml:space="preserve"> привлеченных к реализации проекта</w:t>
      </w:r>
      <w:r w:rsidRPr="002D4AC4">
        <w:t>, которых планируется привлечь к реализации проекта;</w:t>
      </w:r>
    </w:p>
    <w:p w14:paraId="305B24FD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4) критерии профессиональной компетенции:</w:t>
      </w:r>
    </w:p>
    <w:p w14:paraId="33A6DC8C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наличие у участника конкурса опыта осуществления деятельности, предполагаемой по проекту;</w:t>
      </w:r>
    </w:p>
    <w:p w14:paraId="2367AA26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наличие у участника конкурса необходимой для реализации проекта материально-технической базы и помещения;</w:t>
      </w:r>
    </w:p>
    <w:p w14:paraId="5AF72BA0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соответствие квалификации и опыта исполнителей проекта запланированной деятельности;</w:t>
      </w:r>
    </w:p>
    <w:p w14:paraId="57517F53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наличие у участника конкурса опыта использования целевых поступлений;</w:t>
      </w:r>
    </w:p>
    <w:p w14:paraId="6C8E8A10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наличие у участника конкурса партнерских отношений с органами государственной власти, органами местного самоуправления, коммерческими и некоммерческими организациями, средствами массовой информации;</w:t>
      </w:r>
    </w:p>
    <w:p w14:paraId="33536BC5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lastRenderedPageBreak/>
        <w:t>уровень участия представителей общественности в процессе разработки и реализации проекта;</w:t>
      </w:r>
    </w:p>
    <w:p w14:paraId="225A2408" w14:textId="77777777" w:rsidR="008449E0" w:rsidRPr="002D4AC4" w:rsidRDefault="008449E0" w:rsidP="00921153">
      <w:pPr>
        <w:widowControl w:val="0"/>
        <w:autoSpaceDE w:val="0"/>
        <w:autoSpaceDN w:val="0"/>
        <w:adjustRightInd w:val="0"/>
      </w:pPr>
      <w:r w:rsidRPr="002D4AC4">
        <w:t>наличие информации о деятельности участника конкурса в сети Интернет, средствах массовой информации.</w:t>
      </w:r>
    </w:p>
    <w:p w14:paraId="77251AF9" w14:textId="77777777" w:rsidR="008449E0" w:rsidRPr="002D4AC4" w:rsidRDefault="00BF5964" w:rsidP="00921153">
      <w:pPr>
        <w:widowControl w:val="0"/>
        <w:autoSpaceDE w:val="0"/>
        <w:autoSpaceDN w:val="0"/>
        <w:adjustRightInd w:val="0"/>
      </w:pPr>
      <w:r>
        <w:t xml:space="preserve">Конкурсной комиссией могут </w:t>
      </w:r>
      <w:r w:rsidR="008449E0" w:rsidRPr="002D4AC4">
        <w:t>устанавливать</w:t>
      </w:r>
      <w:r>
        <w:t>ся</w:t>
      </w:r>
      <w:r w:rsidR="008449E0" w:rsidRPr="002D4AC4">
        <w:t xml:space="preserve"> дополнительные критерии оценки проектов.</w:t>
      </w:r>
    </w:p>
    <w:p w14:paraId="6588BB04" w14:textId="77777777" w:rsidR="008449E0" w:rsidRPr="002D4AC4" w:rsidRDefault="008449E0" w:rsidP="005B6D9A">
      <w:pPr>
        <w:pStyle w:val="a3"/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</w:pPr>
      <w:r w:rsidRPr="002D4AC4">
        <w:t>Основными принципами рассмотрения заявок конкурсной комиссией является создание одинаковой доступности и равных условий для всех заявителей, объективность оценки и единство требований.</w:t>
      </w:r>
    </w:p>
    <w:p w14:paraId="497B6C55" w14:textId="77777777" w:rsidR="0031752E" w:rsidRDefault="0031752E" w:rsidP="00921153">
      <w:pPr>
        <w:autoSpaceDE w:val="0"/>
        <w:autoSpaceDN w:val="0"/>
        <w:adjustRightInd w:val="0"/>
        <w:rPr>
          <w:color w:val="FF0000"/>
        </w:rPr>
      </w:pPr>
    </w:p>
    <w:p w14:paraId="1EF7D797" w14:textId="77777777" w:rsidR="0031752E" w:rsidRDefault="0031752E" w:rsidP="00921153">
      <w:pPr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>. Условия и порядок предоставления субсидий</w:t>
      </w:r>
    </w:p>
    <w:p w14:paraId="2516861D" w14:textId="77777777" w:rsidR="00101C90" w:rsidRDefault="00101C90" w:rsidP="002A71BE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</w:pPr>
      <w:r>
        <w:t>На основании решения комиссии организатором Конкурса издается распоряжение об итогах конкурса с указанием распределения финансирования по реализуемым проектам социально ориентированной некоммерческой организации. С победителями конкурса заключаются соглашения о предоставлении субсидий.</w:t>
      </w:r>
    </w:p>
    <w:p w14:paraId="6C23BA3C" w14:textId="77777777" w:rsidR="00101C90" w:rsidRPr="00101C90" w:rsidRDefault="00101C90" w:rsidP="00D03B84">
      <w:pPr>
        <w:widowControl w:val="0"/>
        <w:autoSpaceDE w:val="0"/>
        <w:autoSpaceDN w:val="0"/>
        <w:adjustRightInd w:val="0"/>
      </w:pPr>
      <w:r>
        <w:t xml:space="preserve">В случае сокращения </w:t>
      </w:r>
      <w:r w:rsidR="00D03B84">
        <w:t xml:space="preserve">размера предоставляемой </w:t>
      </w:r>
      <w:r>
        <w:t>с</w:t>
      </w:r>
      <w:r w:rsidR="00D03B84">
        <w:t>убсидии, в объеме менее запрошенного участником конкурса размера с</w:t>
      </w:r>
      <w:r>
        <w:t>убсидии</w:t>
      </w:r>
      <w:r w:rsidR="00D03B84">
        <w:t xml:space="preserve"> п</w:t>
      </w:r>
      <w:r w:rsidRPr="00101C90">
        <w:rPr>
          <w:color w:val="000000" w:themeColor="text1"/>
        </w:rPr>
        <w:t>обедителям</w:t>
      </w:r>
      <w:r w:rsidRPr="00086210">
        <w:t xml:space="preserve"> конкурса, в течении 10 календарных дней со дня официального опубликования распоряжения об итогах конкурса, </w:t>
      </w:r>
      <w:r w:rsidR="00C269D0">
        <w:t xml:space="preserve">победителям конкурса </w:t>
      </w:r>
      <w:r w:rsidRPr="00086210">
        <w:t xml:space="preserve">направить секретарю комиссии уточненные сметы </w:t>
      </w:r>
      <w:r w:rsidR="00D03B84">
        <w:t xml:space="preserve">по видам работ, товаров, услуг </w:t>
      </w:r>
      <w:r w:rsidRPr="00086210">
        <w:t>с учетом выделенных денежных средств.</w:t>
      </w:r>
    </w:p>
    <w:p w14:paraId="31AC7660" w14:textId="77777777" w:rsidR="00C87C31" w:rsidRPr="003611C7" w:rsidRDefault="00EC7EBF" w:rsidP="00D03B8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color w:val="000000" w:themeColor="text1"/>
          <w:szCs w:val="28"/>
        </w:rPr>
      </w:pPr>
      <w:r w:rsidRPr="003611C7">
        <w:rPr>
          <w:color w:val="000000" w:themeColor="text1"/>
          <w:szCs w:val="28"/>
        </w:rPr>
        <w:t>Информация</w:t>
      </w:r>
      <w:r w:rsidR="008449E0" w:rsidRPr="003611C7">
        <w:rPr>
          <w:color w:val="000000" w:themeColor="text1"/>
          <w:szCs w:val="28"/>
        </w:rPr>
        <w:t xml:space="preserve"> об итогах конкурса (список победителей конкурса с указанием размеров предоставляемых субсидий) размещается на официальном сайте </w:t>
      </w:r>
      <w:r w:rsidR="00BF5964" w:rsidRPr="003611C7">
        <w:rPr>
          <w:color w:val="000000" w:themeColor="text1"/>
          <w:szCs w:val="28"/>
        </w:rPr>
        <w:t xml:space="preserve">администрации </w:t>
      </w:r>
      <w:r w:rsidR="0031752E" w:rsidRPr="003611C7">
        <w:rPr>
          <w:color w:val="000000" w:themeColor="text1"/>
          <w:szCs w:val="28"/>
        </w:rPr>
        <w:t>Вельский муниципальный район</w:t>
      </w:r>
      <w:r w:rsidR="00BF5964" w:rsidRPr="003611C7">
        <w:rPr>
          <w:color w:val="000000" w:themeColor="text1"/>
          <w:szCs w:val="28"/>
        </w:rPr>
        <w:t xml:space="preserve"> </w:t>
      </w:r>
      <w:r w:rsidR="008449E0" w:rsidRPr="003611C7">
        <w:rPr>
          <w:color w:val="000000" w:themeColor="text1"/>
          <w:szCs w:val="28"/>
        </w:rPr>
        <w:t>в сети Интернет</w:t>
      </w:r>
      <w:r w:rsidR="00C87C31" w:rsidRPr="003611C7">
        <w:rPr>
          <w:color w:val="000000" w:themeColor="text1"/>
          <w:szCs w:val="28"/>
        </w:rPr>
        <w:t>.</w:t>
      </w:r>
      <w:r w:rsidR="008449E0" w:rsidRPr="003611C7">
        <w:rPr>
          <w:color w:val="000000" w:themeColor="text1"/>
          <w:szCs w:val="28"/>
        </w:rPr>
        <w:t xml:space="preserve"> </w:t>
      </w:r>
    </w:p>
    <w:p w14:paraId="40460DFA" w14:textId="77777777" w:rsidR="008449E0" w:rsidRPr="00921153" w:rsidRDefault="008449E0" w:rsidP="00D03B8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21153">
        <w:rPr>
          <w:szCs w:val="28"/>
        </w:rPr>
        <w:t xml:space="preserve"> </w:t>
      </w:r>
      <w:r w:rsidR="008E700A" w:rsidRPr="00921153">
        <w:rPr>
          <w:szCs w:val="28"/>
        </w:rPr>
        <w:t xml:space="preserve">Администрация </w:t>
      </w:r>
      <w:r w:rsidR="0031752E" w:rsidRPr="00921153">
        <w:rPr>
          <w:szCs w:val="28"/>
        </w:rPr>
        <w:t>Вельский муниципальный район</w:t>
      </w:r>
      <w:r w:rsidR="008E700A" w:rsidRPr="00921153">
        <w:rPr>
          <w:szCs w:val="28"/>
        </w:rPr>
        <w:t xml:space="preserve"> </w:t>
      </w:r>
      <w:r w:rsidRPr="00921153">
        <w:rPr>
          <w:szCs w:val="28"/>
        </w:rPr>
        <w:t xml:space="preserve">не направляет уведомления заявителям, не допущенным к участию </w:t>
      </w:r>
      <w:r w:rsidR="008E700A" w:rsidRPr="00921153">
        <w:rPr>
          <w:szCs w:val="28"/>
        </w:rPr>
        <w:t>в конкурсе</w:t>
      </w:r>
      <w:r w:rsidRPr="00921153">
        <w:rPr>
          <w:szCs w:val="28"/>
        </w:rPr>
        <w:t xml:space="preserve"> и уведомления участникам конкурса о результатах рассмотрения поданных ими заявок.</w:t>
      </w:r>
    </w:p>
    <w:p w14:paraId="5A930623" w14:textId="77777777" w:rsidR="008449E0" w:rsidRPr="00921153" w:rsidRDefault="008E700A" w:rsidP="00D03B8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21153">
        <w:rPr>
          <w:szCs w:val="28"/>
        </w:rPr>
        <w:t xml:space="preserve">Администрация </w:t>
      </w:r>
      <w:r w:rsidR="0031752E" w:rsidRPr="00921153">
        <w:rPr>
          <w:szCs w:val="28"/>
        </w:rPr>
        <w:t>Вельский муниципальный район</w:t>
      </w:r>
      <w:r w:rsidRPr="00921153">
        <w:rPr>
          <w:szCs w:val="28"/>
        </w:rPr>
        <w:t xml:space="preserve"> </w:t>
      </w:r>
      <w:r w:rsidR="008449E0" w:rsidRPr="00921153">
        <w:rPr>
          <w:szCs w:val="28"/>
        </w:rPr>
        <w:t>не возмещает заявителям, не допущенным к участию в конкурсе, участникам и победителям конкурса расходы, связанные с подготовкой и подачей заявок на участие в конкурсе и участием в конкурсе.</w:t>
      </w:r>
    </w:p>
    <w:p w14:paraId="555F5025" w14:textId="77777777" w:rsidR="008449E0" w:rsidRPr="00921153" w:rsidRDefault="008449E0" w:rsidP="00D03B8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21153">
        <w:rPr>
          <w:szCs w:val="28"/>
        </w:rPr>
        <w:t xml:space="preserve">Субсидии по итогам конкурсов предоставляются в пределах лимитов бюджетных обязательств, </w:t>
      </w:r>
      <w:r w:rsidR="00D03B84">
        <w:rPr>
          <w:szCs w:val="28"/>
        </w:rPr>
        <w:t>доведенных до</w:t>
      </w:r>
      <w:r w:rsidR="00957143" w:rsidRPr="00921153">
        <w:rPr>
          <w:szCs w:val="28"/>
        </w:rPr>
        <w:t xml:space="preserve"> адм</w:t>
      </w:r>
      <w:r w:rsidR="00D03B84">
        <w:rPr>
          <w:szCs w:val="28"/>
        </w:rPr>
        <w:t>инистрации</w:t>
      </w:r>
      <w:r w:rsidR="00957143" w:rsidRPr="00921153">
        <w:rPr>
          <w:szCs w:val="28"/>
        </w:rPr>
        <w:t xml:space="preserve"> </w:t>
      </w:r>
      <w:r w:rsidR="0031752E" w:rsidRPr="00921153">
        <w:rPr>
          <w:szCs w:val="28"/>
        </w:rPr>
        <w:t>Вельский муниципальный район</w:t>
      </w:r>
      <w:r w:rsidR="00957143" w:rsidRPr="00921153">
        <w:rPr>
          <w:szCs w:val="28"/>
        </w:rPr>
        <w:t xml:space="preserve"> </w:t>
      </w:r>
      <w:r w:rsidRPr="00921153">
        <w:rPr>
          <w:szCs w:val="28"/>
        </w:rPr>
        <w:t>на соответствующие цели.</w:t>
      </w:r>
    </w:p>
    <w:p w14:paraId="449276B4" w14:textId="77777777" w:rsidR="008449E0" w:rsidRPr="00921153" w:rsidRDefault="00D3075E" w:rsidP="00D03B8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21153">
        <w:rPr>
          <w:szCs w:val="28"/>
        </w:rPr>
        <w:t>Администрац</w:t>
      </w:r>
      <w:r w:rsidR="00DE1766" w:rsidRPr="00921153">
        <w:rPr>
          <w:szCs w:val="28"/>
        </w:rPr>
        <w:t>ия Вельский муниципальный район</w:t>
      </w:r>
      <w:r w:rsidRPr="00921153">
        <w:rPr>
          <w:szCs w:val="28"/>
        </w:rPr>
        <w:t xml:space="preserve"> </w:t>
      </w:r>
      <w:r w:rsidR="008449E0" w:rsidRPr="00921153">
        <w:rPr>
          <w:szCs w:val="28"/>
        </w:rPr>
        <w:t xml:space="preserve">заключает с победителями конкурса </w:t>
      </w:r>
      <w:r w:rsidR="0031752E" w:rsidRPr="00921153">
        <w:rPr>
          <w:szCs w:val="28"/>
        </w:rPr>
        <w:t>соглашения</w:t>
      </w:r>
      <w:r w:rsidR="008449E0" w:rsidRPr="00921153">
        <w:rPr>
          <w:szCs w:val="28"/>
        </w:rPr>
        <w:t xml:space="preserve"> о предоставлении субсидий, в которых предусматриваются следующие условия:</w:t>
      </w:r>
    </w:p>
    <w:p w14:paraId="41E0BA5F" w14:textId="77777777" w:rsidR="0078646B" w:rsidRPr="0078646B" w:rsidRDefault="0078646B" w:rsidP="0078646B">
      <w:pPr>
        <w:pStyle w:val="tekstob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78646B">
        <w:rPr>
          <w:sz w:val="28"/>
          <w:szCs w:val="28"/>
        </w:rPr>
        <w:t>Условиями предоставления субсидий являются:</w:t>
      </w:r>
    </w:p>
    <w:p w14:paraId="655AA653" w14:textId="77777777" w:rsidR="0078646B" w:rsidRPr="00CC1DF7" w:rsidRDefault="0078646B" w:rsidP="0078646B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CC1DF7">
        <w:rPr>
          <w:szCs w:val="28"/>
        </w:rPr>
        <w:t xml:space="preserve">соответствие социально ориентированной некоммерческой организации требованиям к участникам конкурса, установленным пунктами 2.4, 2.5, 2.9, 2.11, 2.12 раздела </w:t>
      </w:r>
      <w:r w:rsidRPr="00CC1DF7">
        <w:rPr>
          <w:szCs w:val="28"/>
          <w:lang w:val="en-US"/>
        </w:rPr>
        <w:t>II</w:t>
      </w:r>
      <w:r w:rsidRPr="00CC1DF7">
        <w:rPr>
          <w:szCs w:val="28"/>
        </w:rPr>
        <w:t xml:space="preserve">, а также пункту 1.7 раздела </w:t>
      </w:r>
      <w:r w:rsidRPr="00CC1DF7">
        <w:rPr>
          <w:szCs w:val="28"/>
          <w:lang w:val="en-US"/>
        </w:rPr>
        <w:t>I</w:t>
      </w:r>
      <w:r w:rsidRPr="00CC1DF7">
        <w:rPr>
          <w:szCs w:val="28"/>
        </w:rPr>
        <w:t xml:space="preserve"> настоящего Положения;</w:t>
      </w:r>
    </w:p>
    <w:p w14:paraId="61ABB9DB" w14:textId="77777777" w:rsidR="0078646B" w:rsidRPr="00CC1DF7" w:rsidRDefault="0078646B" w:rsidP="0078646B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rPr>
          <w:szCs w:val="28"/>
        </w:rPr>
      </w:pPr>
      <w:r w:rsidRPr="00CC1DF7">
        <w:rPr>
          <w:szCs w:val="28"/>
        </w:rPr>
        <w:t>включение социально ориентированной некоммерческой организации в список победителей конкурса, утвержденный уполномоченным органом;</w:t>
      </w:r>
    </w:p>
    <w:p w14:paraId="1406027E" w14:textId="77777777" w:rsidR="0078646B" w:rsidRPr="00CC1DF7" w:rsidRDefault="0078646B" w:rsidP="0078646B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CC1DF7">
        <w:rPr>
          <w:szCs w:val="28"/>
        </w:rPr>
        <w:t xml:space="preserve">заключение социально ориентированной некоммерческой организацией соглашения, указанного в 3.6 раздела </w:t>
      </w:r>
      <w:r w:rsidRPr="00CC1DF7">
        <w:rPr>
          <w:szCs w:val="28"/>
          <w:lang w:val="en-US"/>
        </w:rPr>
        <w:t>III</w:t>
      </w:r>
      <w:r w:rsidRPr="00CC1DF7">
        <w:rPr>
          <w:szCs w:val="28"/>
        </w:rPr>
        <w:t xml:space="preserve"> настоящего Положения;</w:t>
      </w:r>
    </w:p>
    <w:p w14:paraId="459A5FE2" w14:textId="77777777" w:rsidR="0078646B" w:rsidRPr="002411BC" w:rsidRDefault="0078646B" w:rsidP="0078646B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color w:val="000000"/>
          <w:szCs w:val="28"/>
          <w:highlight w:val="yellow"/>
        </w:rPr>
      </w:pPr>
      <w:r w:rsidRPr="002411BC">
        <w:rPr>
          <w:color w:val="000000"/>
          <w:szCs w:val="28"/>
          <w:highlight w:val="yellow"/>
        </w:rPr>
        <w:lastRenderedPageBreak/>
        <w:t xml:space="preserve">письменно подтвержденные обязательства социально ориентированной некоммерческой организации (или ее партнеров) обеспечить </w:t>
      </w:r>
      <w:proofErr w:type="spellStart"/>
      <w:r w:rsidRPr="002411BC">
        <w:rPr>
          <w:color w:val="000000"/>
          <w:szCs w:val="28"/>
          <w:highlight w:val="yellow"/>
        </w:rPr>
        <w:t>софинансирование</w:t>
      </w:r>
      <w:proofErr w:type="spellEnd"/>
      <w:r w:rsidRPr="002411BC">
        <w:rPr>
          <w:color w:val="000000"/>
          <w:szCs w:val="28"/>
          <w:highlight w:val="yellow"/>
        </w:rPr>
        <w:t xml:space="preserve"> целевых расходов на реализацию проекта в виде поступлений на реализацию проекта из средств районного бюджета и/или внебюджетных источников, включая денежные средства, иное имущество (по его стоимостной оценке), имущественные права (по их стоимостной оценке), безвозмездно выполняемые работы и оказываемые услуги, труд добровольцев (по его стоимостной оценке исходя из среднего часового тарифа) и др.</w:t>
      </w:r>
    </w:p>
    <w:p w14:paraId="4E5D3F36" w14:textId="77777777" w:rsidR="0078646B" w:rsidRPr="00CC1DF7" w:rsidRDefault="0078646B" w:rsidP="0078646B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 w:rsidRPr="00CC1DF7">
        <w:rPr>
          <w:color w:val="000000"/>
          <w:szCs w:val="28"/>
        </w:rPr>
        <w:t>документальное подтверждение и экон</w:t>
      </w:r>
      <w:r>
        <w:rPr>
          <w:color w:val="000000"/>
          <w:szCs w:val="28"/>
        </w:rPr>
        <w:t>омическая обоснованность затрат;</w:t>
      </w:r>
    </w:p>
    <w:p w14:paraId="6A4ED9D9" w14:textId="77777777" w:rsidR="0078646B" w:rsidRPr="0078646B" w:rsidRDefault="00664BA9" w:rsidP="0078646B">
      <w:pPr>
        <w:pStyle w:val="a3"/>
        <w:widowControl w:val="0"/>
        <w:numPr>
          <w:ilvl w:val="0"/>
          <w:numId w:val="25"/>
        </w:numPr>
        <w:autoSpaceDE w:val="0"/>
        <w:autoSpaceDN w:val="0"/>
        <w:adjustRightInd w:val="0"/>
        <w:ind w:left="0"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о</w:t>
      </w:r>
      <w:r w:rsidR="0078646B" w:rsidRPr="00CC1DF7">
        <w:rPr>
          <w:color w:val="000000"/>
          <w:szCs w:val="28"/>
        </w:rPr>
        <w:t>бязательным условием предоставления субсидий, включаемым в соглашения о предоставлении субсидии, является согласие получателей субсидии на осуществление в отношении получателей субсидий проверок главным распорядителем бюджетных средств, предоставляющим субсидии, соблюдения ими порядка и условий предоставления субсидий, в том числе в части достижения результатов их предоставления, а также проверок органами государственного и муниципального финансового</w:t>
      </w:r>
      <w:r w:rsidR="0078646B">
        <w:rPr>
          <w:color w:val="000000"/>
          <w:szCs w:val="28"/>
        </w:rPr>
        <w:t xml:space="preserve"> контроля».</w:t>
      </w:r>
    </w:p>
    <w:p w14:paraId="6E0854DD" w14:textId="77777777" w:rsidR="00F66278" w:rsidRPr="00921153" w:rsidRDefault="00664BA9" w:rsidP="00D91EC4">
      <w:pPr>
        <w:pStyle w:val="tekstob"/>
        <w:numPr>
          <w:ilvl w:val="0"/>
          <w:numId w:val="35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F66278" w:rsidRPr="00921153">
        <w:rPr>
          <w:rFonts w:eastAsiaTheme="minorHAnsi"/>
          <w:sz w:val="28"/>
          <w:szCs w:val="28"/>
          <w:lang w:eastAsia="en-US"/>
        </w:rPr>
        <w:t xml:space="preserve"> случае выявления нарушения получателями субсидий условий, целей и порядка предоставления субсидий, условий соглашения, соответствующий объем субсидии подлежит возврату в бюджет Вельского муниципального района в течение 15 календарных дней со дня предъявления соответствующего требования.</w:t>
      </w:r>
      <w:r w:rsidR="00F66278" w:rsidRPr="00921153">
        <w:rPr>
          <w:sz w:val="28"/>
          <w:szCs w:val="28"/>
        </w:rPr>
        <w:t xml:space="preserve"> В требовании должны быть предусмотрены:</w:t>
      </w:r>
    </w:p>
    <w:p w14:paraId="50AC85DD" w14:textId="77777777" w:rsidR="00F66278" w:rsidRPr="00921153" w:rsidRDefault="00F66278" w:rsidP="00921153">
      <w:pPr>
        <w:pStyle w:val="tekstob"/>
        <w:numPr>
          <w:ilvl w:val="0"/>
          <w:numId w:val="2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21153">
        <w:rPr>
          <w:sz w:val="28"/>
          <w:szCs w:val="28"/>
        </w:rPr>
        <w:t>подлежащая возврату сумма денежных средств, а также сроки ее возврата;</w:t>
      </w:r>
    </w:p>
    <w:p w14:paraId="05985890" w14:textId="77777777" w:rsidR="00F66278" w:rsidRPr="00921153" w:rsidRDefault="00F66278" w:rsidP="005B6D9A">
      <w:pPr>
        <w:pStyle w:val="tekstob"/>
        <w:numPr>
          <w:ilvl w:val="0"/>
          <w:numId w:val="26"/>
        </w:numPr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921153">
        <w:rPr>
          <w:sz w:val="28"/>
          <w:szCs w:val="28"/>
        </w:rPr>
        <w:t xml:space="preserve">код бюджетной классификации Российской Федерации, по которому должен быть осуществлен возврат субсидии. </w:t>
      </w:r>
    </w:p>
    <w:p w14:paraId="408A47A8" w14:textId="77777777" w:rsidR="00F66278" w:rsidRPr="00921153" w:rsidRDefault="00F66278" w:rsidP="00D91EC4">
      <w:pPr>
        <w:pStyle w:val="a3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</w:rPr>
      </w:pPr>
      <w:r w:rsidRPr="00921153">
        <w:rPr>
          <w:rFonts w:eastAsiaTheme="minorHAnsi"/>
        </w:rPr>
        <w:t xml:space="preserve">При невозврате средств субсидии в установленные в требовании сроки, </w:t>
      </w:r>
      <w:r w:rsidR="00D91EC4">
        <w:rPr>
          <w:rFonts w:eastAsiaTheme="minorHAnsi"/>
        </w:rPr>
        <w:t>администрация Вельского муниципального района</w:t>
      </w:r>
      <w:r w:rsidRPr="00921153">
        <w:rPr>
          <w:rFonts w:eastAsiaTheme="minorHAnsi"/>
        </w:rPr>
        <w:t xml:space="preserve"> в течение 20 рабочих дней со дня истечения сроков, установленных требованием, обращается в суд с исковым заявлением о взыскании средств субсидии.</w:t>
      </w:r>
    </w:p>
    <w:p w14:paraId="13EBCC7A" w14:textId="77777777" w:rsidR="008449E0" w:rsidRPr="00921153" w:rsidRDefault="008449E0" w:rsidP="00D91EC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21153">
        <w:rPr>
          <w:szCs w:val="28"/>
        </w:rPr>
        <w:t xml:space="preserve">При соблюдении условий, предусмотренных </w:t>
      </w:r>
      <w:r w:rsidR="005B6D9A" w:rsidRPr="005B6D9A">
        <w:rPr>
          <w:szCs w:val="28"/>
        </w:rPr>
        <w:t>пункта 3.</w:t>
      </w:r>
      <w:r w:rsidR="00D91EC4">
        <w:rPr>
          <w:szCs w:val="28"/>
        </w:rPr>
        <w:t>7</w:t>
      </w:r>
      <w:r w:rsidR="005B6D9A">
        <w:rPr>
          <w:szCs w:val="28"/>
        </w:rPr>
        <w:t xml:space="preserve"> раздела </w:t>
      </w:r>
      <w:r w:rsidR="005B6D9A">
        <w:rPr>
          <w:szCs w:val="28"/>
          <w:lang w:val="en-US"/>
        </w:rPr>
        <w:t>III</w:t>
      </w:r>
      <w:r w:rsidR="00FD2FC9" w:rsidRPr="00921153">
        <w:rPr>
          <w:szCs w:val="28"/>
        </w:rPr>
        <w:t xml:space="preserve"> </w:t>
      </w:r>
      <w:r w:rsidRPr="00921153">
        <w:rPr>
          <w:szCs w:val="28"/>
        </w:rPr>
        <w:t xml:space="preserve">настоящего Положения, </w:t>
      </w:r>
      <w:r w:rsidR="00D3075E" w:rsidRPr="00921153">
        <w:rPr>
          <w:szCs w:val="28"/>
        </w:rPr>
        <w:t xml:space="preserve">администрация </w:t>
      </w:r>
      <w:r w:rsidR="0040442B" w:rsidRPr="00921153">
        <w:rPr>
          <w:szCs w:val="28"/>
        </w:rPr>
        <w:t>Вельский муниципальный район</w:t>
      </w:r>
      <w:r w:rsidR="00D3075E" w:rsidRPr="00921153">
        <w:rPr>
          <w:szCs w:val="28"/>
        </w:rPr>
        <w:t xml:space="preserve"> </w:t>
      </w:r>
      <w:r w:rsidRPr="00921153">
        <w:rPr>
          <w:szCs w:val="28"/>
        </w:rPr>
        <w:t>перечисляет субсидии на банковские счета соответствующих социально ориентированных некоммерческих организаций.</w:t>
      </w:r>
    </w:p>
    <w:p w14:paraId="581032FE" w14:textId="77777777" w:rsidR="008449E0" w:rsidRPr="00BB53F8" w:rsidRDefault="008449E0" w:rsidP="00D91EC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BB53F8">
        <w:rPr>
          <w:szCs w:val="28"/>
        </w:rPr>
        <w:t xml:space="preserve">Предоставленные субсидии используются только на цели, указанные в </w:t>
      </w:r>
      <w:hyperlink w:anchor="Par55" w:history="1">
        <w:r w:rsidR="007276E1" w:rsidRPr="003611C7">
          <w:rPr>
            <w:szCs w:val="28"/>
          </w:rPr>
          <w:t>пункте 1.4</w:t>
        </w:r>
      </w:hyperlink>
      <w:r w:rsidR="007276E1" w:rsidRPr="003611C7">
        <w:rPr>
          <w:szCs w:val="28"/>
        </w:rPr>
        <w:t xml:space="preserve"> </w:t>
      </w:r>
      <w:r w:rsidR="00D91EC4" w:rsidRPr="003611C7">
        <w:rPr>
          <w:szCs w:val="28"/>
        </w:rPr>
        <w:t xml:space="preserve">и 1.5 </w:t>
      </w:r>
      <w:r w:rsidR="00BB53F8" w:rsidRPr="003611C7">
        <w:rPr>
          <w:szCs w:val="28"/>
        </w:rPr>
        <w:t xml:space="preserve">раздела </w:t>
      </w:r>
      <w:r w:rsidR="00BB53F8" w:rsidRPr="003611C7">
        <w:rPr>
          <w:szCs w:val="28"/>
          <w:lang w:val="en-US"/>
        </w:rPr>
        <w:t>I</w:t>
      </w:r>
      <w:r w:rsidRPr="003611C7">
        <w:rPr>
          <w:szCs w:val="28"/>
        </w:rPr>
        <w:t xml:space="preserve"> настоящего</w:t>
      </w:r>
      <w:r w:rsidRPr="00BB53F8">
        <w:rPr>
          <w:szCs w:val="28"/>
        </w:rPr>
        <w:t xml:space="preserve"> Положения.</w:t>
      </w:r>
    </w:p>
    <w:p w14:paraId="00812FD7" w14:textId="77777777" w:rsidR="008449E0" w:rsidRPr="00921153" w:rsidRDefault="008449E0" w:rsidP="00D91EC4">
      <w:pPr>
        <w:pStyle w:val="a3"/>
        <w:numPr>
          <w:ilvl w:val="0"/>
          <w:numId w:val="35"/>
        </w:numPr>
        <w:tabs>
          <w:tab w:val="left" w:pos="1276"/>
        </w:tabs>
        <w:ind w:left="0" w:firstLine="709"/>
        <w:jc w:val="both"/>
        <w:rPr>
          <w:szCs w:val="28"/>
        </w:rPr>
      </w:pPr>
      <w:r w:rsidRPr="00921153">
        <w:rPr>
          <w:szCs w:val="28"/>
        </w:rPr>
        <w:t>Получатели субсидий вправе осуществлять за счет субсидий только целевые расходы, связанные с реализацией проектов или отдельных мероприятий проектов, в том числе:</w:t>
      </w:r>
    </w:p>
    <w:p w14:paraId="7714FE5A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оплату труда;</w:t>
      </w:r>
    </w:p>
    <w:p w14:paraId="7B6ECC30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приобретение товаров, работ, услуг;</w:t>
      </w:r>
    </w:p>
    <w:p w14:paraId="649C3ECD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приобретение имущественных прав, в том числе прав на результаты интеллектуальной деятельности;</w:t>
      </w:r>
    </w:p>
    <w:p w14:paraId="592237EE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командировки;</w:t>
      </w:r>
    </w:p>
    <w:p w14:paraId="10C89029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t>арендные платежи;</w:t>
      </w:r>
    </w:p>
    <w:p w14:paraId="794F418B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lastRenderedPageBreak/>
        <w:t>уплату налогов, сборов, страховых взносов и иных обязательных платежей в бюджетную систему Российской Федерации;</w:t>
      </w:r>
    </w:p>
    <w:p w14:paraId="70926ABA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t xml:space="preserve">возмещение расходов </w:t>
      </w:r>
      <w:r w:rsidR="002A71BE">
        <w:t>лиц,</w:t>
      </w:r>
      <w:r w:rsidR="00D91EC4">
        <w:t xml:space="preserve"> участвующих в проекте</w:t>
      </w:r>
      <w:r w:rsidRPr="00921153">
        <w:t>;</w:t>
      </w:r>
    </w:p>
    <w:p w14:paraId="3C155DE0" w14:textId="77777777" w:rsidR="008449E0" w:rsidRPr="00921153" w:rsidRDefault="008449E0" w:rsidP="00D91EC4">
      <w:pPr>
        <w:pStyle w:val="a3"/>
        <w:numPr>
          <w:ilvl w:val="0"/>
          <w:numId w:val="27"/>
        </w:numPr>
        <w:autoSpaceDE w:val="0"/>
        <w:autoSpaceDN w:val="0"/>
        <w:adjustRightInd w:val="0"/>
        <w:ind w:left="0" w:firstLine="709"/>
        <w:jc w:val="both"/>
      </w:pPr>
      <w:r w:rsidRPr="00921153">
        <w:t>прочие расходы, непосредственно связанные с осуществлением мероприятий проектов.</w:t>
      </w:r>
    </w:p>
    <w:p w14:paraId="1ABF4167" w14:textId="77777777" w:rsidR="008449E0" w:rsidRPr="002411BC" w:rsidRDefault="008449E0" w:rsidP="00D91EC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highlight w:val="yellow"/>
        </w:rPr>
      </w:pPr>
      <w:r w:rsidRPr="002411BC">
        <w:rPr>
          <w:highlight w:val="yellow"/>
        </w:rPr>
        <w:t xml:space="preserve">Допускается установление </w:t>
      </w:r>
      <w:r w:rsidR="00D3075E" w:rsidRPr="002411BC">
        <w:rPr>
          <w:highlight w:val="yellow"/>
        </w:rPr>
        <w:t xml:space="preserve">администрацией </w:t>
      </w:r>
      <w:r w:rsidR="00A40CDE" w:rsidRPr="002411BC">
        <w:rPr>
          <w:highlight w:val="yellow"/>
        </w:rPr>
        <w:t>Вельский муниципальный район</w:t>
      </w:r>
      <w:r w:rsidR="00D3075E" w:rsidRPr="002411BC">
        <w:rPr>
          <w:highlight w:val="yellow"/>
        </w:rPr>
        <w:t xml:space="preserve"> </w:t>
      </w:r>
      <w:r w:rsidRPr="002411BC">
        <w:rPr>
          <w:highlight w:val="yellow"/>
        </w:rPr>
        <w:t>предельного размера расходов по их видам в процентах от размера субсидии.</w:t>
      </w:r>
    </w:p>
    <w:p w14:paraId="363CDCE4" w14:textId="77777777" w:rsidR="008449E0" w:rsidRPr="00921153" w:rsidRDefault="008449E0" w:rsidP="00D91EC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</w:pPr>
      <w:r w:rsidRPr="00921153">
        <w:t>За счет предоставленных субсидий социально ориентированным некоммерческим организациям запрещается осуществлять следующие расходы:</w:t>
      </w:r>
    </w:p>
    <w:p w14:paraId="57F2F3D0" w14:textId="77777777" w:rsidR="008449E0" w:rsidRPr="00921153" w:rsidRDefault="008449E0" w:rsidP="00D91EC4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расходы, связанные с осуществлением предпринимательской деятельности и оказанием помощи коммерческим организациям;</w:t>
      </w:r>
    </w:p>
    <w:p w14:paraId="1E805C5D" w14:textId="77777777" w:rsidR="008449E0" w:rsidRPr="00921153" w:rsidRDefault="008449E0" w:rsidP="00D91EC4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расходы, связанные с осуществлением деятельности, напрямую не связанной с проектами;</w:t>
      </w:r>
    </w:p>
    <w:p w14:paraId="3D64218B" w14:textId="77777777" w:rsidR="008449E0" w:rsidRPr="00921153" w:rsidRDefault="008449E0" w:rsidP="00D91EC4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поддержку политических партий и избирательных кампаний;</w:t>
      </w:r>
    </w:p>
    <w:p w14:paraId="4567AF75" w14:textId="77777777" w:rsidR="008449E0" w:rsidRPr="00921153" w:rsidRDefault="008449E0" w:rsidP="00D91EC4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проведение митингов, демонстраций, шествий, пикетирований;</w:t>
      </w:r>
    </w:p>
    <w:p w14:paraId="35C2ECCD" w14:textId="77777777" w:rsidR="008449E0" w:rsidRPr="00921153" w:rsidRDefault="008449E0" w:rsidP="00D91EC4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фундаментальные научные исследования;</w:t>
      </w:r>
    </w:p>
    <w:p w14:paraId="12035163" w14:textId="77777777" w:rsidR="008449E0" w:rsidRPr="00921153" w:rsidRDefault="008449E0" w:rsidP="00D91EC4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</w:pPr>
      <w:r w:rsidRPr="00921153">
        <w:t>расходы на приобретение алкогольной и табачной продукции;</w:t>
      </w:r>
    </w:p>
    <w:p w14:paraId="2455FF6F" w14:textId="77777777" w:rsidR="008449E0" w:rsidRPr="00921153" w:rsidRDefault="008449E0" w:rsidP="00D91EC4">
      <w:pPr>
        <w:pStyle w:val="a3"/>
        <w:widowControl w:val="0"/>
        <w:numPr>
          <w:ilvl w:val="0"/>
          <w:numId w:val="29"/>
        </w:numPr>
        <w:autoSpaceDE w:val="0"/>
        <w:autoSpaceDN w:val="0"/>
        <w:adjustRightInd w:val="0"/>
        <w:ind w:left="0" w:firstLine="709"/>
        <w:jc w:val="both"/>
      </w:pPr>
      <w:r w:rsidRPr="00921153">
        <w:t>уплата штрафов.</w:t>
      </w:r>
    </w:p>
    <w:p w14:paraId="12350F35" w14:textId="77777777" w:rsidR="008449E0" w:rsidRPr="00921153" w:rsidRDefault="008449E0" w:rsidP="00D91EC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21153">
        <w:rPr>
          <w:szCs w:val="28"/>
        </w:rPr>
        <w:t xml:space="preserve">Предоставленная субсидия должна быть использована в сроки, предусмотренные </w:t>
      </w:r>
      <w:r w:rsidR="005B361F" w:rsidRPr="00921153">
        <w:rPr>
          <w:szCs w:val="28"/>
        </w:rPr>
        <w:t>соглашение</w:t>
      </w:r>
      <w:r w:rsidRPr="00921153">
        <w:rPr>
          <w:szCs w:val="28"/>
        </w:rPr>
        <w:t>м о предоставлении субсидии.</w:t>
      </w:r>
    </w:p>
    <w:p w14:paraId="18951B7B" w14:textId="77777777" w:rsidR="008449E0" w:rsidRPr="00921153" w:rsidRDefault="008449E0" w:rsidP="00D91EC4">
      <w:pPr>
        <w:widowControl w:val="0"/>
        <w:autoSpaceDE w:val="0"/>
        <w:autoSpaceDN w:val="0"/>
        <w:adjustRightInd w:val="0"/>
      </w:pPr>
      <w:r w:rsidRPr="00921153">
        <w:t xml:space="preserve">Сроки использования субсидий могут определяться в </w:t>
      </w:r>
      <w:r w:rsidR="005B361F" w:rsidRPr="00921153">
        <w:t>соглашениях</w:t>
      </w:r>
      <w:r w:rsidRPr="00921153">
        <w:t xml:space="preserve"> о предоставлении субсидий в индивидуальном порядке с учетом сроков реализации проектов.</w:t>
      </w:r>
    </w:p>
    <w:p w14:paraId="2B4BEC24" w14:textId="77777777" w:rsidR="008449E0" w:rsidRPr="00921153" w:rsidRDefault="008449E0" w:rsidP="00D91EC4">
      <w:pPr>
        <w:widowControl w:val="0"/>
        <w:autoSpaceDE w:val="0"/>
        <w:autoSpaceDN w:val="0"/>
        <w:adjustRightInd w:val="0"/>
      </w:pPr>
      <w:r w:rsidRPr="00921153">
        <w:t>Сроки использования субсидий не ограничиваются финансовым годом, в котором предоставлены эти субсидии.</w:t>
      </w:r>
    </w:p>
    <w:p w14:paraId="1AAEEC3C" w14:textId="77777777" w:rsidR="008449E0" w:rsidRPr="003611C7" w:rsidRDefault="008449E0" w:rsidP="00D91EC4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3611C7">
        <w:rPr>
          <w:szCs w:val="28"/>
        </w:rPr>
        <w:t xml:space="preserve">Получатель субсидии представляет в </w:t>
      </w:r>
      <w:r w:rsidR="003446B5" w:rsidRPr="003611C7">
        <w:rPr>
          <w:szCs w:val="28"/>
        </w:rPr>
        <w:t xml:space="preserve">администрацию </w:t>
      </w:r>
      <w:r w:rsidR="0040442B" w:rsidRPr="003611C7">
        <w:rPr>
          <w:szCs w:val="28"/>
        </w:rPr>
        <w:t>Вельский муниципальный район</w:t>
      </w:r>
      <w:r w:rsidR="003446B5" w:rsidRPr="003611C7">
        <w:rPr>
          <w:szCs w:val="28"/>
        </w:rPr>
        <w:t xml:space="preserve"> </w:t>
      </w:r>
      <w:r w:rsidRPr="003611C7">
        <w:rPr>
          <w:szCs w:val="28"/>
        </w:rPr>
        <w:t xml:space="preserve">отчет об использовании субсидии по форме, установленной уполномоченным органом, в сроки, предусмотренные </w:t>
      </w:r>
      <w:r w:rsidR="00F66278" w:rsidRPr="003611C7">
        <w:rPr>
          <w:szCs w:val="28"/>
        </w:rPr>
        <w:t>соглашением</w:t>
      </w:r>
      <w:r w:rsidRPr="003611C7">
        <w:rPr>
          <w:szCs w:val="28"/>
        </w:rPr>
        <w:t xml:space="preserve"> о предоставлении субсидии.</w:t>
      </w:r>
    </w:p>
    <w:p w14:paraId="43A97464" w14:textId="77777777" w:rsidR="008449E0" w:rsidRPr="00921153" w:rsidRDefault="008449E0" w:rsidP="00D91EC4">
      <w:pPr>
        <w:widowControl w:val="0"/>
        <w:autoSpaceDE w:val="0"/>
        <w:autoSpaceDN w:val="0"/>
        <w:adjustRightInd w:val="0"/>
      </w:pPr>
      <w:r w:rsidRPr="00921153">
        <w:t xml:space="preserve">Сроки предоставления отчетов могут определяться в </w:t>
      </w:r>
      <w:r w:rsidR="0040442B" w:rsidRPr="00921153">
        <w:t>соглашении</w:t>
      </w:r>
      <w:r w:rsidRPr="00921153">
        <w:t xml:space="preserve"> о предоставлении субсидий в индивидуальном порядке с учетом сроков реализации проектов.</w:t>
      </w:r>
    </w:p>
    <w:p w14:paraId="56E2FBD1" w14:textId="77777777" w:rsidR="00983297" w:rsidRDefault="008449E0" w:rsidP="003611C7">
      <w:pPr>
        <w:pStyle w:val="a3"/>
        <w:widowControl w:val="0"/>
        <w:numPr>
          <w:ilvl w:val="0"/>
          <w:numId w:val="35"/>
        </w:numPr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21153">
        <w:rPr>
          <w:szCs w:val="28"/>
        </w:rPr>
        <w:t>Получатель субсидии несет отв</w:t>
      </w:r>
      <w:r w:rsidR="00A40CDE" w:rsidRPr="00921153">
        <w:rPr>
          <w:szCs w:val="28"/>
        </w:rPr>
        <w:t>етственность за несвоевременное</w:t>
      </w:r>
      <w:r w:rsidRPr="00921153">
        <w:rPr>
          <w:szCs w:val="28"/>
        </w:rPr>
        <w:t xml:space="preserve"> и нецелевое использование бюджетных средств. Субсидии, использованные их получателями не по целевому назначению и (или) неиспользованные в сроки, предусмотренные соответствующими </w:t>
      </w:r>
      <w:r w:rsidR="005B361F" w:rsidRPr="00921153">
        <w:rPr>
          <w:szCs w:val="28"/>
        </w:rPr>
        <w:t>соглашениями</w:t>
      </w:r>
      <w:r w:rsidRPr="00921153">
        <w:rPr>
          <w:szCs w:val="28"/>
        </w:rPr>
        <w:t xml:space="preserve"> о предоставлении субсидий, подлежат возврату в бюджет </w:t>
      </w:r>
      <w:r w:rsidR="0040442B" w:rsidRPr="00921153">
        <w:rPr>
          <w:szCs w:val="28"/>
        </w:rPr>
        <w:t>Вельского муниципального района.</w:t>
      </w:r>
      <w:bookmarkStart w:id="0" w:name="Par31"/>
      <w:bookmarkStart w:id="1" w:name="Par96"/>
      <w:bookmarkStart w:id="2" w:name="Par98"/>
      <w:bookmarkStart w:id="3" w:name="Par122"/>
      <w:bookmarkStart w:id="4" w:name="Par124"/>
      <w:bookmarkStart w:id="5" w:name="Par132"/>
      <w:bookmarkStart w:id="6" w:name="Par140"/>
      <w:bookmarkStart w:id="7" w:name="Par154"/>
      <w:bookmarkStart w:id="8" w:name="Par193"/>
      <w:bookmarkStart w:id="9" w:name="Par204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CE35272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17DED13C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5A0D9AE6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56FC5AEC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2A38E2C2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635FE9D7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719AD43D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5BCD2105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67789634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18273D7B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346E6370" w14:textId="77777777" w:rsidR="00DA1A27" w:rsidRDefault="00DA1A27" w:rsidP="00DA1A27">
      <w:pPr>
        <w:widowControl w:val="0"/>
        <w:autoSpaceDE w:val="0"/>
        <w:autoSpaceDN w:val="0"/>
        <w:adjustRightInd w:val="0"/>
      </w:pPr>
    </w:p>
    <w:p w14:paraId="09E98BAB" w14:textId="77777777" w:rsidR="00DA1A27" w:rsidRDefault="00DA1A27" w:rsidP="00DA1A27">
      <w:pPr>
        <w:autoSpaceDE w:val="0"/>
        <w:autoSpaceDN w:val="0"/>
        <w:adjustRightInd w:val="0"/>
        <w:jc w:val="right"/>
        <w:rPr>
          <w:rFonts w:eastAsia="Times New Roman"/>
          <w:sz w:val="16"/>
          <w:szCs w:val="16"/>
        </w:rPr>
      </w:pPr>
      <w:r>
        <w:rPr>
          <w:sz w:val="16"/>
          <w:szCs w:val="16"/>
        </w:rPr>
        <w:t xml:space="preserve">Приложение № 1 к Положению </w:t>
      </w:r>
    </w:p>
    <w:p w14:paraId="5F9FD9A3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 районном конкурсе целевых проектов </w:t>
      </w:r>
    </w:p>
    <w:p w14:paraId="126D3D1A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социально ориентированных </w:t>
      </w:r>
    </w:p>
    <w:p w14:paraId="03CDBDBB" w14:textId="77777777" w:rsidR="00DA1A27" w:rsidRDefault="00DA1A27" w:rsidP="00DA1A27">
      <w:pPr>
        <w:autoSpaceDE w:val="0"/>
        <w:autoSpaceDN w:val="0"/>
        <w:adjustRightInd w:val="0"/>
        <w:jc w:val="right"/>
        <w:rPr>
          <w:b/>
          <w:sz w:val="16"/>
          <w:szCs w:val="16"/>
        </w:rPr>
      </w:pPr>
      <w:r>
        <w:rPr>
          <w:sz w:val="16"/>
          <w:szCs w:val="16"/>
        </w:rPr>
        <w:t>некоммерческих организаций</w:t>
      </w:r>
      <w:r>
        <w:rPr>
          <w:b/>
          <w:sz w:val="16"/>
          <w:szCs w:val="16"/>
        </w:rPr>
        <w:t xml:space="preserve"> </w:t>
      </w:r>
    </w:p>
    <w:p w14:paraId="06F453A7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 порядке предоставления субсидий </w:t>
      </w:r>
    </w:p>
    <w:p w14:paraId="6639E14B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из бюджета </w:t>
      </w:r>
    </w:p>
    <w:p w14:paraId="5584D9DB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Вельского муниципального района</w:t>
      </w:r>
    </w:p>
    <w:p w14:paraId="64A677B4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социально ориентированным </w:t>
      </w:r>
    </w:p>
    <w:p w14:paraId="614B29BA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некоммерческим организациям</w:t>
      </w:r>
    </w:p>
    <w:p w14:paraId="1B8CAFA5" w14:textId="77777777" w:rsidR="00DA1A27" w:rsidRDefault="00DA1A27" w:rsidP="00DA1A27">
      <w:pPr>
        <w:autoSpaceDE w:val="0"/>
        <w:autoSpaceDN w:val="0"/>
        <w:adjustRightInd w:val="0"/>
        <w:rPr>
          <w:sz w:val="20"/>
          <w:szCs w:val="20"/>
        </w:rPr>
      </w:pPr>
    </w:p>
    <w:p w14:paraId="7F3B1611" w14:textId="77777777" w:rsidR="00DA1A27" w:rsidRDefault="00DA1A27" w:rsidP="00DA1A27">
      <w:pPr>
        <w:autoSpaceDE w:val="0"/>
        <w:autoSpaceDN w:val="0"/>
        <w:adjustRightInd w:val="0"/>
      </w:pPr>
    </w:p>
    <w:p w14:paraId="18CA952C" w14:textId="77777777" w:rsidR="00DA1A27" w:rsidRDefault="00DA1A27" w:rsidP="00DA1A27">
      <w:pPr>
        <w:autoSpaceDE w:val="0"/>
        <w:autoSpaceDN w:val="0"/>
        <w:adjustRightInd w:val="0"/>
        <w:jc w:val="center"/>
      </w:pPr>
      <w:r>
        <w:t>ФОРМА ЗАЯВКИ</w:t>
      </w:r>
    </w:p>
    <w:p w14:paraId="2EC96A5D" w14:textId="77777777" w:rsidR="00DA1A27" w:rsidRDefault="00DA1A27" w:rsidP="00DA1A27">
      <w:pPr>
        <w:autoSpaceDE w:val="0"/>
        <w:autoSpaceDN w:val="0"/>
        <w:adjustRightInd w:val="0"/>
        <w:jc w:val="center"/>
      </w:pPr>
      <w:r>
        <w:t>на участие в районном конкурсе целевых проектов</w:t>
      </w:r>
    </w:p>
    <w:p w14:paraId="0002402A" w14:textId="77777777" w:rsidR="00DA1A27" w:rsidRDefault="00DA1A27" w:rsidP="00DA1A27">
      <w:pPr>
        <w:autoSpaceDE w:val="0"/>
        <w:autoSpaceDN w:val="0"/>
        <w:adjustRightInd w:val="0"/>
        <w:jc w:val="right"/>
        <w:rPr>
          <w:b/>
          <w:sz w:val="16"/>
          <w:szCs w:val="16"/>
        </w:rPr>
      </w:pPr>
      <w:r>
        <w:t>социально ориентированных некоммерческих организаций</w:t>
      </w:r>
      <w:r>
        <w:rPr>
          <w:sz w:val="16"/>
          <w:szCs w:val="16"/>
        </w:rPr>
        <w:t xml:space="preserve"> </w:t>
      </w:r>
    </w:p>
    <w:tbl>
      <w:tblPr>
        <w:tblW w:w="0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"/>
        <w:gridCol w:w="4396"/>
        <w:gridCol w:w="945"/>
        <w:gridCol w:w="970"/>
        <w:gridCol w:w="245"/>
        <w:gridCol w:w="135"/>
        <w:gridCol w:w="256"/>
        <w:gridCol w:w="419"/>
        <w:gridCol w:w="405"/>
        <w:gridCol w:w="540"/>
        <w:gridCol w:w="810"/>
        <w:gridCol w:w="378"/>
        <w:gridCol w:w="70"/>
      </w:tblGrid>
      <w:tr w:rsidR="00DA1A27" w14:paraId="7D91D4A3" w14:textId="77777777" w:rsidTr="00DA1A27">
        <w:trPr>
          <w:gridAfter w:val="1"/>
          <w:wAfter w:w="70" w:type="dxa"/>
          <w:cantSplit/>
          <w:trHeight w:val="60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643E9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Регистрационный номер заявки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(заполняется администрацией МО «Вельский муниципальный район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C1C43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3F4E314" w14:textId="77777777" w:rsidTr="00DA1A27">
        <w:trPr>
          <w:gridAfter w:val="1"/>
          <w:wAfter w:w="70" w:type="dxa"/>
          <w:cantSplit/>
          <w:trHeight w:val="48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975CC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Дата получения </w:t>
            </w:r>
          </w:p>
          <w:p w14:paraId="6FD06B1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(заполняется администрацией МО «Вельский муниципальный район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»)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A9D8F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8D440FF" w14:textId="77777777" w:rsidTr="00DA1A27">
        <w:trPr>
          <w:gridAfter w:val="1"/>
          <w:wAfter w:w="70" w:type="dxa"/>
          <w:cantSplit/>
          <w:trHeight w:val="48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8595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Приоритетное направление конкурса </w:t>
            </w:r>
          </w:p>
          <w:p w14:paraId="7F477DB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AF015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D968DDD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1CE6C5A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Наименование проекта         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1F79F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30D1AF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CD2A4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(соискатель гранта)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(полное и сокращенное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название)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CD61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B85634A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CFAEC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Организационно – правовая форма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70C6B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(Согласно свидетельству о регистрации)</w:t>
            </w:r>
          </w:p>
        </w:tc>
      </w:tr>
      <w:tr w:rsidR="00DA1A27" w14:paraId="2D819BDF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73F04A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ИНН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040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1A060BC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045823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КПП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2624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8A682CF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ABCF3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ОГРН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905F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0C5907CD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F5345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Дата создания (число, месяц, год)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4B74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37B749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8CFC7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Дата государственной регистрации (число, месяц, год)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F506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4F61ECA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234155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Срок осуществления на территории Вельского района видов деятельности, предусмотренных ст. 31.1 Федерального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закона(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 дня регистрации на дату подачи заявки (лет, месяцев)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3F18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818AF5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7F53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ОКПО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6200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8C2FF1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0ACEC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ОКВЭД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AA68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84CAFE8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C0761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организации, </w:t>
            </w:r>
          </w:p>
          <w:p w14:paraId="417FF3D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руководитель проекта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9D5D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E000A86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05303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Почтовый адрес, юридический адрес          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7C57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51EA823D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2A0A6D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Телефон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 )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</w:t>
            </w:r>
          </w:p>
        </w:tc>
        <w:tc>
          <w:tcPr>
            <w:tcW w:w="21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2DA97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Факс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( )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 xml:space="preserve">       </w:t>
            </w:r>
          </w:p>
        </w:tc>
        <w:tc>
          <w:tcPr>
            <w:tcW w:w="1755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CA79B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E-mail      </w:t>
            </w:r>
          </w:p>
        </w:tc>
        <w:tc>
          <w:tcPr>
            <w:tcW w:w="11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4AC52A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мобильный</w:t>
            </w:r>
          </w:p>
        </w:tc>
      </w:tr>
      <w:tr w:rsidR="00DA1A27" w14:paraId="34565FD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C934E4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Банковские реквизиты:</w:t>
            </w:r>
          </w:p>
          <w:p w14:paraId="2A2DE34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учреждения банка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45E6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06C66E3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A6E34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ИНН/КПП банка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6A6C3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08D361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57E437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Корреспондентский счет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EE004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9EE0E20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605D0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БИК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DC57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679198F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CA0A09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Расчетный счет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3CA45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24F12C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D6642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Главный бухгалтер заявителя (Ф.И.О.) (если есть)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C366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6AC3AE3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E8F8F7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Контактный телефон, электронная почта главного бухгалтера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80A7A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BEE6AF7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5BD70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Учредители заявителя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55FD9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перечислить</w:t>
            </w:r>
          </w:p>
        </w:tc>
      </w:tr>
      <w:tr w:rsidR="00DA1A27" w14:paraId="6358A1BE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8A48C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Вышестоящая организация (если имеется)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175D0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0132CE8D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41EBC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Декларация о соответствии заявителя требованиям, установленным к участникам конкурса (подчеркнуть)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E0052B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соответствует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D72339C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соответствует</w:t>
            </w:r>
          </w:p>
        </w:tc>
      </w:tr>
      <w:tr w:rsidR="00DA1A27" w14:paraId="438B9E00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2AB9C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Отсутствие в составе заявителя политической партии, упоминание ее наименования в уставе заявителя, факты передачи заявителем пожертвований политической партии 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3252CB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Имеется </w:t>
            </w:r>
            <w:r>
              <w:rPr>
                <w:rFonts w:ascii="Times New Roman" w:hAnsi="Times New Roman" w:cs="Times New Roman"/>
                <w:lang w:eastAsia="en-US"/>
              </w:rPr>
              <w:t>(указать конкретно что из перечисленного)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30E9F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 имеется</w:t>
            </w:r>
          </w:p>
        </w:tc>
      </w:tr>
      <w:tr w:rsidR="00DA1A27" w14:paraId="1DEBD2CA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E39474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Имеющиеся материально-технические и информационные ресурсы (указать с количественными показателями)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6F7FF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Помещение </w:t>
            </w:r>
          </w:p>
          <w:p w14:paraId="0E8D5AD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оборудование</w:t>
            </w:r>
          </w:p>
          <w:p w14:paraId="5FE376D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- др. (периодические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издания,  интернет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-сайт)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5437C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0A7A1B99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B02438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География деятельности заявителя</w:t>
            </w:r>
          </w:p>
          <w:p w14:paraId="20E5A26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(перечислить муниципальные образования, на территории которых осуществляется регулярная деятельность)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9530B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9B4E4AB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981648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членов организации-заявителя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3FA150A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физические лица 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C05E87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юридические лица</w:t>
            </w:r>
          </w:p>
        </w:tc>
      </w:tr>
      <w:tr w:rsidR="00DA1A27" w14:paraId="60D359A0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B5454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сотрудников организации-заявителя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42F370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постоянной основе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25F65D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 непостоянной основе</w:t>
            </w:r>
          </w:p>
        </w:tc>
      </w:tr>
      <w:tr w:rsidR="00DA1A27" w14:paraId="1190A752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7222B8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Количество добровольцев организации-заявителя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EC190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Постоянные </w:t>
            </w:r>
            <w:r>
              <w:rPr>
                <w:rFonts w:ascii="Times New Roman" w:hAnsi="Times New Roman" w:cs="Times New Roman"/>
                <w:lang w:eastAsia="en-US"/>
              </w:rPr>
              <w:t>(работают в среднем 1 раз в неделю)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088221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временные</w:t>
            </w:r>
          </w:p>
        </w:tc>
      </w:tr>
      <w:tr w:rsidR="00DA1A27" w14:paraId="34863D9F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6FBBE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Доходы организации за предшествующий календарный год (без учета целевых субсидий (грантов)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A88287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   рублей</w:t>
            </w:r>
          </w:p>
        </w:tc>
      </w:tr>
      <w:tr w:rsidR="00DA1A27" w14:paraId="502D2572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CF6BA0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Источники доходов организации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C74E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670E22E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025F5A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Количество физических лиц и организаций, которым постоянно оказывались услуги за предшествующий календарный год </w:t>
            </w:r>
            <w:r>
              <w:rPr>
                <w:rFonts w:ascii="Times New Roman" w:hAnsi="Times New Roman" w:cs="Times New Roman"/>
                <w:lang w:eastAsia="en-US"/>
              </w:rPr>
              <w:t>(указать общее количество)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910F0D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физических лиц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9F4265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организаций</w:t>
            </w:r>
          </w:p>
        </w:tc>
      </w:tr>
      <w:tr w:rsidR="00DA1A27" w14:paraId="46668C8C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3A1C61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Количество граждан РФ и юридических лиц, осуществляющих добровольные пожертвования на деятельность заявителя в предшествующем календарном году</w:t>
            </w:r>
          </w:p>
        </w:tc>
        <w:tc>
          <w:tcPr>
            <w:tcW w:w="255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03A4AB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физических лиц</w:t>
            </w:r>
          </w:p>
        </w:tc>
        <w:tc>
          <w:tcPr>
            <w:tcW w:w="255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50EB7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юридических лиц</w:t>
            </w:r>
          </w:p>
        </w:tc>
      </w:tr>
      <w:tr w:rsidR="00DA1A27" w14:paraId="21306839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72ABFE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Краткое описание проекта 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(не более 50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слов)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111A7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E59D69B" w14:textId="77777777" w:rsidTr="00DA1A27">
        <w:trPr>
          <w:gridAfter w:val="1"/>
          <w:wAfter w:w="70" w:type="dxa"/>
          <w:cantSplit/>
          <w:trHeight w:val="48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91B204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Продолжительность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проекта,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количество месяцев           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B15DB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F660CBA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Начало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проекта,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/мм/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08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3191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3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6E613FC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Окончание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проекта,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/мм/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99623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C507821" w14:textId="77777777" w:rsidTr="00DA1A27">
        <w:trPr>
          <w:gridAfter w:val="1"/>
          <w:wAfter w:w="70" w:type="dxa"/>
          <w:cantSplit/>
          <w:trHeight w:val="60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78AF77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География проекта (название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муниципальных образований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(населенных пунктов), где будет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реализован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проект)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44D2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49768F6" w14:textId="77777777" w:rsidTr="00DA1A27">
        <w:trPr>
          <w:gridAfter w:val="1"/>
          <w:wAfter w:w="70" w:type="dxa"/>
          <w:cantSplit/>
          <w:trHeight w:val="60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61D753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Предполагаемое количество участников проекта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66FA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10C7C10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FA27DD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Запрашиваемая сумма в рублях   </w:t>
            </w: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3284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EC1C7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E8CA682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00373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E525AA4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Цифра                </w:t>
            </w:r>
          </w:p>
        </w:tc>
        <w:tc>
          <w:tcPr>
            <w:tcW w:w="2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6C51D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Сумма прописью     </w:t>
            </w:r>
          </w:p>
        </w:tc>
      </w:tr>
      <w:tr w:rsidR="00DA1A27" w14:paraId="300D31A5" w14:textId="77777777" w:rsidTr="00DA1A27">
        <w:trPr>
          <w:gridAfter w:val="1"/>
          <w:wAfter w:w="70" w:type="dxa"/>
          <w:cantSplit/>
          <w:trHeight w:val="60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DC974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Имеющаяся сумма в рублях </w:t>
            </w:r>
          </w:p>
          <w:p w14:paraId="7DA5492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(с указанием источника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средств:   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привлеченные   средства, средства организации и др.)                </w:t>
            </w: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F4316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17831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5553BBDB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65F7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1F7ECA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Цифра                </w:t>
            </w:r>
          </w:p>
        </w:tc>
        <w:tc>
          <w:tcPr>
            <w:tcW w:w="2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F3EBFD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Сумма прописью     </w:t>
            </w:r>
          </w:p>
        </w:tc>
      </w:tr>
      <w:tr w:rsidR="00DA1A27" w14:paraId="3AC24D9A" w14:textId="77777777" w:rsidTr="00DA1A27">
        <w:trPr>
          <w:gridAfter w:val="1"/>
          <w:wAfter w:w="70" w:type="dxa"/>
          <w:cantSplit/>
          <w:trHeight w:val="36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85AA57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Полная стоимость проекта в рублях                         </w:t>
            </w: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B799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C44CC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D144A64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7E89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97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5127B9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Цифра                </w:t>
            </w:r>
          </w:p>
        </w:tc>
        <w:tc>
          <w:tcPr>
            <w:tcW w:w="213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11C131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Сумма прописью     </w:t>
            </w:r>
          </w:p>
        </w:tc>
      </w:tr>
      <w:tr w:rsidR="00DA1A27" w14:paraId="0A9DC575" w14:textId="77777777" w:rsidTr="00DA1A27">
        <w:trPr>
          <w:gridAfter w:val="1"/>
          <w:wAfter w:w="70" w:type="dxa"/>
          <w:cantSplit/>
          <w:trHeight w:val="240"/>
        </w:trPr>
        <w:tc>
          <w:tcPr>
            <w:tcW w:w="453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E76C8A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Организации-партнеры           </w:t>
            </w:r>
          </w:p>
        </w:tc>
        <w:tc>
          <w:tcPr>
            <w:tcW w:w="5103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FC7EEA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3CD3362" w14:textId="77777777" w:rsidTr="00DA1A27">
        <w:trPr>
          <w:gridBefore w:val="1"/>
          <w:wBefore w:w="140" w:type="dxa"/>
          <w:trHeight w:val="20"/>
        </w:trPr>
        <w:tc>
          <w:tcPr>
            <w:tcW w:w="9569" w:type="dxa"/>
            <w:gridSpan w:val="1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ACC316" w14:textId="77777777" w:rsidR="00DA1A27" w:rsidRDefault="00DA1A27">
            <w:pPr>
              <w:spacing w:line="276" w:lineRule="auto"/>
              <w:ind w:right="866"/>
              <w:rPr>
                <w:b/>
              </w:rPr>
            </w:pPr>
          </w:p>
          <w:p w14:paraId="3BC51BED" w14:textId="77777777" w:rsidR="00DA1A27" w:rsidRDefault="00DA1A27">
            <w:pPr>
              <w:spacing w:line="276" w:lineRule="auto"/>
              <w:ind w:right="866"/>
              <w:jc w:val="center"/>
              <w:rPr>
                <w:i/>
              </w:rPr>
            </w:pPr>
            <w:r>
              <w:rPr>
                <w:b/>
              </w:rPr>
              <w:t xml:space="preserve">Основные виды деятельности заявителя </w:t>
            </w:r>
            <w:r>
              <w:rPr>
                <w:i/>
              </w:rPr>
              <w:t>(не более 5):</w:t>
            </w:r>
          </w:p>
        </w:tc>
      </w:tr>
      <w:tr w:rsidR="00DA1A27" w14:paraId="69BD8DB9" w14:textId="77777777" w:rsidTr="00DA1A27">
        <w:trPr>
          <w:trHeight w:val="20"/>
          <w:tblHeader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8F9BD" w14:textId="77777777" w:rsidR="00DA1A27" w:rsidRDefault="00DA1A2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виды деятельности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D197E9" w14:textId="77777777" w:rsidR="00DA1A27" w:rsidRDefault="00DA1A27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указать соотв. пункт Устава заявителя</w:t>
            </w:r>
          </w:p>
        </w:tc>
      </w:tr>
      <w:tr w:rsidR="00DA1A27" w14:paraId="4107F8F7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F2E85F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1) социальная поддержка и защита граждан;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C94926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A2276C0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E7047A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2) развитие институтов гражданского общества и общественного самоуправления, добровольческой деятельности, направленной на решение социальных проблем населения Архангельской области;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A3B9F9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73E878D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7326FCE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3) содействие предотвращению стихийных бедствий, экологических, техногенных или иных катастроф, подготовка населения к преодолению их последствий и к предотвращению несчастных случаев, пропаганда соответствующих знаний, участие в осуществлении деятельности в области пожарной безопасности и проведении аварийно-спасательных работ;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F7F353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5770703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E3023E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4) оказание помощи пострадавшим в результате стихийных бедствий, экологических, техногенных или иных катастроф, социальных, национальных, религиозных и иных конфликтов, беженцам и вынужденным переселенцам;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9CC14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E7CFD97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54DF93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5) укрепление межнациональных, межэтнических и межконфессиональных отношений, формирующих чувство патриотизма, способствующих предотвращению проявлений экстремизма и этнического сепаратизма, профилактика экстремизма и ксенофобии, укрепление единства народов, </w:t>
            </w:r>
            <w:r>
              <w:rPr>
                <w:rFonts w:ascii="Times New Roman" w:hAnsi="Times New Roman" w:cs="Times New Roman"/>
                <w:b/>
                <w:lang w:eastAsia="en-US"/>
              </w:rPr>
              <w:lastRenderedPageBreak/>
              <w:t>культуры межэтнического общения, сохранения родной культуры, языков представителей народов, проживающих на территории Архангельской области;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1C9F1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EFD4CCB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1957EE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6) охрана окружающей среды и защита животных;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F29A4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45BD05B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780E3E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7)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захоронений, сохранение и популяризация объектов культурного наследия (памятников истории и культуры) народов Российской Федерации;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C73C29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2AA907A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54F645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гражданина, противодействие коррупции;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788C48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E8C29F2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758EEF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9) профилактика социально опасных форм поведения граждан;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F92EFA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0B5FA80F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2364D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10) патриотическое и духовно-нравственное воспитание, поддержка молодежных инициатив, детского и молодежного общественного движения, профилактика негативных явлений в подростковой и молодежной среде;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A1EE2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950E4AD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BF06C3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11) благотворительная деятельность, а также деятельность в области содействия благотворительности и добровольчества;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35357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5EDDEE24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1CA44" w14:textId="77777777" w:rsidR="00DA1A27" w:rsidRDefault="00DA1A2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12) деятельность в области образования, просвещения, науки, культуры, искусства, здравоохранения, профилактики и охраны здоровья граждан, в том числе профилактики алкоголизма, незаконного потребления наркотических средств и психотропных веществ, наркомании и токсикомании,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9971A3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7AA9595F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4DD68593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39CF402E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74FBFF4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05B539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13) сохранение, создание, распространение и освоение культурных ценностей, духовно-нравственное развитие населения Архангельской области, популяризация произведений деятелей науки, культуры и искусства, являющихся (являвшихся) жителями Архангельской области;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05EC87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38AE054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83B400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14) содействие социально-экономическому развитию </w:t>
            </w:r>
          </w:p>
          <w:p w14:paraId="1C9D0951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Архангельской области;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B2D6F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64D95F8" w14:textId="77777777" w:rsidTr="00DA1A27">
        <w:trPr>
          <w:trHeight w:val="7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CCCAA9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15) благоустройство территорий муниципальных образований </w:t>
            </w:r>
          </w:p>
          <w:p w14:paraId="68878E8F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Архангельской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област</w:t>
            </w:r>
            <w:proofErr w:type="spellEnd"/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74E3A2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B3B4565" w14:textId="77777777" w:rsidTr="00DA1A27">
        <w:trPr>
          <w:trHeight w:val="2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7F15F3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16) формирование в обществе нетерпимости к коррупционному поведению;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79D05C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F04CEDF" w14:textId="77777777" w:rsidTr="00DA1A27">
        <w:trPr>
          <w:trHeight w:val="486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E203CA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17) развитие межнационального сотрудничества, сохранение и защита самобытности, культуры, языка и традиций народов РФ;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B83CE4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6146213" w14:textId="77777777" w:rsidTr="00DA1A27">
        <w:trPr>
          <w:trHeight w:hRule="exact" w:val="10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8104E5" w14:textId="77777777" w:rsidR="00DA1A27" w:rsidRDefault="00DA1A27">
            <w:pPr>
              <w:autoSpaceDE w:val="0"/>
              <w:autoSpaceDN w:val="0"/>
              <w:adjustRightInd w:val="0"/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18) деятельность в сфере патриотического, в том числе военно-патриотического, воспитания граждан Российской Федерации;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A5B4C2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0C1DA47" w14:textId="77777777" w:rsidTr="00DA1A27">
        <w:trPr>
          <w:trHeight w:val="808"/>
        </w:trPr>
        <w:tc>
          <w:tcPr>
            <w:tcW w:w="6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034673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</w:t>
            </w:r>
            <w:hyperlink r:id="rId12" w:history="1">
              <w:r>
                <w:rPr>
                  <w:rStyle w:val="a7"/>
                  <w:rFonts w:ascii="Times New Roman" w:hAnsi="Times New Roman" w:cs="Times New Roman"/>
                  <w:b/>
                  <w:lang w:eastAsia="en-US"/>
                </w:rPr>
                <w:t>9</w:t>
              </w:r>
            </w:hyperlink>
            <w:r>
              <w:rPr>
                <w:rFonts w:ascii="Times New Roman" w:hAnsi="Times New Roman" w:cs="Times New Roman"/>
                <w:b/>
                <w:lang w:eastAsia="en-US"/>
              </w:rPr>
              <w:t xml:space="preserve">) иные социально значимые виды деятельности в соответствии с законодательством </w:t>
            </w:r>
          </w:p>
          <w:p w14:paraId="63B2718F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i/>
                <w:lang w:eastAsia="en-US"/>
              </w:rPr>
            </w:pPr>
            <w:r>
              <w:rPr>
                <w:rFonts w:ascii="Times New Roman" w:hAnsi="Times New Roman" w:cs="Times New Roman"/>
                <w:i/>
                <w:lang w:eastAsia="en-US"/>
              </w:rPr>
              <w:t>(при наличии – указать):</w:t>
            </w:r>
          </w:p>
        </w:tc>
        <w:tc>
          <w:tcPr>
            <w:tcW w:w="325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BB553D" w14:textId="77777777" w:rsidR="00DA1A27" w:rsidRDefault="00DA1A27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07DFBCD3" w14:textId="77777777" w:rsidR="00DA1A27" w:rsidRDefault="00DA1A27" w:rsidP="00DA1A27">
      <w:pPr>
        <w:autoSpaceDE w:val="0"/>
        <w:autoSpaceDN w:val="0"/>
        <w:adjustRightInd w:val="0"/>
        <w:rPr>
          <w:rFonts w:eastAsia="Times New Roman"/>
          <w:lang w:eastAsia="ru-RU"/>
        </w:rPr>
      </w:pPr>
    </w:p>
    <w:p w14:paraId="2D5B94C3" w14:textId="77777777" w:rsidR="00DA1A27" w:rsidRDefault="00DA1A27" w:rsidP="00DA1A2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>
        <w:rPr>
          <w:b/>
        </w:rPr>
        <w:t>Основные реализованные заявителем проекты/программы за последние 3 года:</w:t>
      </w:r>
    </w:p>
    <w:tbl>
      <w:tblPr>
        <w:tblStyle w:val="a8"/>
        <w:tblW w:w="0" w:type="auto"/>
        <w:tblInd w:w="0" w:type="dxa"/>
        <w:tblLook w:val="04A0" w:firstRow="1" w:lastRow="0" w:firstColumn="1" w:lastColumn="0" w:noHBand="0" w:noVBand="1"/>
      </w:tblPr>
      <w:tblGrid>
        <w:gridCol w:w="981"/>
        <w:gridCol w:w="1363"/>
        <w:gridCol w:w="1879"/>
        <w:gridCol w:w="1497"/>
        <w:gridCol w:w="1396"/>
        <w:gridCol w:w="1616"/>
        <w:gridCol w:w="1179"/>
      </w:tblGrid>
      <w:tr w:rsidR="00DA1A27" w14:paraId="5531DA73" w14:textId="77777777" w:rsidTr="00DA1A2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66D9D4" w14:textId="77777777" w:rsidR="00DA1A27" w:rsidRDefault="00DA1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F5D73" w14:textId="77777777" w:rsidR="00DA1A27" w:rsidRDefault="00DA1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Период выполнения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0F0E7" w14:textId="77777777" w:rsidR="00DA1A27" w:rsidRDefault="00DA1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Наименование конкурса</w:t>
            </w: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68584" w14:textId="77777777" w:rsidR="00DA1A27" w:rsidRDefault="00DA1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Название проекта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CEA41" w14:textId="77777777" w:rsidR="00DA1A27" w:rsidRDefault="00DA1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проекта</w:t>
            </w: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37629" w14:textId="77777777" w:rsidR="00DA1A27" w:rsidRDefault="00DA1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18E5BA" w14:textId="77777777" w:rsidR="00DA1A27" w:rsidRDefault="00DA1A2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Цель и основные результаты</w:t>
            </w:r>
          </w:p>
        </w:tc>
      </w:tr>
      <w:tr w:rsidR="00DA1A27" w14:paraId="106D9586" w14:textId="77777777" w:rsidTr="00DA1A2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64B5C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6039B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51C76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1BBD4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F6924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15B9A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3EE66" w14:textId="77777777" w:rsidR="00DA1A27" w:rsidRDefault="00DA1A27">
            <w:pPr>
              <w:autoSpaceDE w:val="0"/>
              <w:autoSpaceDN w:val="0"/>
              <w:adjustRightInd w:val="0"/>
            </w:pPr>
          </w:p>
        </w:tc>
      </w:tr>
      <w:tr w:rsidR="00DA1A27" w14:paraId="4B20C9D6" w14:textId="77777777" w:rsidTr="00DA1A2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E00AF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D0C98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906F2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C690C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6EA5E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9FF7A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AB14D" w14:textId="77777777" w:rsidR="00DA1A27" w:rsidRDefault="00DA1A27">
            <w:pPr>
              <w:autoSpaceDE w:val="0"/>
              <w:autoSpaceDN w:val="0"/>
              <w:adjustRightInd w:val="0"/>
            </w:pPr>
          </w:p>
        </w:tc>
      </w:tr>
      <w:tr w:rsidR="00DA1A27" w14:paraId="344D47B6" w14:textId="77777777" w:rsidTr="00DA1A27"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C020A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717AB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D364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55C1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3B051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00026" w14:textId="77777777" w:rsidR="00DA1A27" w:rsidRDefault="00DA1A27">
            <w:pPr>
              <w:autoSpaceDE w:val="0"/>
              <w:autoSpaceDN w:val="0"/>
              <w:adjustRightInd w:val="0"/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A27AC9" w14:textId="77777777" w:rsidR="00DA1A27" w:rsidRDefault="00DA1A27">
            <w:pPr>
              <w:autoSpaceDE w:val="0"/>
              <w:autoSpaceDN w:val="0"/>
              <w:adjustRightInd w:val="0"/>
            </w:pPr>
          </w:p>
        </w:tc>
      </w:tr>
    </w:tbl>
    <w:p w14:paraId="13C4F107" w14:textId="77777777" w:rsidR="00DA1A27" w:rsidRDefault="00DA1A27" w:rsidP="00DA1A27">
      <w:pPr>
        <w:autoSpaceDE w:val="0"/>
        <w:autoSpaceDN w:val="0"/>
        <w:adjustRightInd w:val="0"/>
        <w:rPr>
          <w:rFonts w:eastAsia="Times New Roman"/>
          <w:b/>
          <w:sz w:val="24"/>
          <w:szCs w:val="24"/>
          <w:lang w:eastAsia="ru-RU"/>
        </w:rPr>
      </w:pPr>
      <w:r>
        <w:rPr>
          <w:b/>
        </w:rPr>
        <w:t xml:space="preserve">Согласие на обработку моих персональных данных, указанных в настоящей информации подтверждаю. Наличие согласий на обработку персональных данных иных лиц, указанных </w:t>
      </w:r>
      <w:proofErr w:type="gramStart"/>
      <w:r>
        <w:rPr>
          <w:b/>
        </w:rPr>
        <w:t>в настоящей информации</w:t>
      </w:r>
      <w:proofErr w:type="gramEnd"/>
      <w:r>
        <w:rPr>
          <w:b/>
        </w:rPr>
        <w:t xml:space="preserve"> подтверждаю.</w:t>
      </w:r>
    </w:p>
    <w:p w14:paraId="055F6034" w14:textId="77777777" w:rsidR="00DA1A27" w:rsidRDefault="00DA1A27" w:rsidP="00DA1A27">
      <w:pPr>
        <w:autoSpaceDE w:val="0"/>
        <w:autoSpaceDN w:val="0"/>
        <w:adjustRightInd w:val="0"/>
        <w:rPr>
          <w:b/>
        </w:rPr>
      </w:pPr>
      <w:r>
        <w:rPr>
          <w:b/>
        </w:rPr>
        <w:t>Финансирование проекта из собственных средств организации подтверждаю.</w:t>
      </w:r>
    </w:p>
    <w:p w14:paraId="36FA6962" w14:textId="77777777" w:rsidR="00DA1A27" w:rsidRDefault="00DA1A27" w:rsidP="00DA1A27">
      <w:pPr>
        <w:autoSpaceDE w:val="0"/>
        <w:autoSpaceDN w:val="0"/>
        <w:adjustRightInd w:val="0"/>
        <w:rPr>
          <w:b/>
        </w:rPr>
      </w:pPr>
    </w:p>
    <w:p w14:paraId="3FA99ACF" w14:textId="77777777" w:rsidR="00DA1A27" w:rsidRDefault="00DA1A27" w:rsidP="00DA1A27">
      <w:pPr>
        <w:autoSpaceDE w:val="0"/>
        <w:autoSpaceDN w:val="0"/>
        <w:adjustRightInd w:val="0"/>
      </w:pPr>
      <w:r>
        <w:t>В соответствии с Положением о конкурсе предоставлены:</w:t>
      </w:r>
    </w:p>
    <w:p w14:paraId="68A4D89B" w14:textId="77777777" w:rsidR="00DA1A27" w:rsidRDefault="00DA1A27" w:rsidP="00DA1A27">
      <w:pPr>
        <w:autoSpaceDE w:val="0"/>
        <w:autoSpaceDN w:val="0"/>
        <w:adjustRightInd w:val="0"/>
      </w:pPr>
      <w:r>
        <w:t xml:space="preserve">- копии учредительных документов: Устав, свидетельство о государственной регистрации некоммерческой организации, свидетельство о в несении в Единый государственный реестр, свидетельство о постановке на учет в налоговом органе, заверенные подписью руководителя </w:t>
      </w:r>
      <w:r>
        <w:br/>
        <w:t>и печатью юридического лица;</w:t>
      </w:r>
    </w:p>
    <w:p w14:paraId="1716913F" w14:textId="77777777" w:rsidR="00DA1A27" w:rsidRDefault="00DA1A27" w:rsidP="00DA1A27">
      <w:pPr>
        <w:autoSpaceDE w:val="0"/>
        <w:autoSpaceDN w:val="0"/>
        <w:adjustRightInd w:val="0"/>
      </w:pPr>
      <w:r>
        <w:t xml:space="preserve">- письмо с информацией о банковских реквизитах и наличии расчетного счета с указанием лиц имеющих право подписи, заверенное банком; </w:t>
      </w:r>
      <w:r>
        <w:br/>
        <w:t>- документальное подтвержденное отсутствие задолженности социально ориентированной некоммерческой организации по начисленным налогам, сборам и иным обязательным платежам в бюджеты всех уровней и государственные внебюджетные фонды на день подачи соответствующей заявки на участие в конкурсе или день ее рассмотрения.</w:t>
      </w:r>
    </w:p>
    <w:p w14:paraId="57CED6AE" w14:textId="77777777" w:rsidR="00DA1A27" w:rsidRDefault="00DA1A27" w:rsidP="00DA1A27">
      <w:pPr>
        <w:autoSpaceDE w:val="0"/>
        <w:autoSpaceDN w:val="0"/>
        <w:adjustRightInd w:val="0"/>
      </w:pPr>
      <w:r>
        <w:rPr>
          <w:spacing w:val="-4"/>
        </w:rPr>
        <w:t>- письмо с подтверждением суммы долевого финансирования реализации</w:t>
      </w:r>
      <w:r>
        <w:t xml:space="preserve"> проекта из средств местного бюджета, заверенное главой муниципального образования Вельского района (если подразумевается). </w:t>
      </w:r>
    </w:p>
    <w:p w14:paraId="350EC547" w14:textId="77777777" w:rsidR="00DA1A27" w:rsidRDefault="00DA1A27" w:rsidP="00DA1A27">
      <w:pPr>
        <w:autoSpaceDE w:val="0"/>
        <w:autoSpaceDN w:val="0"/>
        <w:adjustRightInd w:val="0"/>
      </w:pPr>
      <w:r>
        <w:t xml:space="preserve">- финансовая обоснованность заложенных затрат. </w:t>
      </w:r>
    </w:p>
    <w:p w14:paraId="12B2F622" w14:textId="77777777" w:rsidR="00DA1A27" w:rsidRDefault="00DA1A27" w:rsidP="00DA1A27">
      <w:pPr>
        <w:autoSpaceDE w:val="0"/>
        <w:autoSpaceDN w:val="0"/>
        <w:adjustRightInd w:val="0"/>
      </w:pPr>
    </w:p>
    <w:p w14:paraId="769938CF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организации-заявителя    ______________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>расшифровка подписи)</w:t>
      </w:r>
    </w:p>
    <w:p w14:paraId="6F2561D2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(подпись)                                </w:t>
      </w:r>
    </w:p>
    <w:p w14:paraId="0826A29D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М.П.</w:t>
      </w:r>
    </w:p>
    <w:p w14:paraId="4D39151C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</w:t>
      </w:r>
      <w:proofErr w:type="gramStart"/>
      <w:r>
        <w:rPr>
          <w:rFonts w:ascii="Times New Roman" w:hAnsi="Times New Roman" w:cs="Times New Roman"/>
          <w:sz w:val="24"/>
          <w:szCs w:val="24"/>
        </w:rPr>
        <w:t>_»_</w:t>
      </w:r>
      <w:proofErr w:type="gramEnd"/>
      <w:r>
        <w:rPr>
          <w:rFonts w:ascii="Times New Roman" w:hAnsi="Times New Roman" w:cs="Times New Roman"/>
          <w:sz w:val="24"/>
          <w:szCs w:val="24"/>
        </w:rPr>
        <w:t>_________________201___год</w:t>
      </w:r>
    </w:p>
    <w:p w14:paraId="21EBB63B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6ABAADDA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16AC7BC9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2157D99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D803D89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BC57A6C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1F67047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63E3520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B88E497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2DB65823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760040A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987DEDB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C7D4E9F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E3E2C82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23E7614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144CB0A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172DF615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94646FD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781E3D0F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B1970E5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5A0CD230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8E862D7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46249F0F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05F6CAD5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67D012AF" w14:textId="77777777" w:rsidR="00DA1A27" w:rsidRDefault="00DA1A27" w:rsidP="00DA1A27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14:paraId="3469C474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Приложение № 2 к Положению </w:t>
      </w:r>
    </w:p>
    <w:p w14:paraId="58A259CD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о районном конкурсе целевых проектов </w:t>
      </w:r>
    </w:p>
    <w:p w14:paraId="675BE822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социально ориентированных </w:t>
      </w:r>
    </w:p>
    <w:p w14:paraId="4BE55850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некоммерческих организаций</w:t>
      </w:r>
    </w:p>
    <w:p w14:paraId="3879C77C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 порядке предоставления субсидий </w:t>
      </w:r>
    </w:p>
    <w:p w14:paraId="32E6B265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из бюджета </w:t>
      </w:r>
    </w:p>
    <w:p w14:paraId="57569811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 Вельского муниципального района </w:t>
      </w:r>
    </w:p>
    <w:p w14:paraId="3014BA0A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 xml:space="preserve">социально ориентированным </w:t>
      </w:r>
    </w:p>
    <w:p w14:paraId="2631E0C2" w14:textId="77777777" w:rsidR="00DA1A27" w:rsidRDefault="00DA1A27" w:rsidP="00DA1A27">
      <w:pPr>
        <w:autoSpaceDE w:val="0"/>
        <w:autoSpaceDN w:val="0"/>
        <w:adjustRightInd w:val="0"/>
        <w:jc w:val="right"/>
        <w:rPr>
          <w:sz w:val="16"/>
          <w:szCs w:val="16"/>
        </w:rPr>
      </w:pPr>
      <w:r>
        <w:rPr>
          <w:sz w:val="16"/>
          <w:szCs w:val="16"/>
        </w:rPr>
        <w:t>некоммерческим организациям</w:t>
      </w:r>
    </w:p>
    <w:p w14:paraId="6288451F" w14:textId="77777777" w:rsidR="00DA1A27" w:rsidRDefault="00DA1A27" w:rsidP="00DA1A27">
      <w:pPr>
        <w:autoSpaceDE w:val="0"/>
        <w:autoSpaceDN w:val="0"/>
        <w:adjustRightInd w:val="0"/>
        <w:rPr>
          <w:sz w:val="20"/>
          <w:szCs w:val="20"/>
        </w:rPr>
      </w:pPr>
    </w:p>
    <w:p w14:paraId="20D09D84" w14:textId="77777777" w:rsidR="00DA1A27" w:rsidRDefault="00DA1A27" w:rsidP="00DA1A27">
      <w:pPr>
        <w:autoSpaceDE w:val="0"/>
        <w:autoSpaceDN w:val="0"/>
        <w:adjustRightInd w:val="0"/>
        <w:ind w:left="5529"/>
        <w:jc w:val="center"/>
        <w:rPr>
          <w:sz w:val="24"/>
          <w:szCs w:val="24"/>
        </w:rPr>
      </w:pPr>
    </w:p>
    <w:p w14:paraId="7E378FF7" w14:textId="77777777" w:rsidR="00DA1A27" w:rsidRDefault="00DA1A27" w:rsidP="00DA1A27">
      <w:pPr>
        <w:autoSpaceDE w:val="0"/>
        <w:autoSpaceDN w:val="0"/>
        <w:adjustRightInd w:val="0"/>
        <w:ind w:left="5529"/>
        <w:jc w:val="center"/>
      </w:pPr>
    </w:p>
    <w:p w14:paraId="349AEDB8" w14:textId="77777777" w:rsidR="00DA1A27" w:rsidRDefault="00DA1A27" w:rsidP="00DA1A27">
      <w:pPr>
        <w:autoSpaceDE w:val="0"/>
        <w:autoSpaceDN w:val="0"/>
        <w:adjustRightInd w:val="0"/>
        <w:ind w:left="5529"/>
        <w:jc w:val="center"/>
      </w:pPr>
    </w:p>
    <w:p w14:paraId="369E7067" w14:textId="77777777" w:rsidR="00DA1A27" w:rsidRDefault="00DA1A27" w:rsidP="00DA1A2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ФОРМА ОПИСАНИЯ ПРОЕКТА </w:t>
      </w:r>
    </w:p>
    <w:p w14:paraId="774B00F9" w14:textId="77777777" w:rsidR="00DA1A27" w:rsidRDefault="00DA1A27" w:rsidP="00DA1A27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для участия в районном конкурсе целевых проектов социально ориентированных некоммерческих организаций</w:t>
      </w:r>
    </w:p>
    <w:p w14:paraId="13713D55" w14:textId="77777777" w:rsidR="00DA1A27" w:rsidRDefault="00DA1A27" w:rsidP="00DA1A27">
      <w:pPr>
        <w:autoSpaceDE w:val="0"/>
        <w:autoSpaceDN w:val="0"/>
        <w:adjustRightInd w:val="0"/>
        <w:jc w:val="center"/>
        <w:rPr>
          <w:b/>
        </w:rPr>
      </w:pPr>
    </w:p>
    <w:p w14:paraId="7A4A9681" w14:textId="77777777" w:rsidR="00DA1A27" w:rsidRDefault="00DA1A27" w:rsidP="00DA1A27">
      <w:pPr>
        <w:tabs>
          <w:tab w:val="left" w:pos="851"/>
        </w:tabs>
        <w:autoSpaceDE w:val="0"/>
        <w:autoSpaceDN w:val="0"/>
        <w:adjustRightInd w:val="0"/>
      </w:pPr>
    </w:p>
    <w:p w14:paraId="1A7CCEA6" w14:textId="77777777" w:rsidR="00DA1A27" w:rsidRDefault="00DA1A27" w:rsidP="00DA1A27">
      <w:pPr>
        <w:tabs>
          <w:tab w:val="left" w:pos="851"/>
          <w:tab w:val="left" w:pos="1080"/>
        </w:tabs>
        <w:autoSpaceDE w:val="0"/>
        <w:autoSpaceDN w:val="0"/>
        <w:adjustRightInd w:val="0"/>
        <w:ind w:left="720"/>
      </w:pPr>
      <w:r>
        <w:t>1.  Наименование проекта.</w:t>
      </w:r>
    </w:p>
    <w:p w14:paraId="41106C7A" w14:textId="77777777" w:rsidR="00DA1A27" w:rsidRDefault="00DA1A27" w:rsidP="00DA1A27">
      <w:pPr>
        <w:tabs>
          <w:tab w:val="left" w:pos="1080"/>
        </w:tabs>
        <w:autoSpaceDE w:val="0"/>
        <w:autoSpaceDN w:val="0"/>
        <w:adjustRightInd w:val="0"/>
        <w:ind w:firstLine="720"/>
      </w:pPr>
      <w:r>
        <w:t xml:space="preserve">2.  Информация о соискателе субсидии (описываются опыт работы </w:t>
      </w:r>
      <w:r>
        <w:br/>
        <w:t xml:space="preserve">за последний год, реализованные проекты, опыт участия в грантовых конкурсах, конкурсах на выделение финансирования, указываются количественный и качественный состав участников, исполнителей проекта, </w:t>
      </w:r>
      <w:proofErr w:type="gramStart"/>
      <w:r>
        <w:t>ресурсы)  Объем</w:t>
      </w:r>
      <w:proofErr w:type="gramEnd"/>
      <w:r>
        <w:t xml:space="preserve"> – не более 1/2 страницы.</w:t>
      </w:r>
    </w:p>
    <w:p w14:paraId="2E1E6AAC" w14:textId="77777777" w:rsidR="00DA1A27" w:rsidRDefault="00DA1A27" w:rsidP="00DA1A27">
      <w:pPr>
        <w:tabs>
          <w:tab w:val="left" w:pos="851"/>
        </w:tabs>
        <w:autoSpaceDE w:val="0"/>
        <w:autoSpaceDN w:val="0"/>
        <w:adjustRightInd w:val="0"/>
        <w:ind w:firstLine="720"/>
      </w:pPr>
      <w:r>
        <w:t>3.  Описание проекта (общий объем – не более 10 страниц):</w:t>
      </w:r>
    </w:p>
    <w:p w14:paraId="5FEF26F8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1)  краткая аннотация проекта (не более 1 страницы);</w:t>
      </w:r>
    </w:p>
    <w:p w14:paraId="74B6D3CE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rPr>
          <w:spacing w:val="-4"/>
        </w:rPr>
        <w:t xml:space="preserve">2)  описание проблемы, на решение которой направлен проект. Обоснование актуальности </w:t>
      </w:r>
      <w:proofErr w:type="gramStart"/>
      <w:r>
        <w:rPr>
          <w:spacing w:val="-4"/>
        </w:rPr>
        <w:t>проекта  (</w:t>
      </w:r>
      <w:proofErr w:type="gramEnd"/>
      <w:r>
        <w:rPr>
          <w:spacing w:val="-4"/>
        </w:rPr>
        <w:t>не более</w:t>
      </w:r>
      <w:r>
        <w:t xml:space="preserve"> 1/2 страницы);</w:t>
      </w:r>
    </w:p>
    <w:p w14:paraId="24E86C44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3)  цель и задачи проекта;</w:t>
      </w:r>
    </w:p>
    <w:p w14:paraId="038E2BDF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4)  что предлагается сделать в ходе проекта:</w:t>
      </w:r>
    </w:p>
    <w:p w14:paraId="0035C236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а) описание целевой группы (на кого конкретно направлен проект, какую группу населения они представляют, сколько человек планируется охватить деятельностью по проекту);</w:t>
      </w:r>
    </w:p>
    <w:p w14:paraId="29684DF0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б) описание основных этапов реализации проекта (подробно, на какие основные этапы можно подразделить деятельность по проекту, что конкретно предлагается сделать в ходе реализации проекта на каждом из этапов, какого рода и сколько мероприятий запланировано провести, как они способствуют достижению целей проекта);</w:t>
      </w:r>
    </w:p>
    <w:p w14:paraId="2182AC22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lastRenderedPageBreak/>
        <w:t>в) описание отдельных мероприятий (на сколько человек рассчитано каждое мероприятие, временной формат мероприятия, предполагаемое место проведения, а также любая другая информация, описывающая мероприятия);</w:t>
      </w:r>
    </w:p>
    <w:p w14:paraId="2D126234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5)  ожидаемые результаты проекта, измеряемые количественными показателями (ожидаемые результаты проекта для целевой группы, ожидаемые результаты для территории);</w:t>
      </w:r>
    </w:p>
    <w:p w14:paraId="354E342A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6)  дальнейшее развитие проекта (как будет развиваться проект после того, как целевые средства конкурса закончатся; описывается возможность привлечения дополнительных финансовых ресурсов для продолжения (развития) проекта).</w:t>
      </w:r>
    </w:p>
    <w:p w14:paraId="14340FD8" w14:textId="77777777" w:rsidR="00DA1A27" w:rsidRDefault="00DA1A27" w:rsidP="00DA1A27">
      <w:pPr>
        <w:autoSpaceDE w:val="0"/>
        <w:autoSpaceDN w:val="0"/>
        <w:adjustRightInd w:val="0"/>
        <w:ind w:firstLine="720"/>
      </w:pPr>
    </w:p>
    <w:p w14:paraId="2C508A1E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 xml:space="preserve">4.  Организационный план проекта (начиная с отдельного листа, </w:t>
      </w:r>
      <w:r>
        <w:br/>
        <w:t>в виде таблицы).</w:t>
      </w:r>
    </w:p>
    <w:p w14:paraId="28CF60AA" w14:textId="77777777" w:rsidR="00DA1A27" w:rsidRDefault="00DA1A27" w:rsidP="00DA1A27">
      <w:pPr>
        <w:autoSpaceDE w:val="0"/>
        <w:autoSpaceDN w:val="0"/>
        <w:adjustRightInd w:val="0"/>
        <w:ind w:firstLine="540"/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4"/>
        <w:gridCol w:w="2357"/>
        <w:gridCol w:w="3524"/>
      </w:tblGrid>
      <w:tr w:rsidR="00DA1A27" w14:paraId="5794C996" w14:textId="77777777" w:rsidTr="00DA1A27">
        <w:trPr>
          <w:cantSplit/>
          <w:trHeight w:val="240"/>
        </w:trPr>
        <w:tc>
          <w:tcPr>
            <w:tcW w:w="2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BC2357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Описание видов деятельности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AA48251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Дата проведения</w:t>
            </w: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2842BB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Ожидаемые результаты</w:t>
            </w:r>
          </w:p>
        </w:tc>
      </w:tr>
      <w:tr w:rsidR="00DA1A27" w14:paraId="188322A6" w14:textId="77777777" w:rsidTr="00DA1A27">
        <w:trPr>
          <w:cantSplit/>
          <w:trHeight w:val="240"/>
        </w:trPr>
        <w:tc>
          <w:tcPr>
            <w:tcW w:w="2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2066E8A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                       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B5EF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680AC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EBD2BFA" w14:textId="77777777" w:rsidTr="00DA1A27">
        <w:trPr>
          <w:cantSplit/>
          <w:trHeight w:val="240"/>
        </w:trPr>
        <w:tc>
          <w:tcPr>
            <w:tcW w:w="2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9D4FDD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                    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1A07A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46B8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F83CBBA" w14:textId="77777777" w:rsidTr="00DA1A27">
        <w:trPr>
          <w:cantSplit/>
          <w:trHeight w:val="240"/>
        </w:trPr>
        <w:tc>
          <w:tcPr>
            <w:tcW w:w="203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A4CCFD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                         </w:t>
            </w:r>
          </w:p>
        </w:tc>
        <w:tc>
          <w:tcPr>
            <w:tcW w:w="11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CD4F0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7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5DB20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3E2B6AD9" w14:textId="77777777" w:rsidR="00DA1A27" w:rsidRDefault="00DA1A27" w:rsidP="00DA1A27">
      <w:pPr>
        <w:autoSpaceDE w:val="0"/>
        <w:autoSpaceDN w:val="0"/>
        <w:adjustRightInd w:val="0"/>
        <w:rPr>
          <w:rFonts w:eastAsia="Times New Roman"/>
          <w:sz w:val="16"/>
          <w:szCs w:val="16"/>
          <w:lang w:eastAsia="ru-RU"/>
        </w:rPr>
      </w:pPr>
    </w:p>
    <w:p w14:paraId="22AEDD3A" w14:textId="77777777" w:rsidR="00DA1A27" w:rsidRDefault="00DA1A27" w:rsidP="00DA1A27">
      <w:pPr>
        <w:autoSpaceDE w:val="0"/>
        <w:autoSpaceDN w:val="0"/>
        <w:adjustRightInd w:val="0"/>
        <w:ind w:left="540" w:firstLine="180"/>
      </w:pPr>
      <w:r>
        <w:t>5.  Бюджет проекта (начиная с отдельного листа).</w:t>
      </w:r>
    </w:p>
    <w:p w14:paraId="2969BE1B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В каждом конкретном случае в бюджет включаются те статьи расходов, которые требуются по проекту, т.е. некоторые из статей, приведенные ниже, могут не войти в бюджет, а также могут быть дополнены некоторыми новыми.</w:t>
      </w:r>
    </w:p>
    <w:p w14:paraId="58AEE8F3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>5.1.  Сводная смета расходов</w:t>
      </w:r>
    </w:p>
    <w:p w14:paraId="492B95A2" w14:textId="77777777" w:rsidR="00DA1A27" w:rsidRDefault="00DA1A27" w:rsidP="00DA1A27">
      <w:pPr>
        <w:autoSpaceDE w:val="0"/>
        <w:autoSpaceDN w:val="0"/>
        <w:adjustRightInd w:val="0"/>
        <w:ind w:firstLine="54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47"/>
        <w:gridCol w:w="1929"/>
        <w:gridCol w:w="1916"/>
        <w:gridCol w:w="1513"/>
      </w:tblGrid>
      <w:tr w:rsidR="00DA1A27" w14:paraId="5AB1E5E5" w14:textId="77777777" w:rsidTr="00DA1A27">
        <w:trPr>
          <w:cantSplit/>
          <w:trHeight w:val="60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8183C26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Статья расходов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4C83E8B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Запрашиваемая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сумма 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(в рублях)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11431F0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Вклад из других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источников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 xml:space="preserve">с их указанием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(в рублях)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ECC9D0E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 xml:space="preserve">Всего   </w:t>
            </w: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br/>
              <w:t>(в рублях)</w:t>
            </w:r>
          </w:p>
        </w:tc>
      </w:tr>
      <w:tr w:rsidR="00DA1A27" w14:paraId="3A0FCED0" w14:textId="77777777" w:rsidTr="00DA1A27">
        <w:trPr>
          <w:cantSplit/>
          <w:trHeight w:val="24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5CD6ACA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486B719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F2B33B1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</w:t>
            </w: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6ADF92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</w:tr>
      <w:tr w:rsidR="00DA1A27" w14:paraId="479ACAE7" w14:textId="77777777" w:rsidTr="00DA1A27">
        <w:trPr>
          <w:cantSplit/>
          <w:trHeight w:val="36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B7DD53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1. Основные средства (при обосновании необходимости)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3AD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A586D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1FBE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51AC818E" w14:textId="77777777" w:rsidTr="00DA1A27">
        <w:trPr>
          <w:cantSplit/>
          <w:trHeight w:val="36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866DA0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Оплата труда привлеченных специалистов                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838A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3167C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664D3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7E70A4F" w14:textId="77777777" w:rsidTr="00DA1A27">
        <w:trPr>
          <w:cantSplit/>
          <w:trHeight w:val="262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1F3113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3. Страховые взносы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8ECC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19C0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AFEA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6C5C339" w14:textId="77777777" w:rsidTr="00DA1A27">
        <w:trPr>
          <w:cantSplit/>
          <w:trHeight w:val="149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583256F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4.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Транспортные  расходы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3FD7A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413B0C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0E3C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5009E420" w14:textId="77777777" w:rsidTr="00DA1A27">
        <w:trPr>
          <w:cantSplit/>
          <w:trHeight w:val="24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DF611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 Аренда помещений и оборудования</w:t>
            </w:r>
          </w:p>
          <w:p w14:paraId="639C5AB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(при обосновании необходимости) 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51E50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BBAE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CEBBD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188C27A0" w14:textId="77777777" w:rsidTr="00DA1A27">
        <w:trPr>
          <w:cantSplit/>
          <w:trHeight w:val="24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6818D7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6. Издательские расходы, изготовление печатной продукции, атрибутики мероприятия            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1D306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D5AF6A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7358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497822A6" w14:textId="77777777" w:rsidTr="00DA1A27">
        <w:trPr>
          <w:cantSplit/>
          <w:trHeight w:val="75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3D8DA7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7. Наградная атрибутика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423A6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C6A70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039BA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6C307FC1" w14:textId="77777777" w:rsidTr="00DA1A27">
        <w:trPr>
          <w:cantSplit/>
          <w:trHeight w:val="24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20D61C3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8. Расходные материалы             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6132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95B1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5E3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339A8DA9" w14:textId="77777777" w:rsidTr="00DA1A27">
        <w:trPr>
          <w:cantSplit/>
          <w:trHeight w:val="240"/>
        </w:trPr>
        <w:tc>
          <w:tcPr>
            <w:tcW w:w="22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BA2013B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                          </w:t>
            </w:r>
          </w:p>
        </w:tc>
        <w:tc>
          <w:tcPr>
            <w:tcW w:w="97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16007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9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D7CE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4D53F3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4B3953F3" w14:textId="77777777" w:rsidR="00DA1A27" w:rsidRDefault="00DA1A27" w:rsidP="00DA1A27">
      <w:pPr>
        <w:autoSpaceDE w:val="0"/>
        <w:autoSpaceDN w:val="0"/>
        <w:adjustRightInd w:val="0"/>
        <w:ind w:firstLine="540"/>
        <w:rPr>
          <w:rFonts w:eastAsia="Times New Roman"/>
          <w:lang w:eastAsia="ru-RU"/>
        </w:rPr>
      </w:pPr>
    </w:p>
    <w:p w14:paraId="71567D06" w14:textId="77777777" w:rsidR="00DA1A27" w:rsidRDefault="00DA1A27" w:rsidP="00DA1A27">
      <w:pPr>
        <w:autoSpaceDE w:val="0"/>
        <w:autoSpaceDN w:val="0"/>
        <w:adjustRightInd w:val="0"/>
        <w:ind w:firstLine="720"/>
        <w:rPr>
          <w:b/>
        </w:rPr>
      </w:pPr>
      <w:r>
        <w:t>5.</w:t>
      </w:r>
      <w:r>
        <w:rPr>
          <w:spacing w:val="-4"/>
        </w:rPr>
        <w:t xml:space="preserve">2.  Детализированная смета расходов, </w:t>
      </w:r>
      <w:r>
        <w:rPr>
          <w:b/>
          <w:spacing w:val="-4"/>
        </w:rPr>
        <w:t xml:space="preserve">запрашиваемых из районного </w:t>
      </w:r>
      <w:r>
        <w:rPr>
          <w:b/>
        </w:rPr>
        <w:t>бюджета</w:t>
      </w:r>
    </w:p>
    <w:p w14:paraId="1E0730AA" w14:textId="77777777" w:rsidR="00DA1A27" w:rsidRDefault="00DA1A27" w:rsidP="00DA1A27">
      <w:pPr>
        <w:autoSpaceDE w:val="0"/>
        <w:autoSpaceDN w:val="0"/>
        <w:adjustRightInd w:val="0"/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95"/>
        <w:gridCol w:w="3201"/>
        <w:gridCol w:w="3009"/>
      </w:tblGrid>
      <w:tr w:rsidR="00DA1A27" w14:paraId="482FEE9F" w14:textId="77777777" w:rsidTr="00DA1A27">
        <w:trPr>
          <w:cantSplit/>
          <w:trHeight w:val="240"/>
        </w:trPr>
        <w:tc>
          <w:tcPr>
            <w:tcW w:w="1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4E2A960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Статья расходов*</w:t>
            </w:r>
          </w:p>
        </w:tc>
        <w:tc>
          <w:tcPr>
            <w:tcW w:w="1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6888384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Расчет</w:t>
            </w: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E2A4F45" w14:textId="77777777" w:rsidR="00DA1A27" w:rsidRDefault="00DA1A27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eastAsia="en-US"/>
              </w:rPr>
              <w:t>Всего (в рублях)</w:t>
            </w:r>
          </w:p>
        </w:tc>
      </w:tr>
      <w:tr w:rsidR="00DA1A27" w14:paraId="38F804DF" w14:textId="77777777" w:rsidTr="00DA1A27">
        <w:trPr>
          <w:cantSplit/>
          <w:trHeight w:val="240"/>
        </w:trPr>
        <w:tc>
          <w:tcPr>
            <w:tcW w:w="1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1E21A75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1.                        </w:t>
            </w:r>
          </w:p>
        </w:tc>
        <w:tc>
          <w:tcPr>
            <w:tcW w:w="1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1DEC66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2BC2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2C01366C" w14:textId="77777777" w:rsidTr="00DA1A27">
        <w:trPr>
          <w:cantSplit/>
          <w:trHeight w:val="240"/>
        </w:trPr>
        <w:tc>
          <w:tcPr>
            <w:tcW w:w="1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DDFB269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2.                        </w:t>
            </w:r>
          </w:p>
        </w:tc>
        <w:tc>
          <w:tcPr>
            <w:tcW w:w="1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CC1FF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40F72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771185F9" w14:textId="77777777" w:rsidTr="00DA1A27">
        <w:trPr>
          <w:cantSplit/>
          <w:trHeight w:val="240"/>
        </w:trPr>
        <w:tc>
          <w:tcPr>
            <w:tcW w:w="1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59194F1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3.                        </w:t>
            </w:r>
          </w:p>
        </w:tc>
        <w:tc>
          <w:tcPr>
            <w:tcW w:w="1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0BB4DE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6A840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A1A27" w14:paraId="0450D299" w14:textId="77777777" w:rsidTr="00DA1A27">
        <w:trPr>
          <w:cantSplit/>
          <w:trHeight w:val="240"/>
        </w:trPr>
        <w:tc>
          <w:tcPr>
            <w:tcW w:w="18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764DA2C8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ИТОГО                     </w:t>
            </w:r>
          </w:p>
        </w:tc>
        <w:tc>
          <w:tcPr>
            <w:tcW w:w="16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AC047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5F33BD" w14:textId="77777777" w:rsidR="00DA1A27" w:rsidRDefault="00DA1A27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14:paraId="2BABF181" w14:textId="77777777" w:rsidR="00DA1A27" w:rsidRDefault="00DA1A27" w:rsidP="00DA1A2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</w:p>
    <w:p w14:paraId="7E5CA4FF" w14:textId="77777777" w:rsidR="00DA1A27" w:rsidRDefault="00DA1A27" w:rsidP="00DA1A27">
      <w:pPr>
        <w:pStyle w:val="ConsPlusNonformat"/>
        <w:widowControl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Полная стоимость проекта ___________________________________</w:t>
      </w:r>
    </w:p>
    <w:p w14:paraId="4332C140" w14:textId="77777777" w:rsidR="00DA1A27" w:rsidRDefault="00DA1A27" w:rsidP="00DA1A27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Вклад из других источников (указать, каких) ____________________</w:t>
      </w:r>
    </w:p>
    <w:p w14:paraId="0D2C7C69" w14:textId="77777777" w:rsidR="00DA1A27" w:rsidRDefault="00DA1A27" w:rsidP="00DA1A27">
      <w:pPr>
        <w:pStyle w:val="ConsPlusNonformat"/>
        <w:widowControl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Запрашиваемая сумма ________________________________________</w:t>
      </w:r>
    </w:p>
    <w:p w14:paraId="7EAD788B" w14:textId="77777777" w:rsidR="00DA1A27" w:rsidRDefault="00DA1A27" w:rsidP="00DA1A27">
      <w:pPr>
        <w:autoSpaceDE w:val="0"/>
        <w:autoSpaceDN w:val="0"/>
        <w:adjustRightInd w:val="0"/>
        <w:ind w:firstLine="720"/>
      </w:pPr>
      <w:r>
        <w:t xml:space="preserve">5.3. Комментарии к бюджету: обоснование необходимости расходов </w:t>
      </w:r>
      <w:r>
        <w:br/>
      </w:r>
      <w:r>
        <w:rPr>
          <w:spacing w:val="-2"/>
        </w:rPr>
        <w:t>по статьям бюджета, указание путей получения средств из других источников</w:t>
      </w:r>
      <w:r>
        <w:t>, в том числе уже имеющихся у соискателя гранта.</w:t>
      </w:r>
    </w:p>
    <w:p w14:paraId="5FF679BC" w14:textId="77777777" w:rsidR="00DA1A27" w:rsidRPr="00DA1A27" w:rsidRDefault="00DA1A27" w:rsidP="00DA1A27">
      <w:pPr>
        <w:widowControl w:val="0"/>
        <w:autoSpaceDE w:val="0"/>
        <w:autoSpaceDN w:val="0"/>
        <w:adjustRightInd w:val="0"/>
      </w:pPr>
    </w:p>
    <w:sectPr w:rsidR="00DA1A27" w:rsidRPr="00DA1A27" w:rsidSect="003611C7">
      <w:pgSz w:w="11906" w:h="16838"/>
      <w:pgMar w:top="993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14C44"/>
    <w:multiLevelType w:val="hybridMultilevel"/>
    <w:tmpl w:val="35CE68DA"/>
    <w:lvl w:ilvl="0" w:tplc="0ED662F2">
      <w:start w:val="1"/>
      <w:numFmt w:val="decimal"/>
      <w:lvlText w:val="1.%1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 w15:restartNumberingAfterBreak="0">
    <w:nsid w:val="09CD39D5"/>
    <w:multiLevelType w:val="hybridMultilevel"/>
    <w:tmpl w:val="FBF81E94"/>
    <w:lvl w:ilvl="0" w:tplc="2B6E9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237BB9"/>
    <w:multiLevelType w:val="hybridMultilevel"/>
    <w:tmpl w:val="5FD8716C"/>
    <w:lvl w:ilvl="0" w:tplc="2B6E9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0967944"/>
    <w:multiLevelType w:val="hybridMultilevel"/>
    <w:tmpl w:val="CB30A580"/>
    <w:lvl w:ilvl="0" w:tplc="1BC25E7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478028B"/>
    <w:multiLevelType w:val="hybridMultilevel"/>
    <w:tmpl w:val="76E8086E"/>
    <w:lvl w:ilvl="0" w:tplc="DBEEDEE2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4B4264"/>
    <w:multiLevelType w:val="hybridMultilevel"/>
    <w:tmpl w:val="3622333A"/>
    <w:lvl w:ilvl="0" w:tplc="84D8D0D8">
      <w:start w:val="1"/>
      <w:numFmt w:val="decimal"/>
      <w:lvlText w:val="2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A5144F9"/>
    <w:multiLevelType w:val="hybridMultilevel"/>
    <w:tmpl w:val="3F8C481C"/>
    <w:lvl w:ilvl="0" w:tplc="0ED662F2">
      <w:start w:val="1"/>
      <w:numFmt w:val="decimal"/>
      <w:lvlText w:val="1.%1"/>
      <w:lvlJc w:val="left"/>
      <w:pPr>
        <w:ind w:left="1429" w:hanging="360"/>
      </w:pPr>
      <w:rPr>
        <w:rFonts w:hint="default"/>
      </w:rPr>
    </w:lvl>
    <w:lvl w:ilvl="1" w:tplc="2B6E9CA8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B221994"/>
    <w:multiLevelType w:val="hybridMultilevel"/>
    <w:tmpl w:val="E4A63F8E"/>
    <w:lvl w:ilvl="0" w:tplc="2B6E9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7A5961"/>
    <w:multiLevelType w:val="hybridMultilevel"/>
    <w:tmpl w:val="2A18379E"/>
    <w:lvl w:ilvl="0" w:tplc="9B6C159A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01D2483"/>
    <w:multiLevelType w:val="hybridMultilevel"/>
    <w:tmpl w:val="0AB2ADC8"/>
    <w:lvl w:ilvl="0" w:tplc="7304E82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2EC5DDF"/>
    <w:multiLevelType w:val="hybridMultilevel"/>
    <w:tmpl w:val="673CE9F0"/>
    <w:lvl w:ilvl="0" w:tplc="1BC25E7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66404BD"/>
    <w:multiLevelType w:val="hybridMultilevel"/>
    <w:tmpl w:val="07408B3E"/>
    <w:lvl w:ilvl="0" w:tplc="2B6E9CA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2E4489"/>
    <w:multiLevelType w:val="hybridMultilevel"/>
    <w:tmpl w:val="09EC1F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C433974"/>
    <w:multiLevelType w:val="hybridMultilevel"/>
    <w:tmpl w:val="357EA910"/>
    <w:lvl w:ilvl="0" w:tplc="7304E82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DC34E0D"/>
    <w:multiLevelType w:val="hybridMultilevel"/>
    <w:tmpl w:val="3DBEF354"/>
    <w:lvl w:ilvl="0" w:tplc="3C7CE1BC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324F50A8"/>
    <w:multiLevelType w:val="hybridMultilevel"/>
    <w:tmpl w:val="15300F0A"/>
    <w:lvl w:ilvl="0" w:tplc="1BC25E7C">
      <w:start w:val="1"/>
      <w:numFmt w:val="decimal"/>
      <w:lvlText w:val="2.%1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6" w15:restartNumberingAfterBreak="0">
    <w:nsid w:val="3B7A7E57"/>
    <w:multiLevelType w:val="hybridMultilevel"/>
    <w:tmpl w:val="D0CE06E8"/>
    <w:lvl w:ilvl="0" w:tplc="2B6E9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C374F37"/>
    <w:multiLevelType w:val="hybridMultilevel"/>
    <w:tmpl w:val="6FA6B5AA"/>
    <w:lvl w:ilvl="0" w:tplc="7304E82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CA66904"/>
    <w:multiLevelType w:val="hybridMultilevel"/>
    <w:tmpl w:val="28047A62"/>
    <w:lvl w:ilvl="0" w:tplc="7304E82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F0C679C"/>
    <w:multiLevelType w:val="multilevel"/>
    <w:tmpl w:val="1D9AEB72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</w:lvl>
    <w:lvl w:ilvl="2">
      <w:start w:val="1"/>
      <w:numFmt w:val="decimal"/>
      <w:isLgl/>
      <w:lvlText w:val="%1.%2.%3."/>
      <w:lvlJc w:val="left"/>
      <w:pPr>
        <w:ind w:left="162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198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440"/>
      </w:pPr>
    </w:lvl>
    <w:lvl w:ilvl="6">
      <w:start w:val="1"/>
      <w:numFmt w:val="decimal"/>
      <w:isLgl/>
      <w:lvlText w:val="%1.%2.%3.%4.%5.%6.%7."/>
      <w:lvlJc w:val="left"/>
      <w:pPr>
        <w:ind w:left="2340" w:hanging="1440"/>
      </w:p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</w:lvl>
  </w:abstractNum>
  <w:abstractNum w:abstractNumId="20" w15:restartNumberingAfterBreak="0">
    <w:nsid w:val="402E547F"/>
    <w:multiLevelType w:val="hybridMultilevel"/>
    <w:tmpl w:val="D104086E"/>
    <w:lvl w:ilvl="0" w:tplc="500647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45650612"/>
    <w:multiLevelType w:val="hybridMultilevel"/>
    <w:tmpl w:val="C9EAD2C4"/>
    <w:lvl w:ilvl="0" w:tplc="2B6E9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5852EA"/>
    <w:multiLevelType w:val="hybridMultilevel"/>
    <w:tmpl w:val="4BB6E86E"/>
    <w:lvl w:ilvl="0" w:tplc="7304E82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A7B1668"/>
    <w:multiLevelType w:val="hybridMultilevel"/>
    <w:tmpl w:val="AB9E3912"/>
    <w:lvl w:ilvl="0" w:tplc="1BC25E7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4E1F4C47"/>
    <w:multiLevelType w:val="hybridMultilevel"/>
    <w:tmpl w:val="62E2D1EC"/>
    <w:lvl w:ilvl="0" w:tplc="2B6E9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E893047"/>
    <w:multiLevelType w:val="hybridMultilevel"/>
    <w:tmpl w:val="AAD42A34"/>
    <w:lvl w:ilvl="0" w:tplc="2B6E9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1BC6EC5"/>
    <w:multiLevelType w:val="hybridMultilevel"/>
    <w:tmpl w:val="8A8A3636"/>
    <w:lvl w:ilvl="0" w:tplc="3C7CE1B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4E46CCE"/>
    <w:multiLevelType w:val="hybridMultilevel"/>
    <w:tmpl w:val="EBA8176E"/>
    <w:lvl w:ilvl="0" w:tplc="61C66F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58F5076E"/>
    <w:multiLevelType w:val="hybridMultilevel"/>
    <w:tmpl w:val="75887B24"/>
    <w:lvl w:ilvl="0" w:tplc="7304E82C">
      <w:start w:val="1"/>
      <w:numFmt w:val="decimal"/>
      <w:lvlText w:val="3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DDA48BC"/>
    <w:multiLevelType w:val="hybridMultilevel"/>
    <w:tmpl w:val="BE9ACFF4"/>
    <w:lvl w:ilvl="0" w:tplc="1BC25E7C">
      <w:start w:val="1"/>
      <w:numFmt w:val="decimal"/>
      <w:lvlText w:val="2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4683DFA"/>
    <w:multiLevelType w:val="hybridMultilevel"/>
    <w:tmpl w:val="9CCA8936"/>
    <w:lvl w:ilvl="0" w:tplc="61C66F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4A00F14"/>
    <w:multiLevelType w:val="hybridMultilevel"/>
    <w:tmpl w:val="037AAE78"/>
    <w:lvl w:ilvl="0" w:tplc="61C66FF2">
      <w:start w:val="1"/>
      <w:numFmt w:val="russianLower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5A700E2"/>
    <w:multiLevelType w:val="hybridMultilevel"/>
    <w:tmpl w:val="CDACBCB6"/>
    <w:lvl w:ilvl="0" w:tplc="61C66FF2">
      <w:start w:val="1"/>
      <w:numFmt w:val="russianLower"/>
      <w:lvlText w:val="%1)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33" w15:restartNumberingAfterBreak="0">
    <w:nsid w:val="6AFB68BC"/>
    <w:multiLevelType w:val="hybridMultilevel"/>
    <w:tmpl w:val="82C8B48E"/>
    <w:lvl w:ilvl="0" w:tplc="9B6C159A">
      <w:start w:val="1"/>
      <w:numFmt w:val="decimal"/>
      <w:lvlText w:val="1.1.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B8B0DA0"/>
    <w:multiLevelType w:val="hybridMultilevel"/>
    <w:tmpl w:val="18BE70C8"/>
    <w:lvl w:ilvl="0" w:tplc="7E867B1E">
      <w:start w:val="1"/>
      <w:numFmt w:val="decimal"/>
      <w:lvlText w:val="%1."/>
      <w:lvlJc w:val="left"/>
      <w:pPr>
        <w:ind w:left="180" w:hanging="360"/>
      </w:pPr>
    </w:lvl>
    <w:lvl w:ilvl="1" w:tplc="04190019">
      <w:start w:val="1"/>
      <w:numFmt w:val="lowerLetter"/>
      <w:lvlText w:val="%2."/>
      <w:lvlJc w:val="left"/>
      <w:pPr>
        <w:ind w:left="900" w:hanging="360"/>
      </w:pPr>
    </w:lvl>
    <w:lvl w:ilvl="2" w:tplc="0419001B">
      <w:start w:val="1"/>
      <w:numFmt w:val="lowerRoman"/>
      <w:lvlText w:val="%3."/>
      <w:lvlJc w:val="right"/>
      <w:pPr>
        <w:ind w:left="1620" w:hanging="180"/>
      </w:pPr>
    </w:lvl>
    <w:lvl w:ilvl="3" w:tplc="0419000F">
      <w:start w:val="1"/>
      <w:numFmt w:val="decimal"/>
      <w:lvlText w:val="%4."/>
      <w:lvlJc w:val="left"/>
      <w:pPr>
        <w:ind w:left="2340" w:hanging="360"/>
      </w:pPr>
    </w:lvl>
    <w:lvl w:ilvl="4" w:tplc="04190019">
      <w:start w:val="1"/>
      <w:numFmt w:val="lowerLetter"/>
      <w:lvlText w:val="%5."/>
      <w:lvlJc w:val="left"/>
      <w:pPr>
        <w:ind w:left="3060" w:hanging="360"/>
      </w:pPr>
    </w:lvl>
    <w:lvl w:ilvl="5" w:tplc="0419001B">
      <w:start w:val="1"/>
      <w:numFmt w:val="lowerRoman"/>
      <w:lvlText w:val="%6."/>
      <w:lvlJc w:val="right"/>
      <w:pPr>
        <w:ind w:left="3780" w:hanging="180"/>
      </w:pPr>
    </w:lvl>
    <w:lvl w:ilvl="6" w:tplc="0419000F">
      <w:start w:val="1"/>
      <w:numFmt w:val="decimal"/>
      <w:lvlText w:val="%7."/>
      <w:lvlJc w:val="left"/>
      <w:pPr>
        <w:ind w:left="4500" w:hanging="360"/>
      </w:pPr>
    </w:lvl>
    <w:lvl w:ilvl="7" w:tplc="04190019">
      <w:start w:val="1"/>
      <w:numFmt w:val="lowerLetter"/>
      <w:lvlText w:val="%8."/>
      <w:lvlJc w:val="left"/>
      <w:pPr>
        <w:ind w:left="5220" w:hanging="360"/>
      </w:pPr>
    </w:lvl>
    <w:lvl w:ilvl="8" w:tplc="0419001B">
      <w:start w:val="1"/>
      <w:numFmt w:val="lowerRoman"/>
      <w:lvlText w:val="%9."/>
      <w:lvlJc w:val="right"/>
      <w:pPr>
        <w:ind w:left="5940" w:hanging="180"/>
      </w:pPr>
    </w:lvl>
  </w:abstractNum>
  <w:abstractNum w:abstractNumId="35" w15:restartNumberingAfterBreak="0">
    <w:nsid w:val="70484F3B"/>
    <w:multiLevelType w:val="hybridMultilevel"/>
    <w:tmpl w:val="505062F2"/>
    <w:lvl w:ilvl="0" w:tplc="61C66FF2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7CAD46E7"/>
    <w:multiLevelType w:val="hybridMultilevel"/>
    <w:tmpl w:val="8C7E4AF4"/>
    <w:lvl w:ilvl="0" w:tplc="2B6E9C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12"/>
  </w:num>
  <w:num w:numId="3">
    <w:abstractNumId w:val="6"/>
  </w:num>
  <w:num w:numId="4">
    <w:abstractNumId w:val="26"/>
  </w:num>
  <w:num w:numId="5">
    <w:abstractNumId w:val="0"/>
  </w:num>
  <w:num w:numId="6">
    <w:abstractNumId w:val="25"/>
  </w:num>
  <w:num w:numId="7">
    <w:abstractNumId w:val="7"/>
  </w:num>
  <w:num w:numId="8">
    <w:abstractNumId w:val="29"/>
  </w:num>
  <w:num w:numId="9">
    <w:abstractNumId w:val="20"/>
  </w:num>
  <w:num w:numId="10">
    <w:abstractNumId w:val="8"/>
  </w:num>
  <w:num w:numId="11">
    <w:abstractNumId w:val="5"/>
  </w:num>
  <w:num w:numId="12">
    <w:abstractNumId w:val="15"/>
  </w:num>
  <w:num w:numId="13">
    <w:abstractNumId w:val="23"/>
  </w:num>
  <w:num w:numId="14">
    <w:abstractNumId w:val="3"/>
  </w:num>
  <w:num w:numId="15">
    <w:abstractNumId w:val="16"/>
  </w:num>
  <w:num w:numId="16">
    <w:abstractNumId w:val="10"/>
  </w:num>
  <w:num w:numId="17">
    <w:abstractNumId w:val="14"/>
  </w:num>
  <w:num w:numId="18">
    <w:abstractNumId w:val="4"/>
  </w:num>
  <w:num w:numId="19">
    <w:abstractNumId w:val="9"/>
  </w:num>
  <w:num w:numId="20">
    <w:abstractNumId w:val="28"/>
  </w:num>
  <w:num w:numId="21">
    <w:abstractNumId w:val="22"/>
  </w:num>
  <w:num w:numId="22">
    <w:abstractNumId w:val="17"/>
  </w:num>
  <w:num w:numId="23">
    <w:abstractNumId w:val="32"/>
  </w:num>
  <w:num w:numId="24">
    <w:abstractNumId w:val="21"/>
  </w:num>
  <w:num w:numId="25">
    <w:abstractNumId w:val="31"/>
  </w:num>
  <w:num w:numId="26">
    <w:abstractNumId w:val="24"/>
  </w:num>
  <w:num w:numId="27">
    <w:abstractNumId w:val="30"/>
  </w:num>
  <w:num w:numId="28">
    <w:abstractNumId w:val="18"/>
  </w:num>
  <w:num w:numId="29">
    <w:abstractNumId w:val="36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1"/>
  </w:num>
  <w:num w:numId="33">
    <w:abstractNumId w:val="2"/>
  </w:num>
  <w:num w:numId="34">
    <w:abstractNumId w:val="27"/>
  </w:num>
  <w:num w:numId="35">
    <w:abstractNumId w:val="13"/>
  </w:num>
  <w:num w:numId="36">
    <w:abstractNumId w:val="11"/>
  </w:num>
  <w:num w:numId="3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449E0"/>
    <w:rsid w:val="0001226C"/>
    <w:rsid w:val="00012892"/>
    <w:rsid w:val="00047D02"/>
    <w:rsid w:val="0005565B"/>
    <w:rsid w:val="00055DA8"/>
    <w:rsid w:val="0006538D"/>
    <w:rsid w:val="00065F75"/>
    <w:rsid w:val="00067624"/>
    <w:rsid w:val="0007397C"/>
    <w:rsid w:val="00076E6D"/>
    <w:rsid w:val="00084591"/>
    <w:rsid w:val="00086210"/>
    <w:rsid w:val="00094578"/>
    <w:rsid w:val="000B784D"/>
    <w:rsid w:val="000C14D5"/>
    <w:rsid w:val="000C4392"/>
    <w:rsid w:val="000C6283"/>
    <w:rsid w:val="000F1821"/>
    <w:rsid w:val="000F2634"/>
    <w:rsid w:val="00101C90"/>
    <w:rsid w:val="0012703C"/>
    <w:rsid w:val="001340EB"/>
    <w:rsid w:val="00134401"/>
    <w:rsid w:val="00143DDA"/>
    <w:rsid w:val="001522F1"/>
    <w:rsid w:val="00154CD8"/>
    <w:rsid w:val="00160466"/>
    <w:rsid w:val="00160AC0"/>
    <w:rsid w:val="00171351"/>
    <w:rsid w:val="0017392D"/>
    <w:rsid w:val="00177A51"/>
    <w:rsid w:val="00190FA2"/>
    <w:rsid w:val="00193CE8"/>
    <w:rsid w:val="00194FDD"/>
    <w:rsid w:val="001A0C1B"/>
    <w:rsid w:val="001A2A45"/>
    <w:rsid w:val="001B1A82"/>
    <w:rsid w:val="001B33AD"/>
    <w:rsid w:val="001B6DEE"/>
    <w:rsid w:val="001B6F83"/>
    <w:rsid w:val="001C7B89"/>
    <w:rsid w:val="001E05DB"/>
    <w:rsid w:val="001E0694"/>
    <w:rsid w:val="001E16AB"/>
    <w:rsid w:val="001E378D"/>
    <w:rsid w:val="001E3E32"/>
    <w:rsid w:val="001E5077"/>
    <w:rsid w:val="001F5837"/>
    <w:rsid w:val="002049E7"/>
    <w:rsid w:val="00220E65"/>
    <w:rsid w:val="0023553F"/>
    <w:rsid w:val="002411BC"/>
    <w:rsid w:val="002431A5"/>
    <w:rsid w:val="002457BB"/>
    <w:rsid w:val="00253290"/>
    <w:rsid w:val="00266ACE"/>
    <w:rsid w:val="00275655"/>
    <w:rsid w:val="00277CFF"/>
    <w:rsid w:val="00280214"/>
    <w:rsid w:val="00280423"/>
    <w:rsid w:val="00282B18"/>
    <w:rsid w:val="002857C4"/>
    <w:rsid w:val="002A16C7"/>
    <w:rsid w:val="002A71BE"/>
    <w:rsid w:val="002B1F62"/>
    <w:rsid w:val="002B201C"/>
    <w:rsid w:val="002C39B9"/>
    <w:rsid w:val="002C7BDD"/>
    <w:rsid w:val="002D5F06"/>
    <w:rsid w:val="002E0BFA"/>
    <w:rsid w:val="002E2C04"/>
    <w:rsid w:val="002E39A5"/>
    <w:rsid w:val="002F1267"/>
    <w:rsid w:val="002F3795"/>
    <w:rsid w:val="002F507B"/>
    <w:rsid w:val="003165E6"/>
    <w:rsid w:val="00317097"/>
    <w:rsid w:val="0031752E"/>
    <w:rsid w:val="003176C5"/>
    <w:rsid w:val="00332DCD"/>
    <w:rsid w:val="00344387"/>
    <w:rsid w:val="003446B5"/>
    <w:rsid w:val="003520C8"/>
    <w:rsid w:val="00353D72"/>
    <w:rsid w:val="00360051"/>
    <w:rsid w:val="003601F6"/>
    <w:rsid w:val="003611C7"/>
    <w:rsid w:val="00362AFB"/>
    <w:rsid w:val="00366254"/>
    <w:rsid w:val="00366A9B"/>
    <w:rsid w:val="003801B1"/>
    <w:rsid w:val="003810C5"/>
    <w:rsid w:val="00381145"/>
    <w:rsid w:val="00384893"/>
    <w:rsid w:val="00390450"/>
    <w:rsid w:val="00391BDB"/>
    <w:rsid w:val="003925C8"/>
    <w:rsid w:val="00392C11"/>
    <w:rsid w:val="00395852"/>
    <w:rsid w:val="003A166D"/>
    <w:rsid w:val="003A7CD6"/>
    <w:rsid w:val="003B671C"/>
    <w:rsid w:val="003D0589"/>
    <w:rsid w:val="003E6588"/>
    <w:rsid w:val="003F2F79"/>
    <w:rsid w:val="003F5F2F"/>
    <w:rsid w:val="0040442B"/>
    <w:rsid w:val="00414DD9"/>
    <w:rsid w:val="0041614A"/>
    <w:rsid w:val="004171EE"/>
    <w:rsid w:val="004307E9"/>
    <w:rsid w:val="004357A9"/>
    <w:rsid w:val="00444F25"/>
    <w:rsid w:val="00445A8A"/>
    <w:rsid w:val="00450A6A"/>
    <w:rsid w:val="004564BF"/>
    <w:rsid w:val="0045679B"/>
    <w:rsid w:val="00456B15"/>
    <w:rsid w:val="00460551"/>
    <w:rsid w:val="004628DD"/>
    <w:rsid w:val="004802C1"/>
    <w:rsid w:val="00484A07"/>
    <w:rsid w:val="004A0B13"/>
    <w:rsid w:val="004A15F6"/>
    <w:rsid w:val="004C49DC"/>
    <w:rsid w:val="004C7563"/>
    <w:rsid w:val="004D6BFE"/>
    <w:rsid w:val="004E0B4E"/>
    <w:rsid w:val="004E3257"/>
    <w:rsid w:val="004E3F90"/>
    <w:rsid w:val="004F019F"/>
    <w:rsid w:val="004F248C"/>
    <w:rsid w:val="004F5506"/>
    <w:rsid w:val="004F646C"/>
    <w:rsid w:val="005142CA"/>
    <w:rsid w:val="00522259"/>
    <w:rsid w:val="00522979"/>
    <w:rsid w:val="00524A88"/>
    <w:rsid w:val="005279B5"/>
    <w:rsid w:val="00531439"/>
    <w:rsid w:val="005433C0"/>
    <w:rsid w:val="00550059"/>
    <w:rsid w:val="00554CD9"/>
    <w:rsid w:val="005635F7"/>
    <w:rsid w:val="00573468"/>
    <w:rsid w:val="00583154"/>
    <w:rsid w:val="0058681C"/>
    <w:rsid w:val="005A0FC0"/>
    <w:rsid w:val="005B228B"/>
    <w:rsid w:val="005B361F"/>
    <w:rsid w:val="005B662F"/>
    <w:rsid w:val="005B6819"/>
    <w:rsid w:val="005B6D9A"/>
    <w:rsid w:val="005C79E3"/>
    <w:rsid w:val="005D43C1"/>
    <w:rsid w:val="005E65FA"/>
    <w:rsid w:val="006023AF"/>
    <w:rsid w:val="006206F5"/>
    <w:rsid w:val="00620BCA"/>
    <w:rsid w:val="00630A4D"/>
    <w:rsid w:val="00647CFF"/>
    <w:rsid w:val="00664BA9"/>
    <w:rsid w:val="00666BA8"/>
    <w:rsid w:val="00670407"/>
    <w:rsid w:val="0068076D"/>
    <w:rsid w:val="006870FA"/>
    <w:rsid w:val="0069047A"/>
    <w:rsid w:val="006A3D69"/>
    <w:rsid w:val="006B41E4"/>
    <w:rsid w:val="006C177C"/>
    <w:rsid w:val="006C5B27"/>
    <w:rsid w:val="006C6998"/>
    <w:rsid w:val="006D0E4D"/>
    <w:rsid w:val="006E4468"/>
    <w:rsid w:val="006E599D"/>
    <w:rsid w:val="006F79D3"/>
    <w:rsid w:val="00702AB4"/>
    <w:rsid w:val="00706D0A"/>
    <w:rsid w:val="00710241"/>
    <w:rsid w:val="00713311"/>
    <w:rsid w:val="007247E2"/>
    <w:rsid w:val="0072624D"/>
    <w:rsid w:val="007276E1"/>
    <w:rsid w:val="007437C2"/>
    <w:rsid w:val="00755D75"/>
    <w:rsid w:val="00760189"/>
    <w:rsid w:val="007706E7"/>
    <w:rsid w:val="00770875"/>
    <w:rsid w:val="007827AF"/>
    <w:rsid w:val="0078325A"/>
    <w:rsid w:val="00785617"/>
    <w:rsid w:val="00785F26"/>
    <w:rsid w:val="0078646B"/>
    <w:rsid w:val="00786C3B"/>
    <w:rsid w:val="00797817"/>
    <w:rsid w:val="007A1B87"/>
    <w:rsid w:val="007A3F78"/>
    <w:rsid w:val="007A7606"/>
    <w:rsid w:val="007C24B3"/>
    <w:rsid w:val="007E06B7"/>
    <w:rsid w:val="007E1285"/>
    <w:rsid w:val="007E3AB9"/>
    <w:rsid w:val="007E55F4"/>
    <w:rsid w:val="007E6774"/>
    <w:rsid w:val="008011F3"/>
    <w:rsid w:val="0080300A"/>
    <w:rsid w:val="008037DC"/>
    <w:rsid w:val="008053C3"/>
    <w:rsid w:val="00807DC1"/>
    <w:rsid w:val="0081466A"/>
    <w:rsid w:val="00816465"/>
    <w:rsid w:val="00824C4B"/>
    <w:rsid w:val="00825C16"/>
    <w:rsid w:val="00825CE5"/>
    <w:rsid w:val="00827795"/>
    <w:rsid w:val="00844797"/>
    <w:rsid w:val="008449E0"/>
    <w:rsid w:val="00857161"/>
    <w:rsid w:val="00861069"/>
    <w:rsid w:val="008634A9"/>
    <w:rsid w:val="00863AE7"/>
    <w:rsid w:val="00866800"/>
    <w:rsid w:val="00885263"/>
    <w:rsid w:val="00885470"/>
    <w:rsid w:val="00885BBC"/>
    <w:rsid w:val="00886254"/>
    <w:rsid w:val="0089516B"/>
    <w:rsid w:val="008961EF"/>
    <w:rsid w:val="008A4BE6"/>
    <w:rsid w:val="008B03FB"/>
    <w:rsid w:val="008B51EF"/>
    <w:rsid w:val="008D5285"/>
    <w:rsid w:val="008E700A"/>
    <w:rsid w:val="008F7640"/>
    <w:rsid w:val="00910B6A"/>
    <w:rsid w:val="009111B0"/>
    <w:rsid w:val="00914CCD"/>
    <w:rsid w:val="00916835"/>
    <w:rsid w:val="00921153"/>
    <w:rsid w:val="00921FA3"/>
    <w:rsid w:val="009253EF"/>
    <w:rsid w:val="00930C6E"/>
    <w:rsid w:val="009344D6"/>
    <w:rsid w:val="00957143"/>
    <w:rsid w:val="00962DD5"/>
    <w:rsid w:val="009661A8"/>
    <w:rsid w:val="00967F23"/>
    <w:rsid w:val="00976832"/>
    <w:rsid w:val="00981B60"/>
    <w:rsid w:val="00981DCC"/>
    <w:rsid w:val="00983297"/>
    <w:rsid w:val="00987F27"/>
    <w:rsid w:val="009B0EBC"/>
    <w:rsid w:val="009B242F"/>
    <w:rsid w:val="009B60FD"/>
    <w:rsid w:val="009C62D2"/>
    <w:rsid w:val="009C65A3"/>
    <w:rsid w:val="009D20B3"/>
    <w:rsid w:val="009D6D9C"/>
    <w:rsid w:val="009E4C9C"/>
    <w:rsid w:val="00A002DF"/>
    <w:rsid w:val="00A12F5D"/>
    <w:rsid w:val="00A136F2"/>
    <w:rsid w:val="00A155B6"/>
    <w:rsid w:val="00A21635"/>
    <w:rsid w:val="00A40CDE"/>
    <w:rsid w:val="00A46078"/>
    <w:rsid w:val="00A53375"/>
    <w:rsid w:val="00A6795A"/>
    <w:rsid w:val="00A8226B"/>
    <w:rsid w:val="00A825D4"/>
    <w:rsid w:val="00A83A0B"/>
    <w:rsid w:val="00A92038"/>
    <w:rsid w:val="00A92E47"/>
    <w:rsid w:val="00A935BB"/>
    <w:rsid w:val="00A9578B"/>
    <w:rsid w:val="00AA3A73"/>
    <w:rsid w:val="00AD10AA"/>
    <w:rsid w:val="00AD49C7"/>
    <w:rsid w:val="00AF504D"/>
    <w:rsid w:val="00AF6C4D"/>
    <w:rsid w:val="00B01463"/>
    <w:rsid w:val="00B024B9"/>
    <w:rsid w:val="00B11A65"/>
    <w:rsid w:val="00B164E7"/>
    <w:rsid w:val="00B20093"/>
    <w:rsid w:val="00B21E23"/>
    <w:rsid w:val="00B2491E"/>
    <w:rsid w:val="00B32951"/>
    <w:rsid w:val="00B4072C"/>
    <w:rsid w:val="00B423DA"/>
    <w:rsid w:val="00B42E26"/>
    <w:rsid w:val="00B44C88"/>
    <w:rsid w:val="00B46BCD"/>
    <w:rsid w:val="00B5216E"/>
    <w:rsid w:val="00B52650"/>
    <w:rsid w:val="00B5356F"/>
    <w:rsid w:val="00B53C0A"/>
    <w:rsid w:val="00B65941"/>
    <w:rsid w:val="00B75697"/>
    <w:rsid w:val="00B761FE"/>
    <w:rsid w:val="00B80668"/>
    <w:rsid w:val="00B80FA4"/>
    <w:rsid w:val="00B856DE"/>
    <w:rsid w:val="00B8769D"/>
    <w:rsid w:val="00B915E2"/>
    <w:rsid w:val="00BA7384"/>
    <w:rsid w:val="00BB1B36"/>
    <w:rsid w:val="00BB53F8"/>
    <w:rsid w:val="00BC2576"/>
    <w:rsid w:val="00BF1008"/>
    <w:rsid w:val="00BF5964"/>
    <w:rsid w:val="00BF6470"/>
    <w:rsid w:val="00BF6F58"/>
    <w:rsid w:val="00C13346"/>
    <w:rsid w:val="00C148C3"/>
    <w:rsid w:val="00C269D0"/>
    <w:rsid w:val="00C36D65"/>
    <w:rsid w:val="00C53C38"/>
    <w:rsid w:val="00C566EB"/>
    <w:rsid w:val="00C56D62"/>
    <w:rsid w:val="00C625CF"/>
    <w:rsid w:val="00C70402"/>
    <w:rsid w:val="00C70B64"/>
    <w:rsid w:val="00C71ED2"/>
    <w:rsid w:val="00C75486"/>
    <w:rsid w:val="00C8620A"/>
    <w:rsid w:val="00C87C31"/>
    <w:rsid w:val="00CB28E6"/>
    <w:rsid w:val="00CC0B6E"/>
    <w:rsid w:val="00CC23D8"/>
    <w:rsid w:val="00CC2567"/>
    <w:rsid w:val="00CD6F1C"/>
    <w:rsid w:val="00CE6AEA"/>
    <w:rsid w:val="00CF611E"/>
    <w:rsid w:val="00D03B84"/>
    <w:rsid w:val="00D11EA4"/>
    <w:rsid w:val="00D1225D"/>
    <w:rsid w:val="00D23485"/>
    <w:rsid w:val="00D3075E"/>
    <w:rsid w:val="00D323FB"/>
    <w:rsid w:val="00D51F31"/>
    <w:rsid w:val="00D535E5"/>
    <w:rsid w:val="00D574D7"/>
    <w:rsid w:val="00D67F28"/>
    <w:rsid w:val="00D90D16"/>
    <w:rsid w:val="00D9102B"/>
    <w:rsid w:val="00D91EC4"/>
    <w:rsid w:val="00DA1A27"/>
    <w:rsid w:val="00DA7507"/>
    <w:rsid w:val="00DA7B0E"/>
    <w:rsid w:val="00DB52E0"/>
    <w:rsid w:val="00DB5643"/>
    <w:rsid w:val="00DC09AC"/>
    <w:rsid w:val="00DC0D08"/>
    <w:rsid w:val="00DC2457"/>
    <w:rsid w:val="00DD16FF"/>
    <w:rsid w:val="00DE1766"/>
    <w:rsid w:val="00DF4792"/>
    <w:rsid w:val="00E11A83"/>
    <w:rsid w:val="00E157D5"/>
    <w:rsid w:val="00E22CB7"/>
    <w:rsid w:val="00E2435D"/>
    <w:rsid w:val="00E45BA1"/>
    <w:rsid w:val="00E56764"/>
    <w:rsid w:val="00E64B3B"/>
    <w:rsid w:val="00E67BD0"/>
    <w:rsid w:val="00E70D0B"/>
    <w:rsid w:val="00E81203"/>
    <w:rsid w:val="00E85DED"/>
    <w:rsid w:val="00EA3373"/>
    <w:rsid w:val="00EA5C0B"/>
    <w:rsid w:val="00EC75E1"/>
    <w:rsid w:val="00EC7EBF"/>
    <w:rsid w:val="00ED0A3A"/>
    <w:rsid w:val="00ED0C08"/>
    <w:rsid w:val="00ED38F5"/>
    <w:rsid w:val="00ED40D7"/>
    <w:rsid w:val="00ED7683"/>
    <w:rsid w:val="00EE1DEE"/>
    <w:rsid w:val="00EE2D62"/>
    <w:rsid w:val="00F00F00"/>
    <w:rsid w:val="00F06D4F"/>
    <w:rsid w:val="00F40135"/>
    <w:rsid w:val="00F40229"/>
    <w:rsid w:val="00F431F4"/>
    <w:rsid w:val="00F5081B"/>
    <w:rsid w:val="00F61BA6"/>
    <w:rsid w:val="00F625C7"/>
    <w:rsid w:val="00F634F1"/>
    <w:rsid w:val="00F64B48"/>
    <w:rsid w:val="00F66278"/>
    <w:rsid w:val="00F75FE6"/>
    <w:rsid w:val="00F7701C"/>
    <w:rsid w:val="00F770C4"/>
    <w:rsid w:val="00F829C0"/>
    <w:rsid w:val="00F871E6"/>
    <w:rsid w:val="00F87997"/>
    <w:rsid w:val="00F87DA9"/>
    <w:rsid w:val="00FA71D0"/>
    <w:rsid w:val="00FD08C1"/>
    <w:rsid w:val="00FD2FC9"/>
    <w:rsid w:val="00FD47C6"/>
    <w:rsid w:val="00FE7E0B"/>
    <w:rsid w:val="00FF5709"/>
    <w:rsid w:val="00FF5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BE544"/>
  <w15:docId w15:val="{02538D2E-32F7-4AD7-8544-252EECE46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49E0"/>
    <w:pPr>
      <w:spacing w:after="0" w:line="240" w:lineRule="auto"/>
      <w:ind w:firstLine="709"/>
      <w:jc w:val="both"/>
    </w:pPr>
    <w:rPr>
      <w:rFonts w:eastAsia="Calibri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49E0"/>
    <w:pPr>
      <w:ind w:left="720" w:firstLine="0"/>
      <w:contextualSpacing/>
      <w:jc w:val="left"/>
    </w:pPr>
    <w:rPr>
      <w:szCs w:val="22"/>
    </w:rPr>
  </w:style>
  <w:style w:type="paragraph" w:styleId="a4">
    <w:name w:val="Balloon Text"/>
    <w:basedOn w:val="a"/>
    <w:link w:val="a5"/>
    <w:uiPriority w:val="99"/>
    <w:semiHidden/>
    <w:unhideWhenUsed/>
    <w:rsid w:val="001340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340EB"/>
    <w:rPr>
      <w:rFonts w:ascii="Segoe UI" w:eastAsia="Calibri" w:hAnsi="Segoe UI" w:cs="Segoe UI"/>
      <w:sz w:val="18"/>
      <w:szCs w:val="18"/>
    </w:rPr>
  </w:style>
  <w:style w:type="paragraph" w:customStyle="1" w:styleId="tekstob">
    <w:name w:val="tekstob"/>
    <w:basedOn w:val="a"/>
    <w:rsid w:val="00F66278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Normal">
    <w:name w:val="ConsNormal"/>
    <w:rsid w:val="00BB53F8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rmal (Web)"/>
    <w:basedOn w:val="a"/>
    <w:uiPriority w:val="99"/>
    <w:unhideWhenUsed/>
    <w:rsid w:val="00B761FE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2A16C7"/>
    <w:rPr>
      <w:color w:val="0000FF"/>
      <w:u w:val="single"/>
    </w:rPr>
  </w:style>
  <w:style w:type="paragraph" w:customStyle="1" w:styleId="ConsPlusNonformat">
    <w:name w:val="ConsPlusNonformat"/>
    <w:rsid w:val="00DA1A2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DA1A2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DA1A2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8">
    <w:name w:val="Table Grid"/>
    <w:basedOn w:val="a1"/>
    <w:uiPriority w:val="59"/>
    <w:rsid w:val="00DA1A27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601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6FD6639B152F9EB29462D322C0F772BD4A3C526559A03E37510F366D04FD320DF9895FA5620mD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0BB5FDEB939AC83545CCC89AB722A186E55C6185036D14E0807E96803N9WDF" TargetMode="External"/><Relationship Id="rId12" Type="http://schemas.openxmlformats.org/officeDocument/2006/relationships/hyperlink" Target="consultantplus://offline/ref=83C72A7D9EB9226F56000F7BAFB67AF9E1C944CD321023B03E480301FAEB6F5BB239A5ED33B2E210B0DFC8lAp4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F8D5CBA88BD282457FAC6F7648FACC33CACBB1930DDF121D83D73C3A2C390BB7227AC5EABMDXEF" TargetMode="External"/><Relationship Id="rId11" Type="http://schemas.openxmlformats.org/officeDocument/2006/relationships/hyperlink" Target="consultantplus://offline/ref=C6FD6639B152F9EB29462D322C0F772BD4A3C526559A03E37510F366D04FD320DF9895FA5620mCI" TargetMode="External"/><Relationship Id="rId5" Type="http://schemas.openxmlformats.org/officeDocument/2006/relationships/hyperlink" Target="consultantplus://offline/ref=EBA2D2314CD3F0D8C73A602FB5C911F8DB51534FDAE0223DB3578658EFE68645262E9AB5E85D9B1BE71345M4oBJ" TargetMode="External"/><Relationship Id="rId10" Type="http://schemas.openxmlformats.org/officeDocument/2006/relationships/hyperlink" Target="https://base.garant.ru/404896369/418d8cbfcd2dba37a3b5119119c3927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10900200/1cafb24d049dcd1e7707a22d98e9858f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6940</Words>
  <Characters>39564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2024-12-23T06:17:00Z</cp:lastPrinted>
  <dcterms:created xsi:type="dcterms:W3CDTF">2024-12-23T12:14:00Z</dcterms:created>
  <dcterms:modified xsi:type="dcterms:W3CDTF">2024-12-23T12:14:00Z</dcterms:modified>
</cp:coreProperties>
</file>