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78B5" w:rsidRPr="006A6EF8" w:rsidRDefault="00C978B5" w:rsidP="00C978B5">
      <w:pPr>
        <w:spacing w:line="360" w:lineRule="auto"/>
        <w:ind w:right="851"/>
        <w:jc w:val="right"/>
        <w:rPr>
          <w:b/>
          <w:caps/>
          <w:color w:val="000000"/>
          <w:sz w:val="28"/>
          <w:szCs w:val="28"/>
          <w:lang w:val="en-US"/>
        </w:rPr>
      </w:pPr>
    </w:p>
    <w:p w:rsidR="00C978B5" w:rsidRPr="00B94DCD" w:rsidRDefault="00C978B5" w:rsidP="00C978B5">
      <w:pPr>
        <w:spacing w:line="360" w:lineRule="auto"/>
        <w:jc w:val="center"/>
        <w:rPr>
          <w:b/>
          <w:caps/>
          <w:color w:val="000000"/>
          <w:sz w:val="28"/>
          <w:szCs w:val="28"/>
        </w:rPr>
      </w:pPr>
    </w:p>
    <w:p w:rsidR="00C978B5" w:rsidRPr="00B94DCD" w:rsidRDefault="00C978B5" w:rsidP="00C978B5">
      <w:pPr>
        <w:spacing w:line="360" w:lineRule="auto"/>
        <w:jc w:val="center"/>
        <w:rPr>
          <w:b/>
          <w:caps/>
          <w:color w:val="000000"/>
          <w:sz w:val="28"/>
          <w:szCs w:val="28"/>
        </w:rPr>
      </w:pPr>
    </w:p>
    <w:p w:rsidR="00C978B5" w:rsidRPr="00B94DCD" w:rsidRDefault="00C978B5" w:rsidP="00C978B5">
      <w:pPr>
        <w:spacing w:line="360" w:lineRule="auto"/>
        <w:jc w:val="center"/>
        <w:rPr>
          <w:b/>
          <w:caps/>
          <w:color w:val="000000"/>
          <w:sz w:val="28"/>
          <w:szCs w:val="28"/>
        </w:rPr>
      </w:pPr>
    </w:p>
    <w:p w:rsidR="00C978B5" w:rsidRPr="00B94DCD" w:rsidRDefault="00C978B5" w:rsidP="00C978B5">
      <w:pPr>
        <w:spacing w:line="360" w:lineRule="auto"/>
        <w:jc w:val="center"/>
        <w:rPr>
          <w:b/>
          <w:caps/>
          <w:color w:val="000000"/>
          <w:sz w:val="28"/>
          <w:szCs w:val="28"/>
        </w:rPr>
      </w:pPr>
    </w:p>
    <w:p w:rsidR="00C978B5" w:rsidRPr="00C978B5" w:rsidRDefault="00C978B5" w:rsidP="00C978B5">
      <w:pPr>
        <w:spacing w:line="360" w:lineRule="auto"/>
        <w:jc w:val="center"/>
        <w:rPr>
          <w:b/>
          <w:caps/>
          <w:color w:val="000000"/>
          <w:sz w:val="32"/>
          <w:szCs w:val="32"/>
        </w:rPr>
      </w:pPr>
    </w:p>
    <w:p w:rsidR="00C978B5" w:rsidRPr="00C978B5" w:rsidRDefault="00C978B5" w:rsidP="00C978B5">
      <w:pPr>
        <w:spacing w:line="360" w:lineRule="auto"/>
        <w:jc w:val="center"/>
        <w:rPr>
          <w:b/>
          <w:caps/>
          <w:color w:val="000000"/>
          <w:sz w:val="32"/>
          <w:szCs w:val="32"/>
        </w:rPr>
      </w:pPr>
    </w:p>
    <w:p w:rsidR="00C978B5" w:rsidRPr="00C978B5" w:rsidRDefault="00C978B5" w:rsidP="00C978B5">
      <w:pPr>
        <w:spacing w:line="360" w:lineRule="auto"/>
        <w:jc w:val="center"/>
        <w:rPr>
          <w:b/>
          <w:caps/>
          <w:color w:val="000000"/>
          <w:sz w:val="32"/>
          <w:szCs w:val="32"/>
        </w:rPr>
      </w:pPr>
    </w:p>
    <w:p w:rsidR="00C978B5" w:rsidRPr="00C978B5" w:rsidRDefault="00C978B5" w:rsidP="00C978B5">
      <w:pPr>
        <w:spacing w:line="360" w:lineRule="auto"/>
        <w:jc w:val="center"/>
        <w:rPr>
          <w:b/>
          <w:caps/>
          <w:color w:val="000000"/>
          <w:sz w:val="32"/>
          <w:szCs w:val="32"/>
        </w:rPr>
      </w:pPr>
    </w:p>
    <w:p w:rsidR="00DD4967" w:rsidRDefault="001909DA" w:rsidP="00DD4967">
      <w:pPr>
        <w:spacing w:line="360" w:lineRule="auto"/>
        <w:jc w:val="center"/>
        <w:rPr>
          <w:b/>
          <w:caps/>
          <w:color w:val="000000"/>
          <w:sz w:val="32"/>
          <w:szCs w:val="32"/>
        </w:rPr>
      </w:pPr>
      <w:r w:rsidRPr="00716AFF">
        <w:rPr>
          <w:b/>
          <w:caps/>
          <w:color w:val="000000"/>
          <w:sz w:val="32"/>
          <w:szCs w:val="32"/>
        </w:rPr>
        <w:t xml:space="preserve">Программа комплексного развития систем коммунальной инфраструктуры </w:t>
      </w:r>
    </w:p>
    <w:p w:rsidR="00DD4967" w:rsidRDefault="00DD4967" w:rsidP="00DD4967">
      <w:pPr>
        <w:spacing w:line="360" w:lineRule="auto"/>
        <w:jc w:val="center"/>
        <w:rPr>
          <w:b/>
          <w:caps/>
          <w:color w:val="000000"/>
          <w:sz w:val="32"/>
          <w:szCs w:val="32"/>
        </w:rPr>
      </w:pPr>
      <w:r>
        <w:rPr>
          <w:b/>
          <w:caps/>
          <w:color w:val="000000"/>
          <w:sz w:val="32"/>
          <w:szCs w:val="32"/>
        </w:rPr>
        <w:t>сельского поселения</w:t>
      </w:r>
      <w:r w:rsidR="00997AD6">
        <w:rPr>
          <w:b/>
          <w:caps/>
          <w:color w:val="000000"/>
          <w:sz w:val="32"/>
          <w:szCs w:val="32"/>
        </w:rPr>
        <w:t xml:space="preserve"> </w:t>
      </w:r>
    </w:p>
    <w:p w:rsidR="001909DA" w:rsidRPr="00716AFF" w:rsidRDefault="00997AD6" w:rsidP="00DD4967">
      <w:pPr>
        <w:spacing w:line="360" w:lineRule="auto"/>
        <w:jc w:val="center"/>
        <w:rPr>
          <w:b/>
          <w:caps/>
          <w:color w:val="000000"/>
          <w:sz w:val="32"/>
          <w:szCs w:val="32"/>
        </w:rPr>
      </w:pPr>
      <w:r>
        <w:rPr>
          <w:b/>
          <w:caps/>
          <w:color w:val="000000"/>
          <w:sz w:val="32"/>
          <w:szCs w:val="32"/>
        </w:rPr>
        <w:t>«</w:t>
      </w:r>
      <w:r w:rsidR="00BF4E9F">
        <w:rPr>
          <w:b/>
          <w:caps/>
          <w:color w:val="000000"/>
          <w:sz w:val="32"/>
          <w:szCs w:val="32"/>
        </w:rPr>
        <w:t>Солгинское</w:t>
      </w:r>
      <w:r w:rsidR="00BA48D9" w:rsidRPr="00716AFF">
        <w:rPr>
          <w:b/>
          <w:caps/>
          <w:color w:val="000000"/>
          <w:sz w:val="32"/>
          <w:szCs w:val="32"/>
        </w:rPr>
        <w:t>»</w:t>
      </w:r>
    </w:p>
    <w:p w:rsidR="00C978B5" w:rsidRPr="00716AFF" w:rsidRDefault="00C978B5" w:rsidP="00C978B5">
      <w:pPr>
        <w:spacing w:line="360" w:lineRule="auto"/>
        <w:jc w:val="center"/>
        <w:rPr>
          <w:b/>
          <w:caps/>
          <w:color w:val="000000"/>
          <w:sz w:val="32"/>
          <w:szCs w:val="32"/>
        </w:rPr>
      </w:pPr>
    </w:p>
    <w:p w:rsidR="00C978B5" w:rsidRPr="00716AFF" w:rsidRDefault="00C978B5" w:rsidP="00C978B5">
      <w:pPr>
        <w:spacing w:line="360" w:lineRule="auto"/>
        <w:jc w:val="center"/>
        <w:rPr>
          <w:b/>
          <w:caps/>
          <w:color w:val="000000"/>
          <w:sz w:val="32"/>
          <w:szCs w:val="32"/>
        </w:rPr>
      </w:pPr>
      <w:r w:rsidRPr="00716AFF">
        <w:rPr>
          <w:b/>
          <w:caps/>
          <w:color w:val="000000"/>
          <w:sz w:val="32"/>
          <w:szCs w:val="32"/>
        </w:rPr>
        <w:t xml:space="preserve">ОБОСНОВЫВАЮЩИе материалы </w:t>
      </w:r>
    </w:p>
    <w:p w:rsidR="00C978B5" w:rsidRPr="00716AFF" w:rsidRDefault="00C978B5" w:rsidP="00C978B5">
      <w:pPr>
        <w:spacing w:line="360" w:lineRule="auto"/>
        <w:jc w:val="center"/>
        <w:rPr>
          <w:b/>
          <w:color w:val="000000"/>
          <w:sz w:val="28"/>
          <w:szCs w:val="28"/>
        </w:rPr>
      </w:pPr>
    </w:p>
    <w:p w:rsidR="00C978B5" w:rsidRPr="00716AFF" w:rsidRDefault="00C978B5" w:rsidP="00C978B5">
      <w:pPr>
        <w:spacing w:line="360" w:lineRule="auto"/>
        <w:jc w:val="center"/>
        <w:rPr>
          <w:b/>
          <w:color w:val="000000"/>
          <w:sz w:val="28"/>
          <w:szCs w:val="28"/>
        </w:rPr>
      </w:pPr>
      <w:r w:rsidRPr="00716AFF">
        <w:rPr>
          <w:b/>
          <w:color w:val="000000"/>
          <w:sz w:val="28"/>
          <w:szCs w:val="28"/>
        </w:rPr>
        <w:tab/>
      </w:r>
    </w:p>
    <w:p w:rsidR="00C978B5" w:rsidRPr="00716AFF" w:rsidRDefault="00C978B5" w:rsidP="00C978B5">
      <w:pPr>
        <w:spacing w:line="360" w:lineRule="auto"/>
        <w:jc w:val="center"/>
        <w:rPr>
          <w:b/>
          <w:color w:val="000000"/>
          <w:sz w:val="28"/>
          <w:szCs w:val="28"/>
        </w:rPr>
      </w:pPr>
    </w:p>
    <w:p w:rsidR="00C978B5" w:rsidRPr="00716AFF" w:rsidRDefault="00C978B5" w:rsidP="00C978B5">
      <w:pPr>
        <w:tabs>
          <w:tab w:val="left" w:pos="5580"/>
        </w:tabs>
        <w:spacing w:line="360" w:lineRule="auto"/>
        <w:jc w:val="center"/>
        <w:rPr>
          <w:color w:val="000000"/>
          <w:sz w:val="28"/>
          <w:szCs w:val="28"/>
        </w:rPr>
      </w:pPr>
    </w:p>
    <w:p w:rsidR="000F3C77" w:rsidRPr="00716AFF" w:rsidRDefault="000F3C77" w:rsidP="0027100D">
      <w:pPr>
        <w:tabs>
          <w:tab w:val="left" w:pos="5940"/>
        </w:tabs>
        <w:spacing w:line="360" w:lineRule="auto"/>
        <w:jc w:val="both"/>
        <w:rPr>
          <w:sz w:val="28"/>
          <w:szCs w:val="28"/>
        </w:rPr>
      </w:pPr>
    </w:p>
    <w:p w:rsidR="000F3C77" w:rsidRPr="00716AFF" w:rsidRDefault="000F3C77" w:rsidP="0027100D">
      <w:pPr>
        <w:tabs>
          <w:tab w:val="left" w:pos="5940"/>
        </w:tabs>
        <w:spacing w:line="360" w:lineRule="auto"/>
        <w:jc w:val="both"/>
        <w:rPr>
          <w:sz w:val="28"/>
          <w:szCs w:val="28"/>
        </w:rPr>
      </w:pPr>
    </w:p>
    <w:p w:rsidR="007C54E0" w:rsidRPr="00716AFF" w:rsidRDefault="007C54E0" w:rsidP="0027100D">
      <w:pPr>
        <w:tabs>
          <w:tab w:val="left" w:pos="5580"/>
        </w:tabs>
        <w:spacing w:line="360" w:lineRule="auto"/>
        <w:jc w:val="center"/>
        <w:rPr>
          <w:sz w:val="28"/>
          <w:szCs w:val="28"/>
        </w:rPr>
      </w:pPr>
    </w:p>
    <w:p w:rsidR="00F346E2" w:rsidRPr="00716AFF" w:rsidRDefault="00F346E2" w:rsidP="00F346E2">
      <w:pPr>
        <w:spacing w:line="360" w:lineRule="auto"/>
        <w:ind w:right="851"/>
        <w:jc w:val="right"/>
        <w:rPr>
          <w:b/>
          <w:caps/>
          <w:color w:val="000000"/>
          <w:sz w:val="28"/>
          <w:szCs w:val="28"/>
        </w:rPr>
      </w:pPr>
    </w:p>
    <w:p w:rsidR="00F346E2" w:rsidRPr="00716AFF" w:rsidRDefault="00F346E2" w:rsidP="00F346E2">
      <w:pPr>
        <w:spacing w:line="360" w:lineRule="auto"/>
        <w:jc w:val="center"/>
        <w:rPr>
          <w:b/>
          <w:caps/>
          <w:color w:val="000000"/>
          <w:sz w:val="28"/>
          <w:szCs w:val="28"/>
        </w:rPr>
      </w:pPr>
    </w:p>
    <w:p w:rsidR="00F346E2" w:rsidRPr="00716AFF" w:rsidRDefault="00F346E2" w:rsidP="00F346E2">
      <w:pPr>
        <w:spacing w:line="360" w:lineRule="auto"/>
        <w:jc w:val="center"/>
        <w:rPr>
          <w:b/>
          <w:caps/>
          <w:color w:val="000000"/>
          <w:sz w:val="28"/>
          <w:szCs w:val="28"/>
        </w:rPr>
      </w:pPr>
    </w:p>
    <w:p w:rsidR="00F346E2" w:rsidRPr="00716AFF" w:rsidRDefault="00F346E2" w:rsidP="00F346E2">
      <w:pPr>
        <w:spacing w:line="360" w:lineRule="auto"/>
        <w:jc w:val="center"/>
        <w:rPr>
          <w:b/>
          <w:caps/>
          <w:color w:val="000000"/>
          <w:sz w:val="32"/>
          <w:szCs w:val="32"/>
        </w:rPr>
      </w:pPr>
    </w:p>
    <w:p w:rsidR="00F346E2" w:rsidRPr="00716AFF" w:rsidRDefault="00F346E2" w:rsidP="00F346E2">
      <w:pPr>
        <w:spacing w:line="360" w:lineRule="auto"/>
        <w:jc w:val="center"/>
        <w:rPr>
          <w:b/>
          <w:caps/>
          <w:color w:val="000000"/>
          <w:sz w:val="32"/>
          <w:szCs w:val="32"/>
        </w:rPr>
      </w:pPr>
    </w:p>
    <w:p w:rsidR="00F346E2" w:rsidRPr="00716AFF" w:rsidRDefault="000879E3" w:rsidP="005600AC">
      <w:pPr>
        <w:spacing w:line="360" w:lineRule="auto"/>
        <w:jc w:val="center"/>
        <w:rPr>
          <w:b/>
          <w:caps/>
          <w:color w:val="000000"/>
          <w:sz w:val="32"/>
          <w:szCs w:val="32"/>
        </w:rPr>
      </w:pPr>
      <w:r>
        <w:rPr>
          <w:b/>
          <w:caps/>
          <w:color w:val="000000"/>
          <w:sz w:val="32"/>
          <w:szCs w:val="32"/>
        </w:rPr>
        <w:t>20</w:t>
      </w:r>
      <w:r w:rsidR="00DD4967">
        <w:rPr>
          <w:b/>
          <w:caps/>
          <w:color w:val="000000"/>
          <w:sz w:val="32"/>
          <w:szCs w:val="32"/>
        </w:rPr>
        <w:t>2</w:t>
      </w:r>
      <w:r w:rsidR="001E06E0">
        <w:rPr>
          <w:b/>
          <w:caps/>
          <w:color w:val="000000"/>
          <w:sz w:val="32"/>
          <w:szCs w:val="32"/>
        </w:rPr>
        <w:t>5</w:t>
      </w:r>
      <w:r w:rsidR="00DD4967">
        <w:rPr>
          <w:b/>
          <w:caps/>
          <w:color w:val="000000"/>
          <w:sz w:val="32"/>
          <w:szCs w:val="32"/>
        </w:rPr>
        <w:t xml:space="preserve"> </w:t>
      </w:r>
    </w:p>
    <w:p w:rsidR="00F346E2" w:rsidRDefault="00F346E2" w:rsidP="00F346E2">
      <w:pPr>
        <w:spacing w:line="360" w:lineRule="auto"/>
        <w:jc w:val="center"/>
        <w:rPr>
          <w:b/>
          <w:caps/>
          <w:color w:val="000000"/>
          <w:sz w:val="32"/>
          <w:szCs w:val="32"/>
        </w:rPr>
      </w:pPr>
    </w:p>
    <w:p w:rsidR="00997AD6" w:rsidRDefault="00997AD6" w:rsidP="00F346E2">
      <w:pPr>
        <w:spacing w:line="360" w:lineRule="auto"/>
        <w:jc w:val="center"/>
        <w:rPr>
          <w:b/>
          <w:caps/>
          <w:color w:val="000000"/>
          <w:sz w:val="32"/>
          <w:szCs w:val="32"/>
        </w:rPr>
      </w:pPr>
    </w:p>
    <w:p w:rsidR="00997AD6" w:rsidRDefault="00997AD6" w:rsidP="00F346E2">
      <w:pPr>
        <w:spacing w:line="360" w:lineRule="auto"/>
        <w:jc w:val="center"/>
        <w:rPr>
          <w:b/>
          <w:caps/>
          <w:color w:val="000000"/>
          <w:sz w:val="32"/>
          <w:szCs w:val="32"/>
        </w:rPr>
      </w:pPr>
    </w:p>
    <w:p w:rsidR="00997AD6" w:rsidRDefault="00997AD6" w:rsidP="00F346E2">
      <w:pPr>
        <w:spacing w:line="360" w:lineRule="auto"/>
        <w:jc w:val="center"/>
        <w:rPr>
          <w:b/>
          <w:caps/>
          <w:color w:val="000000"/>
          <w:sz w:val="32"/>
          <w:szCs w:val="32"/>
        </w:rPr>
      </w:pPr>
    </w:p>
    <w:p w:rsidR="00997AD6" w:rsidRPr="00716AFF" w:rsidRDefault="00997AD6" w:rsidP="00F346E2">
      <w:pPr>
        <w:spacing w:line="360" w:lineRule="auto"/>
        <w:jc w:val="center"/>
        <w:rPr>
          <w:b/>
          <w:caps/>
          <w:color w:val="000000"/>
          <w:sz w:val="32"/>
          <w:szCs w:val="32"/>
        </w:rPr>
      </w:pPr>
    </w:p>
    <w:p w:rsidR="00F346E2" w:rsidRPr="00716AFF" w:rsidRDefault="00F346E2" w:rsidP="00F346E2">
      <w:pPr>
        <w:spacing w:line="360" w:lineRule="auto"/>
        <w:jc w:val="center"/>
        <w:rPr>
          <w:b/>
          <w:caps/>
          <w:color w:val="000000"/>
          <w:sz w:val="32"/>
          <w:szCs w:val="32"/>
        </w:rPr>
      </w:pPr>
    </w:p>
    <w:p w:rsidR="00DD4967" w:rsidRDefault="00F346E2" w:rsidP="00DD4967">
      <w:pPr>
        <w:spacing w:line="360" w:lineRule="auto"/>
        <w:jc w:val="center"/>
        <w:rPr>
          <w:b/>
          <w:caps/>
          <w:color w:val="000000"/>
          <w:sz w:val="32"/>
          <w:szCs w:val="32"/>
        </w:rPr>
      </w:pPr>
      <w:r w:rsidRPr="00716AFF">
        <w:rPr>
          <w:b/>
          <w:caps/>
          <w:color w:val="000000"/>
          <w:sz w:val="32"/>
          <w:szCs w:val="32"/>
        </w:rPr>
        <w:t xml:space="preserve">Программа комплексного развития систем коммунальной инфраструктуры </w:t>
      </w:r>
    </w:p>
    <w:p w:rsidR="00DD4967" w:rsidRDefault="00DD4967" w:rsidP="00DD4967">
      <w:pPr>
        <w:spacing w:line="360" w:lineRule="auto"/>
        <w:jc w:val="center"/>
        <w:rPr>
          <w:b/>
          <w:caps/>
          <w:color w:val="000000"/>
          <w:sz w:val="32"/>
          <w:szCs w:val="32"/>
        </w:rPr>
      </w:pPr>
      <w:r>
        <w:rPr>
          <w:b/>
          <w:caps/>
          <w:color w:val="000000"/>
          <w:sz w:val="32"/>
          <w:szCs w:val="32"/>
        </w:rPr>
        <w:t>сельского поселения</w:t>
      </w:r>
      <w:r w:rsidR="00F346E2" w:rsidRPr="00716AFF">
        <w:rPr>
          <w:b/>
          <w:caps/>
          <w:color w:val="000000"/>
          <w:sz w:val="32"/>
          <w:szCs w:val="32"/>
        </w:rPr>
        <w:t xml:space="preserve"> </w:t>
      </w:r>
    </w:p>
    <w:p w:rsidR="00F346E2" w:rsidRPr="00716AFF" w:rsidRDefault="00F346E2" w:rsidP="00DD4967">
      <w:pPr>
        <w:spacing w:line="360" w:lineRule="auto"/>
        <w:jc w:val="center"/>
        <w:rPr>
          <w:b/>
          <w:caps/>
          <w:color w:val="000000"/>
          <w:sz w:val="32"/>
          <w:szCs w:val="32"/>
        </w:rPr>
      </w:pPr>
      <w:r w:rsidRPr="00716AFF">
        <w:rPr>
          <w:b/>
          <w:caps/>
          <w:color w:val="000000"/>
          <w:sz w:val="32"/>
          <w:szCs w:val="32"/>
        </w:rPr>
        <w:t>«</w:t>
      </w:r>
      <w:r w:rsidR="00BF4E9F">
        <w:rPr>
          <w:b/>
          <w:caps/>
          <w:color w:val="000000"/>
          <w:sz w:val="32"/>
          <w:szCs w:val="32"/>
        </w:rPr>
        <w:t>Солгинское</w:t>
      </w:r>
      <w:r w:rsidRPr="00716AFF">
        <w:rPr>
          <w:b/>
          <w:caps/>
          <w:color w:val="000000"/>
          <w:sz w:val="32"/>
          <w:szCs w:val="32"/>
        </w:rPr>
        <w:t>»</w:t>
      </w:r>
    </w:p>
    <w:p w:rsidR="00F346E2" w:rsidRPr="00716AFF" w:rsidRDefault="00F346E2" w:rsidP="00F346E2">
      <w:pPr>
        <w:spacing w:line="360" w:lineRule="auto"/>
        <w:jc w:val="center"/>
        <w:rPr>
          <w:b/>
          <w:caps/>
          <w:color w:val="000000"/>
          <w:sz w:val="32"/>
          <w:szCs w:val="32"/>
        </w:rPr>
      </w:pPr>
    </w:p>
    <w:p w:rsidR="00F346E2" w:rsidRPr="00716AFF" w:rsidRDefault="00F346E2" w:rsidP="00F346E2">
      <w:pPr>
        <w:spacing w:line="360" w:lineRule="auto"/>
        <w:jc w:val="center"/>
        <w:rPr>
          <w:b/>
          <w:caps/>
          <w:color w:val="000000"/>
          <w:sz w:val="32"/>
          <w:szCs w:val="32"/>
        </w:rPr>
      </w:pPr>
      <w:r w:rsidRPr="00716AFF">
        <w:rPr>
          <w:b/>
          <w:caps/>
          <w:color w:val="000000"/>
          <w:sz w:val="32"/>
          <w:szCs w:val="32"/>
        </w:rPr>
        <w:t xml:space="preserve">ОБОСНОВЫВАЮЩИе материалы </w:t>
      </w:r>
    </w:p>
    <w:p w:rsidR="00F346E2" w:rsidRPr="00716AFF" w:rsidRDefault="00F346E2" w:rsidP="00F346E2">
      <w:pPr>
        <w:spacing w:line="360" w:lineRule="auto"/>
        <w:jc w:val="center"/>
        <w:rPr>
          <w:b/>
          <w:color w:val="000000"/>
          <w:sz w:val="28"/>
          <w:szCs w:val="28"/>
        </w:rPr>
      </w:pPr>
    </w:p>
    <w:p w:rsidR="00F346E2" w:rsidRPr="00716AFF" w:rsidRDefault="00F346E2" w:rsidP="00F346E2">
      <w:pPr>
        <w:spacing w:line="360" w:lineRule="auto"/>
        <w:jc w:val="center"/>
        <w:rPr>
          <w:b/>
          <w:color w:val="000000"/>
          <w:sz w:val="28"/>
          <w:szCs w:val="28"/>
        </w:rPr>
      </w:pPr>
    </w:p>
    <w:p w:rsidR="00F346E2" w:rsidRPr="00716AFF" w:rsidRDefault="00F346E2" w:rsidP="00F346E2">
      <w:pPr>
        <w:spacing w:line="360" w:lineRule="auto"/>
        <w:jc w:val="center"/>
        <w:rPr>
          <w:b/>
          <w:color w:val="000000"/>
          <w:sz w:val="28"/>
          <w:szCs w:val="28"/>
        </w:rPr>
      </w:pPr>
    </w:p>
    <w:p w:rsidR="00F346E2" w:rsidRPr="00716AFF" w:rsidRDefault="00F346E2" w:rsidP="00F346E2">
      <w:pPr>
        <w:spacing w:line="360" w:lineRule="auto"/>
        <w:jc w:val="center"/>
        <w:rPr>
          <w:b/>
          <w:color w:val="000000"/>
          <w:sz w:val="28"/>
          <w:szCs w:val="28"/>
        </w:rPr>
      </w:pPr>
    </w:p>
    <w:p w:rsidR="00F346E2" w:rsidRPr="00716AFF" w:rsidRDefault="00F346E2" w:rsidP="00F346E2">
      <w:pPr>
        <w:spacing w:line="360" w:lineRule="auto"/>
        <w:jc w:val="center"/>
        <w:rPr>
          <w:b/>
          <w:color w:val="000000"/>
          <w:sz w:val="28"/>
          <w:szCs w:val="28"/>
        </w:rPr>
      </w:pPr>
      <w:r w:rsidRPr="00716AFF">
        <w:rPr>
          <w:b/>
          <w:color w:val="000000"/>
          <w:sz w:val="28"/>
          <w:szCs w:val="28"/>
        </w:rPr>
        <w:tab/>
      </w:r>
    </w:p>
    <w:p w:rsidR="00F346E2" w:rsidRPr="00716AFF" w:rsidRDefault="00F346E2" w:rsidP="00F346E2">
      <w:pPr>
        <w:tabs>
          <w:tab w:val="left" w:pos="5940"/>
        </w:tabs>
        <w:spacing w:line="360" w:lineRule="auto"/>
        <w:jc w:val="both"/>
        <w:rPr>
          <w:sz w:val="28"/>
          <w:szCs w:val="28"/>
        </w:rPr>
      </w:pPr>
    </w:p>
    <w:p w:rsidR="00F346E2" w:rsidRPr="00716AFF" w:rsidRDefault="00F346E2" w:rsidP="00F346E2">
      <w:pPr>
        <w:tabs>
          <w:tab w:val="left" w:pos="5940"/>
        </w:tabs>
        <w:spacing w:line="360" w:lineRule="auto"/>
        <w:jc w:val="both"/>
        <w:rPr>
          <w:sz w:val="28"/>
          <w:szCs w:val="28"/>
        </w:rPr>
      </w:pPr>
    </w:p>
    <w:p w:rsidR="00F346E2" w:rsidRPr="00716AFF" w:rsidRDefault="00F346E2" w:rsidP="00F346E2">
      <w:pPr>
        <w:tabs>
          <w:tab w:val="left" w:pos="5580"/>
        </w:tabs>
        <w:spacing w:line="360" w:lineRule="auto"/>
        <w:jc w:val="center"/>
        <w:rPr>
          <w:sz w:val="28"/>
          <w:szCs w:val="28"/>
        </w:rPr>
      </w:pPr>
    </w:p>
    <w:p w:rsidR="00753E9B" w:rsidRPr="00716AFF" w:rsidRDefault="00F346E2" w:rsidP="00753E9B">
      <w:pPr>
        <w:rPr>
          <w:b/>
          <w:sz w:val="32"/>
          <w:szCs w:val="32"/>
        </w:rPr>
      </w:pPr>
      <w:r w:rsidRPr="00716AFF">
        <w:rPr>
          <w:b/>
          <w:sz w:val="32"/>
          <w:szCs w:val="32"/>
        </w:rPr>
        <w:br w:type="page"/>
      </w:r>
      <w:bookmarkStart w:id="0" w:name="_Toc297032063"/>
    </w:p>
    <w:p w:rsidR="00474033" w:rsidRPr="00716AFF" w:rsidRDefault="00E807F8" w:rsidP="00F346E2">
      <w:pPr>
        <w:tabs>
          <w:tab w:val="left" w:pos="10065"/>
        </w:tabs>
        <w:spacing w:line="276" w:lineRule="auto"/>
        <w:jc w:val="center"/>
        <w:rPr>
          <w:b/>
          <w:caps/>
          <w:sz w:val="28"/>
          <w:szCs w:val="28"/>
        </w:rPr>
      </w:pPr>
      <w:r w:rsidRPr="00716AFF">
        <w:rPr>
          <w:b/>
          <w:caps/>
          <w:sz w:val="28"/>
          <w:szCs w:val="28"/>
        </w:rPr>
        <w:lastRenderedPageBreak/>
        <w:t>Содержание</w:t>
      </w:r>
    </w:p>
    <w:p w:rsidR="00474033" w:rsidRPr="00716AFF" w:rsidRDefault="00474033" w:rsidP="00943922">
      <w:pPr>
        <w:tabs>
          <w:tab w:val="left" w:pos="10065"/>
        </w:tabs>
        <w:spacing w:line="276" w:lineRule="auto"/>
        <w:jc w:val="center"/>
        <w:rPr>
          <w:b/>
          <w:sz w:val="28"/>
          <w:szCs w:val="28"/>
        </w:rPr>
      </w:pPr>
    </w:p>
    <w:p w:rsidR="00A6312E" w:rsidRPr="00716AFF" w:rsidRDefault="007B1255" w:rsidP="00A6312E">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bCs w:val="0"/>
          <w:caps w:val="0"/>
          <w:sz w:val="28"/>
          <w:szCs w:val="28"/>
        </w:rPr>
        <w:fldChar w:fldCharType="begin"/>
      </w:r>
      <w:r w:rsidR="00474033" w:rsidRPr="00716AFF">
        <w:rPr>
          <w:rFonts w:ascii="Times New Roman" w:hAnsi="Times New Roman"/>
          <w:bCs w:val="0"/>
          <w:caps w:val="0"/>
          <w:sz w:val="28"/>
          <w:szCs w:val="28"/>
        </w:rPr>
        <w:instrText xml:space="preserve"> TOC \o "1-3" \u </w:instrText>
      </w:r>
      <w:r w:rsidRPr="00716AFF">
        <w:rPr>
          <w:rFonts w:ascii="Times New Roman" w:hAnsi="Times New Roman"/>
          <w:bCs w:val="0"/>
          <w:caps w:val="0"/>
          <w:sz w:val="28"/>
          <w:szCs w:val="28"/>
        </w:rPr>
        <w:fldChar w:fldCharType="separate"/>
      </w:r>
      <w:r w:rsidR="00A6312E" w:rsidRPr="00716AFF">
        <w:rPr>
          <w:rFonts w:ascii="Times New Roman" w:hAnsi="Times New Roman"/>
          <w:noProof/>
          <w:sz w:val="28"/>
          <w:szCs w:val="28"/>
        </w:rPr>
        <w:t>1</w:t>
      </w:r>
      <w:r w:rsidR="00A6312E" w:rsidRPr="00716AFF">
        <w:rPr>
          <w:rFonts w:ascii="Times New Roman" w:eastAsiaTheme="minorEastAsia" w:hAnsi="Times New Roman"/>
          <w:b w:val="0"/>
          <w:bCs w:val="0"/>
          <w:caps w:val="0"/>
          <w:noProof/>
          <w:sz w:val="28"/>
          <w:szCs w:val="28"/>
        </w:rPr>
        <w:tab/>
      </w:r>
      <w:r w:rsidR="00A6312E" w:rsidRPr="00716AFF">
        <w:rPr>
          <w:rFonts w:ascii="Times New Roman" w:hAnsi="Times New Roman"/>
          <w:noProof/>
          <w:sz w:val="28"/>
          <w:szCs w:val="28"/>
        </w:rPr>
        <w:t>Перспективные показатели развития</w:t>
      </w:r>
      <w:r w:rsidR="00997AD6">
        <w:rPr>
          <w:rFonts w:ascii="Times New Roman" w:hAnsi="Times New Roman"/>
          <w:noProof/>
          <w:sz w:val="28"/>
          <w:szCs w:val="28"/>
        </w:rPr>
        <w:t xml:space="preserve"> </w:t>
      </w:r>
      <w:r w:rsidR="009A2750">
        <w:rPr>
          <w:rFonts w:ascii="Times New Roman" w:hAnsi="Times New Roman"/>
          <w:noProof/>
          <w:sz w:val="28"/>
          <w:szCs w:val="28"/>
        </w:rPr>
        <w:t>сельского поселения «</w:t>
      </w:r>
      <w:r w:rsidR="00BF4E9F">
        <w:rPr>
          <w:rFonts w:ascii="Times New Roman" w:hAnsi="Times New Roman"/>
          <w:noProof/>
          <w:sz w:val="28"/>
          <w:szCs w:val="28"/>
        </w:rPr>
        <w:t>Солгинское</w:t>
      </w:r>
      <w:r w:rsidR="009A2750">
        <w:rPr>
          <w:rFonts w:ascii="Times New Roman" w:hAnsi="Times New Roman"/>
          <w:noProof/>
          <w:sz w:val="28"/>
          <w:szCs w:val="28"/>
        </w:rPr>
        <w:t>»</w:t>
      </w:r>
      <w:r w:rsidR="00A6312E" w:rsidRPr="00716AFF">
        <w:rPr>
          <w:rFonts w:ascii="Times New Roman" w:hAnsi="Times New Roman"/>
          <w:noProof/>
          <w:sz w:val="28"/>
          <w:szCs w:val="28"/>
        </w:rPr>
        <w:t xml:space="preserve"> для разработки Программы</w:t>
      </w:r>
      <w:r w:rsidR="00A6312E" w:rsidRPr="00716AFF">
        <w:rPr>
          <w:rFonts w:ascii="Times New Roman" w:hAnsi="Times New Roman"/>
          <w:noProof/>
          <w:sz w:val="28"/>
          <w:szCs w:val="28"/>
        </w:rPr>
        <w:tab/>
      </w:r>
      <w:r w:rsidRPr="00716AFF">
        <w:rPr>
          <w:rFonts w:ascii="Times New Roman" w:hAnsi="Times New Roman"/>
          <w:noProof/>
          <w:sz w:val="28"/>
          <w:szCs w:val="28"/>
        </w:rPr>
        <w:fldChar w:fldCharType="begin"/>
      </w:r>
      <w:r w:rsidR="00A6312E" w:rsidRPr="00716AFF">
        <w:rPr>
          <w:rFonts w:ascii="Times New Roman" w:hAnsi="Times New Roman"/>
          <w:noProof/>
          <w:sz w:val="28"/>
          <w:szCs w:val="28"/>
        </w:rPr>
        <w:instrText xml:space="preserve"> PAGEREF _Toc489379718 \h </w:instrText>
      </w:r>
      <w:r w:rsidRPr="00716AFF">
        <w:rPr>
          <w:rFonts w:ascii="Times New Roman" w:hAnsi="Times New Roman"/>
          <w:noProof/>
          <w:sz w:val="28"/>
          <w:szCs w:val="28"/>
        </w:rPr>
      </w:r>
      <w:r w:rsidRPr="00716AFF">
        <w:rPr>
          <w:rFonts w:ascii="Times New Roman" w:hAnsi="Times New Roman"/>
          <w:noProof/>
          <w:sz w:val="28"/>
          <w:szCs w:val="28"/>
        </w:rPr>
        <w:fldChar w:fldCharType="separate"/>
      </w:r>
      <w:r w:rsidR="009F7085">
        <w:rPr>
          <w:rFonts w:ascii="Times New Roman" w:hAnsi="Times New Roman"/>
          <w:noProof/>
          <w:sz w:val="28"/>
          <w:szCs w:val="28"/>
        </w:rPr>
        <w:t>4</w:t>
      </w:r>
      <w:r w:rsidRPr="00716AFF">
        <w:rPr>
          <w:rFonts w:ascii="Times New Roman" w:hAnsi="Times New Roman"/>
          <w:noProof/>
          <w:sz w:val="28"/>
          <w:szCs w:val="28"/>
        </w:rPr>
        <w:fldChar w:fldCharType="end"/>
      </w:r>
    </w:p>
    <w:p w:rsidR="00A6312E" w:rsidRPr="00716AFF" w:rsidRDefault="00A6312E" w:rsidP="00A6312E">
      <w:pPr>
        <w:pStyle w:val="26"/>
        <w:tabs>
          <w:tab w:val="left" w:pos="800"/>
          <w:tab w:val="right" w:leader="dot" w:pos="9629"/>
        </w:tabs>
        <w:rPr>
          <w:rFonts w:ascii="Times New Roman" w:eastAsiaTheme="minorEastAsia" w:hAnsi="Times New Roman"/>
          <w:smallCaps w:val="0"/>
          <w:noProof/>
          <w:sz w:val="28"/>
          <w:szCs w:val="28"/>
        </w:rPr>
      </w:pPr>
      <w:r w:rsidRPr="00716AFF">
        <w:rPr>
          <w:rFonts w:ascii="Times New Roman" w:hAnsi="Times New Roman"/>
          <w:noProof/>
          <w:sz w:val="28"/>
          <w:szCs w:val="28"/>
        </w:rPr>
        <w:t>1.1</w:t>
      </w:r>
      <w:r w:rsidRPr="00716AFF">
        <w:rPr>
          <w:rFonts w:ascii="Times New Roman" w:eastAsiaTheme="minorEastAsia" w:hAnsi="Times New Roman"/>
          <w:smallCaps w:val="0"/>
          <w:noProof/>
          <w:sz w:val="28"/>
          <w:szCs w:val="28"/>
        </w:rPr>
        <w:tab/>
      </w:r>
      <w:r w:rsidRPr="00716AFF">
        <w:rPr>
          <w:rFonts w:ascii="Times New Roman" w:hAnsi="Times New Roman"/>
          <w:noProof/>
          <w:sz w:val="28"/>
          <w:szCs w:val="28"/>
        </w:rPr>
        <w:t>Характеристика муниципального образования</w:t>
      </w:r>
      <w:r w:rsidRPr="00716AFF">
        <w:rPr>
          <w:rFonts w:ascii="Times New Roman" w:hAnsi="Times New Roman"/>
          <w:noProof/>
          <w:sz w:val="28"/>
          <w:szCs w:val="28"/>
        </w:rPr>
        <w:tab/>
      </w:r>
      <w:r w:rsidR="007B1255" w:rsidRPr="00716AFF">
        <w:rPr>
          <w:rFonts w:ascii="Times New Roman" w:hAnsi="Times New Roman"/>
          <w:noProof/>
          <w:sz w:val="28"/>
          <w:szCs w:val="28"/>
        </w:rPr>
        <w:fldChar w:fldCharType="begin"/>
      </w:r>
      <w:r w:rsidRPr="00716AFF">
        <w:rPr>
          <w:rFonts w:ascii="Times New Roman" w:hAnsi="Times New Roman"/>
          <w:noProof/>
          <w:sz w:val="28"/>
          <w:szCs w:val="28"/>
        </w:rPr>
        <w:instrText xml:space="preserve"> PAGEREF _Toc489379719 \h </w:instrText>
      </w:r>
      <w:r w:rsidR="007B1255" w:rsidRPr="00716AFF">
        <w:rPr>
          <w:rFonts w:ascii="Times New Roman" w:hAnsi="Times New Roman"/>
          <w:noProof/>
          <w:sz w:val="28"/>
          <w:szCs w:val="28"/>
        </w:rPr>
      </w:r>
      <w:r w:rsidR="007B1255" w:rsidRPr="00716AFF">
        <w:rPr>
          <w:rFonts w:ascii="Times New Roman" w:hAnsi="Times New Roman"/>
          <w:noProof/>
          <w:sz w:val="28"/>
          <w:szCs w:val="28"/>
        </w:rPr>
        <w:fldChar w:fldCharType="separate"/>
      </w:r>
      <w:r w:rsidR="009F7085">
        <w:rPr>
          <w:rFonts w:ascii="Times New Roman" w:hAnsi="Times New Roman"/>
          <w:noProof/>
          <w:sz w:val="28"/>
          <w:szCs w:val="28"/>
        </w:rPr>
        <w:t>4</w:t>
      </w:r>
      <w:r w:rsidR="007B1255" w:rsidRPr="00716AFF">
        <w:rPr>
          <w:rFonts w:ascii="Times New Roman" w:hAnsi="Times New Roman"/>
          <w:noProof/>
          <w:sz w:val="28"/>
          <w:szCs w:val="28"/>
        </w:rPr>
        <w:fldChar w:fldCharType="end"/>
      </w:r>
    </w:p>
    <w:p w:rsidR="00A6312E" w:rsidRPr="00716AFF" w:rsidRDefault="00A6312E" w:rsidP="00A6312E">
      <w:pPr>
        <w:pStyle w:val="26"/>
        <w:tabs>
          <w:tab w:val="left" w:pos="800"/>
          <w:tab w:val="right" w:leader="dot" w:pos="9629"/>
        </w:tabs>
        <w:rPr>
          <w:rFonts w:ascii="Times New Roman" w:eastAsiaTheme="minorEastAsia" w:hAnsi="Times New Roman"/>
          <w:smallCaps w:val="0"/>
          <w:noProof/>
          <w:sz w:val="28"/>
          <w:szCs w:val="28"/>
        </w:rPr>
      </w:pPr>
      <w:r w:rsidRPr="00716AFF">
        <w:rPr>
          <w:rFonts w:ascii="Times New Roman" w:hAnsi="Times New Roman"/>
          <w:noProof/>
          <w:sz w:val="28"/>
          <w:szCs w:val="28"/>
        </w:rPr>
        <w:t>1.2</w:t>
      </w:r>
      <w:r w:rsidRPr="00716AFF">
        <w:rPr>
          <w:rFonts w:ascii="Times New Roman" w:eastAsiaTheme="minorEastAsia" w:hAnsi="Times New Roman"/>
          <w:smallCaps w:val="0"/>
          <w:noProof/>
          <w:sz w:val="28"/>
          <w:szCs w:val="28"/>
        </w:rPr>
        <w:tab/>
      </w:r>
      <w:r w:rsidRPr="00716AFF">
        <w:rPr>
          <w:rFonts w:ascii="Times New Roman" w:hAnsi="Times New Roman"/>
          <w:noProof/>
          <w:sz w:val="28"/>
          <w:szCs w:val="28"/>
        </w:rPr>
        <w:t>Перспективные показатели развит</w:t>
      </w:r>
      <w:r w:rsidR="00997AD6">
        <w:rPr>
          <w:rFonts w:ascii="Times New Roman" w:hAnsi="Times New Roman"/>
          <w:noProof/>
          <w:sz w:val="28"/>
          <w:szCs w:val="28"/>
        </w:rPr>
        <w:t xml:space="preserve">ия </w:t>
      </w:r>
      <w:r w:rsidR="009A2750">
        <w:rPr>
          <w:rFonts w:ascii="Times New Roman" w:hAnsi="Times New Roman"/>
          <w:noProof/>
          <w:sz w:val="28"/>
          <w:szCs w:val="28"/>
        </w:rPr>
        <w:t>сельского поселения «</w:t>
      </w:r>
      <w:r w:rsidR="00BF4E9F">
        <w:rPr>
          <w:rFonts w:ascii="Times New Roman" w:hAnsi="Times New Roman"/>
          <w:noProof/>
          <w:sz w:val="28"/>
          <w:szCs w:val="28"/>
        </w:rPr>
        <w:t>Солгинское</w:t>
      </w:r>
      <w:r w:rsidR="009A2750">
        <w:rPr>
          <w:rFonts w:ascii="Times New Roman" w:hAnsi="Times New Roman"/>
          <w:noProof/>
          <w:sz w:val="28"/>
          <w:szCs w:val="28"/>
        </w:rPr>
        <w:t>»</w:t>
      </w:r>
      <w:r w:rsidRPr="00716AFF">
        <w:rPr>
          <w:rFonts w:ascii="Times New Roman" w:hAnsi="Times New Roman"/>
          <w:noProof/>
          <w:sz w:val="28"/>
          <w:szCs w:val="28"/>
        </w:rPr>
        <w:tab/>
      </w:r>
      <w:r w:rsidR="00700D59">
        <w:rPr>
          <w:rFonts w:ascii="Times New Roman" w:hAnsi="Times New Roman"/>
          <w:noProof/>
          <w:sz w:val="28"/>
          <w:szCs w:val="28"/>
        </w:rPr>
        <w:t>5</w:t>
      </w:r>
    </w:p>
    <w:p w:rsidR="00A6312E" w:rsidRPr="00716AFF" w:rsidRDefault="00A6312E" w:rsidP="00A6312E">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2</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Перспективные показатели спроса на коммунальные ресурсы</w:t>
      </w:r>
      <w:r w:rsidRPr="00716AFF">
        <w:rPr>
          <w:rFonts w:ascii="Times New Roman" w:hAnsi="Times New Roman"/>
          <w:noProof/>
          <w:sz w:val="28"/>
          <w:szCs w:val="28"/>
        </w:rPr>
        <w:tab/>
      </w:r>
      <w:r w:rsidR="007B1255" w:rsidRPr="00716AFF">
        <w:rPr>
          <w:rFonts w:ascii="Times New Roman" w:hAnsi="Times New Roman"/>
          <w:noProof/>
          <w:sz w:val="28"/>
          <w:szCs w:val="28"/>
        </w:rPr>
        <w:fldChar w:fldCharType="begin"/>
      </w:r>
      <w:r w:rsidRPr="00716AFF">
        <w:rPr>
          <w:rFonts w:ascii="Times New Roman" w:hAnsi="Times New Roman"/>
          <w:noProof/>
          <w:sz w:val="28"/>
          <w:szCs w:val="28"/>
        </w:rPr>
        <w:instrText xml:space="preserve"> PAGEREF _Toc489379721 \h </w:instrText>
      </w:r>
      <w:r w:rsidR="007B1255" w:rsidRPr="00716AFF">
        <w:rPr>
          <w:rFonts w:ascii="Times New Roman" w:hAnsi="Times New Roman"/>
          <w:noProof/>
          <w:sz w:val="28"/>
          <w:szCs w:val="28"/>
        </w:rPr>
      </w:r>
      <w:r w:rsidR="007B1255" w:rsidRPr="00716AFF">
        <w:rPr>
          <w:rFonts w:ascii="Times New Roman" w:hAnsi="Times New Roman"/>
          <w:noProof/>
          <w:sz w:val="28"/>
          <w:szCs w:val="28"/>
        </w:rPr>
        <w:fldChar w:fldCharType="separate"/>
      </w:r>
      <w:r w:rsidR="009F7085">
        <w:rPr>
          <w:rFonts w:ascii="Times New Roman" w:hAnsi="Times New Roman"/>
          <w:noProof/>
          <w:sz w:val="28"/>
          <w:szCs w:val="28"/>
        </w:rPr>
        <w:t>8</w:t>
      </w:r>
      <w:r w:rsidR="007B1255" w:rsidRPr="00716AFF">
        <w:rPr>
          <w:rFonts w:ascii="Times New Roman" w:hAnsi="Times New Roman"/>
          <w:noProof/>
          <w:sz w:val="28"/>
          <w:szCs w:val="28"/>
        </w:rPr>
        <w:fldChar w:fldCharType="end"/>
      </w:r>
    </w:p>
    <w:p w:rsidR="00A6312E" w:rsidRPr="00716AFF" w:rsidRDefault="00A6312E" w:rsidP="006B1288">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3</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Характеристика состояния и проблем коммунальной инфраструктуры</w:t>
      </w:r>
      <w:r w:rsidRPr="00716AFF">
        <w:rPr>
          <w:rFonts w:ascii="Times New Roman" w:hAnsi="Times New Roman"/>
          <w:noProof/>
          <w:sz w:val="28"/>
          <w:szCs w:val="28"/>
        </w:rPr>
        <w:tab/>
      </w:r>
      <w:r w:rsidR="007B1255" w:rsidRPr="00716AFF">
        <w:rPr>
          <w:rFonts w:ascii="Times New Roman" w:hAnsi="Times New Roman"/>
          <w:noProof/>
          <w:sz w:val="28"/>
          <w:szCs w:val="28"/>
        </w:rPr>
        <w:fldChar w:fldCharType="begin"/>
      </w:r>
      <w:r w:rsidRPr="00716AFF">
        <w:rPr>
          <w:rFonts w:ascii="Times New Roman" w:hAnsi="Times New Roman"/>
          <w:noProof/>
          <w:sz w:val="28"/>
          <w:szCs w:val="28"/>
        </w:rPr>
        <w:instrText xml:space="preserve"> PAGEREF _Toc489379722 \h </w:instrText>
      </w:r>
      <w:r w:rsidR="007B1255" w:rsidRPr="00716AFF">
        <w:rPr>
          <w:rFonts w:ascii="Times New Roman" w:hAnsi="Times New Roman"/>
          <w:noProof/>
          <w:sz w:val="28"/>
          <w:szCs w:val="28"/>
        </w:rPr>
      </w:r>
      <w:r w:rsidR="007B1255" w:rsidRPr="00716AFF">
        <w:rPr>
          <w:rFonts w:ascii="Times New Roman" w:hAnsi="Times New Roman"/>
          <w:noProof/>
          <w:sz w:val="28"/>
          <w:szCs w:val="28"/>
        </w:rPr>
        <w:fldChar w:fldCharType="separate"/>
      </w:r>
      <w:r w:rsidR="009F7085">
        <w:rPr>
          <w:rFonts w:ascii="Times New Roman" w:hAnsi="Times New Roman"/>
          <w:noProof/>
          <w:sz w:val="28"/>
          <w:szCs w:val="28"/>
        </w:rPr>
        <w:t>10</w:t>
      </w:r>
      <w:r w:rsidR="007B1255" w:rsidRPr="00716AFF">
        <w:rPr>
          <w:rFonts w:ascii="Times New Roman" w:hAnsi="Times New Roman"/>
          <w:noProof/>
          <w:sz w:val="28"/>
          <w:szCs w:val="28"/>
        </w:rPr>
        <w:fldChar w:fldCharType="end"/>
      </w:r>
    </w:p>
    <w:p w:rsidR="00A6312E" w:rsidRPr="00716AFF" w:rsidRDefault="00A6312E" w:rsidP="006B1288">
      <w:pPr>
        <w:pStyle w:val="26"/>
        <w:tabs>
          <w:tab w:val="left" w:pos="800"/>
          <w:tab w:val="right" w:leader="dot" w:pos="9629"/>
        </w:tabs>
        <w:rPr>
          <w:rFonts w:ascii="Times New Roman" w:eastAsiaTheme="minorEastAsia" w:hAnsi="Times New Roman"/>
          <w:smallCaps w:val="0"/>
          <w:noProof/>
          <w:sz w:val="28"/>
          <w:szCs w:val="28"/>
        </w:rPr>
      </w:pPr>
      <w:r w:rsidRPr="00716AFF">
        <w:rPr>
          <w:rFonts w:ascii="Times New Roman" w:hAnsi="Times New Roman"/>
          <w:noProof/>
          <w:sz w:val="28"/>
          <w:szCs w:val="28"/>
        </w:rPr>
        <w:t>3.1</w:t>
      </w:r>
      <w:r w:rsidRPr="00716AFF">
        <w:rPr>
          <w:rFonts w:ascii="Times New Roman" w:eastAsiaTheme="minorEastAsia" w:hAnsi="Times New Roman"/>
          <w:smallCaps w:val="0"/>
          <w:noProof/>
          <w:sz w:val="28"/>
          <w:szCs w:val="28"/>
        </w:rPr>
        <w:tab/>
      </w:r>
      <w:r w:rsidRPr="00716AFF">
        <w:rPr>
          <w:rFonts w:ascii="Times New Roman" w:hAnsi="Times New Roman"/>
          <w:noProof/>
          <w:sz w:val="28"/>
          <w:szCs w:val="28"/>
        </w:rPr>
        <w:t>Система электроснабжения</w:t>
      </w:r>
      <w:r w:rsidRPr="00716AFF">
        <w:rPr>
          <w:rFonts w:ascii="Times New Roman" w:hAnsi="Times New Roman"/>
          <w:noProof/>
          <w:sz w:val="28"/>
          <w:szCs w:val="28"/>
        </w:rPr>
        <w:tab/>
      </w:r>
      <w:r w:rsidR="007B1255" w:rsidRPr="00716AFF">
        <w:rPr>
          <w:rFonts w:ascii="Times New Roman" w:hAnsi="Times New Roman"/>
          <w:noProof/>
          <w:sz w:val="28"/>
          <w:szCs w:val="28"/>
        </w:rPr>
        <w:fldChar w:fldCharType="begin"/>
      </w:r>
      <w:r w:rsidRPr="00716AFF">
        <w:rPr>
          <w:rFonts w:ascii="Times New Roman" w:hAnsi="Times New Roman"/>
          <w:noProof/>
          <w:sz w:val="28"/>
          <w:szCs w:val="28"/>
        </w:rPr>
        <w:instrText xml:space="preserve"> PAGEREF _Toc489379725 \h </w:instrText>
      </w:r>
      <w:r w:rsidR="007B1255" w:rsidRPr="00716AFF">
        <w:rPr>
          <w:rFonts w:ascii="Times New Roman" w:hAnsi="Times New Roman"/>
          <w:noProof/>
          <w:sz w:val="28"/>
          <w:szCs w:val="28"/>
        </w:rPr>
      </w:r>
      <w:r w:rsidR="007B1255" w:rsidRPr="00716AFF">
        <w:rPr>
          <w:rFonts w:ascii="Times New Roman" w:hAnsi="Times New Roman"/>
          <w:noProof/>
          <w:sz w:val="28"/>
          <w:szCs w:val="28"/>
        </w:rPr>
        <w:fldChar w:fldCharType="separate"/>
      </w:r>
      <w:r w:rsidR="009F7085">
        <w:rPr>
          <w:rFonts w:ascii="Times New Roman" w:hAnsi="Times New Roman"/>
          <w:noProof/>
          <w:sz w:val="28"/>
          <w:szCs w:val="28"/>
        </w:rPr>
        <w:t>10</w:t>
      </w:r>
      <w:r w:rsidR="007B1255" w:rsidRPr="00716AFF">
        <w:rPr>
          <w:rFonts w:ascii="Times New Roman" w:hAnsi="Times New Roman"/>
          <w:noProof/>
          <w:sz w:val="28"/>
          <w:szCs w:val="28"/>
        </w:rPr>
        <w:fldChar w:fldCharType="end"/>
      </w:r>
    </w:p>
    <w:p w:rsidR="00A6312E" w:rsidRPr="00716AFF" w:rsidRDefault="00A6312E" w:rsidP="006B1288">
      <w:pPr>
        <w:pStyle w:val="26"/>
        <w:tabs>
          <w:tab w:val="left" w:pos="800"/>
          <w:tab w:val="right" w:leader="dot" w:pos="9629"/>
        </w:tabs>
        <w:rPr>
          <w:rFonts w:ascii="Times New Roman" w:eastAsiaTheme="minorEastAsia" w:hAnsi="Times New Roman"/>
          <w:smallCaps w:val="0"/>
          <w:noProof/>
          <w:sz w:val="28"/>
          <w:szCs w:val="28"/>
        </w:rPr>
      </w:pPr>
      <w:r w:rsidRPr="00716AFF">
        <w:rPr>
          <w:rFonts w:ascii="Times New Roman" w:hAnsi="Times New Roman"/>
          <w:noProof/>
          <w:sz w:val="28"/>
          <w:szCs w:val="28"/>
        </w:rPr>
        <w:t>3.2</w:t>
      </w:r>
      <w:r w:rsidRPr="00716AFF">
        <w:rPr>
          <w:rFonts w:ascii="Times New Roman" w:eastAsiaTheme="minorEastAsia" w:hAnsi="Times New Roman"/>
          <w:smallCaps w:val="0"/>
          <w:noProof/>
          <w:sz w:val="28"/>
          <w:szCs w:val="28"/>
        </w:rPr>
        <w:tab/>
      </w:r>
      <w:r w:rsidRPr="00716AFF">
        <w:rPr>
          <w:rFonts w:ascii="Times New Roman" w:hAnsi="Times New Roman"/>
          <w:noProof/>
          <w:sz w:val="28"/>
          <w:szCs w:val="28"/>
        </w:rPr>
        <w:t>Система теплоснабжения</w:t>
      </w:r>
      <w:r w:rsidRPr="00716AFF">
        <w:rPr>
          <w:rFonts w:ascii="Times New Roman" w:hAnsi="Times New Roman"/>
          <w:noProof/>
          <w:sz w:val="28"/>
          <w:szCs w:val="28"/>
        </w:rPr>
        <w:tab/>
      </w:r>
      <w:r w:rsidR="007B1255" w:rsidRPr="00716AFF">
        <w:rPr>
          <w:rFonts w:ascii="Times New Roman" w:hAnsi="Times New Roman"/>
          <w:noProof/>
          <w:sz w:val="28"/>
          <w:szCs w:val="28"/>
        </w:rPr>
        <w:fldChar w:fldCharType="begin"/>
      </w:r>
      <w:r w:rsidRPr="00716AFF">
        <w:rPr>
          <w:rFonts w:ascii="Times New Roman" w:hAnsi="Times New Roman"/>
          <w:noProof/>
          <w:sz w:val="28"/>
          <w:szCs w:val="28"/>
        </w:rPr>
        <w:instrText xml:space="preserve"> PAGEREF _Toc489379726 \h </w:instrText>
      </w:r>
      <w:r w:rsidR="007B1255" w:rsidRPr="00716AFF">
        <w:rPr>
          <w:rFonts w:ascii="Times New Roman" w:hAnsi="Times New Roman"/>
          <w:noProof/>
          <w:sz w:val="28"/>
          <w:szCs w:val="28"/>
        </w:rPr>
      </w:r>
      <w:r w:rsidR="007B1255" w:rsidRPr="00716AFF">
        <w:rPr>
          <w:rFonts w:ascii="Times New Roman" w:hAnsi="Times New Roman"/>
          <w:noProof/>
          <w:sz w:val="28"/>
          <w:szCs w:val="28"/>
        </w:rPr>
        <w:fldChar w:fldCharType="separate"/>
      </w:r>
      <w:r w:rsidR="009F7085">
        <w:rPr>
          <w:rFonts w:ascii="Times New Roman" w:hAnsi="Times New Roman"/>
          <w:noProof/>
          <w:sz w:val="28"/>
          <w:szCs w:val="28"/>
        </w:rPr>
        <w:t>13</w:t>
      </w:r>
      <w:r w:rsidR="007B1255" w:rsidRPr="00716AFF">
        <w:rPr>
          <w:rFonts w:ascii="Times New Roman" w:hAnsi="Times New Roman"/>
          <w:noProof/>
          <w:sz w:val="28"/>
          <w:szCs w:val="28"/>
        </w:rPr>
        <w:fldChar w:fldCharType="end"/>
      </w:r>
    </w:p>
    <w:p w:rsidR="00A6312E" w:rsidRPr="00716AFF" w:rsidRDefault="00A6312E" w:rsidP="00A6312E">
      <w:pPr>
        <w:pStyle w:val="26"/>
        <w:tabs>
          <w:tab w:val="left" w:pos="800"/>
          <w:tab w:val="right" w:leader="dot" w:pos="9629"/>
        </w:tabs>
        <w:rPr>
          <w:rFonts w:ascii="Times New Roman" w:eastAsiaTheme="minorEastAsia" w:hAnsi="Times New Roman"/>
          <w:smallCaps w:val="0"/>
          <w:noProof/>
          <w:sz w:val="28"/>
          <w:szCs w:val="28"/>
        </w:rPr>
      </w:pPr>
      <w:r w:rsidRPr="00716AFF">
        <w:rPr>
          <w:rFonts w:ascii="Times New Roman" w:hAnsi="Times New Roman"/>
          <w:noProof/>
          <w:sz w:val="28"/>
          <w:szCs w:val="28"/>
        </w:rPr>
        <w:t>3.3</w:t>
      </w:r>
      <w:r w:rsidRPr="00716AFF">
        <w:rPr>
          <w:rFonts w:ascii="Times New Roman" w:eastAsiaTheme="minorEastAsia" w:hAnsi="Times New Roman"/>
          <w:smallCaps w:val="0"/>
          <w:noProof/>
          <w:sz w:val="28"/>
          <w:szCs w:val="28"/>
        </w:rPr>
        <w:tab/>
      </w:r>
      <w:r w:rsidRPr="00716AFF">
        <w:rPr>
          <w:rFonts w:ascii="Times New Roman" w:hAnsi="Times New Roman"/>
          <w:noProof/>
          <w:sz w:val="28"/>
          <w:szCs w:val="28"/>
        </w:rPr>
        <w:t>Система водоснабжения</w:t>
      </w:r>
      <w:r w:rsidRPr="00716AFF">
        <w:rPr>
          <w:rFonts w:ascii="Times New Roman" w:hAnsi="Times New Roman"/>
          <w:noProof/>
          <w:sz w:val="28"/>
          <w:szCs w:val="28"/>
        </w:rPr>
        <w:tab/>
      </w:r>
      <w:r w:rsidR="007B1255" w:rsidRPr="00716AFF">
        <w:rPr>
          <w:rFonts w:ascii="Times New Roman" w:hAnsi="Times New Roman"/>
          <w:noProof/>
          <w:sz w:val="28"/>
          <w:szCs w:val="28"/>
        </w:rPr>
        <w:fldChar w:fldCharType="begin"/>
      </w:r>
      <w:r w:rsidRPr="00716AFF">
        <w:rPr>
          <w:rFonts w:ascii="Times New Roman" w:hAnsi="Times New Roman"/>
          <w:noProof/>
          <w:sz w:val="28"/>
          <w:szCs w:val="28"/>
        </w:rPr>
        <w:instrText xml:space="preserve"> PAGEREF _Toc489379727 \h </w:instrText>
      </w:r>
      <w:r w:rsidR="007B1255" w:rsidRPr="00716AFF">
        <w:rPr>
          <w:rFonts w:ascii="Times New Roman" w:hAnsi="Times New Roman"/>
          <w:noProof/>
          <w:sz w:val="28"/>
          <w:szCs w:val="28"/>
        </w:rPr>
      </w:r>
      <w:r w:rsidR="007B1255" w:rsidRPr="00716AFF">
        <w:rPr>
          <w:rFonts w:ascii="Times New Roman" w:hAnsi="Times New Roman"/>
          <w:noProof/>
          <w:sz w:val="28"/>
          <w:szCs w:val="28"/>
        </w:rPr>
        <w:fldChar w:fldCharType="separate"/>
      </w:r>
      <w:r w:rsidR="009F7085">
        <w:rPr>
          <w:rFonts w:ascii="Times New Roman" w:hAnsi="Times New Roman"/>
          <w:noProof/>
          <w:sz w:val="28"/>
          <w:szCs w:val="28"/>
        </w:rPr>
        <w:t>19</w:t>
      </w:r>
      <w:r w:rsidR="007B1255" w:rsidRPr="00716AFF">
        <w:rPr>
          <w:rFonts w:ascii="Times New Roman" w:hAnsi="Times New Roman"/>
          <w:noProof/>
          <w:sz w:val="28"/>
          <w:szCs w:val="28"/>
        </w:rPr>
        <w:fldChar w:fldCharType="end"/>
      </w:r>
    </w:p>
    <w:p w:rsidR="00A6312E" w:rsidRPr="00716AFF" w:rsidRDefault="00A6312E" w:rsidP="006B1288">
      <w:pPr>
        <w:pStyle w:val="26"/>
        <w:tabs>
          <w:tab w:val="left" w:pos="800"/>
          <w:tab w:val="right" w:leader="dot" w:pos="9629"/>
        </w:tabs>
        <w:rPr>
          <w:rFonts w:ascii="Times New Roman" w:eastAsiaTheme="minorEastAsia" w:hAnsi="Times New Roman"/>
          <w:smallCaps w:val="0"/>
          <w:noProof/>
          <w:sz w:val="28"/>
          <w:szCs w:val="28"/>
        </w:rPr>
      </w:pPr>
      <w:r w:rsidRPr="00716AFF">
        <w:rPr>
          <w:rFonts w:ascii="Times New Roman" w:hAnsi="Times New Roman"/>
          <w:noProof/>
          <w:sz w:val="28"/>
          <w:szCs w:val="28"/>
        </w:rPr>
        <w:t>3.4</w:t>
      </w:r>
      <w:r w:rsidRPr="00716AFF">
        <w:rPr>
          <w:rFonts w:ascii="Times New Roman" w:eastAsiaTheme="minorEastAsia" w:hAnsi="Times New Roman"/>
          <w:smallCaps w:val="0"/>
          <w:noProof/>
          <w:sz w:val="28"/>
          <w:szCs w:val="28"/>
        </w:rPr>
        <w:tab/>
      </w:r>
      <w:r w:rsidRPr="00716AFF">
        <w:rPr>
          <w:rFonts w:ascii="Times New Roman" w:hAnsi="Times New Roman"/>
          <w:noProof/>
          <w:sz w:val="28"/>
          <w:szCs w:val="28"/>
        </w:rPr>
        <w:t>Система водоотведения</w:t>
      </w:r>
      <w:r w:rsidRPr="00716AFF">
        <w:rPr>
          <w:rFonts w:ascii="Times New Roman" w:hAnsi="Times New Roman"/>
          <w:noProof/>
          <w:sz w:val="28"/>
          <w:szCs w:val="28"/>
        </w:rPr>
        <w:tab/>
      </w:r>
      <w:r w:rsidR="006B1288">
        <w:rPr>
          <w:rFonts w:ascii="Times New Roman" w:hAnsi="Times New Roman"/>
          <w:noProof/>
          <w:sz w:val="28"/>
          <w:szCs w:val="28"/>
        </w:rPr>
        <w:t>2</w:t>
      </w:r>
      <w:r w:rsidR="00700D59">
        <w:rPr>
          <w:rFonts w:ascii="Times New Roman" w:hAnsi="Times New Roman"/>
          <w:noProof/>
          <w:sz w:val="28"/>
          <w:szCs w:val="28"/>
        </w:rPr>
        <w:t>3</w:t>
      </w:r>
    </w:p>
    <w:p w:rsidR="00A6312E" w:rsidRDefault="00A6312E" w:rsidP="006B1288">
      <w:pPr>
        <w:pStyle w:val="26"/>
        <w:tabs>
          <w:tab w:val="left" w:pos="800"/>
          <w:tab w:val="right" w:leader="dot" w:pos="9629"/>
        </w:tabs>
        <w:rPr>
          <w:rFonts w:ascii="Times New Roman" w:hAnsi="Times New Roman"/>
          <w:noProof/>
          <w:sz w:val="28"/>
          <w:szCs w:val="28"/>
        </w:rPr>
      </w:pPr>
      <w:r w:rsidRPr="00716AFF">
        <w:rPr>
          <w:rFonts w:ascii="Times New Roman" w:hAnsi="Times New Roman"/>
          <w:noProof/>
          <w:sz w:val="28"/>
          <w:szCs w:val="28"/>
        </w:rPr>
        <w:t>3.5</w:t>
      </w:r>
      <w:r w:rsidRPr="00716AFF">
        <w:rPr>
          <w:rFonts w:ascii="Times New Roman" w:eastAsiaTheme="minorEastAsia" w:hAnsi="Times New Roman"/>
          <w:smallCaps w:val="0"/>
          <w:noProof/>
          <w:sz w:val="28"/>
          <w:szCs w:val="28"/>
        </w:rPr>
        <w:tab/>
      </w:r>
      <w:r w:rsidRPr="00716AFF">
        <w:rPr>
          <w:rFonts w:ascii="Times New Roman" w:hAnsi="Times New Roman"/>
          <w:noProof/>
          <w:sz w:val="28"/>
          <w:szCs w:val="28"/>
        </w:rPr>
        <w:t>Объекты, используемые для утилизации (захоронения) ТБО (ТКО)</w:t>
      </w:r>
      <w:r w:rsidRPr="00716AFF">
        <w:rPr>
          <w:rFonts w:ascii="Times New Roman" w:hAnsi="Times New Roman"/>
          <w:noProof/>
          <w:sz w:val="28"/>
          <w:szCs w:val="28"/>
        </w:rPr>
        <w:tab/>
      </w:r>
      <w:r w:rsidR="007B1255" w:rsidRPr="00716AFF">
        <w:rPr>
          <w:rFonts w:ascii="Times New Roman" w:hAnsi="Times New Roman"/>
          <w:noProof/>
          <w:sz w:val="28"/>
          <w:szCs w:val="28"/>
        </w:rPr>
        <w:fldChar w:fldCharType="begin"/>
      </w:r>
      <w:r w:rsidRPr="00716AFF">
        <w:rPr>
          <w:rFonts w:ascii="Times New Roman" w:hAnsi="Times New Roman"/>
          <w:noProof/>
          <w:sz w:val="28"/>
          <w:szCs w:val="28"/>
        </w:rPr>
        <w:instrText xml:space="preserve"> PAGEREF _Toc489379729 \h </w:instrText>
      </w:r>
      <w:r w:rsidR="007B1255" w:rsidRPr="00716AFF">
        <w:rPr>
          <w:rFonts w:ascii="Times New Roman" w:hAnsi="Times New Roman"/>
          <w:noProof/>
          <w:sz w:val="28"/>
          <w:szCs w:val="28"/>
        </w:rPr>
      </w:r>
      <w:r w:rsidR="007B1255" w:rsidRPr="00716AFF">
        <w:rPr>
          <w:rFonts w:ascii="Times New Roman" w:hAnsi="Times New Roman"/>
          <w:noProof/>
          <w:sz w:val="28"/>
          <w:szCs w:val="28"/>
        </w:rPr>
        <w:fldChar w:fldCharType="separate"/>
      </w:r>
      <w:r w:rsidR="009F7085">
        <w:rPr>
          <w:rFonts w:ascii="Times New Roman" w:hAnsi="Times New Roman"/>
          <w:noProof/>
          <w:sz w:val="28"/>
          <w:szCs w:val="28"/>
        </w:rPr>
        <w:t>2</w:t>
      </w:r>
      <w:r w:rsidR="007B1255" w:rsidRPr="00716AFF">
        <w:rPr>
          <w:rFonts w:ascii="Times New Roman" w:hAnsi="Times New Roman"/>
          <w:noProof/>
          <w:sz w:val="28"/>
          <w:szCs w:val="28"/>
        </w:rPr>
        <w:fldChar w:fldCharType="end"/>
      </w:r>
      <w:r w:rsidR="00700D59">
        <w:rPr>
          <w:rFonts w:ascii="Times New Roman" w:hAnsi="Times New Roman"/>
          <w:noProof/>
          <w:sz w:val="28"/>
          <w:szCs w:val="28"/>
        </w:rPr>
        <w:t>5</w:t>
      </w:r>
    </w:p>
    <w:p w:rsidR="00E92C23" w:rsidRPr="00E92C23" w:rsidRDefault="00E92C23" w:rsidP="004A7C9F">
      <w:pPr>
        <w:rPr>
          <w:rFonts w:eastAsiaTheme="minorEastAsia"/>
        </w:rPr>
      </w:pPr>
      <w:r>
        <w:rPr>
          <w:rFonts w:eastAsiaTheme="minorEastAsia"/>
          <w:sz w:val="28"/>
          <w:szCs w:val="28"/>
        </w:rPr>
        <w:t xml:space="preserve">   </w:t>
      </w:r>
      <w:r w:rsidRPr="00E92965">
        <w:rPr>
          <w:rFonts w:eastAsiaTheme="minorEastAsia"/>
          <w:sz w:val="28"/>
          <w:szCs w:val="28"/>
        </w:rPr>
        <w:t>3.6</w:t>
      </w:r>
      <w:r w:rsidRPr="00E92965">
        <w:rPr>
          <w:noProof/>
          <w:sz w:val="28"/>
          <w:szCs w:val="28"/>
        </w:rPr>
        <w:t xml:space="preserve"> </w:t>
      </w:r>
      <w:r>
        <w:rPr>
          <w:noProof/>
          <w:sz w:val="28"/>
          <w:szCs w:val="28"/>
        </w:rPr>
        <w:t xml:space="preserve">  </w:t>
      </w:r>
      <w:r w:rsidRPr="00716AFF">
        <w:rPr>
          <w:noProof/>
          <w:sz w:val="28"/>
          <w:szCs w:val="28"/>
        </w:rPr>
        <w:t>Объекты</w:t>
      </w:r>
      <w:r>
        <w:rPr>
          <w:noProof/>
          <w:sz w:val="28"/>
          <w:szCs w:val="28"/>
        </w:rPr>
        <w:t xml:space="preserve"> газоснабжения…………………………………………………....</w:t>
      </w:r>
      <w:r w:rsidR="00700D59">
        <w:rPr>
          <w:noProof/>
          <w:sz w:val="28"/>
          <w:szCs w:val="28"/>
        </w:rPr>
        <w:t>.</w:t>
      </w:r>
      <w:r w:rsidR="00504A6D">
        <w:rPr>
          <w:noProof/>
          <w:sz w:val="28"/>
          <w:szCs w:val="28"/>
        </w:rPr>
        <w:t>2</w:t>
      </w:r>
      <w:r w:rsidR="00700D59">
        <w:rPr>
          <w:noProof/>
          <w:sz w:val="28"/>
          <w:szCs w:val="28"/>
        </w:rPr>
        <w:t>7</w:t>
      </w:r>
    </w:p>
    <w:p w:rsidR="00A6312E" w:rsidRPr="00716AFF" w:rsidRDefault="00A6312E" w:rsidP="006B1288">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4</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Целевые показатели развития коммунальной инфраструктуры</w:t>
      </w:r>
      <w:r w:rsidRPr="00716AFF">
        <w:rPr>
          <w:rFonts w:ascii="Times New Roman" w:hAnsi="Times New Roman"/>
          <w:noProof/>
          <w:sz w:val="28"/>
          <w:szCs w:val="28"/>
        </w:rPr>
        <w:tab/>
      </w:r>
      <w:r w:rsidR="006B1288">
        <w:rPr>
          <w:rFonts w:ascii="Times New Roman" w:hAnsi="Times New Roman"/>
          <w:noProof/>
          <w:sz w:val="28"/>
          <w:szCs w:val="28"/>
        </w:rPr>
        <w:t>2</w:t>
      </w:r>
      <w:r w:rsidR="00700D59">
        <w:rPr>
          <w:rFonts w:ascii="Times New Roman" w:hAnsi="Times New Roman"/>
          <w:noProof/>
          <w:sz w:val="28"/>
          <w:szCs w:val="28"/>
        </w:rPr>
        <w:t>8</w:t>
      </w:r>
    </w:p>
    <w:p w:rsidR="00A6312E" w:rsidRPr="00716AFF" w:rsidRDefault="00A6312E" w:rsidP="006B1288">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5</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Перспективная схема электроснабжения</w:t>
      </w:r>
      <w:r w:rsidRPr="00716AFF">
        <w:rPr>
          <w:rFonts w:ascii="Times New Roman" w:hAnsi="Times New Roman"/>
          <w:noProof/>
          <w:sz w:val="28"/>
          <w:szCs w:val="28"/>
        </w:rPr>
        <w:tab/>
      </w:r>
      <w:r w:rsidR="006B1288">
        <w:rPr>
          <w:rFonts w:ascii="Times New Roman" w:hAnsi="Times New Roman"/>
          <w:noProof/>
          <w:sz w:val="28"/>
          <w:szCs w:val="28"/>
        </w:rPr>
        <w:t>3</w:t>
      </w:r>
      <w:r w:rsidR="00700D59">
        <w:rPr>
          <w:rFonts w:ascii="Times New Roman" w:hAnsi="Times New Roman"/>
          <w:noProof/>
          <w:sz w:val="28"/>
          <w:szCs w:val="28"/>
        </w:rPr>
        <w:t>2</w:t>
      </w:r>
    </w:p>
    <w:p w:rsidR="00A6312E" w:rsidRPr="00716AFF" w:rsidRDefault="00A6312E" w:rsidP="006B1288">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6</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Перспективная схема теплоснабжения</w:t>
      </w:r>
      <w:r w:rsidRPr="00716AFF">
        <w:rPr>
          <w:rFonts w:ascii="Times New Roman" w:hAnsi="Times New Roman"/>
          <w:noProof/>
          <w:sz w:val="28"/>
          <w:szCs w:val="28"/>
        </w:rPr>
        <w:tab/>
      </w:r>
      <w:r w:rsidR="006B1288">
        <w:rPr>
          <w:rFonts w:ascii="Times New Roman" w:hAnsi="Times New Roman"/>
          <w:noProof/>
          <w:sz w:val="28"/>
          <w:szCs w:val="28"/>
        </w:rPr>
        <w:t>3</w:t>
      </w:r>
      <w:r w:rsidR="00700D59">
        <w:rPr>
          <w:rFonts w:ascii="Times New Roman" w:hAnsi="Times New Roman"/>
          <w:noProof/>
          <w:sz w:val="28"/>
          <w:szCs w:val="28"/>
        </w:rPr>
        <w:t>3</w:t>
      </w:r>
    </w:p>
    <w:p w:rsidR="00A6312E" w:rsidRPr="00716AFF" w:rsidRDefault="00A6312E" w:rsidP="006B1288">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7</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Перспективная схема водоснабжения</w:t>
      </w:r>
      <w:r w:rsidRPr="00716AFF">
        <w:rPr>
          <w:rFonts w:ascii="Times New Roman" w:hAnsi="Times New Roman"/>
          <w:noProof/>
          <w:sz w:val="28"/>
          <w:szCs w:val="28"/>
        </w:rPr>
        <w:tab/>
      </w:r>
      <w:r w:rsidR="006B1288">
        <w:rPr>
          <w:rFonts w:ascii="Times New Roman" w:hAnsi="Times New Roman"/>
          <w:noProof/>
          <w:sz w:val="28"/>
          <w:szCs w:val="28"/>
        </w:rPr>
        <w:t>3</w:t>
      </w:r>
      <w:r w:rsidR="00700D59">
        <w:rPr>
          <w:rFonts w:ascii="Times New Roman" w:hAnsi="Times New Roman"/>
          <w:noProof/>
          <w:sz w:val="28"/>
          <w:szCs w:val="28"/>
        </w:rPr>
        <w:t>4</w:t>
      </w:r>
    </w:p>
    <w:p w:rsidR="00A6312E" w:rsidRPr="00716AFF" w:rsidRDefault="00A6312E" w:rsidP="006B1288">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8</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Перспективная схема водоотведения</w:t>
      </w:r>
      <w:r w:rsidRPr="00716AFF">
        <w:rPr>
          <w:rFonts w:ascii="Times New Roman" w:hAnsi="Times New Roman"/>
          <w:noProof/>
          <w:sz w:val="28"/>
          <w:szCs w:val="28"/>
        </w:rPr>
        <w:tab/>
      </w:r>
      <w:r w:rsidR="006B1288">
        <w:rPr>
          <w:rFonts w:ascii="Times New Roman" w:hAnsi="Times New Roman"/>
          <w:noProof/>
          <w:sz w:val="28"/>
          <w:szCs w:val="28"/>
        </w:rPr>
        <w:t>3</w:t>
      </w:r>
      <w:r w:rsidR="00700D59">
        <w:rPr>
          <w:rFonts w:ascii="Times New Roman" w:hAnsi="Times New Roman"/>
          <w:noProof/>
          <w:sz w:val="28"/>
          <w:szCs w:val="28"/>
        </w:rPr>
        <w:t>6</w:t>
      </w:r>
    </w:p>
    <w:p w:rsidR="00A6312E" w:rsidRPr="00716AFF" w:rsidRDefault="00A6312E" w:rsidP="006B1288">
      <w:pPr>
        <w:pStyle w:val="11"/>
        <w:tabs>
          <w:tab w:val="left" w:pos="4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9</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Перспективная схема обращения с ТБО (ТКО)</w:t>
      </w:r>
      <w:r w:rsidRPr="00716AFF">
        <w:rPr>
          <w:rFonts w:ascii="Times New Roman" w:hAnsi="Times New Roman"/>
          <w:noProof/>
          <w:sz w:val="28"/>
          <w:szCs w:val="28"/>
        </w:rPr>
        <w:tab/>
      </w:r>
      <w:r w:rsidR="006B1288">
        <w:rPr>
          <w:rFonts w:ascii="Times New Roman" w:hAnsi="Times New Roman"/>
          <w:noProof/>
          <w:sz w:val="28"/>
          <w:szCs w:val="28"/>
        </w:rPr>
        <w:t>3</w:t>
      </w:r>
      <w:r w:rsidR="00700D59">
        <w:rPr>
          <w:rFonts w:ascii="Times New Roman" w:hAnsi="Times New Roman"/>
          <w:noProof/>
          <w:sz w:val="28"/>
          <w:szCs w:val="28"/>
        </w:rPr>
        <w:t>7</w:t>
      </w:r>
    </w:p>
    <w:p w:rsidR="00A6312E" w:rsidRPr="00716AFF" w:rsidRDefault="00A6312E" w:rsidP="006B1288">
      <w:pPr>
        <w:pStyle w:val="11"/>
        <w:tabs>
          <w:tab w:val="left" w:pos="6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10</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Общая программа проектов</w:t>
      </w:r>
      <w:r w:rsidRPr="00716AFF">
        <w:rPr>
          <w:rFonts w:ascii="Times New Roman" w:hAnsi="Times New Roman"/>
          <w:noProof/>
          <w:sz w:val="28"/>
          <w:szCs w:val="28"/>
        </w:rPr>
        <w:tab/>
      </w:r>
      <w:r w:rsidR="006B1288">
        <w:rPr>
          <w:rFonts w:ascii="Times New Roman" w:hAnsi="Times New Roman"/>
          <w:noProof/>
          <w:sz w:val="28"/>
          <w:szCs w:val="28"/>
        </w:rPr>
        <w:t>3</w:t>
      </w:r>
      <w:r w:rsidR="00700D59">
        <w:rPr>
          <w:rFonts w:ascii="Times New Roman" w:hAnsi="Times New Roman"/>
          <w:noProof/>
          <w:sz w:val="28"/>
          <w:szCs w:val="28"/>
        </w:rPr>
        <w:t>8</w:t>
      </w:r>
    </w:p>
    <w:p w:rsidR="00A6312E" w:rsidRPr="00716AFF" w:rsidRDefault="00A6312E" w:rsidP="006B1288">
      <w:pPr>
        <w:pStyle w:val="11"/>
        <w:tabs>
          <w:tab w:val="left" w:pos="6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11</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Финансовые потребности для реализации Программы</w:t>
      </w:r>
      <w:r w:rsidRPr="00716AFF">
        <w:rPr>
          <w:rFonts w:ascii="Times New Roman" w:hAnsi="Times New Roman"/>
          <w:noProof/>
          <w:sz w:val="28"/>
          <w:szCs w:val="28"/>
        </w:rPr>
        <w:tab/>
      </w:r>
      <w:r w:rsidR="006B1288">
        <w:rPr>
          <w:rFonts w:ascii="Times New Roman" w:hAnsi="Times New Roman"/>
          <w:noProof/>
          <w:sz w:val="28"/>
          <w:szCs w:val="28"/>
        </w:rPr>
        <w:t>3</w:t>
      </w:r>
      <w:r w:rsidR="00700D59">
        <w:rPr>
          <w:rFonts w:ascii="Times New Roman" w:hAnsi="Times New Roman"/>
          <w:noProof/>
          <w:sz w:val="28"/>
          <w:szCs w:val="28"/>
        </w:rPr>
        <w:t>9</w:t>
      </w:r>
    </w:p>
    <w:p w:rsidR="00A6312E" w:rsidRPr="00716AFF" w:rsidRDefault="00A6312E" w:rsidP="006B1288">
      <w:pPr>
        <w:pStyle w:val="11"/>
        <w:tabs>
          <w:tab w:val="left" w:pos="6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12</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Организация реализации проектов</w:t>
      </w:r>
      <w:r w:rsidRPr="00716AFF">
        <w:rPr>
          <w:rFonts w:ascii="Times New Roman" w:hAnsi="Times New Roman"/>
          <w:noProof/>
          <w:sz w:val="28"/>
          <w:szCs w:val="28"/>
        </w:rPr>
        <w:tab/>
      </w:r>
      <w:r w:rsidR="006B1288">
        <w:rPr>
          <w:rFonts w:ascii="Times New Roman" w:hAnsi="Times New Roman"/>
          <w:noProof/>
          <w:sz w:val="28"/>
          <w:szCs w:val="28"/>
        </w:rPr>
        <w:t>4</w:t>
      </w:r>
      <w:r w:rsidR="00700D59">
        <w:rPr>
          <w:rFonts w:ascii="Times New Roman" w:hAnsi="Times New Roman"/>
          <w:noProof/>
          <w:sz w:val="28"/>
          <w:szCs w:val="28"/>
        </w:rPr>
        <w:t>4</w:t>
      </w:r>
    </w:p>
    <w:p w:rsidR="00A6312E" w:rsidRPr="00716AFF" w:rsidRDefault="00A6312E" w:rsidP="00A6312E">
      <w:pPr>
        <w:pStyle w:val="11"/>
        <w:tabs>
          <w:tab w:val="left" w:pos="600"/>
          <w:tab w:val="right" w:leader="dot" w:pos="9629"/>
        </w:tabs>
        <w:spacing w:before="0" w:after="0"/>
        <w:rPr>
          <w:rFonts w:ascii="Times New Roman" w:eastAsiaTheme="minorEastAsia" w:hAnsi="Times New Roman"/>
          <w:b w:val="0"/>
          <w:bCs w:val="0"/>
          <w:caps w:val="0"/>
          <w:noProof/>
          <w:sz w:val="28"/>
          <w:szCs w:val="28"/>
        </w:rPr>
      </w:pPr>
    </w:p>
    <w:p w:rsidR="00A6312E" w:rsidRPr="00716AFF" w:rsidRDefault="00A6312E" w:rsidP="006B1288">
      <w:pPr>
        <w:pStyle w:val="11"/>
        <w:tabs>
          <w:tab w:val="left" w:pos="600"/>
          <w:tab w:val="right" w:leader="dot" w:pos="9629"/>
        </w:tabs>
        <w:spacing w:before="0" w:after="0"/>
        <w:rPr>
          <w:rFonts w:ascii="Times New Roman" w:eastAsiaTheme="minorEastAsia" w:hAnsi="Times New Roman"/>
          <w:b w:val="0"/>
          <w:bCs w:val="0"/>
          <w:caps w:val="0"/>
          <w:noProof/>
          <w:sz w:val="28"/>
          <w:szCs w:val="28"/>
        </w:rPr>
      </w:pPr>
      <w:r w:rsidRPr="00716AFF">
        <w:rPr>
          <w:rFonts w:ascii="Times New Roman" w:hAnsi="Times New Roman"/>
          <w:noProof/>
          <w:sz w:val="28"/>
          <w:szCs w:val="28"/>
        </w:rPr>
        <w:t>1</w:t>
      </w:r>
      <w:r w:rsidR="00584BE8">
        <w:rPr>
          <w:rFonts w:ascii="Times New Roman" w:hAnsi="Times New Roman"/>
          <w:noProof/>
          <w:sz w:val="28"/>
          <w:szCs w:val="28"/>
        </w:rPr>
        <w:t>3</w:t>
      </w:r>
      <w:r w:rsidRPr="00716AFF">
        <w:rPr>
          <w:rFonts w:ascii="Times New Roman" w:eastAsiaTheme="minorEastAsia" w:hAnsi="Times New Roman"/>
          <w:b w:val="0"/>
          <w:bCs w:val="0"/>
          <w:caps w:val="0"/>
          <w:noProof/>
          <w:sz w:val="28"/>
          <w:szCs w:val="28"/>
        </w:rPr>
        <w:tab/>
      </w:r>
      <w:r w:rsidRPr="00716AFF">
        <w:rPr>
          <w:rFonts w:ascii="Times New Roman" w:hAnsi="Times New Roman"/>
          <w:noProof/>
          <w:sz w:val="28"/>
          <w:szCs w:val="28"/>
        </w:rPr>
        <w:t>Модель для расчета Программы</w:t>
      </w:r>
      <w:r w:rsidRPr="00716AFF">
        <w:rPr>
          <w:rFonts w:ascii="Times New Roman" w:hAnsi="Times New Roman"/>
          <w:noProof/>
          <w:sz w:val="28"/>
          <w:szCs w:val="28"/>
        </w:rPr>
        <w:tab/>
      </w:r>
      <w:r w:rsidR="006B1288">
        <w:rPr>
          <w:rFonts w:ascii="Times New Roman" w:hAnsi="Times New Roman"/>
          <w:noProof/>
          <w:sz w:val="28"/>
          <w:szCs w:val="28"/>
        </w:rPr>
        <w:t>4</w:t>
      </w:r>
      <w:r w:rsidR="00700D59">
        <w:rPr>
          <w:rFonts w:ascii="Times New Roman" w:hAnsi="Times New Roman"/>
          <w:noProof/>
          <w:sz w:val="28"/>
          <w:szCs w:val="28"/>
        </w:rPr>
        <w:t>8</w:t>
      </w:r>
      <w:bookmarkStart w:id="1" w:name="_GoBack"/>
      <w:bookmarkEnd w:id="1"/>
    </w:p>
    <w:p w:rsidR="00584BE8" w:rsidRDefault="007B1255" w:rsidP="00584BE8">
      <w:pPr>
        <w:tabs>
          <w:tab w:val="left" w:pos="567"/>
          <w:tab w:val="left" w:pos="8789"/>
          <w:tab w:val="right" w:pos="9214"/>
        </w:tabs>
        <w:spacing w:line="276" w:lineRule="auto"/>
        <w:ind w:right="36"/>
        <w:rPr>
          <w:bCs/>
          <w:caps/>
          <w:sz w:val="28"/>
          <w:szCs w:val="28"/>
        </w:rPr>
      </w:pPr>
      <w:r w:rsidRPr="00716AFF">
        <w:rPr>
          <w:bCs/>
          <w:caps/>
          <w:sz w:val="28"/>
          <w:szCs w:val="28"/>
        </w:rPr>
        <w:fldChar w:fldCharType="end"/>
      </w:r>
      <w:bookmarkStart w:id="2" w:name="_Toc340135964"/>
      <w:bookmarkStart w:id="3" w:name="_Toc340136025"/>
      <w:bookmarkStart w:id="4" w:name="_Toc340136137"/>
      <w:bookmarkStart w:id="5" w:name="_Toc489379718"/>
    </w:p>
    <w:p w:rsidR="00584BE8" w:rsidRDefault="00584BE8" w:rsidP="00584BE8">
      <w:pPr>
        <w:tabs>
          <w:tab w:val="left" w:pos="567"/>
          <w:tab w:val="left" w:pos="8789"/>
          <w:tab w:val="right" w:pos="9214"/>
        </w:tabs>
        <w:spacing w:line="276" w:lineRule="auto"/>
        <w:ind w:right="36"/>
        <w:rPr>
          <w:bCs/>
          <w:caps/>
          <w:sz w:val="28"/>
          <w:szCs w:val="28"/>
        </w:rPr>
      </w:pPr>
    </w:p>
    <w:p w:rsidR="00584BE8" w:rsidRDefault="00584BE8" w:rsidP="00584BE8">
      <w:pPr>
        <w:tabs>
          <w:tab w:val="left" w:pos="567"/>
          <w:tab w:val="left" w:pos="8789"/>
          <w:tab w:val="right" w:pos="9214"/>
        </w:tabs>
        <w:spacing w:line="276" w:lineRule="auto"/>
        <w:ind w:right="36"/>
        <w:rPr>
          <w:bCs/>
          <w:caps/>
          <w:sz w:val="28"/>
          <w:szCs w:val="28"/>
        </w:rPr>
      </w:pPr>
    </w:p>
    <w:p w:rsidR="00584BE8" w:rsidRDefault="00584BE8" w:rsidP="00584BE8">
      <w:pPr>
        <w:tabs>
          <w:tab w:val="left" w:pos="567"/>
          <w:tab w:val="left" w:pos="8789"/>
          <w:tab w:val="right" w:pos="9214"/>
        </w:tabs>
        <w:spacing w:line="276" w:lineRule="auto"/>
        <w:ind w:right="36"/>
        <w:rPr>
          <w:bCs/>
          <w:caps/>
          <w:sz w:val="28"/>
          <w:szCs w:val="28"/>
        </w:rPr>
      </w:pPr>
    </w:p>
    <w:p w:rsidR="00584BE8" w:rsidRDefault="00584BE8" w:rsidP="00584BE8">
      <w:pPr>
        <w:tabs>
          <w:tab w:val="left" w:pos="567"/>
          <w:tab w:val="left" w:pos="8789"/>
          <w:tab w:val="right" w:pos="9214"/>
        </w:tabs>
        <w:spacing w:line="276" w:lineRule="auto"/>
        <w:ind w:right="36"/>
        <w:rPr>
          <w:bCs/>
          <w:caps/>
          <w:sz w:val="28"/>
          <w:szCs w:val="28"/>
        </w:rPr>
      </w:pPr>
    </w:p>
    <w:p w:rsidR="00584BE8" w:rsidRDefault="00584BE8" w:rsidP="00584BE8">
      <w:pPr>
        <w:tabs>
          <w:tab w:val="left" w:pos="567"/>
          <w:tab w:val="left" w:pos="8789"/>
          <w:tab w:val="right" w:pos="9214"/>
        </w:tabs>
        <w:spacing w:line="276" w:lineRule="auto"/>
        <w:ind w:right="36"/>
        <w:rPr>
          <w:bCs/>
          <w:caps/>
          <w:sz w:val="28"/>
          <w:szCs w:val="28"/>
        </w:rPr>
      </w:pPr>
    </w:p>
    <w:p w:rsidR="00584BE8" w:rsidRDefault="00584BE8" w:rsidP="00584BE8">
      <w:pPr>
        <w:tabs>
          <w:tab w:val="left" w:pos="567"/>
          <w:tab w:val="left" w:pos="8789"/>
          <w:tab w:val="right" w:pos="9214"/>
        </w:tabs>
        <w:spacing w:line="276" w:lineRule="auto"/>
        <w:ind w:right="36"/>
        <w:rPr>
          <w:bCs/>
          <w:caps/>
          <w:sz w:val="28"/>
          <w:szCs w:val="28"/>
        </w:rPr>
      </w:pPr>
    </w:p>
    <w:p w:rsidR="00584BE8" w:rsidRDefault="00584BE8" w:rsidP="00584BE8">
      <w:pPr>
        <w:tabs>
          <w:tab w:val="left" w:pos="567"/>
          <w:tab w:val="left" w:pos="8789"/>
          <w:tab w:val="right" w:pos="9214"/>
        </w:tabs>
        <w:spacing w:line="276" w:lineRule="auto"/>
        <w:ind w:right="36"/>
        <w:rPr>
          <w:bCs/>
          <w:caps/>
          <w:sz w:val="28"/>
          <w:szCs w:val="28"/>
        </w:rPr>
      </w:pPr>
    </w:p>
    <w:p w:rsidR="00584BE8" w:rsidRDefault="00584BE8" w:rsidP="00584BE8">
      <w:pPr>
        <w:tabs>
          <w:tab w:val="left" w:pos="567"/>
          <w:tab w:val="left" w:pos="8789"/>
          <w:tab w:val="right" w:pos="9214"/>
        </w:tabs>
        <w:spacing w:line="276" w:lineRule="auto"/>
        <w:ind w:right="36"/>
        <w:rPr>
          <w:bCs/>
          <w:caps/>
          <w:sz w:val="28"/>
          <w:szCs w:val="28"/>
        </w:rPr>
      </w:pPr>
    </w:p>
    <w:p w:rsidR="00584BE8" w:rsidRDefault="00584BE8" w:rsidP="00584BE8">
      <w:pPr>
        <w:tabs>
          <w:tab w:val="left" w:pos="567"/>
          <w:tab w:val="left" w:pos="8789"/>
          <w:tab w:val="right" w:pos="9214"/>
        </w:tabs>
        <w:spacing w:line="276" w:lineRule="auto"/>
        <w:ind w:right="36"/>
        <w:rPr>
          <w:bCs/>
          <w:caps/>
          <w:sz w:val="28"/>
          <w:szCs w:val="28"/>
        </w:rPr>
      </w:pPr>
    </w:p>
    <w:p w:rsidR="00584BE8" w:rsidRPr="00716AFF" w:rsidRDefault="00584BE8" w:rsidP="00584BE8">
      <w:pPr>
        <w:tabs>
          <w:tab w:val="left" w:pos="567"/>
          <w:tab w:val="left" w:pos="8789"/>
          <w:tab w:val="right" w:pos="9214"/>
        </w:tabs>
        <w:spacing w:line="276" w:lineRule="auto"/>
        <w:ind w:right="36"/>
      </w:pPr>
    </w:p>
    <w:p w:rsidR="000F3C77" w:rsidRPr="00716AFF" w:rsidRDefault="000F3C77" w:rsidP="00555CF9">
      <w:pPr>
        <w:pStyle w:val="1"/>
      </w:pPr>
      <w:r w:rsidRPr="00716AFF">
        <w:lastRenderedPageBreak/>
        <w:t xml:space="preserve">Перспективные показатели развития </w:t>
      </w:r>
      <w:r w:rsidR="009A2750">
        <w:t>сельского поселения «</w:t>
      </w:r>
      <w:r w:rsidR="00BF4E9F">
        <w:t>Солгинское</w:t>
      </w:r>
      <w:r w:rsidR="009A2750">
        <w:t>»</w:t>
      </w:r>
      <w:r w:rsidRPr="00716AFF">
        <w:t xml:space="preserve"> для разработки Программы</w:t>
      </w:r>
      <w:bookmarkEnd w:id="2"/>
      <w:bookmarkEnd w:id="3"/>
      <w:bookmarkEnd w:id="4"/>
      <w:bookmarkEnd w:id="5"/>
    </w:p>
    <w:p w:rsidR="000F3C77" w:rsidRPr="00716AFF" w:rsidRDefault="000F3C77" w:rsidP="0001465C">
      <w:pPr>
        <w:pStyle w:val="20"/>
      </w:pPr>
      <w:bookmarkStart w:id="6" w:name="_Toc297032073"/>
      <w:r w:rsidRPr="00716AFF">
        <w:t xml:space="preserve"> </w:t>
      </w:r>
      <w:bookmarkStart w:id="7" w:name="_Toc489379719"/>
      <w:bookmarkStart w:id="8" w:name="_Toc340135965"/>
      <w:bookmarkStart w:id="9" w:name="_Toc340136026"/>
      <w:bookmarkStart w:id="10" w:name="_Toc340136138"/>
      <w:r w:rsidRPr="00716AFF">
        <w:t>Характеристика муниципального образования</w:t>
      </w:r>
      <w:bookmarkEnd w:id="7"/>
      <w:r w:rsidRPr="00716AFF">
        <w:t xml:space="preserve"> </w:t>
      </w:r>
      <w:bookmarkEnd w:id="8"/>
      <w:bookmarkEnd w:id="9"/>
      <w:bookmarkEnd w:id="10"/>
    </w:p>
    <w:bookmarkEnd w:id="0"/>
    <w:bookmarkEnd w:id="6"/>
    <w:p w:rsidR="000F7A6F" w:rsidRPr="00716AFF" w:rsidRDefault="000F7A6F" w:rsidP="001909DA">
      <w:pPr>
        <w:ind w:firstLine="709"/>
        <w:jc w:val="both"/>
        <w:rPr>
          <w:sz w:val="28"/>
          <w:szCs w:val="28"/>
        </w:rPr>
      </w:pPr>
    </w:p>
    <w:p w:rsidR="00C91A3A" w:rsidRPr="00642486" w:rsidRDefault="00C724CF" w:rsidP="00EA519A">
      <w:pPr>
        <w:ind w:firstLine="709"/>
        <w:jc w:val="both"/>
        <w:rPr>
          <w:sz w:val="28"/>
          <w:szCs w:val="28"/>
        </w:rPr>
      </w:pPr>
      <w:r w:rsidRPr="00C724CF">
        <w:rPr>
          <w:sz w:val="28"/>
          <w:szCs w:val="28"/>
        </w:rPr>
        <w:t>Сельское поселение «</w:t>
      </w:r>
      <w:r w:rsidR="00BF4E9F">
        <w:rPr>
          <w:sz w:val="28"/>
          <w:szCs w:val="28"/>
        </w:rPr>
        <w:t>Солгинское</w:t>
      </w:r>
      <w:r w:rsidRPr="00C724CF">
        <w:rPr>
          <w:sz w:val="28"/>
          <w:szCs w:val="28"/>
        </w:rPr>
        <w:t xml:space="preserve">» расположено в </w:t>
      </w:r>
      <w:r w:rsidR="00B62EB3">
        <w:rPr>
          <w:sz w:val="28"/>
          <w:szCs w:val="28"/>
        </w:rPr>
        <w:t>юго</w:t>
      </w:r>
      <w:r w:rsidRPr="00C724CF">
        <w:rPr>
          <w:sz w:val="28"/>
          <w:szCs w:val="28"/>
        </w:rPr>
        <w:t>-западной части Вельского района</w:t>
      </w:r>
      <w:r>
        <w:rPr>
          <w:sz w:val="28"/>
          <w:szCs w:val="28"/>
        </w:rPr>
        <w:t>.</w:t>
      </w:r>
      <w:r w:rsidR="00C91A3A" w:rsidRPr="00642486">
        <w:rPr>
          <w:sz w:val="28"/>
          <w:szCs w:val="28"/>
        </w:rPr>
        <w:t xml:space="preserve"> Административным центром является </w:t>
      </w:r>
      <w:r w:rsidR="00B62EB3">
        <w:rPr>
          <w:sz w:val="28"/>
          <w:szCs w:val="28"/>
        </w:rPr>
        <w:t>п</w:t>
      </w:r>
      <w:r w:rsidR="00AF4E8C" w:rsidRPr="00642486">
        <w:rPr>
          <w:sz w:val="28"/>
          <w:szCs w:val="28"/>
        </w:rPr>
        <w:t>.</w:t>
      </w:r>
      <w:r w:rsidR="00642486" w:rsidRPr="00642486">
        <w:rPr>
          <w:sz w:val="28"/>
          <w:szCs w:val="28"/>
        </w:rPr>
        <w:t xml:space="preserve"> </w:t>
      </w:r>
      <w:r w:rsidR="00B62EB3">
        <w:rPr>
          <w:sz w:val="28"/>
          <w:szCs w:val="28"/>
        </w:rPr>
        <w:t>Солгинский</w:t>
      </w:r>
      <w:r w:rsidR="00C91A3A" w:rsidRPr="00642486">
        <w:rPr>
          <w:sz w:val="28"/>
          <w:szCs w:val="28"/>
        </w:rPr>
        <w:t>, котор</w:t>
      </w:r>
      <w:r w:rsidR="00B62EB3">
        <w:rPr>
          <w:sz w:val="28"/>
          <w:szCs w:val="28"/>
        </w:rPr>
        <w:t>ый</w:t>
      </w:r>
      <w:r w:rsidR="00C91A3A" w:rsidRPr="00642486">
        <w:rPr>
          <w:sz w:val="28"/>
          <w:szCs w:val="28"/>
        </w:rPr>
        <w:t xml:space="preserve"> представляет собой главный опорный, организующий центр расселения, с населением </w:t>
      </w:r>
      <w:r w:rsidR="00B62EB3">
        <w:rPr>
          <w:sz w:val="28"/>
          <w:szCs w:val="28"/>
        </w:rPr>
        <w:t>1173</w:t>
      </w:r>
      <w:r w:rsidR="00C91A3A" w:rsidRPr="00642486">
        <w:rPr>
          <w:sz w:val="28"/>
          <w:szCs w:val="28"/>
        </w:rPr>
        <w:t xml:space="preserve"> чел. (</w:t>
      </w:r>
      <w:r w:rsidR="00B62EB3">
        <w:rPr>
          <w:sz w:val="28"/>
          <w:szCs w:val="28"/>
        </w:rPr>
        <w:t>2,59</w:t>
      </w:r>
      <w:r w:rsidR="00C91A3A" w:rsidRPr="00642486">
        <w:rPr>
          <w:sz w:val="28"/>
          <w:szCs w:val="28"/>
        </w:rPr>
        <w:t xml:space="preserve"> % от общего населения муниципального образования), расположен приблизительно в </w:t>
      </w:r>
      <w:r w:rsidR="00B62EB3">
        <w:rPr>
          <w:sz w:val="28"/>
          <w:szCs w:val="28"/>
        </w:rPr>
        <w:t>36</w:t>
      </w:r>
      <w:r w:rsidR="00AF4E8C" w:rsidRPr="00642486">
        <w:rPr>
          <w:sz w:val="28"/>
          <w:szCs w:val="28"/>
        </w:rPr>
        <w:t xml:space="preserve"> </w:t>
      </w:r>
      <w:r w:rsidR="00C91A3A" w:rsidRPr="00642486">
        <w:rPr>
          <w:sz w:val="28"/>
          <w:szCs w:val="28"/>
        </w:rPr>
        <w:t>км от г. Вельск</w:t>
      </w:r>
      <w:r w:rsidR="00E47D3B">
        <w:rPr>
          <w:sz w:val="28"/>
          <w:szCs w:val="28"/>
        </w:rPr>
        <w:t>а</w:t>
      </w:r>
      <w:r w:rsidR="00C91A3A" w:rsidRPr="00642486">
        <w:rPr>
          <w:sz w:val="28"/>
          <w:szCs w:val="28"/>
        </w:rPr>
        <w:t xml:space="preserve"> (районного центра).</w:t>
      </w:r>
    </w:p>
    <w:p w:rsidR="00C91A3A" w:rsidRPr="00514937" w:rsidRDefault="009A2750" w:rsidP="00E13E74">
      <w:pPr>
        <w:ind w:firstLine="709"/>
        <w:jc w:val="both"/>
        <w:rPr>
          <w:sz w:val="28"/>
          <w:szCs w:val="28"/>
        </w:rPr>
      </w:pPr>
      <w:r w:rsidRPr="00514937">
        <w:rPr>
          <w:sz w:val="28"/>
          <w:szCs w:val="28"/>
        </w:rPr>
        <w:t>Сельское поселение «</w:t>
      </w:r>
      <w:r w:rsidR="00BF4E9F">
        <w:rPr>
          <w:sz w:val="28"/>
          <w:szCs w:val="28"/>
        </w:rPr>
        <w:t>Солгинское</w:t>
      </w:r>
      <w:r w:rsidRPr="00514937">
        <w:rPr>
          <w:sz w:val="28"/>
          <w:szCs w:val="28"/>
        </w:rPr>
        <w:t>»</w:t>
      </w:r>
      <w:r w:rsidR="00C91A3A" w:rsidRPr="00514937">
        <w:rPr>
          <w:sz w:val="28"/>
          <w:szCs w:val="28"/>
        </w:rPr>
        <w:t xml:space="preserve"> административно и территориально входит в состав Вельского муниципального района Архангельской области и располагается в </w:t>
      </w:r>
      <w:r w:rsidR="00B62EB3">
        <w:rPr>
          <w:sz w:val="28"/>
          <w:szCs w:val="28"/>
        </w:rPr>
        <w:t>юго</w:t>
      </w:r>
      <w:r w:rsidR="00AF4E8C" w:rsidRPr="00514937">
        <w:rPr>
          <w:sz w:val="28"/>
          <w:szCs w:val="28"/>
        </w:rPr>
        <w:t>-</w:t>
      </w:r>
      <w:r w:rsidR="00E13E74">
        <w:rPr>
          <w:sz w:val="28"/>
          <w:szCs w:val="28"/>
        </w:rPr>
        <w:t>западной</w:t>
      </w:r>
      <w:r w:rsidR="00C91A3A" w:rsidRPr="00514937">
        <w:rPr>
          <w:sz w:val="28"/>
          <w:szCs w:val="28"/>
        </w:rPr>
        <w:t xml:space="preserve"> его части. Статус и границы </w:t>
      </w:r>
      <w:r w:rsidR="006E2446" w:rsidRPr="00514937">
        <w:rPr>
          <w:sz w:val="28"/>
          <w:szCs w:val="28"/>
        </w:rPr>
        <w:t>муниципального образования</w:t>
      </w:r>
      <w:r w:rsidR="00C91A3A" w:rsidRPr="00514937">
        <w:rPr>
          <w:sz w:val="28"/>
          <w:szCs w:val="28"/>
        </w:rPr>
        <w:t xml:space="preserve"> установлены Законом Архангельской области от 23 сентября 2004 года № 258-</w:t>
      </w:r>
      <w:r w:rsidR="00DC0EE9" w:rsidRPr="00514937">
        <w:rPr>
          <w:sz w:val="28"/>
          <w:szCs w:val="28"/>
        </w:rPr>
        <w:t>внеоч. -</w:t>
      </w:r>
      <w:r w:rsidR="00514937">
        <w:rPr>
          <w:sz w:val="28"/>
          <w:szCs w:val="28"/>
        </w:rPr>
        <w:t xml:space="preserve"> </w:t>
      </w:r>
      <w:r w:rsidR="00514937" w:rsidRPr="00514937">
        <w:rPr>
          <w:sz w:val="28"/>
          <w:szCs w:val="28"/>
        </w:rPr>
        <w:t>ОЗ.</w:t>
      </w:r>
      <w:r w:rsidR="00C91A3A" w:rsidRPr="00514937">
        <w:rPr>
          <w:sz w:val="28"/>
          <w:szCs w:val="28"/>
        </w:rPr>
        <w:t xml:space="preserve"> «О статусе и границах территорий муниципальных образований в Архангельской области».</w:t>
      </w:r>
    </w:p>
    <w:p w:rsidR="00115817" w:rsidRPr="00AE7B9B" w:rsidRDefault="00115817" w:rsidP="00E13E74">
      <w:pPr>
        <w:ind w:firstLine="709"/>
        <w:jc w:val="both"/>
        <w:rPr>
          <w:sz w:val="28"/>
          <w:szCs w:val="28"/>
        </w:rPr>
      </w:pPr>
      <w:r w:rsidRPr="00AE7B9B">
        <w:rPr>
          <w:sz w:val="28"/>
          <w:szCs w:val="28"/>
        </w:rPr>
        <w:t xml:space="preserve">Площадь территории </w:t>
      </w:r>
      <w:r w:rsidR="00E13E74">
        <w:rPr>
          <w:sz w:val="28"/>
          <w:szCs w:val="28"/>
        </w:rPr>
        <w:t>сельского поселения</w:t>
      </w:r>
      <w:r w:rsidRPr="00AE7B9B">
        <w:rPr>
          <w:sz w:val="28"/>
          <w:szCs w:val="28"/>
        </w:rPr>
        <w:t xml:space="preserve"> составляет</w:t>
      </w:r>
      <w:r w:rsidR="00DC2997" w:rsidRPr="00AE7B9B">
        <w:rPr>
          <w:sz w:val="28"/>
          <w:szCs w:val="28"/>
        </w:rPr>
        <w:t xml:space="preserve"> </w:t>
      </w:r>
      <w:r w:rsidR="00B62EB3">
        <w:rPr>
          <w:sz w:val="28"/>
          <w:szCs w:val="28"/>
        </w:rPr>
        <w:t>286,7</w:t>
      </w:r>
      <w:r w:rsidRPr="00AE7B9B">
        <w:rPr>
          <w:sz w:val="28"/>
          <w:szCs w:val="28"/>
        </w:rPr>
        <w:t xml:space="preserve"> кв. км</w:t>
      </w:r>
      <w:r w:rsidR="00C7135C">
        <w:rPr>
          <w:sz w:val="28"/>
          <w:szCs w:val="28"/>
        </w:rPr>
        <w:t xml:space="preserve"> или </w:t>
      </w:r>
      <w:r w:rsidR="00DA7944" w:rsidRPr="00DA7944">
        <w:rPr>
          <w:sz w:val="28"/>
          <w:szCs w:val="28"/>
        </w:rPr>
        <w:t>0,02867</w:t>
      </w:r>
      <w:r w:rsidR="00DA7944">
        <w:rPr>
          <w:sz w:val="28"/>
          <w:szCs w:val="28"/>
        </w:rPr>
        <w:t xml:space="preserve"> </w:t>
      </w:r>
      <w:r w:rsidR="00C7135C">
        <w:rPr>
          <w:sz w:val="28"/>
          <w:szCs w:val="28"/>
        </w:rPr>
        <w:t>га</w:t>
      </w:r>
      <w:r w:rsidRPr="00AE7B9B">
        <w:rPr>
          <w:sz w:val="28"/>
          <w:szCs w:val="28"/>
        </w:rPr>
        <w:t>, что составляет от площади Вельского муниципального района</w:t>
      </w:r>
      <w:r w:rsidR="00692F2B">
        <w:rPr>
          <w:sz w:val="28"/>
          <w:szCs w:val="28"/>
        </w:rPr>
        <w:t xml:space="preserve"> </w:t>
      </w:r>
      <w:r w:rsidRPr="00AE7B9B">
        <w:rPr>
          <w:sz w:val="28"/>
          <w:szCs w:val="28"/>
        </w:rPr>
        <w:t xml:space="preserve">– </w:t>
      </w:r>
      <w:r w:rsidR="00B62EB3">
        <w:rPr>
          <w:sz w:val="28"/>
          <w:szCs w:val="28"/>
        </w:rPr>
        <w:t>2,85</w:t>
      </w:r>
      <w:r w:rsidR="00AF4E8C" w:rsidRPr="00AE7B9B">
        <w:rPr>
          <w:sz w:val="28"/>
          <w:szCs w:val="28"/>
        </w:rPr>
        <w:t xml:space="preserve"> </w:t>
      </w:r>
      <w:r w:rsidRPr="00AE7B9B">
        <w:rPr>
          <w:sz w:val="28"/>
          <w:szCs w:val="28"/>
        </w:rPr>
        <w:t>%.</w:t>
      </w:r>
    </w:p>
    <w:p w:rsidR="003706E1" w:rsidRPr="003706E1" w:rsidRDefault="002E4EEA" w:rsidP="003706E1">
      <w:pPr>
        <w:ind w:firstLine="709"/>
        <w:jc w:val="both"/>
        <w:rPr>
          <w:sz w:val="28"/>
          <w:szCs w:val="28"/>
        </w:rPr>
      </w:pPr>
      <w:r>
        <w:rPr>
          <w:sz w:val="28"/>
          <w:szCs w:val="28"/>
        </w:rPr>
        <w:t xml:space="preserve">12 </w:t>
      </w:r>
      <w:r w:rsidR="003706E1" w:rsidRPr="003706E1">
        <w:rPr>
          <w:sz w:val="28"/>
          <w:szCs w:val="28"/>
        </w:rPr>
        <w:t>населенных пунктов – деревни:</w:t>
      </w:r>
      <w:r w:rsidR="00DA7944">
        <w:rPr>
          <w:sz w:val="28"/>
          <w:szCs w:val="28"/>
        </w:rPr>
        <w:t xml:space="preserve"> Якушевская, Филимоновская, Келарева Горка</w:t>
      </w:r>
      <w:r>
        <w:rPr>
          <w:sz w:val="28"/>
          <w:szCs w:val="28"/>
        </w:rPr>
        <w:t xml:space="preserve">, Гончаровская, Завелье, Заподюжье; </w:t>
      </w:r>
      <w:r w:rsidR="003706E1" w:rsidRPr="003706E1">
        <w:rPr>
          <w:sz w:val="28"/>
          <w:szCs w:val="28"/>
        </w:rPr>
        <w:t xml:space="preserve">поселок </w:t>
      </w:r>
      <w:r w:rsidR="00DA7944">
        <w:rPr>
          <w:sz w:val="28"/>
          <w:szCs w:val="28"/>
        </w:rPr>
        <w:t>Солгинский, Дощаное</w:t>
      </w:r>
      <w:r>
        <w:rPr>
          <w:sz w:val="28"/>
          <w:szCs w:val="28"/>
        </w:rPr>
        <w:t>, Рылковский Погост,</w:t>
      </w:r>
      <w:r w:rsidR="003706E1" w:rsidRPr="003706E1">
        <w:rPr>
          <w:sz w:val="28"/>
          <w:szCs w:val="28"/>
        </w:rPr>
        <w:t xml:space="preserve"> </w:t>
      </w:r>
      <w:r w:rsidR="00DA7944">
        <w:rPr>
          <w:sz w:val="28"/>
          <w:szCs w:val="28"/>
        </w:rPr>
        <w:t>станция</w:t>
      </w:r>
      <w:r w:rsidR="003706E1" w:rsidRPr="003706E1">
        <w:rPr>
          <w:sz w:val="28"/>
          <w:szCs w:val="28"/>
        </w:rPr>
        <w:t xml:space="preserve">: </w:t>
      </w:r>
      <w:r w:rsidR="00DA7944">
        <w:rPr>
          <w:sz w:val="28"/>
          <w:szCs w:val="28"/>
        </w:rPr>
        <w:t>Келарева Горка</w:t>
      </w:r>
      <w:r>
        <w:rPr>
          <w:sz w:val="28"/>
          <w:szCs w:val="28"/>
        </w:rPr>
        <w:t>, Железнодорожный пост 72-го км.</w:t>
      </w:r>
      <w:r w:rsidR="003706E1" w:rsidRPr="003706E1">
        <w:rPr>
          <w:sz w:val="28"/>
          <w:szCs w:val="28"/>
        </w:rPr>
        <w:t xml:space="preserve"> Статусом административного цен</w:t>
      </w:r>
      <w:r w:rsidR="00DA7944">
        <w:rPr>
          <w:sz w:val="28"/>
          <w:szCs w:val="28"/>
        </w:rPr>
        <w:t>тра сельского поселения наделен</w:t>
      </w:r>
      <w:r w:rsidR="003706E1" w:rsidRPr="003706E1">
        <w:rPr>
          <w:sz w:val="28"/>
          <w:szCs w:val="28"/>
        </w:rPr>
        <w:t xml:space="preserve"> </w:t>
      </w:r>
      <w:r w:rsidR="00DA7944">
        <w:rPr>
          <w:sz w:val="28"/>
          <w:szCs w:val="28"/>
        </w:rPr>
        <w:t>п</w:t>
      </w:r>
      <w:r w:rsidR="003706E1" w:rsidRPr="003706E1">
        <w:rPr>
          <w:sz w:val="28"/>
          <w:szCs w:val="28"/>
        </w:rPr>
        <w:t xml:space="preserve">. </w:t>
      </w:r>
      <w:r w:rsidR="00DA7944">
        <w:rPr>
          <w:sz w:val="28"/>
          <w:szCs w:val="28"/>
        </w:rPr>
        <w:t>Солгинский</w:t>
      </w:r>
      <w:r w:rsidR="003706E1" w:rsidRPr="003706E1">
        <w:rPr>
          <w:sz w:val="28"/>
          <w:szCs w:val="28"/>
        </w:rPr>
        <w:t xml:space="preserve">. </w:t>
      </w:r>
    </w:p>
    <w:p w:rsidR="00C91A3A" w:rsidRPr="00E13E74" w:rsidRDefault="00C7135C" w:rsidP="00602A0C">
      <w:pPr>
        <w:ind w:firstLine="709"/>
        <w:jc w:val="both"/>
        <w:rPr>
          <w:bCs/>
          <w:sz w:val="28"/>
          <w:szCs w:val="28"/>
          <w:highlight w:val="yellow"/>
        </w:rPr>
      </w:pPr>
      <w:r w:rsidRPr="00266ACD">
        <w:rPr>
          <w:bCs/>
          <w:sz w:val="28"/>
          <w:szCs w:val="28"/>
        </w:rPr>
        <w:t xml:space="preserve">Количество частных домовладений -  </w:t>
      </w:r>
      <w:r w:rsidR="00FD6768">
        <w:rPr>
          <w:bCs/>
          <w:sz w:val="28"/>
          <w:szCs w:val="28"/>
        </w:rPr>
        <w:t>299</w:t>
      </w:r>
      <w:r w:rsidRPr="00266ACD">
        <w:rPr>
          <w:bCs/>
          <w:sz w:val="28"/>
          <w:szCs w:val="28"/>
        </w:rPr>
        <w:t xml:space="preserve">, МКД – </w:t>
      </w:r>
      <w:r w:rsidR="00FD6768">
        <w:rPr>
          <w:bCs/>
          <w:sz w:val="28"/>
          <w:szCs w:val="28"/>
        </w:rPr>
        <w:t>58</w:t>
      </w:r>
      <w:r w:rsidRPr="00266ACD">
        <w:rPr>
          <w:bCs/>
          <w:sz w:val="28"/>
          <w:szCs w:val="28"/>
        </w:rPr>
        <w:t xml:space="preserve">. </w:t>
      </w:r>
      <w:r w:rsidRPr="00602A0C">
        <w:rPr>
          <w:bCs/>
          <w:sz w:val="28"/>
          <w:szCs w:val="28"/>
        </w:rPr>
        <w:t xml:space="preserve">Протяженность </w:t>
      </w:r>
      <w:r w:rsidRPr="00602A0C">
        <w:rPr>
          <w:sz w:val="28"/>
          <w:szCs w:val="28"/>
        </w:rPr>
        <w:t xml:space="preserve">дорог составляет около </w:t>
      </w:r>
      <w:r w:rsidR="00FD6768">
        <w:rPr>
          <w:sz w:val="28"/>
          <w:szCs w:val="28"/>
        </w:rPr>
        <w:t>36,20</w:t>
      </w:r>
      <w:r w:rsidR="00077CBB">
        <w:rPr>
          <w:sz w:val="28"/>
          <w:szCs w:val="28"/>
        </w:rPr>
        <w:t xml:space="preserve"> </w:t>
      </w:r>
      <w:r w:rsidRPr="00602A0C">
        <w:rPr>
          <w:sz w:val="28"/>
          <w:szCs w:val="28"/>
        </w:rPr>
        <w:t>км.</w:t>
      </w:r>
    </w:p>
    <w:p w:rsidR="00077CBB" w:rsidRPr="00077CBB" w:rsidRDefault="00077CBB" w:rsidP="00077CBB">
      <w:pPr>
        <w:ind w:firstLine="567"/>
        <w:jc w:val="both"/>
        <w:rPr>
          <w:color w:val="000000"/>
          <w:sz w:val="28"/>
          <w:szCs w:val="28"/>
        </w:rPr>
      </w:pPr>
      <w:r w:rsidRPr="00077CBB">
        <w:rPr>
          <w:color w:val="000000"/>
          <w:sz w:val="28"/>
          <w:szCs w:val="28"/>
        </w:rPr>
        <w:t xml:space="preserve">Населённые пункты расположены по берегам реки </w:t>
      </w:r>
      <w:r w:rsidR="00712652">
        <w:rPr>
          <w:color w:val="000000"/>
          <w:sz w:val="28"/>
          <w:szCs w:val="28"/>
        </w:rPr>
        <w:t>Вель, Шенчуга, Романьга</w:t>
      </w:r>
      <w:r w:rsidRPr="00077CBB">
        <w:rPr>
          <w:color w:val="000000"/>
          <w:sz w:val="28"/>
          <w:szCs w:val="28"/>
        </w:rPr>
        <w:t>.</w:t>
      </w:r>
    </w:p>
    <w:p w:rsidR="00B15697" w:rsidRPr="00C67120" w:rsidRDefault="00B15697" w:rsidP="00C67120">
      <w:pPr>
        <w:ind w:firstLine="567"/>
        <w:jc w:val="both"/>
        <w:rPr>
          <w:color w:val="000000"/>
          <w:sz w:val="28"/>
          <w:szCs w:val="28"/>
        </w:rPr>
      </w:pPr>
      <w:r w:rsidRPr="002E66C0">
        <w:rPr>
          <w:color w:val="000000"/>
          <w:sz w:val="28"/>
          <w:szCs w:val="28"/>
        </w:rPr>
        <w:t xml:space="preserve"> </w:t>
      </w:r>
      <w:r w:rsidRPr="00C67120">
        <w:rPr>
          <w:color w:val="000000"/>
          <w:sz w:val="28"/>
          <w:szCs w:val="28"/>
        </w:rPr>
        <w:t xml:space="preserve">Территория Вельского муниципального района располагается в южной части Архангельской области, а </w:t>
      </w:r>
      <w:r w:rsidR="007A75E4" w:rsidRPr="00C67120">
        <w:rPr>
          <w:color w:val="000000"/>
          <w:sz w:val="28"/>
          <w:szCs w:val="28"/>
        </w:rPr>
        <w:t>Сельское поселение «</w:t>
      </w:r>
      <w:r w:rsidR="00BF4E9F">
        <w:rPr>
          <w:color w:val="000000"/>
          <w:sz w:val="28"/>
          <w:szCs w:val="28"/>
        </w:rPr>
        <w:t>Солгинское</w:t>
      </w:r>
      <w:r w:rsidR="007A75E4" w:rsidRPr="00C67120">
        <w:rPr>
          <w:color w:val="000000"/>
          <w:sz w:val="28"/>
          <w:szCs w:val="28"/>
        </w:rPr>
        <w:t>»</w:t>
      </w:r>
      <w:r w:rsidRPr="00C67120">
        <w:rPr>
          <w:color w:val="000000"/>
          <w:sz w:val="28"/>
          <w:szCs w:val="28"/>
        </w:rPr>
        <w:t xml:space="preserve"> - в </w:t>
      </w:r>
      <w:r w:rsidR="00712652">
        <w:rPr>
          <w:sz w:val="28"/>
          <w:szCs w:val="28"/>
        </w:rPr>
        <w:t>юго</w:t>
      </w:r>
      <w:r w:rsidR="00C67120" w:rsidRPr="00514937">
        <w:rPr>
          <w:sz w:val="28"/>
          <w:szCs w:val="28"/>
        </w:rPr>
        <w:t>-</w:t>
      </w:r>
      <w:r w:rsidR="00C67120">
        <w:rPr>
          <w:sz w:val="28"/>
          <w:szCs w:val="28"/>
        </w:rPr>
        <w:t>западной</w:t>
      </w:r>
      <w:r w:rsidRPr="00C67120">
        <w:rPr>
          <w:color w:val="000000"/>
          <w:sz w:val="28"/>
          <w:szCs w:val="28"/>
        </w:rPr>
        <w:t xml:space="preserve"> части района.</w:t>
      </w:r>
    </w:p>
    <w:p w:rsidR="00B15697" w:rsidRPr="0091201C" w:rsidRDefault="00B15697" w:rsidP="00B15697">
      <w:pPr>
        <w:ind w:firstLine="567"/>
        <w:jc w:val="both"/>
        <w:rPr>
          <w:color w:val="000000"/>
          <w:sz w:val="28"/>
          <w:szCs w:val="28"/>
        </w:rPr>
      </w:pPr>
      <w:r w:rsidRPr="0091201C">
        <w:rPr>
          <w:color w:val="000000"/>
          <w:sz w:val="28"/>
          <w:szCs w:val="28"/>
        </w:rPr>
        <w:t>Территория расположена в атлантико-арктической области умеренного пояса.</w:t>
      </w:r>
    </w:p>
    <w:p w:rsidR="00B15697" w:rsidRPr="0091201C" w:rsidRDefault="00B15697" w:rsidP="00B15697">
      <w:pPr>
        <w:ind w:firstLine="567"/>
        <w:jc w:val="both"/>
        <w:rPr>
          <w:color w:val="000000"/>
          <w:sz w:val="28"/>
          <w:szCs w:val="28"/>
        </w:rPr>
      </w:pPr>
      <w:r w:rsidRPr="0091201C">
        <w:rPr>
          <w:color w:val="000000"/>
          <w:sz w:val="28"/>
          <w:szCs w:val="28"/>
        </w:rPr>
        <w:t>Климат формируется в условиях малого количества солнечной радиации зимой, под влиянием северных морей и интенсивного западного переноса, обеспечивающего вынос влажных морских масс воздуха с Атлантического океана (летом – холодного, зимой – теплого</w:t>
      </w:r>
      <w:r w:rsidR="00DC0EE9" w:rsidRPr="0091201C">
        <w:rPr>
          <w:color w:val="000000"/>
          <w:sz w:val="28"/>
          <w:szCs w:val="28"/>
        </w:rPr>
        <w:t>), а также под влиянием местных физико</w:t>
      </w:r>
      <w:r w:rsidRPr="0091201C">
        <w:rPr>
          <w:color w:val="000000"/>
          <w:sz w:val="28"/>
          <w:szCs w:val="28"/>
        </w:rPr>
        <w:t>-</w:t>
      </w:r>
      <w:r w:rsidR="00DC0EE9" w:rsidRPr="0091201C">
        <w:rPr>
          <w:color w:val="000000"/>
          <w:sz w:val="28"/>
          <w:szCs w:val="28"/>
        </w:rPr>
        <w:t>географических особенностей</w:t>
      </w:r>
      <w:r w:rsidRPr="0091201C">
        <w:rPr>
          <w:color w:val="000000"/>
          <w:sz w:val="28"/>
          <w:szCs w:val="28"/>
        </w:rPr>
        <w:t xml:space="preserve"> территории.</w:t>
      </w:r>
    </w:p>
    <w:p w:rsidR="00B15697" w:rsidRPr="0091201C" w:rsidRDefault="00DC0EE9" w:rsidP="00B15697">
      <w:pPr>
        <w:ind w:firstLine="567"/>
        <w:jc w:val="both"/>
        <w:rPr>
          <w:color w:val="000000"/>
          <w:sz w:val="28"/>
          <w:szCs w:val="28"/>
        </w:rPr>
      </w:pPr>
      <w:r w:rsidRPr="0091201C">
        <w:rPr>
          <w:color w:val="000000"/>
          <w:sz w:val="28"/>
          <w:szCs w:val="28"/>
        </w:rPr>
        <w:t>Сложное взаимодействие климатообразующих факторов определяют своеобразие</w:t>
      </w:r>
      <w:r w:rsidR="00B15697" w:rsidRPr="0091201C">
        <w:rPr>
          <w:color w:val="000000"/>
          <w:sz w:val="28"/>
          <w:szCs w:val="28"/>
        </w:rPr>
        <w:t xml:space="preserve"> режима каждого климатического элемента – температуры воздуха и почв, атмосферных осадков, ветра, облачности и др.</w:t>
      </w:r>
    </w:p>
    <w:p w:rsidR="00B15697" w:rsidRPr="00F620F4" w:rsidRDefault="00B15697" w:rsidP="00B15697">
      <w:pPr>
        <w:ind w:firstLine="567"/>
        <w:jc w:val="both"/>
        <w:rPr>
          <w:color w:val="000000"/>
          <w:sz w:val="28"/>
          <w:szCs w:val="28"/>
        </w:rPr>
      </w:pPr>
      <w:r w:rsidRPr="00F620F4">
        <w:rPr>
          <w:color w:val="000000"/>
          <w:sz w:val="28"/>
          <w:szCs w:val="28"/>
        </w:rPr>
        <w:t xml:space="preserve">Основную роль в формировании климата области играет радиационный процесс, определяющийся географической широтой, поэтому количество </w:t>
      </w:r>
      <w:r w:rsidRPr="00F620F4">
        <w:rPr>
          <w:color w:val="000000"/>
          <w:sz w:val="28"/>
          <w:szCs w:val="28"/>
        </w:rPr>
        <w:lastRenderedPageBreak/>
        <w:t xml:space="preserve">поступающей солнечной </w:t>
      </w:r>
      <w:r w:rsidR="00DC0EE9" w:rsidRPr="00F620F4">
        <w:rPr>
          <w:color w:val="000000"/>
          <w:sz w:val="28"/>
          <w:szCs w:val="28"/>
        </w:rPr>
        <w:t>радиации зависит от высоты солнца над горизонтом</w:t>
      </w:r>
      <w:r w:rsidRPr="00F620F4">
        <w:rPr>
          <w:color w:val="000000"/>
          <w:sz w:val="28"/>
          <w:szCs w:val="28"/>
        </w:rPr>
        <w:t xml:space="preserve">   </w:t>
      </w:r>
      <w:r w:rsidR="00DC0EE9" w:rsidRPr="00F620F4">
        <w:rPr>
          <w:color w:val="000000"/>
          <w:sz w:val="28"/>
          <w:szCs w:val="28"/>
        </w:rPr>
        <w:t>и продолжительности дня</w:t>
      </w:r>
      <w:r w:rsidRPr="00F620F4">
        <w:rPr>
          <w:color w:val="000000"/>
          <w:sz w:val="28"/>
          <w:szCs w:val="28"/>
        </w:rPr>
        <w:t xml:space="preserve">.  </w:t>
      </w:r>
    </w:p>
    <w:p w:rsidR="00B15697" w:rsidRPr="00F620F4" w:rsidRDefault="00DC0EE9" w:rsidP="00B15697">
      <w:pPr>
        <w:ind w:firstLine="567"/>
        <w:jc w:val="both"/>
        <w:rPr>
          <w:color w:val="000000"/>
          <w:sz w:val="28"/>
          <w:szCs w:val="28"/>
        </w:rPr>
      </w:pPr>
      <w:r w:rsidRPr="00F620F4">
        <w:rPr>
          <w:color w:val="000000"/>
          <w:sz w:val="28"/>
          <w:szCs w:val="28"/>
        </w:rPr>
        <w:t>Климат -</w:t>
      </w:r>
      <w:r w:rsidR="00B15697" w:rsidRPr="00F620F4">
        <w:rPr>
          <w:color w:val="000000"/>
          <w:sz w:val="28"/>
          <w:szCs w:val="28"/>
        </w:rPr>
        <w:t xml:space="preserve"> умеренно-континентальный, теплообеспеченность – умеренно-прохладная. Суровость зимы смягчают влажные ветры с Атлантики, часто дело доходит до оттепелей. Лето прохладное и дождливое.</w:t>
      </w:r>
    </w:p>
    <w:p w:rsidR="00B15697" w:rsidRPr="00F620F4" w:rsidRDefault="00B15697" w:rsidP="00B15697">
      <w:pPr>
        <w:ind w:firstLine="567"/>
        <w:jc w:val="both"/>
        <w:rPr>
          <w:color w:val="000000"/>
          <w:sz w:val="28"/>
          <w:szCs w:val="28"/>
        </w:rPr>
      </w:pPr>
      <w:r w:rsidRPr="00F620F4">
        <w:rPr>
          <w:color w:val="000000"/>
          <w:sz w:val="28"/>
          <w:szCs w:val="28"/>
        </w:rPr>
        <w:t>Продолжительность периода с температурой воздуха выше 10</w:t>
      </w:r>
      <w:r w:rsidRPr="00F620F4">
        <w:rPr>
          <w:color w:val="000000"/>
          <w:sz w:val="28"/>
          <w:szCs w:val="28"/>
          <w:vertAlign w:val="superscript"/>
        </w:rPr>
        <w:t>о</w:t>
      </w:r>
      <w:r w:rsidRPr="00F620F4">
        <w:rPr>
          <w:color w:val="000000"/>
          <w:sz w:val="28"/>
          <w:szCs w:val="28"/>
        </w:rPr>
        <w:t>С составляет 105-110 дней. Среднегодовая температура равна +2,2</w:t>
      </w:r>
      <w:r w:rsidRPr="00F620F4">
        <w:rPr>
          <w:color w:val="000000"/>
          <w:sz w:val="28"/>
          <w:szCs w:val="28"/>
          <w:vertAlign w:val="superscript"/>
        </w:rPr>
        <w:t>о</w:t>
      </w:r>
      <w:r w:rsidRPr="00F620F4">
        <w:rPr>
          <w:color w:val="000000"/>
          <w:sz w:val="28"/>
          <w:szCs w:val="28"/>
        </w:rPr>
        <w:t>С, самым теплым был 2001 год – +2,6</w:t>
      </w:r>
      <w:r w:rsidRPr="00F620F4">
        <w:rPr>
          <w:color w:val="000000"/>
          <w:sz w:val="28"/>
          <w:szCs w:val="28"/>
          <w:vertAlign w:val="superscript"/>
        </w:rPr>
        <w:t>о</w:t>
      </w:r>
      <w:r w:rsidRPr="00F620F4">
        <w:rPr>
          <w:color w:val="000000"/>
          <w:sz w:val="28"/>
          <w:szCs w:val="28"/>
        </w:rPr>
        <w:t>С, а самым холодным – 1982 год – +1,2</w:t>
      </w:r>
      <w:r w:rsidRPr="00F620F4">
        <w:rPr>
          <w:color w:val="000000"/>
          <w:sz w:val="28"/>
          <w:szCs w:val="28"/>
          <w:vertAlign w:val="superscript"/>
        </w:rPr>
        <w:t>о</w:t>
      </w:r>
      <w:r w:rsidRPr="00F620F4">
        <w:rPr>
          <w:color w:val="000000"/>
          <w:sz w:val="28"/>
          <w:szCs w:val="28"/>
        </w:rPr>
        <w:t>С. Абсолютный максимум достиг +36</w:t>
      </w:r>
      <w:r w:rsidRPr="00F620F4">
        <w:rPr>
          <w:color w:val="000000"/>
          <w:sz w:val="28"/>
          <w:szCs w:val="28"/>
          <w:vertAlign w:val="superscript"/>
        </w:rPr>
        <w:t>о</w:t>
      </w:r>
      <w:r w:rsidRPr="00F620F4">
        <w:rPr>
          <w:color w:val="000000"/>
          <w:sz w:val="28"/>
          <w:szCs w:val="28"/>
        </w:rPr>
        <w:t>С, а абсолютный минимум – - 45</w:t>
      </w:r>
      <w:r w:rsidRPr="00F620F4">
        <w:rPr>
          <w:color w:val="000000"/>
          <w:sz w:val="28"/>
          <w:szCs w:val="28"/>
          <w:vertAlign w:val="superscript"/>
        </w:rPr>
        <w:t>о</w:t>
      </w:r>
      <w:r w:rsidRPr="00F620F4">
        <w:rPr>
          <w:color w:val="000000"/>
          <w:sz w:val="28"/>
          <w:szCs w:val="28"/>
        </w:rPr>
        <w:t>С. Средняя температура января составляет – -12,7</w:t>
      </w:r>
      <w:r w:rsidRPr="00F620F4">
        <w:rPr>
          <w:color w:val="000000"/>
          <w:sz w:val="28"/>
          <w:szCs w:val="28"/>
          <w:vertAlign w:val="superscript"/>
        </w:rPr>
        <w:t>о</w:t>
      </w:r>
      <w:r w:rsidRPr="00F620F4">
        <w:rPr>
          <w:color w:val="000000"/>
          <w:sz w:val="28"/>
          <w:szCs w:val="28"/>
        </w:rPr>
        <w:t>С, июля – +18</w:t>
      </w:r>
      <w:r w:rsidRPr="00F620F4">
        <w:rPr>
          <w:color w:val="000000"/>
          <w:sz w:val="28"/>
          <w:szCs w:val="28"/>
          <w:vertAlign w:val="superscript"/>
        </w:rPr>
        <w:t>о</w:t>
      </w:r>
      <w:r w:rsidRPr="00F620F4">
        <w:rPr>
          <w:color w:val="000000"/>
          <w:sz w:val="28"/>
          <w:szCs w:val="28"/>
        </w:rPr>
        <w:t>С. Весна затяжная с неустойчивыми температурами. Осень – продолжительная, с ненастной погодой. Даты начала и конца сезонов условны и меняются из года в год. Астрономическая длительность весны – 92,8 суток, лета – 93,6 суток, осени – 89,8 суток и зимы – 89 суток.</w:t>
      </w:r>
    </w:p>
    <w:p w:rsidR="00B15697" w:rsidRPr="00F620F4" w:rsidRDefault="00B15697" w:rsidP="00B15697">
      <w:pPr>
        <w:shd w:val="clear" w:color="auto" w:fill="FFFFFF"/>
        <w:spacing w:before="5"/>
        <w:ind w:right="24" w:firstLine="567"/>
        <w:jc w:val="both"/>
        <w:rPr>
          <w:color w:val="FF0000"/>
          <w:sz w:val="28"/>
          <w:szCs w:val="28"/>
        </w:rPr>
      </w:pPr>
      <w:r w:rsidRPr="00F620F4">
        <w:rPr>
          <w:color w:val="000000"/>
          <w:sz w:val="28"/>
          <w:szCs w:val="28"/>
        </w:rPr>
        <w:t xml:space="preserve">Особенности распределения осадков по территории в </w:t>
      </w:r>
      <w:r w:rsidR="00DC0EE9" w:rsidRPr="00F620F4">
        <w:rPr>
          <w:color w:val="000000"/>
          <w:sz w:val="28"/>
          <w:szCs w:val="28"/>
        </w:rPr>
        <w:t>известной мере</w:t>
      </w:r>
      <w:r w:rsidRPr="00F620F4">
        <w:rPr>
          <w:color w:val="000000"/>
          <w:sz w:val="28"/>
          <w:szCs w:val="28"/>
        </w:rPr>
        <w:t xml:space="preserve"> определяются рельефом. На наветренных склонах возвышенностей происходит увеличение количества осадков, а на подветренных – их уменьшение.</w:t>
      </w:r>
      <w:r w:rsidRPr="00F620F4">
        <w:rPr>
          <w:color w:val="FF0000"/>
          <w:sz w:val="28"/>
          <w:szCs w:val="28"/>
        </w:rPr>
        <w:t xml:space="preserve"> </w:t>
      </w:r>
    </w:p>
    <w:p w:rsidR="00B15697" w:rsidRPr="00F620F4" w:rsidRDefault="00B15697" w:rsidP="00B15697">
      <w:pPr>
        <w:ind w:firstLine="567"/>
        <w:jc w:val="both"/>
        <w:rPr>
          <w:color w:val="000000"/>
          <w:sz w:val="28"/>
          <w:szCs w:val="28"/>
        </w:rPr>
      </w:pPr>
      <w:r w:rsidRPr="00F620F4">
        <w:rPr>
          <w:color w:val="000000"/>
          <w:sz w:val="28"/>
          <w:szCs w:val="28"/>
        </w:rPr>
        <w:t>Среднегодовая сумма осадков составляет 763,7мм. Среднее число дней с осадками – 210. Высота снежного покрова: средняя – 65см, наибольшего – 90 см, наименьшего – 55 см. Снежный покров в среднем сходит 24 апреля, самый ранний – 4 апреля, самый поздний – 7 мая. Вскрытие рек начинается 22 апреля со средней продолжительностью половодья 14 дней.</w:t>
      </w:r>
    </w:p>
    <w:p w:rsidR="00B15697" w:rsidRPr="00F620F4" w:rsidRDefault="00B15697" w:rsidP="00B15697">
      <w:pPr>
        <w:ind w:firstLine="567"/>
        <w:jc w:val="both"/>
        <w:rPr>
          <w:color w:val="000000"/>
          <w:sz w:val="28"/>
          <w:szCs w:val="28"/>
        </w:rPr>
      </w:pPr>
      <w:r w:rsidRPr="00F620F4">
        <w:rPr>
          <w:color w:val="000000"/>
          <w:sz w:val="28"/>
          <w:szCs w:val="28"/>
        </w:rPr>
        <w:t>Среднегодовая скорость ветра составляет 3,6 м/сек. В розе ветров зимой преобладают юго-западные направления, а летом – северные.</w:t>
      </w:r>
    </w:p>
    <w:p w:rsidR="00B15697" w:rsidRPr="00F620F4" w:rsidRDefault="00DC0EE9" w:rsidP="00B15697">
      <w:pPr>
        <w:ind w:firstLine="567"/>
        <w:jc w:val="both"/>
        <w:rPr>
          <w:color w:val="000000"/>
          <w:sz w:val="28"/>
          <w:szCs w:val="28"/>
        </w:rPr>
      </w:pPr>
      <w:r w:rsidRPr="00F620F4">
        <w:rPr>
          <w:color w:val="000000"/>
          <w:sz w:val="28"/>
          <w:szCs w:val="28"/>
        </w:rPr>
        <w:t>Географическое распределение различных направлений ветра и его скоростей</w:t>
      </w:r>
      <w:r w:rsidR="00B15697" w:rsidRPr="00F620F4">
        <w:rPr>
          <w:color w:val="000000"/>
          <w:sz w:val="28"/>
          <w:szCs w:val="28"/>
        </w:rPr>
        <w:t xml:space="preserve"> определяется сезонным состоянием поля атмосферного давления.</w:t>
      </w:r>
    </w:p>
    <w:p w:rsidR="00B15697" w:rsidRPr="00F620F4" w:rsidRDefault="00B15697" w:rsidP="00B15697">
      <w:pPr>
        <w:ind w:firstLine="567"/>
        <w:jc w:val="both"/>
        <w:rPr>
          <w:b/>
          <w:bCs/>
          <w:color w:val="000000"/>
          <w:sz w:val="28"/>
          <w:szCs w:val="28"/>
        </w:rPr>
      </w:pPr>
      <w:r w:rsidRPr="00F620F4">
        <w:rPr>
          <w:bCs/>
          <w:color w:val="000000"/>
          <w:sz w:val="28"/>
          <w:szCs w:val="28"/>
        </w:rPr>
        <w:t>В целом</w:t>
      </w:r>
      <w:r w:rsidRPr="00F620F4">
        <w:rPr>
          <w:color w:val="000000"/>
          <w:sz w:val="28"/>
          <w:szCs w:val="28"/>
        </w:rPr>
        <w:t xml:space="preserve"> </w:t>
      </w:r>
      <w:r w:rsidRPr="00F620F4">
        <w:rPr>
          <w:rStyle w:val="afff9"/>
          <w:b w:val="0"/>
          <w:bCs w:val="0"/>
          <w:color w:val="000000"/>
          <w:sz w:val="28"/>
          <w:szCs w:val="28"/>
        </w:rPr>
        <w:t>климатические условия на территории поселения благоприятны для жилищного строительства и для развития сельского хозяйства, рекреации и туризма</w:t>
      </w:r>
      <w:r w:rsidRPr="00F620F4">
        <w:rPr>
          <w:b/>
          <w:bCs/>
          <w:color w:val="000000"/>
          <w:sz w:val="28"/>
          <w:szCs w:val="28"/>
        </w:rPr>
        <w:t>.</w:t>
      </w:r>
    </w:p>
    <w:p w:rsidR="00F5430D" w:rsidRPr="00F5430D" w:rsidRDefault="00F5430D" w:rsidP="00F5430D">
      <w:pPr>
        <w:ind w:firstLine="709"/>
        <w:jc w:val="both"/>
        <w:rPr>
          <w:bCs/>
          <w:iCs/>
          <w:sz w:val="28"/>
          <w:szCs w:val="28"/>
        </w:rPr>
      </w:pPr>
      <w:r w:rsidRPr="00F5430D">
        <w:rPr>
          <w:iCs/>
          <w:sz w:val="28"/>
          <w:szCs w:val="28"/>
        </w:rPr>
        <w:t>Основой современной экономической базы муниципального образования «</w:t>
      </w:r>
      <w:r w:rsidR="00BF4E9F">
        <w:rPr>
          <w:iCs/>
          <w:sz w:val="28"/>
          <w:szCs w:val="28"/>
        </w:rPr>
        <w:t>Солгинское</w:t>
      </w:r>
      <w:r w:rsidRPr="00F5430D">
        <w:rPr>
          <w:iCs/>
          <w:sz w:val="28"/>
          <w:szCs w:val="28"/>
        </w:rPr>
        <w:t xml:space="preserve">» является комплекс отраслей промышленности, которые занимаются производством сельскохозяйственной продукции, переработкой древесины, развитие сети торговых предприятий. На территории поселения </w:t>
      </w:r>
      <w:r w:rsidRPr="00F5430D">
        <w:rPr>
          <w:bCs/>
          <w:iCs/>
          <w:sz w:val="28"/>
          <w:szCs w:val="28"/>
        </w:rPr>
        <w:t xml:space="preserve">так же располагаются </w:t>
      </w:r>
      <w:r w:rsidR="005179F9" w:rsidRPr="005179F9">
        <w:rPr>
          <w:bCs/>
          <w:iCs/>
          <w:sz w:val="28"/>
          <w:szCs w:val="28"/>
        </w:rPr>
        <w:t xml:space="preserve">структурное подразделение Детский сад № </w:t>
      </w:r>
      <w:r w:rsidR="004448A3">
        <w:rPr>
          <w:bCs/>
          <w:iCs/>
          <w:sz w:val="28"/>
          <w:szCs w:val="28"/>
        </w:rPr>
        <w:t>12</w:t>
      </w:r>
      <w:r w:rsidR="005179F9" w:rsidRPr="005179F9">
        <w:rPr>
          <w:bCs/>
          <w:iCs/>
          <w:sz w:val="28"/>
          <w:szCs w:val="28"/>
        </w:rPr>
        <w:t xml:space="preserve"> «</w:t>
      </w:r>
      <w:r w:rsidR="004448A3">
        <w:rPr>
          <w:bCs/>
          <w:iCs/>
          <w:sz w:val="28"/>
          <w:szCs w:val="28"/>
        </w:rPr>
        <w:t>Ягодка</w:t>
      </w:r>
      <w:r w:rsidR="005179F9" w:rsidRPr="005179F9">
        <w:rPr>
          <w:bCs/>
          <w:iCs/>
          <w:sz w:val="28"/>
          <w:szCs w:val="28"/>
        </w:rPr>
        <w:t>»</w:t>
      </w:r>
      <w:r w:rsidRPr="00F5430D">
        <w:rPr>
          <w:bCs/>
          <w:iCs/>
          <w:sz w:val="28"/>
          <w:szCs w:val="28"/>
        </w:rPr>
        <w:t xml:space="preserve">, </w:t>
      </w:r>
      <w:r w:rsidR="004448A3">
        <w:rPr>
          <w:bCs/>
          <w:iCs/>
          <w:sz w:val="28"/>
          <w:szCs w:val="28"/>
        </w:rPr>
        <w:tab/>
        <w:t xml:space="preserve">муниципальное </w:t>
      </w:r>
      <w:r w:rsidR="005179F9" w:rsidRPr="005179F9">
        <w:rPr>
          <w:bCs/>
          <w:iCs/>
          <w:sz w:val="28"/>
          <w:szCs w:val="28"/>
        </w:rPr>
        <w:t>бюджетное общеобразовательное учреждение «</w:t>
      </w:r>
      <w:r w:rsidR="004448A3">
        <w:rPr>
          <w:bCs/>
          <w:iCs/>
          <w:sz w:val="28"/>
          <w:szCs w:val="28"/>
        </w:rPr>
        <w:t>Солгинская средняя</w:t>
      </w:r>
      <w:r w:rsidR="005179F9" w:rsidRPr="005179F9">
        <w:rPr>
          <w:bCs/>
          <w:iCs/>
          <w:sz w:val="28"/>
          <w:szCs w:val="28"/>
        </w:rPr>
        <w:t xml:space="preserve"> основная школа № </w:t>
      </w:r>
      <w:r w:rsidR="004448A3">
        <w:rPr>
          <w:bCs/>
          <w:iCs/>
          <w:sz w:val="28"/>
          <w:szCs w:val="28"/>
        </w:rPr>
        <w:t>86</w:t>
      </w:r>
      <w:r w:rsidR="005179F9" w:rsidRPr="005179F9">
        <w:rPr>
          <w:bCs/>
          <w:iCs/>
          <w:sz w:val="28"/>
          <w:szCs w:val="28"/>
        </w:rPr>
        <w:t xml:space="preserve">». </w:t>
      </w:r>
      <w:r w:rsidR="004448A3">
        <w:rPr>
          <w:bCs/>
          <w:iCs/>
          <w:sz w:val="28"/>
          <w:szCs w:val="28"/>
        </w:rPr>
        <w:t>О</w:t>
      </w:r>
      <w:r w:rsidR="005179F9" w:rsidRPr="005179F9">
        <w:rPr>
          <w:bCs/>
          <w:iCs/>
          <w:sz w:val="28"/>
          <w:szCs w:val="28"/>
        </w:rPr>
        <w:t xml:space="preserve">сновное общее образование получают </w:t>
      </w:r>
      <w:r w:rsidR="004448A3">
        <w:rPr>
          <w:bCs/>
          <w:iCs/>
          <w:sz w:val="28"/>
          <w:szCs w:val="28"/>
        </w:rPr>
        <w:t>147</w:t>
      </w:r>
      <w:r w:rsidR="005179F9" w:rsidRPr="005179F9">
        <w:rPr>
          <w:bCs/>
          <w:iCs/>
          <w:sz w:val="28"/>
          <w:szCs w:val="28"/>
        </w:rPr>
        <w:t xml:space="preserve"> учащихся. </w:t>
      </w:r>
      <w:r w:rsidR="004448A3">
        <w:rPr>
          <w:bCs/>
          <w:iCs/>
          <w:sz w:val="28"/>
          <w:szCs w:val="28"/>
        </w:rPr>
        <w:t>Солгинская амбулатория в п. Солгинский</w:t>
      </w:r>
      <w:r w:rsidR="006013E2" w:rsidRPr="006013E2">
        <w:rPr>
          <w:bCs/>
          <w:iCs/>
          <w:sz w:val="28"/>
          <w:szCs w:val="28"/>
        </w:rPr>
        <w:t>.</w:t>
      </w:r>
    </w:p>
    <w:p w:rsidR="00F70769" w:rsidRPr="00797196" w:rsidRDefault="00F70769" w:rsidP="00F70769">
      <w:pPr>
        <w:ind w:firstLine="709"/>
        <w:jc w:val="both"/>
        <w:rPr>
          <w:sz w:val="28"/>
          <w:szCs w:val="28"/>
        </w:rPr>
      </w:pPr>
    </w:p>
    <w:p w:rsidR="005311BA" w:rsidRPr="0001465C" w:rsidRDefault="005311BA" w:rsidP="0001465C">
      <w:pPr>
        <w:pStyle w:val="20"/>
      </w:pPr>
      <w:bookmarkStart w:id="11" w:name="_Toc340135966"/>
      <w:bookmarkStart w:id="12" w:name="_Toc340136027"/>
      <w:bookmarkStart w:id="13" w:name="_Toc340136139"/>
      <w:bookmarkStart w:id="14" w:name="_Toc489379720"/>
      <w:r w:rsidRPr="0001465C">
        <w:t xml:space="preserve">Перспективные показатели развития </w:t>
      </w:r>
      <w:bookmarkEnd w:id="11"/>
      <w:bookmarkEnd w:id="12"/>
      <w:bookmarkEnd w:id="13"/>
      <w:r w:rsidR="009A2750" w:rsidRPr="0001465C">
        <w:t>сельского поселения «</w:t>
      </w:r>
      <w:r w:rsidR="00BF4E9F">
        <w:t>Солгинское</w:t>
      </w:r>
      <w:r w:rsidR="009A2750" w:rsidRPr="0001465C">
        <w:t>»</w:t>
      </w:r>
      <w:bookmarkEnd w:id="14"/>
    </w:p>
    <w:p w:rsidR="00F70769" w:rsidRPr="00FE2ED9" w:rsidRDefault="00F70769" w:rsidP="003E7B5D">
      <w:pPr>
        <w:pStyle w:val="22"/>
        <w:spacing w:line="240" w:lineRule="auto"/>
        <w:ind w:firstLine="720"/>
        <w:rPr>
          <w:sz w:val="28"/>
          <w:szCs w:val="28"/>
        </w:rPr>
      </w:pPr>
      <w:bookmarkStart w:id="15" w:name="_Hlk489379744"/>
      <w:r w:rsidRPr="00FE2ED9">
        <w:rPr>
          <w:sz w:val="28"/>
          <w:szCs w:val="28"/>
        </w:rPr>
        <w:t xml:space="preserve">Прогноз перспективных показателей развития </w:t>
      </w:r>
      <w:r w:rsidR="009A2750" w:rsidRPr="00FE2ED9">
        <w:rPr>
          <w:sz w:val="28"/>
          <w:szCs w:val="28"/>
        </w:rPr>
        <w:t>сельского поселения «</w:t>
      </w:r>
      <w:r w:rsidR="00BF4E9F">
        <w:rPr>
          <w:sz w:val="28"/>
          <w:szCs w:val="28"/>
        </w:rPr>
        <w:t>Солгинское</w:t>
      </w:r>
      <w:r w:rsidR="009A2750" w:rsidRPr="00FE2ED9">
        <w:rPr>
          <w:sz w:val="28"/>
          <w:szCs w:val="28"/>
        </w:rPr>
        <w:t>»</w:t>
      </w:r>
      <w:r w:rsidRPr="00FE2ED9">
        <w:rPr>
          <w:sz w:val="28"/>
          <w:szCs w:val="28"/>
        </w:rPr>
        <w:t xml:space="preserve"> на период до 20</w:t>
      </w:r>
      <w:r w:rsidR="003E7B5D" w:rsidRPr="00FE2ED9">
        <w:rPr>
          <w:sz w:val="28"/>
          <w:szCs w:val="28"/>
        </w:rPr>
        <w:t>3</w:t>
      </w:r>
      <w:r w:rsidR="00BD2698">
        <w:rPr>
          <w:sz w:val="28"/>
          <w:szCs w:val="28"/>
        </w:rPr>
        <w:t>6</w:t>
      </w:r>
      <w:r w:rsidRPr="00FE2ED9">
        <w:rPr>
          <w:sz w:val="28"/>
          <w:szCs w:val="28"/>
        </w:rPr>
        <w:t xml:space="preserve"> г. сформирован на основании и с учетом следующих нормативных документов:</w:t>
      </w:r>
    </w:p>
    <w:p w:rsidR="00F70769" w:rsidRPr="00FE2ED9" w:rsidRDefault="00F70769" w:rsidP="005D306A">
      <w:pPr>
        <w:pStyle w:val="22"/>
        <w:numPr>
          <w:ilvl w:val="0"/>
          <w:numId w:val="10"/>
        </w:numPr>
        <w:tabs>
          <w:tab w:val="left" w:pos="1134"/>
        </w:tabs>
        <w:spacing w:line="240" w:lineRule="auto"/>
        <w:ind w:left="0" w:firstLine="709"/>
        <w:rPr>
          <w:sz w:val="28"/>
          <w:szCs w:val="28"/>
        </w:rPr>
      </w:pPr>
      <w:r w:rsidRPr="00FE2ED9">
        <w:rPr>
          <w:sz w:val="28"/>
          <w:szCs w:val="28"/>
        </w:rPr>
        <w:lastRenderedPageBreak/>
        <w:t>Сценарные условия долгосрочного прогноза социально-экономического развития РФ до 2030 г.;</w:t>
      </w:r>
    </w:p>
    <w:p w:rsidR="00F70769" w:rsidRPr="00FE2ED9" w:rsidRDefault="00F70769" w:rsidP="005D306A">
      <w:pPr>
        <w:pStyle w:val="22"/>
        <w:numPr>
          <w:ilvl w:val="0"/>
          <w:numId w:val="10"/>
        </w:numPr>
        <w:tabs>
          <w:tab w:val="left" w:pos="1134"/>
        </w:tabs>
        <w:spacing w:line="240" w:lineRule="auto"/>
        <w:ind w:left="0" w:firstLine="709"/>
        <w:rPr>
          <w:sz w:val="28"/>
          <w:szCs w:val="28"/>
        </w:rPr>
      </w:pPr>
      <w:r w:rsidRPr="00FE2ED9">
        <w:rPr>
          <w:sz w:val="28"/>
          <w:szCs w:val="28"/>
        </w:rPr>
        <w:t xml:space="preserve">Генеральный план </w:t>
      </w:r>
      <w:r w:rsidR="009A2750" w:rsidRPr="00FE2ED9">
        <w:rPr>
          <w:sz w:val="28"/>
          <w:szCs w:val="28"/>
        </w:rPr>
        <w:t>сельского поселения «</w:t>
      </w:r>
      <w:r w:rsidR="00BF4E9F">
        <w:rPr>
          <w:sz w:val="28"/>
          <w:szCs w:val="28"/>
        </w:rPr>
        <w:t>Солгинское</w:t>
      </w:r>
      <w:r w:rsidR="009A2750" w:rsidRPr="00FE2ED9">
        <w:rPr>
          <w:sz w:val="28"/>
          <w:szCs w:val="28"/>
        </w:rPr>
        <w:t>»</w:t>
      </w:r>
      <w:r w:rsidR="008E5DC4">
        <w:rPr>
          <w:sz w:val="28"/>
          <w:szCs w:val="28"/>
        </w:rPr>
        <w:t xml:space="preserve"> без указания расчетного срока</w:t>
      </w:r>
      <w:r w:rsidR="00D739EE" w:rsidRPr="00FE2ED9">
        <w:rPr>
          <w:sz w:val="28"/>
          <w:szCs w:val="28"/>
        </w:rPr>
        <w:t>.</w:t>
      </w:r>
    </w:p>
    <w:p w:rsidR="00483B23" w:rsidRPr="00FE2ED9" w:rsidRDefault="00483B23" w:rsidP="00F41CB0">
      <w:pPr>
        <w:pStyle w:val="22"/>
        <w:spacing w:line="240" w:lineRule="auto"/>
        <w:ind w:firstLine="720"/>
        <w:rPr>
          <w:sz w:val="28"/>
          <w:szCs w:val="28"/>
        </w:rPr>
      </w:pPr>
    </w:p>
    <w:p w:rsidR="00483B23" w:rsidRPr="00FE2ED9" w:rsidRDefault="00483B23" w:rsidP="00FE2ED9">
      <w:pPr>
        <w:pStyle w:val="22"/>
        <w:spacing w:line="240" w:lineRule="auto"/>
        <w:ind w:firstLine="720"/>
        <w:rPr>
          <w:sz w:val="28"/>
          <w:szCs w:val="28"/>
        </w:rPr>
      </w:pPr>
      <w:r w:rsidRPr="003B19DC">
        <w:rPr>
          <w:sz w:val="28"/>
          <w:szCs w:val="28"/>
        </w:rPr>
        <w:t>Население на 20</w:t>
      </w:r>
      <w:r w:rsidR="00126C42" w:rsidRPr="003B19DC">
        <w:rPr>
          <w:sz w:val="28"/>
          <w:szCs w:val="28"/>
        </w:rPr>
        <w:t>2</w:t>
      </w:r>
      <w:r w:rsidR="00B56322">
        <w:rPr>
          <w:sz w:val="28"/>
          <w:szCs w:val="28"/>
        </w:rPr>
        <w:t>3</w:t>
      </w:r>
      <w:r w:rsidRPr="003B19DC">
        <w:rPr>
          <w:sz w:val="28"/>
          <w:szCs w:val="28"/>
        </w:rPr>
        <w:t xml:space="preserve"> г. составляет </w:t>
      </w:r>
      <w:r w:rsidR="00B56322">
        <w:rPr>
          <w:sz w:val="28"/>
          <w:szCs w:val="28"/>
        </w:rPr>
        <w:t>1173</w:t>
      </w:r>
      <w:r w:rsidRPr="003B19DC">
        <w:rPr>
          <w:sz w:val="28"/>
          <w:szCs w:val="28"/>
        </w:rPr>
        <w:t xml:space="preserve"> чел. Все население имеет статус сельского. Плотность населения муниципального образования составляет </w:t>
      </w:r>
      <w:r w:rsidR="00B50F5A">
        <w:rPr>
          <w:sz w:val="28"/>
          <w:szCs w:val="28"/>
        </w:rPr>
        <w:t>4,09</w:t>
      </w:r>
      <w:r w:rsidR="00FE2ED9" w:rsidRPr="003B19DC">
        <w:rPr>
          <w:sz w:val="28"/>
          <w:szCs w:val="28"/>
        </w:rPr>
        <w:t xml:space="preserve"> </w:t>
      </w:r>
      <w:r w:rsidRPr="003B19DC">
        <w:rPr>
          <w:sz w:val="28"/>
          <w:szCs w:val="28"/>
        </w:rPr>
        <w:t xml:space="preserve">чел./кв.км. В составе </w:t>
      </w:r>
      <w:r w:rsidR="009A2750" w:rsidRPr="003B19DC">
        <w:rPr>
          <w:sz w:val="28"/>
          <w:szCs w:val="28"/>
        </w:rPr>
        <w:t>сельского поселения «</w:t>
      </w:r>
      <w:r w:rsidR="00BF4E9F">
        <w:rPr>
          <w:sz w:val="28"/>
          <w:szCs w:val="28"/>
        </w:rPr>
        <w:t>Солгинское</w:t>
      </w:r>
      <w:r w:rsidR="009A2750" w:rsidRPr="003B19DC">
        <w:rPr>
          <w:sz w:val="28"/>
          <w:szCs w:val="28"/>
        </w:rPr>
        <w:t>»</w:t>
      </w:r>
      <w:r w:rsidRPr="003B19DC">
        <w:rPr>
          <w:sz w:val="28"/>
          <w:szCs w:val="28"/>
        </w:rPr>
        <w:t xml:space="preserve"> </w:t>
      </w:r>
      <w:r w:rsidR="00B50F5A">
        <w:rPr>
          <w:sz w:val="28"/>
          <w:szCs w:val="28"/>
        </w:rPr>
        <w:t>две</w:t>
      </w:r>
      <w:r w:rsidR="00460FE1" w:rsidRPr="003B19DC">
        <w:rPr>
          <w:sz w:val="28"/>
          <w:szCs w:val="28"/>
        </w:rPr>
        <w:t>надцать</w:t>
      </w:r>
      <w:r w:rsidR="00B8728A" w:rsidRPr="003B19DC">
        <w:rPr>
          <w:sz w:val="28"/>
          <w:szCs w:val="28"/>
        </w:rPr>
        <w:t xml:space="preserve"> населенных пункт</w:t>
      </w:r>
      <w:r w:rsidR="000235A3" w:rsidRPr="003B19DC">
        <w:rPr>
          <w:sz w:val="28"/>
          <w:szCs w:val="28"/>
        </w:rPr>
        <w:t>ов</w:t>
      </w:r>
      <w:r w:rsidRPr="003B19DC">
        <w:rPr>
          <w:sz w:val="28"/>
          <w:szCs w:val="28"/>
        </w:rPr>
        <w:t xml:space="preserve"> (таблица</w:t>
      </w:r>
      <w:r w:rsidR="00870D91" w:rsidRPr="003B19DC">
        <w:rPr>
          <w:sz w:val="28"/>
          <w:szCs w:val="28"/>
        </w:rPr>
        <w:t xml:space="preserve"> 1</w:t>
      </w:r>
      <w:r w:rsidRPr="003B19DC">
        <w:rPr>
          <w:sz w:val="28"/>
          <w:szCs w:val="28"/>
        </w:rPr>
        <w:t>).</w:t>
      </w:r>
    </w:p>
    <w:p w:rsidR="00D95848" w:rsidRPr="00E13E74" w:rsidRDefault="00D95848" w:rsidP="000235A3">
      <w:pPr>
        <w:pStyle w:val="22"/>
        <w:spacing w:line="240" w:lineRule="auto"/>
        <w:ind w:firstLine="720"/>
        <w:rPr>
          <w:sz w:val="28"/>
          <w:szCs w:val="28"/>
          <w:highlight w:val="yellow"/>
        </w:rPr>
      </w:pPr>
    </w:p>
    <w:p w:rsidR="00483B23" w:rsidRPr="003339FF" w:rsidRDefault="00483B23" w:rsidP="00483B23">
      <w:pPr>
        <w:pStyle w:val="22"/>
        <w:spacing w:line="240" w:lineRule="auto"/>
        <w:ind w:firstLine="720"/>
        <w:jc w:val="right"/>
        <w:rPr>
          <w:szCs w:val="24"/>
        </w:rPr>
      </w:pPr>
      <w:r w:rsidRPr="003339FF">
        <w:rPr>
          <w:szCs w:val="24"/>
        </w:rPr>
        <w:t>Таблица</w:t>
      </w:r>
      <w:r w:rsidR="00870D91" w:rsidRPr="003339FF">
        <w:rPr>
          <w:szCs w:val="24"/>
        </w:rPr>
        <w:t xml:space="preserve">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
        <w:gridCol w:w="4646"/>
        <w:gridCol w:w="2450"/>
        <w:gridCol w:w="1910"/>
      </w:tblGrid>
      <w:tr w:rsidR="0013397E" w:rsidRPr="00E13E74" w:rsidTr="00D91BBF">
        <w:trPr>
          <w:trHeight w:val="20"/>
          <w:tblHeader/>
          <w:jc w:val="center"/>
        </w:trPr>
        <w:tc>
          <w:tcPr>
            <w:tcW w:w="431" w:type="pct"/>
            <w:vAlign w:val="center"/>
          </w:tcPr>
          <w:p w:rsidR="0013397E" w:rsidRPr="003339FF" w:rsidRDefault="0013397E" w:rsidP="00A779D1">
            <w:pPr>
              <w:jc w:val="center"/>
              <w:rPr>
                <w:b/>
                <w:sz w:val="24"/>
                <w:szCs w:val="24"/>
              </w:rPr>
            </w:pPr>
            <w:r w:rsidRPr="003339FF">
              <w:rPr>
                <w:b/>
                <w:sz w:val="24"/>
                <w:szCs w:val="24"/>
              </w:rPr>
              <w:t>№ п/п</w:t>
            </w:r>
          </w:p>
        </w:tc>
        <w:tc>
          <w:tcPr>
            <w:tcW w:w="2357" w:type="pct"/>
            <w:vAlign w:val="center"/>
          </w:tcPr>
          <w:p w:rsidR="0013397E" w:rsidRPr="003339FF" w:rsidRDefault="0013397E" w:rsidP="00A779D1">
            <w:pPr>
              <w:jc w:val="center"/>
              <w:rPr>
                <w:b/>
                <w:sz w:val="24"/>
                <w:szCs w:val="24"/>
              </w:rPr>
            </w:pPr>
            <w:r w:rsidRPr="003339FF">
              <w:rPr>
                <w:b/>
                <w:sz w:val="24"/>
                <w:szCs w:val="24"/>
              </w:rPr>
              <w:t>Наименование населенных пунктов</w:t>
            </w:r>
          </w:p>
        </w:tc>
        <w:tc>
          <w:tcPr>
            <w:tcW w:w="1243" w:type="pct"/>
          </w:tcPr>
          <w:p w:rsidR="0013397E" w:rsidRPr="003339FF" w:rsidRDefault="0013397E" w:rsidP="00A779D1">
            <w:pPr>
              <w:jc w:val="center"/>
              <w:rPr>
                <w:b/>
                <w:sz w:val="24"/>
                <w:szCs w:val="24"/>
              </w:rPr>
            </w:pPr>
            <w:r w:rsidRPr="003339FF">
              <w:rPr>
                <w:b/>
                <w:sz w:val="24"/>
                <w:szCs w:val="24"/>
              </w:rPr>
              <w:t>Тип населенного пункта</w:t>
            </w:r>
          </w:p>
        </w:tc>
        <w:tc>
          <w:tcPr>
            <w:tcW w:w="969" w:type="pct"/>
            <w:vAlign w:val="center"/>
          </w:tcPr>
          <w:p w:rsidR="0013397E" w:rsidRPr="003339FF" w:rsidRDefault="0013397E" w:rsidP="00A779D1">
            <w:pPr>
              <w:jc w:val="center"/>
              <w:rPr>
                <w:b/>
                <w:sz w:val="24"/>
                <w:szCs w:val="24"/>
              </w:rPr>
            </w:pPr>
            <w:r w:rsidRPr="003339FF">
              <w:rPr>
                <w:b/>
                <w:sz w:val="24"/>
                <w:szCs w:val="24"/>
              </w:rPr>
              <w:t>Население,</w:t>
            </w:r>
          </w:p>
          <w:p w:rsidR="0013397E" w:rsidRPr="003339FF" w:rsidRDefault="00EB5376" w:rsidP="003856AE">
            <w:pPr>
              <w:jc w:val="center"/>
              <w:rPr>
                <w:b/>
                <w:sz w:val="24"/>
                <w:szCs w:val="24"/>
              </w:rPr>
            </w:pPr>
            <w:r w:rsidRPr="003339FF">
              <w:rPr>
                <w:b/>
                <w:sz w:val="24"/>
                <w:szCs w:val="24"/>
              </w:rPr>
              <w:t>Ч</w:t>
            </w:r>
            <w:r w:rsidR="0013397E" w:rsidRPr="003339FF">
              <w:rPr>
                <w:b/>
                <w:sz w:val="24"/>
                <w:szCs w:val="24"/>
              </w:rPr>
              <w:t>еловек</w:t>
            </w:r>
            <w:r>
              <w:rPr>
                <w:b/>
                <w:sz w:val="24"/>
                <w:szCs w:val="24"/>
              </w:rPr>
              <w:t xml:space="preserve"> на 01.01.202</w:t>
            </w:r>
            <w:r w:rsidR="003856AE">
              <w:rPr>
                <w:b/>
                <w:sz w:val="24"/>
                <w:szCs w:val="24"/>
              </w:rPr>
              <w:t>3</w:t>
            </w:r>
          </w:p>
        </w:tc>
      </w:tr>
      <w:tr w:rsidR="00D2753A" w:rsidRPr="00E13E74" w:rsidTr="00D91BBF">
        <w:trPr>
          <w:trHeight w:val="70"/>
          <w:jc w:val="center"/>
        </w:trPr>
        <w:tc>
          <w:tcPr>
            <w:tcW w:w="431" w:type="pct"/>
            <w:vAlign w:val="center"/>
          </w:tcPr>
          <w:p w:rsidR="00D2753A" w:rsidRPr="008F1217" w:rsidRDefault="00D2753A" w:rsidP="00D2753A">
            <w:pPr>
              <w:jc w:val="center"/>
              <w:rPr>
                <w:sz w:val="24"/>
                <w:szCs w:val="24"/>
              </w:rPr>
            </w:pPr>
            <w:r w:rsidRPr="008F1217">
              <w:rPr>
                <w:sz w:val="24"/>
                <w:szCs w:val="24"/>
              </w:rPr>
              <w:t>1</w:t>
            </w:r>
          </w:p>
        </w:tc>
        <w:tc>
          <w:tcPr>
            <w:tcW w:w="2357" w:type="pct"/>
            <w:tcBorders>
              <w:top w:val="nil"/>
              <w:left w:val="single" w:sz="4" w:space="0" w:color="auto"/>
              <w:bottom w:val="single" w:sz="4" w:space="0" w:color="auto"/>
              <w:right w:val="single" w:sz="4" w:space="0" w:color="auto"/>
            </w:tcBorders>
            <w:shd w:val="clear" w:color="auto" w:fill="auto"/>
            <w:vAlign w:val="bottom"/>
          </w:tcPr>
          <w:p w:rsidR="00D2753A" w:rsidRPr="0073401D" w:rsidRDefault="001503EB" w:rsidP="00D91BBF">
            <w:pPr>
              <w:pStyle w:val="aff6"/>
              <w:ind w:left="0"/>
              <w:rPr>
                <w:spacing w:val="-10"/>
                <w:sz w:val="24"/>
                <w:szCs w:val="24"/>
              </w:rPr>
            </w:pPr>
            <w:r w:rsidRPr="0073401D">
              <w:rPr>
                <w:spacing w:val="-10"/>
                <w:sz w:val="24"/>
                <w:szCs w:val="24"/>
              </w:rPr>
              <w:t>Келарева Горка</w:t>
            </w:r>
          </w:p>
        </w:tc>
        <w:tc>
          <w:tcPr>
            <w:tcW w:w="1243" w:type="pct"/>
          </w:tcPr>
          <w:p w:rsidR="00D2753A" w:rsidRPr="00672EEF" w:rsidRDefault="00D91BBF" w:rsidP="001503EB">
            <w:pPr>
              <w:jc w:val="center"/>
              <w:rPr>
                <w:sz w:val="24"/>
                <w:szCs w:val="24"/>
              </w:rPr>
            </w:pPr>
            <w:r>
              <w:rPr>
                <w:sz w:val="24"/>
                <w:szCs w:val="24"/>
              </w:rPr>
              <w:t>д</w:t>
            </w:r>
            <w:r w:rsidR="00D2753A" w:rsidRPr="00672EEF">
              <w:rPr>
                <w:sz w:val="24"/>
                <w:szCs w:val="24"/>
              </w:rPr>
              <w:t>еревня</w:t>
            </w:r>
          </w:p>
        </w:tc>
        <w:tc>
          <w:tcPr>
            <w:tcW w:w="969" w:type="pct"/>
            <w:vAlign w:val="center"/>
          </w:tcPr>
          <w:p w:rsidR="00D2753A" w:rsidRPr="001F1713" w:rsidRDefault="001503EB" w:rsidP="00D2753A">
            <w:pPr>
              <w:jc w:val="center"/>
              <w:rPr>
                <w:sz w:val="24"/>
                <w:szCs w:val="24"/>
              </w:rPr>
            </w:pPr>
            <w:r>
              <w:rPr>
                <w:sz w:val="24"/>
                <w:szCs w:val="24"/>
              </w:rPr>
              <w:t>0</w:t>
            </w:r>
          </w:p>
        </w:tc>
      </w:tr>
      <w:tr w:rsidR="00D2753A" w:rsidRPr="00E13E74" w:rsidTr="00D91BBF">
        <w:trPr>
          <w:trHeight w:val="20"/>
          <w:jc w:val="center"/>
        </w:trPr>
        <w:tc>
          <w:tcPr>
            <w:tcW w:w="431" w:type="pct"/>
            <w:vAlign w:val="center"/>
          </w:tcPr>
          <w:p w:rsidR="00D2753A" w:rsidRPr="008F1217" w:rsidRDefault="00D2753A" w:rsidP="00D2753A">
            <w:pPr>
              <w:jc w:val="center"/>
              <w:rPr>
                <w:sz w:val="24"/>
                <w:szCs w:val="24"/>
              </w:rPr>
            </w:pPr>
            <w:r w:rsidRPr="008F1217">
              <w:rPr>
                <w:sz w:val="24"/>
                <w:szCs w:val="24"/>
              </w:rPr>
              <w:t>2</w:t>
            </w:r>
          </w:p>
        </w:tc>
        <w:tc>
          <w:tcPr>
            <w:tcW w:w="2357" w:type="pct"/>
            <w:tcBorders>
              <w:top w:val="nil"/>
              <w:left w:val="single" w:sz="4" w:space="0" w:color="auto"/>
              <w:bottom w:val="single" w:sz="4" w:space="0" w:color="auto"/>
              <w:right w:val="single" w:sz="4" w:space="0" w:color="auto"/>
            </w:tcBorders>
            <w:shd w:val="clear" w:color="auto" w:fill="auto"/>
            <w:vAlign w:val="bottom"/>
          </w:tcPr>
          <w:p w:rsidR="00D2753A" w:rsidRPr="0073401D" w:rsidRDefault="001503EB" w:rsidP="00D2753A">
            <w:pPr>
              <w:pStyle w:val="aff6"/>
              <w:ind w:left="0"/>
              <w:rPr>
                <w:spacing w:val="-10"/>
                <w:sz w:val="24"/>
                <w:szCs w:val="24"/>
              </w:rPr>
            </w:pPr>
            <w:r w:rsidRPr="0073401D">
              <w:rPr>
                <w:spacing w:val="-10"/>
                <w:sz w:val="24"/>
                <w:szCs w:val="24"/>
              </w:rPr>
              <w:t>Филимоновская</w:t>
            </w:r>
          </w:p>
        </w:tc>
        <w:tc>
          <w:tcPr>
            <w:tcW w:w="1243" w:type="pct"/>
          </w:tcPr>
          <w:p w:rsidR="00D2753A" w:rsidRPr="00672EEF" w:rsidRDefault="00D2753A" w:rsidP="00D2753A">
            <w:pPr>
              <w:jc w:val="center"/>
              <w:rPr>
                <w:sz w:val="24"/>
                <w:szCs w:val="24"/>
              </w:rPr>
            </w:pPr>
            <w:r>
              <w:rPr>
                <w:sz w:val="24"/>
                <w:szCs w:val="24"/>
              </w:rPr>
              <w:t>деревня</w:t>
            </w:r>
          </w:p>
        </w:tc>
        <w:tc>
          <w:tcPr>
            <w:tcW w:w="969" w:type="pct"/>
            <w:vAlign w:val="center"/>
          </w:tcPr>
          <w:p w:rsidR="00D2753A" w:rsidRPr="001F1713" w:rsidRDefault="001503EB" w:rsidP="00D2753A">
            <w:pPr>
              <w:jc w:val="center"/>
              <w:rPr>
                <w:sz w:val="24"/>
                <w:szCs w:val="24"/>
              </w:rPr>
            </w:pPr>
            <w:r>
              <w:rPr>
                <w:sz w:val="24"/>
                <w:szCs w:val="24"/>
              </w:rPr>
              <w:t>6</w:t>
            </w:r>
          </w:p>
        </w:tc>
      </w:tr>
      <w:tr w:rsidR="00D2753A" w:rsidRPr="00E13E74" w:rsidTr="00D91BBF">
        <w:trPr>
          <w:trHeight w:val="20"/>
          <w:jc w:val="center"/>
        </w:trPr>
        <w:tc>
          <w:tcPr>
            <w:tcW w:w="431" w:type="pct"/>
            <w:vAlign w:val="center"/>
          </w:tcPr>
          <w:p w:rsidR="00D2753A" w:rsidRPr="008F1217" w:rsidRDefault="00D2753A" w:rsidP="00D2753A">
            <w:pPr>
              <w:jc w:val="center"/>
              <w:rPr>
                <w:sz w:val="24"/>
                <w:szCs w:val="24"/>
              </w:rPr>
            </w:pPr>
            <w:r w:rsidRPr="008F1217">
              <w:rPr>
                <w:sz w:val="24"/>
                <w:szCs w:val="24"/>
              </w:rPr>
              <w:t>3</w:t>
            </w:r>
          </w:p>
        </w:tc>
        <w:tc>
          <w:tcPr>
            <w:tcW w:w="2357" w:type="pct"/>
            <w:tcBorders>
              <w:top w:val="nil"/>
              <w:left w:val="single" w:sz="4" w:space="0" w:color="auto"/>
              <w:bottom w:val="single" w:sz="4" w:space="0" w:color="auto"/>
              <w:right w:val="single" w:sz="4" w:space="0" w:color="auto"/>
            </w:tcBorders>
            <w:shd w:val="clear" w:color="auto" w:fill="auto"/>
            <w:vAlign w:val="bottom"/>
          </w:tcPr>
          <w:p w:rsidR="00D2753A" w:rsidRPr="0073401D" w:rsidRDefault="001503EB" w:rsidP="00D2753A">
            <w:pPr>
              <w:pStyle w:val="aff6"/>
              <w:ind w:left="0"/>
              <w:rPr>
                <w:spacing w:val="-10"/>
                <w:sz w:val="24"/>
                <w:szCs w:val="24"/>
              </w:rPr>
            </w:pPr>
            <w:r w:rsidRPr="0073401D">
              <w:rPr>
                <w:spacing w:val="-10"/>
                <w:sz w:val="24"/>
                <w:szCs w:val="24"/>
              </w:rPr>
              <w:t>Якушевская</w:t>
            </w:r>
          </w:p>
        </w:tc>
        <w:tc>
          <w:tcPr>
            <w:tcW w:w="1243" w:type="pct"/>
          </w:tcPr>
          <w:p w:rsidR="00D2753A" w:rsidRPr="00672EEF" w:rsidRDefault="001503EB" w:rsidP="00D2753A">
            <w:pPr>
              <w:jc w:val="center"/>
            </w:pPr>
            <w:r>
              <w:rPr>
                <w:sz w:val="24"/>
                <w:szCs w:val="24"/>
              </w:rPr>
              <w:t>деревня</w:t>
            </w:r>
          </w:p>
        </w:tc>
        <w:tc>
          <w:tcPr>
            <w:tcW w:w="969" w:type="pct"/>
            <w:vAlign w:val="center"/>
          </w:tcPr>
          <w:p w:rsidR="00D2753A" w:rsidRPr="001F1713" w:rsidRDefault="001503EB" w:rsidP="00D2753A">
            <w:pPr>
              <w:jc w:val="center"/>
              <w:rPr>
                <w:sz w:val="24"/>
                <w:szCs w:val="24"/>
              </w:rPr>
            </w:pPr>
            <w:r>
              <w:rPr>
                <w:sz w:val="24"/>
                <w:szCs w:val="24"/>
              </w:rPr>
              <w:t>130</w:t>
            </w:r>
          </w:p>
        </w:tc>
      </w:tr>
      <w:tr w:rsidR="00D2753A" w:rsidRPr="00E13E74" w:rsidTr="00D91BBF">
        <w:trPr>
          <w:trHeight w:val="20"/>
          <w:jc w:val="center"/>
        </w:trPr>
        <w:tc>
          <w:tcPr>
            <w:tcW w:w="431" w:type="pct"/>
            <w:vAlign w:val="center"/>
          </w:tcPr>
          <w:p w:rsidR="00D2753A" w:rsidRPr="008F1217" w:rsidRDefault="00D2753A" w:rsidP="00D2753A">
            <w:pPr>
              <w:jc w:val="center"/>
              <w:rPr>
                <w:sz w:val="24"/>
                <w:szCs w:val="24"/>
              </w:rPr>
            </w:pPr>
            <w:r w:rsidRPr="008F1217">
              <w:rPr>
                <w:sz w:val="24"/>
                <w:szCs w:val="24"/>
              </w:rPr>
              <w:t>4</w:t>
            </w:r>
          </w:p>
        </w:tc>
        <w:tc>
          <w:tcPr>
            <w:tcW w:w="2357" w:type="pct"/>
            <w:tcBorders>
              <w:top w:val="nil"/>
              <w:left w:val="single" w:sz="4" w:space="0" w:color="auto"/>
              <w:bottom w:val="single" w:sz="4" w:space="0" w:color="auto"/>
              <w:right w:val="single" w:sz="4" w:space="0" w:color="auto"/>
            </w:tcBorders>
            <w:shd w:val="clear" w:color="auto" w:fill="auto"/>
            <w:vAlign w:val="bottom"/>
          </w:tcPr>
          <w:p w:rsidR="00D2753A" w:rsidRPr="0073401D" w:rsidRDefault="001503EB" w:rsidP="00D2753A">
            <w:pPr>
              <w:pStyle w:val="aff6"/>
              <w:ind w:left="0"/>
              <w:rPr>
                <w:spacing w:val="-10"/>
                <w:sz w:val="24"/>
                <w:szCs w:val="24"/>
              </w:rPr>
            </w:pPr>
            <w:r w:rsidRPr="0073401D">
              <w:rPr>
                <w:spacing w:val="-10"/>
                <w:sz w:val="24"/>
                <w:szCs w:val="24"/>
              </w:rPr>
              <w:t>Дощаное</w:t>
            </w:r>
          </w:p>
        </w:tc>
        <w:tc>
          <w:tcPr>
            <w:tcW w:w="1243" w:type="pct"/>
          </w:tcPr>
          <w:p w:rsidR="00D2753A" w:rsidRPr="00672EEF" w:rsidRDefault="001503EB" w:rsidP="00D2753A">
            <w:pPr>
              <w:jc w:val="center"/>
            </w:pPr>
            <w:r>
              <w:rPr>
                <w:sz w:val="24"/>
                <w:szCs w:val="24"/>
              </w:rPr>
              <w:t>поселок</w:t>
            </w:r>
          </w:p>
        </w:tc>
        <w:tc>
          <w:tcPr>
            <w:tcW w:w="969" w:type="pct"/>
            <w:vAlign w:val="center"/>
          </w:tcPr>
          <w:p w:rsidR="00D2753A" w:rsidRPr="001F1713" w:rsidRDefault="001503EB" w:rsidP="00D2753A">
            <w:pPr>
              <w:jc w:val="center"/>
              <w:rPr>
                <w:sz w:val="24"/>
                <w:szCs w:val="24"/>
              </w:rPr>
            </w:pPr>
            <w:r>
              <w:rPr>
                <w:sz w:val="24"/>
                <w:szCs w:val="24"/>
              </w:rPr>
              <w:t>0</w:t>
            </w:r>
          </w:p>
        </w:tc>
      </w:tr>
      <w:tr w:rsidR="00D2753A" w:rsidRPr="00E13E74" w:rsidTr="00D91BBF">
        <w:trPr>
          <w:trHeight w:val="20"/>
          <w:jc w:val="center"/>
        </w:trPr>
        <w:tc>
          <w:tcPr>
            <w:tcW w:w="431" w:type="pct"/>
            <w:vAlign w:val="center"/>
          </w:tcPr>
          <w:p w:rsidR="00D2753A" w:rsidRPr="008F1217" w:rsidRDefault="00D2753A" w:rsidP="00D2753A">
            <w:pPr>
              <w:jc w:val="center"/>
              <w:rPr>
                <w:sz w:val="24"/>
                <w:szCs w:val="24"/>
              </w:rPr>
            </w:pPr>
            <w:r w:rsidRPr="008F1217">
              <w:rPr>
                <w:sz w:val="24"/>
                <w:szCs w:val="24"/>
              </w:rPr>
              <w:t>5</w:t>
            </w:r>
          </w:p>
        </w:tc>
        <w:tc>
          <w:tcPr>
            <w:tcW w:w="2357" w:type="pct"/>
            <w:tcBorders>
              <w:top w:val="nil"/>
              <w:left w:val="single" w:sz="4" w:space="0" w:color="auto"/>
              <w:bottom w:val="single" w:sz="4" w:space="0" w:color="auto"/>
              <w:right w:val="single" w:sz="4" w:space="0" w:color="auto"/>
            </w:tcBorders>
            <w:shd w:val="clear" w:color="auto" w:fill="auto"/>
            <w:vAlign w:val="bottom"/>
          </w:tcPr>
          <w:p w:rsidR="00D2753A" w:rsidRPr="0073401D" w:rsidRDefault="001503EB" w:rsidP="00D91BBF">
            <w:pPr>
              <w:pStyle w:val="aff6"/>
              <w:ind w:left="0"/>
              <w:rPr>
                <w:spacing w:val="-10"/>
                <w:sz w:val="24"/>
                <w:szCs w:val="24"/>
              </w:rPr>
            </w:pPr>
            <w:r w:rsidRPr="0073401D">
              <w:rPr>
                <w:spacing w:val="-10"/>
                <w:sz w:val="24"/>
                <w:szCs w:val="24"/>
              </w:rPr>
              <w:t>Келарева Горка</w:t>
            </w:r>
          </w:p>
        </w:tc>
        <w:tc>
          <w:tcPr>
            <w:tcW w:w="1243" w:type="pct"/>
          </w:tcPr>
          <w:p w:rsidR="00D2753A" w:rsidRPr="00672EEF" w:rsidRDefault="00F7675C" w:rsidP="00D2753A">
            <w:pPr>
              <w:jc w:val="center"/>
            </w:pPr>
            <w:proofErr w:type="spellStart"/>
            <w:r>
              <w:rPr>
                <w:sz w:val="24"/>
                <w:szCs w:val="24"/>
              </w:rPr>
              <w:t>ж.д</w:t>
            </w:r>
            <w:proofErr w:type="spellEnd"/>
            <w:r>
              <w:rPr>
                <w:sz w:val="24"/>
                <w:szCs w:val="24"/>
              </w:rPr>
              <w:t xml:space="preserve">. </w:t>
            </w:r>
            <w:r w:rsidR="001503EB">
              <w:rPr>
                <w:sz w:val="24"/>
                <w:szCs w:val="24"/>
              </w:rPr>
              <w:t>станция</w:t>
            </w:r>
          </w:p>
        </w:tc>
        <w:tc>
          <w:tcPr>
            <w:tcW w:w="969" w:type="pct"/>
            <w:vAlign w:val="center"/>
          </w:tcPr>
          <w:p w:rsidR="00D2753A" w:rsidRPr="001F1713" w:rsidRDefault="001503EB" w:rsidP="00D2753A">
            <w:pPr>
              <w:jc w:val="center"/>
              <w:rPr>
                <w:sz w:val="24"/>
                <w:szCs w:val="24"/>
              </w:rPr>
            </w:pPr>
            <w:r>
              <w:rPr>
                <w:sz w:val="24"/>
                <w:szCs w:val="24"/>
              </w:rPr>
              <w:t>0</w:t>
            </w:r>
          </w:p>
        </w:tc>
      </w:tr>
      <w:tr w:rsidR="00D2753A" w:rsidRPr="00E13E74" w:rsidTr="00D91BBF">
        <w:trPr>
          <w:trHeight w:val="20"/>
          <w:jc w:val="center"/>
        </w:trPr>
        <w:tc>
          <w:tcPr>
            <w:tcW w:w="431" w:type="pct"/>
            <w:vAlign w:val="center"/>
          </w:tcPr>
          <w:p w:rsidR="00D2753A" w:rsidRPr="008F1217" w:rsidRDefault="00D2753A" w:rsidP="00D2753A">
            <w:pPr>
              <w:jc w:val="center"/>
              <w:rPr>
                <w:sz w:val="24"/>
                <w:szCs w:val="24"/>
              </w:rPr>
            </w:pPr>
            <w:r w:rsidRPr="008F1217">
              <w:rPr>
                <w:sz w:val="24"/>
                <w:szCs w:val="24"/>
              </w:rPr>
              <w:t>6</w:t>
            </w:r>
          </w:p>
        </w:tc>
        <w:tc>
          <w:tcPr>
            <w:tcW w:w="2357" w:type="pct"/>
            <w:tcBorders>
              <w:top w:val="nil"/>
              <w:left w:val="single" w:sz="4" w:space="0" w:color="auto"/>
              <w:bottom w:val="single" w:sz="4" w:space="0" w:color="auto"/>
              <w:right w:val="single" w:sz="4" w:space="0" w:color="auto"/>
            </w:tcBorders>
            <w:shd w:val="clear" w:color="auto" w:fill="auto"/>
            <w:vAlign w:val="bottom"/>
          </w:tcPr>
          <w:p w:rsidR="00D2753A" w:rsidRPr="0073401D" w:rsidRDefault="001503EB" w:rsidP="00D2753A">
            <w:pPr>
              <w:pStyle w:val="aff6"/>
              <w:ind w:left="0"/>
              <w:rPr>
                <w:spacing w:val="-10"/>
                <w:sz w:val="24"/>
                <w:szCs w:val="24"/>
              </w:rPr>
            </w:pPr>
            <w:r w:rsidRPr="0073401D">
              <w:rPr>
                <w:spacing w:val="-10"/>
                <w:sz w:val="24"/>
                <w:szCs w:val="24"/>
              </w:rPr>
              <w:t>Разъезд Туймино</w:t>
            </w:r>
          </w:p>
        </w:tc>
        <w:tc>
          <w:tcPr>
            <w:tcW w:w="1243" w:type="pct"/>
          </w:tcPr>
          <w:p w:rsidR="00D2753A" w:rsidRPr="00672EEF" w:rsidRDefault="001503EB" w:rsidP="00D2753A">
            <w:pPr>
              <w:jc w:val="center"/>
            </w:pPr>
            <w:r>
              <w:rPr>
                <w:sz w:val="24"/>
                <w:szCs w:val="24"/>
              </w:rPr>
              <w:t>разъезд</w:t>
            </w:r>
          </w:p>
        </w:tc>
        <w:tc>
          <w:tcPr>
            <w:tcW w:w="969" w:type="pct"/>
            <w:vAlign w:val="center"/>
          </w:tcPr>
          <w:p w:rsidR="00D2753A" w:rsidRPr="001F1713" w:rsidRDefault="001503EB" w:rsidP="00D2753A">
            <w:pPr>
              <w:jc w:val="center"/>
              <w:rPr>
                <w:sz w:val="24"/>
                <w:szCs w:val="24"/>
              </w:rPr>
            </w:pPr>
            <w:r>
              <w:rPr>
                <w:sz w:val="24"/>
                <w:szCs w:val="24"/>
              </w:rPr>
              <w:t>0</w:t>
            </w:r>
          </w:p>
        </w:tc>
      </w:tr>
      <w:tr w:rsidR="00D2753A" w:rsidRPr="00E13E74" w:rsidTr="00D91BBF">
        <w:trPr>
          <w:trHeight w:val="20"/>
          <w:jc w:val="center"/>
        </w:trPr>
        <w:tc>
          <w:tcPr>
            <w:tcW w:w="431" w:type="pct"/>
            <w:vAlign w:val="center"/>
          </w:tcPr>
          <w:p w:rsidR="00D2753A" w:rsidRPr="008F1217" w:rsidRDefault="00D2753A" w:rsidP="00D2753A">
            <w:pPr>
              <w:jc w:val="center"/>
              <w:rPr>
                <w:sz w:val="24"/>
                <w:szCs w:val="24"/>
              </w:rPr>
            </w:pPr>
            <w:r w:rsidRPr="008F1217">
              <w:rPr>
                <w:sz w:val="24"/>
                <w:szCs w:val="24"/>
              </w:rPr>
              <w:t>7</w:t>
            </w:r>
          </w:p>
        </w:tc>
        <w:tc>
          <w:tcPr>
            <w:tcW w:w="2357" w:type="pct"/>
            <w:tcBorders>
              <w:top w:val="nil"/>
              <w:left w:val="single" w:sz="4" w:space="0" w:color="auto"/>
              <w:bottom w:val="single" w:sz="4" w:space="0" w:color="auto"/>
              <w:right w:val="single" w:sz="4" w:space="0" w:color="auto"/>
            </w:tcBorders>
            <w:shd w:val="clear" w:color="auto" w:fill="auto"/>
            <w:vAlign w:val="bottom"/>
          </w:tcPr>
          <w:p w:rsidR="00D2753A" w:rsidRPr="0073401D" w:rsidRDefault="001503EB" w:rsidP="00D91BBF">
            <w:pPr>
              <w:pStyle w:val="aff6"/>
              <w:ind w:left="0"/>
              <w:rPr>
                <w:spacing w:val="-10"/>
                <w:sz w:val="24"/>
                <w:szCs w:val="24"/>
              </w:rPr>
            </w:pPr>
            <w:proofErr w:type="spellStart"/>
            <w:r w:rsidRPr="0073401D">
              <w:rPr>
                <w:spacing w:val="-10"/>
                <w:sz w:val="24"/>
                <w:szCs w:val="24"/>
              </w:rPr>
              <w:t>Ж.д</w:t>
            </w:r>
            <w:proofErr w:type="spellEnd"/>
            <w:r w:rsidRPr="0073401D">
              <w:rPr>
                <w:spacing w:val="-10"/>
                <w:sz w:val="24"/>
                <w:szCs w:val="24"/>
              </w:rPr>
              <w:t>. пост 72 км</w:t>
            </w:r>
          </w:p>
        </w:tc>
        <w:tc>
          <w:tcPr>
            <w:tcW w:w="1243" w:type="pct"/>
          </w:tcPr>
          <w:p w:rsidR="00D2753A" w:rsidRPr="00672EEF" w:rsidRDefault="001503EB" w:rsidP="00D2753A">
            <w:pPr>
              <w:jc w:val="center"/>
            </w:pPr>
            <w:proofErr w:type="spellStart"/>
            <w:r>
              <w:rPr>
                <w:sz w:val="24"/>
                <w:szCs w:val="24"/>
              </w:rPr>
              <w:t>ж.д</w:t>
            </w:r>
            <w:proofErr w:type="spellEnd"/>
            <w:r>
              <w:rPr>
                <w:sz w:val="24"/>
                <w:szCs w:val="24"/>
              </w:rPr>
              <w:t>. пост</w:t>
            </w:r>
          </w:p>
        </w:tc>
        <w:tc>
          <w:tcPr>
            <w:tcW w:w="969" w:type="pct"/>
            <w:vAlign w:val="center"/>
          </w:tcPr>
          <w:p w:rsidR="00D2753A" w:rsidRPr="001F1713" w:rsidRDefault="001503EB" w:rsidP="00D2753A">
            <w:pPr>
              <w:jc w:val="center"/>
              <w:rPr>
                <w:sz w:val="24"/>
                <w:szCs w:val="24"/>
              </w:rPr>
            </w:pPr>
            <w:r>
              <w:rPr>
                <w:sz w:val="24"/>
                <w:szCs w:val="24"/>
              </w:rPr>
              <w:t>0</w:t>
            </w:r>
          </w:p>
        </w:tc>
      </w:tr>
      <w:tr w:rsidR="00D2753A" w:rsidRPr="00E13E74" w:rsidTr="00D91BBF">
        <w:trPr>
          <w:trHeight w:val="20"/>
          <w:jc w:val="center"/>
        </w:trPr>
        <w:tc>
          <w:tcPr>
            <w:tcW w:w="431" w:type="pct"/>
            <w:vAlign w:val="center"/>
          </w:tcPr>
          <w:p w:rsidR="00D2753A" w:rsidRPr="008F1217" w:rsidRDefault="00D2753A" w:rsidP="00D2753A">
            <w:pPr>
              <w:jc w:val="center"/>
              <w:rPr>
                <w:sz w:val="24"/>
                <w:szCs w:val="24"/>
              </w:rPr>
            </w:pPr>
            <w:r w:rsidRPr="008F1217">
              <w:rPr>
                <w:sz w:val="24"/>
                <w:szCs w:val="24"/>
              </w:rPr>
              <w:t>8</w:t>
            </w:r>
          </w:p>
        </w:tc>
        <w:tc>
          <w:tcPr>
            <w:tcW w:w="2357" w:type="pct"/>
            <w:tcBorders>
              <w:top w:val="nil"/>
              <w:left w:val="single" w:sz="4" w:space="0" w:color="auto"/>
              <w:bottom w:val="single" w:sz="4" w:space="0" w:color="auto"/>
              <w:right w:val="single" w:sz="4" w:space="0" w:color="auto"/>
            </w:tcBorders>
            <w:shd w:val="clear" w:color="auto" w:fill="auto"/>
            <w:vAlign w:val="bottom"/>
          </w:tcPr>
          <w:p w:rsidR="00D2753A" w:rsidRPr="0073401D" w:rsidRDefault="001503EB" w:rsidP="00D2753A">
            <w:pPr>
              <w:pStyle w:val="aff6"/>
              <w:ind w:left="0"/>
              <w:rPr>
                <w:spacing w:val="-10"/>
                <w:sz w:val="24"/>
                <w:szCs w:val="24"/>
              </w:rPr>
            </w:pPr>
            <w:r w:rsidRPr="0073401D">
              <w:rPr>
                <w:spacing w:val="-10"/>
                <w:sz w:val="24"/>
                <w:szCs w:val="24"/>
              </w:rPr>
              <w:t>Завелье</w:t>
            </w:r>
          </w:p>
        </w:tc>
        <w:tc>
          <w:tcPr>
            <w:tcW w:w="1243" w:type="pct"/>
          </w:tcPr>
          <w:p w:rsidR="00D2753A" w:rsidRPr="00672EEF" w:rsidRDefault="00D2753A" w:rsidP="00D2753A">
            <w:pPr>
              <w:jc w:val="center"/>
            </w:pPr>
            <w:r w:rsidRPr="00672EEF">
              <w:rPr>
                <w:sz w:val="24"/>
                <w:szCs w:val="24"/>
              </w:rPr>
              <w:t>деревня</w:t>
            </w:r>
          </w:p>
        </w:tc>
        <w:tc>
          <w:tcPr>
            <w:tcW w:w="969" w:type="pct"/>
            <w:vAlign w:val="center"/>
          </w:tcPr>
          <w:p w:rsidR="00D2753A" w:rsidRPr="001F1713" w:rsidRDefault="001503EB" w:rsidP="00D2753A">
            <w:pPr>
              <w:jc w:val="center"/>
              <w:rPr>
                <w:bCs/>
                <w:sz w:val="24"/>
                <w:szCs w:val="24"/>
              </w:rPr>
            </w:pPr>
            <w:r>
              <w:rPr>
                <w:bCs/>
                <w:sz w:val="24"/>
                <w:szCs w:val="24"/>
              </w:rPr>
              <w:t>0</w:t>
            </w:r>
          </w:p>
        </w:tc>
      </w:tr>
      <w:tr w:rsidR="00D2753A" w:rsidRPr="00E13E74" w:rsidTr="00D91BBF">
        <w:trPr>
          <w:trHeight w:val="20"/>
          <w:jc w:val="center"/>
        </w:trPr>
        <w:tc>
          <w:tcPr>
            <w:tcW w:w="431" w:type="pct"/>
            <w:vAlign w:val="center"/>
          </w:tcPr>
          <w:p w:rsidR="00D2753A" w:rsidRPr="008F1217" w:rsidRDefault="00D2753A" w:rsidP="00D2753A">
            <w:pPr>
              <w:jc w:val="center"/>
              <w:rPr>
                <w:sz w:val="24"/>
                <w:szCs w:val="24"/>
              </w:rPr>
            </w:pPr>
            <w:r>
              <w:rPr>
                <w:sz w:val="24"/>
                <w:szCs w:val="24"/>
              </w:rPr>
              <w:t>9</w:t>
            </w:r>
          </w:p>
        </w:tc>
        <w:tc>
          <w:tcPr>
            <w:tcW w:w="2357" w:type="pct"/>
            <w:tcBorders>
              <w:top w:val="nil"/>
              <w:left w:val="single" w:sz="4" w:space="0" w:color="auto"/>
              <w:bottom w:val="single" w:sz="4" w:space="0" w:color="auto"/>
              <w:right w:val="single" w:sz="4" w:space="0" w:color="auto"/>
            </w:tcBorders>
            <w:shd w:val="clear" w:color="auto" w:fill="auto"/>
            <w:vAlign w:val="bottom"/>
          </w:tcPr>
          <w:p w:rsidR="00D2753A" w:rsidRPr="0073401D" w:rsidRDefault="001503EB" w:rsidP="00D2753A">
            <w:pPr>
              <w:pStyle w:val="aff6"/>
              <w:ind w:left="0"/>
              <w:rPr>
                <w:spacing w:val="-10"/>
                <w:sz w:val="24"/>
                <w:szCs w:val="24"/>
              </w:rPr>
            </w:pPr>
            <w:r w:rsidRPr="0073401D">
              <w:rPr>
                <w:spacing w:val="-10"/>
                <w:sz w:val="24"/>
                <w:szCs w:val="24"/>
              </w:rPr>
              <w:t>Заподюжье</w:t>
            </w:r>
          </w:p>
        </w:tc>
        <w:tc>
          <w:tcPr>
            <w:tcW w:w="1243" w:type="pct"/>
          </w:tcPr>
          <w:p w:rsidR="00D2753A" w:rsidRPr="00672EEF" w:rsidRDefault="00D2753A" w:rsidP="00D2753A">
            <w:pPr>
              <w:jc w:val="center"/>
              <w:rPr>
                <w:sz w:val="24"/>
                <w:szCs w:val="24"/>
              </w:rPr>
            </w:pPr>
            <w:r w:rsidRPr="00672EEF">
              <w:rPr>
                <w:sz w:val="24"/>
                <w:szCs w:val="24"/>
              </w:rPr>
              <w:t>деревня</w:t>
            </w:r>
          </w:p>
        </w:tc>
        <w:tc>
          <w:tcPr>
            <w:tcW w:w="969" w:type="pct"/>
            <w:vAlign w:val="center"/>
          </w:tcPr>
          <w:p w:rsidR="00D2753A" w:rsidRPr="001F1713" w:rsidRDefault="001503EB" w:rsidP="00D2753A">
            <w:pPr>
              <w:jc w:val="center"/>
              <w:rPr>
                <w:bCs/>
                <w:sz w:val="24"/>
                <w:szCs w:val="24"/>
              </w:rPr>
            </w:pPr>
            <w:r>
              <w:rPr>
                <w:bCs/>
                <w:sz w:val="24"/>
                <w:szCs w:val="24"/>
              </w:rPr>
              <w:t>13</w:t>
            </w:r>
          </w:p>
        </w:tc>
      </w:tr>
      <w:tr w:rsidR="00D2753A" w:rsidRPr="00E13E74" w:rsidTr="00D91BBF">
        <w:trPr>
          <w:trHeight w:val="20"/>
          <w:jc w:val="center"/>
        </w:trPr>
        <w:tc>
          <w:tcPr>
            <w:tcW w:w="431" w:type="pct"/>
            <w:vAlign w:val="center"/>
          </w:tcPr>
          <w:p w:rsidR="00D2753A" w:rsidRPr="008F1217" w:rsidRDefault="00D2753A" w:rsidP="00D2753A">
            <w:pPr>
              <w:jc w:val="center"/>
              <w:rPr>
                <w:sz w:val="24"/>
                <w:szCs w:val="24"/>
              </w:rPr>
            </w:pPr>
            <w:r>
              <w:rPr>
                <w:sz w:val="24"/>
                <w:szCs w:val="24"/>
              </w:rPr>
              <w:t>10</w:t>
            </w:r>
          </w:p>
        </w:tc>
        <w:tc>
          <w:tcPr>
            <w:tcW w:w="2357" w:type="pct"/>
            <w:tcBorders>
              <w:top w:val="nil"/>
              <w:left w:val="single" w:sz="4" w:space="0" w:color="auto"/>
              <w:bottom w:val="single" w:sz="4" w:space="0" w:color="auto"/>
              <w:right w:val="single" w:sz="4" w:space="0" w:color="auto"/>
            </w:tcBorders>
            <w:shd w:val="clear" w:color="auto" w:fill="auto"/>
            <w:vAlign w:val="bottom"/>
          </w:tcPr>
          <w:p w:rsidR="00D2753A" w:rsidRPr="0073401D" w:rsidRDefault="001503EB" w:rsidP="00D2753A">
            <w:pPr>
              <w:pStyle w:val="aff6"/>
              <w:ind w:left="0"/>
              <w:rPr>
                <w:spacing w:val="-10"/>
                <w:sz w:val="24"/>
                <w:szCs w:val="24"/>
              </w:rPr>
            </w:pPr>
            <w:r w:rsidRPr="0073401D">
              <w:rPr>
                <w:spacing w:val="-10"/>
                <w:sz w:val="24"/>
                <w:szCs w:val="24"/>
              </w:rPr>
              <w:t>Гончаровская</w:t>
            </w:r>
          </w:p>
        </w:tc>
        <w:tc>
          <w:tcPr>
            <w:tcW w:w="1243" w:type="pct"/>
          </w:tcPr>
          <w:p w:rsidR="00D2753A" w:rsidRPr="00672EEF" w:rsidRDefault="00D91BBF" w:rsidP="00D2753A">
            <w:pPr>
              <w:jc w:val="center"/>
              <w:rPr>
                <w:sz w:val="24"/>
                <w:szCs w:val="24"/>
              </w:rPr>
            </w:pPr>
            <w:r>
              <w:rPr>
                <w:sz w:val="24"/>
                <w:szCs w:val="24"/>
              </w:rPr>
              <w:t>деревня</w:t>
            </w:r>
          </w:p>
        </w:tc>
        <w:tc>
          <w:tcPr>
            <w:tcW w:w="969" w:type="pct"/>
            <w:vAlign w:val="center"/>
          </w:tcPr>
          <w:p w:rsidR="00D2753A" w:rsidRPr="001F1713" w:rsidRDefault="001503EB" w:rsidP="00D2753A">
            <w:pPr>
              <w:jc w:val="center"/>
              <w:rPr>
                <w:bCs/>
                <w:sz w:val="24"/>
                <w:szCs w:val="24"/>
              </w:rPr>
            </w:pPr>
            <w:r>
              <w:rPr>
                <w:bCs/>
                <w:sz w:val="24"/>
                <w:szCs w:val="24"/>
              </w:rPr>
              <w:t>0</w:t>
            </w:r>
          </w:p>
        </w:tc>
      </w:tr>
      <w:tr w:rsidR="00D2753A" w:rsidRPr="00E13E74" w:rsidTr="00D91BBF">
        <w:trPr>
          <w:trHeight w:val="20"/>
          <w:jc w:val="center"/>
        </w:trPr>
        <w:tc>
          <w:tcPr>
            <w:tcW w:w="431" w:type="pct"/>
            <w:vAlign w:val="center"/>
          </w:tcPr>
          <w:p w:rsidR="00D2753A" w:rsidRDefault="00D2753A" w:rsidP="00D2753A">
            <w:pPr>
              <w:jc w:val="center"/>
              <w:rPr>
                <w:sz w:val="24"/>
                <w:szCs w:val="24"/>
              </w:rPr>
            </w:pPr>
            <w:r>
              <w:rPr>
                <w:sz w:val="24"/>
                <w:szCs w:val="24"/>
              </w:rPr>
              <w:t>11</w:t>
            </w:r>
          </w:p>
        </w:tc>
        <w:tc>
          <w:tcPr>
            <w:tcW w:w="2357" w:type="pct"/>
            <w:tcBorders>
              <w:top w:val="nil"/>
              <w:left w:val="single" w:sz="4" w:space="0" w:color="auto"/>
              <w:bottom w:val="single" w:sz="4" w:space="0" w:color="auto"/>
              <w:right w:val="single" w:sz="4" w:space="0" w:color="auto"/>
            </w:tcBorders>
            <w:shd w:val="clear" w:color="auto" w:fill="auto"/>
            <w:vAlign w:val="bottom"/>
          </w:tcPr>
          <w:p w:rsidR="00D2753A" w:rsidRPr="0073401D" w:rsidRDefault="001503EB" w:rsidP="00D2753A">
            <w:pPr>
              <w:pStyle w:val="aff6"/>
              <w:ind w:left="0"/>
              <w:rPr>
                <w:spacing w:val="-10"/>
                <w:sz w:val="24"/>
                <w:szCs w:val="24"/>
              </w:rPr>
            </w:pPr>
            <w:r w:rsidRPr="0073401D">
              <w:rPr>
                <w:spacing w:val="-10"/>
                <w:sz w:val="24"/>
                <w:szCs w:val="24"/>
              </w:rPr>
              <w:t>Рылковский погост</w:t>
            </w:r>
          </w:p>
        </w:tc>
        <w:tc>
          <w:tcPr>
            <w:tcW w:w="1243" w:type="pct"/>
          </w:tcPr>
          <w:p w:rsidR="00D2753A" w:rsidRDefault="00076D68" w:rsidP="00D2753A">
            <w:pPr>
              <w:jc w:val="center"/>
              <w:rPr>
                <w:sz w:val="24"/>
                <w:szCs w:val="24"/>
              </w:rPr>
            </w:pPr>
            <w:r>
              <w:rPr>
                <w:sz w:val="24"/>
                <w:szCs w:val="24"/>
              </w:rPr>
              <w:t>поселок</w:t>
            </w:r>
          </w:p>
        </w:tc>
        <w:tc>
          <w:tcPr>
            <w:tcW w:w="969" w:type="pct"/>
            <w:vAlign w:val="center"/>
          </w:tcPr>
          <w:p w:rsidR="00D2753A" w:rsidRPr="001F1713" w:rsidRDefault="001503EB" w:rsidP="00D2753A">
            <w:pPr>
              <w:jc w:val="center"/>
              <w:rPr>
                <w:bCs/>
                <w:sz w:val="24"/>
                <w:szCs w:val="24"/>
              </w:rPr>
            </w:pPr>
            <w:r>
              <w:rPr>
                <w:bCs/>
                <w:sz w:val="24"/>
                <w:szCs w:val="24"/>
              </w:rPr>
              <w:t>9</w:t>
            </w:r>
          </w:p>
        </w:tc>
      </w:tr>
      <w:tr w:rsidR="00D2753A" w:rsidRPr="00E13E74" w:rsidTr="00D91BBF">
        <w:trPr>
          <w:trHeight w:val="20"/>
          <w:jc w:val="center"/>
        </w:trPr>
        <w:tc>
          <w:tcPr>
            <w:tcW w:w="431" w:type="pct"/>
            <w:vAlign w:val="center"/>
          </w:tcPr>
          <w:p w:rsidR="00D2753A" w:rsidRDefault="00D2753A" w:rsidP="00D2753A">
            <w:pPr>
              <w:jc w:val="center"/>
              <w:rPr>
                <w:sz w:val="24"/>
                <w:szCs w:val="24"/>
              </w:rPr>
            </w:pPr>
            <w:r>
              <w:rPr>
                <w:sz w:val="24"/>
                <w:szCs w:val="24"/>
              </w:rPr>
              <w:t>12</w:t>
            </w:r>
          </w:p>
        </w:tc>
        <w:tc>
          <w:tcPr>
            <w:tcW w:w="2357" w:type="pct"/>
            <w:tcBorders>
              <w:top w:val="nil"/>
              <w:left w:val="single" w:sz="4" w:space="0" w:color="auto"/>
              <w:bottom w:val="single" w:sz="4" w:space="0" w:color="auto"/>
              <w:right w:val="single" w:sz="4" w:space="0" w:color="auto"/>
            </w:tcBorders>
            <w:shd w:val="clear" w:color="auto" w:fill="auto"/>
            <w:vAlign w:val="bottom"/>
          </w:tcPr>
          <w:p w:rsidR="00D2753A" w:rsidRPr="0073401D" w:rsidRDefault="001503EB" w:rsidP="00D2753A">
            <w:pPr>
              <w:pStyle w:val="aff6"/>
              <w:ind w:left="0"/>
              <w:rPr>
                <w:spacing w:val="-10"/>
                <w:sz w:val="24"/>
                <w:szCs w:val="24"/>
              </w:rPr>
            </w:pPr>
            <w:r w:rsidRPr="0073401D">
              <w:rPr>
                <w:spacing w:val="-10"/>
                <w:sz w:val="24"/>
                <w:szCs w:val="24"/>
              </w:rPr>
              <w:t>Солгинский</w:t>
            </w:r>
          </w:p>
        </w:tc>
        <w:tc>
          <w:tcPr>
            <w:tcW w:w="1243" w:type="pct"/>
          </w:tcPr>
          <w:p w:rsidR="00D2753A" w:rsidRDefault="00F7675C" w:rsidP="00D2753A">
            <w:pPr>
              <w:jc w:val="center"/>
              <w:rPr>
                <w:sz w:val="24"/>
                <w:szCs w:val="24"/>
              </w:rPr>
            </w:pPr>
            <w:r>
              <w:rPr>
                <w:sz w:val="24"/>
                <w:szCs w:val="24"/>
              </w:rPr>
              <w:t xml:space="preserve">поселок, </w:t>
            </w:r>
            <w:proofErr w:type="spellStart"/>
            <w:r>
              <w:rPr>
                <w:sz w:val="24"/>
                <w:szCs w:val="24"/>
              </w:rPr>
              <w:t>адм.центр</w:t>
            </w:r>
            <w:proofErr w:type="spellEnd"/>
          </w:p>
        </w:tc>
        <w:tc>
          <w:tcPr>
            <w:tcW w:w="969" w:type="pct"/>
            <w:vAlign w:val="center"/>
          </w:tcPr>
          <w:p w:rsidR="00D2753A" w:rsidRPr="001F1713" w:rsidRDefault="001503EB" w:rsidP="00D2753A">
            <w:pPr>
              <w:jc w:val="center"/>
              <w:rPr>
                <w:bCs/>
                <w:sz w:val="24"/>
                <w:szCs w:val="24"/>
              </w:rPr>
            </w:pPr>
            <w:r>
              <w:rPr>
                <w:bCs/>
                <w:sz w:val="24"/>
                <w:szCs w:val="24"/>
              </w:rPr>
              <w:t>1015</w:t>
            </w:r>
          </w:p>
        </w:tc>
      </w:tr>
      <w:tr w:rsidR="0013397E" w:rsidRPr="00E13E74" w:rsidTr="00D91BBF">
        <w:trPr>
          <w:trHeight w:val="20"/>
          <w:jc w:val="center"/>
        </w:trPr>
        <w:tc>
          <w:tcPr>
            <w:tcW w:w="431" w:type="pct"/>
            <w:vAlign w:val="center"/>
          </w:tcPr>
          <w:p w:rsidR="0013397E" w:rsidRPr="00E13E74" w:rsidRDefault="0013397E" w:rsidP="00A779D1">
            <w:pPr>
              <w:jc w:val="center"/>
              <w:rPr>
                <w:sz w:val="24"/>
                <w:szCs w:val="24"/>
                <w:highlight w:val="yellow"/>
              </w:rPr>
            </w:pPr>
          </w:p>
        </w:tc>
        <w:tc>
          <w:tcPr>
            <w:tcW w:w="2357" w:type="pct"/>
            <w:vAlign w:val="center"/>
          </w:tcPr>
          <w:p w:rsidR="0013397E" w:rsidRPr="00E13E74" w:rsidRDefault="0013397E" w:rsidP="00A779D1">
            <w:pPr>
              <w:jc w:val="center"/>
              <w:rPr>
                <w:b/>
                <w:sz w:val="24"/>
                <w:szCs w:val="24"/>
                <w:highlight w:val="yellow"/>
              </w:rPr>
            </w:pPr>
            <w:r w:rsidRPr="00867FE3">
              <w:rPr>
                <w:b/>
                <w:sz w:val="24"/>
                <w:szCs w:val="24"/>
              </w:rPr>
              <w:t>Итого</w:t>
            </w:r>
          </w:p>
        </w:tc>
        <w:tc>
          <w:tcPr>
            <w:tcW w:w="1243" w:type="pct"/>
          </w:tcPr>
          <w:p w:rsidR="0013397E" w:rsidRPr="00672EEF" w:rsidRDefault="0013397E" w:rsidP="0013397E">
            <w:pPr>
              <w:jc w:val="center"/>
            </w:pPr>
          </w:p>
        </w:tc>
        <w:tc>
          <w:tcPr>
            <w:tcW w:w="969" w:type="pct"/>
            <w:vAlign w:val="center"/>
          </w:tcPr>
          <w:p w:rsidR="0013397E" w:rsidRPr="0007651F" w:rsidRDefault="00267539" w:rsidP="00A779D1">
            <w:pPr>
              <w:jc w:val="center"/>
              <w:rPr>
                <w:b/>
                <w:sz w:val="24"/>
                <w:szCs w:val="24"/>
                <w:highlight w:val="yellow"/>
              </w:rPr>
            </w:pPr>
            <w:r w:rsidRPr="00267539">
              <w:rPr>
                <w:b/>
                <w:sz w:val="24"/>
                <w:szCs w:val="24"/>
              </w:rPr>
              <w:t>1173</w:t>
            </w:r>
          </w:p>
        </w:tc>
      </w:tr>
    </w:tbl>
    <w:p w:rsidR="00483B23" w:rsidRPr="001F1713" w:rsidRDefault="00250E5B" w:rsidP="00250E5B">
      <w:pPr>
        <w:pStyle w:val="22"/>
        <w:tabs>
          <w:tab w:val="left" w:pos="8190"/>
        </w:tabs>
        <w:spacing w:line="240" w:lineRule="auto"/>
        <w:ind w:firstLine="720"/>
        <w:rPr>
          <w:sz w:val="28"/>
          <w:szCs w:val="28"/>
        </w:rPr>
      </w:pPr>
      <w:r w:rsidRPr="001F1713">
        <w:rPr>
          <w:sz w:val="28"/>
          <w:szCs w:val="28"/>
        </w:rPr>
        <w:tab/>
      </w:r>
    </w:p>
    <w:p w:rsidR="00F41CB0" w:rsidRPr="001F1713" w:rsidRDefault="00D22703" w:rsidP="00F41CB0">
      <w:pPr>
        <w:pStyle w:val="22"/>
        <w:spacing w:line="240" w:lineRule="auto"/>
        <w:ind w:firstLine="720"/>
        <w:rPr>
          <w:sz w:val="28"/>
          <w:szCs w:val="28"/>
        </w:rPr>
      </w:pPr>
      <w:r w:rsidRPr="001F1713">
        <w:rPr>
          <w:sz w:val="28"/>
          <w:szCs w:val="28"/>
        </w:rPr>
        <w:t>П</w:t>
      </w:r>
      <w:r w:rsidR="00F41CB0" w:rsidRPr="001F1713">
        <w:rPr>
          <w:sz w:val="28"/>
          <w:szCs w:val="28"/>
        </w:rPr>
        <w:t xml:space="preserve">ерспективную численность населения </w:t>
      </w:r>
      <w:r w:rsidR="009A2750" w:rsidRPr="001F1713">
        <w:rPr>
          <w:sz w:val="28"/>
          <w:szCs w:val="28"/>
        </w:rPr>
        <w:t>сельского поселения «</w:t>
      </w:r>
      <w:r w:rsidR="00BF4E9F">
        <w:rPr>
          <w:sz w:val="28"/>
          <w:szCs w:val="28"/>
        </w:rPr>
        <w:t>Солгинское</w:t>
      </w:r>
      <w:r w:rsidR="009A2750" w:rsidRPr="001F1713">
        <w:rPr>
          <w:sz w:val="28"/>
          <w:szCs w:val="28"/>
        </w:rPr>
        <w:t>»</w:t>
      </w:r>
      <w:r w:rsidR="00670B8F" w:rsidRPr="001F1713">
        <w:rPr>
          <w:sz w:val="28"/>
          <w:szCs w:val="28"/>
        </w:rPr>
        <w:t xml:space="preserve"> </w:t>
      </w:r>
      <w:r w:rsidR="00F41CB0" w:rsidRPr="001F1713">
        <w:rPr>
          <w:sz w:val="28"/>
          <w:szCs w:val="28"/>
        </w:rPr>
        <w:t>будут определять не только демографические</w:t>
      </w:r>
      <w:r w:rsidR="00DC2997" w:rsidRPr="001F1713">
        <w:rPr>
          <w:sz w:val="28"/>
          <w:szCs w:val="28"/>
        </w:rPr>
        <w:t xml:space="preserve"> </w:t>
      </w:r>
      <w:r w:rsidR="00F41CB0" w:rsidRPr="001F1713">
        <w:rPr>
          <w:sz w:val="28"/>
          <w:szCs w:val="28"/>
        </w:rPr>
        <w:t xml:space="preserve">тенденции последнего времени, но и динамика экономического развития </w:t>
      </w:r>
      <w:r w:rsidRPr="001F1713">
        <w:rPr>
          <w:sz w:val="28"/>
          <w:szCs w:val="28"/>
        </w:rPr>
        <w:t>муниципального образования</w:t>
      </w:r>
      <w:r w:rsidR="00F41CB0" w:rsidRPr="001F1713">
        <w:rPr>
          <w:sz w:val="28"/>
          <w:szCs w:val="28"/>
        </w:rPr>
        <w:t>.</w:t>
      </w:r>
    </w:p>
    <w:p w:rsidR="009A76DB" w:rsidRPr="006A029C" w:rsidRDefault="009A76DB" w:rsidP="00F41CB0">
      <w:pPr>
        <w:pStyle w:val="22"/>
        <w:spacing w:line="240" w:lineRule="auto"/>
        <w:ind w:firstLine="720"/>
        <w:rPr>
          <w:sz w:val="28"/>
          <w:szCs w:val="28"/>
        </w:rPr>
      </w:pPr>
      <w:r w:rsidRPr="006A029C">
        <w:rPr>
          <w:sz w:val="28"/>
          <w:szCs w:val="28"/>
        </w:rPr>
        <w:t xml:space="preserve">Согласно генеральному плану </w:t>
      </w:r>
      <w:r w:rsidR="009A2750" w:rsidRPr="006A029C">
        <w:rPr>
          <w:sz w:val="28"/>
          <w:szCs w:val="28"/>
        </w:rPr>
        <w:t>сельского поселения «</w:t>
      </w:r>
      <w:r w:rsidR="00BF4E9F">
        <w:rPr>
          <w:sz w:val="28"/>
          <w:szCs w:val="28"/>
        </w:rPr>
        <w:t>Солгинское</w:t>
      </w:r>
      <w:r w:rsidR="009A2750" w:rsidRPr="006A029C">
        <w:rPr>
          <w:sz w:val="28"/>
          <w:szCs w:val="28"/>
        </w:rPr>
        <w:t>»</w:t>
      </w:r>
      <w:r w:rsidRPr="006A029C">
        <w:rPr>
          <w:sz w:val="28"/>
          <w:szCs w:val="28"/>
        </w:rPr>
        <w:t>, при соблюдении условий повышения качества и уровня жизни населения на расчетный срок реализации генерального плана прогнозируется относительная стабилизация численности населения</w:t>
      </w:r>
      <w:r w:rsidR="00A73B53" w:rsidRPr="006A029C">
        <w:rPr>
          <w:sz w:val="28"/>
          <w:szCs w:val="28"/>
        </w:rPr>
        <w:t xml:space="preserve"> и сохранение на современном уровне.</w:t>
      </w:r>
    </w:p>
    <w:p w:rsidR="00CC28A8" w:rsidRPr="00CC28A8" w:rsidRDefault="00CC28A8" w:rsidP="006C28F9">
      <w:pPr>
        <w:pStyle w:val="22"/>
        <w:spacing w:line="240" w:lineRule="auto"/>
        <w:ind w:firstLine="720"/>
        <w:rPr>
          <w:sz w:val="28"/>
          <w:szCs w:val="28"/>
        </w:rPr>
      </w:pPr>
      <w:r w:rsidRPr="00CC28A8">
        <w:rPr>
          <w:sz w:val="28"/>
          <w:szCs w:val="28"/>
        </w:rPr>
        <w:t xml:space="preserve">Жилищный фонд </w:t>
      </w:r>
      <w:r w:rsidR="00835D78">
        <w:rPr>
          <w:sz w:val="28"/>
          <w:szCs w:val="28"/>
        </w:rPr>
        <w:t>СП</w:t>
      </w:r>
      <w:r w:rsidRPr="00CC28A8">
        <w:rPr>
          <w:sz w:val="28"/>
          <w:szCs w:val="28"/>
        </w:rPr>
        <w:t xml:space="preserve"> «</w:t>
      </w:r>
      <w:r w:rsidR="00BF4E9F">
        <w:rPr>
          <w:sz w:val="28"/>
          <w:szCs w:val="28"/>
        </w:rPr>
        <w:t>Солгинское</w:t>
      </w:r>
      <w:r w:rsidRPr="00CC28A8">
        <w:rPr>
          <w:sz w:val="28"/>
          <w:szCs w:val="28"/>
        </w:rPr>
        <w:t xml:space="preserve">» составляет </w:t>
      </w:r>
      <w:r w:rsidR="00A95C13">
        <w:rPr>
          <w:sz w:val="28"/>
          <w:szCs w:val="28"/>
        </w:rPr>
        <w:t>4</w:t>
      </w:r>
      <w:r w:rsidR="0073401D">
        <w:rPr>
          <w:sz w:val="28"/>
          <w:szCs w:val="28"/>
        </w:rPr>
        <w:t>1</w:t>
      </w:r>
      <w:r w:rsidR="00A95C13">
        <w:rPr>
          <w:sz w:val="28"/>
          <w:szCs w:val="28"/>
        </w:rPr>
        <w:t>,</w:t>
      </w:r>
      <w:r w:rsidR="0073401D">
        <w:rPr>
          <w:sz w:val="28"/>
          <w:szCs w:val="28"/>
        </w:rPr>
        <w:t>7</w:t>
      </w:r>
      <w:r w:rsidRPr="00CC28A8">
        <w:rPr>
          <w:sz w:val="28"/>
          <w:szCs w:val="28"/>
        </w:rPr>
        <w:t xml:space="preserve"> тыс.м</w:t>
      </w:r>
      <w:r w:rsidRPr="00CC28A8">
        <w:rPr>
          <w:sz w:val="28"/>
          <w:szCs w:val="28"/>
          <w:vertAlign w:val="superscript"/>
        </w:rPr>
        <w:t>2</w:t>
      </w:r>
      <w:r w:rsidRPr="00CC28A8">
        <w:rPr>
          <w:sz w:val="28"/>
          <w:szCs w:val="28"/>
        </w:rPr>
        <w:t xml:space="preserve">. Средняя жилищная обеспеченность по поселению составляет </w:t>
      </w:r>
      <w:r w:rsidR="00040667">
        <w:rPr>
          <w:sz w:val="28"/>
          <w:szCs w:val="28"/>
        </w:rPr>
        <w:t>35,5</w:t>
      </w:r>
      <w:r w:rsidRPr="00CC28A8">
        <w:rPr>
          <w:sz w:val="28"/>
          <w:szCs w:val="28"/>
        </w:rPr>
        <w:t xml:space="preserve"> м</w:t>
      </w:r>
      <w:r w:rsidRPr="00CC28A8">
        <w:rPr>
          <w:sz w:val="28"/>
          <w:szCs w:val="28"/>
          <w:vertAlign w:val="superscript"/>
        </w:rPr>
        <w:t>2</w:t>
      </w:r>
      <w:r w:rsidRPr="00CC28A8">
        <w:rPr>
          <w:sz w:val="28"/>
          <w:szCs w:val="28"/>
        </w:rPr>
        <w:t>, для сравнения в Вельском районе 21,7 м2/чел.</w:t>
      </w:r>
    </w:p>
    <w:p w:rsidR="00CC28A8" w:rsidRPr="00AA2FF4" w:rsidRDefault="00CC28A8" w:rsidP="00AA2FF4">
      <w:pPr>
        <w:pStyle w:val="22"/>
        <w:spacing w:line="240" w:lineRule="auto"/>
        <w:ind w:firstLine="720"/>
        <w:rPr>
          <w:sz w:val="28"/>
          <w:szCs w:val="28"/>
        </w:rPr>
      </w:pPr>
      <w:r w:rsidRPr="00CC28A8">
        <w:rPr>
          <w:sz w:val="28"/>
          <w:szCs w:val="28"/>
        </w:rPr>
        <w:t xml:space="preserve">Количество домов – </w:t>
      </w:r>
      <w:r w:rsidR="00040667">
        <w:rPr>
          <w:sz w:val="28"/>
          <w:szCs w:val="28"/>
        </w:rPr>
        <w:t>450</w:t>
      </w:r>
      <w:r w:rsidRPr="00CC28A8">
        <w:rPr>
          <w:sz w:val="28"/>
          <w:szCs w:val="28"/>
        </w:rPr>
        <w:t>.</w:t>
      </w:r>
    </w:p>
    <w:p w:rsidR="00040667" w:rsidRDefault="0010486C" w:rsidP="00040667">
      <w:pPr>
        <w:pStyle w:val="22"/>
        <w:ind w:firstLine="720"/>
        <w:rPr>
          <w:sz w:val="28"/>
          <w:szCs w:val="28"/>
        </w:rPr>
      </w:pPr>
      <w:r w:rsidRPr="00AA2FF4">
        <w:rPr>
          <w:sz w:val="28"/>
          <w:szCs w:val="28"/>
        </w:rPr>
        <w:t xml:space="preserve">Согласно генеральному плану </w:t>
      </w:r>
      <w:r w:rsidR="009A2750" w:rsidRPr="00AA2FF4">
        <w:rPr>
          <w:sz w:val="28"/>
          <w:szCs w:val="28"/>
        </w:rPr>
        <w:t>сельского поселения «</w:t>
      </w:r>
      <w:r w:rsidR="00BF4E9F">
        <w:rPr>
          <w:sz w:val="28"/>
          <w:szCs w:val="28"/>
        </w:rPr>
        <w:t>Солгинское</w:t>
      </w:r>
      <w:r w:rsidR="009A2750" w:rsidRPr="00AA2FF4">
        <w:rPr>
          <w:sz w:val="28"/>
          <w:szCs w:val="28"/>
        </w:rPr>
        <w:t>»</w:t>
      </w:r>
      <w:r w:rsidRPr="00AA2FF4">
        <w:rPr>
          <w:sz w:val="28"/>
          <w:szCs w:val="28"/>
        </w:rPr>
        <w:t xml:space="preserve"> </w:t>
      </w:r>
      <w:r w:rsidR="00040667">
        <w:rPr>
          <w:sz w:val="28"/>
          <w:szCs w:val="28"/>
        </w:rPr>
        <w:t>сделаны следующие выводы:</w:t>
      </w:r>
    </w:p>
    <w:p w:rsidR="00040667" w:rsidRPr="00040667" w:rsidRDefault="00040667" w:rsidP="00040667">
      <w:pPr>
        <w:pStyle w:val="22"/>
        <w:ind w:firstLine="720"/>
        <w:rPr>
          <w:sz w:val="28"/>
          <w:szCs w:val="28"/>
        </w:rPr>
      </w:pPr>
      <w:r>
        <w:rPr>
          <w:sz w:val="28"/>
          <w:szCs w:val="28"/>
        </w:rPr>
        <w:t xml:space="preserve">- </w:t>
      </w:r>
      <w:r w:rsidRPr="00040667">
        <w:rPr>
          <w:sz w:val="28"/>
          <w:szCs w:val="28"/>
        </w:rPr>
        <w:t>Невысокий уровень обеспеченности жильем населения сельского поселения «Солгинское».</w:t>
      </w:r>
    </w:p>
    <w:p w:rsidR="00040667" w:rsidRPr="00040667" w:rsidRDefault="00040667" w:rsidP="00040667">
      <w:pPr>
        <w:pStyle w:val="22"/>
        <w:ind w:firstLine="720"/>
        <w:rPr>
          <w:sz w:val="28"/>
          <w:szCs w:val="28"/>
        </w:rPr>
      </w:pPr>
      <w:r>
        <w:rPr>
          <w:sz w:val="28"/>
          <w:szCs w:val="28"/>
        </w:rPr>
        <w:t xml:space="preserve">- </w:t>
      </w:r>
      <w:r w:rsidRPr="00040667">
        <w:rPr>
          <w:sz w:val="28"/>
          <w:szCs w:val="28"/>
        </w:rPr>
        <w:t>Наличие ветхого и аварийного фонда, непригодного для жилья.</w:t>
      </w:r>
    </w:p>
    <w:p w:rsidR="00040667" w:rsidRPr="00040667" w:rsidRDefault="00040667" w:rsidP="00040667">
      <w:pPr>
        <w:pStyle w:val="22"/>
        <w:ind w:firstLine="720"/>
        <w:rPr>
          <w:sz w:val="28"/>
          <w:szCs w:val="28"/>
        </w:rPr>
      </w:pPr>
      <w:r>
        <w:rPr>
          <w:sz w:val="28"/>
          <w:szCs w:val="28"/>
        </w:rPr>
        <w:lastRenderedPageBreak/>
        <w:t xml:space="preserve">- </w:t>
      </w:r>
      <w:r w:rsidRPr="00040667">
        <w:rPr>
          <w:sz w:val="28"/>
          <w:szCs w:val="28"/>
        </w:rPr>
        <w:t>Жилищный фонд представлен деревянными 1-2 этажные жилыми домами.</w:t>
      </w:r>
    </w:p>
    <w:p w:rsidR="00040667" w:rsidRDefault="00040667" w:rsidP="00040667">
      <w:pPr>
        <w:pStyle w:val="22"/>
        <w:spacing w:line="240" w:lineRule="auto"/>
        <w:ind w:firstLine="720"/>
        <w:rPr>
          <w:sz w:val="28"/>
          <w:szCs w:val="28"/>
        </w:rPr>
      </w:pPr>
      <w:r>
        <w:rPr>
          <w:sz w:val="28"/>
          <w:szCs w:val="28"/>
        </w:rPr>
        <w:t xml:space="preserve">- </w:t>
      </w:r>
      <w:r w:rsidRPr="00040667">
        <w:rPr>
          <w:sz w:val="28"/>
          <w:szCs w:val="28"/>
        </w:rPr>
        <w:t>По уровню инженерного оборудования жилищный фонд характеризуется низкими показателями, вопросы инженерного оборудования решаются по локальным схемам.</w:t>
      </w:r>
      <w:r>
        <w:rPr>
          <w:sz w:val="28"/>
          <w:szCs w:val="28"/>
        </w:rPr>
        <w:t xml:space="preserve"> </w:t>
      </w:r>
    </w:p>
    <w:p w:rsidR="0094076A" w:rsidRPr="00AA2FF4" w:rsidRDefault="0094076A" w:rsidP="00040667">
      <w:pPr>
        <w:pStyle w:val="22"/>
        <w:spacing w:line="240" w:lineRule="auto"/>
        <w:ind w:firstLine="720"/>
        <w:rPr>
          <w:sz w:val="28"/>
          <w:szCs w:val="28"/>
        </w:rPr>
      </w:pPr>
      <w:r w:rsidRPr="00AA2FF4">
        <w:rPr>
          <w:sz w:val="28"/>
          <w:szCs w:val="28"/>
        </w:rPr>
        <w:t>Принимая во внимание, что срок разработки Программы комплексн</w:t>
      </w:r>
      <w:r w:rsidR="00F41CB0" w:rsidRPr="00AA2FF4">
        <w:rPr>
          <w:sz w:val="28"/>
          <w:szCs w:val="28"/>
        </w:rPr>
        <w:t>ого развития ограничивается 20</w:t>
      </w:r>
      <w:r w:rsidR="00AB53A9" w:rsidRPr="00AA2FF4">
        <w:rPr>
          <w:sz w:val="28"/>
          <w:szCs w:val="28"/>
        </w:rPr>
        <w:t>3</w:t>
      </w:r>
      <w:r w:rsidR="00BD2698">
        <w:rPr>
          <w:sz w:val="28"/>
          <w:szCs w:val="28"/>
        </w:rPr>
        <w:t>6</w:t>
      </w:r>
      <w:r w:rsidRPr="00AA2FF4">
        <w:rPr>
          <w:sz w:val="28"/>
          <w:szCs w:val="28"/>
        </w:rPr>
        <w:t xml:space="preserve"> годом, в таблице</w:t>
      </w:r>
      <w:r w:rsidR="00AB48CA" w:rsidRPr="00AA2FF4">
        <w:rPr>
          <w:sz w:val="28"/>
          <w:szCs w:val="28"/>
        </w:rPr>
        <w:t xml:space="preserve"> </w:t>
      </w:r>
      <w:r w:rsidR="00FA1CED" w:rsidRPr="00AA2FF4">
        <w:rPr>
          <w:sz w:val="28"/>
          <w:szCs w:val="28"/>
        </w:rPr>
        <w:t>2</w:t>
      </w:r>
      <w:r w:rsidRPr="00AA2FF4">
        <w:rPr>
          <w:sz w:val="28"/>
          <w:szCs w:val="28"/>
        </w:rPr>
        <w:t xml:space="preserve"> приведены основные показатели развития </w:t>
      </w:r>
      <w:r w:rsidR="009A2750" w:rsidRPr="00AA2FF4">
        <w:rPr>
          <w:sz w:val="28"/>
          <w:szCs w:val="28"/>
        </w:rPr>
        <w:t>сельского поселения «</w:t>
      </w:r>
      <w:r w:rsidR="00BF4E9F">
        <w:rPr>
          <w:sz w:val="28"/>
          <w:szCs w:val="28"/>
        </w:rPr>
        <w:t>Солгинское</w:t>
      </w:r>
      <w:r w:rsidR="009A2750" w:rsidRPr="00AA2FF4">
        <w:rPr>
          <w:sz w:val="28"/>
          <w:szCs w:val="28"/>
        </w:rPr>
        <w:t>»</w:t>
      </w:r>
      <w:r w:rsidR="0010486C" w:rsidRPr="00AA2FF4">
        <w:rPr>
          <w:sz w:val="28"/>
          <w:szCs w:val="28"/>
        </w:rPr>
        <w:t xml:space="preserve"> </w:t>
      </w:r>
      <w:r w:rsidRPr="00AA2FF4">
        <w:rPr>
          <w:sz w:val="28"/>
          <w:szCs w:val="28"/>
        </w:rPr>
        <w:t>до 20</w:t>
      </w:r>
      <w:r w:rsidR="00AB53A9" w:rsidRPr="00AA2FF4">
        <w:rPr>
          <w:sz w:val="28"/>
          <w:szCs w:val="28"/>
        </w:rPr>
        <w:t>3</w:t>
      </w:r>
      <w:r w:rsidR="00040667">
        <w:rPr>
          <w:sz w:val="28"/>
          <w:szCs w:val="28"/>
        </w:rPr>
        <w:t>6</w:t>
      </w:r>
      <w:r w:rsidRPr="00AA2FF4">
        <w:rPr>
          <w:sz w:val="28"/>
          <w:szCs w:val="28"/>
        </w:rPr>
        <w:t xml:space="preserve"> года с учетом предусмотренных Генеральным планом параметров (как ежегодных, так и целевых на расчетный срок).</w:t>
      </w:r>
    </w:p>
    <w:p w:rsidR="00FA1CED" w:rsidRPr="00E13E74" w:rsidRDefault="00FA1CED" w:rsidP="00B51D9B">
      <w:pPr>
        <w:ind w:firstLine="709"/>
        <w:jc w:val="right"/>
        <w:rPr>
          <w:sz w:val="28"/>
          <w:szCs w:val="28"/>
          <w:highlight w:val="yellow"/>
        </w:rPr>
      </w:pPr>
    </w:p>
    <w:p w:rsidR="001031B7" w:rsidRDefault="001031B7" w:rsidP="00FA1CED">
      <w:pPr>
        <w:ind w:firstLine="709"/>
        <w:jc w:val="right"/>
        <w:rPr>
          <w:sz w:val="24"/>
          <w:szCs w:val="24"/>
        </w:rPr>
      </w:pPr>
      <w:r w:rsidRPr="00AA2FF4">
        <w:rPr>
          <w:sz w:val="24"/>
          <w:szCs w:val="24"/>
        </w:rPr>
        <w:t>Таблица</w:t>
      </w:r>
      <w:r w:rsidR="00870D91" w:rsidRPr="00AA2FF4">
        <w:rPr>
          <w:sz w:val="24"/>
          <w:szCs w:val="24"/>
        </w:rPr>
        <w:t xml:space="preserve"> </w:t>
      </w:r>
      <w:r w:rsidR="00FA1CED" w:rsidRPr="00AA2FF4">
        <w:rPr>
          <w:sz w:val="24"/>
          <w:szCs w:val="24"/>
        </w:rPr>
        <w:t>2</w:t>
      </w:r>
    </w:p>
    <w:p w:rsidR="00BA6841" w:rsidRPr="00AA2FF4" w:rsidRDefault="00BA6841" w:rsidP="00FA1CED">
      <w:pPr>
        <w:ind w:firstLine="709"/>
        <w:jc w:val="right"/>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2"/>
        <w:gridCol w:w="707"/>
        <w:gridCol w:w="707"/>
        <w:gridCol w:w="707"/>
        <w:gridCol w:w="707"/>
        <w:gridCol w:w="707"/>
        <w:gridCol w:w="707"/>
        <w:gridCol w:w="707"/>
        <w:gridCol w:w="707"/>
        <w:gridCol w:w="707"/>
        <w:gridCol w:w="707"/>
        <w:gridCol w:w="707"/>
        <w:gridCol w:w="666"/>
      </w:tblGrid>
      <w:tr w:rsidR="00BD2698" w:rsidRPr="00AA2FF4" w:rsidTr="00BD2698">
        <w:trPr>
          <w:trHeight w:val="329"/>
        </w:trPr>
        <w:tc>
          <w:tcPr>
            <w:tcW w:w="717" w:type="pct"/>
            <w:shd w:val="clear" w:color="auto" w:fill="auto"/>
            <w:noWrap/>
            <w:vAlign w:val="center"/>
            <w:hideMark/>
          </w:tcPr>
          <w:p w:rsidR="00BD2698" w:rsidRPr="00BD2698" w:rsidRDefault="00BD2698" w:rsidP="00CD79A8">
            <w:pPr>
              <w:jc w:val="center"/>
              <w:rPr>
                <w:b/>
                <w:bCs/>
                <w:color w:val="000000"/>
              </w:rPr>
            </w:pPr>
            <w:r w:rsidRPr="00BD2698">
              <w:rPr>
                <w:b/>
                <w:bCs/>
                <w:color w:val="000000"/>
              </w:rPr>
              <w:t>Показатель</w:t>
            </w:r>
          </w:p>
        </w:tc>
        <w:tc>
          <w:tcPr>
            <w:tcW w:w="359" w:type="pct"/>
            <w:shd w:val="clear" w:color="auto" w:fill="auto"/>
            <w:noWrap/>
            <w:vAlign w:val="center"/>
            <w:hideMark/>
          </w:tcPr>
          <w:p w:rsidR="00BD2698" w:rsidRPr="00BD2698" w:rsidRDefault="00BD2698" w:rsidP="00CD79A8">
            <w:pPr>
              <w:jc w:val="center"/>
              <w:rPr>
                <w:b/>
                <w:bCs/>
                <w:color w:val="000000"/>
              </w:rPr>
            </w:pPr>
            <w:r w:rsidRPr="00BD2698">
              <w:rPr>
                <w:b/>
                <w:bCs/>
                <w:color w:val="000000"/>
              </w:rPr>
              <w:t>2025</w:t>
            </w:r>
          </w:p>
        </w:tc>
        <w:tc>
          <w:tcPr>
            <w:tcW w:w="359" w:type="pct"/>
            <w:shd w:val="clear" w:color="auto" w:fill="auto"/>
            <w:noWrap/>
            <w:vAlign w:val="center"/>
            <w:hideMark/>
          </w:tcPr>
          <w:p w:rsidR="00BD2698" w:rsidRPr="00BD2698" w:rsidRDefault="00BD2698" w:rsidP="00CD79A8">
            <w:pPr>
              <w:jc w:val="center"/>
              <w:rPr>
                <w:b/>
                <w:bCs/>
                <w:color w:val="000000"/>
              </w:rPr>
            </w:pPr>
            <w:r w:rsidRPr="00BD2698">
              <w:rPr>
                <w:b/>
                <w:bCs/>
                <w:color w:val="000000"/>
              </w:rPr>
              <w:t>2026</w:t>
            </w:r>
          </w:p>
        </w:tc>
        <w:tc>
          <w:tcPr>
            <w:tcW w:w="359" w:type="pct"/>
            <w:shd w:val="clear" w:color="auto" w:fill="auto"/>
            <w:noWrap/>
            <w:vAlign w:val="center"/>
            <w:hideMark/>
          </w:tcPr>
          <w:p w:rsidR="00BD2698" w:rsidRPr="00BD2698" w:rsidRDefault="00BD2698" w:rsidP="00CD79A8">
            <w:pPr>
              <w:jc w:val="center"/>
              <w:rPr>
                <w:b/>
                <w:bCs/>
                <w:color w:val="000000"/>
              </w:rPr>
            </w:pPr>
            <w:r w:rsidRPr="00BD2698">
              <w:rPr>
                <w:b/>
                <w:bCs/>
                <w:color w:val="000000"/>
              </w:rPr>
              <w:t>2027</w:t>
            </w:r>
          </w:p>
        </w:tc>
        <w:tc>
          <w:tcPr>
            <w:tcW w:w="359" w:type="pct"/>
            <w:shd w:val="clear" w:color="auto" w:fill="auto"/>
            <w:noWrap/>
            <w:vAlign w:val="center"/>
            <w:hideMark/>
          </w:tcPr>
          <w:p w:rsidR="00BD2698" w:rsidRPr="00BD2698" w:rsidRDefault="00BD2698" w:rsidP="00CD79A8">
            <w:pPr>
              <w:jc w:val="center"/>
              <w:rPr>
                <w:b/>
                <w:bCs/>
                <w:color w:val="000000"/>
              </w:rPr>
            </w:pPr>
            <w:r w:rsidRPr="00BD2698">
              <w:rPr>
                <w:b/>
                <w:bCs/>
                <w:color w:val="000000"/>
              </w:rPr>
              <w:t>2028</w:t>
            </w:r>
          </w:p>
        </w:tc>
        <w:tc>
          <w:tcPr>
            <w:tcW w:w="359" w:type="pct"/>
            <w:shd w:val="clear" w:color="auto" w:fill="auto"/>
            <w:noWrap/>
            <w:vAlign w:val="center"/>
            <w:hideMark/>
          </w:tcPr>
          <w:p w:rsidR="00BD2698" w:rsidRPr="00BD2698" w:rsidRDefault="00BD2698" w:rsidP="00CD79A8">
            <w:pPr>
              <w:jc w:val="center"/>
              <w:rPr>
                <w:b/>
                <w:bCs/>
                <w:color w:val="000000"/>
              </w:rPr>
            </w:pPr>
            <w:r w:rsidRPr="00BD2698">
              <w:rPr>
                <w:b/>
                <w:bCs/>
                <w:color w:val="000000"/>
              </w:rPr>
              <w:t>2029</w:t>
            </w:r>
          </w:p>
        </w:tc>
        <w:tc>
          <w:tcPr>
            <w:tcW w:w="359" w:type="pct"/>
            <w:shd w:val="clear" w:color="auto" w:fill="auto"/>
            <w:noWrap/>
            <w:vAlign w:val="center"/>
            <w:hideMark/>
          </w:tcPr>
          <w:p w:rsidR="00BD2698" w:rsidRPr="00BD2698" w:rsidRDefault="00BD2698" w:rsidP="00CD79A8">
            <w:pPr>
              <w:jc w:val="center"/>
              <w:rPr>
                <w:b/>
                <w:bCs/>
                <w:color w:val="000000"/>
              </w:rPr>
            </w:pPr>
            <w:r w:rsidRPr="00BD2698">
              <w:rPr>
                <w:b/>
                <w:bCs/>
                <w:color w:val="000000"/>
              </w:rPr>
              <w:t>2030</w:t>
            </w:r>
          </w:p>
        </w:tc>
        <w:tc>
          <w:tcPr>
            <w:tcW w:w="359" w:type="pct"/>
            <w:vAlign w:val="center"/>
          </w:tcPr>
          <w:p w:rsidR="00BD2698" w:rsidRPr="00BD2698" w:rsidRDefault="00BD2698" w:rsidP="00CD79A8">
            <w:pPr>
              <w:jc w:val="center"/>
              <w:rPr>
                <w:b/>
                <w:bCs/>
                <w:color w:val="000000"/>
              </w:rPr>
            </w:pPr>
            <w:r w:rsidRPr="00BD2698">
              <w:rPr>
                <w:b/>
                <w:bCs/>
                <w:color w:val="000000"/>
              </w:rPr>
              <w:t>2031</w:t>
            </w:r>
          </w:p>
        </w:tc>
        <w:tc>
          <w:tcPr>
            <w:tcW w:w="359" w:type="pct"/>
            <w:vAlign w:val="center"/>
          </w:tcPr>
          <w:p w:rsidR="00BD2698" w:rsidRPr="00BD2698" w:rsidRDefault="00BD2698" w:rsidP="00CD79A8">
            <w:pPr>
              <w:jc w:val="center"/>
              <w:rPr>
                <w:b/>
                <w:bCs/>
                <w:color w:val="000000"/>
              </w:rPr>
            </w:pPr>
            <w:r w:rsidRPr="00BD2698">
              <w:rPr>
                <w:b/>
                <w:bCs/>
                <w:color w:val="000000"/>
              </w:rPr>
              <w:t>2032</w:t>
            </w:r>
          </w:p>
        </w:tc>
        <w:tc>
          <w:tcPr>
            <w:tcW w:w="359" w:type="pct"/>
            <w:shd w:val="clear" w:color="auto" w:fill="auto"/>
            <w:vAlign w:val="center"/>
          </w:tcPr>
          <w:p w:rsidR="00BD2698" w:rsidRPr="00BD2698" w:rsidRDefault="00BD2698" w:rsidP="00CD79A8">
            <w:pPr>
              <w:jc w:val="center"/>
              <w:rPr>
                <w:b/>
                <w:bCs/>
                <w:color w:val="000000"/>
              </w:rPr>
            </w:pPr>
            <w:r w:rsidRPr="00BD2698">
              <w:rPr>
                <w:b/>
                <w:bCs/>
                <w:color w:val="000000"/>
              </w:rPr>
              <w:t>2033</w:t>
            </w:r>
          </w:p>
        </w:tc>
        <w:tc>
          <w:tcPr>
            <w:tcW w:w="359" w:type="pct"/>
            <w:shd w:val="clear" w:color="auto" w:fill="auto"/>
            <w:vAlign w:val="center"/>
          </w:tcPr>
          <w:p w:rsidR="00BD2698" w:rsidRPr="00BD2698" w:rsidRDefault="00BD2698" w:rsidP="00CD79A8">
            <w:pPr>
              <w:jc w:val="center"/>
              <w:rPr>
                <w:b/>
                <w:bCs/>
                <w:color w:val="000000"/>
              </w:rPr>
            </w:pPr>
            <w:r w:rsidRPr="00BD2698">
              <w:rPr>
                <w:b/>
                <w:bCs/>
                <w:color w:val="000000"/>
              </w:rPr>
              <w:t>2034</w:t>
            </w:r>
          </w:p>
        </w:tc>
        <w:tc>
          <w:tcPr>
            <w:tcW w:w="359" w:type="pct"/>
            <w:shd w:val="clear" w:color="auto" w:fill="auto"/>
            <w:vAlign w:val="center"/>
          </w:tcPr>
          <w:p w:rsidR="00BD2698" w:rsidRPr="00BD2698" w:rsidRDefault="00BD2698" w:rsidP="00CD79A8">
            <w:pPr>
              <w:jc w:val="center"/>
              <w:rPr>
                <w:b/>
                <w:bCs/>
                <w:color w:val="000000"/>
              </w:rPr>
            </w:pPr>
            <w:r w:rsidRPr="00BD2698">
              <w:rPr>
                <w:b/>
                <w:bCs/>
                <w:color w:val="000000"/>
              </w:rPr>
              <w:t>2035</w:t>
            </w:r>
          </w:p>
        </w:tc>
        <w:tc>
          <w:tcPr>
            <w:tcW w:w="331" w:type="pct"/>
            <w:vAlign w:val="center"/>
          </w:tcPr>
          <w:p w:rsidR="00BD2698" w:rsidRPr="00BD2698" w:rsidRDefault="00BD2698" w:rsidP="00CD79A8">
            <w:pPr>
              <w:jc w:val="center"/>
              <w:rPr>
                <w:b/>
                <w:bCs/>
                <w:color w:val="000000"/>
              </w:rPr>
            </w:pPr>
            <w:r w:rsidRPr="00BD2698">
              <w:rPr>
                <w:b/>
                <w:bCs/>
                <w:color w:val="000000"/>
              </w:rPr>
              <w:t>2036</w:t>
            </w:r>
          </w:p>
        </w:tc>
      </w:tr>
      <w:tr w:rsidR="00BD2698" w:rsidRPr="00AA2FF4" w:rsidTr="00BD2698">
        <w:trPr>
          <w:trHeight w:val="329"/>
        </w:trPr>
        <w:tc>
          <w:tcPr>
            <w:tcW w:w="717" w:type="pct"/>
            <w:shd w:val="clear" w:color="auto" w:fill="auto"/>
            <w:vAlign w:val="center"/>
            <w:hideMark/>
          </w:tcPr>
          <w:p w:rsidR="00BD2698" w:rsidRPr="00BD2698" w:rsidRDefault="00BD2698" w:rsidP="00BD2698">
            <w:pPr>
              <w:rPr>
                <w:color w:val="000000"/>
              </w:rPr>
            </w:pPr>
            <w:r w:rsidRPr="00BD2698">
              <w:rPr>
                <w:color w:val="000000"/>
              </w:rPr>
              <w:t>Численность населения, тыс. чел.</w:t>
            </w:r>
          </w:p>
        </w:tc>
        <w:tc>
          <w:tcPr>
            <w:tcW w:w="359" w:type="pct"/>
            <w:shd w:val="clear" w:color="auto" w:fill="auto"/>
            <w:noWrap/>
            <w:vAlign w:val="center"/>
            <w:hideMark/>
          </w:tcPr>
          <w:p w:rsidR="00BD2698" w:rsidRPr="00BD2698" w:rsidRDefault="00040667" w:rsidP="00040667">
            <w:pPr>
              <w:jc w:val="center"/>
              <w:rPr>
                <w:color w:val="000000"/>
              </w:rPr>
            </w:pPr>
            <w:r>
              <w:rPr>
                <w:color w:val="000000"/>
              </w:rPr>
              <w:t>1,173</w:t>
            </w:r>
          </w:p>
        </w:tc>
        <w:tc>
          <w:tcPr>
            <w:tcW w:w="359" w:type="pct"/>
            <w:shd w:val="clear" w:color="auto" w:fill="auto"/>
            <w:noWrap/>
            <w:vAlign w:val="center"/>
            <w:hideMark/>
          </w:tcPr>
          <w:p w:rsidR="00BD2698" w:rsidRPr="00BD2698" w:rsidRDefault="00040667" w:rsidP="00040667">
            <w:pPr>
              <w:jc w:val="center"/>
            </w:pPr>
            <w:r>
              <w:rPr>
                <w:color w:val="000000"/>
              </w:rPr>
              <w:t>1,173</w:t>
            </w:r>
          </w:p>
        </w:tc>
        <w:tc>
          <w:tcPr>
            <w:tcW w:w="359" w:type="pct"/>
            <w:shd w:val="clear" w:color="auto" w:fill="auto"/>
            <w:noWrap/>
            <w:vAlign w:val="center"/>
            <w:hideMark/>
          </w:tcPr>
          <w:p w:rsidR="00BD2698" w:rsidRPr="00BD2698" w:rsidRDefault="00040667" w:rsidP="00040667">
            <w:pPr>
              <w:jc w:val="center"/>
            </w:pPr>
            <w:r>
              <w:rPr>
                <w:color w:val="000000"/>
              </w:rPr>
              <w:t>1,173</w:t>
            </w:r>
          </w:p>
        </w:tc>
        <w:tc>
          <w:tcPr>
            <w:tcW w:w="359" w:type="pct"/>
            <w:shd w:val="clear" w:color="auto" w:fill="auto"/>
            <w:noWrap/>
            <w:vAlign w:val="center"/>
            <w:hideMark/>
          </w:tcPr>
          <w:p w:rsidR="00BD2698" w:rsidRPr="00BD2698" w:rsidRDefault="00040667" w:rsidP="00040667">
            <w:pPr>
              <w:jc w:val="center"/>
            </w:pPr>
            <w:r>
              <w:rPr>
                <w:color w:val="000000"/>
              </w:rPr>
              <w:t>1,173</w:t>
            </w:r>
          </w:p>
        </w:tc>
        <w:tc>
          <w:tcPr>
            <w:tcW w:w="359" w:type="pct"/>
            <w:shd w:val="clear" w:color="auto" w:fill="auto"/>
            <w:noWrap/>
            <w:vAlign w:val="center"/>
            <w:hideMark/>
          </w:tcPr>
          <w:p w:rsidR="00BD2698" w:rsidRPr="00BD2698" w:rsidRDefault="00040667" w:rsidP="00040667">
            <w:pPr>
              <w:jc w:val="center"/>
            </w:pPr>
            <w:r>
              <w:rPr>
                <w:color w:val="000000"/>
              </w:rPr>
              <w:t>1,173</w:t>
            </w:r>
          </w:p>
        </w:tc>
        <w:tc>
          <w:tcPr>
            <w:tcW w:w="359" w:type="pct"/>
            <w:shd w:val="clear" w:color="auto" w:fill="auto"/>
            <w:noWrap/>
            <w:vAlign w:val="center"/>
            <w:hideMark/>
          </w:tcPr>
          <w:p w:rsidR="00BD2698" w:rsidRPr="00BD2698" w:rsidRDefault="00040667" w:rsidP="00040667">
            <w:pPr>
              <w:jc w:val="center"/>
            </w:pPr>
            <w:r>
              <w:rPr>
                <w:color w:val="000000"/>
              </w:rPr>
              <w:t>1,173</w:t>
            </w:r>
          </w:p>
        </w:tc>
        <w:tc>
          <w:tcPr>
            <w:tcW w:w="359" w:type="pct"/>
            <w:vAlign w:val="center"/>
          </w:tcPr>
          <w:p w:rsidR="00BD2698" w:rsidRPr="00BD2698" w:rsidRDefault="00040667" w:rsidP="00040667">
            <w:pPr>
              <w:jc w:val="center"/>
            </w:pPr>
            <w:r>
              <w:rPr>
                <w:color w:val="000000"/>
              </w:rPr>
              <w:t>1,173</w:t>
            </w:r>
          </w:p>
        </w:tc>
        <w:tc>
          <w:tcPr>
            <w:tcW w:w="359" w:type="pct"/>
            <w:vAlign w:val="center"/>
          </w:tcPr>
          <w:p w:rsidR="00BD2698" w:rsidRPr="00BD2698" w:rsidRDefault="00040667" w:rsidP="00040667">
            <w:pPr>
              <w:jc w:val="center"/>
            </w:pPr>
            <w:r>
              <w:rPr>
                <w:color w:val="000000"/>
              </w:rPr>
              <w:t>1,173</w:t>
            </w:r>
          </w:p>
        </w:tc>
        <w:tc>
          <w:tcPr>
            <w:tcW w:w="359" w:type="pct"/>
            <w:shd w:val="clear" w:color="auto" w:fill="auto"/>
            <w:vAlign w:val="center"/>
          </w:tcPr>
          <w:p w:rsidR="00BD2698" w:rsidRPr="00BD2698" w:rsidRDefault="00040667" w:rsidP="00040667">
            <w:pPr>
              <w:jc w:val="center"/>
            </w:pPr>
            <w:r>
              <w:rPr>
                <w:color w:val="000000"/>
              </w:rPr>
              <w:t>1,173</w:t>
            </w:r>
          </w:p>
        </w:tc>
        <w:tc>
          <w:tcPr>
            <w:tcW w:w="359" w:type="pct"/>
            <w:shd w:val="clear" w:color="auto" w:fill="auto"/>
            <w:vAlign w:val="center"/>
          </w:tcPr>
          <w:p w:rsidR="00BD2698" w:rsidRPr="00BD2698" w:rsidRDefault="00040667" w:rsidP="00040667">
            <w:pPr>
              <w:jc w:val="center"/>
            </w:pPr>
            <w:r>
              <w:rPr>
                <w:color w:val="000000"/>
              </w:rPr>
              <w:t>1,173</w:t>
            </w:r>
          </w:p>
        </w:tc>
        <w:tc>
          <w:tcPr>
            <w:tcW w:w="359" w:type="pct"/>
            <w:shd w:val="clear" w:color="auto" w:fill="auto"/>
            <w:vAlign w:val="center"/>
          </w:tcPr>
          <w:p w:rsidR="00BD2698" w:rsidRPr="00BD2698" w:rsidRDefault="00040667" w:rsidP="00040667">
            <w:pPr>
              <w:jc w:val="center"/>
            </w:pPr>
            <w:r>
              <w:rPr>
                <w:color w:val="000000"/>
              </w:rPr>
              <w:t>1,173</w:t>
            </w:r>
          </w:p>
        </w:tc>
        <w:tc>
          <w:tcPr>
            <w:tcW w:w="331" w:type="pct"/>
            <w:shd w:val="clear" w:color="auto" w:fill="auto"/>
            <w:vAlign w:val="center"/>
          </w:tcPr>
          <w:p w:rsidR="00BD2698" w:rsidRPr="00BD2698" w:rsidRDefault="00040667" w:rsidP="00040667">
            <w:pPr>
              <w:jc w:val="center"/>
            </w:pPr>
            <w:r>
              <w:rPr>
                <w:color w:val="000000"/>
              </w:rPr>
              <w:t>1,173</w:t>
            </w:r>
          </w:p>
        </w:tc>
      </w:tr>
      <w:tr w:rsidR="00BD2698" w:rsidRPr="00AA2FF4" w:rsidTr="00BD2698">
        <w:trPr>
          <w:trHeight w:val="657"/>
        </w:trPr>
        <w:tc>
          <w:tcPr>
            <w:tcW w:w="717" w:type="pct"/>
            <w:shd w:val="clear" w:color="auto" w:fill="auto"/>
            <w:vAlign w:val="center"/>
            <w:hideMark/>
          </w:tcPr>
          <w:p w:rsidR="00BD2698" w:rsidRPr="00BD2698" w:rsidRDefault="00BD2698" w:rsidP="00BD2698">
            <w:pPr>
              <w:rPr>
                <w:color w:val="000000"/>
                <w:highlight w:val="yellow"/>
              </w:rPr>
            </w:pPr>
            <w:r w:rsidRPr="00BD2698">
              <w:rPr>
                <w:color w:val="000000"/>
              </w:rPr>
              <w:t>Общая площадь жилых помещений, тыс. кв.м</w:t>
            </w:r>
          </w:p>
        </w:tc>
        <w:tc>
          <w:tcPr>
            <w:tcW w:w="359" w:type="pct"/>
            <w:shd w:val="clear" w:color="auto" w:fill="auto"/>
            <w:noWrap/>
            <w:vAlign w:val="center"/>
            <w:hideMark/>
          </w:tcPr>
          <w:p w:rsidR="00BD2698" w:rsidRPr="00BD2698" w:rsidRDefault="00040667" w:rsidP="00040667">
            <w:pPr>
              <w:jc w:val="center"/>
              <w:rPr>
                <w:color w:val="000000"/>
                <w:highlight w:val="yellow"/>
              </w:rPr>
            </w:pPr>
            <w:r>
              <w:rPr>
                <w:color w:val="000000"/>
              </w:rPr>
              <w:t>41,7</w:t>
            </w:r>
          </w:p>
        </w:tc>
        <w:tc>
          <w:tcPr>
            <w:tcW w:w="359" w:type="pct"/>
            <w:shd w:val="clear" w:color="auto" w:fill="auto"/>
            <w:noWrap/>
            <w:vAlign w:val="center"/>
            <w:hideMark/>
          </w:tcPr>
          <w:p w:rsidR="00BD2698" w:rsidRPr="00BD2698" w:rsidRDefault="00040667" w:rsidP="00040667">
            <w:pPr>
              <w:jc w:val="center"/>
            </w:pPr>
            <w:r>
              <w:rPr>
                <w:color w:val="000000"/>
              </w:rPr>
              <w:t>41,7</w:t>
            </w:r>
          </w:p>
        </w:tc>
        <w:tc>
          <w:tcPr>
            <w:tcW w:w="359" w:type="pct"/>
            <w:shd w:val="clear" w:color="auto" w:fill="auto"/>
            <w:noWrap/>
            <w:vAlign w:val="center"/>
            <w:hideMark/>
          </w:tcPr>
          <w:p w:rsidR="00BD2698" w:rsidRPr="00BD2698" w:rsidRDefault="00040667" w:rsidP="00040667">
            <w:pPr>
              <w:jc w:val="center"/>
            </w:pPr>
            <w:r>
              <w:rPr>
                <w:color w:val="000000"/>
              </w:rPr>
              <w:t>41,7</w:t>
            </w:r>
          </w:p>
        </w:tc>
        <w:tc>
          <w:tcPr>
            <w:tcW w:w="359" w:type="pct"/>
            <w:shd w:val="clear" w:color="auto" w:fill="auto"/>
            <w:noWrap/>
            <w:vAlign w:val="center"/>
            <w:hideMark/>
          </w:tcPr>
          <w:p w:rsidR="00BD2698" w:rsidRPr="00BD2698" w:rsidRDefault="00040667" w:rsidP="00040667">
            <w:pPr>
              <w:jc w:val="center"/>
            </w:pPr>
            <w:r>
              <w:rPr>
                <w:color w:val="000000"/>
              </w:rPr>
              <w:t>41,7</w:t>
            </w:r>
          </w:p>
        </w:tc>
        <w:tc>
          <w:tcPr>
            <w:tcW w:w="359" w:type="pct"/>
            <w:shd w:val="clear" w:color="auto" w:fill="auto"/>
            <w:noWrap/>
            <w:vAlign w:val="center"/>
            <w:hideMark/>
          </w:tcPr>
          <w:p w:rsidR="00BD2698" w:rsidRPr="00BD2698" w:rsidRDefault="00040667" w:rsidP="00040667">
            <w:pPr>
              <w:jc w:val="center"/>
            </w:pPr>
            <w:r>
              <w:rPr>
                <w:color w:val="000000"/>
              </w:rPr>
              <w:t>41,7</w:t>
            </w:r>
          </w:p>
        </w:tc>
        <w:tc>
          <w:tcPr>
            <w:tcW w:w="359" w:type="pct"/>
            <w:shd w:val="clear" w:color="auto" w:fill="auto"/>
            <w:noWrap/>
            <w:vAlign w:val="center"/>
            <w:hideMark/>
          </w:tcPr>
          <w:p w:rsidR="00BD2698" w:rsidRPr="00BD2698" w:rsidRDefault="00040667" w:rsidP="00040667">
            <w:pPr>
              <w:jc w:val="center"/>
            </w:pPr>
            <w:r>
              <w:rPr>
                <w:color w:val="000000"/>
              </w:rPr>
              <w:t>41,7</w:t>
            </w:r>
          </w:p>
        </w:tc>
        <w:tc>
          <w:tcPr>
            <w:tcW w:w="359" w:type="pct"/>
            <w:vAlign w:val="center"/>
          </w:tcPr>
          <w:p w:rsidR="00BD2698" w:rsidRPr="00BD2698" w:rsidRDefault="00040667" w:rsidP="00040667">
            <w:pPr>
              <w:jc w:val="center"/>
            </w:pPr>
            <w:r>
              <w:rPr>
                <w:color w:val="000000"/>
              </w:rPr>
              <w:t>41,7</w:t>
            </w:r>
          </w:p>
        </w:tc>
        <w:tc>
          <w:tcPr>
            <w:tcW w:w="359" w:type="pct"/>
            <w:vAlign w:val="center"/>
          </w:tcPr>
          <w:p w:rsidR="00BD2698" w:rsidRPr="00BD2698" w:rsidRDefault="00040667" w:rsidP="00040667">
            <w:pPr>
              <w:jc w:val="center"/>
            </w:pPr>
            <w:r>
              <w:rPr>
                <w:color w:val="000000"/>
              </w:rPr>
              <w:t>41,7</w:t>
            </w:r>
          </w:p>
        </w:tc>
        <w:tc>
          <w:tcPr>
            <w:tcW w:w="359" w:type="pct"/>
            <w:shd w:val="clear" w:color="auto" w:fill="auto"/>
            <w:vAlign w:val="center"/>
          </w:tcPr>
          <w:p w:rsidR="00BD2698" w:rsidRPr="00BD2698" w:rsidRDefault="00040667" w:rsidP="00040667">
            <w:pPr>
              <w:jc w:val="center"/>
            </w:pPr>
            <w:r>
              <w:rPr>
                <w:color w:val="000000"/>
              </w:rPr>
              <w:t>41,7</w:t>
            </w:r>
          </w:p>
        </w:tc>
        <w:tc>
          <w:tcPr>
            <w:tcW w:w="359" w:type="pct"/>
            <w:shd w:val="clear" w:color="auto" w:fill="auto"/>
            <w:vAlign w:val="center"/>
          </w:tcPr>
          <w:p w:rsidR="00BD2698" w:rsidRPr="00BD2698" w:rsidRDefault="00040667" w:rsidP="00040667">
            <w:pPr>
              <w:jc w:val="center"/>
            </w:pPr>
            <w:r>
              <w:rPr>
                <w:color w:val="000000"/>
              </w:rPr>
              <w:t>41,7</w:t>
            </w:r>
          </w:p>
        </w:tc>
        <w:tc>
          <w:tcPr>
            <w:tcW w:w="359" w:type="pct"/>
            <w:shd w:val="clear" w:color="auto" w:fill="auto"/>
            <w:vAlign w:val="center"/>
          </w:tcPr>
          <w:p w:rsidR="00BD2698" w:rsidRPr="00BD2698" w:rsidRDefault="00040667" w:rsidP="00040667">
            <w:pPr>
              <w:jc w:val="center"/>
            </w:pPr>
            <w:r>
              <w:rPr>
                <w:color w:val="000000"/>
              </w:rPr>
              <w:t>41,7</w:t>
            </w:r>
          </w:p>
        </w:tc>
        <w:tc>
          <w:tcPr>
            <w:tcW w:w="331" w:type="pct"/>
            <w:shd w:val="clear" w:color="auto" w:fill="auto"/>
            <w:vAlign w:val="center"/>
          </w:tcPr>
          <w:p w:rsidR="00BD2698" w:rsidRPr="00BD2698" w:rsidRDefault="00040667" w:rsidP="00040667">
            <w:pPr>
              <w:jc w:val="center"/>
            </w:pPr>
            <w:r>
              <w:rPr>
                <w:color w:val="000000"/>
              </w:rPr>
              <w:t>41,7</w:t>
            </w:r>
          </w:p>
        </w:tc>
      </w:tr>
    </w:tbl>
    <w:p w:rsidR="001031B7" w:rsidRPr="00AA2FF4" w:rsidRDefault="001031B7" w:rsidP="00F41CB0">
      <w:pPr>
        <w:ind w:firstLine="709"/>
        <w:jc w:val="both"/>
        <w:rPr>
          <w:sz w:val="24"/>
          <w:szCs w:val="24"/>
          <w:highlight w:val="yellow"/>
        </w:rPr>
      </w:pPr>
    </w:p>
    <w:p w:rsidR="001031B7" w:rsidRPr="00E13E74" w:rsidRDefault="001031B7" w:rsidP="00F41CB0">
      <w:pPr>
        <w:ind w:firstLine="709"/>
        <w:jc w:val="both"/>
        <w:rPr>
          <w:sz w:val="28"/>
          <w:szCs w:val="28"/>
          <w:highlight w:val="yellow"/>
        </w:rPr>
      </w:pPr>
    </w:p>
    <w:bookmarkEnd w:id="15"/>
    <w:p w:rsidR="00B63285" w:rsidRPr="00E13E74" w:rsidRDefault="00B63285" w:rsidP="00C12C0F">
      <w:pPr>
        <w:ind w:firstLine="709"/>
        <w:jc w:val="both"/>
        <w:rPr>
          <w:sz w:val="28"/>
          <w:szCs w:val="28"/>
          <w:highlight w:val="yellow"/>
        </w:rPr>
      </w:pPr>
    </w:p>
    <w:p w:rsidR="00B63285" w:rsidRPr="00E13E74" w:rsidRDefault="00B63285" w:rsidP="00B63285">
      <w:pPr>
        <w:ind w:firstLine="709"/>
        <w:jc w:val="both"/>
        <w:rPr>
          <w:sz w:val="28"/>
          <w:szCs w:val="28"/>
          <w:highlight w:val="yellow"/>
        </w:rPr>
      </w:pPr>
    </w:p>
    <w:p w:rsidR="00B63285" w:rsidRPr="00E13E74" w:rsidRDefault="00B63285" w:rsidP="00C12C0F">
      <w:pPr>
        <w:ind w:firstLine="709"/>
        <w:jc w:val="both"/>
        <w:rPr>
          <w:sz w:val="28"/>
          <w:szCs w:val="28"/>
          <w:highlight w:val="yellow"/>
        </w:rPr>
      </w:pPr>
    </w:p>
    <w:p w:rsidR="00C12C0F" w:rsidRPr="00E13E74" w:rsidRDefault="00C12C0F" w:rsidP="009251B6">
      <w:pPr>
        <w:pStyle w:val="22"/>
        <w:tabs>
          <w:tab w:val="left" w:pos="1134"/>
        </w:tabs>
        <w:spacing w:line="240" w:lineRule="auto"/>
        <w:rPr>
          <w:sz w:val="28"/>
          <w:szCs w:val="28"/>
          <w:highlight w:val="yellow"/>
        </w:rPr>
      </w:pPr>
    </w:p>
    <w:p w:rsidR="00F70769" w:rsidRPr="00E13E74" w:rsidRDefault="00F70769" w:rsidP="00F70769">
      <w:pPr>
        <w:pStyle w:val="22"/>
        <w:spacing w:line="240" w:lineRule="auto"/>
        <w:ind w:firstLine="720"/>
        <w:rPr>
          <w:sz w:val="28"/>
          <w:szCs w:val="28"/>
          <w:highlight w:val="yellow"/>
        </w:rPr>
      </w:pPr>
    </w:p>
    <w:p w:rsidR="00F70769" w:rsidRPr="00E13E74" w:rsidRDefault="00F70769" w:rsidP="005311BA">
      <w:pPr>
        <w:rPr>
          <w:sz w:val="28"/>
          <w:szCs w:val="28"/>
          <w:highlight w:val="yellow"/>
        </w:rPr>
      </w:pPr>
    </w:p>
    <w:p w:rsidR="00F70769" w:rsidRPr="00E13E74" w:rsidRDefault="00F70769" w:rsidP="005311BA">
      <w:pPr>
        <w:rPr>
          <w:sz w:val="28"/>
          <w:szCs w:val="28"/>
          <w:highlight w:val="yellow"/>
        </w:rPr>
      </w:pPr>
    </w:p>
    <w:p w:rsidR="00F70769" w:rsidRPr="00E13E74" w:rsidRDefault="00F70769" w:rsidP="005311BA">
      <w:pPr>
        <w:rPr>
          <w:sz w:val="28"/>
          <w:szCs w:val="28"/>
          <w:highlight w:val="yellow"/>
        </w:rPr>
        <w:sectPr w:rsidR="00F70769" w:rsidRPr="00E13E74" w:rsidSect="0051634A">
          <w:footerReference w:type="default" r:id="rId8"/>
          <w:type w:val="continuous"/>
          <w:pgSz w:w="11907" w:h="16840" w:code="9"/>
          <w:pgMar w:top="1134" w:right="1134" w:bottom="1134" w:left="1134" w:header="0" w:footer="451" w:gutter="0"/>
          <w:cols w:space="720"/>
          <w:titlePg/>
          <w:docGrid w:linePitch="272"/>
        </w:sectPr>
      </w:pPr>
    </w:p>
    <w:p w:rsidR="008534E1" w:rsidRPr="007E352D" w:rsidRDefault="008534E1" w:rsidP="00555CF9">
      <w:pPr>
        <w:pStyle w:val="1"/>
      </w:pPr>
      <w:bookmarkStart w:id="16" w:name="_Toc297032075"/>
      <w:bookmarkStart w:id="17" w:name="_Toc340135967"/>
      <w:bookmarkStart w:id="18" w:name="_Toc340136028"/>
      <w:bookmarkStart w:id="19" w:name="_Toc340136140"/>
      <w:bookmarkStart w:id="20" w:name="_Toc489379721"/>
      <w:r w:rsidRPr="007E352D">
        <w:lastRenderedPageBreak/>
        <w:t>Перспективные показатели спроса на коммунальные ресурсы</w:t>
      </w:r>
      <w:bookmarkEnd w:id="16"/>
      <w:bookmarkEnd w:id="17"/>
      <w:bookmarkEnd w:id="18"/>
      <w:bookmarkEnd w:id="19"/>
      <w:bookmarkEnd w:id="20"/>
    </w:p>
    <w:p w:rsidR="008B7D82" w:rsidRPr="00E13E74" w:rsidRDefault="008B7D82" w:rsidP="0042796A">
      <w:pPr>
        <w:pStyle w:val="aff4"/>
        <w:autoSpaceDE w:val="0"/>
        <w:autoSpaceDN w:val="0"/>
        <w:adjustRightInd w:val="0"/>
        <w:ind w:left="0" w:firstLine="709"/>
        <w:rPr>
          <w:kern w:val="28"/>
          <w:sz w:val="28"/>
          <w:szCs w:val="28"/>
          <w:highlight w:val="yellow"/>
        </w:rPr>
      </w:pPr>
    </w:p>
    <w:p w:rsidR="008B239C" w:rsidRPr="004E306A" w:rsidRDefault="008B239C" w:rsidP="00E51F8B">
      <w:pPr>
        <w:pStyle w:val="22"/>
        <w:spacing w:line="240" w:lineRule="auto"/>
        <w:ind w:firstLine="720"/>
        <w:rPr>
          <w:sz w:val="28"/>
          <w:szCs w:val="28"/>
        </w:rPr>
      </w:pPr>
      <w:bookmarkStart w:id="21" w:name="_Hlk489379745"/>
      <w:r w:rsidRPr="004E306A">
        <w:rPr>
          <w:sz w:val="28"/>
          <w:szCs w:val="28"/>
        </w:rPr>
        <w:t xml:space="preserve">Прогноз спроса по каждому из коммунальных ресурсов произведен на основании прогнозной численности населения и перспективных показателей развития </w:t>
      </w:r>
      <w:r w:rsidR="009A2750" w:rsidRPr="004E306A">
        <w:rPr>
          <w:sz w:val="28"/>
          <w:szCs w:val="28"/>
        </w:rPr>
        <w:t>сельского поселения «</w:t>
      </w:r>
      <w:r w:rsidR="00BF4E9F">
        <w:rPr>
          <w:sz w:val="28"/>
          <w:szCs w:val="28"/>
        </w:rPr>
        <w:t>Солгинское</w:t>
      </w:r>
      <w:r w:rsidR="009A2750" w:rsidRPr="004E306A">
        <w:rPr>
          <w:sz w:val="28"/>
          <w:szCs w:val="28"/>
        </w:rPr>
        <w:t>»</w:t>
      </w:r>
      <w:r w:rsidR="007E0659" w:rsidRPr="004E306A">
        <w:rPr>
          <w:sz w:val="28"/>
          <w:szCs w:val="28"/>
        </w:rPr>
        <w:t xml:space="preserve">. </w:t>
      </w:r>
      <w:r w:rsidRPr="004E306A">
        <w:rPr>
          <w:sz w:val="28"/>
          <w:szCs w:val="28"/>
        </w:rPr>
        <w:t>Прогноз осуществлен в показателях годового расхода коммунальных ресурсов и показателях присоединенной нагрузки.</w:t>
      </w:r>
    </w:p>
    <w:p w:rsidR="008B239C" w:rsidRPr="004E306A" w:rsidRDefault="008B239C" w:rsidP="006A6EF8">
      <w:pPr>
        <w:pStyle w:val="22"/>
        <w:spacing w:line="240" w:lineRule="auto"/>
        <w:ind w:firstLine="720"/>
        <w:rPr>
          <w:sz w:val="28"/>
          <w:szCs w:val="28"/>
        </w:rPr>
      </w:pPr>
      <w:r w:rsidRPr="004E306A">
        <w:rPr>
          <w:sz w:val="28"/>
          <w:szCs w:val="28"/>
        </w:rPr>
        <w:t xml:space="preserve">Перспективные показатели спроса на коммунальные ресурсы </w:t>
      </w:r>
      <w:r w:rsidR="000C3DB1" w:rsidRPr="004E306A">
        <w:rPr>
          <w:sz w:val="28"/>
          <w:szCs w:val="28"/>
        </w:rPr>
        <w:t xml:space="preserve">в </w:t>
      </w:r>
      <w:r w:rsidR="006A6EF8" w:rsidRPr="004E306A">
        <w:rPr>
          <w:sz w:val="28"/>
          <w:szCs w:val="28"/>
        </w:rPr>
        <w:t>сельском поселении</w:t>
      </w:r>
      <w:r w:rsidR="000C3DB1" w:rsidRPr="004E306A">
        <w:rPr>
          <w:sz w:val="28"/>
          <w:szCs w:val="28"/>
        </w:rPr>
        <w:t xml:space="preserve"> «</w:t>
      </w:r>
      <w:r w:rsidR="00BF4E9F">
        <w:rPr>
          <w:sz w:val="28"/>
          <w:szCs w:val="28"/>
        </w:rPr>
        <w:t>Солгинское</w:t>
      </w:r>
      <w:r w:rsidR="000C3DB1" w:rsidRPr="004E306A">
        <w:rPr>
          <w:sz w:val="28"/>
          <w:szCs w:val="28"/>
        </w:rPr>
        <w:t>»</w:t>
      </w:r>
      <w:r w:rsidRPr="004E306A">
        <w:rPr>
          <w:sz w:val="28"/>
          <w:szCs w:val="28"/>
        </w:rPr>
        <w:t xml:space="preserve"> до 20</w:t>
      </w:r>
      <w:r w:rsidR="006A6EF8" w:rsidRPr="004E306A">
        <w:rPr>
          <w:sz w:val="28"/>
          <w:szCs w:val="28"/>
        </w:rPr>
        <w:t>3</w:t>
      </w:r>
      <w:r w:rsidR="002B6E9A">
        <w:rPr>
          <w:sz w:val="28"/>
          <w:szCs w:val="28"/>
        </w:rPr>
        <w:t>6</w:t>
      </w:r>
      <w:r w:rsidRPr="004E306A">
        <w:rPr>
          <w:sz w:val="28"/>
          <w:szCs w:val="28"/>
        </w:rPr>
        <w:t xml:space="preserve"> г. представлены в табл</w:t>
      </w:r>
      <w:r w:rsidR="00AB48CA" w:rsidRPr="004E306A">
        <w:rPr>
          <w:sz w:val="28"/>
          <w:szCs w:val="28"/>
        </w:rPr>
        <w:t>ице</w:t>
      </w:r>
      <w:r w:rsidRPr="004E306A">
        <w:rPr>
          <w:sz w:val="28"/>
          <w:szCs w:val="28"/>
        </w:rPr>
        <w:t xml:space="preserve"> </w:t>
      </w:r>
      <w:r w:rsidR="006A6EF8" w:rsidRPr="004E306A">
        <w:rPr>
          <w:sz w:val="28"/>
          <w:szCs w:val="28"/>
        </w:rPr>
        <w:t>3</w:t>
      </w:r>
      <w:r w:rsidRPr="004E306A">
        <w:rPr>
          <w:sz w:val="28"/>
          <w:szCs w:val="28"/>
        </w:rPr>
        <w:t>.</w:t>
      </w:r>
    </w:p>
    <w:p w:rsidR="008B239C" w:rsidRPr="00E13E74" w:rsidRDefault="008B239C" w:rsidP="008B239C">
      <w:pPr>
        <w:pStyle w:val="22"/>
        <w:spacing w:line="240" w:lineRule="auto"/>
        <w:ind w:firstLine="720"/>
        <w:rPr>
          <w:sz w:val="28"/>
          <w:szCs w:val="28"/>
          <w:highlight w:val="yellow"/>
        </w:rPr>
      </w:pPr>
    </w:p>
    <w:p w:rsidR="008B239C" w:rsidRPr="00E13E74" w:rsidRDefault="008B239C" w:rsidP="008B239C">
      <w:pPr>
        <w:pStyle w:val="230"/>
        <w:spacing w:line="240" w:lineRule="auto"/>
        <w:jc w:val="right"/>
        <w:rPr>
          <w:b/>
          <w:szCs w:val="24"/>
          <w:highlight w:val="yellow"/>
        </w:rPr>
      </w:pPr>
    </w:p>
    <w:p w:rsidR="008B239C" w:rsidRPr="00E13E74" w:rsidRDefault="008B239C" w:rsidP="008B239C">
      <w:pPr>
        <w:pStyle w:val="230"/>
        <w:spacing w:line="240" w:lineRule="auto"/>
        <w:jc w:val="right"/>
        <w:rPr>
          <w:b/>
          <w:szCs w:val="24"/>
          <w:highlight w:val="yellow"/>
        </w:rPr>
      </w:pPr>
    </w:p>
    <w:p w:rsidR="008B239C" w:rsidRPr="00E13E74" w:rsidRDefault="008B239C" w:rsidP="008B239C">
      <w:pPr>
        <w:pStyle w:val="af7"/>
        <w:jc w:val="right"/>
        <w:rPr>
          <w:b/>
          <w:sz w:val="24"/>
          <w:szCs w:val="24"/>
          <w:highlight w:val="yellow"/>
        </w:rPr>
      </w:pPr>
    </w:p>
    <w:p w:rsidR="008B239C" w:rsidRPr="00E13E74" w:rsidRDefault="008B239C" w:rsidP="008B239C">
      <w:pPr>
        <w:pStyle w:val="af7"/>
        <w:jc w:val="right"/>
        <w:rPr>
          <w:b/>
          <w:sz w:val="24"/>
          <w:szCs w:val="24"/>
          <w:highlight w:val="yellow"/>
        </w:rPr>
      </w:pPr>
    </w:p>
    <w:p w:rsidR="008B239C" w:rsidRPr="00E13E74" w:rsidRDefault="008B239C" w:rsidP="009918AB">
      <w:pPr>
        <w:pStyle w:val="af7"/>
        <w:rPr>
          <w:b/>
          <w:sz w:val="24"/>
          <w:szCs w:val="24"/>
          <w:highlight w:val="yellow"/>
        </w:rPr>
        <w:sectPr w:rsidR="008B239C" w:rsidRPr="00E13E74" w:rsidSect="00AE3898">
          <w:pgSz w:w="11907" w:h="16840" w:code="9"/>
          <w:pgMar w:top="1134" w:right="1134" w:bottom="1134" w:left="1134" w:header="0" w:footer="284" w:gutter="0"/>
          <w:cols w:space="720"/>
          <w:docGrid w:linePitch="272"/>
        </w:sectPr>
      </w:pPr>
    </w:p>
    <w:p w:rsidR="00567701" w:rsidRPr="00E13E74" w:rsidRDefault="00567701" w:rsidP="009918AB">
      <w:pPr>
        <w:pStyle w:val="af7"/>
        <w:jc w:val="left"/>
        <w:rPr>
          <w:szCs w:val="28"/>
          <w:highlight w:val="yellow"/>
        </w:rPr>
      </w:pPr>
    </w:p>
    <w:p w:rsidR="008B239C" w:rsidRPr="00903CDB" w:rsidRDefault="008B239C" w:rsidP="000C3AC6">
      <w:pPr>
        <w:pStyle w:val="af7"/>
        <w:jc w:val="right"/>
        <w:rPr>
          <w:szCs w:val="28"/>
        </w:rPr>
      </w:pPr>
      <w:r w:rsidRPr="00903CDB">
        <w:rPr>
          <w:szCs w:val="28"/>
        </w:rPr>
        <w:t xml:space="preserve">Таблица </w:t>
      </w:r>
      <w:r w:rsidR="000C3AC6" w:rsidRPr="00903CDB">
        <w:rPr>
          <w:szCs w:val="28"/>
        </w:rPr>
        <w:t>3</w:t>
      </w:r>
    </w:p>
    <w:p w:rsidR="00567701" w:rsidRPr="00E13E74" w:rsidRDefault="00567701" w:rsidP="00567701">
      <w:pPr>
        <w:rPr>
          <w:highlight w:val="yellow"/>
        </w:rPr>
      </w:pPr>
    </w:p>
    <w:tbl>
      <w:tblPr>
        <w:tblW w:w="5000" w:type="pct"/>
        <w:tblLook w:val="04A0" w:firstRow="1" w:lastRow="0" w:firstColumn="1" w:lastColumn="0" w:noHBand="0" w:noVBand="1"/>
      </w:tblPr>
      <w:tblGrid>
        <w:gridCol w:w="687"/>
        <w:gridCol w:w="3257"/>
        <w:gridCol w:w="1131"/>
        <w:gridCol w:w="808"/>
        <w:gridCol w:w="808"/>
        <w:gridCol w:w="808"/>
        <w:gridCol w:w="808"/>
        <w:gridCol w:w="808"/>
        <w:gridCol w:w="811"/>
        <w:gridCol w:w="811"/>
        <w:gridCol w:w="811"/>
        <w:gridCol w:w="810"/>
        <w:gridCol w:w="810"/>
        <w:gridCol w:w="810"/>
        <w:gridCol w:w="810"/>
      </w:tblGrid>
      <w:tr w:rsidR="002B6E9A" w:rsidRPr="00E13E74" w:rsidTr="002B6E9A">
        <w:trPr>
          <w:trHeight w:val="17"/>
          <w:tblHeader/>
        </w:trPr>
        <w:tc>
          <w:tcPr>
            <w:tcW w:w="2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B6E9A" w:rsidRPr="00ED4EA9" w:rsidRDefault="002B6E9A" w:rsidP="002B6E9A">
            <w:pPr>
              <w:jc w:val="center"/>
              <w:rPr>
                <w:b/>
                <w:bCs/>
                <w:color w:val="000000"/>
                <w:sz w:val="24"/>
                <w:szCs w:val="24"/>
              </w:rPr>
            </w:pPr>
            <w:r w:rsidRPr="00ED4EA9">
              <w:rPr>
                <w:b/>
                <w:bCs/>
                <w:color w:val="000000"/>
                <w:sz w:val="24"/>
                <w:szCs w:val="24"/>
              </w:rPr>
              <w:t>№ п/п</w:t>
            </w:r>
          </w:p>
        </w:tc>
        <w:tc>
          <w:tcPr>
            <w:tcW w:w="1101" w:type="pct"/>
            <w:tcBorders>
              <w:top w:val="single" w:sz="4" w:space="0" w:color="auto"/>
              <w:left w:val="nil"/>
              <w:bottom w:val="single" w:sz="4" w:space="0" w:color="auto"/>
              <w:right w:val="single" w:sz="4" w:space="0" w:color="auto"/>
            </w:tcBorders>
            <w:shd w:val="clear" w:color="auto" w:fill="auto"/>
            <w:vAlign w:val="center"/>
            <w:hideMark/>
          </w:tcPr>
          <w:p w:rsidR="002B6E9A" w:rsidRPr="00ED4EA9" w:rsidRDefault="002B6E9A" w:rsidP="002B6E9A">
            <w:pPr>
              <w:jc w:val="center"/>
              <w:rPr>
                <w:b/>
                <w:bCs/>
                <w:color w:val="000000"/>
                <w:sz w:val="24"/>
                <w:szCs w:val="24"/>
              </w:rPr>
            </w:pPr>
            <w:r w:rsidRPr="00ED4EA9">
              <w:rPr>
                <w:b/>
                <w:bCs/>
                <w:color w:val="000000"/>
                <w:sz w:val="24"/>
                <w:szCs w:val="24"/>
              </w:rPr>
              <w:t>Наименование</w:t>
            </w:r>
          </w:p>
        </w:tc>
        <w:tc>
          <w:tcPr>
            <w:tcW w:w="382" w:type="pct"/>
            <w:tcBorders>
              <w:top w:val="single" w:sz="4" w:space="0" w:color="auto"/>
              <w:left w:val="nil"/>
              <w:bottom w:val="single" w:sz="4" w:space="0" w:color="auto"/>
              <w:right w:val="single" w:sz="4" w:space="0" w:color="auto"/>
            </w:tcBorders>
            <w:shd w:val="clear" w:color="auto" w:fill="auto"/>
            <w:vAlign w:val="center"/>
            <w:hideMark/>
          </w:tcPr>
          <w:p w:rsidR="002B6E9A" w:rsidRPr="00ED4EA9" w:rsidRDefault="002B6E9A" w:rsidP="002B6E9A">
            <w:pPr>
              <w:jc w:val="center"/>
              <w:rPr>
                <w:b/>
                <w:bCs/>
                <w:color w:val="000000"/>
                <w:sz w:val="18"/>
                <w:szCs w:val="18"/>
              </w:rPr>
            </w:pPr>
            <w:r w:rsidRPr="00ED4EA9">
              <w:rPr>
                <w:b/>
                <w:bCs/>
                <w:color w:val="000000"/>
                <w:sz w:val="18"/>
                <w:szCs w:val="18"/>
              </w:rPr>
              <w:t>Ед. изм.</w:t>
            </w:r>
          </w:p>
        </w:tc>
        <w:tc>
          <w:tcPr>
            <w:tcW w:w="273" w:type="pct"/>
            <w:tcBorders>
              <w:top w:val="single" w:sz="4" w:space="0" w:color="auto"/>
              <w:left w:val="nil"/>
              <w:bottom w:val="single" w:sz="4" w:space="0" w:color="auto"/>
              <w:right w:val="single" w:sz="4" w:space="0" w:color="auto"/>
            </w:tcBorders>
            <w:shd w:val="clear" w:color="auto" w:fill="auto"/>
            <w:vAlign w:val="center"/>
            <w:hideMark/>
          </w:tcPr>
          <w:p w:rsidR="002B6E9A" w:rsidRPr="00ED4EA9" w:rsidRDefault="002B6E9A" w:rsidP="002B6E9A">
            <w:pPr>
              <w:jc w:val="center"/>
              <w:rPr>
                <w:b/>
                <w:bCs/>
                <w:color w:val="000000"/>
                <w:sz w:val="18"/>
                <w:szCs w:val="18"/>
              </w:rPr>
            </w:pPr>
            <w:r w:rsidRPr="00ED4EA9">
              <w:rPr>
                <w:b/>
                <w:bCs/>
                <w:color w:val="000000"/>
                <w:sz w:val="18"/>
                <w:szCs w:val="18"/>
              </w:rPr>
              <w:t>202</w:t>
            </w:r>
            <w:r>
              <w:rPr>
                <w:b/>
                <w:bCs/>
                <w:color w:val="000000"/>
                <w:sz w:val="18"/>
                <w:szCs w:val="18"/>
              </w:rPr>
              <w:t>5</w:t>
            </w:r>
            <w:r w:rsidRPr="00ED4EA9">
              <w:rPr>
                <w:b/>
                <w:bCs/>
                <w:color w:val="000000"/>
                <w:sz w:val="18"/>
                <w:szCs w:val="18"/>
              </w:rPr>
              <w:t xml:space="preserve"> </w:t>
            </w:r>
          </w:p>
        </w:tc>
        <w:tc>
          <w:tcPr>
            <w:tcW w:w="273" w:type="pct"/>
            <w:tcBorders>
              <w:top w:val="single" w:sz="4" w:space="0" w:color="auto"/>
              <w:left w:val="nil"/>
              <w:bottom w:val="single" w:sz="4" w:space="0" w:color="auto"/>
              <w:right w:val="single" w:sz="4" w:space="0" w:color="auto"/>
            </w:tcBorders>
            <w:shd w:val="clear" w:color="auto" w:fill="auto"/>
            <w:vAlign w:val="center"/>
            <w:hideMark/>
          </w:tcPr>
          <w:p w:rsidR="002B6E9A" w:rsidRPr="00ED4EA9" w:rsidRDefault="002B6E9A" w:rsidP="002B6E9A">
            <w:pPr>
              <w:jc w:val="center"/>
              <w:rPr>
                <w:b/>
                <w:bCs/>
                <w:color w:val="000000"/>
                <w:sz w:val="18"/>
                <w:szCs w:val="18"/>
              </w:rPr>
            </w:pPr>
            <w:r w:rsidRPr="00ED4EA9">
              <w:rPr>
                <w:b/>
                <w:bCs/>
                <w:color w:val="000000"/>
                <w:sz w:val="18"/>
                <w:szCs w:val="18"/>
              </w:rPr>
              <w:t>202</w:t>
            </w:r>
            <w:r>
              <w:rPr>
                <w:b/>
                <w:bCs/>
                <w:color w:val="000000"/>
                <w:sz w:val="18"/>
                <w:szCs w:val="18"/>
              </w:rPr>
              <w:t>6</w:t>
            </w:r>
            <w:r w:rsidRPr="00ED4EA9">
              <w:rPr>
                <w:b/>
                <w:bCs/>
                <w:color w:val="000000"/>
                <w:sz w:val="18"/>
                <w:szCs w:val="18"/>
              </w:rPr>
              <w:t xml:space="preserve"> </w:t>
            </w:r>
          </w:p>
        </w:tc>
        <w:tc>
          <w:tcPr>
            <w:tcW w:w="273" w:type="pct"/>
            <w:tcBorders>
              <w:top w:val="single" w:sz="4" w:space="0" w:color="auto"/>
              <w:left w:val="nil"/>
              <w:bottom w:val="single" w:sz="4" w:space="0" w:color="auto"/>
              <w:right w:val="single" w:sz="4" w:space="0" w:color="auto"/>
            </w:tcBorders>
            <w:shd w:val="clear" w:color="auto" w:fill="auto"/>
            <w:vAlign w:val="center"/>
            <w:hideMark/>
          </w:tcPr>
          <w:p w:rsidR="002B6E9A" w:rsidRPr="00ED4EA9" w:rsidRDefault="002B6E9A" w:rsidP="002B6E9A">
            <w:pPr>
              <w:jc w:val="center"/>
              <w:rPr>
                <w:b/>
                <w:bCs/>
                <w:color w:val="000000"/>
                <w:sz w:val="18"/>
                <w:szCs w:val="18"/>
              </w:rPr>
            </w:pPr>
            <w:r w:rsidRPr="00ED4EA9">
              <w:rPr>
                <w:b/>
                <w:bCs/>
                <w:color w:val="000000"/>
                <w:sz w:val="18"/>
                <w:szCs w:val="18"/>
              </w:rPr>
              <w:t>202</w:t>
            </w:r>
            <w:r>
              <w:rPr>
                <w:b/>
                <w:bCs/>
                <w:color w:val="000000"/>
                <w:sz w:val="18"/>
                <w:szCs w:val="18"/>
              </w:rPr>
              <w:t>7</w:t>
            </w:r>
            <w:r w:rsidRPr="00ED4EA9">
              <w:rPr>
                <w:b/>
                <w:bCs/>
                <w:color w:val="000000"/>
                <w:sz w:val="18"/>
                <w:szCs w:val="18"/>
              </w:rPr>
              <w:t xml:space="preserve"> </w:t>
            </w:r>
          </w:p>
        </w:tc>
        <w:tc>
          <w:tcPr>
            <w:tcW w:w="273" w:type="pct"/>
            <w:tcBorders>
              <w:top w:val="single" w:sz="4" w:space="0" w:color="auto"/>
              <w:left w:val="nil"/>
              <w:bottom w:val="single" w:sz="4" w:space="0" w:color="auto"/>
              <w:right w:val="single" w:sz="4" w:space="0" w:color="auto"/>
            </w:tcBorders>
            <w:shd w:val="clear" w:color="auto" w:fill="auto"/>
            <w:vAlign w:val="center"/>
            <w:hideMark/>
          </w:tcPr>
          <w:p w:rsidR="002B6E9A" w:rsidRPr="00ED4EA9" w:rsidRDefault="002B6E9A" w:rsidP="002B6E9A">
            <w:pPr>
              <w:jc w:val="center"/>
              <w:rPr>
                <w:b/>
                <w:bCs/>
                <w:color w:val="000000"/>
                <w:sz w:val="18"/>
                <w:szCs w:val="18"/>
              </w:rPr>
            </w:pPr>
            <w:r w:rsidRPr="00ED4EA9">
              <w:rPr>
                <w:b/>
                <w:bCs/>
                <w:color w:val="000000"/>
                <w:sz w:val="18"/>
                <w:szCs w:val="18"/>
              </w:rPr>
              <w:t>202</w:t>
            </w:r>
            <w:r>
              <w:rPr>
                <w:b/>
                <w:bCs/>
                <w:color w:val="000000"/>
                <w:sz w:val="18"/>
                <w:szCs w:val="18"/>
              </w:rPr>
              <w:t>8</w:t>
            </w:r>
            <w:r w:rsidRPr="00ED4EA9">
              <w:rPr>
                <w:b/>
                <w:bCs/>
                <w:color w:val="000000"/>
                <w:sz w:val="18"/>
                <w:szCs w:val="18"/>
              </w:rPr>
              <w:t xml:space="preserve"> </w:t>
            </w:r>
          </w:p>
        </w:tc>
        <w:tc>
          <w:tcPr>
            <w:tcW w:w="273" w:type="pct"/>
            <w:tcBorders>
              <w:top w:val="single" w:sz="4" w:space="0" w:color="auto"/>
              <w:left w:val="nil"/>
              <w:bottom w:val="single" w:sz="4" w:space="0" w:color="auto"/>
              <w:right w:val="single" w:sz="4" w:space="0" w:color="auto"/>
            </w:tcBorders>
            <w:shd w:val="clear" w:color="auto" w:fill="auto"/>
            <w:vAlign w:val="center"/>
            <w:hideMark/>
          </w:tcPr>
          <w:p w:rsidR="002B6E9A" w:rsidRPr="00ED4EA9" w:rsidRDefault="002B6E9A" w:rsidP="002B6E9A">
            <w:pPr>
              <w:jc w:val="center"/>
              <w:rPr>
                <w:b/>
                <w:bCs/>
                <w:color w:val="000000"/>
                <w:sz w:val="18"/>
                <w:szCs w:val="18"/>
              </w:rPr>
            </w:pPr>
            <w:r w:rsidRPr="00ED4EA9">
              <w:rPr>
                <w:b/>
                <w:bCs/>
                <w:color w:val="000000"/>
                <w:sz w:val="18"/>
                <w:szCs w:val="18"/>
              </w:rPr>
              <w:t>202</w:t>
            </w:r>
            <w:r>
              <w:rPr>
                <w:b/>
                <w:bCs/>
                <w:color w:val="000000"/>
                <w:sz w:val="18"/>
                <w:szCs w:val="18"/>
              </w:rPr>
              <w:t>9</w:t>
            </w:r>
            <w:r w:rsidRPr="00ED4EA9">
              <w:rPr>
                <w:b/>
                <w:bCs/>
                <w:color w:val="000000"/>
                <w:sz w:val="18"/>
                <w:szCs w:val="18"/>
              </w:rPr>
              <w:t xml:space="preserve"> </w:t>
            </w:r>
          </w:p>
        </w:tc>
        <w:tc>
          <w:tcPr>
            <w:tcW w:w="274" w:type="pct"/>
            <w:tcBorders>
              <w:top w:val="single" w:sz="4" w:space="0" w:color="auto"/>
              <w:left w:val="nil"/>
              <w:bottom w:val="single" w:sz="4" w:space="0" w:color="auto"/>
              <w:right w:val="single" w:sz="4" w:space="0" w:color="auto"/>
            </w:tcBorders>
            <w:shd w:val="clear" w:color="auto" w:fill="auto"/>
            <w:vAlign w:val="center"/>
            <w:hideMark/>
          </w:tcPr>
          <w:p w:rsidR="002B6E9A" w:rsidRPr="00ED4EA9" w:rsidRDefault="002B6E9A" w:rsidP="002B6E9A">
            <w:pPr>
              <w:jc w:val="center"/>
              <w:rPr>
                <w:b/>
                <w:bCs/>
                <w:color w:val="000000"/>
                <w:sz w:val="18"/>
                <w:szCs w:val="18"/>
              </w:rPr>
            </w:pPr>
            <w:r w:rsidRPr="00ED4EA9">
              <w:rPr>
                <w:b/>
                <w:bCs/>
                <w:color w:val="000000"/>
                <w:sz w:val="18"/>
                <w:szCs w:val="18"/>
              </w:rPr>
              <w:t>20</w:t>
            </w:r>
            <w:r>
              <w:rPr>
                <w:b/>
                <w:bCs/>
                <w:color w:val="000000"/>
                <w:sz w:val="18"/>
                <w:szCs w:val="18"/>
              </w:rPr>
              <w:t>30</w:t>
            </w:r>
            <w:r w:rsidRPr="00ED4EA9">
              <w:rPr>
                <w:b/>
                <w:bCs/>
                <w:color w:val="000000"/>
                <w:sz w:val="18"/>
                <w:szCs w:val="18"/>
              </w:rPr>
              <w:t xml:space="preserve"> </w:t>
            </w:r>
          </w:p>
        </w:tc>
        <w:tc>
          <w:tcPr>
            <w:tcW w:w="274" w:type="pct"/>
            <w:tcBorders>
              <w:top w:val="single" w:sz="4" w:space="0" w:color="auto"/>
              <w:left w:val="nil"/>
              <w:bottom w:val="single" w:sz="4" w:space="0" w:color="auto"/>
              <w:right w:val="single" w:sz="4" w:space="0" w:color="auto"/>
            </w:tcBorders>
            <w:shd w:val="clear" w:color="auto" w:fill="auto"/>
            <w:vAlign w:val="center"/>
            <w:hideMark/>
          </w:tcPr>
          <w:p w:rsidR="002B6E9A" w:rsidRPr="00ED4EA9" w:rsidRDefault="002B6E9A" w:rsidP="002B6E9A">
            <w:pPr>
              <w:jc w:val="center"/>
              <w:rPr>
                <w:b/>
                <w:bCs/>
                <w:color w:val="000000"/>
                <w:sz w:val="18"/>
                <w:szCs w:val="18"/>
              </w:rPr>
            </w:pPr>
            <w:r w:rsidRPr="00ED4EA9">
              <w:rPr>
                <w:b/>
                <w:bCs/>
                <w:color w:val="000000"/>
                <w:sz w:val="18"/>
                <w:szCs w:val="18"/>
              </w:rPr>
              <w:t>20</w:t>
            </w:r>
            <w:r>
              <w:rPr>
                <w:b/>
                <w:bCs/>
                <w:color w:val="000000"/>
                <w:sz w:val="18"/>
                <w:szCs w:val="18"/>
              </w:rPr>
              <w:t>31</w:t>
            </w:r>
            <w:r w:rsidRPr="00ED4EA9">
              <w:rPr>
                <w:b/>
                <w:bCs/>
                <w:color w:val="000000"/>
                <w:sz w:val="18"/>
                <w:szCs w:val="18"/>
              </w:rPr>
              <w:t xml:space="preserve"> </w:t>
            </w:r>
          </w:p>
        </w:tc>
        <w:tc>
          <w:tcPr>
            <w:tcW w:w="274" w:type="pct"/>
            <w:tcBorders>
              <w:top w:val="single" w:sz="4" w:space="0" w:color="auto"/>
              <w:left w:val="nil"/>
              <w:bottom w:val="single" w:sz="4" w:space="0" w:color="auto"/>
              <w:right w:val="single" w:sz="4" w:space="0" w:color="auto"/>
            </w:tcBorders>
            <w:shd w:val="clear" w:color="auto" w:fill="auto"/>
            <w:vAlign w:val="center"/>
            <w:hideMark/>
          </w:tcPr>
          <w:p w:rsidR="002B6E9A" w:rsidRPr="00ED4EA9" w:rsidRDefault="002B6E9A" w:rsidP="002B6E9A">
            <w:pPr>
              <w:jc w:val="center"/>
              <w:rPr>
                <w:b/>
                <w:bCs/>
                <w:color w:val="000000"/>
                <w:sz w:val="18"/>
                <w:szCs w:val="18"/>
              </w:rPr>
            </w:pPr>
            <w:r w:rsidRPr="00ED4EA9">
              <w:rPr>
                <w:b/>
                <w:bCs/>
                <w:color w:val="000000"/>
                <w:sz w:val="18"/>
                <w:szCs w:val="18"/>
              </w:rPr>
              <w:t>20</w:t>
            </w:r>
            <w:r>
              <w:rPr>
                <w:b/>
                <w:bCs/>
                <w:color w:val="000000"/>
                <w:sz w:val="18"/>
                <w:szCs w:val="18"/>
              </w:rPr>
              <w:t>32</w:t>
            </w:r>
          </w:p>
        </w:tc>
        <w:tc>
          <w:tcPr>
            <w:tcW w:w="274" w:type="pct"/>
            <w:tcBorders>
              <w:top w:val="single" w:sz="4" w:space="0" w:color="auto"/>
              <w:left w:val="nil"/>
              <w:bottom w:val="single" w:sz="4" w:space="0" w:color="auto"/>
              <w:right w:val="single" w:sz="4" w:space="0" w:color="auto"/>
            </w:tcBorders>
            <w:shd w:val="clear" w:color="auto" w:fill="auto"/>
            <w:vAlign w:val="center"/>
            <w:hideMark/>
          </w:tcPr>
          <w:p w:rsidR="002B6E9A" w:rsidRPr="00ED4EA9" w:rsidRDefault="002B6E9A" w:rsidP="002B6E9A">
            <w:pPr>
              <w:jc w:val="center"/>
              <w:rPr>
                <w:b/>
                <w:bCs/>
                <w:color w:val="000000"/>
                <w:sz w:val="18"/>
                <w:szCs w:val="18"/>
              </w:rPr>
            </w:pPr>
            <w:r w:rsidRPr="00ED4EA9">
              <w:rPr>
                <w:b/>
                <w:bCs/>
                <w:color w:val="000000"/>
                <w:sz w:val="18"/>
                <w:szCs w:val="18"/>
              </w:rPr>
              <w:t>20</w:t>
            </w:r>
            <w:r>
              <w:rPr>
                <w:b/>
                <w:bCs/>
                <w:color w:val="000000"/>
                <w:sz w:val="18"/>
                <w:szCs w:val="18"/>
              </w:rPr>
              <w:t>33</w:t>
            </w:r>
          </w:p>
        </w:tc>
        <w:tc>
          <w:tcPr>
            <w:tcW w:w="274" w:type="pct"/>
            <w:tcBorders>
              <w:top w:val="single" w:sz="4" w:space="0" w:color="auto"/>
              <w:left w:val="nil"/>
              <w:bottom w:val="single" w:sz="4" w:space="0" w:color="auto"/>
              <w:right w:val="single" w:sz="4" w:space="0" w:color="auto"/>
            </w:tcBorders>
            <w:shd w:val="clear" w:color="auto" w:fill="auto"/>
            <w:vAlign w:val="center"/>
            <w:hideMark/>
          </w:tcPr>
          <w:p w:rsidR="002B6E9A" w:rsidRPr="00ED4EA9" w:rsidRDefault="002B6E9A" w:rsidP="002B6E9A">
            <w:pPr>
              <w:jc w:val="center"/>
              <w:rPr>
                <w:b/>
                <w:bCs/>
                <w:color w:val="000000"/>
                <w:sz w:val="18"/>
                <w:szCs w:val="18"/>
              </w:rPr>
            </w:pPr>
            <w:r w:rsidRPr="00ED4EA9">
              <w:rPr>
                <w:b/>
                <w:bCs/>
                <w:color w:val="000000"/>
                <w:sz w:val="18"/>
                <w:szCs w:val="18"/>
              </w:rPr>
              <w:t>20</w:t>
            </w:r>
            <w:r>
              <w:rPr>
                <w:b/>
                <w:bCs/>
                <w:color w:val="000000"/>
                <w:sz w:val="18"/>
                <w:szCs w:val="18"/>
              </w:rPr>
              <w:t>34</w:t>
            </w:r>
          </w:p>
        </w:tc>
        <w:tc>
          <w:tcPr>
            <w:tcW w:w="274" w:type="pct"/>
            <w:tcBorders>
              <w:top w:val="single" w:sz="4" w:space="0" w:color="auto"/>
              <w:left w:val="nil"/>
              <w:bottom w:val="single" w:sz="4" w:space="0" w:color="auto"/>
              <w:right w:val="single" w:sz="4" w:space="0" w:color="auto"/>
            </w:tcBorders>
            <w:shd w:val="clear" w:color="auto" w:fill="auto"/>
            <w:vAlign w:val="center"/>
            <w:hideMark/>
          </w:tcPr>
          <w:p w:rsidR="002B6E9A" w:rsidRPr="00ED4EA9" w:rsidRDefault="002B6E9A" w:rsidP="002B6E9A">
            <w:pPr>
              <w:jc w:val="center"/>
              <w:rPr>
                <w:b/>
                <w:bCs/>
                <w:color w:val="000000"/>
                <w:sz w:val="18"/>
                <w:szCs w:val="18"/>
              </w:rPr>
            </w:pPr>
            <w:r w:rsidRPr="00ED4EA9">
              <w:rPr>
                <w:b/>
                <w:bCs/>
                <w:color w:val="000000"/>
                <w:sz w:val="18"/>
                <w:szCs w:val="18"/>
              </w:rPr>
              <w:t>203</w:t>
            </w:r>
            <w:r>
              <w:rPr>
                <w:b/>
                <w:bCs/>
                <w:color w:val="000000"/>
                <w:sz w:val="18"/>
                <w:szCs w:val="18"/>
              </w:rPr>
              <w:t>5</w:t>
            </w:r>
          </w:p>
        </w:tc>
        <w:tc>
          <w:tcPr>
            <w:tcW w:w="274" w:type="pct"/>
            <w:tcBorders>
              <w:top w:val="single" w:sz="4" w:space="0" w:color="auto"/>
              <w:left w:val="nil"/>
              <w:bottom w:val="single" w:sz="4" w:space="0" w:color="auto"/>
              <w:right w:val="single" w:sz="4" w:space="0" w:color="auto"/>
            </w:tcBorders>
            <w:vAlign w:val="center"/>
          </w:tcPr>
          <w:p w:rsidR="002B6E9A" w:rsidRPr="002B6E9A" w:rsidRDefault="002B6E9A" w:rsidP="00050609">
            <w:pPr>
              <w:jc w:val="center"/>
              <w:rPr>
                <w:b/>
                <w:sz w:val="18"/>
                <w:szCs w:val="18"/>
              </w:rPr>
            </w:pPr>
            <w:r w:rsidRPr="002B6E9A">
              <w:rPr>
                <w:b/>
                <w:sz w:val="18"/>
                <w:szCs w:val="18"/>
              </w:rPr>
              <w:t>2036</w:t>
            </w:r>
          </w:p>
        </w:tc>
      </w:tr>
      <w:tr w:rsidR="002B6E9A" w:rsidRPr="00E13E74" w:rsidTr="002B6E9A">
        <w:trPr>
          <w:trHeight w:val="465"/>
        </w:trPr>
        <w:tc>
          <w:tcPr>
            <w:tcW w:w="232" w:type="pct"/>
            <w:tcBorders>
              <w:top w:val="nil"/>
              <w:left w:val="single" w:sz="4" w:space="0" w:color="auto"/>
              <w:bottom w:val="single" w:sz="4" w:space="0" w:color="auto"/>
              <w:right w:val="single" w:sz="4" w:space="0" w:color="auto"/>
            </w:tcBorders>
            <w:shd w:val="clear" w:color="auto" w:fill="auto"/>
            <w:vAlign w:val="center"/>
            <w:hideMark/>
          </w:tcPr>
          <w:p w:rsidR="002B6E9A" w:rsidRPr="00ED4EA9" w:rsidRDefault="002B6E9A" w:rsidP="002B6E9A">
            <w:pPr>
              <w:jc w:val="center"/>
              <w:rPr>
                <w:b/>
                <w:bCs/>
                <w:color w:val="000000"/>
                <w:sz w:val="24"/>
                <w:szCs w:val="24"/>
              </w:rPr>
            </w:pPr>
            <w:r w:rsidRPr="00ED4EA9">
              <w:rPr>
                <w:b/>
                <w:bCs/>
                <w:color w:val="000000"/>
                <w:sz w:val="24"/>
                <w:szCs w:val="24"/>
              </w:rPr>
              <w:t>1</w:t>
            </w:r>
          </w:p>
        </w:tc>
        <w:tc>
          <w:tcPr>
            <w:tcW w:w="1101" w:type="pct"/>
            <w:tcBorders>
              <w:top w:val="nil"/>
              <w:left w:val="nil"/>
              <w:bottom w:val="single" w:sz="4" w:space="0" w:color="auto"/>
              <w:right w:val="single" w:sz="4" w:space="0" w:color="auto"/>
            </w:tcBorders>
            <w:shd w:val="clear" w:color="auto" w:fill="auto"/>
            <w:vAlign w:val="center"/>
            <w:hideMark/>
          </w:tcPr>
          <w:p w:rsidR="002B6E9A" w:rsidRPr="00ED4EA9" w:rsidRDefault="002B6E9A" w:rsidP="002B6E9A">
            <w:pPr>
              <w:jc w:val="center"/>
              <w:rPr>
                <w:b/>
                <w:bCs/>
                <w:color w:val="000000"/>
                <w:sz w:val="24"/>
                <w:szCs w:val="24"/>
              </w:rPr>
            </w:pPr>
            <w:r w:rsidRPr="00ED4EA9">
              <w:rPr>
                <w:b/>
                <w:bCs/>
                <w:color w:val="000000"/>
                <w:sz w:val="24"/>
                <w:szCs w:val="24"/>
              </w:rPr>
              <w:t>Электроснабжение</w:t>
            </w:r>
          </w:p>
        </w:tc>
        <w:tc>
          <w:tcPr>
            <w:tcW w:w="382" w:type="pct"/>
            <w:tcBorders>
              <w:top w:val="nil"/>
              <w:left w:val="nil"/>
              <w:bottom w:val="single" w:sz="4" w:space="0" w:color="auto"/>
              <w:right w:val="single" w:sz="4" w:space="0" w:color="auto"/>
            </w:tcBorders>
            <w:shd w:val="clear" w:color="auto" w:fill="auto"/>
            <w:vAlign w:val="center"/>
            <w:hideMark/>
          </w:tcPr>
          <w:p w:rsidR="002B6E9A" w:rsidRPr="00ED4EA9" w:rsidRDefault="002B6E9A" w:rsidP="002B6E9A">
            <w:pPr>
              <w:jc w:val="center"/>
              <w:rPr>
                <w:b/>
                <w:bCs/>
                <w:color w:val="000000"/>
                <w:sz w:val="18"/>
                <w:szCs w:val="18"/>
              </w:rPr>
            </w:pPr>
            <w:r w:rsidRPr="00ED4EA9">
              <w:rPr>
                <w:b/>
                <w:bCs/>
                <w:color w:val="000000"/>
                <w:sz w:val="18"/>
                <w:szCs w:val="18"/>
              </w:rPr>
              <w:t> </w:t>
            </w:r>
          </w:p>
        </w:tc>
        <w:tc>
          <w:tcPr>
            <w:tcW w:w="273" w:type="pct"/>
            <w:tcBorders>
              <w:top w:val="nil"/>
              <w:left w:val="nil"/>
              <w:bottom w:val="single" w:sz="4" w:space="0" w:color="auto"/>
              <w:right w:val="single" w:sz="4" w:space="0" w:color="auto"/>
            </w:tcBorders>
            <w:shd w:val="clear" w:color="auto" w:fill="auto"/>
            <w:vAlign w:val="center"/>
            <w:hideMark/>
          </w:tcPr>
          <w:p w:rsidR="002B6E9A" w:rsidRPr="00ED4EA9" w:rsidRDefault="002B6E9A" w:rsidP="002B6E9A">
            <w:pPr>
              <w:rPr>
                <w:b/>
                <w:bCs/>
                <w:color w:val="000000"/>
                <w:sz w:val="18"/>
                <w:szCs w:val="18"/>
              </w:rPr>
            </w:pPr>
            <w:r w:rsidRPr="00ED4EA9">
              <w:rPr>
                <w:b/>
                <w:bCs/>
                <w:color w:val="000000"/>
                <w:sz w:val="18"/>
                <w:szCs w:val="18"/>
              </w:rPr>
              <w:t> </w:t>
            </w:r>
          </w:p>
        </w:tc>
        <w:tc>
          <w:tcPr>
            <w:tcW w:w="273" w:type="pct"/>
            <w:tcBorders>
              <w:top w:val="nil"/>
              <w:left w:val="nil"/>
              <w:bottom w:val="single" w:sz="4" w:space="0" w:color="auto"/>
              <w:right w:val="single" w:sz="4" w:space="0" w:color="auto"/>
            </w:tcBorders>
            <w:shd w:val="clear" w:color="auto" w:fill="auto"/>
            <w:vAlign w:val="center"/>
            <w:hideMark/>
          </w:tcPr>
          <w:p w:rsidR="002B6E9A" w:rsidRPr="00ED4EA9" w:rsidRDefault="002B6E9A" w:rsidP="002B6E9A">
            <w:pPr>
              <w:rPr>
                <w:b/>
                <w:bCs/>
                <w:color w:val="000000"/>
                <w:sz w:val="18"/>
                <w:szCs w:val="18"/>
              </w:rPr>
            </w:pPr>
            <w:r w:rsidRPr="00ED4EA9">
              <w:rPr>
                <w:b/>
                <w:bCs/>
                <w:color w:val="000000"/>
                <w:sz w:val="18"/>
                <w:szCs w:val="18"/>
              </w:rPr>
              <w:t> </w:t>
            </w:r>
          </w:p>
        </w:tc>
        <w:tc>
          <w:tcPr>
            <w:tcW w:w="273" w:type="pct"/>
            <w:tcBorders>
              <w:top w:val="nil"/>
              <w:left w:val="nil"/>
              <w:bottom w:val="single" w:sz="4" w:space="0" w:color="auto"/>
              <w:right w:val="single" w:sz="4" w:space="0" w:color="auto"/>
            </w:tcBorders>
            <w:shd w:val="clear" w:color="auto" w:fill="auto"/>
            <w:vAlign w:val="center"/>
            <w:hideMark/>
          </w:tcPr>
          <w:p w:rsidR="002B6E9A" w:rsidRPr="00ED4EA9" w:rsidRDefault="002B6E9A" w:rsidP="002B6E9A">
            <w:pPr>
              <w:rPr>
                <w:b/>
                <w:bCs/>
                <w:color w:val="000000"/>
                <w:sz w:val="18"/>
                <w:szCs w:val="18"/>
              </w:rPr>
            </w:pPr>
            <w:r w:rsidRPr="00ED4EA9">
              <w:rPr>
                <w:b/>
                <w:bCs/>
                <w:color w:val="000000"/>
                <w:sz w:val="18"/>
                <w:szCs w:val="18"/>
              </w:rPr>
              <w:t> </w:t>
            </w:r>
          </w:p>
        </w:tc>
        <w:tc>
          <w:tcPr>
            <w:tcW w:w="273" w:type="pct"/>
            <w:tcBorders>
              <w:top w:val="nil"/>
              <w:left w:val="nil"/>
              <w:bottom w:val="single" w:sz="4" w:space="0" w:color="auto"/>
              <w:right w:val="single" w:sz="4" w:space="0" w:color="auto"/>
            </w:tcBorders>
            <w:shd w:val="clear" w:color="auto" w:fill="auto"/>
            <w:vAlign w:val="center"/>
            <w:hideMark/>
          </w:tcPr>
          <w:p w:rsidR="002B6E9A" w:rsidRPr="00ED4EA9" w:rsidRDefault="002B6E9A" w:rsidP="002B6E9A">
            <w:pPr>
              <w:rPr>
                <w:b/>
                <w:bCs/>
                <w:color w:val="000000"/>
                <w:sz w:val="18"/>
                <w:szCs w:val="18"/>
              </w:rPr>
            </w:pPr>
            <w:r w:rsidRPr="00ED4EA9">
              <w:rPr>
                <w:b/>
                <w:bCs/>
                <w:color w:val="000000"/>
                <w:sz w:val="18"/>
                <w:szCs w:val="18"/>
              </w:rPr>
              <w:t> </w:t>
            </w:r>
          </w:p>
        </w:tc>
        <w:tc>
          <w:tcPr>
            <w:tcW w:w="273" w:type="pct"/>
            <w:tcBorders>
              <w:top w:val="nil"/>
              <w:left w:val="nil"/>
              <w:bottom w:val="single" w:sz="4" w:space="0" w:color="auto"/>
              <w:right w:val="single" w:sz="4" w:space="0" w:color="auto"/>
            </w:tcBorders>
            <w:shd w:val="clear" w:color="auto" w:fill="auto"/>
            <w:vAlign w:val="center"/>
            <w:hideMark/>
          </w:tcPr>
          <w:p w:rsidR="002B6E9A" w:rsidRPr="00ED4EA9" w:rsidRDefault="002B6E9A" w:rsidP="002B6E9A">
            <w:pPr>
              <w:rPr>
                <w:b/>
                <w:bCs/>
                <w:color w:val="000000"/>
                <w:sz w:val="18"/>
                <w:szCs w:val="18"/>
              </w:rPr>
            </w:pPr>
            <w:r w:rsidRPr="00ED4EA9">
              <w:rPr>
                <w:b/>
                <w:bCs/>
                <w:color w:val="000000"/>
                <w:sz w:val="18"/>
                <w:szCs w:val="18"/>
              </w:rPr>
              <w:t> </w:t>
            </w:r>
          </w:p>
        </w:tc>
        <w:tc>
          <w:tcPr>
            <w:tcW w:w="274" w:type="pct"/>
            <w:tcBorders>
              <w:top w:val="nil"/>
              <w:left w:val="nil"/>
              <w:bottom w:val="single" w:sz="4" w:space="0" w:color="auto"/>
              <w:right w:val="single" w:sz="4" w:space="0" w:color="auto"/>
            </w:tcBorders>
            <w:shd w:val="clear" w:color="auto" w:fill="auto"/>
            <w:vAlign w:val="center"/>
            <w:hideMark/>
          </w:tcPr>
          <w:p w:rsidR="002B6E9A" w:rsidRPr="00ED4EA9" w:rsidRDefault="002B6E9A" w:rsidP="002B6E9A">
            <w:pPr>
              <w:rPr>
                <w:b/>
                <w:bCs/>
                <w:color w:val="000000"/>
                <w:sz w:val="18"/>
                <w:szCs w:val="18"/>
              </w:rPr>
            </w:pPr>
            <w:r w:rsidRPr="00ED4EA9">
              <w:rPr>
                <w:b/>
                <w:bCs/>
                <w:color w:val="000000"/>
                <w:sz w:val="18"/>
                <w:szCs w:val="18"/>
              </w:rPr>
              <w:t> </w:t>
            </w:r>
          </w:p>
        </w:tc>
        <w:tc>
          <w:tcPr>
            <w:tcW w:w="274" w:type="pct"/>
            <w:tcBorders>
              <w:top w:val="nil"/>
              <w:left w:val="nil"/>
              <w:bottom w:val="single" w:sz="4" w:space="0" w:color="auto"/>
              <w:right w:val="single" w:sz="4" w:space="0" w:color="auto"/>
            </w:tcBorders>
            <w:shd w:val="clear" w:color="auto" w:fill="auto"/>
            <w:vAlign w:val="center"/>
            <w:hideMark/>
          </w:tcPr>
          <w:p w:rsidR="002B6E9A" w:rsidRPr="00ED4EA9" w:rsidRDefault="002B6E9A" w:rsidP="002B6E9A">
            <w:pPr>
              <w:rPr>
                <w:b/>
                <w:bCs/>
                <w:color w:val="000000"/>
                <w:sz w:val="18"/>
                <w:szCs w:val="18"/>
              </w:rPr>
            </w:pPr>
            <w:r w:rsidRPr="00ED4EA9">
              <w:rPr>
                <w:b/>
                <w:bCs/>
                <w:color w:val="000000"/>
                <w:sz w:val="18"/>
                <w:szCs w:val="18"/>
              </w:rPr>
              <w:t> </w:t>
            </w:r>
          </w:p>
        </w:tc>
        <w:tc>
          <w:tcPr>
            <w:tcW w:w="274" w:type="pct"/>
            <w:tcBorders>
              <w:top w:val="nil"/>
              <w:left w:val="nil"/>
              <w:bottom w:val="single" w:sz="4" w:space="0" w:color="auto"/>
              <w:right w:val="single" w:sz="4" w:space="0" w:color="auto"/>
            </w:tcBorders>
            <w:shd w:val="clear" w:color="auto" w:fill="auto"/>
            <w:vAlign w:val="center"/>
            <w:hideMark/>
          </w:tcPr>
          <w:p w:rsidR="002B6E9A" w:rsidRPr="00ED4EA9" w:rsidRDefault="002B6E9A" w:rsidP="002B6E9A">
            <w:pPr>
              <w:rPr>
                <w:b/>
                <w:bCs/>
                <w:color w:val="000000"/>
                <w:sz w:val="18"/>
                <w:szCs w:val="18"/>
              </w:rPr>
            </w:pPr>
            <w:r w:rsidRPr="00ED4EA9">
              <w:rPr>
                <w:b/>
                <w:bCs/>
                <w:color w:val="000000"/>
                <w:sz w:val="18"/>
                <w:szCs w:val="18"/>
              </w:rPr>
              <w:t> </w:t>
            </w:r>
          </w:p>
        </w:tc>
        <w:tc>
          <w:tcPr>
            <w:tcW w:w="274" w:type="pct"/>
            <w:tcBorders>
              <w:top w:val="nil"/>
              <w:left w:val="nil"/>
              <w:bottom w:val="single" w:sz="4" w:space="0" w:color="auto"/>
              <w:right w:val="single" w:sz="4" w:space="0" w:color="auto"/>
            </w:tcBorders>
            <w:shd w:val="clear" w:color="auto" w:fill="auto"/>
            <w:vAlign w:val="center"/>
            <w:hideMark/>
          </w:tcPr>
          <w:p w:rsidR="002B6E9A" w:rsidRPr="00ED4EA9" w:rsidRDefault="002B6E9A" w:rsidP="002B6E9A">
            <w:pPr>
              <w:rPr>
                <w:b/>
                <w:bCs/>
                <w:color w:val="000000"/>
                <w:sz w:val="18"/>
                <w:szCs w:val="18"/>
              </w:rPr>
            </w:pPr>
            <w:r w:rsidRPr="00ED4EA9">
              <w:rPr>
                <w:b/>
                <w:bCs/>
                <w:color w:val="000000"/>
                <w:sz w:val="18"/>
                <w:szCs w:val="18"/>
              </w:rPr>
              <w:t> </w:t>
            </w:r>
          </w:p>
        </w:tc>
        <w:tc>
          <w:tcPr>
            <w:tcW w:w="274" w:type="pct"/>
            <w:tcBorders>
              <w:top w:val="nil"/>
              <w:left w:val="nil"/>
              <w:bottom w:val="single" w:sz="4" w:space="0" w:color="auto"/>
              <w:right w:val="single" w:sz="4" w:space="0" w:color="auto"/>
            </w:tcBorders>
            <w:shd w:val="clear" w:color="auto" w:fill="auto"/>
            <w:vAlign w:val="center"/>
            <w:hideMark/>
          </w:tcPr>
          <w:p w:rsidR="002B6E9A" w:rsidRPr="00ED4EA9" w:rsidRDefault="002B6E9A" w:rsidP="002B6E9A">
            <w:pPr>
              <w:rPr>
                <w:b/>
                <w:bCs/>
                <w:color w:val="000000"/>
                <w:sz w:val="18"/>
                <w:szCs w:val="18"/>
              </w:rPr>
            </w:pPr>
            <w:r w:rsidRPr="00ED4EA9">
              <w:rPr>
                <w:b/>
                <w:bCs/>
                <w:color w:val="000000"/>
                <w:sz w:val="18"/>
                <w:szCs w:val="18"/>
              </w:rPr>
              <w:t> </w:t>
            </w:r>
          </w:p>
        </w:tc>
        <w:tc>
          <w:tcPr>
            <w:tcW w:w="274" w:type="pct"/>
            <w:tcBorders>
              <w:top w:val="nil"/>
              <w:left w:val="nil"/>
              <w:bottom w:val="single" w:sz="4" w:space="0" w:color="auto"/>
              <w:right w:val="single" w:sz="4" w:space="0" w:color="auto"/>
            </w:tcBorders>
            <w:shd w:val="clear" w:color="auto" w:fill="auto"/>
            <w:vAlign w:val="center"/>
            <w:hideMark/>
          </w:tcPr>
          <w:p w:rsidR="002B6E9A" w:rsidRPr="00ED4EA9" w:rsidRDefault="002B6E9A" w:rsidP="002B6E9A">
            <w:pPr>
              <w:rPr>
                <w:b/>
                <w:bCs/>
                <w:color w:val="000000"/>
                <w:sz w:val="18"/>
                <w:szCs w:val="18"/>
              </w:rPr>
            </w:pPr>
            <w:r w:rsidRPr="00ED4EA9">
              <w:rPr>
                <w:b/>
                <w:bCs/>
                <w:color w:val="000000"/>
                <w:sz w:val="18"/>
                <w:szCs w:val="18"/>
              </w:rPr>
              <w:t> </w:t>
            </w:r>
          </w:p>
        </w:tc>
        <w:tc>
          <w:tcPr>
            <w:tcW w:w="274" w:type="pct"/>
            <w:tcBorders>
              <w:top w:val="nil"/>
              <w:left w:val="nil"/>
              <w:bottom w:val="single" w:sz="4" w:space="0" w:color="auto"/>
              <w:right w:val="single" w:sz="4" w:space="0" w:color="auto"/>
            </w:tcBorders>
            <w:vAlign w:val="center"/>
          </w:tcPr>
          <w:p w:rsidR="002B6E9A" w:rsidRPr="00E13CBF" w:rsidRDefault="002B6E9A" w:rsidP="00050609">
            <w:pPr>
              <w:jc w:val="center"/>
            </w:pPr>
          </w:p>
        </w:tc>
      </w:tr>
      <w:tr w:rsidR="00375F41" w:rsidRPr="00E13E74" w:rsidTr="00DA4D81">
        <w:trPr>
          <w:trHeight w:val="735"/>
        </w:trPr>
        <w:tc>
          <w:tcPr>
            <w:tcW w:w="232" w:type="pct"/>
            <w:tcBorders>
              <w:top w:val="nil"/>
              <w:left w:val="single" w:sz="4" w:space="0" w:color="auto"/>
              <w:bottom w:val="single" w:sz="4" w:space="0" w:color="auto"/>
              <w:right w:val="single" w:sz="4" w:space="0" w:color="auto"/>
            </w:tcBorders>
            <w:shd w:val="clear" w:color="auto" w:fill="auto"/>
            <w:vAlign w:val="center"/>
            <w:hideMark/>
          </w:tcPr>
          <w:p w:rsidR="00375F41" w:rsidRPr="00E9274B" w:rsidRDefault="00375F41" w:rsidP="00375F41">
            <w:pPr>
              <w:jc w:val="center"/>
              <w:rPr>
                <w:b/>
                <w:bCs/>
                <w:color w:val="000000"/>
                <w:sz w:val="24"/>
                <w:szCs w:val="24"/>
              </w:rPr>
            </w:pPr>
            <w:r w:rsidRPr="00E9274B">
              <w:rPr>
                <w:b/>
                <w:bCs/>
                <w:color w:val="000000"/>
                <w:sz w:val="24"/>
                <w:szCs w:val="24"/>
              </w:rPr>
              <w:t>1.1.</w:t>
            </w:r>
          </w:p>
        </w:tc>
        <w:tc>
          <w:tcPr>
            <w:tcW w:w="1101" w:type="pct"/>
            <w:tcBorders>
              <w:top w:val="nil"/>
              <w:left w:val="nil"/>
              <w:bottom w:val="single" w:sz="4" w:space="0" w:color="auto"/>
              <w:right w:val="single" w:sz="4" w:space="0" w:color="auto"/>
            </w:tcBorders>
            <w:shd w:val="clear" w:color="auto" w:fill="auto"/>
            <w:vAlign w:val="center"/>
            <w:hideMark/>
          </w:tcPr>
          <w:p w:rsidR="00375F41" w:rsidRPr="00E9274B" w:rsidRDefault="00375F41" w:rsidP="00375F41">
            <w:pPr>
              <w:rPr>
                <w:b/>
                <w:bCs/>
                <w:color w:val="000000"/>
                <w:sz w:val="24"/>
                <w:szCs w:val="24"/>
              </w:rPr>
            </w:pPr>
            <w:r w:rsidRPr="00E9274B">
              <w:rPr>
                <w:b/>
                <w:bCs/>
                <w:color w:val="000000"/>
                <w:sz w:val="24"/>
                <w:szCs w:val="24"/>
              </w:rPr>
              <w:t>Потребление электрической энергии, всего, в т.ч.:</w:t>
            </w:r>
          </w:p>
        </w:tc>
        <w:tc>
          <w:tcPr>
            <w:tcW w:w="382" w:type="pct"/>
            <w:tcBorders>
              <w:top w:val="nil"/>
              <w:left w:val="nil"/>
              <w:bottom w:val="single" w:sz="4" w:space="0" w:color="auto"/>
              <w:right w:val="single" w:sz="4" w:space="0" w:color="auto"/>
            </w:tcBorders>
            <w:shd w:val="clear" w:color="auto" w:fill="auto"/>
            <w:vAlign w:val="center"/>
            <w:hideMark/>
          </w:tcPr>
          <w:p w:rsidR="00375F41" w:rsidRPr="00E9274B" w:rsidRDefault="00375F41" w:rsidP="00375F41">
            <w:pPr>
              <w:jc w:val="center"/>
              <w:rPr>
                <w:b/>
                <w:bCs/>
                <w:color w:val="000000"/>
                <w:sz w:val="18"/>
                <w:szCs w:val="18"/>
              </w:rPr>
            </w:pPr>
            <w:r w:rsidRPr="00E9274B">
              <w:rPr>
                <w:b/>
                <w:bCs/>
                <w:color w:val="000000"/>
                <w:sz w:val="18"/>
                <w:szCs w:val="18"/>
              </w:rPr>
              <w:t>МВт∙ч</w:t>
            </w:r>
          </w:p>
        </w:tc>
        <w:tc>
          <w:tcPr>
            <w:tcW w:w="273"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b/>
                <w:bCs/>
                <w:color w:val="000000"/>
                <w:sz w:val="18"/>
                <w:szCs w:val="18"/>
              </w:rPr>
            </w:pPr>
            <w:r w:rsidRPr="00375F41">
              <w:rPr>
                <w:b/>
                <w:bCs/>
                <w:color w:val="000000"/>
                <w:sz w:val="18"/>
                <w:szCs w:val="18"/>
              </w:rPr>
              <w:t>613</w:t>
            </w:r>
          </w:p>
        </w:tc>
        <w:tc>
          <w:tcPr>
            <w:tcW w:w="273"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b/>
                <w:bCs/>
                <w:color w:val="000000"/>
                <w:sz w:val="18"/>
                <w:szCs w:val="18"/>
              </w:rPr>
            </w:pPr>
            <w:r w:rsidRPr="00375F41">
              <w:rPr>
                <w:b/>
                <w:bCs/>
                <w:color w:val="000000"/>
                <w:sz w:val="18"/>
                <w:szCs w:val="18"/>
              </w:rPr>
              <w:t>613</w:t>
            </w:r>
          </w:p>
        </w:tc>
        <w:tc>
          <w:tcPr>
            <w:tcW w:w="273"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b/>
                <w:bCs/>
                <w:color w:val="000000"/>
                <w:sz w:val="18"/>
                <w:szCs w:val="18"/>
              </w:rPr>
            </w:pPr>
            <w:r w:rsidRPr="00375F41">
              <w:rPr>
                <w:b/>
                <w:bCs/>
                <w:color w:val="000000"/>
                <w:sz w:val="18"/>
                <w:szCs w:val="18"/>
              </w:rPr>
              <w:t>613</w:t>
            </w:r>
          </w:p>
        </w:tc>
        <w:tc>
          <w:tcPr>
            <w:tcW w:w="273"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b/>
                <w:bCs/>
                <w:color w:val="000000"/>
                <w:sz w:val="18"/>
                <w:szCs w:val="18"/>
              </w:rPr>
            </w:pPr>
            <w:r w:rsidRPr="00375F41">
              <w:rPr>
                <w:b/>
                <w:bCs/>
                <w:color w:val="000000"/>
                <w:sz w:val="18"/>
                <w:szCs w:val="18"/>
              </w:rPr>
              <w:t>613</w:t>
            </w:r>
          </w:p>
        </w:tc>
        <w:tc>
          <w:tcPr>
            <w:tcW w:w="273"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b/>
                <w:bCs/>
                <w:color w:val="000000"/>
                <w:sz w:val="18"/>
                <w:szCs w:val="18"/>
              </w:rPr>
            </w:pPr>
            <w:r w:rsidRPr="00375F41">
              <w:rPr>
                <w:b/>
                <w:bCs/>
                <w:color w:val="000000"/>
                <w:sz w:val="18"/>
                <w:szCs w:val="18"/>
              </w:rPr>
              <w:t>613</w:t>
            </w:r>
          </w:p>
        </w:tc>
        <w:tc>
          <w:tcPr>
            <w:tcW w:w="274"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b/>
                <w:bCs/>
                <w:color w:val="000000"/>
                <w:sz w:val="18"/>
                <w:szCs w:val="18"/>
              </w:rPr>
            </w:pPr>
            <w:r w:rsidRPr="00375F41">
              <w:rPr>
                <w:b/>
                <w:bCs/>
                <w:color w:val="000000"/>
                <w:sz w:val="18"/>
                <w:szCs w:val="18"/>
              </w:rPr>
              <w:t>613</w:t>
            </w:r>
          </w:p>
        </w:tc>
        <w:tc>
          <w:tcPr>
            <w:tcW w:w="274"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b/>
                <w:bCs/>
                <w:color w:val="000000"/>
                <w:sz w:val="18"/>
                <w:szCs w:val="18"/>
              </w:rPr>
            </w:pPr>
            <w:r w:rsidRPr="00375F41">
              <w:rPr>
                <w:b/>
                <w:bCs/>
                <w:color w:val="000000"/>
                <w:sz w:val="18"/>
                <w:szCs w:val="18"/>
              </w:rPr>
              <w:t>613</w:t>
            </w:r>
          </w:p>
        </w:tc>
        <w:tc>
          <w:tcPr>
            <w:tcW w:w="274"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b/>
                <w:bCs/>
                <w:color w:val="000000"/>
                <w:sz w:val="18"/>
                <w:szCs w:val="18"/>
              </w:rPr>
            </w:pPr>
            <w:r w:rsidRPr="00375F41">
              <w:rPr>
                <w:b/>
                <w:bCs/>
                <w:color w:val="000000"/>
                <w:sz w:val="18"/>
                <w:szCs w:val="18"/>
              </w:rPr>
              <w:t>613</w:t>
            </w:r>
          </w:p>
        </w:tc>
        <w:tc>
          <w:tcPr>
            <w:tcW w:w="274"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b/>
                <w:bCs/>
                <w:color w:val="000000"/>
                <w:sz w:val="18"/>
                <w:szCs w:val="18"/>
              </w:rPr>
            </w:pPr>
            <w:r w:rsidRPr="00375F41">
              <w:rPr>
                <w:b/>
                <w:bCs/>
                <w:color w:val="000000"/>
                <w:sz w:val="18"/>
                <w:szCs w:val="18"/>
              </w:rPr>
              <w:t>613</w:t>
            </w:r>
          </w:p>
        </w:tc>
        <w:tc>
          <w:tcPr>
            <w:tcW w:w="274"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b/>
                <w:bCs/>
                <w:color w:val="000000"/>
                <w:sz w:val="18"/>
                <w:szCs w:val="18"/>
              </w:rPr>
            </w:pPr>
            <w:r w:rsidRPr="00375F41">
              <w:rPr>
                <w:b/>
                <w:bCs/>
                <w:color w:val="000000"/>
                <w:sz w:val="18"/>
                <w:szCs w:val="18"/>
              </w:rPr>
              <w:t>613</w:t>
            </w:r>
          </w:p>
        </w:tc>
        <w:tc>
          <w:tcPr>
            <w:tcW w:w="274"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b/>
                <w:bCs/>
                <w:color w:val="000000"/>
                <w:sz w:val="18"/>
                <w:szCs w:val="18"/>
              </w:rPr>
            </w:pPr>
            <w:r w:rsidRPr="00375F41">
              <w:rPr>
                <w:b/>
                <w:bCs/>
                <w:color w:val="000000"/>
                <w:sz w:val="18"/>
                <w:szCs w:val="18"/>
              </w:rPr>
              <w:t>613</w:t>
            </w:r>
          </w:p>
        </w:tc>
        <w:tc>
          <w:tcPr>
            <w:tcW w:w="274" w:type="pct"/>
            <w:tcBorders>
              <w:top w:val="nil"/>
              <w:left w:val="nil"/>
              <w:bottom w:val="single" w:sz="4" w:space="0" w:color="auto"/>
              <w:right w:val="single" w:sz="4" w:space="0" w:color="auto"/>
            </w:tcBorders>
            <w:shd w:val="clear" w:color="auto" w:fill="auto"/>
            <w:vAlign w:val="center"/>
          </w:tcPr>
          <w:p w:rsidR="00375F41" w:rsidRPr="00375F41" w:rsidRDefault="00375F41" w:rsidP="00375F41">
            <w:pPr>
              <w:jc w:val="center"/>
              <w:rPr>
                <w:b/>
                <w:bCs/>
                <w:color w:val="000000"/>
                <w:sz w:val="18"/>
                <w:szCs w:val="18"/>
              </w:rPr>
            </w:pPr>
            <w:r w:rsidRPr="00375F41">
              <w:rPr>
                <w:b/>
                <w:bCs/>
                <w:color w:val="000000"/>
                <w:sz w:val="18"/>
                <w:szCs w:val="18"/>
              </w:rPr>
              <w:t>613</w:t>
            </w:r>
          </w:p>
        </w:tc>
      </w:tr>
      <w:tr w:rsidR="00375F41" w:rsidRPr="00E13E74" w:rsidTr="00DA4D81">
        <w:trPr>
          <w:trHeight w:val="369"/>
        </w:trPr>
        <w:tc>
          <w:tcPr>
            <w:tcW w:w="232" w:type="pct"/>
            <w:tcBorders>
              <w:top w:val="nil"/>
              <w:left w:val="single" w:sz="4" w:space="0" w:color="auto"/>
              <w:bottom w:val="single" w:sz="4" w:space="0" w:color="auto"/>
              <w:right w:val="single" w:sz="4" w:space="0" w:color="auto"/>
            </w:tcBorders>
            <w:shd w:val="clear" w:color="auto" w:fill="auto"/>
            <w:vAlign w:val="center"/>
            <w:hideMark/>
          </w:tcPr>
          <w:p w:rsidR="00375F41" w:rsidRPr="00440F8A" w:rsidRDefault="00375F41" w:rsidP="00375F41">
            <w:pPr>
              <w:jc w:val="center"/>
              <w:rPr>
                <w:color w:val="000000"/>
                <w:sz w:val="24"/>
                <w:szCs w:val="24"/>
              </w:rPr>
            </w:pPr>
            <w:r w:rsidRPr="00440F8A">
              <w:rPr>
                <w:color w:val="000000"/>
                <w:sz w:val="24"/>
                <w:szCs w:val="24"/>
              </w:rPr>
              <w:t> </w:t>
            </w:r>
          </w:p>
        </w:tc>
        <w:tc>
          <w:tcPr>
            <w:tcW w:w="1101" w:type="pct"/>
            <w:tcBorders>
              <w:top w:val="nil"/>
              <w:left w:val="nil"/>
              <w:bottom w:val="single" w:sz="4" w:space="0" w:color="auto"/>
              <w:right w:val="single" w:sz="4" w:space="0" w:color="auto"/>
            </w:tcBorders>
            <w:shd w:val="clear" w:color="auto" w:fill="auto"/>
            <w:vAlign w:val="center"/>
            <w:hideMark/>
          </w:tcPr>
          <w:p w:rsidR="00375F41" w:rsidRPr="00440F8A" w:rsidRDefault="00375F41" w:rsidP="00375F41">
            <w:pPr>
              <w:rPr>
                <w:color w:val="000000"/>
                <w:sz w:val="24"/>
                <w:szCs w:val="24"/>
              </w:rPr>
            </w:pPr>
            <w:r w:rsidRPr="00440F8A">
              <w:rPr>
                <w:color w:val="000000"/>
                <w:sz w:val="24"/>
                <w:szCs w:val="24"/>
              </w:rPr>
              <w:t>население</w:t>
            </w:r>
          </w:p>
        </w:tc>
        <w:tc>
          <w:tcPr>
            <w:tcW w:w="382" w:type="pct"/>
            <w:tcBorders>
              <w:top w:val="nil"/>
              <w:left w:val="nil"/>
              <w:bottom w:val="single" w:sz="4" w:space="0" w:color="auto"/>
              <w:right w:val="single" w:sz="4" w:space="0" w:color="auto"/>
            </w:tcBorders>
            <w:shd w:val="clear" w:color="auto" w:fill="auto"/>
            <w:vAlign w:val="center"/>
            <w:hideMark/>
          </w:tcPr>
          <w:p w:rsidR="00375F41" w:rsidRPr="00440F8A" w:rsidRDefault="00375F41" w:rsidP="00375F41">
            <w:pPr>
              <w:jc w:val="center"/>
              <w:rPr>
                <w:color w:val="000000"/>
                <w:sz w:val="18"/>
                <w:szCs w:val="18"/>
              </w:rPr>
            </w:pPr>
            <w:r w:rsidRPr="00440F8A">
              <w:rPr>
                <w:color w:val="000000"/>
                <w:sz w:val="18"/>
                <w:szCs w:val="18"/>
              </w:rPr>
              <w:t>МВт∙ч</w:t>
            </w:r>
          </w:p>
        </w:tc>
        <w:tc>
          <w:tcPr>
            <w:tcW w:w="273"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color w:val="000000"/>
                <w:sz w:val="18"/>
                <w:szCs w:val="18"/>
              </w:rPr>
            </w:pPr>
            <w:r w:rsidRPr="00375F41">
              <w:rPr>
                <w:color w:val="000000"/>
                <w:sz w:val="18"/>
                <w:szCs w:val="18"/>
              </w:rPr>
              <w:t>514</w:t>
            </w:r>
          </w:p>
        </w:tc>
        <w:tc>
          <w:tcPr>
            <w:tcW w:w="273"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color w:val="000000"/>
                <w:sz w:val="18"/>
                <w:szCs w:val="18"/>
              </w:rPr>
            </w:pPr>
            <w:r w:rsidRPr="00375F41">
              <w:rPr>
                <w:color w:val="000000"/>
                <w:sz w:val="18"/>
                <w:szCs w:val="18"/>
              </w:rPr>
              <w:t>514</w:t>
            </w:r>
          </w:p>
        </w:tc>
        <w:tc>
          <w:tcPr>
            <w:tcW w:w="273"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color w:val="000000"/>
                <w:sz w:val="18"/>
                <w:szCs w:val="18"/>
              </w:rPr>
            </w:pPr>
            <w:r w:rsidRPr="00375F41">
              <w:rPr>
                <w:color w:val="000000"/>
                <w:sz w:val="18"/>
                <w:szCs w:val="18"/>
              </w:rPr>
              <w:t>514</w:t>
            </w:r>
          </w:p>
        </w:tc>
        <w:tc>
          <w:tcPr>
            <w:tcW w:w="273"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color w:val="000000"/>
                <w:sz w:val="18"/>
                <w:szCs w:val="18"/>
              </w:rPr>
            </w:pPr>
            <w:r w:rsidRPr="00375F41">
              <w:rPr>
                <w:color w:val="000000"/>
                <w:sz w:val="18"/>
                <w:szCs w:val="18"/>
              </w:rPr>
              <w:t>514</w:t>
            </w:r>
          </w:p>
        </w:tc>
        <w:tc>
          <w:tcPr>
            <w:tcW w:w="273"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color w:val="000000"/>
                <w:sz w:val="18"/>
                <w:szCs w:val="18"/>
              </w:rPr>
            </w:pPr>
            <w:r w:rsidRPr="00375F41">
              <w:rPr>
                <w:color w:val="000000"/>
                <w:sz w:val="18"/>
                <w:szCs w:val="18"/>
              </w:rPr>
              <w:t>514</w:t>
            </w:r>
          </w:p>
        </w:tc>
        <w:tc>
          <w:tcPr>
            <w:tcW w:w="274"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color w:val="000000"/>
                <w:sz w:val="18"/>
                <w:szCs w:val="18"/>
              </w:rPr>
            </w:pPr>
            <w:r w:rsidRPr="00375F41">
              <w:rPr>
                <w:color w:val="000000"/>
                <w:sz w:val="18"/>
                <w:szCs w:val="18"/>
              </w:rPr>
              <w:t>514</w:t>
            </w:r>
          </w:p>
        </w:tc>
        <w:tc>
          <w:tcPr>
            <w:tcW w:w="274"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color w:val="000000"/>
                <w:sz w:val="18"/>
                <w:szCs w:val="18"/>
              </w:rPr>
            </w:pPr>
            <w:r w:rsidRPr="00375F41">
              <w:rPr>
                <w:color w:val="000000"/>
                <w:sz w:val="18"/>
                <w:szCs w:val="18"/>
              </w:rPr>
              <w:t>514</w:t>
            </w:r>
          </w:p>
        </w:tc>
        <w:tc>
          <w:tcPr>
            <w:tcW w:w="274"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color w:val="000000"/>
                <w:sz w:val="18"/>
                <w:szCs w:val="18"/>
              </w:rPr>
            </w:pPr>
            <w:r w:rsidRPr="00375F41">
              <w:rPr>
                <w:color w:val="000000"/>
                <w:sz w:val="18"/>
                <w:szCs w:val="18"/>
              </w:rPr>
              <w:t>514</w:t>
            </w:r>
          </w:p>
        </w:tc>
        <w:tc>
          <w:tcPr>
            <w:tcW w:w="274"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color w:val="000000"/>
                <w:sz w:val="18"/>
                <w:szCs w:val="18"/>
              </w:rPr>
            </w:pPr>
            <w:r w:rsidRPr="00375F41">
              <w:rPr>
                <w:color w:val="000000"/>
                <w:sz w:val="18"/>
                <w:szCs w:val="18"/>
              </w:rPr>
              <w:t>514</w:t>
            </w:r>
          </w:p>
        </w:tc>
        <w:tc>
          <w:tcPr>
            <w:tcW w:w="274"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color w:val="000000"/>
                <w:sz w:val="18"/>
                <w:szCs w:val="18"/>
              </w:rPr>
            </w:pPr>
            <w:r w:rsidRPr="00375F41">
              <w:rPr>
                <w:color w:val="000000"/>
                <w:sz w:val="18"/>
                <w:szCs w:val="18"/>
              </w:rPr>
              <w:t>514</w:t>
            </w:r>
          </w:p>
        </w:tc>
        <w:tc>
          <w:tcPr>
            <w:tcW w:w="274"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color w:val="000000"/>
                <w:sz w:val="18"/>
                <w:szCs w:val="18"/>
              </w:rPr>
            </w:pPr>
            <w:r w:rsidRPr="00375F41">
              <w:rPr>
                <w:color w:val="000000"/>
                <w:sz w:val="18"/>
                <w:szCs w:val="18"/>
              </w:rPr>
              <w:t>514</w:t>
            </w:r>
          </w:p>
        </w:tc>
        <w:tc>
          <w:tcPr>
            <w:tcW w:w="274" w:type="pct"/>
            <w:tcBorders>
              <w:top w:val="nil"/>
              <w:left w:val="nil"/>
              <w:bottom w:val="single" w:sz="4" w:space="0" w:color="auto"/>
              <w:right w:val="single" w:sz="4" w:space="0" w:color="auto"/>
            </w:tcBorders>
            <w:shd w:val="clear" w:color="auto" w:fill="auto"/>
            <w:vAlign w:val="center"/>
          </w:tcPr>
          <w:p w:rsidR="00375F41" w:rsidRPr="00375F41" w:rsidRDefault="00375F41" w:rsidP="00375F41">
            <w:pPr>
              <w:jc w:val="center"/>
              <w:rPr>
                <w:color w:val="000000"/>
                <w:sz w:val="18"/>
                <w:szCs w:val="18"/>
              </w:rPr>
            </w:pPr>
            <w:r w:rsidRPr="00375F41">
              <w:rPr>
                <w:color w:val="000000"/>
                <w:sz w:val="18"/>
                <w:szCs w:val="18"/>
              </w:rPr>
              <w:t>514</w:t>
            </w:r>
          </w:p>
        </w:tc>
      </w:tr>
      <w:tr w:rsidR="00375F41" w:rsidRPr="00E13E74" w:rsidTr="00DA4D81">
        <w:trPr>
          <w:trHeight w:val="351"/>
        </w:trPr>
        <w:tc>
          <w:tcPr>
            <w:tcW w:w="232" w:type="pct"/>
            <w:tcBorders>
              <w:top w:val="nil"/>
              <w:left w:val="single" w:sz="4" w:space="0" w:color="auto"/>
              <w:bottom w:val="single" w:sz="4" w:space="0" w:color="auto"/>
              <w:right w:val="single" w:sz="4" w:space="0" w:color="auto"/>
            </w:tcBorders>
            <w:shd w:val="clear" w:color="auto" w:fill="auto"/>
            <w:vAlign w:val="center"/>
            <w:hideMark/>
          </w:tcPr>
          <w:p w:rsidR="00375F41" w:rsidRPr="00440F8A" w:rsidRDefault="00375F41" w:rsidP="00375F41">
            <w:pPr>
              <w:jc w:val="center"/>
              <w:rPr>
                <w:color w:val="000000"/>
                <w:sz w:val="24"/>
                <w:szCs w:val="24"/>
              </w:rPr>
            </w:pPr>
            <w:r w:rsidRPr="00440F8A">
              <w:rPr>
                <w:color w:val="000000"/>
                <w:sz w:val="24"/>
                <w:szCs w:val="24"/>
              </w:rPr>
              <w:t> </w:t>
            </w:r>
          </w:p>
        </w:tc>
        <w:tc>
          <w:tcPr>
            <w:tcW w:w="1101" w:type="pct"/>
            <w:tcBorders>
              <w:top w:val="nil"/>
              <w:left w:val="nil"/>
              <w:bottom w:val="single" w:sz="4" w:space="0" w:color="auto"/>
              <w:right w:val="single" w:sz="4" w:space="0" w:color="auto"/>
            </w:tcBorders>
            <w:shd w:val="clear" w:color="auto" w:fill="auto"/>
            <w:vAlign w:val="center"/>
            <w:hideMark/>
          </w:tcPr>
          <w:p w:rsidR="00375F41" w:rsidRPr="00440F8A" w:rsidRDefault="00375F41" w:rsidP="00375F41">
            <w:pPr>
              <w:rPr>
                <w:color w:val="000000"/>
                <w:sz w:val="24"/>
                <w:szCs w:val="24"/>
              </w:rPr>
            </w:pPr>
            <w:r w:rsidRPr="00440F8A">
              <w:rPr>
                <w:color w:val="000000"/>
                <w:sz w:val="24"/>
                <w:szCs w:val="24"/>
              </w:rPr>
              <w:t>бюджетные организации</w:t>
            </w:r>
          </w:p>
        </w:tc>
        <w:tc>
          <w:tcPr>
            <w:tcW w:w="382" w:type="pct"/>
            <w:tcBorders>
              <w:top w:val="nil"/>
              <w:left w:val="nil"/>
              <w:bottom w:val="single" w:sz="4" w:space="0" w:color="auto"/>
              <w:right w:val="single" w:sz="4" w:space="0" w:color="auto"/>
            </w:tcBorders>
            <w:shd w:val="clear" w:color="auto" w:fill="auto"/>
            <w:vAlign w:val="center"/>
            <w:hideMark/>
          </w:tcPr>
          <w:p w:rsidR="00375F41" w:rsidRPr="00440F8A" w:rsidRDefault="00375F41" w:rsidP="00375F41">
            <w:pPr>
              <w:jc w:val="center"/>
              <w:rPr>
                <w:color w:val="000000"/>
                <w:sz w:val="18"/>
                <w:szCs w:val="18"/>
              </w:rPr>
            </w:pPr>
            <w:r w:rsidRPr="00440F8A">
              <w:rPr>
                <w:color w:val="000000"/>
                <w:sz w:val="18"/>
                <w:szCs w:val="18"/>
              </w:rPr>
              <w:t>МВт∙ч</w:t>
            </w:r>
          </w:p>
        </w:tc>
        <w:tc>
          <w:tcPr>
            <w:tcW w:w="273"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color w:val="000000"/>
                <w:sz w:val="18"/>
                <w:szCs w:val="18"/>
              </w:rPr>
            </w:pPr>
            <w:r w:rsidRPr="00375F41">
              <w:rPr>
                <w:color w:val="000000"/>
                <w:sz w:val="18"/>
                <w:szCs w:val="18"/>
              </w:rPr>
              <w:t>60</w:t>
            </w:r>
          </w:p>
        </w:tc>
        <w:tc>
          <w:tcPr>
            <w:tcW w:w="273"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color w:val="000000"/>
                <w:sz w:val="18"/>
                <w:szCs w:val="18"/>
              </w:rPr>
            </w:pPr>
            <w:r w:rsidRPr="00375F41">
              <w:rPr>
                <w:color w:val="000000"/>
                <w:sz w:val="18"/>
                <w:szCs w:val="18"/>
              </w:rPr>
              <w:t>60</w:t>
            </w:r>
          </w:p>
        </w:tc>
        <w:tc>
          <w:tcPr>
            <w:tcW w:w="273"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color w:val="000000"/>
                <w:sz w:val="18"/>
                <w:szCs w:val="18"/>
              </w:rPr>
            </w:pPr>
            <w:r w:rsidRPr="00375F41">
              <w:rPr>
                <w:color w:val="000000"/>
                <w:sz w:val="18"/>
                <w:szCs w:val="18"/>
              </w:rPr>
              <w:t>60</w:t>
            </w:r>
          </w:p>
        </w:tc>
        <w:tc>
          <w:tcPr>
            <w:tcW w:w="273"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color w:val="000000"/>
                <w:sz w:val="18"/>
                <w:szCs w:val="18"/>
              </w:rPr>
            </w:pPr>
            <w:r w:rsidRPr="00375F41">
              <w:rPr>
                <w:color w:val="000000"/>
                <w:sz w:val="18"/>
                <w:szCs w:val="18"/>
              </w:rPr>
              <w:t>60</w:t>
            </w:r>
          </w:p>
        </w:tc>
        <w:tc>
          <w:tcPr>
            <w:tcW w:w="273"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color w:val="000000"/>
                <w:sz w:val="18"/>
                <w:szCs w:val="18"/>
              </w:rPr>
            </w:pPr>
            <w:r w:rsidRPr="00375F41">
              <w:rPr>
                <w:color w:val="000000"/>
                <w:sz w:val="18"/>
                <w:szCs w:val="18"/>
              </w:rPr>
              <w:t>60</w:t>
            </w:r>
          </w:p>
        </w:tc>
        <w:tc>
          <w:tcPr>
            <w:tcW w:w="274"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color w:val="000000"/>
                <w:sz w:val="18"/>
                <w:szCs w:val="18"/>
              </w:rPr>
            </w:pPr>
            <w:r w:rsidRPr="00375F41">
              <w:rPr>
                <w:color w:val="000000"/>
                <w:sz w:val="18"/>
                <w:szCs w:val="18"/>
              </w:rPr>
              <w:t>60</w:t>
            </w:r>
          </w:p>
        </w:tc>
        <w:tc>
          <w:tcPr>
            <w:tcW w:w="274"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color w:val="000000"/>
                <w:sz w:val="18"/>
                <w:szCs w:val="18"/>
              </w:rPr>
            </w:pPr>
            <w:r w:rsidRPr="00375F41">
              <w:rPr>
                <w:color w:val="000000"/>
                <w:sz w:val="18"/>
                <w:szCs w:val="18"/>
              </w:rPr>
              <w:t>60</w:t>
            </w:r>
          </w:p>
        </w:tc>
        <w:tc>
          <w:tcPr>
            <w:tcW w:w="274"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color w:val="000000"/>
                <w:sz w:val="18"/>
                <w:szCs w:val="18"/>
              </w:rPr>
            </w:pPr>
            <w:r w:rsidRPr="00375F41">
              <w:rPr>
                <w:color w:val="000000"/>
                <w:sz w:val="18"/>
                <w:szCs w:val="18"/>
              </w:rPr>
              <w:t>60</w:t>
            </w:r>
          </w:p>
        </w:tc>
        <w:tc>
          <w:tcPr>
            <w:tcW w:w="274"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color w:val="000000"/>
                <w:sz w:val="18"/>
                <w:szCs w:val="18"/>
              </w:rPr>
            </w:pPr>
            <w:r w:rsidRPr="00375F41">
              <w:rPr>
                <w:color w:val="000000"/>
                <w:sz w:val="18"/>
                <w:szCs w:val="18"/>
              </w:rPr>
              <w:t>60</w:t>
            </w:r>
          </w:p>
        </w:tc>
        <w:tc>
          <w:tcPr>
            <w:tcW w:w="274"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color w:val="000000"/>
                <w:sz w:val="18"/>
                <w:szCs w:val="18"/>
              </w:rPr>
            </w:pPr>
            <w:r w:rsidRPr="00375F41">
              <w:rPr>
                <w:color w:val="000000"/>
                <w:sz w:val="18"/>
                <w:szCs w:val="18"/>
              </w:rPr>
              <w:t>60</w:t>
            </w:r>
          </w:p>
        </w:tc>
        <w:tc>
          <w:tcPr>
            <w:tcW w:w="274"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color w:val="000000"/>
                <w:sz w:val="18"/>
                <w:szCs w:val="18"/>
              </w:rPr>
            </w:pPr>
            <w:r w:rsidRPr="00375F41">
              <w:rPr>
                <w:color w:val="000000"/>
                <w:sz w:val="18"/>
                <w:szCs w:val="18"/>
              </w:rPr>
              <w:t>60</w:t>
            </w:r>
          </w:p>
        </w:tc>
        <w:tc>
          <w:tcPr>
            <w:tcW w:w="274" w:type="pct"/>
            <w:tcBorders>
              <w:top w:val="nil"/>
              <w:left w:val="nil"/>
              <w:bottom w:val="single" w:sz="4" w:space="0" w:color="auto"/>
              <w:right w:val="single" w:sz="4" w:space="0" w:color="auto"/>
            </w:tcBorders>
            <w:shd w:val="clear" w:color="auto" w:fill="auto"/>
            <w:vAlign w:val="center"/>
          </w:tcPr>
          <w:p w:rsidR="00375F41" w:rsidRPr="00375F41" w:rsidRDefault="00375F41" w:rsidP="00375F41">
            <w:pPr>
              <w:jc w:val="center"/>
              <w:rPr>
                <w:color w:val="000000"/>
                <w:sz w:val="18"/>
                <w:szCs w:val="18"/>
              </w:rPr>
            </w:pPr>
            <w:r w:rsidRPr="00375F41">
              <w:rPr>
                <w:color w:val="000000"/>
                <w:sz w:val="18"/>
                <w:szCs w:val="18"/>
              </w:rPr>
              <w:t>60</w:t>
            </w:r>
          </w:p>
        </w:tc>
      </w:tr>
      <w:tr w:rsidR="00375F41" w:rsidRPr="00E13E74" w:rsidTr="00DA4D81">
        <w:trPr>
          <w:trHeight w:val="487"/>
        </w:trPr>
        <w:tc>
          <w:tcPr>
            <w:tcW w:w="232" w:type="pct"/>
            <w:tcBorders>
              <w:top w:val="nil"/>
              <w:left w:val="single" w:sz="4" w:space="0" w:color="auto"/>
              <w:bottom w:val="single" w:sz="4" w:space="0" w:color="auto"/>
              <w:right w:val="single" w:sz="4" w:space="0" w:color="auto"/>
            </w:tcBorders>
            <w:shd w:val="clear" w:color="auto" w:fill="auto"/>
            <w:vAlign w:val="center"/>
            <w:hideMark/>
          </w:tcPr>
          <w:p w:rsidR="00375F41" w:rsidRPr="00440F8A" w:rsidRDefault="00375F41" w:rsidP="00375F41">
            <w:pPr>
              <w:jc w:val="center"/>
              <w:rPr>
                <w:color w:val="000000"/>
                <w:sz w:val="24"/>
                <w:szCs w:val="24"/>
              </w:rPr>
            </w:pPr>
            <w:r w:rsidRPr="00440F8A">
              <w:rPr>
                <w:color w:val="000000"/>
                <w:sz w:val="24"/>
                <w:szCs w:val="24"/>
              </w:rPr>
              <w:t> </w:t>
            </w:r>
          </w:p>
        </w:tc>
        <w:tc>
          <w:tcPr>
            <w:tcW w:w="1101" w:type="pct"/>
            <w:tcBorders>
              <w:top w:val="nil"/>
              <w:left w:val="nil"/>
              <w:bottom w:val="single" w:sz="4" w:space="0" w:color="auto"/>
              <w:right w:val="single" w:sz="4" w:space="0" w:color="auto"/>
            </w:tcBorders>
            <w:shd w:val="clear" w:color="auto" w:fill="auto"/>
            <w:vAlign w:val="center"/>
            <w:hideMark/>
          </w:tcPr>
          <w:p w:rsidR="00375F41" w:rsidRPr="00440F8A" w:rsidRDefault="00375F41" w:rsidP="00375F41">
            <w:pPr>
              <w:rPr>
                <w:color w:val="000000"/>
                <w:sz w:val="24"/>
                <w:szCs w:val="24"/>
              </w:rPr>
            </w:pPr>
            <w:r w:rsidRPr="00440F8A">
              <w:rPr>
                <w:color w:val="000000"/>
                <w:sz w:val="24"/>
                <w:szCs w:val="24"/>
              </w:rPr>
              <w:t>прочие потребители</w:t>
            </w:r>
          </w:p>
        </w:tc>
        <w:tc>
          <w:tcPr>
            <w:tcW w:w="382" w:type="pct"/>
            <w:tcBorders>
              <w:top w:val="nil"/>
              <w:left w:val="nil"/>
              <w:bottom w:val="single" w:sz="4" w:space="0" w:color="auto"/>
              <w:right w:val="single" w:sz="4" w:space="0" w:color="auto"/>
            </w:tcBorders>
            <w:shd w:val="clear" w:color="auto" w:fill="auto"/>
            <w:vAlign w:val="center"/>
            <w:hideMark/>
          </w:tcPr>
          <w:p w:rsidR="00375F41" w:rsidRPr="00440F8A" w:rsidRDefault="00375F41" w:rsidP="00375F41">
            <w:pPr>
              <w:jc w:val="center"/>
              <w:rPr>
                <w:color w:val="000000"/>
                <w:sz w:val="18"/>
                <w:szCs w:val="18"/>
              </w:rPr>
            </w:pPr>
            <w:r w:rsidRPr="00440F8A">
              <w:rPr>
                <w:color w:val="000000"/>
                <w:sz w:val="18"/>
                <w:szCs w:val="18"/>
              </w:rPr>
              <w:t>МВт∙ч</w:t>
            </w:r>
          </w:p>
        </w:tc>
        <w:tc>
          <w:tcPr>
            <w:tcW w:w="273"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color w:val="000000"/>
                <w:sz w:val="18"/>
                <w:szCs w:val="18"/>
              </w:rPr>
            </w:pPr>
            <w:r w:rsidRPr="00375F41">
              <w:rPr>
                <w:color w:val="000000"/>
                <w:sz w:val="18"/>
                <w:szCs w:val="18"/>
              </w:rPr>
              <w:t>39</w:t>
            </w:r>
          </w:p>
        </w:tc>
        <w:tc>
          <w:tcPr>
            <w:tcW w:w="273"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color w:val="000000"/>
                <w:sz w:val="18"/>
                <w:szCs w:val="18"/>
              </w:rPr>
            </w:pPr>
            <w:r w:rsidRPr="00375F41">
              <w:rPr>
                <w:color w:val="000000"/>
                <w:sz w:val="18"/>
                <w:szCs w:val="18"/>
              </w:rPr>
              <w:t>39</w:t>
            </w:r>
          </w:p>
        </w:tc>
        <w:tc>
          <w:tcPr>
            <w:tcW w:w="273"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color w:val="000000"/>
                <w:sz w:val="18"/>
                <w:szCs w:val="18"/>
              </w:rPr>
            </w:pPr>
            <w:r w:rsidRPr="00375F41">
              <w:rPr>
                <w:color w:val="000000"/>
                <w:sz w:val="18"/>
                <w:szCs w:val="18"/>
              </w:rPr>
              <w:t>39</w:t>
            </w:r>
          </w:p>
        </w:tc>
        <w:tc>
          <w:tcPr>
            <w:tcW w:w="273"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color w:val="000000"/>
                <w:sz w:val="18"/>
                <w:szCs w:val="18"/>
              </w:rPr>
            </w:pPr>
            <w:r w:rsidRPr="00375F41">
              <w:rPr>
                <w:color w:val="000000"/>
                <w:sz w:val="18"/>
                <w:szCs w:val="18"/>
              </w:rPr>
              <w:t>39</w:t>
            </w:r>
          </w:p>
        </w:tc>
        <w:tc>
          <w:tcPr>
            <w:tcW w:w="273"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color w:val="000000"/>
                <w:sz w:val="18"/>
                <w:szCs w:val="18"/>
              </w:rPr>
            </w:pPr>
            <w:r w:rsidRPr="00375F41">
              <w:rPr>
                <w:color w:val="000000"/>
                <w:sz w:val="18"/>
                <w:szCs w:val="18"/>
              </w:rPr>
              <w:t>39</w:t>
            </w:r>
          </w:p>
        </w:tc>
        <w:tc>
          <w:tcPr>
            <w:tcW w:w="274"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color w:val="000000"/>
                <w:sz w:val="18"/>
                <w:szCs w:val="18"/>
              </w:rPr>
            </w:pPr>
            <w:r w:rsidRPr="00375F41">
              <w:rPr>
                <w:color w:val="000000"/>
                <w:sz w:val="18"/>
                <w:szCs w:val="18"/>
              </w:rPr>
              <w:t>39</w:t>
            </w:r>
          </w:p>
        </w:tc>
        <w:tc>
          <w:tcPr>
            <w:tcW w:w="274"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color w:val="000000"/>
                <w:sz w:val="18"/>
                <w:szCs w:val="18"/>
              </w:rPr>
            </w:pPr>
            <w:r w:rsidRPr="00375F41">
              <w:rPr>
                <w:color w:val="000000"/>
                <w:sz w:val="18"/>
                <w:szCs w:val="18"/>
              </w:rPr>
              <w:t>39</w:t>
            </w:r>
          </w:p>
        </w:tc>
        <w:tc>
          <w:tcPr>
            <w:tcW w:w="274"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color w:val="000000"/>
                <w:sz w:val="18"/>
                <w:szCs w:val="18"/>
              </w:rPr>
            </w:pPr>
            <w:r w:rsidRPr="00375F41">
              <w:rPr>
                <w:color w:val="000000"/>
                <w:sz w:val="18"/>
                <w:szCs w:val="18"/>
              </w:rPr>
              <w:t>39</w:t>
            </w:r>
          </w:p>
        </w:tc>
        <w:tc>
          <w:tcPr>
            <w:tcW w:w="274"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color w:val="000000"/>
                <w:sz w:val="18"/>
                <w:szCs w:val="18"/>
              </w:rPr>
            </w:pPr>
            <w:r w:rsidRPr="00375F41">
              <w:rPr>
                <w:color w:val="000000"/>
                <w:sz w:val="18"/>
                <w:szCs w:val="18"/>
              </w:rPr>
              <w:t>39</w:t>
            </w:r>
          </w:p>
        </w:tc>
        <w:tc>
          <w:tcPr>
            <w:tcW w:w="274"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color w:val="000000"/>
                <w:sz w:val="18"/>
                <w:szCs w:val="18"/>
              </w:rPr>
            </w:pPr>
            <w:r w:rsidRPr="00375F41">
              <w:rPr>
                <w:color w:val="000000"/>
                <w:sz w:val="18"/>
                <w:szCs w:val="18"/>
              </w:rPr>
              <w:t>39</w:t>
            </w:r>
          </w:p>
        </w:tc>
        <w:tc>
          <w:tcPr>
            <w:tcW w:w="274"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color w:val="000000"/>
                <w:sz w:val="18"/>
                <w:szCs w:val="18"/>
              </w:rPr>
            </w:pPr>
            <w:r w:rsidRPr="00375F41">
              <w:rPr>
                <w:color w:val="000000"/>
                <w:sz w:val="18"/>
                <w:szCs w:val="18"/>
              </w:rPr>
              <w:t>39</w:t>
            </w:r>
          </w:p>
        </w:tc>
        <w:tc>
          <w:tcPr>
            <w:tcW w:w="274" w:type="pct"/>
            <w:tcBorders>
              <w:top w:val="nil"/>
              <w:left w:val="nil"/>
              <w:bottom w:val="single" w:sz="4" w:space="0" w:color="auto"/>
              <w:right w:val="single" w:sz="4" w:space="0" w:color="auto"/>
            </w:tcBorders>
            <w:shd w:val="clear" w:color="auto" w:fill="auto"/>
            <w:vAlign w:val="center"/>
          </w:tcPr>
          <w:p w:rsidR="00375F41" w:rsidRPr="00375F41" w:rsidRDefault="00375F41" w:rsidP="00375F41">
            <w:pPr>
              <w:jc w:val="center"/>
              <w:rPr>
                <w:color w:val="000000"/>
                <w:sz w:val="18"/>
                <w:szCs w:val="18"/>
              </w:rPr>
            </w:pPr>
            <w:r w:rsidRPr="00375F41">
              <w:rPr>
                <w:color w:val="000000"/>
                <w:sz w:val="18"/>
                <w:szCs w:val="18"/>
              </w:rPr>
              <w:t>39</w:t>
            </w:r>
          </w:p>
        </w:tc>
      </w:tr>
      <w:tr w:rsidR="00375F41" w:rsidRPr="00E13E74" w:rsidTr="00DA4D81">
        <w:trPr>
          <w:trHeight w:val="368"/>
        </w:trPr>
        <w:tc>
          <w:tcPr>
            <w:tcW w:w="232" w:type="pct"/>
            <w:tcBorders>
              <w:top w:val="nil"/>
              <w:left w:val="single" w:sz="4" w:space="0" w:color="auto"/>
              <w:bottom w:val="single" w:sz="4" w:space="0" w:color="auto"/>
              <w:right w:val="single" w:sz="4" w:space="0" w:color="auto"/>
            </w:tcBorders>
            <w:shd w:val="clear" w:color="auto" w:fill="auto"/>
            <w:vAlign w:val="center"/>
            <w:hideMark/>
          </w:tcPr>
          <w:p w:rsidR="00375F41" w:rsidRPr="00440F8A" w:rsidRDefault="00375F41" w:rsidP="00375F41">
            <w:pPr>
              <w:jc w:val="center"/>
              <w:rPr>
                <w:b/>
                <w:bCs/>
                <w:color w:val="000000"/>
                <w:sz w:val="24"/>
                <w:szCs w:val="24"/>
              </w:rPr>
            </w:pPr>
            <w:r w:rsidRPr="00440F8A">
              <w:rPr>
                <w:b/>
                <w:bCs/>
                <w:color w:val="000000"/>
                <w:sz w:val="24"/>
                <w:szCs w:val="24"/>
              </w:rPr>
              <w:t>1.2.</w:t>
            </w:r>
          </w:p>
        </w:tc>
        <w:tc>
          <w:tcPr>
            <w:tcW w:w="1101" w:type="pct"/>
            <w:tcBorders>
              <w:top w:val="nil"/>
              <w:left w:val="nil"/>
              <w:bottom w:val="single" w:sz="4" w:space="0" w:color="auto"/>
              <w:right w:val="single" w:sz="4" w:space="0" w:color="auto"/>
            </w:tcBorders>
            <w:shd w:val="clear" w:color="auto" w:fill="auto"/>
            <w:vAlign w:val="center"/>
            <w:hideMark/>
          </w:tcPr>
          <w:p w:rsidR="00375F41" w:rsidRPr="00440F8A" w:rsidRDefault="00375F41" w:rsidP="00375F41">
            <w:pPr>
              <w:rPr>
                <w:b/>
                <w:bCs/>
                <w:color w:val="000000"/>
                <w:sz w:val="24"/>
                <w:szCs w:val="24"/>
              </w:rPr>
            </w:pPr>
            <w:r w:rsidRPr="00440F8A">
              <w:rPr>
                <w:b/>
                <w:bCs/>
                <w:color w:val="000000"/>
                <w:sz w:val="24"/>
                <w:szCs w:val="24"/>
              </w:rPr>
              <w:t>Присоединенная нагрузка</w:t>
            </w:r>
          </w:p>
        </w:tc>
        <w:tc>
          <w:tcPr>
            <w:tcW w:w="382" w:type="pct"/>
            <w:tcBorders>
              <w:top w:val="nil"/>
              <w:left w:val="nil"/>
              <w:bottom w:val="single" w:sz="4" w:space="0" w:color="auto"/>
              <w:right w:val="single" w:sz="4" w:space="0" w:color="auto"/>
            </w:tcBorders>
            <w:shd w:val="clear" w:color="auto" w:fill="auto"/>
            <w:vAlign w:val="center"/>
            <w:hideMark/>
          </w:tcPr>
          <w:p w:rsidR="00375F41" w:rsidRPr="00440F8A" w:rsidRDefault="00375F41" w:rsidP="00375F41">
            <w:pPr>
              <w:jc w:val="center"/>
              <w:rPr>
                <w:b/>
                <w:bCs/>
                <w:color w:val="000000"/>
                <w:sz w:val="18"/>
                <w:szCs w:val="18"/>
              </w:rPr>
            </w:pPr>
            <w:r w:rsidRPr="00440F8A">
              <w:rPr>
                <w:b/>
                <w:bCs/>
                <w:color w:val="000000"/>
                <w:sz w:val="18"/>
                <w:szCs w:val="18"/>
              </w:rPr>
              <w:t>МВт</w:t>
            </w:r>
          </w:p>
        </w:tc>
        <w:tc>
          <w:tcPr>
            <w:tcW w:w="273"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b/>
                <w:bCs/>
                <w:color w:val="000000"/>
                <w:sz w:val="18"/>
                <w:szCs w:val="18"/>
              </w:rPr>
            </w:pPr>
            <w:r w:rsidRPr="00375F41">
              <w:rPr>
                <w:b/>
                <w:bCs/>
                <w:color w:val="000000"/>
                <w:sz w:val="18"/>
                <w:szCs w:val="18"/>
              </w:rPr>
              <w:t>0,07</w:t>
            </w:r>
          </w:p>
        </w:tc>
        <w:tc>
          <w:tcPr>
            <w:tcW w:w="273"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b/>
                <w:bCs/>
                <w:color w:val="000000"/>
                <w:sz w:val="18"/>
                <w:szCs w:val="18"/>
              </w:rPr>
            </w:pPr>
            <w:r w:rsidRPr="00375F41">
              <w:rPr>
                <w:b/>
                <w:bCs/>
                <w:color w:val="000000"/>
                <w:sz w:val="18"/>
                <w:szCs w:val="18"/>
              </w:rPr>
              <w:t>0,07</w:t>
            </w:r>
          </w:p>
        </w:tc>
        <w:tc>
          <w:tcPr>
            <w:tcW w:w="273"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b/>
                <w:bCs/>
                <w:color w:val="000000"/>
                <w:sz w:val="18"/>
                <w:szCs w:val="18"/>
              </w:rPr>
            </w:pPr>
            <w:r w:rsidRPr="00375F41">
              <w:rPr>
                <w:b/>
                <w:bCs/>
                <w:color w:val="000000"/>
                <w:sz w:val="18"/>
                <w:szCs w:val="18"/>
              </w:rPr>
              <w:t>0,07</w:t>
            </w:r>
          </w:p>
        </w:tc>
        <w:tc>
          <w:tcPr>
            <w:tcW w:w="273"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b/>
                <w:bCs/>
                <w:color w:val="000000"/>
                <w:sz w:val="18"/>
                <w:szCs w:val="18"/>
              </w:rPr>
            </w:pPr>
            <w:r w:rsidRPr="00375F41">
              <w:rPr>
                <w:b/>
                <w:bCs/>
                <w:color w:val="000000"/>
                <w:sz w:val="18"/>
                <w:szCs w:val="18"/>
              </w:rPr>
              <w:t>0,07</w:t>
            </w:r>
          </w:p>
        </w:tc>
        <w:tc>
          <w:tcPr>
            <w:tcW w:w="273"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b/>
                <w:bCs/>
                <w:color w:val="000000"/>
                <w:sz w:val="18"/>
                <w:szCs w:val="18"/>
              </w:rPr>
            </w:pPr>
            <w:r w:rsidRPr="00375F41">
              <w:rPr>
                <w:b/>
                <w:bCs/>
                <w:color w:val="000000"/>
                <w:sz w:val="18"/>
                <w:szCs w:val="18"/>
              </w:rPr>
              <w:t>0,07</w:t>
            </w:r>
          </w:p>
        </w:tc>
        <w:tc>
          <w:tcPr>
            <w:tcW w:w="274"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b/>
                <w:bCs/>
                <w:color w:val="000000"/>
                <w:sz w:val="18"/>
                <w:szCs w:val="18"/>
              </w:rPr>
            </w:pPr>
            <w:r w:rsidRPr="00375F41">
              <w:rPr>
                <w:b/>
                <w:bCs/>
                <w:color w:val="000000"/>
                <w:sz w:val="18"/>
                <w:szCs w:val="18"/>
              </w:rPr>
              <w:t>0,07</w:t>
            </w:r>
          </w:p>
        </w:tc>
        <w:tc>
          <w:tcPr>
            <w:tcW w:w="274"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b/>
                <w:bCs/>
                <w:color w:val="000000"/>
                <w:sz w:val="18"/>
                <w:szCs w:val="18"/>
              </w:rPr>
            </w:pPr>
            <w:r w:rsidRPr="00375F41">
              <w:rPr>
                <w:b/>
                <w:bCs/>
                <w:color w:val="000000"/>
                <w:sz w:val="18"/>
                <w:szCs w:val="18"/>
              </w:rPr>
              <w:t>0,07</w:t>
            </w:r>
          </w:p>
        </w:tc>
        <w:tc>
          <w:tcPr>
            <w:tcW w:w="274"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b/>
                <w:bCs/>
                <w:color w:val="000000"/>
                <w:sz w:val="18"/>
                <w:szCs w:val="18"/>
              </w:rPr>
            </w:pPr>
            <w:r w:rsidRPr="00375F41">
              <w:rPr>
                <w:b/>
                <w:bCs/>
                <w:color w:val="000000"/>
                <w:sz w:val="18"/>
                <w:szCs w:val="18"/>
              </w:rPr>
              <w:t>0,07</w:t>
            </w:r>
          </w:p>
        </w:tc>
        <w:tc>
          <w:tcPr>
            <w:tcW w:w="274"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b/>
                <w:bCs/>
                <w:color w:val="000000"/>
                <w:sz w:val="18"/>
                <w:szCs w:val="18"/>
              </w:rPr>
            </w:pPr>
            <w:r w:rsidRPr="00375F41">
              <w:rPr>
                <w:b/>
                <w:bCs/>
                <w:color w:val="000000"/>
                <w:sz w:val="18"/>
                <w:szCs w:val="18"/>
              </w:rPr>
              <w:t>0,07</w:t>
            </w:r>
          </w:p>
        </w:tc>
        <w:tc>
          <w:tcPr>
            <w:tcW w:w="274"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b/>
                <w:bCs/>
                <w:color w:val="000000"/>
                <w:sz w:val="18"/>
                <w:szCs w:val="18"/>
              </w:rPr>
            </w:pPr>
            <w:r w:rsidRPr="00375F41">
              <w:rPr>
                <w:b/>
                <w:bCs/>
                <w:color w:val="000000"/>
                <w:sz w:val="18"/>
                <w:szCs w:val="18"/>
              </w:rPr>
              <w:t>0,07</w:t>
            </w:r>
          </w:p>
        </w:tc>
        <w:tc>
          <w:tcPr>
            <w:tcW w:w="274" w:type="pct"/>
            <w:tcBorders>
              <w:top w:val="nil"/>
              <w:left w:val="nil"/>
              <w:bottom w:val="single" w:sz="4" w:space="0" w:color="auto"/>
              <w:right w:val="single" w:sz="4" w:space="0" w:color="auto"/>
            </w:tcBorders>
            <w:shd w:val="clear" w:color="auto" w:fill="auto"/>
            <w:vAlign w:val="center"/>
            <w:hideMark/>
          </w:tcPr>
          <w:p w:rsidR="00375F41" w:rsidRPr="00375F41" w:rsidRDefault="00375F41" w:rsidP="00375F41">
            <w:pPr>
              <w:jc w:val="center"/>
              <w:rPr>
                <w:b/>
                <w:bCs/>
                <w:color w:val="000000"/>
                <w:sz w:val="18"/>
                <w:szCs w:val="18"/>
              </w:rPr>
            </w:pPr>
            <w:r w:rsidRPr="00375F41">
              <w:rPr>
                <w:b/>
                <w:bCs/>
                <w:color w:val="000000"/>
                <w:sz w:val="18"/>
                <w:szCs w:val="18"/>
              </w:rPr>
              <w:t>0,07</w:t>
            </w:r>
          </w:p>
        </w:tc>
        <w:tc>
          <w:tcPr>
            <w:tcW w:w="274" w:type="pct"/>
            <w:tcBorders>
              <w:top w:val="nil"/>
              <w:left w:val="nil"/>
              <w:bottom w:val="single" w:sz="4" w:space="0" w:color="auto"/>
              <w:right w:val="single" w:sz="4" w:space="0" w:color="auto"/>
            </w:tcBorders>
            <w:shd w:val="clear" w:color="auto" w:fill="auto"/>
            <w:vAlign w:val="center"/>
          </w:tcPr>
          <w:p w:rsidR="00375F41" w:rsidRPr="00375F41" w:rsidRDefault="00375F41" w:rsidP="00375F41">
            <w:pPr>
              <w:jc w:val="center"/>
              <w:rPr>
                <w:b/>
                <w:bCs/>
                <w:color w:val="000000"/>
                <w:sz w:val="18"/>
                <w:szCs w:val="18"/>
              </w:rPr>
            </w:pPr>
            <w:r w:rsidRPr="00375F41">
              <w:rPr>
                <w:b/>
                <w:bCs/>
                <w:color w:val="000000"/>
                <w:sz w:val="18"/>
                <w:szCs w:val="18"/>
              </w:rPr>
              <w:t>0,07</w:t>
            </w:r>
          </w:p>
        </w:tc>
      </w:tr>
      <w:tr w:rsidR="002B6E9A" w:rsidRPr="00E13E74" w:rsidTr="002B6E9A">
        <w:trPr>
          <w:trHeight w:val="17"/>
        </w:trPr>
        <w:tc>
          <w:tcPr>
            <w:tcW w:w="232" w:type="pct"/>
            <w:tcBorders>
              <w:top w:val="nil"/>
              <w:left w:val="single" w:sz="4" w:space="0" w:color="auto"/>
              <w:bottom w:val="single" w:sz="4" w:space="0" w:color="auto"/>
              <w:right w:val="single" w:sz="4" w:space="0" w:color="auto"/>
            </w:tcBorders>
            <w:shd w:val="clear" w:color="auto" w:fill="auto"/>
            <w:vAlign w:val="center"/>
            <w:hideMark/>
          </w:tcPr>
          <w:p w:rsidR="002B6E9A" w:rsidRPr="00F315B4" w:rsidRDefault="002B6E9A" w:rsidP="002B6E9A">
            <w:pPr>
              <w:jc w:val="center"/>
              <w:rPr>
                <w:b/>
                <w:bCs/>
                <w:color w:val="000000"/>
                <w:sz w:val="24"/>
                <w:szCs w:val="24"/>
              </w:rPr>
            </w:pPr>
            <w:r>
              <w:rPr>
                <w:b/>
                <w:bCs/>
                <w:color w:val="000000"/>
                <w:sz w:val="24"/>
                <w:szCs w:val="24"/>
              </w:rPr>
              <w:t>2</w:t>
            </w:r>
          </w:p>
        </w:tc>
        <w:tc>
          <w:tcPr>
            <w:tcW w:w="1101" w:type="pct"/>
            <w:tcBorders>
              <w:top w:val="nil"/>
              <w:left w:val="nil"/>
              <w:bottom w:val="single" w:sz="4" w:space="0" w:color="auto"/>
              <w:right w:val="single" w:sz="4" w:space="0" w:color="auto"/>
            </w:tcBorders>
            <w:shd w:val="clear" w:color="auto" w:fill="auto"/>
            <w:vAlign w:val="center"/>
            <w:hideMark/>
          </w:tcPr>
          <w:p w:rsidR="002B6E9A" w:rsidRPr="00F315B4" w:rsidRDefault="002B6E9A" w:rsidP="002B6E9A">
            <w:pPr>
              <w:jc w:val="center"/>
              <w:rPr>
                <w:b/>
                <w:bCs/>
                <w:color w:val="000000"/>
                <w:sz w:val="24"/>
                <w:szCs w:val="24"/>
              </w:rPr>
            </w:pPr>
            <w:r w:rsidRPr="00F315B4">
              <w:rPr>
                <w:b/>
                <w:bCs/>
                <w:color w:val="000000"/>
                <w:sz w:val="24"/>
                <w:szCs w:val="24"/>
              </w:rPr>
              <w:t>Теплоснабжение</w:t>
            </w:r>
          </w:p>
        </w:tc>
        <w:tc>
          <w:tcPr>
            <w:tcW w:w="382" w:type="pct"/>
            <w:tcBorders>
              <w:top w:val="nil"/>
              <w:left w:val="nil"/>
              <w:bottom w:val="single" w:sz="4" w:space="0" w:color="auto"/>
              <w:right w:val="single" w:sz="4" w:space="0" w:color="auto"/>
            </w:tcBorders>
            <w:shd w:val="clear" w:color="auto" w:fill="auto"/>
            <w:vAlign w:val="center"/>
            <w:hideMark/>
          </w:tcPr>
          <w:p w:rsidR="002B6E9A" w:rsidRPr="00F315B4" w:rsidRDefault="002B6E9A" w:rsidP="002B6E9A">
            <w:pPr>
              <w:jc w:val="center"/>
              <w:rPr>
                <w:b/>
                <w:bCs/>
                <w:color w:val="000000"/>
                <w:sz w:val="18"/>
                <w:szCs w:val="18"/>
              </w:rPr>
            </w:pPr>
            <w:r w:rsidRPr="00F315B4">
              <w:rPr>
                <w:b/>
                <w:bCs/>
                <w:color w:val="000000"/>
                <w:sz w:val="18"/>
                <w:szCs w:val="18"/>
              </w:rPr>
              <w:t> </w:t>
            </w:r>
          </w:p>
        </w:tc>
        <w:tc>
          <w:tcPr>
            <w:tcW w:w="273" w:type="pct"/>
            <w:tcBorders>
              <w:top w:val="nil"/>
              <w:left w:val="nil"/>
              <w:bottom w:val="single" w:sz="4" w:space="0" w:color="auto"/>
              <w:right w:val="single" w:sz="4" w:space="0" w:color="auto"/>
            </w:tcBorders>
            <w:shd w:val="clear" w:color="auto" w:fill="auto"/>
            <w:vAlign w:val="center"/>
            <w:hideMark/>
          </w:tcPr>
          <w:p w:rsidR="002B6E9A" w:rsidRPr="00A81CCE" w:rsidRDefault="002B6E9A" w:rsidP="002B6E9A">
            <w:pPr>
              <w:jc w:val="center"/>
              <w:rPr>
                <w:b/>
                <w:bCs/>
                <w:color w:val="000000"/>
                <w:sz w:val="18"/>
                <w:szCs w:val="18"/>
                <w:highlight w:val="yellow"/>
              </w:rPr>
            </w:pPr>
          </w:p>
        </w:tc>
        <w:tc>
          <w:tcPr>
            <w:tcW w:w="273" w:type="pct"/>
            <w:tcBorders>
              <w:top w:val="nil"/>
              <w:left w:val="nil"/>
              <w:bottom w:val="single" w:sz="4" w:space="0" w:color="auto"/>
              <w:right w:val="single" w:sz="4" w:space="0" w:color="auto"/>
            </w:tcBorders>
            <w:shd w:val="clear" w:color="auto" w:fill="auto"/>
            <w:vAlign w:val="center"/>
            <w:hideMark/>
          </w:tcPr>
          <w:p w:rsidR="002B6E9A" w:rsidRPr="00A81CCE" w:rsidRDefault="002B6E9A" w:rsidP="002B6E9A">
            <w:pPr>
              <w:jc w:val="center"/>
              <w:rPr>
                <w:b/>
                <w:bCs/>
                <w:color w:val="000000"/>
                <w:sz w:val="18"/>
                <w:szCs w:val="18"/>
                <w:highlight w:val="yellow"/>
              </w:rPr>
            </w:pPr>
          </w:p>
        </w:tc>
        <w:tc>
          <w:tcPr>
            <w:tcW w:w="273" w:type="pct"/>
            <w:tcBorders>
              <w:top w:val="nil"/>
              <w:left w:val="nil"/>
              <w:bottom w:val="single" w:sz="4" w:space="0" w:color="auto"/>
              <w:right w:val="single" w:sz="4" w:space="0" w:color="auto"/>
            </w:tcBorders>
            <w:shd w:val="clear" w:color="auto" w:fill="auto"/>
            <w:vAlign w:val="center"/>
            <w:hideMark/>
          </w:tcPr>
          <w:p w:rsidR="002B6E9A" w:rsidRPr="00A81CCE" w:rsidRDefault="002B6E9A" w:rsidP="002B6E9A">
            <w:pPr>
              <w:jc w:val="center"/>
              <w:rPr>
                <w:b/>
                <w:bCs/>
                <w:color w:val="000000"/>
                <w:sz w:val="18"/>
                <w:szCs w:val="18"/>
                <w:highlight w:val="yellow"/>
              </w:rPr>
            </w:pPr>
          </w:p>
        </w:tc>
        <w:tc>
          <w:tcPr>
            <w:tcW w:w="273" w:type="pct"/>
            <w:tcBorders>
              <w:top w:val="nil"/>
              <w:left w:val="nil"/>
              <w:bottom w:val="single" w:sz="4" w:space="0" w:color="auto"/>
              <w:right w:val="single" w:sz="4" w:space="0" w:color="auto"/>
            </w:tcBorders>
            <w:shd w:val="clear" w:color="auto" w:fill="auto"/>
            <w:vAlign w:val="center"/>
            <w:hideMark/>
          </w:tcPr>
          <w:p w:rsidR="002B6E9A" w:rsidRPr="00A81CCE" w:rsidRDefault="002B6E9A" w:rsidP="002B6E9A">
            <w:pPr>
              <w:jc w:val="center"/>
              <w:rPr>
                <w:b/>
                <w:bCs/>
                <w:color w:val="000000"/>
                <w:sz w:val="18"/>
                <w:szCs w:val="18"/>
                <w:highlight w:val="yellow"/>
              </w:rPr>
            </w:pPr>
          </w:p>
        </w:tc>
        <w:tc>
          <w:tcPr>
            <w:tcW w:w="273" w:type="pct"/>
            <w:tcBorders>
              <w:top w:val="nil"/>
              <w:left w:val="nil"/>
              <w:bottom w:val="single" w:sz="4" w:space="0" w:color="auto"/>
              <w:right w:val="single" w:sz="4" w:space="0" w:color="auto"/>
            </w:tcBorders>
            <w:shd w:val="clear" w:color="auto" w:fill="auto"/>
            <w:vAlign w:val="center"/>
            <w:hideMark/>
          </w:tcPr>
          <w:p w:rsidR="002B6E9A" w:rsidRPr="00A81CCE" w:rsidRDefault="002B6E9A" w:rsidP="002B6E9A">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rsidR="002B6E9A" w:rsidRPr="00A81CCE" w:rsidRDefault="002B6E9A" w:rsidP="002B6E9A">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rsidR="002B6E9A" w:rsidRPr="00A81CCE" w:rsidRDefault="002B6E9A" w:rsidP="002B6E9A">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rsidR="002B6E9A" w:rsidRPr="00A81CCE" w:rsidRDefault="002B6E9A" w:rsidP="002B6E9A">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rsidR="002B6E9A" w:rsidRPr="00A81CCE" w:rsidRDefault="002B6E9A" w:rsidP="002B6E9A">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rsidR="002B6E9A" w:rsidRPr="00A81CCE" w:rsidRDefault="002B6E9A" w:rsidP="002B6E9A">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rsidR="002B6E9A" w:rsidRPr="00A81CCE" w:rsidRDefault="002B6E9A" w:rsidP="002B6E9A">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vAlign w:val="center"/>
          </w:tcPr>
          <w:p w:rsidR="002B6E9A" w:rsidRPr="00A81CCE" w:rsidRDefault="002B6E9A" w:rsidP="00050609">
            <w:pPr>
              <w:jc w:val="center"/>
              <w:rPr>
                <w:sz w:val="18"/>
                <w:szCs w:val="18"/>
                <w:highlight w:val="yellow"/>
              </w:rPr>
            </w:pPr>
          </w:p>
        </w:tc>
      </w:tr>
      <w:tr w:rsidR="00A73921" w:rsidRPr="00E13E74" w:rsidTr="00DA4D81">
        <w:trPr>
          <w:trHeight w:val="17"/>
        </w:trPr>
        <w:tc>
          <w:tcPr>
            <w:tcW w:w="232" w:type="pct"/>
            <w:tcBorders>
              <w:top w:val="nil"/>
              <w:left w:val="single" w:sz="4" w:space="0" w:color="auto"/>
              <w:bottom w:val="single" w:sz="4" w:space="0" w:color="auto"/>
              <w:right w:val="single" w:sz="4" w:space="0" w:color="auto"/>
            </w:tcBorders>
            <w:shd w:val="clear" w:color="auto" w:fill="auto"/>
            <w:vAlign w:val="center"/>
            <w:hideMark/>
          </w:tcPr>
          <w:p w:rsidR="00A73921" w:rsidRPr="00292AB7" w:rsidRDefault="00A73921" w:rsidP="00A73921">
            <w:pPr>
              <w:jc w:val="center"/>
              <w:rPr>
                <w:b/>
                <w:bCs/>
                <w:color w:val="000000"/>
                <w:sz w:val="24"/>
                <w:szCs w:val="24"/>
              </w:rPr>
            </w:pPr>
            <w:r>
              <w:rPr>
                <w:b/>
                <w:bCs/>
                <w:color w:val="000000"/>
                <w:sz w:val="24"/>
                <w:szCs w:val="24"/>
              </w:rPr>
              <w:t>2</w:t>
            </w:r>
            <w:r w:rsidRPr="00292AB7">
              <w:rPr>
                <w:b/>
                <w:bCs/>
                <w:color w:val="000000"/>
                <w:sz w:val="24"/>
                <w:szCs w:val="24"/>
              </w:rPr>
              <w:t>.1.</w:t>
            </w:r>
          </w:p>
        </w:tc>
        <w:tc>
          <w:tcPr>
            <w:tcW w:w="1101" w:type="pct"/>
            <w:tcBorders>
              <w:top w:val="nil"/>
              <w:left w:val="nil"/>
              <w:bottom w:val="single" w:sz="4" w:space="0" w:color="auto"/>
              <w:right w:val="single" w:sz="4" w:space="0" w:color="auto"/>
            </w:tcBorders>
            <w:shd w:val="clear" w:color="auto" w:fill="auto"/>
            <w:vAlign w:val="center"/>
            <w:hideMark/>
          </w:tcPr>
          <w:p w:rsidR="00A73921" w:rsidRPr="00292AB7" w:rsidRDefault="00A73921" w:rsidP="00A73921">
            <w:pPr>
              <w:rPr>
                <w:b/>
                <w:bCs/>
                <w:color w:val="000000"/>
                <w:sz w:val="24"/>
                <w:szCs w:val="24"/>
              </w:rPr>
            </w:pPr>
            <w:r w:rsidRPr="00292AB7">
              <w:rPr>
                <w:b/>
                <w:bCs/>
                <w:color w:val="000000"/>
                <w:sz w:val="24"/>
                <w:szCs w:val="24"/>
              </w:rPr>
              <w:t xml:space="preserve">Потребление тепловой энергии, всего, в т.ч.: </w:t>
            </w:r>
          </w:p>
        </w:tc>
        <w:tc>
          <w:tcPr>
            <w:tcW w:w="382" w:type="pct"/>
            <w:tcBorders>
              <w:top w:val="nil"/>
              <w:left w:val="nil"/>
              <w:bottom w:val="single" w:sz="4" w:space="0" w:color="auto"/>
              <w:right w:val="single" w:sz="4" w:space="0" w:color="auto"/>
            </w:tcBorders>
            <w:shd w:val="clear" w:color="auto" w:fill="auto"/>
            <w:vAlign w:val="center"/>
            <w:hideMark/>
          </w:tcPr>
          <w:p w:rsidR="00A73921" w:rsidRPr="00292AB7" w:rsidRDefault="00A73921" w:rsidP="00A73921">
            <w:pPr>
              <w:jc w:val="center"/>
              <w:rPr>
                <w:b/>
                <w:bCs/>
                <w:color w:val="000000"/>
                <w:sz w:val="18"/>
                <w:szCs w:val="18"/>
              </w:rPr>
            </w:pPr>
            <w:r w:rsidRPr="00292AB7">
              <w:rPr>
                <w:b/>
                <w:bCs/>
                <w:color w:val="000000"/>
                <w:sz w:val="18"/>
                <w:szCs w:val="18"/>
              </w:rPr>
              <w:t>тыс. Гкал</w:t>
            </w:r>
          </w:p>
        </w:tc>
        <w:tc>
          <w:tcPr>
            <w:tcW w:w="273"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b/>
                <w:bCs/>
                <w:color w:val="000000"/>
                <w:sz w:val="18"/>
                <w:szCs w:val="18"/>
              </w:rPr>
            </w:pPr>
            <w:r w:rsidRPr="00A73921">
              <w:rPr>
                <w:b/>
                <w:bCs/>
                <w:color w:val="000000"/>
                <w:sz w:val="18"/>
                <w:szCs w:val="18"/>
              </w:rPr>
              <w:t>2,904</w:t>
            </w:r>
          </w:p>
        </w:tc>
        <w:tc>
          <w:tcPr>
            <w:tcW w:w="273"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b/>
                <w:bCs/>
                <w:color w:val="000000"/>
                <w:sz w:val="18"/>
                <w:szCs w:val="18"/>
              </w:rPr>
            </w:pPr>
            <w:r w:rsidRPr="00A73921">
              <w:rPr>
                <w:b/>
                <w:bCs/>
                <w:color w:val="000000"/>
                <w:sz w:val="18"/>
                <w:szCs w:val="18"/>
              </w:rPr>
              <w:t>2,904</w:t>
            </w:r>
          </w:p>
        </w:tc>
        <w:tc>
          <w:tcPr>
            <w:tcW w:w="273"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b/>
                <w:bCs/>
                <w:color w:val="000000"/>
                <w:sz w:val="18"/>
                <w:szCs w:val="18"/>
              </w:rPr>
            </w:pPr>
            <w:r w:rsidRPr="00A73921">
              <w:rPr>
                <w:b/>
                <w:bCs/>
                <w:color w:val="000000"/>
                <w:sz w:val="18"/>
                <w:szCs w:val="18"/>
              </w:rPr>
              <w:t>2,904</w:t>
            </w:r>
          </w:p>
        </w:tc>
        <w:tc>
          <w:tcPr>
            <w:tcW w:w="273"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b/>
                <w:bCs/>
                <w:color w:val="000000"/>
                <w:sz w:val="18"/>
                <w:szCs w:val="18"/>
              </w:rPr>
            </w:pPr>
            <w:r w:rsidRPr="00A73921">
              <w:rPr>
                <w:b/>
                <w:bCs/>
                <w:color w:val="000000"/>
                <w:sz w:val="18"/>
                <w:szCs w:val="18"/>
              </w:rPr>
              <w:t>2,904</w:t>
            </w:r>
          </w:p>
        </w:tc>
        <w:tc>
          <w:tcPr>
            <w:tcW w:w="273"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b/>
                <w:bCs/>
                <w:color w:val="000000"/>
                <w:sz w:val="18"/>
                <w:szCs w:val="18"/>
              </w:rPr>
            </w:pPr>
            <w:r w:rsidRPr="00A73921">
              <w:rPr>
                <w:b/>
                <w:bCs/>
                <w:color w:val="000000"/>
                <w:sz w:val="18"/>
                <w:szCs w:val="18"/>
              </w:rPr>
              <w:t>2,904</w:t>
            </w:r>
          </w:p>
        </w:tc>
        <w:tc>
          <w:tcPr>
            <w:tcW w:w="274"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b/>
                <w:bCs/>
                <w:color w:val="000000"/>
                <w:sz w:val="18"/>
                <w:szCs w:val="18"/>
              </w:rPr>
            </w:pPr>
            <w:r w:rsidRPr="00A73921">
              <w:rPr>
                <w:b/>
                <w:bCs/>
                <w:color w:val="000000"/>
                <w:sz w:val="18"/>
                <w:szCs w:val="18"/>
              </w:rPr>
              <w:t>2,904</w:t>
            </w:r>
          </w:p>
        </w:tc>
        <w:tc>
          <w:tcPr>
            <w:tcW w:w="274"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b/>
                <w:bCs/>
                <w:color w:val="000000"/>
                <w:sz w:val="18"/>
                <w:szCs w:val="18"/>
              </w:rPr>
            </w:pPr>
            <w:r w:rsidRPr="00A73921">
              <w:rPr>
                <w:b/>
                <w:bCs/>
                <w:color w:val="000000"/>
                <w:sz w:val="18"/>
                <w:szCs w:val="18"/>
              </w:rPr>
              <w:t>2,904</w:t>
            </w:r>
          </w:p>
        </w:tc>
        <w:tc>
          <w:tcPr>
            <w:tcW w:w="274"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b/>
                <w:bCs/>
                <w:color w:val="000000"/>
                <w:sz w:val="18"/>
                <w:szCs w:val="18"/>
              </w:rPr>
            </w:pPr>
            <w:r w:rsidRPr="00A73921">
              <w:rPr>
                <w:b/>
                <w:bCs/>
                <w:color w:val="000000"/>
                <w:sz w:val="18"/>
                <w:szCs w:val="18"/>
              </w:rPr>
              <w:t>2,904</w:t>
            </w:r>
          </w:p>
        </w:tc>
        <w:tc>
          <w:tcPr>
            <w:tcW w:w="274"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b/>
                <w:bCs/>
                <w:color w:val="000000"/>
                <w:sz w:val="18"/>
                <w:szCs w:val="18"/>
              </w:rPr>
            </w:pPr>
            <w:r w:rsidRPr="00A73921">
              <w:rPr>
                <w:b/>
                <w:bCs/>
                <w:color w:val="000000"/>
                <w:sz w:val="18"/>
                <w:szCs w:val="18"/>
              </w:rPr>
              <w:t>2,904</w:t>
            </w:r>
          </w:p>
        </w:tc>
        <w:tc>
          <w:tcPr>
            <w:tcW w:w="274"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b/>
                <w:bCs/>
                <w:color w:val="000000"/>
                <w:sz w:val="18"/>
                <w:szCs w:val="18"/>
              </w:rPr>
            </w:pPr>
            <w:r w:rsidRPr="00A73921">
              <w:rPr>
                <w:b/>
                <w:bCs/>
                <w:color w:val="000000"/>
                <w:sz w:val="18"/>
                <w:szCs w:val="18"/>
              </w:rPr>
              <w:t>2,904</w:t>
            </w:r>
          </w:p>
        </w:tc>
        <w:tc>
          <w:tcPr>
            <w:tcW w:w="274"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b/>
                <w:bCs/>
                <w:color w:val="000000"/>
                <w:sz w:val="18"/>
                <w:szCs w:val="18"/>
              </w:rPr>
            </w:pPr>
            <w:r w:rsidRPr="00A73921">
              <w:rPr>
                <w:b/>
                <w:bCs/>
                <w:color w:val="000000"/>
                <w:sz w:val="18"/>
                <w:szCs w:val="18"/>
              </w:rPr>
              <w:t>2,904</w:t>
            </w:r>
          </w:p>
        </w:tc>
        <w:tc>
          <w:tcPr>
            <w:tcW w:w="274" w:type="pct"/>
            <w:tcBorders>
              <w:top w:val="nil"/>
              <w:left w:val="nil"/>
              <w:bottom w:val="single" w:sz="4" w:space="0" w:color="auto"/>
              <w:right w:val="single" w:sz="4" w:space="0" w:color="auto"/>
            </w:tcBorders>
            <w:shd w:val="clear" w:color="auto" w:fill="auto"/>
            <w:vAlign w:val="center"/>
          </w:tcPr>
          <w:p w:rsidR="00A73921" w:rsidRPr="00A73921" w:rsidRDefault="00A73921" w:rsidP="00A73921">
            <w:pPr>
              <w:jc w:val="center"/>
              <w:rPr>
                <w:b/>
                <w:bCs/>
                <w:color w:val="000000"/>
                <w:sz w:val="18"/>
                <w:szCs w:val="18"/>
              </w:rPr>
            </w:pPr>
            <w:r w:rsidRPr="00A73921">
              <w:rPr>
                <w:b/>
                <w:bCs/>
                <w:color w:val="000000"/>
                <w:sz w:val="18"/>
                <w:szCs w:val="18"/>
              </w:rPr>
              <w:t>2,904</w:t>
            </w:r>
          </w:p>
        </w:tc>
      </w:tr>
      <w:tr w:rsidR="00A73921" w:rsidRPr="00E13E74" w:rsidTr="00DA4D81">
        <w:trPr>
          <w:trHeight w:val="17"/>
        </w:trPr>
        <w:tc>
          <w:tcPr>
            <w:tcW w:w="232" w:type="pct"/>
            <w:tcBorders>
              <w:top w:val="nil"/>
              <w:left w:val="single" w:sz="4" w:space="0" w:color="auto"/>
              <w:bottom w:val="single" w:sz="4" w:space="0" w:color="auto"/>
              <w:right w:val="single" w:sz="4" w:space="0" w:color="auto"/>
            </w:tcBorders>
            <w:shd w:val="clear" w:color="auto" w:fill="auto"/>
            <w:vAlign w:val="center"/>
            <w:hideMark/>
          </w:tcPr>
          <w:p w:rsidR="00A73921" w:rsidRPr="0074569C" w:rsidRDefault="00A73921" w:rsidP="00A73921">
            <w:pPr>
              <w:jc w:val="center"/>
              <w:rPr>
                <w:color w:val="000000"/>
                <w:sz w:val="24"/>
                <w:szCs w:val="24"/>
              </w:rPr>
            </w:pPr>
            <w:r w:rsidRPr="0074569C">
              <w:rPr>
                <w:color w:val="000000"/>
                <w:sz w:val="24"/>
                <w:szCs w:val="24"/>
              </w:rPr>
              <w:t> </w:t>
            </w:r>
          </w:p>
        </w:tc>
        <w:tc>
          <w:tcPr>
            <w:tcW w:w="1101" w:type="pct"/>
            <w:tcBorders>
              <w:top w:val="nil"/>
              <w:left w:val="nil"/>
              <w:bottom w:val="single" w:sz="4" w:space="0" w:color="auto"/>
              <w:right w:val="single" w:sz="4" w:space="0" w:color="auto"/>
            </w:tcBorders>
            <w:shd w:val="clear" w:color="auto" w:fill="auto"/>
            <w:vAlign w:val="center"/>
            <w:hideMark/>
          </w:tcPr>
          <w:p w:rsidR="00A73921" w:rsidRPr="0074569C" w:rsidRDefault="00A73921" w:rsidP="00A73921">
            <w:pPr>
              <w:rPr>
                <w:color w:val="000000"/>
                <w:sz w:val="24"/>
                <w:szCs w:val="24"/>
              </w:rPr>
            </w:pPr>
            <w:r w:rsidRPr="0074569C">
              <w:rPr>
                <w:color w:val="000000"/>
                <w:sz w:val="24"/>
                <w:szCs w:val="24"/>
              </w:rPr>
              <w:t>население</w:t>
            </w:r>
          </w:p>
        </w:tc>
        <w:tc>
          <w:tcPr>
            <w:tcW w:w="382" w:type="pct"/>
            <w:tcBorders>
              <w:top w:val="nil"/>
              <w:left w:val="nil"/>
              <w:bottom w:val="single" w:sz="4" w:space="0" w:color="auto"/>
              <w:right w:val="single" w:sz="4" w:space="0" w:color="auto"/>
            </w:tcBorders>
            <w:shd w:val="clear" w:color="auto" w:fill="auto"/>
            <w:vAlign w:val="center"/>
            <w:hideMark/>
          </w:tcPr>
          <w:p w:rsidR="00A73921" w:rsidRPr="0074569C" w:rsidRDefault="00A73921" w:rsidP="00A73921">
            <w:pPr>
              <w:jc w:val="center"/>
              <w:rPr>
                <w:color w:val="000000"/>
                <w:sz w:val="18"/>
                <w:szCs w:val="18"/>
              </w:rPr>
            </w:pPr>
            <w:r w:rsidRPr="0074569C">
              <w:rPr>
                <w:color w:val="000000"/>
                <w:sz w:val="18"/>
                <w:szCs w:val="18"/>
              </w:rPr>
              <w:t>тыс. Гкал</w:t>
            </w:r>
          </w:p>
        </w:tc>
        <w:tc>
          <w:tcPr>
            <w:tcW w:w="273"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color w:val="000000"/>
                <w:sz w:val="18"/>
                <w:szCs w:val="18"/>
              </w:rPr>
            </w:pPr>
            <w:r w:rsidRPr="00A73921">
              <w:rPr>
                <w:color w:val="000000"/>
                <w:sz w:val="18"/>
                <w:szCs w:val="18"/>
              </w:rPr>
              <w:t>1,74</w:t>
            </w:r>
          </w:p>
        </w:tc>
        <w:tc>
          <w:tcPr>
            <w:tcW w:w="273"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color w:val="000000"/>
                <w:sz w:val="18"/>
                <w:szCs w:val="18"/>
              </w:rPr>
            </w:pPr>
            <w:r w:rsidRPr="00A73921">
              <w:rPr>
                <w:color w:val="000000"/>
                <w:sz w:val="18"/>
                <w:szCs w:val="18"/>
              </w:rPr>
              <w:t>1,74</w:t>
            </w:r>
          </w:p>
        </w:tc>
        <w:tc>
          <w:tcPr>
            <w:tcW w:w="273"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color w:val="000000"/>
                <w:sz w:val="18"/>
                <w:szCs w:val="18"/>
              </w:rPr>
            </w:pPr>
            <w:r w:rsidRPr="00A73921">
              <w:rPr>
                <w:color w:val="000000"/>
                <w:sz w:val="18"/>
                <w:szCs w:val="18"/>
              </w:rPr>
              <w:t>1,74</w:t>
            </w:r>
          </w:p>
        </w:tc>
        <w:tc>
          <w:tcPr>
            <w:tcW w:w="273"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color w:val="000000"/>
                <w:sz w:val="18"/>
                <w:szCs w:val="18"/>
              </w:rPr>
            </w:pPr>
            <w:r w:rsidRPr="00A73921">
              <w:rPr>
                <w:color w:val="000000"/>
                <w:sz w:val="18"/>
                <w:szCs w:val="18"/>
              </w:rPr>
              <w:t>1,74</w:t>
            </w:r>
          </w:p>
        </w:tc>
        <w:tc>
          <w:tcPr>
            <w:tcW w:w="273"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color w:val="000000"/>
                <w:sz w:val="18"/>
                <w:szCs w:val="18"/>
              </w:rPr>
            </w:pPr>
            <w:r w:rsidRPr="00A73921">
              <w:rPr>
                <w:color w:val="000000"/>
                <w:sz w:val="18"/>
                <w:szCs w:val="18"/>
              </w:rPr>
              <w:t>1,74</w:t>
            </w:r>
          </w:p>
        </w:tc>
        <w:tc>
          <w:tcPr>
            <w:tcW w:w="274"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color w:val="000000"/>
                <w:sz w:val="18"/>
                <w:szCs w:val="18"/>
              </w:rPr>
            </w:pPr>
            <w:r w:rsidRPr="00A73921">
              <w:rPr>
                <w:color w:val="000000"/>
                <w:sz w:val="18"/>
                <w:szCs w:val="18"/>
              </w:rPr>
              <w:t>1,74</w:t>
            </w:r>
          </w:p>
        </w:tc>
        <w:tc>
          <w:tcPr>
            <w:tcW w:w="274"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color w:val="000000"/>
                <w:sz w:val="18"/>
                <w:szCs w:val="18"/>
              </w:rPr>
            </w:pPr>
            <w:r w:rsidRPr="00A73921">
              <w:rPr>
                <w:color w:val="000000"/>
                <w:sz w:val="18"/>
                <w:szCs w:val="18"/>
              </w:rPr>
              <w:t>1,74</w:t>
            </w:r>
          </w:p>
        </w:tc>
        <w:tc>
          <w:tcPr>
            <w:tcW w:w="274"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color w:val="000000"/>
                <w:sz w:val="18"/>
                <w:szCs w:val="18"/>
              </w:rPr>
            </w:pPr>
            <w:r w:rsidRPr="00A73921">
              <w:rPr>
                <w:color w:val="000000"/>
                <w:sz w:val="18"/>
                <w:szCs w:val="18"/>
              </w:rPr>
              <w:t>1,74</w:t>
            </w:r>
          </w:p>
        </w:tc>
        <w:tc>
          <w:tcPr>
            <w:tcW w:w="274"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color w:val="000000"/>
                <w:sz w:val="18"/>
                <w:szCs w:val="18"/>
              </w:rPr>
            </w:pPr>
            <w:r w:rsidRPr="00A73921">
              <w:rPr>
                <w:color w:val="000000"/>
                <w:sz w:val="18"/>
                <w:szCs w:val="18"/>
              </w:rPr>
              <w:t>1,74</w:t>
            </w:r>
          </w:p>
        </w:tc>
        <w:tc>
          <w:tcPr>
            <w:tcW w:w="274"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color w:val="000000"/>
                <w:sz w:val="18"/>
                <w:szCs w:val="18"/>
              </w:rPr>
            </w:pPr>
            <w:r w:rsidRPr="00A73921">
              <w:rPr>
                <w:color w:val="000000"/>
                <w:sz w:val="18"/>
                <w:szCs w:val="18"/>
              </w:rPr>
              <w:t>1,74</w:t>
            </w:r>
          </w:p>
        </w:tc>
        <w:tc>
          <w:tcPr>
            <w:tcW w:w="274"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color w:val="000000"/>
                <w:sz w:val="18"/>
                <w:szCs w:val="18"/>
              </w:rPr>
            </w:pPr>
            <w:r w:rsidRPr="00A73921">
              <w:rPr>
                <w:color w:val="000000"/>
                <w:sz w:val="18"/>
                <w:szCs w:val="18"/>
              </w:rPr>
              <w:t>1,74</w:t>
            </w:r>
          </w:p>
        </w:tc>
        <w:tc>
          <w:tcPr>
            <w:tcW w:w="274" w:type="pct"/>
            <w:tcBorders>
              <w:top w:val="nil"/>
              <w:left w:val="nil"/>
              <w:bottom w:val="single" w:sz="4" w:space="0" w:color="auto"/>
              <w:right w:val="single" w:sz="4" w:space="0" w:color="auto"/>
            </w:tcBorders>
            <w:shd w:val="clear" w:color="auto" w:fill="auto"/>
            <w:vAlign w:val="center"/>
          </w:tcPr>
          <w:p w:rsidR="00A73921" w:rsidRPr="00A73921" w:rsidRDefault="00A73921" w:rsidP="00A73921">
            <w:pPr>
              <w:jc w:val="center"/>
              <w:rPr>
                <w:color w:val="000000"/>
                <w:sz w:val="18"/>
                <w:szCs w:val="18"/>
              </w:rPr>
            </w:pPr>
            <w:r w:rsidRPr="00A73921">
              <w:rPr>
                <w:color w:val="000000"/>
                <w:sz w:val="18"/>
                <w:szCs w:val="18"/>
              </w:rPr>
              <w:t>1,74</w:t>
            </w:r>
          </w:p>
        </w:tc>
      </w:tr>
      <w:tr w:rsidR="00A73921" w:rsidRPr="00E13E74" w:rsidTr="00DA4D81">
        <w:trPr>
          <w:trHeight w:val="17"/>
        </w:trPr>
        <w:tc>
          <w:tcPr>
            <w:tcW w:w="232" w:type="pct"/>
            <w:tcBorders>
              <w:top w:val="nil"/>
              <w:left w:val="single" w:sz="4" w:space="0" w:color="auto"/>
              <w:bottom w:val="single" w:sz="4" w:space="0" w:color="auto"/>
              <w:right w:val="single" w:sz="4" w:space="0" w:color="auto"/>
            </w:tcBorders>
            <w:shd w:val="clear" w:color="auto" w:fill="auto"/>
            <w:vAlign w:val="center"/>
            <w:hideMark/>
          </w:tcPr>
          <w:p w:rsidR="00A73921" w:rsidRPr="0074569C" w:rsidRDefault="00A73921" w:rsidP="00A73921">
            <w:pPr>
              <w:jc w:val="center"/>
              <w:rPr>
                <w:color w:val="000000"/>
                <w:sz w:val="24"/>
                <w:szCs w:val="24"/>
              </w:rPr>
            </w:pPr>
            <w:r w:rsidRPr="0074569C">
              <w:rPr>
                <w:color w:val="000000"/>
                <w:sz w:val="24"/>
                <w:szCs w:val="24"/>
              </w:rPr>
              <w:t> </w:t>
            </w:r>
          </w:p>
        </w:tc>
        <w:tc>
          <w:tcPr>
            <w:tcW w:w="1101" w:type="pct"/>
            <w:tcBorders>
              <w:top w:val="nil"/>
              <w:left w:val="nil"/>
              <w:bottom w:val="single" w:sz="4" w:space="0" w:color="auto"/>
              <w:right w:val="single" w:sz="4" w:space="0" w:color="auto"/>
            </w:tcBorders>
            <w:shd w:val="clear" w:color="auto" w:fill="auto"/>
            <w:vAlign w:val="center"/>
            <w:hideMark/>
          </w:tcPr>
          <w:p w:rsidR="00A73921" w:rsidRPr="0074569C" w:rsidRDefault="00A73921" w:rsidP="00A73921">
            <w:pPr>
              <w:rPr>
                <w:color w:val="000000"/>
                <w:sz w:val="24"/>
                <w:szCs w:val="24"/>
              </w:rPr>
            </w:pPr>
            <w:r w:rsidRPr="0074569C">
              <w:rPr>
                <w:color w:val="000000"/>
                <w:sz w:val="24"/>
                <w:szCs w:val="24"/>
              </w:rPr>
              <w:t>бюджетные организации</w:t>
            </w:r>
          </w:p>
        </w:tc>
        <w:tc>
          <w:tcPr>
            <w:tcW w:w="382" w:type="pct"/>
            <w:tcBorders>
              <w:top w:val="nil"/>
              <w:left w:val="nil"/>
              <w:bottom w:val="single" w:sz="4" w:space="0" w:color="auto"/>
              <w:right w:val="single" w:sz="4" w:space="0" w:color="auto"/>
            </w:tcBorders>
            <w:shd w:val="clear" w:color="auto" w:fill="auto"/>
            <w:vAlign w:val="center"/>
            <w:hideMark/>
          </w:tcPr>
          <w:p w:rsidR="00A73921" w:rsidRPr="0074569C" w:rsidRDefault="00A73921" w:rsidP="00A73921">
            <w:pPr>
              <w:jc w:val="center"/>
              <w:rPr>
                <w:color w:val="000000"/>
                <w:sz w:val="18"/>
                <w:szCs w:val="18"/>
              </w:rPr>
            </w:pPr>
            <w:r w:rsidRPr="0074569C">
              <w:rPr>
                <w:color w:val="000000"/>
                <w:sz w:val="18"/>
                <w:szCs w:val="18"/>
              </w:rPr>
              <w:t>тыс. Гкал</w:t>
            </w:r>
          </w:p>
        </w:tc>
        <w:tc>
          <w:tcPr>
            <w:tcW w:w="273"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color w:val="000000"/>
                <w:sz w:val="18"/>
                <w:szCs w:val="18"/>
              </w:rPr>
            </w:pPr>
            <w:r w:rsidRPr="00A73921">
              <w:rPr>
                <w:color w:val="000000"/>
                <w:sz w:val="18"/>
                <w:szCs w:val="18"/>
              </w:rPr>
              <w:t>0,42</w:t>
            </w:r>
          </w:p>
        </w:tc>
        <w:tc>
          <w:tcPr>
            <w:tcW w:w="273"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color w:val="000000"/>
                <w:sz w:val="18"/>
                <w:szCs w:val="18"/>
              </w:rPr>
            </w:pPr>
            <w:r w:rsidRPr="00A73921">
              <w:rPr>
                <w:color w:val="000000"/>
                <w:sz w:val="18"/>
                <w:szCs w:val="18"/>
              </w:rPr>
              <w:t>0,42</w:t>
            </w:r>
          </w:p>
        </w:tc>
        <w:tc>
          <w:tcPr>
            <w:tcW w:w="273"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color w:val="000000"/>
                <w:sz w:val="18"/>
                <w:szCs w:val="18"/>
              </w:rPr>
            </w:pPr>
            <w:r w:rsidRPr="00A73921">
              <w:rPr>
                <w:color w:val="000000"/>
                <w:sz w:val="18"/>
                <w:szCs w:val="18"/>
              </w:rPr>
              <w:t>0,42</w:t>
            </w:r>
          </w:p>
        </w:tc>
        <w:tc>
          <w:tcPr>
            <w:tcW w:w="273"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color w:val="000000"/>
                <w:sz w:val="18"/>
                <w:szCs w:val="18"/>
              </w:rPr>
            </w:pPr>
            <w:r w:rsidRPr="00A73921">
              <w:rPr>
                <w:color w:val="000000"/>
                <w:sz w:val="18"/>
                <w:szCs w:val="18"/>
              </w:rPr>
              <w:t>0,42</w:t>
            </w:r>
          </w:p>
        </w:tc>
        <w:tc>
          <w:tcPr>
            <w:tcW w:w="273"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color w:val="000000"/>
                <w:sz w:val="18"/>
                <w:szCs w:val="18"/>
              </w:rPr>
            </w:pPr>
            <w:r w:rsidRPr="00A73921">
              <w:rPr>
                <w:color w:val="000000"/>
                <w:sz w:val="18"/>
                <w:szCs w:val="18"/>
              </w:rPr>
              <w:t>0,42</w:t>
            </w:r>
          </w:p>
        </w:tc>
        <w:tc>
          <w:tcPr>
            <w:tcW w:w="274"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color w:val="000000"/>
                <w:sz w:val="18"/>
                <w:szCs w:val="18"/>
              </w:rPr>
            </w:pPr>
            <w:r w:rsidRPr="00A73921">
              <w:rPr>
                <w:color w:val="000000"/>
                <w:sz w:val="18"/>
                <w:szCs w:val="18"/>
              </w:rPr>
              <w:t>0,42</w:t>
            </w:r>
          </w:p>
        </w:tc>
        <w:tc>
          <w:tcPr>
            <w:tcW w:w="274"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color w:val="000000"/>
                <w:sz w:val="18"/>
                <w:szCs w:val="18"/>
              </w:rPr>
            </w:pPr>
            <w:r w:rsidRPr="00A73921">
              <w:rPr>
                <w:color w:val="000000"/>
                <w:sz w:val="18"/>
                <w:szCs w:val="18"/>
              </w:rPr>
              <w:t>0,42</w:t>
            </w:r>
          </w:p>
        </w:tc>
        <w:tc>
          <w:tcPr>
            <w:tcW w:w="274"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color w:val="000000"/>
                <w:sz w:val="18"/>
                <w:szCs w:val="18"/>
              </w:rPr>
            </w:pPr>
            <w:r w:rsidRPr="00A73921">
              <w:rPr>
                <w:color w:val="000000"/>
                <w:sz w:val="18"/>
                <w:szCs w:val="18"/>
              </w:rPr>
              <w:t>0,42</w:t>
            </w:r>
          </w:p>
        </w:tc>
        <w:tc>
          <w:tcPr>
            <w:tcW w:w="274"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color w:val="000000"/>
                <w:sz w:val="18"/>
                <w:szCs w:val="18"/>
              </w:rPr>
            </w:pPr>
            <w:r w:rsidRPr="00A73921">
              <w:rPr>
                <w:color w:val="000000"/>
                <w:sz w:val="18"/>
                <w:szCs w:val="18"/>
              </w:rPr>
              <w:t>0,42</w:t>
            </w:r>
          </w:p>
        </w:tc>
        <w:tc>
          <w:tcPr>
            <w:tcW w:w="274"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color w:val="000000"/>
                <w:sz w:val="18"/>
                <w:szCs w:val="18"/>
              </w:rPr>
            </w:pPr>
            <w:r w:rsidRPr="00A73921">
              <w:rPr>
                <w:color w:val="000000"/>
                <w:sz w:val="18"/>
                <w:szCs w:val="18"/>
              </w:rPr>
              <w:t>0,42</w:t>
            </w:r>
          </w:p>
        </w:tc>
        <w:tc>
          <w:tcPr>
            <w:tcW w:w="274"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color w:val="000000"/>
                <w:sz w:val="18"/>
                <w:szCs w:val="18"/>
              </w:rPr>
            </w:pPr>
            <w:r w:rsidRPr="00A73921">
              <w:rPr>
                <w:color w:val="000000"/>
                <w:sz w:val="18"/>
                <w:szCs w:val="18"/>
              </w:rPr>
              <w:t>0,42</w:t>
            </w:r>
          </w:p>
        </w:tc>
        <w:tc>
          <w:tcPr>
            <w:tcW w:w="274" w:type="pct"/>
            <w:tcBorders>
              <w:top w:val="nil"/>
              <w:left w:val="nil"/>
              <w:bottom w:val="single" w:sz="4" w:space="0" w:color="auto"/>
              <w:right w:val="single" w:sz="4" w:space="0" w:color="auto"/>
            </w:tcBorders>
            <w:shd w:val="clear" w:color="auto" w:fill="auto"/>
            <w:vAlign w:val="center"/>
          </w:tcPr>
          <w:p w:rsidR="00A73921" w:rsidRPr="00A73921" w:rsidRDefault="00A73921" w:rsidP="00A73921">
            <w:pPr>
              <w:jc w:val="center"/>
              <w:rPr>
                <w:color w:val="000000"/>
                <w:sz w:val="18"/>
                <w:szCs w:val="18"/>
              </w:rPr>
            </w:pPr>
            <w:r w:rsidRPr="00A73921">
              <w:rPr>
                <w:color w:val="000000"/>
                <w:sz w:val="18"/>
                <w:szCs w:val="18"/>
              </w:rPr>
              <w:t>0,42</w:t>
            </w:r>
          </w:p>
        </w:tc>
      </w:tr>
      <w:tr w:rsidR="00A73921" w:rsidRPr="00E13E74" w:rsidTr="00DA4D81">
        <w:trPr>
          <w:trHeight w:val="17"/>
        </w:trPr>
        <w:tc>
          <w:tcPr>
            <w:tcW w:w="232" w:type="pct"/>
            <w:tcBorders>
              <w:top w:val="nil"/>
              <w:left w:val="single" w:sz="4" w:space="0" w:color="auto"/>
              <w:bottom w:val="single" w:sz="4" w:space="0" w:color="auto"/>
              <w:right w:val="single" w:sz="4" w:space="0" w:color="auto"/>
            </w:tcBorders>
            <w:shd w:val="clear" w:color="auto" w:fill="auto"/>
            <w:vAlign w:val="center"/>
            <w:hideMark/>
          </w:tcPr>
          <w:p w:rsidR="00A73921" w:rsidRPr="0074569C" w:rsidRDefault="00A73921" w:rsidP="00A73921">
            <w:pPr>
              <w:jc w:val="center"/>
              <w:rPr>
                <w:color w:val="000000"/>
                <w:sz w:val="24"/>
                <w:szCs w:val="24"/>
              </w:rPr>
            </w:pPr>
            <w:r w:rsidRPr="0074569C">
              <w:rPr>
                <w:color w:val="000000"/>
                <w:sz w:val="24"/>
                <w:szCs w:val="24"/>
              </w:rPr>
              <w:t> </w:t>
            </w:r>
          </w:p>
        </w:tc>
        <w:tc>
          <w:tcPr>
            <w:tcW w:w="1101" w:type="pct"/>
            <w:tcBorders>
              <w:top w:val="nil"/>
              <w:left w:val="nil"/>
              <w:bottom w:val="single" w:sz="4" w:space="0" w:color="auto"/>
              <w:right w:val="single" w:sz="4" w:space="0" w:color="auto"/>
            </w:tcBorders>
            <w:shd w:val="clear" w:color="auto" w:fill="auto"/>
            <w:vAlign w:val="center"/>
            <w:hideMark/>
          </w:tcPr>
          <w:p w:rsidR="00A73921" w:rsidRPr="0074569C" w:rsidRDefault="00A73921" w:rsidP="00A73921">
            <w:pPr>
              <w:rPr>
                <w:color w:val="000000"/>
                <w:sz w:val="24"/>
                <w:szCs w:val="24"/>
              </w:rPr>
            </w:pPr>
            <w:r w:rsidRPr="0074569C">
              <w:rPr>
                <w:color w:val="000000"/>
                <w:sz w:val="24"/>
                <w:szCs w:val="24"/>
              </w:rPr>
              <w:t>прочие потребители</w:t>
            </w:r>
          </w:p>
        </w:tc>
        <w:tc>
          <w:tcPr>
            <w:tcW w:w="382" w:type="pct"/>
            <w:tcBorders>
              <w:top w:val="nil"/>
              <w:left w:val="nil"/>
              <w:bottom w:val="single" w:sz="4" w:space="0" w:color="auto"/>
              <w:right w:val="single" w:sz="4" w:space="0" w:color="auto"/>
            </w:tcBorders>
            <w:shd w:val="clear" w:color="auto" w:fill="auto"/>
            <w:vAlign w:val="center"/>
            <w:hideMark/>
          </w:tcPr>
          <w:p w:rsidR="00A73921" w:rsidRPr="0074569C" w:rsidRDefault="00A73921" w:rsidP="00A73921">
            <w:pPr>
              <w:jc w:val="center"/>
              <w:rPr>
                <w:color w:val="000000"/>
                <w:sz w:val="18"/>
                <w:szCs w:val="18"/>
              </w:rPr>
            </w:pPr>
            <w:r w:rsidRPr="0074569C">
              <w:rPr>
                <w:color w:val="000000"/>
                <w:sz w:val="18"/>
                <w:szCs w:val="18"/>
              </w:rPr>
              <w:t>тыс. Гкал</w:t>
            </w:r>
          </w:p>
        </w:tc>
        <w:tc>
          <w:tcPr>
            <w:tcW w:w="273"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color w:val="000000"/>
                <w:sz w:val="18"/>
                <w:szCs w:val="18"/>
              </w:rPr>
            </w:pPr>
            <w:r w:rsidRPr="00A73921">
              <w:rPr>
                <w:color w:val="000000"/>
                <w:sz w:val="18"/>
                <w:szCs w:val="18"/>
              </w:rPr>
              <w:t>0,74</w:t>
            </w:r>
          </w:p>
        </w:tc>
        <w:tc>
          <w:tcPr>
            <w:tcW w:w="273"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color w:val="000000"/>
                <w:sz w:val="18"/>
                <w:szCs w:val="18"/>
              </w:rPr>
            </w:pPr>
            <w:r w:rsidRPr="00A73921">
              <w:rPr>
                <w:color w:val="000000"/>
                <w:sz w:val="18"/>
                <w:szCs w:val="18"/>
              </w:rPr>
              <w:t>0,74</w:t>
            </w:r>
          </w:p>
        </w:tc>
        <w:tc>
          <w:tcPr>
            <w:tcW w:w="273"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color w:val="000000"/>
                <w:sz w:val="18"/>
                <w:szCs w:val="18"/>
              </w:rPr>
            </w:pPr>
            <w:r w:rsidRPr="00A73921">
              <w:rPr>
                <w:color w:val="000000"/>
                <w:sz w:val="18"/>
                <w:szCs w:val="18"/>
              </w:rPr>
              <w:t>0,74</w:t>
            </w:r>
          </w:p>
        </w:tc>
        <w:tc>
          <w:tcPr>
            <w:tcW w:w="273"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color w:val="000000"/>
                <w:sz w:val="18"/>
                <w:szCs w:val="18"/>
              </w:rPr>
            </w:pPr>
            <w:r w:rsidRPr="00A73921">
              <w:rPr>
                <w:color w:val="000000"/>
                <w:sz w:val="18"/>
                <w:szCs w:val="18"/>
              </w:rPr>
              <w:t>0,74</w:t>
            </w:r>
          </w:p>
        </w:tc>
        <w:tc>
          <w:tcPr>
            <w:tcW w:w="273"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color w:val="000000"/>
                <w:sz w:val="18"/>
                <w:szCs w:val="18"/>
              </w:rPr>
            </w:pPr>
            <w:r w:rsidRPr="00A73921">
              <w:rPr>
                <w:color w:val="000000"/>
                <w:sz w:val="18"/>
                <w:szCs w:val="18"/>
              </w:rPr>
              <w:t>0,74</w:t>
            </w:r>
          </w:p>
        </w:tc>
        <w:tc>
          <w:tcPr>
            <w:tcW w:w="274"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color w:val="000000"/>
                <w:sz w:val="18"/>
                <w:szCs w:val="18"/>
              </w:rPr>
            </w:pPr>
            <w:r w:rsidRPr="00A73921">
              <w:rPr>
                <w:color w:val="000000"/>
                <w:sz w:val="18"/>
                <w:szCs w:val="18"/>
              </w:rPr>
              <w:t>0,74</w:t>
            </w:r>
          </w:p>
        </w:tc>
        <w:tc>
          <w:tcPr>
            <w:tcW w:w="274"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color w:val="000000"/>
                <w:sz w:val="18"/>
                <w:szCs w:val="18"/>
              </w:rPr>
            </w:pPr>
            <w:r w:rsidRPr="00A73921">
              <w:rPr>
                <w:color w:val="000000"/>
                <w:sz w:val="18"/>
                <w:szCs w:val="18"/>
              </w:rPr>
              <w:t>0,74</w:t>
            </w:r>
          </w:p>
        </w:tc>
        <w:tc>
          <w:tcPr>
            <w:tcW w:w="274"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color w:val="000000"/>
                <w:sz w:val="18"/>
                <w:szCs w:val="18"/>
              </w:rPr>
            </w:pPr>
            <w:r w:rsidRPr="00A73921">
              <w:rPr>
                <w:color w:val="000000"/>
                <w:sz w:val="18"/>
                <w:szCs w:val="18"/>
              </w:rPr>
              <w:t>0,74</w:t>
            </w:r>
          </w:p>
        </w:tc>
        <w:tc>
          <w:tcPr>
            <w:tcW w:w="274"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color w:val="000000"/>
                <w:sz w:val="18"/>
                <w:szCs w:val="18"/>
              </w:rPr>
            </w:pPr>
            <w:r w:rsidRPr="00A73921">
              <w:rPr>
                <w:color w:val="000000"/>
                <w:sz w:val="18"/>
                <w:szCs w:val="18"/>
              </w:rPr>
              <w:t>0,74</w:t>
            </w:r>
          </w:p>
        </w:tc>
        <w:tc>
          <w:tcPr>
            <w:tcW w:w="274"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color w:val="000000"/>
                <w:sz w:val="18"/>
                <w:szCs w:val="18"/>
              </w:rPr>
            </w:pPr>
            <w:r w:rsidRPr="00A73921">
              <w:rPr>
                <w:color w:val="000000"/>
                <w:sz w:val="18"/>
                <w:szCs w:val="18"/>
              </w:rPr>
              <w:t>0,74</w:t>
            </w:r>
          </w:p>
        </w:tc>
        <w:tc>
          <w:tcPr>
            <w:tcW w:w="274"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color w:val="000000"/>
                <w:sz w:val="18"/>
                <w:szCs w:val="18"/>
              </w:rPr>
            </w:pPr>
            <w:r w:rsidRPr="00A73921">
              <w:rPr>
                <w:color w:val="000000"/>
                <w:sz w:val="18"/>
                <w:szCs w:val="18"/>
              </w:rPr>
              <w:t>0,74</w:t>
            </w:r>
          </w:p>
        </w:tc>
        <w:tc>
          <w:tcPr>
            <w:tcW w:w="274" w:type="pct"/>
            <w:tcBorders>
              <w:top w:val="nil"/>
              <w:left w:val="nil"/>
              <w:bottom w:val="single" w:sz="4" w:space="0" w:color="auto"/>
              <w:right w:val="single" w:sz="4" w:space="0" w:color="auto"/>
            </w:tcBorders>
            <w:shd w:val="clear" w:color="auto" w:fill="auto"/>
            <w:vAlign w:val="center"/>
          </w:tcPr>
          <w:p w:rsidR="00A73921" w:rsidRPr="00A73921" w:rsidRDefault="00A73921" w:rsidP="00A73921">
            <w:pPr>
              <w:jc w:val="center"/>
              <w:rPr>
                <w:color w:val="000000"/>
                <w:sz w:val="18"/>
                <w:szCs w:val="18"/>
              </w:rPr>
            </w:pPr>
            <w:r w:rsidRPr="00A73921">
              <w:rPr>
                <w:color w:val="000000"/>
                <w:sz w:val="18"/>
                <w:szCs w:val="18"/>
              </w:rPr>
              <w:t>0,74</w:t>
            </w:r>
          </w:p>
        </w:tc>
      </w:tr>
      <w:tr w:rsidR="00A73921" w:rsidRPr="00E13E74" w:rsidTr="00DA4D81">
        <w:trPr>
          <w:trHeight w:val="17"/>
        </w:trPr>
        <w:tc>
          <w:tcPr>
            <w:tcW w:w="232" w:type="pct"/>
            <w:tcBorders>
              <w:top w:val="nil"/>
              <w:left w:val="single" w:sz="4" w:space="0" w:color="auto"/>
              <w:bottom w:val="single" w:sz="4" w:space="0" w:color="auto"/>
              <w:right w:val="single" w:sz="4" w:space="0" w:color="auto"/>
            </w:tcBorders>
            <w:shd w:val="clear" w:color="auto" w:fill="auto"/>
            <w:vAlign w:val="center"/>
            <w:hideMark/>
          </w:tcPr>
          <w:p w:rsidR="00A73921" w:rsidRPr="0074569C" w:rsidRDefault="00A73921" w:rsidP="00A73921">
            <w:pPr>
              <w:jc w:val="center"/>
              <w:rPr>
                <w:b/>
                <w:bCs/>
                <w:color w:val="000000"/>
                <w:sz w:val="24"/>
                <w:szCs w:val="24"/>
              </w:rPr>
            </w:pPr>
            <w:r>
              <w:rPr>
                <w:b/>
                <w:bCs/>
                <w:color w:val="000000"/>
                <w:sz w:val="24"/>
                <w:szCs w:val="24"/>
              </w:rPr>
              <w:t>2</w:t>
            </w:r>
            <w:r w:rsidRPr="0074569C">
              <w:rPr>
                <w:b/>
                <w:bCs/>
                <w:color w:val="000000"/>
                <w:sz w:val="24"/>
                <w:szCs w:val="24"/>
              </w:rPr>
              <w:t>.2.</w:t>
            </w:r>
          </w:p>
        </w:tc>
        <w:tc>
          <w:tcPr>
            <w:tcW w:w="1101" w:type="pct"/>
            <w:tcBorders>
              <w:top w:val="nil"/>
              <w:left w:val="nil"/>
              <w:bottom w:val="single" w:sz="4" w:space="0" w:color="auto"/>
              <w:right w:val="single" w:sz="4" w:space="0" w:color="auto"/>
            </w:tcBorders>
            <w:shd w:val="clear" w:color="auto" w:fill="auto"/>
            <w:vAlign w:val="center"/>
            <w:hideMark/>
          </w:tcPr>
          <w:p w:rsidR="00A73921" w:rsidRPr="0074569C" w:rsidRDefault="00A73921" w:rsidP="00A73921">
            <w:pPr>
              <w:rPr>
                <w:b/>
                <w:bCs/>
                <w:color w:val="000000"/>
                <w:sz w:val="24"/>
                <w:szCs w:val="24"/>
              </w:rPr>
            </w:pPr>
            <w:r w:rsidRPr="0074569C">
              <w:rPr>
                <w:b/>
                <w:bCs/>
                <w:color w:val="000000"/>
                <w:sz w:val="24"/>
                <w:szCs w:val="24"/>
              </w:rPr>
              <w:t>Присоединенная нагрузка</w:t>
            </w:r>
          </w:p>
        </w:tc>
        <w:tc>
          <w:tcPr>
            <w:tcW w:w="382" w:type="pct"/>
            <w:tcBorders>
              <w:top w:val="nil"/>
              <w:left w:val="nil"/>
              <w:bottom w:val="single" w:sz="4" w:space="0" w:color="auto"/>
              <w:right w:val="single" w:sz="4" w:space="0" w:color="auto"/>
            </w:tcBorders>
            <w:shd w:val="clear" w:color="auto" w:fill="auto"/>
            <w:vAlign w:val="center"/>
            <w:hideMark/>
          </w:tcPr>
          <w:p w:rsidR="00A73921" w:rsidRPr="0074569C" w:rsidRDefault="00A73921" w:rsidP="00A73921">
            <w:pPr>
              <w:jc w:val="center"/>
              <w:rPr>
                <w:b/>
                <w:bCs/>
                <w:color w:val="000000"/>
                <w:sz w:val="18"/>
                <w:szCs w:val="18"/>
              </w:rPr>
            </w:pPr>
            <w:r w:rsidRPr="0074569C">
              <w:rPr>
                <w:b/>
                <w:bCs/>
                <w:color w:val="000000"/>
                <w:sz w:val="18"/>
                <w:szCs w:val="18"/>
              </w:rPr>
              <w:t>Гкал/ч</w:t>
            </w:r>
          </w:p>
        </w:tc>
        <w:tc>
          <w:tcPr>
            <w:tcW w:w="273"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b/>
                <w:bCs/>
                <w:color w:val="000000"/>
                <w:sz w:val="18"/>
                <w:szCs w:val="18"/>
              </w:rPr>
            </w:pPr>
            <w:r w:rsidRPr="00A73921">
              <w:rPr>
                <w:b/>
                <w:bCs/>
                <w:color w:val="000000"/>
                <w:sz w:val="18"/>
                <w:szCs w:val="18"/>
              </w:rPr>
              <w:t>0,51</w:t>
            </w:r>
          </w:p>
        </w:tc>
        <w:tc>
          <w:tcPr>
            <w:tcW w:w="273"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b/>
                <w:bCs/>
                <w:color w:val="000000"/>
                <w:sz w:val="18"/>
                <w:szCs w:val="18"/>
              </w:rPr>
            </w:pPr>
            <w:r w:rsidRPr="00A73921">
              <w:rPr>
                <w:b/>
                <w:bCs/>
                <w:color w:val="000000"/>
                <w:sz w:val="18"/>
                <w:szCs w:val="18"/>
              </w:rPr>
              <w:t>0,51</w:t>
            </w:r>
          </w:p>
        </w:tc>
        <w:tc>
          <w:tcPr>
            <w:tcW w:w="273"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b/>
                <w:bCs/>
                <w:color w:val="000000"/>
                <w:sz w:val="18"/>
                <w:szCs w:val="18"/>
              </w:rPr>
            </w:pPr>
            <w:r w:rsidRPr="00A73921">
              <w:rPr>
                <w:b/>
                <w:bCs/>
                <w:color w:val="000000"/>
                <w:sz w:val="18"/>
                <w:szCs w:val="18"/>
              </w:rPr>
              <w:t>0,51</w:t>
            </w:r>
          </w:p>
        </w:tc>
        <w:tc>
          <w:tcPr>
            <w:tcW w:w="273"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b/>
                <w:bCs/>
                <w:color w:val="000000"/>
                <w:sz w:val="18"/>
                <w:szCs w:val="18"/>
              </w:rPr>
            </w:pPr>
            <w:r w:rsidRPr="00A73921">
              <w:rPr>
                <w:b/>
                <w:bCs/>
                <w:color w:val="000000"/>
                <w:sz w:val="18"/>
                <w:szCs w:val="18"/>
              </w:rPr>
              <w:t>0,51</w:t>
            </w:r>
          </w:p>
        </w:tc>
        <w:tc>
          <w:tcPr>
            <w:tcW w:w="273"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b/>
                <w:bCs/>
                <w:color w:val="000000"/>
                <w:sz w:val="18"/>
                <w:szCs w:val="18"/>
              </w:rPr>
            </w:pPr>
            <w:r w:rsidRPr="00A73921">
              <w:rPr>
                <w:b/>
                <w:bCs/>
                <w:color w:val="000000"/>
                <w:sz w:val="18"/>
                <w:szCs w:val="18"/>
              </w:rPr>
              <w:t>0,51</w:t>
            </w:r>
          </w:p>
        </w:tc>
        <w:tc>
          <w:tcPr>
            <w:tcW w:w="274"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b/>
                <w:bCs/>
                <w:color w:val="000000"/>
                <w:sz w:val="18"/>
                <w:szCs w:val="18"/>
              </w:rPr>
            </w:pPr>
            <w:r w:rsidRPr="00A73921">
              <w:rPr>
                <w:b/>
                <w:bCs/>
                <w:color w:val="000000"/>
                <w:sz w:val="18"/>
                <w:szCs w:val="18"/>
              </w:rPr>
              <w:t>0,51</w:t>
            </w:r>
          </w:p>
        </w:tc>
        <w:tc>
          <w:tcPr>
            <w:tcW w:w="274"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b/>
                <w:bCs/>
                <w:color w:val="000000"/>
                <w:sz w:val="18"/>
                <w:szCs w:val="18"/>
              </w:rPr>
            </w:pPr>
            <w:r w:rsidRPr="00A73921">
              <w:rPr>
                <w:b/>
                <w:bCs/>
                <w:color w:val="000000"/>
                <w:sz w:val="18"/>
                <w:szCs w:val="18"/>
              </w:rPr>
              <w:t>0,51</w:t>
            </w:r>
          </w:p>
        </w:tc>
        <w:tc>
          <w:tcPr>
            <w:tcW w:w="274"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b/>
                <w:bCs/>
                <w:color w:val="000000"/>
                <w:sz w:val="18"/>
                <w:szCs w:val="18"/>
              </w:rPr>
            </w:pPr>
            <w:r w:rsidRPr="00A73921">
              <w:rPr>
                <w:b/>
                <w:bCs/>
                <w:color w:val="000000"/>
                <w:sz w:val="18"/>
                <w:szCs w:val="18"/>
              </w:rPr>
              <w:t>0,51</w:t>
            </w:r>
          </w:p>
        </w:tc>
        <w:tc>
          <w:tcPr>
            <w:tcW w:w="274"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b/>
                <w:bCs/>
                <w:color w:val="000000"/>
                <w:sz w:val="18"/>
                <w:szCs w:val="18"/>
              </w:rPr>
            </w:pPr>
            <w:r w:rsidRPr="00A73921">
              <w:rPr>
                <w:b/>
                <w:bCs/>
                <w:color w:val="000000"/>
                <w:sz w:val="18"/>
                <w:szCs w:val="18"/>
              </w:rPr>
              <w:t>0,51</w:t>
            </w:r>
          </w:p>
        </w:tc>
        <w:tc>
          <w:tcPr>
            <w:tcW w:w="274"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b/>
                <w:bCs/>
                <w:color w:val="000000"/>
                <w:sz w:val="18"/>
                <w:szCs w:val="18"/>
              </w:rPr>
            </w:pPr>
            <w:r w:rsidRPr="00A73921">
              <w:rPr>
                <w:b/>
                <w:bCs/>
                <w:color w:val="000000"/>
                <w:sz w:val="18"/>
                <w:szCs w:val="18"/>
              </w:rPr>
              <w:t>0,51</w:t>
            </w:r>
          </w:p>
        </w:tc>
        <w:tc>
          <w:tcPr>
            <w:tcW w:w="274" w:type="pct"/>
            <w:tcBorders>
              <w:top w:val="nil"/>
              <w:left w:val="nil"/>
              <w:bottom w:val="single" w:sz="4" w:space="0" w:color="auto"/>
              <w:right w:val="single" w:sz="4" w:space="0" w:color="auto"/>
            </w:tcBorders>
            <w:shd w:val="clear" w:color="auto" w:fill="auto"/>
            <w:vAlign w:val="center"/>
            <w:hideMark/>
          </w:tcPr>
          <w:p w:rsidR="00A73921" w:rsidRPr="00A73921" w:rsidRDefault="00A73921" w:rsidP="00A73921">
            <w:pPr>
              <w:jc w:val="center"/>
              <w:rPr>
                <w:b/>
                <w:bCs/>
                <w:color w:val="000000"/>
                <w:sz w:val="18"/>
                <w:szCs w:val="18"/>
              </w:rPr>
            </w:pPr>
            <w:r w:rsidRPr="00A73921">
              <w:rPr>
                <w:b/>
                <w:bCs/>
                <w:color w:val="000000"/>
                <w:sz w:val="18"/>
                <w:szCs w:val="18"/>
              </w:rPr>
              <w:t>0,51</w:t>
            </w:r>
          </w:p>
        </w:tc>
        <w:tc>
          <w:tcPr>
            <w:tcW w:w="274" w:type="pct"/>
            <w:tcBorders>
              <w:top w:val="nil"/>
              <w:left w:val="nil"/>
              <w:bottom w:val="single" w:sz="4" w:space="0" w:color="auto"/>
              <w:right w:val="single" w:sz="4" w:space="0" w:color="auto"/>
            </w:tcBorders>
            <w:shd w:val="clear" w:color="auto" w:fill="auto"/>
            <w:vAlign w:val="center"/>
          </w:tcPr>
          <w:p w:rsidR="00A73921" w:rsidRPr="00A73921" w:rsidRDefault="00A73921" w:rsidP="00A73921">
            <w:pPr>
              <w:jc w:val="center"/>
              <w:rPr>
                <w:b/>
                <w:bCs/>
                <w:color w:val="000000"/>
                <w:sz w:val="18"/>
                <w:szCs w:val="18"/>
              </w:rPr>
            </w:pPr>
            <w:r w:rsidRPr="00A73921">
              <w:rPr>
                <w:b/>
                <w:bCs/>
                <w:color w:val="000000"/>
                <w:sz w:val="18"/>
                <w:szCs w:val="18"/>
              </w:rPr>
              <w:t>0,51</w:t>
            </w:r>
          </w:p>
        </w:tc>
      </w:tr>
      <w:tr w:rsidR="002B6E9A" w:rsidRPr="00E13E74" w:rsidTr="002B6E9A">
        <w:trPr>
          <w:trHeight w:val="17"/>
        </w:trPr>
        <w:tc>
          <w:tcPr>
            <w:tcW w:w="232" w:type="pct"/>
            <w:tcBorders>
              <w:top w:val="nil"/>
              <w:left w:val="single" w:sz="4" w:space="0" w:color="auto"/>
              <w:bottom w:val="single" w:sz="4" w:space="0" w:color="auto"/>
              <w:right w:val="single" w:sz="4" w:space="0" w:color="auto"/>
            </w:tcBorders>
            <w:shd w:val="clear" w:color="auto" w:fill="auto"/>
            <w:vAlign w:val="center"/>
          </w:tcPr>
          <w:p w:rsidR="002B6E9A" w:rsidRPr="00172BFB" w:rsidRDefault="002B6E9A" w:rsidP="002B6E9A">
            <w:pPr>
              <w:jc w:val="center"/>
              <w:rPr>
                <w:b/>
                <w:bCs/>
                <w:color w:val="000000"/>
                <w:sz w:val="24"/>
                <w:szCs w:val="24"/>
              </w:rPr>
            </w:pPr>
            <w:r>
              <w:rPr>
                <w:b/>
                <w:bCs/>
                <w:color w:val="000000"/>
                <w:sz w:val="24"/>
                <w:szCs w:val="24"/>
              </w:rPr>
              <w:t>3</w:t>
            </w:r>
          </w:p>
        </w:tc>
        <w:tc>
          <w:tcPr>
            <w:tcW w:w="1101" w:type="pct"/>
            <w:tcBorders>
              <w:top w:val="nil"/>
              <w:left w:val="nil"/>
              <w:bottom w:val="single" w:sz="4" w:space="0" w:color="auto"/>
              <w:right w:val="single" w:sz="4" w:space="0" w:color="auto"/>
            </w:tcBorders>
            <w:shd w:val="clear" w:color="auto" w:fill="auto"/>
            <w:vAlign w:val="center"/>
          </w:tcPr>
          <w:p w:rsidR="002B6E9A" w:rsidRPr="00172BFB" w:rsidRDefault="002B6E9A" w:rsidP="002B6E9A">
            <w:pPr>
              <w:jc w:val="center"/>
              <w:rPr>
                <w:b/>
                <w:bCs/>
                <w:color w:val="000000"/>
                <w:sz w:val="24"/>
                <w:szCs w:val="24"/>
              </w:rPr>
            </w:pPr>
            <w:r w:rsidRPr="00172BFB">
              <w:rPr>
                <w:b/>
                <w:bCs/>
                <w:color w:val="000000"/>
                <w:sz w:val="24"/>
                <w:szCs w:val="24"/>
              </w:rPr>
              <w:t>Водоснабжение</w:t>
            </w:r>
          </w:p>
        </w:tc>
        <w:tc>
          <w:tcPr>
            <w:tcW w:w="382" w:type="pct"/>
            <w:tcBorders>
              <w:top w:val="nil"/>
              <w:left w:val="nil"/>
              <w:bottom w:val="single" w:sz="4" w:space="0" w:color="auto"/>
              <w:right w:val="single" w:sz="4" w:space="0" w:color="auto"/>
            </w:tcBorders>
            <w:shd w:val="clear" w:color="auto" w:fill="auto"/>
            <w:vAlign w:val="center"/>
          </w:tcPr>
          <w:p w:rsidR="002B6E9A" w:rsidRPr="00172BFB" w:rsidRDefault="002B6E9A" w:rsidP="002B6E9A">
            <w:pPr>
              <w:jc w:val="center"/>
              <w:rPr>
                <w:b/>
                <w:bCs/>
                <w:color w:val="000000"/>
              </w:rPr>
            </w:pPr>
            <w:r w:rsidRPr="00172BFB">
              <w:rPr>
                <w:b/>
                <w:bCs/>
                <w:color w:val="000000"/>
              </w:rPr>
              <w:t> </w:t>
            </w:r>
          </w:p>
        </w:tc>
        <w:tc>
          <w:tcPr>
            <w:tcW w:w="273" w:type="pct"/>
            <w:tcBorders>
              <w:top w:val="nil"/>
              <w:left w:val="nil"/>
              <w:bottom w:val="single" w:sz="4" w:space="0" w:color="auto"/>
              <w:right w:val="single" w:sz="4" w:space="0" w:color="auto"/>
            </w:tcBorders>
            <w:shd w:val="clear" w:color="auto" w:fill="auto"/>
            <w:vAlign w:val="center"/>
          </w:tcPr>
          <w:p w:rsidR="002B6E9A" w:rsidRPr="00A81CCE" w:rsidRDefault="002B6E9A" w:rsidP="002B6E9A">
            <w:pPr>
              <w:jc w:val="center"/>
              <w:rPr>
                <w:b/>
                <w:bCs/>
                <w:color w:val="000000"/>
                <w:sz w:val="24"/>
                <w:szCs w:val="24"/>
              </w:rPr>
            </w:pPr>
            <w:r w:rsidRPr="00A81CCE">
              <w:rPr>
                <w:b/>
                <w:bCs/>
                <w:color w:val="000000"/>
                <w:sz w:val="24"/>
                <w:szCs w:val="24"/>
              </w:rPr>
              <w:t> </w:t>
            </w:r>
          </w:p>
        </w:tc>
        <w:tc>
          <w:tcPr>
            <w:tcW w:w="273" w:type="pct"/>
            <w:tcBorders>
              <w:top w:val="nil"/>
              <w:left w:val="nil"/>
              <w:bottom w:val="single" w:sz="4" w:space="0" w:color="auto"/>
              <w:right w:val="single" w:sz="4" w:space="0" w:color="auto"/>
            </w:tcBorders>
            <w:shd w:val="clear" w:color="auto" w:fill="auto"/>
            <w:vAlign w:val="center"/>
          </w:tcPr>
          <w:p w:rsidR="002B6E9A" w:rsidRPr="00A81CCE" w:rsidRDefault="002B6E9A" w:rsidP="002B6E9A">
            <w:pPr>
              <w:jc w:val="center"/>
              <w:rPr>
                <w:b/>
                <w:bCs/>
                <w:color w:val="000000"/>
                <w:sz w:val="24"/>
                <w:szCs w:val="24"/>
              </w:rPr>
            </w:pPr>
            <w:r w:rsidRPr="00A81CCE">
              <w:rPr>
                <w:b/>
                <w:bCs/>
                <w:color w:val="000000"/>
                <w:sz w:val="24"/>
                <w:szCs w:val="24"/>
              </w:rPr>
              <w:t> </w:t>
            </w:r>
          </w:p>
        </w:tc>
        <w:tc>
          <w:tcPr>
            <w:tcW w:w="273" w:type="pct"/>
            <w:tcBorders>
              <w:top w:val="nil"/>
              <w:left w:val="nil"/>
              <w:bottom w:val="single" w:sz="4" w:space="0" w:color="auto"/>
              <w:right w:val="single" w:sz="4" w:space="0" w:color="auto"/>
            </w:tcBorders>
            <w:shd w:val="clear" w:color="auto" w:fill="auto"/>
            <w:vAlign w:val="center"/>
          </w:tcPr>
          <w:p w:rsidR="002B6E9A" w:rsidRPr="00A81CCE" w:rsidRDefault="002B6E9A" w:rsidP="002B6E9A">
            <w:pPr>
              <w:jc w:val="center"/>
              <w:rPr>
                <w:b/>
                <w:bCs/>
                <w:color w:val="000000"/>
                <w:sz w:val="24"/>
                <w:szCs w:val="24"/>
              </w:rPr>
            </w:pPr>
            <w:r w:rsidRPr="00A81CCE">
              <w:rPr>
                <w:b/>
                <w:bCs/>
                <w:color w:val="000000"/>
                <w:sz w:val="24"/>
                <w:szCs w:val="24"/>
              </w:rPr>
              <w:t> </w:t>
            </w:r>
          </w:p>
        </w:tc>
        <w:tc>
          <w:tcPr>
            <w:tcW w:w="273" w:type="pct"/>
            <w:tcBorders>
              <w:top w:val="nil"/>
              <w:left w:val="nil"/>
              <w:bottom w:val="single" w:sz="4" w:space="0" w:color="auto"/>
              <w:right w:val="single" w:sz="4" w:space="0" w:color="auto"/>
            </w:tcBorders>
            <w:shd w:val="clear" w:color="auto" w:fill="auto"/>
            <w:vAlign w:val="center"/>
          </w:tcPr>
          <w:p w:rsidR="002B6E9A" w:rsidRPr="00A81CCE" w:rsidRDefault="002B6E9A" w:rsidP="002B6E9A">
            <w:pPr>
              <w:jc w:val="center"/>
              <w:rPr>
                <w:b/>
                <w:bCs/>
                <w:color w:val="000000"/>
                <w:sz w:val="24"/>
                <w:szCs w:val="24"/>
              </w:rPr>
            </w:pPr>
            <w:r w:rsidRPr="00A81CCE">
              <w:rPr>
                <w:b/>
                <w:bCs/>
                <w:color w:val="000000"/>
                <w:sz w:val="24"/>
                <w:szCs w:val="24"/>
              </w:rPr>
              <w:t> </w:t>
            </w:r>
          </w:p>
        </w:tc>
        <w:tc>
          <w:tcPr>
            <w:tcW w:w="273" w:type="pct"/>
            <w:tcBorders>
              <w:top w:val="nil"/>
              <w:left w:val="nil"/>
              <w:bottom w:val="single" w:sz="4" w:space="0" w:color="auto"/>
              <w:right w:val="single" w:sz="4" w:space="0" w:color="auto"/>
            </w:tcBorders>
            <w:shd w:val="clear" w:color="auto" w:fill="auto"/>
            <w:vAlign w:val="center"/>
          </w:tcPr>
          <w:p w:rsidR="002B6E9A" w:rsidRPr="00A81CCE" w:rsidRDefault="002B6E9A" w:rsidP="002B6E9A">
            <w:pPr>
              <w:jc w:val="center"/>
              <w:rPr>
                <w:b/>
                <w:bCs/>
                <w:color w:val="000000"/>
                <w:sz w:val="24"/>
                <w:szCs w:val="24"/>
              </w:rPr>
            </w:pPr>
            <w:r w:rsidRPr="00A81CCE">
              <w:rPr>
                <w:b/>
                <w:bCs/>
                <w:color w:val="000000"/>
                <w:sz w:val="24"/>
                <w:szCs w:val="24"/>
              </w:rPr>
              <w:t> </w:t>
            </w:r>
          </w:p>
        </w:tc>
        <w:tc>
          <w:tcPr>
            <w:tcW w:w="274" w:type="pct"/>
            <w:tcBorders>
              <w:top w:val="nil"/>
              <w:left w:val="nil"/>
              <w:bottom w:val="single" w:sz="4" w:space="0" w:color="auto"/>
              <w:right w:val="single" w:sz="4" w:space="0" w:color="auto"/>
            </w:tcBorders>
            <w:shd w:val="clear" w:color="auto" w:fill="auto"/>
            <w:vAlign w:val="center"/>
          </w:tcPr>
          <w:p w:rsidR="002B6E9A" w:rsidRPr="00A81CCE" w:rsidRDefault="002B6E9A" w:rsidP="002B6E9A">
            <w:pPr>
              <w:jc w:val="center"/>
              <w:rPr>
                <w:b/>
                <w:bCs/>
                <w:color w:val="000000"/>
                <w:sz w:val="24"/>
                <w:szCs w:val="24"/>
              </w:rPr>
            </w:pPr>
            <w:r w:rsidRPr="00A81CCE">
              <w:rPr>
                <w:b/>
                <w:bCs/>
                <w:color w:val="000000"/>
                <w:sz w:val="24"/>
                <w:szCs w:val="24"/>
              </w:rPr>
              <w:t> </w:t>
            </w:r>
          </w:p>
        </w:tc>
        <w:tc>
          <w:tcPr>
            <w:tcW w:w="274" w:type="pct"/>
            <w:tcBorders>
              <w:top w:val="nil"/>
              <w:left w:val="nil"/>
              <w:bottom w:val="single" w:sz="4" w:space="0" w:color="auto"/>
              <w:right w:val="single" w:sz="4" w:space="0" w:color="auto"/>
            </w:tcBorders>
            <w:shd w:val="clear" w:color="auto" w:fill="auto"/>
            <w:vAlign w:val="center"/>
          </w:tcPr>
          <w:p w:rsidR="002B6E9A" w:rsidRPr="00A81CCE" w:rsidRDefault="002B6E9A" w:rsidP="002B6E9A">
            <w:pPr>
              <w:jc w:val="center"/>
              <w:rPr>
                <w:b/>
                <w:bCs/>
                <w:color w:val="000000"/>
                <w:sz w:val="24"/>
                <w:szCs w:val="24"/>
              </w:rPr>
            </w:pPr>
            <w:r w:rsidRPr="00A81CCE">
              <w:rPr>
                <w:b/>
                <w:bCs/>
                <w:color w:val="000000"/>
                <w:sz w:val="24"/>
                <w:szCs w:val="24"/>
              </w:rPr>
              <w:t> </w:t>
            </w:r>
          </w:p>
        </w:tc>
        <w:tc>
          <w:tcPr>
            <w:tcW w:w="274" w:type="pct"/>
            <w:tcBorders>
              <w:top w:val="nil"/>
              <w:left w:val="nil"/>
              <w:bottom w:val="single" w:sz="4" w:space="0" w:color="auto"/>
              <w:right w:val="single" w:sz="4" w:space="0" w:color="auto"/>
            </w:tcBorders>
            <w:shd w:val="clear" w:color="auto" w:fill="auto"/>
            <w:vAlign w:val="center"/>
          </w:tcPr>
          <w:p w:rsidR="002B6E9A" w:rsidRPr="00A81CCE" w:rsidRDefault="002B6E9A" w:rsidP="002B6E9A">
            <w:pPr>
              <w:jc w:val="center"/>
              <w:rPr>
                <w:b/>
                <w:bCs/>
                <w:color w:val="000000"/>
                <w:sz w:val="24"/>
                <w:szCs w:val="24"/>
              </w:rPr>
            </w:pPr>
            <w:r w:rsidRPr="00A81CCE">
              <w:rPr>
                <w:b/>
                <w:bCs/>
                <w:color w:val="000000"/>
                <w:sz w:val="24"/>
                <w:szCs w:val="24"/>
              </w:rPr>
              <w:t> </w:t>
            </w:r>
          </w:p>
        </w:tc>
        <w:tc>
          <w:tcPr>
            <w:tcW w:w="274" w:type="pct"/>
            <w:tcBorders>
              <w:top w:val="nil"/>
              <w:left w:val="nil"/>
              <w:bottom w:val="single" w:sz="4" w:space="0" w:color="auto"/>
              <w:right w:val="single" w:sz="4" w:space="0" w:color="auto"/>
            </w:tcBorders>
            <w:shd w:val="clear" w:color="auto" w:fill="auto"/>
            <w:vAlign w:val="center"/>
          </w:tcPr>
          <w:p w:rsidR="002B6E9A" w:rsidRPr="00A81CCE" w:rsidRDefault="002B6E9A" w:rsidP="002B6E9A">
            <w:pPr>
              <w:jc w:val="center"/>
              <w:rPr>
                <w:b/>
                <w:bCs/>
                <w:color w:val="000000"/>
                <w:sz w:val="24"/>
                <w:szCs w:val="24"/>
              </w:rPr>
            </w:pPr>
            <w:r w:rsidRPr="00A81CCE">
              <w:rPr>
                <w:b/>
                <w:bCs/>
                <w:color w:val="000000"/>
                <w:sz w:val="24"/>
                <w:szCs w:val="24"/>
              </w:rPr>
              <w:t> </w:t>
            </w:r>
          </w:p>
        </w:tc>
        <w:tc>
          <w:tcPr>
            <w:tcW w:w="274" w:type="pct"/>
            <w:tcBorders>
              <w:top w:val="nil"/>
              <w:left w:val="nil"/>
              <w:bottom w:val="single" w:sz="4" w:space="0" w:color="auto"/>
              <w:right w:val="single" w:sz="4" w:space="0" w:color="auto"/>
            </w:tcBorders>
            <w:shd w:val="clear" w:color="auto" w:fill="auto"/>
            <w:vAlign w:val="center"/>
          </w:tcPr>
          <w:p w:rsidR="002B6E9A" w:rsidRPr="00A81CCE" w:rsidRDefault="002B6E9A" w:rsidP="002B6E9A">
            <w:pPr>
              <w:jc w:val="center"/>
              <w:rPr>
                <w:b/>
                <w:bCs/>
                <w:color w:val="000000"/>
                <w:sz w:val="24"/>
                <w:szCs w:val="24"/>
              </w:rPr>
            </w:pPr>
            <w:r w:rsidRPr="00A81CCE">
              <w:rPr>
                <w:b/>
                <w:bCs/>
                <w:color w:val="000000"/>
                <w:sz w:val="24"/>
                <w:szCs w:val="24"/>
              </w:rPr>
              <w:t> </w:t>
            </w:r>
          </w:p>
        </w:tc>
        <w:tc>
          <w:tcPr>
            <w:tcW w:w="274" w:type="pct"/>
            <w:tcBorders>
              <w:top w:val="nil"/>
              <w:left w:val="nil"/>
              <w:bottom w:val="single" w:sz="4" w:space="0" w:color="auto"/>
              <w:right w:val="single" w:sz="4" w:space="0" w:color="auto"/>
            </w:tcBorders>
            <w:shd w:val="clear" w:color="auto" w:fill="auto"/>
            <w:vAlign w:val="center"/>
          </w:tcPr>
          <w:p w:rsidR="002B6E9A" w:rsidRPr="00A81CCE" w:rsidRDefault="002B6E9A" w:rsidP="002B6E9A">
            <w:pPr>
              <w:jc w:val="center"/>
              <w:rPr>
                <w:b/>
                <w:bCs/>
                <w:color w:val="000000"/>
                <w:sz w:val="24"/>
                <w:szCs w:val="24"/>
              </w:rPr>
            </w:pPr>
            <w:r w:rsidRPr="00A81CCE">
              <w:rPr>
                <w:b/>
                <w:bCs/>
                <w:color w:val="000000"/>
                <w:sz w:val="24"/>
                <w:szCs w:val="24"/>
              </w:rPr>
              <w:t> </w:t>
            </w:r>
          </w:p>
        </w:tc>
        <w:tc>
          <w:tcPr>
            <w:tcW w:w="274" w:type="pct"/>
            <w:tcBorders>
              <w:top w:val="nil"/>
              <w:left w:val="nil"/>
              <w:bottom w:val="single" w:sz="4" w:space="0" w:color="auto"/>
              <w:right w:val="single" w:sz="4" w:space="0" w:color="auto"/>
            </w:tcBorders>
            <w:vAlign w:val="center"/>
          </w:tcPr>
          <w:p w:rsidR="002B6E9A" w:rsidRPr="00A81CCE" w:rsidRDefault="002B6E9A" w:rsidP="00050609">
            <w:pPr>
              <w:jc w:val="center"/>
              <w:rPr>
                <w:sz w:val="18"/>
                <w:szCs w:val="18"/>
              </w:rPr>
            </w:pPr>
          </w:p>
        </w:tc>
      </w:tr>
      <w:tr w:rsidR="00A81CCE" w:rsidRPr="00E13E74" w:rsidTr="00DA4D81">
        <w:trPr>
          <w:trHeight w:val="17"/>
        </w:trPr>
        <w:tc>
          <w:tcPr>
            <w:tcW w:w="232" w:type="pct"/>
            <w:tcBorders>
              <w:top w:val="nil"/>
              <w:left w:val="single" w:sz="4" w:space="0" w:color="auto"/>
              <w:bottom w:val="single" w:sz="4" w:space="0" w:color="auto"/>
              <w:right w:val="single" w:sz="4" w:space="0" w:color="auto"/>
            </w:tcBorders>
            <w:shd w:val="clear" w:color="auto" w:fill="auto"/>
            <w:vAlign w:val="center"/>
          </w:tcPr>
          <w:p w:rsidR="00A81CCE" w:rsidRPr="00172BFB" w:rsidRDefault="00A81CCE" w:rsidP="00A81CCE">
            <w:pPr>
              <w:jc w:val="center"/>
              <w:rPr>
                <w:b/>
                <w:bCs/>
                <w:color w:val="000000"/>
                <w:sz w:val="24"/>
                <w:szCs w:val="24"/>
              </w:rPr>
            </w:pPr>
            <w:r>
              <w:rPr>
                <w:b/>
                <w:bCs/>
                <w:color w:val="000000"/>
                <w:sz w:val="24"/>
                <w:szCs w:val="24"/>
              </w:rPr>
              <w:t>3</w:t>
            </w:r>
            <w:r w:rsidRPr="00172BFB">
              <w:rPr>
                <w:b/>
                <w:bCs/>
                <w:color w:val="000000"/>
                <w:sz w:val="24"/>
                <w:szCs w:val="24"/>
              </w:rPr>
              <w:t>.1.</w:t>
            </w:r>
          </w:p>
        </w:tc>
        <w:tc>
          <w:tcPr>
            <w:tcW w:w="1101" w:type="pct"/>
            <w:tcBorders>
              <w:top w:val="nil"/>
              <w:left w:val="nil"/>
              <w:bottom w:val="single" w:sz="4" w:space="0" w:color="auto"/>
              <w:right w:val="single" w:sz="4" w:space="0" w:color="auto"/>
            </w:tcBorders>
            <w:shd w:val="clear" w:color="auto" w:fill="auto"/>
            <w:vAlign w:val="center"/>
          </w:tcPr>
          <w:p w:rsidR="00A81CCE" w:rsidRPr="00172BFB" w:rsidRDefault="00A81CCE" w:rsidP="00A81CCE">
            <w:pPr>
              <w:rPr>
                <w:b/>
                <w:bCs/>
                <w:color w:val="000000"/>
                <w:sz w:val="24"/>
                <w:szCs w:val="24"/>
              </w:rPr>
            </w:pPr>
            <w:r w:rsidRPr="00172BFB">
              <w:rPr>
                <w:b/>
                <w:bCs/>
                <w:color w:val="000000"/>
                <w:sz w:val="24"/>
                <w:szCs w:val="24"/>
              </w:rPr>
              <w:t>Потребление воды, всего, в т.ч.:</w:t>
            </w:r>
          </w:p>
        </w:tc>
        <w:tc>
          <w:tcPr>
            <w:tcW w:w="382" w:type="pct"/>
            <w:tcBorders>
              <w:top w:val="nil"/>
              <w:left w:val="nil"/>
              <w:bottom w:val="single" w:sz="4" w:space="0" w:color="auto"/>
              <w:right w:val="single" w:sz="4" w:space="0" w:color="auto"/>
            </w:tcBorders>
            <w:shd w:val="clear" w:color="auto" w:fill="auto"/>
            <w:vAlign w:val="center"/>
          </w:tcPr>
          <w:p w:rsidR="00A81CCE" w:rsidRPr="00172BFB" w:rsidRDefault="00A81CCE" w:rsidP="00A81CCE">
            <w:pPr>
              <w:jc w:val="center"/>
              <w:rPr>
                <w:b/>
                <w:bCs/>
                <w:color w:val="000000"/>
              </w:rPr>
            </w:pPr>
            <w:r w:rsidRPr="00172BFB">
              <w:rPr>
                <w:b/>
                <w:bCs/>
                <w:color w:val="000000"/>
              </w:rPr>
              <w:t>тыс. м</w:t>
            </w:r>
            <w:r w:rsidRPr="00172BFB">
              <w:rPr>
                <w:b/>
                <w:bCs/>
                <w:color w:val="000000"/>
                <w:vertAlign w:val="superscript"/>
              </w:rPr>
              <w:t>3</w:t>
            </w:r>
          </w:p>
        </w:tc>
        <w:tc>
          <w:tcPr>
            <w:tcW w:w="273"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b/>
                <w:bCs/>
                <w:color w:val="000000"/>
              </w:rPr>
            </w:pPr>
            <w:r w:rsidRPr="00A81CCE">
              <w:rPr>
                <w:b/>
                <w:bCs/>
                <w:color w:val="000000"/>
              </w:rPr>
              <w:t>15,166</w:t>
            </w:r>
          </w:p>
        </w:tc>
        <w:tc>
          <w:tcPr>
            <w:tcW w:w="273"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b/>
                <w:bCs/>
                <w:color w:val="000000"/>
              </w:rPr>
            </w:pPr>
            <w:r w:rsidRPr="00A81CCE">
              <w:rPr>
                <w:b/>
                <w:bCs/>
                <w:color w:val="000000"/>
              </w:rPr>
              <w:t>15,166</w:t>
            </w:r>
          </w:p>
        </w:tc>
        <w:tc>
          <w:tcPr>
            <w:tcW w:w="273"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b/>
                <w:bCs/>
                <w:color w:val="000000"/>
              </w:rPr>
            </w:pPr>
            <w:r w:rsidRPr="00A81CCE">
              <w:rPr>
                <w:b/>
                <w:bCs/>
                <w:color w:val="000000"/>
              </w:rPr>
              <w:t>15,166</w:t>
            </w:r>
          </w:p>
        </w:tc>
        <w:tc>
          <w:tcPr>
            <w:tcW w:w="273"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b/>
                <w:bCs/>
                <w:color w:val="000000"/>
              </w:rPr>
            </w:pPr>
            <w:r w:rsidRPr="00A81CCE">
              <w:rPr>
                <w:b/>
                <w:bCs/>
                <w:color w:val="000000"/>
              </w:rPr>
              <w:t>15,166</w:t>
            </w:r>
          </w:p>
        </w:tc>
        <w:tc>
          <w:tcPr>
            <w:tcW w:w="273"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b/>
                <w:bCs/>
                <w:color w:val="000000"/>
              </w:rPr>
            </w:pPr>
            <w:r w:rsidRPr="00A81CCE">
              <w:rPr>
                <w:b/>
                <w:bCs/>
                <w:color w:val="000000"/>
              </w:rPr>
              <w:t>15,166</w:t>
            </w:r>
          </w:p>
        </w:tc>
        <w:tc>
          <w:tcPr>
            <w:tcW w:w="274"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b/>
                <w:bCs/>
                <w:color w:val="000000"/>
              </w:rPr>
            </w:pPr>
            <w:r w:rsidRPr="00A81CCE">
              <w:rPr>
                <w:b/>
                <w:bCs/>
                <w:color w:val="000000"/>
              </w:rPr>
              <w:t>15,166</w:t>
            </w:r>
          </w:p>
        </w:tc>
        <w:tc>
          <w:tcPr>
            <w:tcW w:w="274"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b/>
                <w:bCs/>
                <w:color w:val="000000"/>
              </w:rPr>
            </w:pPr>
            <w:r w:rsidRPr="00A81CCE">
              <w:rPr>
                <w:b/>
                <w:bCs/>
                <w:color w:val="000000"/>
              </w:rPr>
              <w:t>15,166</w:t>
            </w:r>
          </w:p>
        </w:tc>
        <w:tc>
          <w:tcPr>
            <w:tcW w:w="274"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b/>
                <w:bCs/>
                <w:color w:val="000000"/>
              </w:rPr>
            </w:pPr>
            <w:r w:rsidRPr="00A81CCE">
              <w:rPr>
                <w:b/>
                <w:bCs/>
                <w:color w:val="000000"/>
              </w:rPr>
              <w:t>15,166</w:t>
            </w:r>
          </w:p>
        </w:tc>
        <w:tc>
          <w:tcPr>
            <w:tcW w:w="274"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b/>
                <w:bCs/>
                <w:color w:val="000000"/>
              </w:rPr>
            </w:pPr>
            <w:r w:rsidRPr="00A81CCE">
              <w:rPr>
                <w:b/>
                <w:bCs/>
                <w:color w:val="000000"/>
              </w:rPr>
              <w:t>15,166</w:t>
            </w:r>
          </w:p>
        </w:tc>
        <w:tc>
          <w:tcPr>
            <w:tcW w:w="274"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b/>
                <w:bCs/>
                <w:color w:val="000000"/>
              </w:rPr>
            </w:pPr>
            <w:r w:rsidRPr="00A81CCE">
              <w:rPr>
                <w:b/>
                <w:bCs/>
                <w:color w:val="000000"/>
              </w:rPr>
              <w:t>15,166</w:t>
            </w:r>
          </w:p>
        </w:tc>
        <w:tc>
          <w:tcPr>
            <w:tcW w:w="274"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b/>
                <w:bCs/>
                <w:color w:val="000000"/>
              </w:rPr>
            </w:pPr>
            <w:r w:rsidRPr="00A81CCE">
              <w:rPr>
                <w:b/>
                <w:bCs/>
                <w:color w:val="000000"/>
              </w:rPr>
              <w:t>15,166</w:t>
            </w:r>
          </w:p>
        </w:tc>
        <w:tc>
          <w:tcPr>
            <w:tcW w:w="274"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b/>
                <w:bCs/>
                <w:color w:val="000000"/>
              </w:rPr>
            </w:pPr>
            <w:r w:rsidRPr="00A81CCE">
              <w:rPr>
                <w:b/>
                <w:bCs/>
                <w:color w:val="000000"/>
              </w:rPr>
              <w:t>15,166</w:t>
            </w:r>
          </w:p>
        </w:tc>
      </w:tr>
      <w:tr w:rsidR="00A81CCE" w:rsidRPr="00E13E74" w:rsidTr="00DA4D81">
        <w:trPr>
          <w:trHeight w:val="17"/>
        </w:trPr>
        <w:tc>
          <w:tcPr>
            <w:tcW w:w="232" w:type="pct"/>
            <w:tcBorders>
              <w:top w:val="nil"/>
              <w:left w:val="single" w:sz="4" w:space="0" w:color="auto"/>
              <w:bottom w:val="single" w:sz="4" w:space="0" w:color="auto"/>
              <w:right w:val="single" w:sz="4" w:space="0" w:color="auto"/>
            </w:tcBorders>
            <w:shd w:val="clear" w:color="auto" w:fill="auto"/>
            <w:vAlign w:val="center"/>
          </w:tcPr>
          <w:p w:rsidR="00A81CCE" w:rsidRPr="00172BFB" w:rsidRDefault="00A81CCE" w:rsidP="00A81CCE">
            <w:pPr>
              <w:jc w:val="center"/>
              <w:rPr>
                <w:color w:val="000000"/>
                <w:sz w:val="24"/>
                <w:szCs w:val="24"/>
              </w:rPr>
            </w:pPr>
            <w:r w:rsidRPr="00172BFB">
              <w:rPr>
                <w:color w:val="000000"/>
                <w:sz w:val="24"/>
                <w:szCs w:val="24"/>
              </w:rPr>
              <w:t> </w:t>
            </w:r>
          </w:p>
        </w:tc>
        <w:tc>
          <w:tcPr>
            <w:tcW w:w="1101" w:type="pct"/>
            <w:tcBorders>
              <w:top w:val="nil"/>
              <w:left w:val="nil"/>
              <w:bottom w:val="single" w:sz="4" w:space="0" w:color="auto"/>
              <w:right w:val="single" w:sz="4" w:space="0" w:color="auto"/>
            </w:tcBorders>
            <w:shd w:val="clear" w:color="auto" w:fill="auto"/>
            <w:vAlign w:val="center"/>
          </w:tcPr>
          <w:p w:rsidR="00A81CCE" w:rsidRPr="00172BFB" w:rsidRDefault="00A81CCE" w:rsidP="00A81CCE">
            <w:pPr>
              <w:rPr>
                <w:color w:val="000000"/>
                <w:sz w:val="24"/>
                <w:szCs w:val="24"/>
              </w:rPr>
            </w:pPr>
            <w:r w:rsidRPr="00172BFB">
              <w:rPr>
                <w:color w:val="000000"/>
                <w:sz w:val="24"/>
                <w:szCs w:val="24"/>
              </w:rPr>
              <w:t>население</w:t>
            </w:r>
          </w:p>
        </w:tc>
        <w:tc>
          <w:tcPr>
            <w:tcW w:w="382" w:type="pct"/>
            <w:tcBorders>
              <w:top w:val="nil"/>
              <w:left w:val="nil"/>
              <w:bottom w:val="single" w:sz="4" w:space="0" w:color="auto"/>
              <w:right w:val="single" w:sz="4" w:space="0" w:color="auto"/>
            </w:tcBorders>
            <w:shd w:val="clear" w:color="auto" w:fill="auto"/>
            <w:vAlign w:val="center"/>
          </w:tcPr>
          <w:p w:rsidR="00A81CCE" w:rsidRPr="00172BFB" w:rsidRDefault="00A81CCE" w:rsidP="00A81CCE">
            <w:pPr>
              <w:jc w:val="center"/>
              <w:rPr>
                <w:color w:val="000000"/>
              </w:rPr>
            </w:pPr>
            <w:r w:rsidRPr="00172BFB">
              <w:rPr>
                <w:color w:val="000000"/>
              </w:rPr>
              <w:t>тыс. м</w:t>
            </w:r>
            <w:r w:rsidRPr="00172BFB">
              <w:rPr>
                <w:color w:val="000000"/>
                <w:vertAlign w:val="superscript"/>
              </w:rPr>
              <w:t>3</w:t>
            </w:r>
          </w:p>
        </w:tc>
        <w:tc>
          <w:tcPr>
            <w:tcW w:w="273"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color w:val="000000"/>
              </w:rPr>
            </w:pPr>
            <w:r w:rsidRPr="00A81CCE">
              <w:rPr>
                <w:color w:val="000000"/>
              </w:rPr>
              <w:t>12,891</w:t>
            </w:r>
          </w:p>
        </w:tc>
        <w:tc>
          <w:tcPr>
            <w:tcW w:w="273"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color w:val="000000"/>
              </w:rPr>
            </w:pPr>
            <w:r w:rsidRPr="00A81CCE">
              <w:rPr>
                <w:color w:val="000000"/>
              </w:rPr>
              <w:t>12,891</w:t>
            </w:r>
          </w:p>
        </w:tc>
        <w:tc>
          <w:tcPr>
            <w:tcW w:w="273"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color w:val="000000"/>
              </w:rPr>
            </w:pPr>
            <w:r w:rsidRPr="00A81CCE">
              <w:rPr>
                <w:color w:val="000000"/>
              </w:rPr>
              <w:t>12,891</w:t>
            </w:r>
          </w:p>
        </w:tc>
        <w:tc>
          <w:tcPr>
            <w:tcW w:w="273"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color w:val="000000"/>
              </w:rPr>
            </w:pPr>
            <w:r w:rsidRPr="00A81CCE">
              <w:rPr>
                <w:color w:val="000000"/>
              </w:rPr>
              <w:t>12,891</w:t>
            </w:r>
          </w:p>
        </w:tc>
        <w:tc>
          <w:tcPr>
            <w:tcW w:w="273"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color w:val="000000"/>
              </w:rPr>
            </w:pPr>
            <w:r w:rsidRPr="00A81CCE">
              <w:rPr>
                <w:color w:val="000000"/>
              </w:rPr>
              <w:t>12,891</w:t>
            </w:r>
          </w:p>
        </w:tc>
        <w:tc>
          <w:tcPr>
            <w:tcW w:w="274"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color w:val="000000"/>
              </w:rPr>
            </w:pPr>
            <w:r w:rsidRPr="00A81CCE">
              <w:rPr>
                <w:color w:val="000000"/>
              </w:rPr>
              <w:t>12,891</w:t>
            </w:r>
          </w:p>
        </w:tc>
        <w:tc>
          <w:tcPr>
            <w:tcW w:w="274"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color w:val="000000"/>
              </w:rPr>
            </w:pPr>
            <w:r w:rsidRPr="00A81CCE">
              <w:rPr>
                <w:color w:val="000000"/>
              </w:rPr>
              <w:t>12,891</w:t>
            </w:r>
          </w:p>
        </w:tc>
        <w:tc>
          <w:tcPr>
            <w:tcW w:w="274"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color w:val="000000"/>
              </w:rPr>
            </w:pPr>
            <w:r w:rsidRPr="00A81CCE">
              <w:rPr>
                <w:color w:val="000000"/>
              </w:rPr>
              <w:t>12,891</w:t>
            </w:r>
          </w:p>
        </w:tc>
        <w:tc>
          <w:tcPr>
            <w:tcW w:w="274"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color w:val="000000"/>
              </w:rPr>
            </w:pPr>
            <w:r w:rsidRPr="00A81CCE">
              <w:rPr>
                <w:color w:val="000000"/>
              </w:rPr>
              <w:t>12,891</w:t>
            </w:r>
          </w:p>
        </w:tc>
        <w:tc>
          <w:tcPr>
            <w:tcW w:w="274"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color w:val="000000"/>
              </w:rPr>
            </w:pPr>
            <w:r w:rsidRPr="00A81CCE">
              <w:rPr>
                <w:color w:val="000000"/>
              </w:rPr>
              <w:t>12,891</w:t>
            </w:r>
          </w:p>
        </w:tc>
        <w:tc>
          <w:tcPr>
            <w:tcW w:w="274"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color w:val="000000"/>
              </w:rPr>
            </w:pPr>
            <w:r w:rsidRPr="00A81CCE">
              <w:rPr>
                <w:color w:val="000000"/>
              </w:rPr>
              <w:t>12,891</w:t>
            </w:r>
          </w:p>
        </w:tc>
        <w:tc>
          <w:tcPr>
            <w:tcW w:w="274"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color w:val="000000"/>
              </w:rPr>
            </w:pPr>
            <w:r w:rsidRPr="00A81CCE">
              <w:rPr>
                <w:color w:val="000000"/>
              </w:rPr>
              <w:t>12,891</w:t>
            </w:r>
          </w:p>
        </w:tc>
      </w:tr>
      <w:tr w:rsidR="00A81CCE" w:rsidRPr="00E13E74" w:rsidTr="00DA4D81">
        <w:trPr>
          <w:trHeight w:val="17"/>
        </w:trPr>
        <w:tc>
          <w:tcPr>
            <w:tcW w:w="232" w:type="pct"/>
            <w:tcBorders>
              <w:top w:val="nil"/>
              <w:left w:val="single" w:sz="4" w:space="0" w:color="auto"/>
              <w:bottom w:val="single" w:sz="4" w:space="0" w:color="auto"/>
              <w:right w:val="single" w:sz="4" w:space="0" w:color="auto"/>
            </w:tcBorders>
            <w:shd w:val="clear" w:color="auto" w:fill="auto"/>
            <w:vAlign w:val="center"/>
          </w:tcPr>
          <w:p w:rsidR="00A81CCE" w:rsidRPr="00172BFB" w:rsidRDefault="00A81CCE" w:rsidP="00A81CCE">
            <w:pPr>
              <w:jc w:val="center"/>
              <w:rPr>
                <w:color w:val="000000"/>
                <w:sz w:val="24"/>
                <w:szCs w:val="24"/>
              </w:rPr>
            </w:pPr>
            <w:r w:rsidRPr="00172BFB">
              <w:rPr>
                <w:color w:val="000000"/>
                <w:sz w:val="24"/>
                <w:szCs w:val="24"/>
              </w:rPr>
              <w:t> </w:t>
            </w:r>
          </w:p>
        </w:tc>
        <w:tc>
          <w:tcPr>
            <w:tcW w:w="1101" w:type="pct"/>
            <w:tcBorders>
              <w:top w:val="nil"/>
              <w:left w:val="nil"/>
              <w:bottom w:val="single" w:sz="4" w:space="0" w:color="auto"/>
              <w:right w:val="single" w:sz="4" w:space="0" w:color="auto"/>
            </w:tcBorders>
            <w:shd w:val="clear" w:color="auto" w:fill="auto"/>
            <w:vAlign w:val="center"/>
          </w:tcPr>
          <w:p w:rsidR="00A81CCE" w:rsidRPr="00172BFB" w:rsidRDefault="00A81CCE" w:rsidP="00A81CCE">
            <w:pPr>
              <w:rPr>
                <w:color w:val="000000"/>
                <w:sz w:val="24"/>
                <w:szCs w:val="24"/>
              </w:rPr>
            </w:pPr>
            <w:r>
              <w:rPr>
                <w:color w:val="000000"/>
                <w:sz w:val="24"/>
                <w:szCs w:val="24"/>
              </w:rPr>
              <w:t>бюджетные организации</w:t>
            </w:r>
          </w:p>
        </w:tc>
        <w:tc>
          <w:tcPr>
            <w:tcW w:w="382" w:type="pct"/>
            <w:tcBorders>
              <w:top w:val="nil"/>
              <w:left w:val="nil"/>
              <w:bottom w:val="single" w:sz="4" w:space="0" w:color="auto"/>
              <w:right w:val="single" w:sz="4" w:space="0" w:color="auto"/>
            </w:tcBorders>
            <w:shd w:val="clear" w:color="auto" w:fill="auto"/>
            <w:vAlign w:val="center"/>
          </w:tcPr>
          <w:p w:rsidR="00A81CCE" w:rsidRPr="00172BFB" w:rsidRDefault="00A81CCE" w:rsidP="00A81CCE">
            <w:pPr>
              <w:jc w:val="center"/>
              <w:rPr>
                <w:color w:val="000000"/>
              </w:rPr>
            </w:pPr>
            <w:r w:rsidRPr="00172BFB">
              <w:rPr>
                <w:color w:val="000000"/>
              </w:rPr>
              <w:t>тыс. м</w:t>
            </w:r>
            <w:r w:rsidRPr="00172BFB">
              <w:rPr>
                <w:color w:val="000000"/>
                <w:vertAlign w:val="superscript"/>
              </w:rPr>
              <w:t>3</w:t>
            </w:r>
          </w:p>
        </w:tc>
        <w:tc>
          <w:tcPr>
            <w:tcW w:w="273"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color w:val="000000"/>
              </w:rPr>
            </w:pPr>
            <w:r w:rsidRPr="00A81CCE">
              <w:rPr>
                <w:color w:val="000000"/>
              </w:rPr>
              <w:t>1,895</w:t>
            </w:r>
          </w:p>
        </w:tc>
        <w:tc>
          <w:tcPr>
            <w:tcW w:w="273"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color w:val="000000"/>
              </w:rPr>
            </w:pPr>
            <w:r w:rsidRPr="00A81CCE">
              <w:rPr>
                <w:color w:val="000000"/>
              </w:rPr>
              <w:t>1,895</w:t>
            </w:r>
          </w:p>
        </w:tc>
        <w:tc>
          <w:tcPr>
            <w:tcW w:w="273"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color w:val="000000"/>
              </w:rPr>
            </w:pPr>
            <w:r w:rsidRPr="00A81CCE">
              <w:rPr>
                <w:color w:val="000000"/>
              </w:rPr>
              <w:t>1,895</w:t>
            </w:r>
          </w:p>
        </w:tc>
        <w:tc>
          <w:tcPr>
            <w:tcW w:w="273"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color w:val="000000"/>
              </w:rPr>
            </w:pPr>
            <w:r w:rsidRPr="00A81CCE">
              <w:rPr>
                <w:color w:val="000000"/>
              </w:rPr>
              <w:t>1,895</w:t>
            </w:r>
          </w:p>
        </w:tc>
        <w:tc>
          <w:tcPr>
            <w:tcW w:w="273"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color w:val="000000"/>
              </w:rPr>
            </w:pPr>
            <w:r w:rsidRPr="00A81CCE">
              <w:rPr>
                <w:color w:val="000000"/>
              </w:rPr>
              <w:t>1,895</w:t>
            </w:r>
          </w:p>
        </w:tc>
        <w:tc>
          <w:tcPr>
            <w:tcW w:w="274"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color w:val="000000"/>
              </w:rPr>
            </w:pPr>
            <w:r w:rsidRPr="00A81CCE">
              <w:rPr>
                <w:color w:val="000000"/>
              </w:rPr>
              <w:t>1,895</w:t>
            </w:r>
          </w:p>
        </w:tc>
        <w:tc>
          <w:tcPr>
            <w:tcW w:w="274"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color w:val="000000"/>
              </w:rPr>
            </w:pPr>
            <w:r w:rsidRPr="00A81CCE">
              <w:rPr>
                <w:color w:val="000000"/>
              </w:rPr>
              <w:t>1,895</w:t>
            </w:r>
          </w:p>
        </w:tc>
        <w:tc>
          <w:tcPr>
            <w:tcW w:w="274"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color w:val="000000"/>
              </w:rPr>
            </w:pPr>
            <w:r w:rsidRPr="00A81CCE">
              <w:rPr>
                <w:color w:val="000000"/>
              </w:rPr>
              <w:t>1,895</w:t>
            </w:r>
          </w:p>
        </w:tc>
        <w:tc>
          <w:tcPr>
            <w:tcW w:w="274"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color w:val="000000"/>
              </w:rPr>
            </w:pPr>
            <w:r w:rsidRPr="00A81CCE">
              <w:rPr>
                <w:color w:val="000000"/>
              </w:rPr>
              <w:t>1,895</w:t>
            </w:r>
          </w:p>
        </w:tc>
        <w:tc>
          <w:tcPr>
            <w:tcW w:w="274"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color w:val="000000"/>
              </w:rPr>
            </w:pPr>
            <w:r w:rsidRPr="00A81CCE">
              <w:rPr>
                <w:color w:val="000000"/>
              </w:rPr>
              <w:t>1,895</w:t>
            </w:r>
          </w:p>
        </w:tc>
        <w:tc>
          <w:tcPr>
            <w:tcW w:w="274"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color w:val="000000"/>
              </w:rPr>
            </w:pPr>
            <w:r w:rsidRPr="00A81CCE">
              <w:rPr>
                <w:color w:val="000000"/>
              </w:rPr>
              <w:t>1,895</w:t>
            </w:r>
          </w:p>
        </w:tc>
        <w:tc>
          <w:tcPr>
            <w:tcW w:w="274"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color w:val="000000"/>
              </w:rPr>
            </w:pPr>
            <w:r w:rsidRPr="00A81CCE">
              <w:rPr>
                <w:color w:val="000000"/>
              </w:rPr>
              <w:t>1,895</w:t>
            </w:r>
          </w:p>
        </w:tc>
      </w:tr>
      <w:tr w:rsidR="00A81CCE" w:rsidRPr="00E13E74" w:rsidTr="00DA4D81">
        <w:trPr>
          <w:trHeight w:val="17"/>
        </w:trPr>
        <w:tc>
          <w:tcPr>
            <w:tcW w:w="232" w:type="pct"/>
            <w:tcBorders>
              <w:top w:val="nil"/>
              <w:left w:val="single" w:sz="4" w:space="0" w:color="auto"/>
              <w:bottom w:val="single" w:sz="4" w:space="0" w:color="auto"/>
              <w:right w:val="single" w:sz="4" w:space="0" w:color="auto"/>
            </w:tcBorders>
            <w:shd w:val="clear" w:color="auto" w:fill="auto"/>
            <w:vAlign w:val="center"/>
          </w:tcPr>
          <w:p w:rsidR="00A81CCE" w:rsidRPr="00172BFB" w:rsidRDefault="00A81CCE" w:rsidP="00A81CCE">
            <w:pPr>
              <w:jc w:val="center"/>
              <w:rPr>
                <w:color w:val="000000"/>
                <w:sz w:val="24"/>
                <w:szCs w:val="24"/>
              </w:rPr>
            </w:pPr>
          </w:p>
        </w:tc>
        <w:tc>
          <w:tcPr>
            <w:tcW w:w="1101" w:type="pct"/>
            <w:tcBorders>
              <w:top w:val="nil"/>
              <w:left w:val="nil"/>
              <w:bottom w:val="single" w:sz="4" w:space="0" w:color="auto"/>
              <w:right w:val="single" w:sz="4" w:space="0" w:color="auto"/>
            </w:tcBorders>
            <w:shd w:val="clear" w:color="auto" w:fill="auto"/>
            <w:vAlign w:val="center"/>
          </w:tcPr>
          <w:p w:rsidR="00A81CCE" w:rsidRDefault="00A81CCE" w:rsidP="00A81CCE">
            <w:pPr>
              <w:rPr>
                <w:color w:val="000000"/>
                <w:sz w:val="24"/>
                <w:szCs w:val="24"/>
              </w:rPr>
            </w:pPr>
            <w:r>
              <w:rPr>
                <w:color w:val="000000"/>
                <w:sz w:val="24"/>
                <w:szCs w:val="24"/>
              </w:rPr>
              <w:t>прочие</w:t>
            </w:r>
          </w:p>
        </w:tc>
        <w:tc>
          <w:tcPr>
            <w:tcW w:w="382" w:type="pct"/>
            <w:tcBorders>
              <w:top w:val="nil"/>
              <w:left w:val="nil"/>
              <w:bottom w:val="single" w:sz="4" w:space="0" w:color="auto"/>
              <w:right w:val="single" w:sz="4" w:space="0" w:color="auto"/>
            </w:tcBorders>
            <w:shd w:val="clear" w:color="auto" w:fill="auto"/>
            <w:vAlign w:val="center"/>
          </w:tcPr>
          <w:p w:rsidR="00A81CCE" w:rsidRPr="00172BFB" w:rsidRDefault="00A81CCE" w:rsidP="00A81CCE">
            <w:pPr>
              <w:jc w:val="center"/>
              <w:rPr>
                <w:color w:val="000000"/>
              </w:rPr>
            </w:pPr>
            <w:r w:rsidRPr="00172BFB">
              <w:rPr>
                <w:color w:val="000000"/>
              </w:rPr>
              <w:t>тыс. м</w:t>
            </w:r>
            <w:r w:rsidRPr="00172BFB">
              <w:rPr>
                <w:color w:val="000000"/>
                <w:vertAlign w:val="superscript"/>
              </w:rPr>
              <w:t>3</w:t>
            </w:r>
          </w:p>
        </w:tc>
        <w:tc>
          <w:tcPr>
            <w:tcW w:w="273"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color w:val="000000"/>
              </w:rPr>
            </w:pPr>
            <w:r w:rsidRPr="00A81CCE">
              <w:rPr>
                <w:color w:val="000000"/>
              </w:rPr>
              <w:t>0,38</w:t>
            </w:r>
          </w:p>
        </w:tc>
        <w:tc>
          <w:tcPr>
            <w:tcW w:w="273"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color w:val="000000"/>
              </w:rPr>
            </w:pPr>
            <w:r w:rsidRPr="00A81CCE">
              <w:rPr>
                <w:color w:val="000000"/>
              </w:rPr>
              <w:t>0,38</w:t>
            </w:r>
          </w:p>
        </w:tc>
        <w:tc>
          <w:tcPr>
            <w:tcW w:w="273"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color w:val="000000"/>
              </w:rPr>
            </w:pPr>
            <w:r w:rsidRPr="00A81CCE">
              <w:rPr>
                <w:color w:val="000000"/>
              </w:rPr>
              <w:t>0,38</w:t>
            </w:r>
          </w:p>
        </w:tc>
        <w:tc>
          <w:tcPr>
            <w:tcW w:w="273"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color w:val="000000"/>
              </w:rPr>
            </w:pPr>
            <w:r w:rsidRPr="00A81CCE">
              <w:rPr>
                <w:color w:val="000000"/>
              </w:rPr>
              <w:t>0,38</w:t>
            </w:r>
          </w:p>
        </w:tc>
        <w:tc>
          <w:tcPr>
            <w:tcW w:w="273"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color w:val="000000"/>
              </w:rPr>
            </w:pPr>
            <w:r w:rsidRPr="00A81CCE">
              <w:rPr>
                <w:color w:val="000000"/>
              </w:rPr>
              <w:t>0,38</w:t>
            </w:r>
          </w:p>
        </w:tc>
        <w:tc>
          <w:tcPr>
            <w:tcW w:w="274"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color w:val="000000"/>
              </w:rPr>
            </w:pPr>
            <w:r w:rsidRPr="00A81CCE">
              <w:rPr>
                <w:color w:val="000000"/>
              </w:rPr>
              <w:t>0,38</w:t>
            </w:r>
          </w:p>
        </w:tc>
        <w:tc>
          <w:tcPr>
            <w:tcW w:w="274"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color w:val="000000"/>
              </w:rPr>
            </w:pPr>
            <w:r w:rsidRPr="00A81CCE">
              <w:rPr>
                <w:color w:val="000000"/>
              </w:rPr>
              <w:t>0,38</w:t>
            </w:r>
          </w:p>
        </w:tc>
        <w:tc>
          <w:tcPr>
            <w:tcW w:w="274"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color w:val="000000"/>
              </w:rPr>
            </w:pPr>
            <w:r w:rsidRPr="00A81CCE">
              <w:rPr>
                <w:color w:val="000000"/>
              </w:rPr>
              <w:t>0,38</w:t>
            </w:r>
          </w:p>
        </w:tc>
        <w:tc>
          <w:tcPr>
            <w:tcW w:w="274"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color w:val="000000"/>
              </w:rPr>
            </w:pPr>
            <w:r w:rsidRPr="00A81CCE">
              <w:rPr>
                <w:color w:val="000000"/>
              </w:rPr>
              <w:t>0,38</w:t>
            </w:r>
          </w:p>
        </w:tc>
        <w:tc>
          <w:tcPr>
            <w:tcW w:w="274"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color w:val="000000"/>
              </w:rPr>
            </w:pPr>
            <w:r w:rsidRPr="00A81CCE">
              <w:rPr>
                <w:color w:val="000000"/>
              </w:rPr>
              <w:t>0,38</w:t>
            </w:r>
          </w:p>
        </w:tc>
        <w:tc>
          <w:tcPr>
            <w:tcW w:w="274"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color w:val="000000"/>
              </w:rPr>
            </w:pPr>
            <w:r w:rsidRPr="00A81CCE">
              <w:rPr>
                <w:color w:val="000000"/>
              </w:rPr>
              <w:t>0,38</w:t>
            </w:r>
          </w:p>
        </w:tc>
        <w:tc>
          <w:tcPr>
            <w:tcW w:w="274"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color w:val="000000"/>
              </w:rPr>
            </w:pPr>
            <w:r w:rsidRPr="00A81CCE">
              <w:rPr>
                <w:color w:val="000000"/>
              </w:rPr>
              <w:t>0,38</w:t>
            </w:r>
          </w:p>
        </w:tc>
      </w:tr>
      <w:tr w:rsidR="00A81CCE" w:rsidRPr="00E13E74" w:rsidTr="00DA4D81">
        <w:trPr>
          <w:trHeight w:val="17"/>
        </w:trPr>
        <w:tc>
          <w:tcPr>
            <w:tcW w:w="232" w:type="pct"/>
            <w:tcBorders>
              <w:top w:val="nil"/>
              <w:left w:val="single" w:sz="4" w:space="0" w:color="auto"/>
              <w:bottom w:val="single" w:sz="4" w:space="0" w:color="auto"/>
              <w:right w:val="single" w:sz="4" w:space="0" w:color="auto"/>
            </w:tcBorders>
            <w:shd w:val="clear" w:color="auto" w:fill="auto"/>
            <w:vAlign w:val="center"/>
          </w:tcPr>
          <w:p w:rsidR="00A81CCE" w:rsidRPr="00172BFB" w:rsidRDefault="00A81CCE" w:rsidP="00A81CCE">
            <w:pPr>
              <w:jc w:val="center"/>
              <w:rPr>
                <w:b/>
                <w:bCs/>
                <w:color w:val="000000"/>
                <w:sz w:val="24"/>
                <w:szCs w:val="24"/>
              </w:rPr>
            </w:pPr>
            <w:r>
              <w:rPr>
                <w:b/>
                <w:bCs/>
                <w:color w:val="000000"/>
                <w:sz w:val="24"/>
                <w:szCs w:val="24"/>
              </w:rPr>
              <w:t>3</w:t>
            </w:r>
            <w:r w:rsidRPr="00172BFB">
              <w:rPr>
                <w:b/>
                <w:bCs/>
                <w:color w:val="000000"/>
                <w:sz w:val="24"/>
                <w:szCs w:val="24"/>
              </w:rPr>
              <w:t>.2.</w:t>
            </w:r>
          </w:p>
        </w:tc>
        <w:tc>
          <w:tcPr>
            <w:tcW w:w="1101" w:type="pct"/>
            <w:tcBorders>
              <w:top w:val="nil"/>
              <w:left w:val="nil"/>
              <w:bottom w:val="single" w:sz="4" w:space="0" w:color="auto"/>
              <w:right w:val="single" w:sz="4" w:space="0" w:color="auto"/>
            </w:tcBorders>
            <w:shd w:val="clear" w:color="auto" w:fill="auto"/>
            <w:vAlign w:val="center"/>
          </w:tcPr>
          <w:p w:rsidR="00A81CCE" w:rsidRPr="00172BFB" w:rsidRDefault="00A81CCE" w:rsidP="00A81CCE">
            <w:pPr>
              <w:rPr>
                <w:b/>
                <w:bCs/>
                <w:color w:val="000000"/>
                <w:sz w:val="24"/>
                <w:szCs w:val="24"/>
              </w:rPr>
            </w:pPr>
            <w:r w:rsidRPr="00172BFB">
              <w:rPr>
                <w:b/>
                <w:bCs/>
                <w:color w:val="000000"/>
                <w:sz w:val="24"/>
                <w:szCs w:val="24"/>
              </w:rPr>
              <w:t>Присоединенная нагрузка</w:t>
            </w:r>
          </w:p>
        </w:tc>
        <w:tc>
          <w:tcPr>
            <w:tcW w:w="382" w:type="pct"/>
            <w:tcBorders>
              <w:top w:val="nil"/>
              <w:left w:val="nil"/>
              <w:bottom w:val="single" w:sz="4" w:space="0" w:color="auto"/>
              <w:right w:val="single" w:sz="4" w:space="0" w:color="auto"/>
            </w:tcBorders>
            <w:shd w:val="clear" w:color="auto" w:fill="auto"/>
            <w:vAlign w:val="center"/>
          </w:tcPr>
          <w:p w:rsidR="00A81CCE" w:rsidRPr="00172BFB" w:rsidRDefault="00A81CCE" w:rsidP="00A81CCE">
            <w:pPr>
              <w:jc w:val="center"/>
              <w:rPr>
                <w:b/>
                <w:bCs/>
                <w:color w:val="000000"/>
              </w:rPr>
            </w:pPr>
            <w:r w:rsidRPr="00172BFB">
              <w:rPr>
                <w:b/>
                <w:bCs/>
                <w:color w:val="000000"/>
              </w:rPr>
              <w:t xml:space="preserve"> м</w:t>
            </w:r>
            <w:r w:rsidRPr="00172BFB">
              <w:rPr>
                <w:b/>
                <w:bCs/>
                <w:color w:val="000000"/>
                <w:vertAlign w:val="superscript"/>
              </w:rPr>
              <w:t>3</w:t>
            </w:r>
            <w:r w:rsidRPr="00172BFB">
              <w:rPr>
                <w:b/>
                <w:bCs/>
                <w:color w:val="000000"/>
              </w:rPr>
              <w:t>/ч</w:t>
            </w:r>
          </w:p>
        </w:tc>
        <w:tc>
          <w:tcPr>
            <w:tcW w:w="273"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b/>
                <w:bCs/>
                <w:color w:val="000000"/>
              </w:rPr>
            </w:pPr>
            <w:r w:rsidRPr="00A81CCE">
              <w:rPr>
                <w:b/>
                <w:bCs/>
                <w:color w:val="000000"/>
              </w:rPr>
              <w:t>1,7</w:t>
            </w:r>
          </w:p>
        </w:tc>
        <w:tc>
          <w:tcPr>
            <w:tcW w:w="273"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b/>
                <w:bCs/>
                <w:color w:val="000000"/>
              </w:rPr>
            </w:pPr>
            <w:r w:rsidRPr="00A81CCE">
              <w:rPr>
                <w:b/>
                <w:bCs/>
                <w:color w:val="000000"/>
              </w:rPr>
              <w:t>1,7</w:t>
            </w:r>
          </w:p>
        </w:tc>
        <w:tc>
          <w:tcPr>
            <w:tcW w:w="273"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b/>
                <w:bCs/>
                <w:color w:val="000000"/>
              </w:rPr>
            </w:pPr>
            <w:r w:rsidRPr="00A81CCE">
              <w:rPr>
                <w:b/>
                <w:bCs/>
                <w:color w:val="000000"/>
              </w:rPr>
              <w:t>1,7</w:t>
            </w:r>
          </w:p>
        </w:tc>
        <w:tc>
          <w:tcPr>
            <w:tcW w:w="273"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b/>
                <w:bCs/>
                <w:color w:val="000000"/>
              </w:rPr>
            </w:pPr>
            <w:r w:rsidRPr="00A81CCE">
              <w:rPr>
                <w:b/>
                <w:bCs/>
                <w:color w:val="000000"/>
              </w:rPr>
              <w:t>1,7</w:t>
            </w:r>
          </w:p>
        </w:tc>
        <w:tc>
          <w:tcPr>
            <w:tcW w:w="273"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b/>
                <w:bCs/>
                <w:color w:val="000000"/>
              </w:rPr>
            </w:pPr>
            <w:r w:rsidRPr="00A81CCE">
              <w:rPr>
                <w:b/>
                <w:bCs/>
                <w:color w:val="000000"/>
              </w:rPr>
              <w:t>1,7</w:t>
            </w:r>
          </w:p>
        </w:tc>
        <w:tc>
          <w:tcPr>
            <w:tcW w:w="274"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b/>
                <w:bCs/>
                <w:color w:val="000000"/>
              </w:rPr>
            </w:pPr>
            <w:r w:rsidRPr="00A81CCE">
              <w:rPr>
                <w:b/>
                <w:bCs/>
                <w:color w:val="000000"/>
              </w:rPr>
              <w:t>1,7</w:t>
            </w:r>
          </w:p>
        </w:tc>
        <w:tc>
          <w:tcPr>
            <w:tcW w:w="274"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b/>
                <w:bCs/>
                <w:color w:val="000000"/>
              </w:rPr>
            </w:pPr>
            <w:r w:rsidRPr="00A81CCE">
              <w:rPr>
                <w:b/>
                <w:bCs/>
                <w:color w:val="000000"/>
              </w:rPr>
              <w:t>1,7</w:t>
            </w:r>
          </w:p>
        </w:tc>
        <w:tc>
          <w:tcPr>
            <w:tcW w:w="274"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b/>
                <w:bCs/>
                <w:color w:val="000000"/>
              </w:rPr>
            </w:pPr>
            <w:r w:rsidRPr="00A81CCE">
              <w:rPr>
                <w:b/>
                <w:bCs/>
                <w:color w:val="000000"/>
              </w:rPr>
              <w:t>1,7</w:t>
            </w:r>
          </w:p>
        </w:tc>
        <w:tc>
          <w:tcPr>
            <w:tcW w:w="274"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b/>
                <w:bCs/>
                <w:color w:val="000000"/>
              </w:rPr>
            </w:pPr>
            <w:r w:rsidRPr="00A81CCE">
              <w:rPr>
                <w:b/>
                <w:bCs/>
                <w:color w:val="000000"/>
              </w:rPr>
              <w:t>1,7</w:t>
            </w:r>
          </w:p>
        </w:tc>
        <w:tc>
          <w:tcPr>
            <w:tcW w:w="274"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b/>
                <w:bCs/>
                <w:color w:val="000000"/>
              </w:rPr>
            </w:pPr>
            <w:r w:rsidRPr="00A81CCE">
              <w:rPr>
                <w:b/>
                <w:bCs/>
                <w:color w:val="000000"/>
              </w:rPr>
              <w:t>1,7</w:t>
            </w:r>
          </w:p>
        </w:tc>
        <w:tc>
          <w:tcPr>
            <w:tcW w:w="274"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b/>
                <w:bCs/>
                <w:color w:val="000000"/>
              </w:rPr>
            </w:pPr>
            <w:r w:rsidRPr="00A81CCE">
              <w:rPr>
                <w:b/>
                <w:bCs/>
                <w:color w:val="000000"/>
              </w:rPr>
              <w:t>1,7</w:t>
            </w:r>
          </w:p>
        </w:tc>
        <w:tc>
          <w:tcPr>
            <w:tcW w:w="274" w:type="pct"/>
            <w:tcBorders>
              <w:top w:val="nil"/>
              <w:left w:val="nil"/>
              <w:bottom w:val="single" w:sz="4" w:space="0" w:color="auto"/>
              <w:right w:val="single" w:sz="4" w:space="0" w:color="auto"/>
            </w:tcBorders>
            <w:shd w:val="clear" w:color="auto" w:fill="auto"/>
            <w:vAlign w:val="center"/>
          </w:tcPr>
          <w:p w:rsidR="00A81CCE" w:rsidRPr="00A81CCE" w:rsidRDefault="00A81CCE" w:rsidP="00A81CCE">
            <w:pPr>
              <w:jc w:val="center"/>
              <w:rPr>
                <w:b/>
                <w:bCs/>
                <w:color w:val="000000"/>
              </w:rPr>
            </w:pPr>
            <w:r w:rsidRPr="00A81CCE">
              <w:rPr>
                <w:b/>
                <w:bCs/>
                <w:color w:val="000000"/>
              </w:rPr>
              <w:t>1,7</w:t>
            </w:r>
          </w:p>
        </w:tc>
      </w:tr>
      <w:tr w:rsidR="002B6E9A" w:rsidRPr="00E13E74" w:rsidTr="002B6E9A">
        <w:trPr>
          <w:trHeight w:val="17"/>
        </w:trPr>
        <w:tc>
          <w:tcPr>
            <w:tcW w:w="232" w:type="pct"/>
            <w:tcBorders>
              <w:top w:val="nil"/>
              <w:left w:val="single" w:sz="4" w:space="0" w:color="auto"/>
              <w:bottom w:val="single" w:sz="4" w:space="0" w:color="auto"/>
              <w:right w:val="single" w:sz="4" w:space="0" w:color="auto"/>
            </w:tcBorders>
            <w:shd w:val="clear" w:color="auto" w:fill="auto"/>
            <w:vAlign w:val="center"/>
            <w:hideMark/>
          </w:tcPr>
          <w:p w:rsidR="002B6E9A" w:rsidRPr="009918AB" w:rsidRDefault="002B6E9A" w:rsidP="002B6E9A">
            <w:pPr>
              <w:jc w:val="center"/>
              <w:rPr>
                <w:b/>
                <w:bCs/>
                <w:color w:val="000000"/>
                <w:sz w:val="24"/>
                <w:szCs w:val="24"/>
              </w:rPr>
            </w:pPr>
            <w:r>
              <w:rPr>
                <w:b/>
                <w:bCs/>
                <w:color w:val="000000"/>
                <w:sz w:val="24"/>
                <w:szCs w:val="24"/>
              </w:rPr>
              <w:t>4</w:t>
            </w:r>
          </w:p>
        </w:tc>
        <w:tc>
          <w:tcPr>
            <w:tcW w:w="1101" w:type="pct"/>
            <w:tcBorders>
              <w:top w:val="nil"/>
              <w:left w:val="nil"/>
              <w:bottom w:val="single" w:sz="4" w:space="0" w:color="auto"/>
              <w:right w:val="single" w:sz="4" w:space="0" w:color="auto"/>
            </w:tcBorders>
            <w:shd w:val="clear" w:color="auto" w:fill="auto"/>
            <w:vAlign w:val="center"/>
            <w:hideMark/>
          </w:tcPr>
          <w:p w:rsidR="002B6E9A" w:rsidRPr="009918AB" w:rsidRDefault="002B6E9A" w:rsidP="002B6E9A">
            <w:pPr>
              <w:jc w:val="center"/>
              <w:rPr>
                <w:b/>
                <w:bCs/>
                <w:color w:val="000000"/>
                <w:sz w:val="24"/>
                <w:szCs w:val="24"/>
              </w:rPr>
            </w:pPr>
            <w:r w:rsidRPr="009918AB">
              <w:rPr>
                <w:b/>
                <w:bCs/>
                <w:color w:val="000000"/>
                <w:sz w:val="24"/>
                <w:szCs w:val="24"/>
              </w:rPr>
              <w:t>Утилизация (захоронение) ТБО</w:t>
            </w:r>
          </w:p>
        </w:tc>
        <w:tc>
          <w:tcPr>
            <w:tcW w:w="382" w:type="pct"/>
            <w:tcBorders>
              <w:top w:val="nil"/>
              <w:left w:val="nil"/>
              <w:bottom w:val="single" w:sz="4" w:space="0" w:color="auto"/>
              <w:right w:val="single" w:sz="4" w:space="0" w:color="auto"/>
            </w:tcBorders>
            <w:shd w:val="clear" w:color="auto" w:fill="auto"/>
            <w:vAlign w:val="center"/>
            <w:hideMark/>
          </w:tcPr>
          <w:p w:rsidR="002B6E9A" w:rsidRPr="009918AB" w:rsidRDefault="002B6E9A" w:rsidP="002B6E9A">
            <w:pPr>
              <w:jc w:val="center"/>
              <w:rPr>
                <w:b/>
                <w:bCs/>
                <w:color w:val="000000"/>
                <w:sz w:val="18"/>
                <w:szCs w:val="18"/>
              </w:rPr>
            </w:pPr>
            <w:r w:rsidRPr="009918AB">
              <w:rPr>
                <w:b/>
                <w:bCs/>
                <w:color w:val="000000"/>
                <w:sz w:val="18"/>
                <w:szCs w:val="18"/>
              </w:rPr>
              <w:t> </w:t>
            </w:r>
          </w:p>
        </w:tc>
        <w:tc>
          <w:tcPr>
            <w:tcW w:w="273" w:type="pct"/>
            <w:tcBorders>
              <w:top w:val="nil"/>
              <w:left w:val="nil"/>
              <w:bottom w:val="single" w:sz="4" w:space="0" w:color="auto"/>
              <w:right w:val="single" w:sz="4" w:space="0" w:color="auto"/>
            </w:tcBorders>
            <w:shd w:val="clear" w:color="auto" w:fill="auto"/>
            <w:vAlign w:val="center"/>
            <w:hideMark/>
          </w:tcPr>
          <w:p w:rsidR="002B6E9A" w:rsidRPr="00A81CCE" w:rsidRDefault="002B6E9A" w:rsidP="002B6E9A">
            <w:pPr>
              <w:jc w:val="center"/>
              <w:rPr>
                <w:b/>
                <w:bCs/>
                <w:color w:val="000000"/>
                <w:sz w:val="18"/>
                <w:szCs w:val="18"/>
                <w:highlight w:val="yellow"/>
              </w:rPr>
            </w:pPr>
          </w:p>
        </w:tc>
        <w:tc>
          <w:tcPr>
            <w:tcW w:w="273" w:type="pct"/>
            <w:tcBorders>
              <w:top w:val="nil"/>
              <w:left w:val="nil"/>
              <w:bottom w:val="single" w:sz="4" w:space="0" w:color="auto"/>
              <w:right w:val="single" w:sz="4" w:space="0" w:color="auto"/>
            </w:tcBorders>
            <w:shd w:val="clear" w:color="auto" w:fill="auto"/>
            <w:vAlign w:val="center"/>
            <w:hideMark/>
          </w:tcPr>
          <w:p w:rsidR="002B6E9A" w:rsidRPr="00A81CCE" w:rsidRDefault="002B6E9A" w:rsidP="002B6E9A">
            <w:pPr>
              <w:jc w:val="center"/>
              <w:rPr>
                <w:b/>
                <w:bCs/>
                <w:color w:val="000000"/>
                <w:sz w:val="18"/>
                <w:szCs w:val="18"/>
                <w:highlight w:val="yellow"/>
              </w:rPr>
            </w:pPr>
          </w:p>
        </w:tc>
        <w:tc>
          <w:tcPr>
            <w:tcW w:w="273" w:type="pct"/>
            <w:tcBorders>
              <w:top w:val="nil"/>
              <w:left w:val="nil"/>
              <w:bottom w:val="single" w:sz="4" w:space="0" w:color="auto"/>
              <w:right w:val="single" w:sz="4" w:space="0" w:color="auto"/>
            </w:tcBorders>
            <w:shd w:val="clear" w:color="auto" w:fill="auto"/>
            <w:vAlign w:val="center"/>
            <w:hideMark/>
          </w:tcPr>
          <w:p w:rsidR="002B6E9A" w:rsidRPr="00A81CCE" w:rsidRDefault="002B6E9A" w:rsidP="002B6E9A">
            <w:pPr>
              <w:jc w:val="center"/>
              <w:rPr>
                <w:b/>
                <w:bCs/>
                <w:color w:val="000000"/>
                <w:sz w:val="18"/>
                <w:szCs w:val="18"/>
                <w:highlight w:val="yellow"/>
              </w:rPr>
            </w:pPr>
          </w:p>
        </w:tc>
        <w:tc>
          <w:tcPr>
            <w:tcW w:w="273" w:type="pct"/>
            <w:tcBorders>
              <w:top w:val="nil"/>
              <w:left w:val="nil"/>
              <w:bottom w:val="single" w:sz="4" w:space="0" w:color="auto"/>
              <w:right w:val="single" w:sz="4" w:space="0" w:color="auto"/>
            </w:tcBorders>
            <w:shd w:val="clear" w:color="auto" w:fill="auto"/>
            <w:vAlign w:val="center"/>
            <w:hideMark/>
          </w:tcPr>
          <w:p w:rsidR="002B6E9A" w:rsidRPr="00A81CCE" w:rsidRDefault="002B6E9A" w:rsidP="002B6E9A">
            <w:pPr>
              <w:jc w:val="center"/>
              <w:rPr>
                <w:b/>
                <w:bCs/>
                <w:color w:val="000000"/>
                <w:sz w:val="18"/>
                <w:szCs w:val="18"/>
                <w:highlight w:val="yellow"/>
              </w:rPr>
            </w:pPr>
          </w:p>
        </w:tc>
        <w:tc>
          <w:tcPr>
            <w:tcW w:w="273" w:type="pct"/>
            <w:tcBorders>
              <w:top w:val="nil"/>
              <w:left w:val="nil"/>
              <w:bottom w:val="single" w:sz="4" w:space="0" w:color="auto"/>
              <w:right w:val="single" w:sz="4" w:space="0" w:color="auto"/>
            </w:tcBorders>
            <w:shd w:val="clear" w:color="auto" w:fill="auto"/>
            <w:vAlign w:val="center"/>
            <w:hideMark/>
          </w:tcPr>
          <w:p w:rsidR="002B6E9A" w:rsidRPr="00A81CCE" w:rsidRDefault="002B6E9A" w:rsidP="002B6E9A">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rsidR="002B6E9A" w:rsidRPr="00A81CCE" w:rsidRDefault="002B6E9A" w:rsidP="002B6E9A">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rsidR="002B6E9A" w:rsidRPr="00A81CCE" w:rsidRDefault="002B6E9A" w:rsidP="002B6E9A">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rsidR="002B6E9A" w:rsidRPr="00A81CCE" w:rsidRDefault="002B6E9A" w:rsidP="002B6E9A">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rsidR="002B6E9A" w:rsidRPr="00A81CCE" w:rsidRDefault="002B6E9A" w:rsidP="002B6E9A">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rsidR="002B6E9A" w:rsidRPr="00A81CCE" w:rsidRDefault="002B6E9A" w:rsidP="002B6E9A">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shd w:val="clear" w:color="auto" w:fill="auto"/>
            <w:vAlign w:val="center"/>
            <w:hideMark/>
          </w:tcPr>
          <w:p w:rsidR="002B6E9A" w:rsidRPr="00A81CCE" w:rsidRDefault="002B6E9A" w:rsidP="002B6E9A">
            <w:pPr>
              <w:jc w:val="center"/>
              <w:rPr>
                <w:b/>
                <w:bCs/>
                <w:color w:val="000000"/>
                <w:sz w:val="18"/>
                <w:szCs w:val="18"/>
                <w:highlight w:val="yellow"/>
              </w:rPr>
            </w:pPr>
          </w:p>
        </w:tc>
        <w:tc>
          <w:tcPr>
            <w:tcW w:w="274" w:type="pct"/>
            <w:tcBorders>
              <w:top w:val="nil"/>
              <w:left w:val="nil"/>
              <w:bottom w:val="single" w:sz="4" w:space="0" w:color="auto"/>
              <w:right w:val="single" w:sz="4" w:space="0" w:color="auto"/>
            </w:tcBorders>
            <w:vAlign w:val="center"/>
          </w:tcPr>
          <w:p w:rsidR="002B6E9A" w:rsidRPr="00A81CCE" w:rsidRDefault="002B6E9A" w:rsidP="00050609">
            <w:pPr>
              <w:jc w:val="center"/>
              <w:rPr>
                <w:sz w:val="18"/>
                <w:szCs w:val="18"/>
                <w:highlight w:val="yellow"/>
              </w:rPr>
            </w:pPr>
          </w:p>
        </w:tc>
      </w:tr>
      <w:tr w:rsidR="000F78FD" w:rsidRPr="00E13E74" w:rsidTr="00DA4D81">
        <w:trPr>
          <w:trHeight w:val="17"/>
        </w:trPr>
        <w:tc>
          <w:tcPr>
            <w:tcW w:w="232" w:type="pct"/>
            <w:tcBorders>
              <w:top w:val="nil"/>
              <w:left w:val="single" w:sz="4" w:space="0" w:color="auto"/>
              <w:bottom w:val="single" w:sz="4" w:space="0" w:color="auto"/>
              <w:right w:val="single" w:sz="4" w:space="0" w:color="auto"/>
            </w:tcBorders>
            <w:shd w:val="clear" w:color="auto" w:fill="auto"/>
            <w:vAlign w:val="center"/>
            <w:hideMark/>
          </w:tcPr>
          <w:p w:rsidR="000F78FD" w:rsidRPr="009918AB" w:rsidRDefault="000F78FD" w:rsidP="000F78FD">
            <w:pPr>
              <w:jc w:val="center"/>
              <w:rPr>
                <w:b/>
                <w:bCs/>
                <w:color w:val="000000"/>
                <w:sz w:val="24"/>
                <w:szCs w:val="24"/>
              </w:rPr>
            </w:pPr>
            <w:r>
              <w:rPr>
                <w:b/>
                <w:bCs/>
                <w:color w:val="000000"/>
                <w:sz w:val="24"/>
                <w:szCs w:val="24"/>
              </w:rPr>
              <w:t>4</w:t>
            </w:r>
            <w:r w:rsidRPr="009918AB">
              <w:rPr>
                <w:b/>
                <w:bCs/>
                <w:color w:val="000000"/>
                <w:sz w:val="24"/>
                <w:szCs w:val="24"/>
              </w:rPr>
              <w:t>.1.</w:t>
            </w:r>
          </w:p>
        </w:tc>
        <w:tc>
          <w:tcPr>
            <w:tcW w:w="1101" w:type="pct"/>
            <w:tcBorders>
              <w:top w:val="nil"/>
              <w:left w:val="nil"/>
              <w:bottom w:val="single" w:sz="4" w:space="0" w:color="auto"/>
              <w:right w:val="single" w:sz="4" w:space="0" w:color="auto"/>
            </w:tcBorders>
            <w:shd w:val="clear" w:color="auto" w:fill="auto"/>
            <w:vAlign w:val="center"/>
            <w:hideMark/>
          </w:tcPr>
          <w:p w:rsidR="000F78FD" w:rsidRPr="009918AB" w:rsidRDefault="000F78FD" w:rsidP="000F78FD">
            <w:pPr>
              <w:rPr>
                <w:b/>
                <w:bCs/>
                <w:color w:val="000000"/>
                <w:sz w:val="24"/>
                <w:szCs w:val="24"/>
              </w:rPr>
            </w:pPr>
            <w:r w:rsidRPr="009918AB">
              <w:rPr>
                <w:b/>
                <w:bCs/>
                <w:color w:val="000000"/>
                <w:sz w:val="24"/>
                <w:szCs w:val="24"/>
              </w:rPr>
              <w:t>Объем ТБО, поступающих на полигоны, всего, в т.ч.:</w:t>
            </w:r>
          </w:p>
        </w:tc>
        <w:tc>
          <w:tcPr>
            <w:tcW w:w="382" w:type="pct"/>
            <w:tcBorders>
              <w:top w:val="nil"/>
              <w:left w:val="nil"/>
              <w:bottom w:val="single" w:sz="4" w:space="0" w:color="auto"/>
              <w:right w:val="single" w:sz="4" w:space="0" w:color="auto"/>
            </w:tcBorders>
            <w:shd w:val="clear" w:color="auto" w:fill="auto"/>
            <w:vAlign w:val="center"/>
            <w:hideMark/>
          </w:tcPr>
          <w:p w:rsidR="000F78FD" w:rsidRPr="009918AB" w:rsidRDefault="000F78FD" w:rsidP="000F78FD">
            <w:pPr>
              <w:jc w:val="center"/>
              <w:rPr>
                <w:b/>
                <w:bCs/>
                <w:color w:val="000000"/>
                <w:sz w:val="18"/>
                <w:szCs w:val="18"/>
              </w:rPr>
            </w:pPr>
            <w:r w:rsidRPr="009918AB">
              <w:rPr>
                <w:b/>
                <w:bCs/>
                <w:color w:val="000000"/>
                <w:sz w:val="18"/>
                <w:szCs w:val="18"/>
              </w:rPr>
              <w:t>тыс. м</w:t>
            </w:r>
            <w:r w:rsidRPr="009918AB">
              <w:rPr>
                <w:b/>
                <w:bCs/>
                <w:color w:val="000000"/>
                <w:sz w:val="18"/>
                <w:szCs w:val="18"/>
                <w:vertAlign w:val="superscript"/>
              </w:rPr>
              <w:t>3</w:t>
            </w:r>
          </w:p>
        </w:tc>
        <w:tc>
          <w:tcPr>
            <w:tcW w:w="273" w:type="pct"/>
            <w:tcBorders>
              <w:top w:val="nil"/>
              <w:left w:val="nil"/>
              <w:bottom w:val="single" w:sz="4" w:space="0" w:color="auto"/>
              <w:right w:val="single" w:sz="4" w:space="0" w:color="auto"/>
            </w:tcBorders>
            <w:shd w:val="clear" w:color="auto" w:fill="auto"/>
            <w:vAlign w:val="center"/>
            <w:hideMark/>
          </w:tcPr>
          <w:p w:rsidR="000F78FD" w:rsidRPr="000F78FD" w:rsidRDefault="000F78FD" w:rsidP="000F78FD">
            <w:pPr>
              <w:jc w:val="center"/>
              <w:rPr>
                <w:b/>
                <w:bCs/>
                <w:color w:val="000000"/>
                <w:sz w:val="18"/>
                <w:szCs w:val="18"/>
              </w:rPr>
            </w:pPr>
            <w:r w:rsidRPr="000F78FD">
              <w:rPr>
                <w:b/>
                <w:bCs/>
                <w:color w:val="000000"/>
                <w:sz w:val="18"/>
                <w:szCs w:val="18"/>
              </w:rPr>
              <w:t>8,724</w:t>
            </w:r>
          </w:p>
        </w:tc>
        <w:tc>
          <w:tcPr>
            <w:tcW w:w="273" w:type="pct"/>
            <w:tcBorders>
              <w:top w:val="nil"/>
              <w:left w:val="nil"/>
              <w:bottom w:val="single" w:sz="4" w:space="0" w:color="auto"/>
              <w:right w:val="single" w:sz="4" w:space="0" w:color="auto"/>
            </w:tcBorders>
            <w:shd w:val="clear" w:color="auto" w:fill="auto"/>
            <w:vAlign w:val="center"/>
            <w:hideMark/>
          </w:tcPr>
          <w:p w:rsidR="000F78FD" w:rsidRPr="000F78FD" w:rsidRDefault="000F78FD" w:rsidP="000F78FD">
            <w:pPr>
              <w:jc w:val="center"/>
              <w:rPr>
                <w:b/>
                <w:bCs/>
                <w:color w:val="000000"/>
                <w:sz w:val="18"/>
                <w:szCs w:val="18"/>
              </w:rPr>
            </w:pPr>
            <w:r w:rsidRPr="000F78FD">
              <w:rPr>
                <w:b/>
                <w:bCs/>
                <w:color w:val="000000"/>
                <w:sz w:val="18"/>
                <w:szCs w:val="18"/>
              </w:rPr>
              <w:t>8,724</w:t>
            </w:r>
          </w:p>
        </w:tc>
        <w:tc>
          <w:tcPr>
            <w:tcW w:w="273" w:type="pct"/>
            <w:tcBorders>
              <w:top w:val="nil"/>
              <w:left w:val="nil"/>
              <w:bottom w:val="single" w:sz="4" w:space="0" w:color="auto"/>
              <w:right w:val="single" w:sz="4" w:space="0" w:color="auto"/>
            </w:tcBorders>
            <w:shd w:val="clear" w:color="auto" w:fill="auto"/>
            <w:vAlign w:val="center"/>
            <w:hideMark/>
          </w:tcPr>
          <w:p w:rsidR="000F78FD" w:rsidRPr="000F78FD" w:rsidRDefault="000F78FD" w:rsidP="000F78FD">
            <w:pPr>
              <w:jc w:val="center"/>
              <w:rPr>
                <w:b/>
                <w:bCs/>
                <w:color w:val="000000"/>
                <w:sz w:val="18"/>
                <w:szCs w:val="18"/>
              </w:rPr>
            </w:pPr>
            <w:r w:rsidRPr="000F78FD">
              <w:rPr>
                <w:b/>
                <w:bCs/>
                <w:color w:val="000000"/>
                <w:sz w:val="18"/>
                <w:szCs w:val="18"/>
              </w:rPr>
              <w:t>8,724</w:t>
            </w:r>
          </w:p>
        </w:tc>
        <w:tc>
          <w:tcPr>
            <w:tcW w:w="273" w:type="pct"/>
            <w:tcBorders>
              <w:top w:val="nil"/>
              <w:left w:val="nil"/>
              <w:bottom w:val="single" w:sz="4" w:space="0" w:color="auto"/>
              <w:right w:val="single" w:sz="4" w:space="0" w:color="auto"/>
            </w:tcBorders>
            <w:shd w:val="clear" w:color="auto" w:fill="auto"/>
            <w:vAlign w:val="center"/>
            <w:hideMark/>
          </w:tcPr>
          <w:p w:rsidR="000F78FD" w:rsidRPr="000F78FD" w:rsidRDefault="000F78FD" w:rsidP="000F78FD">
            <w:pPr>
              <w:jc w:val="center"/>
              <w:rPr>
                <w:b/>
                <w:bCs/>
                <w:color w:val="000000"/>
                <w:sz w:val="18"/>
                <w:szCs w:val="18"/>
              </w:rPr>
            </w:pPr>
            <w:r w:rsidRPr="000F78FD">
              <w:rPr>
                <w:b/>
                <w:bCs/>
                <w:color w:val="000000"/>
                <w:sz w:val="18"/>
                <w:szCs w:val="18"/>
              </w:rPr>
              <w:t>8,724</w:t>
            </w:r>
          </w:p>
        </w:tc>
        <w:tc>
          <w:tcPr>
            <w:tcW w:w="273" w:type="pct"/>
            <w:tcBorders>
              <w:top w:val="nil"/>
              <w:left w:val="nil"/>
              <w:bottom w:val="single" w:sz="4" w:space="0" w:color="auto"/>
              <w:right w:val="single" w:sz="4" w:space="0" w:color="auto"/>
            </w:tcBorders>
            <w:shd w:val="clear" w:color="auto" w:fill="auto"/>
            <w:vAlign w:val="center"/>
            <w:hideMark/>
          </w:tcPr>
          <w:p w:rsidR="000F78FD" w:rsidRPr="000F78FD" w:rsidRDefault="000F78FD" w:rsidP="000F78FD">
            <w:pPr>
              <w:jc w:val="center"/>
              <w:rPr>
                <w:b/>
                <w:bCs/>
                <w:color w:val="000000"/>
                <w:sz w:val="18"/>
                <w:szCs w:val="18"/>
              </w:rPr>
            </w:pPr>
            <w:r w:rsidRPr="000F78FD">
              <w:rPr>
                <w:b/>
                <w:bCs/>
                <w:color w:val="000000"/>
                <w:sz w:val="18"/>
                <w:szCs w:val="18"/>
              </w:rPr>
              <w:t>8,724</w:t>
            </w:r>
          </w:p>
        </w:tc>
        <w:tc>
          <w:tcPr>
            <w:tcW w:w="274" w:type="pct"/>
            <w:tcBorders>
              <w:top w:val="nil"/>
              <w:left w:val="nil"/>
              <w:bottom w:val="single" w:sz="4" w:space="0" w:color="auto"/>
              <w:right w:val="single" w:sz="4" w:space="0" w:color="auto"/>
            </w:tcBorders>
            <w:shd w:val="clear" w:color="auto" w:fill="auto"/>
            <w:vAlign w:val="center"/>
            <w:hideMark/>
          </w:tcPr>
          <w:p w:rsidR="000F78FD" w:rsidRPr="000F78FD" w:rsidRDefault="000F78FD" w:rsidP="000F78FD">
            <w:pPr>
              <w:jc w:val="center"/>
              <w:rPr>
                <w:b/>
                <w:bCs/>
                <w:color w:val="000000"/>
                <w:sz w:val="18"/>
                <w:szCs w:val="18"/>
              </w:rPr>
            </w:pPr>
            <w:r w:rsidRPr="000F78FD">
              <w:rPr>
                <w:b/>
                <w:bCs/>
                <w:color w:val="000000"/>
                <w:sz w:val="18"/>
                <w:szCs w:val="18"/>
              </w:rPr>
              <w:t>8,724</w:t>
            </w:r>
          </w:p>
        </w:tc>
        <w:tc>
          <w:tcPr>
            <w:tcW w:w="274" w:type="pct"/>
            <w:tcBorders>
              <w:top w:val="nil"/>
              <w:left w:val="nil"/>
              <w:bottom w:val="single" w:sz="4" w:space="0" w:color="auto"/>
              <w:right w:val="single" w:sz="4" w:space="0" w:color="auto"/>
            </w:tcBorders>
            <w:shd w:val="clear" w:color="auto" w:fill="auto"/>
            <w:vAlign w:val="center"/>
            <w:hideMark/>
          </w:tcPr>
          <w:p w:rsidR="000F78FD" w:rsidRPr="000F78FD" w:rsidRDefault="000F78FD" w:rsidP="000F78FD">
            <w:pPr>
              <w:jc w:val="center"/>
              <w:rPr>
                <w:b/>
                <w:bCs/>
                <w:color w:val="000000"/>
                <w:sz w:val="18"/>
                <w:szCs w:val="18"/>
              </w:rPr>
            </w:pPr>
            <w:r w:rsidRPr="000F78FD">
              <w:rPr>
                <w:b/>
                <w:bCs/>
                <w:color w:val="000000"/>
                <w:sz w:val="18"/>
                <w:szCs w:val="18"/>
              </w:rPr>
              <w:t>8,724</w:t>
            </w:r>
          </w:p>
        </w:tc>
        <w:tc>
          <w:tcPr>
            <w:tcW w:w="274" w:type="pct"/>
            <w:tcBorders>
              <w:top w:val="nil"/>
              <w:left w:val="nil"/>
              <w:bottom w:val="single" w:sz="4" w:space="0" w:color="auto"/>
              <w:right w:val="single" w:sz="4" w:space="0" w:color="auto"/>
            </w:tcBorders>
            <w:shd w:val="clear" w:color="auto" w:fill="auto"/>
            <w:vAlign w:val="center"/>
            <w:hideMark/>
          </w:tcPr>
          <w:p w:rsidR="000F78FD" w:rsidRPr="000F78FD" w:rsidRDefault="000F78FD" w:rsidP="000F78FD">
            <w:pPr>
              <w:jc w:val="center"/>
              <w:rPr>
                <w:b/>
                <w:bCs/>
                <w:color w:val="000000"/>
                <w:sz w:val="18"/>
                <w:szCs w:val="18"/>
              </w:rPr>
            </w:pPr>
            <w:r w:rsidRPr="000F78FD">
              <w:rPr>
                <w:b/>
                <w:bCs/>
                <w:color w:val="000000"/>
                <w:sz w:val="18"/>
                <w:szCs w:val="18"/>
              </w:rPr>
              <w:t>8,724</w:t>
            </w:r>
          </w:p>
        </w:tc>
        <w:tc>
          <w:tcPr>
            <w:tcW w:w="274" w:type="pct"/>
            <w:tcBorders>
              <w:top w:val="nil"/>
              <w:left w:val="nil"/>
              <w:bottom w:val="single" w:sz="4" w:space="0" w:color="auto"/>
              <w:right w:val="single" w:sz="4" w:space="0" w:color="auto"/>
            </w:tcBorders>
            <w:shd w:val="clear" w:color="auto" w:fill="auto"/>
            <w:vAlign w:val="center"/>
            <w:hideMark/>
          </w:tcPr>
          <w:p w:rsidR="000F78FD" w:rsidRPr="000F78FD" w:rsidRDefault="000F78FD" w:rsidP="000F78FD">
            <w:pPr>
              <w:jc w:val="center"/>
              <w:rPr>
                <w:b/>
                <w:bCs/>
                <w:color w:val="000000"/>
                <w:sz w:val="18"/>
                <w:szCs w:val="18"/>
              </w:rPr>
            </w:pPr>
            <w:r w:rsidRPr="000F78FD">
              <w:rPr>
                <w:b/>
                <w:bCs/>
                <w:color w:val="000000"/>
                <w:sz w:val="18"/>
                <w:szCs w:val="18"/>
              </w:rPr>
              <w:t>8,724</w:t>
            </w:r>
          </w:p>
        </w:tc>
        <w:tc>
          <w:tcPr>
            <w:tcW w:w="274" w:type="pct"/>
            <w:tcBorders>
              <w:top w:val="nil"/>
              <w:left w:val="nil"/>
              <w:bottom w:val="single" w:sz="4" w:space="0" w:color="auto"/>
              <w:right w:val="single" w:sz="4" w:space="0" w:color="auto"/>
            </w:tcBorders>
            <w:shd w:val="clear" w:color="auto" w:fill="auto"/>
            <w:vAlign w:val="center"/>
            <w:hideMark/>
          </w:tcPr>
          <w:p w:rsidR="000F78FD" w:rsidRPr="000F78FD" w:rsidRDefault="000F78FD" w:rsidP="000F78FD">
            <w:pPr>
              <w:jc w:val="center"/>
              <w:rPr>
                <w:b/>
                <w:bCs/>
                <w:color w:val="000000"/>
                <w:sz w:val="18"/>
                <w:szCs w:val="18"/>
              </w:rPr>
            </w:pPr>
            <w:r w:rsidRPr="000F78FD">
              <w:rPr>
                <w:b/>
                <w:bCs/>
                <w:color w:val="000000"/>
                <w:sz w:val="18"/>
                <w:szCs w:val="18"/>
              </w:rPr>
              <w:t>8,724</w:t>
            </w:r>
          </w:p>
        </w:tc>
        <w:tc>
          <w:tcPr>
            <w:tcW w:w="274" w:type="pct"/>
            <w:tcBorders>
              <w:top w:val="nil"/>
              <w:left w:val="nil"/>
              <w:bottom w:val="single" w:sz="4" w:space="0" w:color="auto"/>
              <w:right w:val="single" w:sz="4" w:space="0" w:color="auto"/>
            </w:tcBorders>
            <w:shd w:val="clear" w:color="auto" w:fill="auto"/>
            <w:vAlign w:val="center"/>
            <w:hideMark/>
          </w:tcPr>
          <w:p w:rsidR="000F78FD" w:rsidRPr="000F78FD" w:rsidRDefault="000F78FD" w:rsidP="000F78FD">
            <w:pPr>
              <w:jc w:val="center"/>
              <w:rPr>
                <w:b/>
                <w:bCs/>
                <w:color w:val="000000"/>
                <w:sz w:val="18"/>
                <w:szCs w:val="18"/>
              </w:rPr>
            </w:pPr>
            <w:r w:rsidRPr="000F78FD">
              <w:rPr>
                <w:b/>
                <w:bCs/>
                <w:color w:val="000000"/>
                <w:sz w:val="18"/>
                <w:szCs w:val="18"/>
              </w:rPr>
              <w:t>8,724</w:t>
            </w:r>
          </w:p>
        </w:tc>
        <w:tc>
          <w:tcPr>
            <w:tcW w:w="274" w:type="pct"/>
            <w:tcBorders>
              <w:top w:val="nil"/>
              <w:left w:val="nil"/>
              <w:bottom w:val="single" w:sz="4" w:space="0" w:color="auto"/>
              <w:right w:val="single" w:sz="4" w:space="0" w:color="auto"/>
            </w:tcBorders>
            <w:shd w:val="clear" w:color="auto" w:fill="auto"/>
            <w:vAlign w:val="center"/>
          </w:tcPr>
          <w:p w:rsidR="000F78FD" w:rsidRPr="000F78FD" w:rsidRDefault="000F78FD" w:rsidP="000F78FD">
            <w:pPr>
              <w:jc w:val="center"/>
              <w:rPr>
                <w:b/>
                <w:bCs/>
                <w:color w:val="000000"/>
                <w:sz w:val="18"/>
                <w:szCs w:val="18"/>
              </w:rPr>
            </w:pPr>
            <w:r w:rsidRPr="000F78FD">
              <w:rPr>
                <w:b/>
                <w:bCs/>
                <w:color w:val="000000"/>
                <w:sz w:val="18"/>
                <w:szCs w:val="18"/>
              </w:rPr>
              <w:t>8,724</w:t>
            </w:r>
          </w:p>
        </w:tc>
      </w:tr>
      <w:tr w:rsidR="000F78FD" w:rsidRPr="00E13E74" w:rsidTr="00DA4D81">
        <w:trPr>
          <w:trHeight w:val="17"/>
        </w:trPr>
        <w:tc>
          <w:tcPr>
            <w:tcW w:w="232" w:type="pct"/>
            <w:tcBorders>
              <w:top w:val="nil"/>
              <w:left w:val="single" w:sz="4" w:space="0" w:color="auto"/>
              <w:bottom w:val="single" w:sz="4" w:space="0" w:color="auto"/>
              <w:right w:val="single" w:sz="4" w:space="0" w:color="auto"/>
            </w:tcBorders>
            <w:shd w:val="clear" w:color="auto" w:fill="auto"/>
            <w:vAlign w:val="center"/>
            <w:hideMark/>
          </w:tcPr>
          <w:p w:rsidR="000F78FD" w:rsidRPr="009918AB" w:rsidRDefault="000F78FD" w:rsidP="000F78FD">
            <w:pPr>
              <w:jc w:val="center"/>
              <w:rPr>
                <w:color w:val="000000"/>
                <w:sz w:val="24"/>
                <w:szCs w:val="24"/>
              </w:rPr>
            </w:pPr>
            <w:r w:rsidRPr="009918AB">
              <w:rPr>
                <w:color w:val="000000"/>
                <w:sz w:val="24"/>
                <w:szCs w:val="24"/>
              </w:rPr>
              <w:t> </w:t>
            </w:r>
          </w:p>
        </w:tc>
        <w:tc>
          <w:tcPr>
            <w:tcW w:w="1101" w:type="pct"/>
            <w:tcBorders>
              <w:top w:val="nil"/>
              <w:left w:val="nil"/>
              <w:bottom w:val="single" w:sz="4" w:space="0" w:color="auto"/>
              <w:right w:val="single" w:sz="4" w:space="0" w:color="auto"/>
            </w:tcBorders>
            <w:shd w:val="clear" w:color="auto" w:fill="auto"/>
            <w:vAlign w:val="center"/>
            <w:hideMark/>
          </w:tcPr>
          <w:p w:rsidR="000F78FD" w:rsidRPr="009918AB" w:rsidRDefault="000F78FD" w:rsidP="000F78FD">
            <w:pPr>
              <w:rPr>
                <w:color w:val="000000"/>
                <w:sz w:val="24"/>
                <w:szCs w:val="24"/>
              </w:rPr>
            </w:pPr>
            <w:r w:rsidRPr="009918AB">
              <w:rPr>
                <w:color w:val="000000"/>
                <w:sz w:val="24"/>
                <w:szCs w:val="24"/>
              </w:rPr>
              <w:t>население</w:t>
            </w:r>
          </w:p>
        </w:tc>
        <w:tc>
          <w:tcPr>
            <w:tcW w:w="382" w:type="pct"/>
            <w:tcBorders>
              <w:top w:val="nil"/>
              <w:left w:val="nil"/>
              <w:bottom w:val="single" w:sz="4" w:space="0" w:color="auto"/>
              <w:right w:val="single" w:sz="4" w:space="0" w:color="auto"/>
            </w:tcBorders>
            <w:shd w:val="clear" w:color="auto" w:fill="auto"/>
            <w:vAlign w:val="center"/>
            <w:hideMark/>
          </w:tcPr>
          <w:p w:rsidR="000F78FD" w:rsidRPr="009918AB" w:rsidRDefault="000F78FD" w:rsidP="000F78FD">
            <w:pPr>
              <w:jc w:val="center"/>
              <w:rPr>
                <w:color w:val="000000"/>
                <w:sz w:val="18"/>
                <w:szCs w:val="18"/>
              </w:rPr>
            </w:pPr>
            <w:r w:rsidRPr="009918AB">
              <w:rPr>
                <w:color w:val="000000"/>
                <w:sz w:val="18"/>
                <w:szCs w:val="18"/>
              </w:rPr>
              <w:t>тыс. м</w:t>
            </w:r>
            <w:r w:rsidRPr="009918AB">
              <w:rPr>
                <w:color w:val="000000"/>
                <w:sz w:val="18"/>
                <w:szCs w:val="18"/>
                <w:vertAlign w:val="superscript"/>
              </w:rPr>
              <w:t>3</w:t>
            </w:r>
          </w:p>
        </w:tc>
        <w:tc>
          <w:tcPr>
            <w:tcW w:w="273" w:type="pct"/>
            <w:tcBorders>
              <w:top w:val="nil"/>
              <w:left w:val="nil"/>
              <w:bottom w:val="single" w:sz="4" w:space="0" w:color="auto"/>
              <w:right w:val="single" w:sz="4" w:space="0" w:color="auto"/>
            </w:tcBorders>
            <w:shd w:val="clear" w:color="auto" w:fill="auto"/>
            <w:vAlign w:val="center"/>
            <w:hideMark/>
          </w:tcPr>
          <w:p w:rsidR="000F78FD" w:rsidRPr="000F78FD" w:rsidRDefault="000F78FD" w:rsidP="000F78FD">
            <w:pPr>
              <w:jc w:val="center"/>
              <w:rPr>
                <w:color w:val="000000"/>
                <w:sz w:val="18"/>
                <w:szCs w:val="18"/>
              </w:rPr>
            </w:pPr>
            <w:r w:rsidRPr="000F78FD">
              <w:rPr>
                <w:color w:val="000000"/>
                <w:sz w:val="18"/>
                <w:szCs w:val="18"/>
              </w:rPr>
              <w:t>3,876</w:t>
            </w:r>
          </w:p>
        </w:tc>
        <w:tc>
          <w:tcPr>
            <w:tcW w:w="273" w:type="pct"/>
            <w:tcBorders>
              <w:top w:val="nil"/>
              <w:left w:val="nil"/>
              <w:bottom w:val="single" w:sz="4" w:space="0" w:color="auto"/>
              <w:right w:val="single" w:sz="4" w:space="0" w:color="auto"/>
            </w:tcBorders>
            <w:shd w:val="clear" w:color="auto" w:fill="auto"/>
            <w:vAlign w:val="center"/>
            <w:hideMark/>
          </w:tcPr>
          <w:p w:rsidR="000F78FD" w:rsidRPr="000F78FD" w:rsidRDefault="000F78FD" w:rsidP="000F78FD">
            <w:pPr>
              <w:jc w:val="center"/>
              <w:rPr>
                <w:color w:val="000000"/>
                <w:sz w:val="18"/>
                <w:szCs w:val="18"/>
              </w:rPr>
            </w:pPr>
            <w:r w:rsidRPr="000F78FD">
              <w:rPr>
                <w:color w:val="000000"/>
                <w:sz w:val="18"/>
                <w:szCs w:val="18"/>
              </w:rPr>
              <w:t>3,876</w:t>
            </w:r>
          </w:p>
        </w:tc>
        <w:tc>
          <w:tcPr>
            <w:tcW w:w="273" w:type="pct"/>
            <w:tcBorders>
              <w:top w:val="nil"/>
              <w:left w:val="nil"/>
              <w:bottom w:val="single" w:sz="4" w:space="0" w:color="auto"/>
              <w:right w:val="single" w:sz="4" w:space="0" w:color="auto"/>
            </w:tcBorders>
            <w:shd w:val="clear" w:color="auto" w:fill="auto"/>
            <w:vAlign w:val="center"/>
            <w:hideMark/>
          </w:tcPr>
          <w:p w:rsidR="000F78FD" w:rsidRPr="000F78FD" w:rsidRDefault="000F78FD" w:rsidP="000F78FD">
            <w:pPr>
              <w:jc w:val="center"/>
              <w:rPr>
                <w:color w:val="000000"/>
                <w:sz w:val="18"/>
                <w:szCs w:val="18"/>
              </w:rPr>
            </w:pPr>
            <w:r w:rsidRPr="000F78FD">
              <w:rPr>
                <w:color w:val="000000"/>
                <w:sz w:val="18"/>
                <w:szCs w:val="18"/>
              </w:rPr>
              <w:t>3,876</w:t>
            </w:r>
          </w:p>
        </w:tc>
        <w:tc>
          <w:tcPr>
            <w:tcW w:w="273" w:type="pct"/>
            <w:tcBorders>
              <w:top w:val="nil"/>
              <w:left w:val="nil"/>
              <w:bottom w:val="single" w:sz="4" w:space="0" w:color="auto"/>
              <w:right w:val="single" w:sz="4" w:space="0" w:color="auto"/>
            </w:tcBorders>
            <w:shd w:val="clear" w:color="auto" w:fill="auto"/>
            <w:vAlign w:val="center"/>
            <w:hideMark/>
          </w:tcPr>
          <w:p w:rsidR="000F78FD" w:rsidRPr="000F78FD" w:rsidRDefault="000F78FD" w:rsidP="000F78FD">
            <w:pPr>
              <w:jc w:val="center"/>
              <w:rPr>
                <w:color w:val="000000"/>
                <w:sz w:val="18"/>
                <w:szCs w:val="18"/>
              </w:rPr>
            </w:pPr>
            <w:r w:rsidRPr="000F78FD">
              <w:rPr>
                <w:color w:val="000000"/>
                <w:sz w:val="18"/>
                <w:szCs w:val="18"/>
              </w:rPr>
              <w:t>3,876</w:t>
            </w:r>
          </w:p>
        </w:tc>
        <w:tc>
          <w:tcPr>
            <w:tcW w:w="273" w:type="pct"/>
            <w:tcBorders>
              <w:top w:val="nil"/>
              <w:left w:val="nil"/>
              <w:bottom w:val="single" w:sz="4" w:space="0" w:color="auto"/>
              <w:right w:val="single" w:sz="4" w:space="0" w:color="auto"/>
            </w:tcBorders>
            <w:shd w:val="clear" w:color="auto" w:fill="auto"/>
            <w:vAlign w:val="center"/>
            <w:hideMark/>
          </w:tcPr>
          <w:p w:rsidR="000F78FD" w:rsidRPr="000F78FD" w:rsidRDefault="000F78FD" w:rsidP="000F78FD">
            <w:pPr>
              <w:jc w:val="center"/>
              <w:rPr>
                <w:color w:val="000000"/>
                <w:sz w:val="18"/>
                <w:szCs w:val="18"/>
              </w:rPr>
            </w:pPr>
            <w:r w:rsidRPr="000F78FD">
              <w:rPr>
                <w:color w:val="000000"/>
                <w:sz w:val="18"/>
                <w:szCs w:val="18"/>
              </w:rPr>
              <w:t>3,876</w:t>
            </w:r>
          </w:p>
        </w:tc>
        <w:tc>
          <w:tcPr>
            <w:tcW w:w="274" w:type="pct"/>
            <w:tcBorders>
              <w:top w:val="nil"/>
              <w:left w:val="nil"/>
              <w:bottom w:val="single" w:sz="4" w:space="0" w:color="auto"/>
              <w:right w:val="single" w:sz="4" w:space="0" w:color="auto"/>
            </w:tcBorders>
            <w:shd w:val="clear" w:color="auto" w:fill="auto"/>
            <w:vAlign w:val="center"/>
            <w:hideMark/>
          </w:tcPr>
          <w:p w:rsidR="000F78FD" w:rsidRPr="000F78FD" w:rsidRDefault="000F78FD" w:rsidP="000F78FD">
            <w:pPr>
              <w:jc w:val="center"/>
              <w:rPr>
                <w:color w:val="000000"/>
                <w:sz w:val="18"/>
                <w:szCs w:val="18"/>
              </w:rPr>
            </w:pPr>
            <w:r w:rsidRPr="000F78FD">
              <w:rPr>
                <w:color w:val="000000"/>
                <w:sz w:val="18"/>
                <w:szCs w:val="18"/>
              </w:rPr>
              <w:t>3,876</w:t>
            </w:r>
          </w:p>
        </w:tc>
        <w:tc>
          <w:tcPr>
            <w:tcW w:w="274" w:type="pct"/>
            <w:tcBorders>
              <w:top w:val="nil"/>
              <w:left w:val="nil"/>
              <w:bottom w:val="single" w:sz="4" w:space="0" w:color="auto"/>
              <w:right w:val="single" w:sz="4" w:space="0" w:color="auto"/>
            </w:tcBorders>
            <w:shd w:val="clear" w:color="auto" w:fill="auto"/>
            <w:vAlign w:val="center"/>
            <w:hideMark/>
          </w:tcPr>
          <w:p w:rsidR="000F78FD" w:rsidRPr="000F78FD" w:rsidRDefault="000F78FD" w:rsidP="000F78FD">
            <w:pPr>
              <w:jc w:val="center"/>
              <w:rPr>
                <w:color w:val="000000"/>
                <w:sz w:val="18"/>
                <w:szCs w:val="18"/>
              </w:rPr>
            </w:pPr>
            <w:r w:rsidRPr="000F78FD">
              <w:rPr>
                <w:color w:val="000000"/>
                <w:sz w:val="18"/>
                <w:szCs w:val="18"/>
              </w:rPr>
              <w:t>3,876</w:t>
            </w:r>
          </w:p>
        </w:tc>
        <w:tc>
          <w:tcPr>
            <w:tcW w:w="274" w:type="pct"/>
            <w:tcBorders>
              <w:top w:val="nil"/>
              <w:left w:val="nil"/>
              <w:bottom w:val="single" w:sz="4" w:space="0" w:color="auto"/>
              <w:right w:val="single" w:sz="4" w:space="0" w:color="auto"/>
            </w:tcBorders>
            <w:shd w:val="clear" w:color="auto" w:fill="auto"/>
            <w:vAlign w:val="center"/>
            <w:hideMark/>
          </w:tcPr>
          <w:p w:rsidR="000F78FD" w:rsidRPr="000F78FD" w:rsidRDefault="000F78FD" w:rsidP="000F78FD">
            <w:pPr>
              <w:jc w:val="center"/>
              <w:rPr>
                <w:color w:val="000000"/>
                <w:sz w:val="18"/>
                <w:szCs w:val="18"/>
              </w:rPr>
            </w:pPr>
            <w:r w:rsidRPr="000F78FD">
              <w:rPr>
                <w:color w:val="000000"/>
                <w:sz w:val="18"/>
                <w:szCs w:val="18"/>
              </w:rPr>
              <w:t>3,876</w:t>
            </w:r>
          </w:p>
        </w:tc>
        <w:tc>
          <w:tcPr>
            <w:tcW w:w="274" w:type="pct"/>
            <w:tcBorders>
              <w:top w:val="nil"/>
              <w:left w:val="nil"/>
              <w:bottom w:val="single" w:sz="4" w:space="0" w:color="auto"/>
              <w:right w:val="single" w:sz="4" w:space="0" w:color="auto"/>
            </w:tcBorders>
            <w:shd w:val="clear" w:color="auto" w:fill="auto"/>
            <w:vAlign w:val="center"/>
            <w:hideMark/>
          </w:tcPr>
          <w:p w:rsidR="000F78FD" w:rsidRPr="000F78FD" w:rsidRDefault="000F78FD" w:rsidP="000F78FD">
            <w:pPr>
              <w:jc w:val="center"/>
              <w:rPr>
                <w:color w:val="000000"/>
                <w:sz w:val="18"/>
                <w:szCs w:val="18"/>
              </w:rPr>
            </w:pPr>
            <w:r w:rsidRPr="000F78FD">
              <w:rPr>
                <w:color w:val="000000"/>
                <w:sz w:val="18"/>
                <w:szCs w:val="18"/>
              </w:rPr>
              <w:t>3,876</w:t>
            </w:r>
          </w:p>
        </w:tc>
        <w:tc>
          <w:tcPr>
            <w:tcW w:w="274" w:type="pct"/>
            <w:tcBorders>
              <w:top w:val="nil"/>
              <w:left w:val="nil"/>
              <w:bottom w:val="single" w:sz="4" w:space="0" w:color="auto"/>
              <w:right w:val="single" w:sz="4" w:space="0" w:color="auto"/>
            </w:tcBorders>
            <w:shd w:val="clear" w:color="auto" w:fill="auto"/>
            <w:vAlign w:val="center"/>
            <w:hideMark/>
          </w:tcPr>
          <w:p w:rsidR="000F78FD" w:rsidRPr="000F78FD" w:rsidRDefault="000F78FD" w:rsidP="000F78FD">
            <w:pPr>
              <w:jc w:val="center"/>
              <w:rPr>
                <w:color w:val="000000"/>
                <w:sz w:val="18"/>
                <w:szCs w:val="18"/>
              </w:rPr>
            </w:pPr>
            <w:r w:rsidRPr="000F78FD">
              <w:rPr>
                <w:color w:val="000000"/>
                <w:sz w:val="18"/>
                <w:szCs w:val="18"/>
              </w:rPr>
              <w:t>3,876</w:t>
            </w:r>
          </w:p>
        </w:tc>
        <w:tc>
          <w:tcPr>
            <w:tcW w:w="274" w:type="pct"/>
            <w:tcBorders>
              <w:top w:val="nil"/>
              <w:left w:val="nil"/>
              <w:bottom w:val="single" w:sz="4" w:space="0" w:color="auto"/>
              <w:right w:val="single" w:sz="4" w:space="0" w:color="auto"/>
            </w:tcBorders>
            <w:shd w:val="clear" w:color="auto" w:fill="auto"/>
            <w:vAlign w:val="center"/>
            <w:hideMark/>
          </w:tcPr>
          <w:p w:rsidR="000F78FD" w:rsidRPr="000F78FD" w:rsidRDefault="000F78FD" w:rsidP="000F78FD">
            <w:pPr>
              <w:jc w:val="center"/>
              <w:rPr>
                <w:color w:val="000000"/>
                <w:sz w:val="18"/>
                <w:szCs w:val="18"/>
              </w:rPr>
            </w:pPr>
            <w:r w:rsidRPr="000F78FD">
              <w:rPr>
                <w:color w:val="000000"/>
                <w:sz w:val="18"/>
                <w:szCs w:val="18"/>
              </w:rPr>
              <w:t>3,876</w:t>
            </w:r>
          </w:p>
        </w:tc>
        <w:tc>
          <w:tcPr>
            <w:tcW w:w="274" w:type="pct"/>
            <w:tcBorders>
              <w:top w:val="nil"/>
              <w:left w:val="nil"/>
              <w:bottom w:val="single" w:sz="4" w:space="0" w:color="auto"/>
              <w:right w:val="single" w:sz="4" w:space="0" w:color="auto"/>
            </w:tcBorders>
            <w:shd w:val="clear" w:color="auto" w:fill="auto"/>
            <w:vAlign w:val="center"/>
          </w:tcPr>
          <w:p w:rsidR="000F78FD" w:rsidRPr="000F78FD" w:rsidRDefault="000F78FD" w:rsidP="000F78FD">
            <w:pPr>
              <w:jc w:val="center"/>
              <w:rPr>
                <w:color w:val="000000"/>
                <w:sz w:val="18"/>
                <w:szCs w:val="18"/>
              </w:rPr>
            </w:pPr>
            <w:r w:rsidRPr="000F78FD">
              <w:rPr>
                <w:color w:val="000000"/>
                <w:sz w:val="18"/>
                <w:szCs w:val="18"/>
              </w:rPr>
              <w:t>3,876</w:t>
            </w:r>
          </w:p>
        </w:tc>
      </w:tr>
      <w:tr w:rsidR="000F78FD" w:rsidRPr="00E13E74" w:rsidTr="00DA4D81">
        <w:trPr>
          <w:trHeight w:val="17"/>
        </w:trPr>
        <w:tc>
          <w:tcPr>
            <w:tcW w:w="232" w:type="pct"/>
            <w:tcBorders>
              <w:top w:val="nil"/>
              <w:left w:val="single" w:sz="4" w:space="0" w:color="auto"/>
              <w:bottom w:val="single" w:sz="4" w:space="0" w:color="auto"/>
              <w:right w:val="single" w:sz="4" w:space="0" w:color="auto"/>
            </w:tcBorders>
            <w:shd w:val="clear" w:color="auto" w:fill="auto"/>
            <w:vAlign w:val="center"/>
            <w:hideMark/>
          </w:tcPr>
          <w:p w:rsidR="000F78FD" w:rsidRPr="009918AB" w:rsidRDefault="000F78FD" w:rsidP="000F78FD">
            <w:pPr>
              <w:jc w:val="center"/>
              <w:rPr>
                <w:color w:val="000000"/>
                <w:sz w:val="24"/>
                <w:szCs w:val="24"/>
              </w:rPr>
            </w:pPr>
            <w:r w:rsidRPr="009918AB">
              <w:rPr>
                <w:color w:val="000000"/>
                <w:sz w:val="24"/>
                <w:szCs w:val="24"/>
              </w:rPr>
              <w:t> </w:t>
            </w:r>
          </w:p>
        </w:tc>
        <w:tc>
          <w:tcPr>
            <w:tcW w:w="1101" w:type="pct"/>
            <w:tcBorders>
              <w:top w:val="nil"/>
              <w:left w:val="nil"/>
              <w:bottom w:val="single" w:sz="4" w:space="0" w:color="auto"/>
              <w:right w:val="single" w:sz="4" w:space="0" w:color="auto"/>
            </w:tcBorders>
            <w:shd w:val="clear" w:color="auto" w:fill="auto"/>
            <w:vAlign w:val="center"/>
            <w:hideMark/>
          </w:tcPr>
          <w:p w:rsidR="000F78FD" w:rsidRPr="009918AB" w:rsidRDefault="000F78FD" w:rsidP="000F78FD">
            <w:pPr>
              <w:rPr>
                <w:color w:val="000000"/>
                <w:sz w:val="24"/>
                <w:szCs w:val="24"/>
              </w:rPr>
            </w:pPr>
            <w:r w:rsidRPr="009918AB">
              <w:rPr>
                <w:color w:val="000000"/>
                <w:sz w:val="24"/>
                <w:szCs w:val="24"/>
              </w:rPr>
              <w:t>организации</w:t>
            </w:r>
          </w:p>
        </w:tc>
        <w:tc>
          <w:tcPr>
            <w:tcW w:w="382" w:type="pct"/>
            <w:tcBorders>
              <w:top w:val="nil"/>
              <w:left w:val="nil"/>
              <w:bottom w:val="single" w:sz="4" w:space="0" w:color="auto"/>
              <w:right w:val="single" w:sz="4" w:space="0" w:color="auto"/>
            </w:tcBorders>
            <w:shd w:val="clear" w:color="auto" w:fill="auto"/>
            <w:vAlign w:val="center"/>
            <w:hideMark/>
          </w:tcPr>
          <w:p w:rsidR="000F78FD" w:rsidRPr="009918AB" w:rsidRDefault="000F78FD" w:rsidP="000F78FD">
            <w:pPr>
              <w:jc w:val="center"/>
              <w:rPr>
                <w:color w:val="000000"/>
                <w:sz w:val="18"/>
                <w:szCs w:val="18"/>
              </w:rPr>
            </w:pPr>
            <w:r w:rsidRPr="009918AB">
              <w:rPr>
                <w:color w:val="000000"/>
                <w:sz w:val="18"/>
                <w:szCs w:val="18"/>
              </w:rPr>
              <w:t>тыс. м</w:t>
            </w:r>
            <w:r w:rsidRPr="009918AB">
              <w:rPr>
                <w:color w:val="000000"/>
                <w:sz w:val="18"/>
                <w:szCs w:val="18"/>
                <w:vertAlign w:val="superscript"/>
              </w:rPr>
              <w:t>3</w:t>
            </w:r>
          </w:p>
        </w:tc>
        <w:tc>
          <w:tcPr>
            <w:tcW w:w="273" w:type="pct"/>
            <w:tcBorders>
              <w:top w:val="nil"/>
              <w:left w:val="nil"/>
              <w:bottom w:val="single" w:sz="4" w:space="0" w:color="auto"/>
              <w:right w:val="single" w:sz="4" w:space="0" w:color="auto"/>
            </w:tcBorders>
            <w:shd w:val="clear" w:color="auto" w:fill="auto"/>
            <w:vAlign w:val="center"/>
            <w:hideMark/>
          </w:tcPr>
          <w:p w:rsidR="000F78FD" w:rsidRPr="000F78FD" w:rsidRDefault="000F78FD" w:rsidP="000F78FD">
            <w:pPr>
              <w:jc w:val="center"/>
              <w:rPr>
                <w:color w:val="000000"/>
                <w:sz w:val="18"/>
                <w:szCs w:val="18"/>
              </w:rPr>
            </w:pPr>
            <w:r w:rsidRPr="000F78FD">
              <w:rPr>
                <w:color w:val="000000"/>
                <w:sz w:val="18"/>
                <w:szCs w:val="18"/>
              </w:rPr>
              <w:t>4,848</w:t>
            </w:r>
          </w:p>
        </w:tc>
        <w:tc>
          <w:tcPr>
            <w:tcW w:w="273" w:type="pct"/>
            <w:tcBorders>
              <w:top w:val="nil"/>
              <w:left w:val="nil"/>
              <w:bottom w:val="single" w:sz="4" w:space="0" w:color="auto"/>
              <w:right w:val="single" w:sz="4" w:space="0" w:color="auto"/>
            </w:tcBorders>
            <w:shd w:val="clear" w:color="auto" w:fill="auto"/>
            <w:vAlign w:val="center"/>
            <w:hideMark/>
          </w:tcPr>
          <w:p w:rsidR="000F78FD" w:rsidRPr="000F78FD" w:rsidRDefault="000F78FD" w:rsidP="000F78FD">
            <w:pPr>
              <w:jc w:val="center"/>
              <w:rPr>
                <w:color w:val="000000"/>
                <w:sz w:val="18"/>
                <w:szCs w:val="18"/>
              </w:rPr>
            </w:pPr>
            <w:r w:rsidRPr="000F78FD">
              <w:rPr>
                <w:color w:val="000000"/>
                <w:sz w:val="18"/>
                <w:szCs w:val="18"/>
              </w:rPr>
              <w:t>4,848</w:t>
            </w:r>
          </w:p>
        </w:tc>
        <w:tc>
          <w:tcPr>
            <w:tcW w:w="273" w:type="pct"/>
            <w:tcBorders>
              <w:top w:val="nil"/>
              <w:left w:val="nil"/>
              <w:bottom w:val="single" w:sz="4" w:space="0" w:color="auto"/>
              <w:right w:val="single" w:sz="4" w:space="0" w:color="auto"/>
            </w:tcBorders>
            <w:shd w:val="clear" w:color="auto" w:fill="auto"/>
            <w:vAlign w:val="center"/>
            <w:hideMark/>
          </w:tcPr>
          <w:p w:rsidR="000F78FD" w:rsidRPr="000F78FD" w:rsidRDefault="000F78FD" w:rsidP="000F78FD">
            <w:pPr>
              <w:jc w:val="center"/>
              <w:rPr>
                <w:color w:val="000000"/>
                <w:sz w:val="18"/>
                <w:szCs w:val="18"/>
              </w:rPr>
            </w:pPr>
            <w:r w:rsidRPr="000F78FD">
              <w:rPr>
                <w:color w:val="000000"/>
                <w:sz w:val="18"/>
                <w:szCs w:val="18"/>
              </w:rPr>
              <w:t>4,848</w:t>
            </w:r>
          </w:p>
        </w:tc>
        <w:tc>
          <w:tcPr>
            <w:tcW w:w="273" w:type="pct"/>
            <w:tcBorders>
              <w:top w:val="nil"/>
              <w:left w:val="nil"/>
              <w:bottom w:val="single" w:sz="4" w:space="0" w:color="auto"/>
              <w:right w:val="single" w:sz="4" w:space="0" w:color="auto"/>
            </w:tcBorders>
            <w:shd w:val="clear" w:color="auto" w:fill="auto"/>
            <w:vAlign w:val="center"/>
            <w:hideMark/>
          </w:tcPr>
          <w:p w:rsidR="000F78FD" w:rsidRPr="000F78FD" w:rsidRDefault="000F78FD" w:rsidP="000F78FD">
            <w:pPr>
              <w:jc w:val="center"/>
              <w:rPr>
                <w:color w:val="000000"/>
                <w:sz w:val="18"/>
                <w:szCs w:val="18"/>
              </w:rPr>
            </w:pPr>
            <w:r w:rsidRPr="000F78FD">
              <w:rPr>
                <w:color w:val="000000"/>
                <w:sz w:val="18"/>
                <w:szCs w:val="18"/>
              </w:rPr>
              <w:t>4,848</w:t>
            </w:r>
          </w:p>
        </w:tc>
        <w:tc>
          <w:tcPr>
            <w:tcW w:w="273" w:type="pct"/>
            <w:tcBorders>
              <w:top w:val="nil"/>
              <w:left w:val="nil"/>
              <w:bottom w:val="single" w:sz="4" w:space="0" w:color="auto"/>
              <w:right w:val="single" w:sz="4" w:space="0" w:color="auto"/>
            </w:tcBorders>
            <w:shd w:val="clear" w:color="auto" w:fill="auto"/>
            <w:vAlign w:val="center"/>
            <w:hideMark/>
          </w:tcPr>
          <w:p w:rsidR="000F78FD" w:rsidRPr="000F78FD" w:rsidRDefault="000F78FD" w:rsidP="000F78FD">
            <w:pPr>
              <w:jc w:val="center"/>
              <w:rPr>
                <w:color w:val="000000"/>
                <w:sz w:val="18"/>
                <w:szCs w:val="18"/>
              </w:rPr>
            </w:pPr>
            <w:r w:rsidRPr="000F78FD">
              <w:rPr>
                <w:color w:val="000000"/>
                <w:sz w:val="18"/>
                <w:szCs w:val="18"/>
              </w:rPr>
              <w:t>4,848</w:t>
            </w:r>
          </w:p>
        </w:tc>
        <w:tc>
          <w:tcPr>
            <w:tcW w:w="274" w:type="pct"/>
            <w:tcBorders>
              <w:top w:val="nil"/>
              <w:left w:val="nil"/>
              <w:bottom w:val="single" w:sz="4" w:space="0" w:color="auto"/>
              <w:right w:val="single" w:sz="4" w:space="0" w:color="auto"/>
            </w:tcBorders>
            <w:shd w:val="clear" w:color="auto" w:fill="auto"/>
            <w:vAlign w:val="center"/>
            <w:hideMark/>
          </w:tcPr>
          <w:p w:rsidR="000F78FD" w:rsidRPr="000F78FD" w:rsidRDefault="000F78FD" w:rsidP="000F78FD">
            <w:pPr>
              <w:jc w:val="center"/>
              <w:rPr>
                <w:color w:val="000000"/>
                <w:sz w:val="18"/>
                <w:szCs w:val="18"/>
              </w:rPr>
            </w:pPr>
            <w:r w:rsidRPr="000F78FD">
              <w:rPr>
                <w:color w:val="000000"/>
                <w:sz w:val="18"/>
                <w:szCs w:val="18"/>
              </w:rPr>
              <w:t>4,848</w:t>
            </w:r>
          </w:p>
        </w:tc>
        <w:tc>
          <w:tcPr>
            <w:tcW w:w="274" w:type="pct"/>
            <w:tcBorders>
              <w:top w:val="nil"/>
              <w:left w:val="nil"/>
              <w:bottom w:val="single" w:sz="4" w:space="0" w:color="auto"/>
              <w:right w:val="single" w:sz="4" w:space="0" w:color="auto"/>
            </w:tcBorders>
            <w:shd w:val="clear" w:color="auto" w:fill="auto"/>
            <w:vAlign w:val="center"/>
            <w:hideMark/>
          </w:tcPr>
          <w:p w:rsidR="000F78FD" w:rsidRPr="000F78FD" w:rsidRDefault="000F78FD" w:rsidP="000F78FD">
            <w:pPr>
              <w:jc w:val="center"/>
              <w:rPr>
                <w:color w:val="000000"/>
                <w:sz w:val="18"/>
                <w:szCs w:val="18"/>
              </w:rPr>
            </w:pPr>
            <w:r w:rsidRPr="000F78FD">
              <w:rPr>
                <w:color w:val="000000"/>
                <w:sz w:val="18"/>
                <w:szCs w:val="18"/>
              </w:rPr>
              <w:t>4,848</w:t>
            </w:r>
          </w:p>
        </w:tc>
        <w:tc>
          <w:tcPr>
            <w:tcW w:w="274" w:type="pct"/>
            <w:tcBorders>
              <w:top w:val="nil"/>
              <w:left w:val="nil"/>
              <w:bottom w:val="single" w:sz="4" w:space="0" w:color="auto"/>
              <w:right w:val="single" w:sz="4" w:space="0" w:color="auto"/>
            </w:tcBorders>
            <w:shd w:val="clear" w:color="auto" w:fill="auto"/>
            <w:vAlign w:val="center"/>
            <w:hideMark/>
          </w:tcPr>
          <w:p w:rsidR="000F78FD" w:rsidRPr="000F78FD" w:rsidRDefault="000F78FD" w:rsidP="000F78FD">
            <w:pPr>
              <w:jc w:val="center"/>
              <w:rPr>
                <w:color w:val="000000"/>
                <w:sz w:val="18"/>
                <w:szCs w:val="18"/>
              </w:rPr>
            </w:pPr>
            <w:r w:rsidRPr="000F78FD">
              <w:rPr>
                <w:color w:val="000000"/>
                <w:sz w:val="18"/>
                <w:szCs w:val="18"/>
              </w:rPr>
              <w:t>4,848</w:t>
            </w:r>
          </w:p>
        </w:tc>
        <w:tc>
          <w:tcPr>
            <w:tcW w:w="274" w:type="pct"/>
            <w:tcBorders>
              <w:top w:val="nil"/>
              <w:left w:val="nil"/>
              <w:bottom w:val="single" w:sz="4" w:space="0" w:color="auto"/>
              <w:right w:val="single" w:sz="4" w:space="0" w:color="auto"/>
            </w:tcBorders>
            <w:shd w:val="clear" w:color="auto" w:fill="auto"/>
            <w:vAlign w:val="center"/>
            <w:hideMark/>
          </w:tcPr>
          <w:p w:rsidR="000F78FD" w:rsidRPr="000F78FD" w:rsidRDefault="000F78FD" w:rsidP="000F78FD">
            <w:pPr>
              <w:jc w:val="center"/>
              <w:rPr>
                <w:color w:val="000000"/>
                <w:sz w:val="18"/>
                <w:szCs w:val="18"/>
              </w:rPr>
            </w:pPr>
            <w:r w:rsidRPr="000F78FD">
              <w:rPr>
                <w:color w:val="000000"/>
                <w:sz w:val="18"/>
                <w:szCs w:val="18"/>
              </w:rPr>
              <w:t>4,848</w:t>
            </w:r>
          </w:p>
        </w:tc>
        <w:tc>
          <w:tcPr>
            <w:tcW w:w="274" w:type="pct"/>
            <w:tcBorders>
              <w:top w:val="nil"/>
              <w:left w:val="nil"/>
              <w:bottom w:val="single" w:sz="4" w:space="0" w:color="auto"/>
              <w:right w:val="single" w:sz="4" w:space="0" w:color="auto"/>
            </w:tcBorders>
            <w:shd w:val="clear" w:color="auto" w:fill="auto"/>
            <w:vAlign w:val="center"/>
            <w:hideMark/>
          </w:tcPr>
          <w:p w:rsidR="000F78FD" w:rsidRPr="000F78FD" w:rsidRDefault="000F78FD" w:rsidP="000F78FD">
            <w:pPr>
              <w:jc w:val="center"/>
              <w:rPr>
                <w:color w:val="000000"/>
                <w:sz w:val="18"/>
                <w:szCs w:val="18"/>
              </w:rPr>
            </w:pPr>
            <w:r w:rsidRPr="000F78FD">
              <w:rPr>
                <w:color w:val="000000"/>
                <w:sz w:val="18"/>
                <w:szCs w:val="18"/>
              </w:rPr>
              <w:t>4,848</w:t>
            </w:r>
          </w:p>
        </w:tc>
        <w:tc>
          <w:tcPr>
            <w:tcW w:w="274" w:type="pct"/>
            <w:tcBorders>
              <w:top w:val="nil"/>
              <w:left w:val="nil"/>
              <w:bottom w:val="single" w:sz="4" w:space="0" w:color="auto"/>
              <w:right w:val="single" w:sz="4" w:space="0" w:color="auto"/>
            </w:tcBorders>
            <w:shd w:val="clear" w:color="auto" w:fill="auto"/>
            <w:vAlign w:val="center"/>
            <w:hideMark/>
          </w:tcPr>
          <w:p w:rsidR="000F78FD" w:rsidRPr="000F78FD" w:rsidRDefault="000F78FD" w:rsidP="000F78FD">
            <w:pPr>
              <w:jc w:val="center"/>
              <w:rPr>
                <w:color w:val="000000"/>
                <w:sz w:val="18"/>
                <w:szCs w:val="18"/>
              </w:rPr>
            </w:pPr>
            <w:r w:rsidRPr="000F78FD">
              <w:rPr>
                <w:color w:val="000000"/>
                <w:sz w:val="18"/>
                <w:szCs w:val="18"/>
              </w:rPr>
              <w:t>4,848</w:t>
            </w:r>
          </w:p>
        </w:tc>
        <w:tc>
          <w:tcPr>
            <w:tcW w:w="274" w:type="pct"/>
            <w:tcBorders>
              <w:top w:val="nil"/>
              <w:left w:val="nil"/>
              <w:bottom w:val="single" w:sz="4" w:space="0" w:color="auto"/>
              <w:right w:val="single" w:sz="4" w:space="0" w:color="auto"/>
            </w:tcBorders>
            <w:shd w:val="clear" w:color="auto" w:fill="auto"/>
            <w:vAlign w:val="center"/>
          </w:tcPr>
          <w:p w:rsidR="000F78FD" w:rsidRPr="000F78FD" w:rsidRDefault="000F78FD" w:rsidP="000F78FD">
            <w:pPr>
              <w:jc w:val="center"/>
              <w:rPr>
                <w:color w:val="000000"/>
                <w:sz w:val="18"/>
                <w:szCs w:val="18"/>
              </w:rPr>
            </w:pPr>
            <w:r w:rsidRPr="000F78FD">
              <w:rPr>
                <w:color w:val="000000"/>
                <w:sz w:val="18"/>
                <w:szCs w:val="18"/>
              </w:rPr>
              <w:t>4,848</w:t>
            </w:r>
          </w:p>
        </w:tc>
      </w:tr>
      <w:bookmarkEnd w:id="21"/>
    </w:tbl>
    <w:p w:rsidR="008B239C" w:rsidRPr="00E13E74" w:rsidRDefault="008B239C" w:rsidP="009918AB">
      <w:pPr>
        <w:rPr>
          <w:b/>
          <w:sz w:val="24"/>
          <w:szCs w:val="24"/>
          <w:highlight w:val="yellow"/>
        </w:rPr>
        <w:sectPr w:rsidR="008B239C" w:rsidRPr="00E13E74" w:rsidSect="009918AB">
          <w:pgSz w:w="16840" w:h="11907" w:orient="landscape" w:code="9"/>
          <w:pgMar w:top="709" w:right="1134" w:bottom="1134" w:left="1134" w:header="0" w:footer="284" w:gutter="0"/>
          <w:cols w:space="720"/>
          <w:docGrid w:linePitch="272"/>
        </w:sectPr>
      </w:pPr>
    </w:p>
    <w:p w:rsidR="008534E1" w:rsidRPr="00B4134C" w:rsidRDefault="00C30D59" w:rsidP="00555CF9">
      <w:pPr>
        <w:pStyle w:val="1"/>
      </w:pPr>
      <w:bookmarkStart w:id="22" w:name="_Toc297032076"/>
      <w:bookmarkStart w:id="23" w:name="_Toc340135968"/>
      <w:bookmarkStart w:id="24" w:name="_Toc340136029"/>
      <w:bookmarkStart w:id="25" w:name="_Toc340136141"/>
      <w:bookmarkStart w:id="26" w:name="_Toc489379722"/>
      <w:r w:rsidRPr="00B4134C">
        <w:lastRenderedPageBreak/>
        <w:t xml:space="preserve">Характеристика состояния </w:t>
      </w:r>
      <w:r w:rsidR="00F92CEC" w:rsidRPr="00B4134C">
        <w:t xml:space="preserve">и </w:t>
      </w:r>
      <w:r w:rsidRPr="00B4134C">
        <w:t>проблем коммунальной инфраструктуры</w:t>
      </w:r>
      <w:bookmarkEnd w:id="22"/>
      <w:bookmarkEnd w:id="23"/>
      <w:bookmarkEnd w:id="24"/>
      <w:bookmarkEnd w:id="25"/>
      <w:bookmarkEnd w:id="26"/>
      <w:r w:rsidR="008534E1" w:rsidRPr="00B4134C">
        <w:t xml:space="preserve"> </w:t>
      </w:r>
    </w:p>
    <w:p w:rsidR="00A51322" w:rsidRPr="00B4134C" w:rsidRDefault="00A51322" w:rsidP="00A51322">
      <w:pPr>
        <w:pStyle w:val="aff6"/>
        <w:keepNext/>
        <w:numPr>
          <w:ilvl w:val="0"/>
          <w:numId w:val="2"/>
        </w:numPr>
        <w:tabs>
          <w:tab w:val="left" w:pos="1134"/>
        </w:tabs>
        <w:jc w:val="both"/>
        <w:outlineLvl w:val="1"/>
        <w:rPr>
          <w:b/>
          <w:vanish/>
          <w:sz w:val="28"/>
          <w:szCs w:val="28"/>
        </w:rPr>
      </w:pPr>
      <w:bookmarkStart w:id="27" w:name="_Toc339264428"/>
      <w:bookmarkStart w:id="28" w:name="_Toc340130977"/>
      <w:bookmarkStart w:id="29" w:name="_Toc340131036"/>
      <w:bookmarkStart w:id="30" w:name="_Toc340135890"/>
      <w:bookmarkStart w:id="31" w:name="_Toc340135969"/>
      <w:bookmarkStart w:id="32" w:name="_Toc340136030"/>
      <w:bookmarkStart w:id="33" w:name="_Toc340136142"/>
      <w:bookmarkStart w:id="34" w:name="_Toc340136406"/>
      <w:bookmarkStart w:id="35" w:name="_Toc340487398"/>
      <w:bookmarkStart w:id="36" w:name="_Toc340487616"/>
      <w:bookmarkStart w:id="37" w:name="_Toc340487677"/>
      <w:bookmarkStart w:id="38" w:name="_Toc340507415"/>
      <w:bookmarkStart w:id="39" w:name="_Toc340507489"/>
      <w:bookmarkStart w:id="40" w:name="_Toc340678529"/>
      <w:bookmarkStart w:id="41" w:name="_Toc340678628"/>
      <w:bookmarkStart w:id="42" w:name="_Toc340678682"/>
      <w:bookmarkStart w:id="43" w:name="_Toc340678739"/>
      <w:bookmarkStart w:id="44" w:name="_Toc340873427"/>
      <w:bookmarkStart w:id="45" w:name="_Toc340873506"/>
      <w:bookmarkStart w:id="46" w:name="_Toc341078738"/>
      <w:bookmarkStart w:id="47" w:name="_Toc341078866"/>
      <w:bookmarkStart w:id="48" w:name="_Toc341078937"/>
      <w:bookmarkStart w:id="49" w:name="_Toc341079001"/>
      <w:bookmarkStart w:id="50" w:name="_Toc341079064"/>
      <w:bookmarkStart w:id="51" w:name="_Toc341080056"/>
      <w:bookmarkStart w:id="52" w:name="_Toc341080182"/>
      <w:bookmarkStart w:id="53" w:name="_Toc341080239"/>
      <w:bookmarkStart w:id="54" w:name="_Toc341080476"/>
      <w:bookmarkStart w:id="55" w:name="_Toc341080607"/>
      <w:bookmarkStart w:id="56" w:name="_Toc341354125"/>
      <w:bookmarkStart w:id="57" w:name="_Toc341354178"/>
      <w:bookmarkStart w:id="58" w:name="_Toc470288729"/>
      <w:bookmarkStart w:id="59" w:name="_Toc470289059"/>
      <w:bookmarkStart w:id="60" w:name="_Toc470289137"/>
      <w:bookmarkStart w:id="61" w:name="_Toc470289180"/>
      <w:bookmarkStart w:id="62" w:name="_Toc470289206"/>
      <w:bookmarkStart w:id="63" w:name="_Toc470289233"/>
      <w:bookmarkStart w:id="64" w:name="_Toc470289319"/>
      <w:bookmarkStart w:id="65" w:name="_Toc478461330"/>
      <w:bookmarkStart w:id="66" w:name="_Toc489379723"/>
      <w:bookmarkStart w:id="67" w:name="_Toc295994151"/>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rsidR="00A51322" w:rsidRPr="00B4134C" w:rsidRDefault="00A51322" w:rsidP="00A51322">
      <w:pPr>
        <w:pStyle w:val="aff6"/>
        <w:keepNext/>
        <w:numPr>
          <w:ilvl w:val="0"/>
          <w:numId w:val="2"/>
        </w:numPr>
        <w:tabs>
          <w:tab w:val="left" w:pos="1134"/>
        </w:tabs>
        <w:jc w:val="both"/>
        <w:outlineLvl w:val="1"/>
        <w:rPr>
          <w:b/>
          <w:vanish/>
          <w:sz w:val="28"/>
          <w:szCs w:val="28"/>
        </w:rPr>
      </w:pPr>
      <w:bookmarkStart w:id="68" w:name="_Toc339264429"/>
      <w:bookmarkStart w:id="69" w:name="_Toc340130978"/>
      <w:bookmarkStart w:id="70" w:name="_Toc340131037"/>
      <w:bookmarkStart w:id="71" w:name="_Toc340135891"/>
      <w:bookmarkStart w:id="72" w:name="_Toc340135970"/>
      <w:bookmarkStart w:id="73" w:name="_Toc340136031"/>
      <w:bookmarkStart w:id="74" w:name="_Toc340136143"/>
      <w:bookmarkStart w:id="75" w:name="_Toc340136407"/>
      <w:bookmarkStart w:id="76" w:name="_Toc340487399"/>
      <w:bookmarkStart w:id="77" w:name="_Toc340487617"/>
      <w:bookmarkStart w:id="78" w:name="_Toc340487678"/>
      <w:bookmarkStart w:id="79" w:name="_Toc340507416"/>
      <w:bookmarkStart w:id="80" w:name="_Toc340507490"/>
      <w:bookmarkStart w:id="81" w:name="_Toc340678530"/>
      <w:bookmarkStart w:id="82" w:name="_Toc340678629"/>
      <w:bookmarkStart w:id="83" w:name="_Toc340678683"/>
      <w:bookmarkStart w:id="84" w:name="_Toc340678740"/>
      <w:bookmarkStart w:id="85" w:name="_Toc340873428"/>
      <w:bookmarkStart w:id="86" w:name="_Toc340873507"/>
      <w:bookmarkStart w:id="87" w:name="_Toc341078739"/>
      <w:bookmarkStart w:id="88" w:name="_Toc341078867"/>
      <w:bookmarkStart w:id="89" w:name="_Toc341078938"/>
      <w:bookmarkStart w:id="90" w:name="_Toc341079002"/>
      <w:bookmarkStart w:id="91" w:name="_Toc341079065"/>
      <w:bookmarkStart w:id="92" w:name="_Toc341080057"/>
      <w:bookmarkStart w:id="93" w:name="_Toc341080183"/>
      <w:bookmarkStart w:id="94" w:name="_Toc341080240"/>
      <w:bookmarkStart w:id="95" w:name="_Toc341080477"/>
      <w:bookmarkStart w:id="96" w:name="_Toc341080608"/>
      <w:bookmarkStart w:id="97" w:name="_Toc341354126"/>
      <w:bookmarkStart w:id="98" w:name="_Toc341354179"/>
      <w:bookmarkStart w:id="99" w:name="_Toc470288730"/>
      <w:bookmarkStart w:id="100" w:name="_Toc470289060"/>
      <w:bookmarkStart w:id="101" w:name="_Toc470289138"/>
      <w:bookmarkStart w:id="102" w:name="_Toc470289181"/>
      <w:bookmarkStart w:id="103" w:name="_Toc470289207"/>
      <w:bookmarkStart w:id="104" w:name="_Toc470289234"/>
      <w:bookmarkStart w:id="105" w:name="_Toc470289320"/>
      <w:bookmarkStart w:id="106" w:name="_Toc478461331"/>
      <w:bookmarkStart w:id="107" w:name="_Toc489379724"/>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rsidR="00C30D59" w:rsidRPr="00B4134C" w:rsidRDefault="00C30D59" w:rsidP="0001465C">
      <w:pPr>
        <w:pStyle w:val="20"/>
      </w:pPr>
      <w:r w:rsidRPr="00B4134C">
        <w:t xml:space="preserve"> </w:t>
      </w:r>
      <w:bookmarkStart w:id="108" w:name="_Toc340135971"/>
      <w:bookmarkStart w:id="109" w:name="_Toc340136032"/>
      <w:bookmarkStart w:id="110" w:name="_Toc340136144"/>
      <w:bookmarkStart w:id="111" w:name="_Toc489379725"/>
      <w:r w:rsidRPr="00B4134C">
        <w:t>Система электроснабжения</w:t>
      </w:r>
      <w:bookmarkEnd w:id="67"/>
      <w:bookmarkEnd w:id="108"/>
      <w:bookmarkEnd w:id="109"/>
      <w:bookmarkEnd w:id="110"/>
      <w:bookmarkEnd w:id="111"/>
    </w:p>
    <w:p w:rsidR="00F863A9" w:rsidRPr="00E13E74" w:rsidRDefault="00F863A9" w:rsidP="00112CAF">
      <w:pPr>
        <w:pStyle w:val="22"/>
        <w:spacing w:line="240" w:lineRule="auto"/>
        <w:ind w:firstLine="720"/>
        <w:rPr>
          <w:sz w:val="28"/>
          <w:szCs w:val="28"/>
          <w:highlight w:val="yellow"/>
        </w:rPr>
      </w:pPr>
    </w:p>
    <w:p w:rsidR="00D915C0" w:rsidRPr="00D915C0" w:rsidRDefault="00D915C0" w:rsidP="00D915C0">
      <w:pPr>
        <w:ind w:firstLine="540"/>
        <w:jc w:val="both"/>
        <w:rPr>
          <w:bCs/>
          <w:sz w:val="28"/>
          <w:szCs w:val="28"/>
          <w:lang w:eastAsia="ar-SA"/>
        </w:rPr>
      </w:pPr>
      <w:r w:rsidRPr="00D915C0">
        <w:rPr>
          <w:bCs/>
          <w:sz w:val="28"/>
          <w:szCs w:val="28"/>
          <w:lang w:eastAsia="ar-SA"/>
        </w:rPr>
        <w:t xml:space="preserve">Электроснабжение </w:t>
      </w:r>
      <w:r>
        <w:rPr>
          <w:sz w:val="28"/>
          <w:szCs w:val="28"/>
        </w:rPr>
        <w:t>сельского поселения</w:t>
      </w:r>
      <w:r w:rsidRPr="00D915C0">
        <w:rPr>
          <w:sz w:val="28"/>
          <w:szCs w:val="28"/>
        </w:rPr>
        <w:t xml:space="preserve"> «Солгинское» </w:t>
      </w:r>
      <w:r w:rsidRPr="00D915C0">
        <w:rPr>
          <w:bCs/>
          <w:sz w:val="28"/>
          <w:szCs w:val="28"/>
          <w:lang w:eastAsia="ar-SA"/>
        </w:rPr>
        <w:t xml:space="preserve">осуществляется централизованно. </w:t>
      </w:r>
    </w:p>
    <w:p w:rsidR="00D915C0" w:rsidRPr="00D915C0" w:rsidRDefault="00D915C0" w:rsidP="00D915C0">
      <w:pPr>
        <w:ind w:firstLine="567"/>
        <w:jc w:val="both"/>
        <w:rPr>
          <w:bCs/>
          <w:sz w:val="28"/>
          <w:szCs w:val="28"/>
          <w:lang w:eastAsia="ar-SA"/>
        </w:rPr>
      </w:pPr>
      <w:r w:rsidRPr="00D915C0">
        <w:rPr>
          <w:bCs/>
          <w:sz w:val="28"/>
          <w:szCs w:val="28"/>
          <w:lang w:eastAsia="ar-SA"/>
        </w:rPr>
        <w:t xml:space="preserve">Сетевой организацией на территории муниципального образования «Солгинское» является филиал ОАО МРСК Северо-Запад Архэнерго ПОВЭС ВРЭС (Вельские районные электрические сети), которая обеспечивает население в </w:t>
      </w:r>
      <w:r>
        <w:rPr>
          <w:bCs/>
          <w:sz w:val="28"/>
          <w:szCs w:val="28"/>
          <w:lang w:eastAsia="ar-SA"/>
        </w:rPr>
        <w:t>1173</w:t>
      </w:r>
      <w:r w:rsidRPr="00D915C0">
        <w:rPr>
          <w:bCs/>
          <w:sz w:val="28"/>
          <w:szCs w:val="28"/>
          <w:lang w:eastAsia="ar-SA"/>
        </w:rPr>
        <w:t xml:space="preserve"> человек электрической энергией. Распределительные сети – 0,4-10 кВ: протяженностью </w:t>
      </w:r>
      <w:smartTag w:uri="urn:schemas-microsoft-com:office:smarttags" w:element="metricconverter">
        <w:smartTagPr>
          <w:attr w:name="ProductID" w:val="11920 метров"/>
        </w:smartTagPr>
        <w:r w:rsidRPr="00D915C0">
          <w:rPr>
            <w:bCs/>
            <w:sz w:val="28"/>
            <w:szCs w:val="28"/>
            <w:lang w:eastAsia="ar-SA"/>
          </w:rPr>
          <w:t>11920 метров</w:t>
        </w:r>
      </w:smartTag>
      <w:r w:rsidRPr="00D915C0">
        <w:rPr>
          <w:bCs/>
          <w:sz w:val="28"/>
          <w:szCs w:val="28"/>
          <w:lang w:eastAsia="ar-SA"/>
        </w:rPr>
        <w:t xml:space="preserve"> – ВЛ 10 кВ, </w:t>
      </w:r>
      <w:smartTag w:uri="urn:schemas-microsoft-com:office:smarttags" w:element="metricconverter">
        <w:smartTagPr>
          <w:attr w:name="ProductID" w:val="20000 метров"/>
        </w:smartTagPr>
        <w:r w:rsidRPr="00D915C0">
          <w:rPr>
            <w:bCs/>
            <w:sz w:val="28"/>
            <w:szCs w:val="28"/>
            <w:lang w:eastAsia="ar-SA"/>
          </w:rPr>
          <w:t>20000 метров</w:t>
        </w:r>
      </w:smartTag>
      <w:r w:rsidRPr="00D915C0">
        <w:rPr>
          <w:bCs/>
          <w:sz w:val="28"/>
          <w:szCs w:val="28"/>
          <w:lang w:eastAsia="ar-SA"/>
        </w:rPr>
        <w:t xml:space="preserve"> – ВЛ 0,4 кВ, а также 10 трансформаторных подстанций напряжением 10/0,4 кВ.</w:t>
      </w:r>
    </w:p>
    <w:p w:rsidR="00D915C0" w:rsidRPr="00D915C0" w:rsidRDefault="00D915C0" w:rsidP="00D915C0">
      <w:pPr>
        <w:autoSpaceDE w:val="0"/>
        <w:autoSpaceDN w:val="0"/>
        <w:adjustRightInd w:val="0"/>
        <w:spacing w:before="10" w:line="317" w:lineRule="exact"/>
        <w:ind w:firstLine="701"/>
        <w:jc w:val="both"/>
        <w:rPr>
          <w:bCs/>
          <w:sz w:val="28"/>
          <w:szCs w:val="28"/>
          <w:lang w:eastAsia="ar-SA"/>
        </w:rPr>
      </w:pPr>
      <w:r w:rsidRPr="00D915C0">
        <w:rPr>
          <w:bCs/>
          <w:sz w:val="28"/>
          <w:szCs w:val="28"/>
          <w:lang w:eastAsia="ar-SA"/>
        </w:rPr>
        <w:t xml:space="preserve"> . </w:t>
      </w:r>
    </w:p>
    <w:p w:rsidR="00D915C0" w:rsidRPr="00D915C0" w:rsidRDefault="00D915C0" w:rsidP="00D915C0">
      <w:pPr>
        <w:ind w:firstLine="567"/>
        <w:jc w:val="right"/>
        <w:rPr>
          <w:bCs/>
          <w:sz w:val="28"/>
          <w:szCs w:val="28"/>
          <w:lang w:eastAsia="ar-SA"/>
        </w:rPr>
      </w:pPr>
      <w:r w:rsidRPr="00D915C0">
        <w:rPr>
          <w:bCs/>
          <w:sz w:val="28"/>
          <w:szCs w:val="28"/>
          <w:lang w:eastAsia="ar-SA"/>
        </w:rPr>
        <w:t>Таблица 3</w:t>
      </w:r>
    </w:p>
    <w:p w:rsidR="00D915C0" w:rsidRPr="00D915C0" w:rsidRDefault="00D915C0" w:rsidP="00D915C0">
      <w:pPr>
        <w:ind w:firstLine="567"/>
        <w:jc w:val="center"/>
        <w:rPr>
          <w:bCs/>
          <w:sz w:val="28"/>
          <w:szCs w:val="28"/>
          <w:lang w:eastAsia="ar-SA"/>
        </w:rPr>
      </w:pPr>
      <w:r w:rsidRPr="00D915C0">
        <w:rPr>
          <w:bCs/>
          <w:sz w:val="28"/>
          <w:szCs w:val="28"/>
          <w:lang w:eastAsia="ar-SA"/>
        </w:rPr>
        <w:t xml:space="preserve">Общая характеристика электрических сетей </w:t>
      </w:r>
      <w:r>
        <w:rPr>
          <w:bCs/>
          <w:sz w:val="28"/>
          <w:szCs w:val="28"/>
          <w:lang w:eastAsia="ar-SA"/>
        </w:rPr>
        <w:t>СП</w:t>
      </w:r>
      <w:r w:rsidRPr="00D915C0">
        <w:rPr>
          <w:bCs/>
          <w:sz w:val="28"/>
          <w:szCs w:val="28"/>
          <w:lang w:eastAsia="ar-SA"/>
        </w:rPr>
        <w:t xml:space="preserve"> «Солгинское» </w:t>
      </w:r>
    </w:p>
    <w:p w:rsidR="00D915C0" w:rsidRPr="00D915C0" w:rsidRDefault="00D915C0" w:rsidP="00D915C0">
      <w:pPr>
        <w:ind w:firstLine="567"/>
        <w:jc w:val="center"/>
        <w:rPr>
          <w:bCs/>
          <w:sz w:val="28"/>
          <w:szCs w:val="28"/>
          <w:lang w:eastAsia="ar-SA"/>
        </w:rPr>
      </w:pPr>
      <w:r w:rsidRPr="00D915C0">
        <w:rPr>
          <w:bCs/>
          <w:sz w:val="28"/>
          <w:szCs w:val="28"/>
          <w:lang w:eastAsia="ar-SA"/>
        </w:rPr>
        <w:t xml:space="preserve"> </w:t>
      </w:r>
    </w:p>
    <w:tbl>
      <w:tblPr>
        <w:tblW w:w="963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771"/>
        <w:gridCol w:w="5574"/>
        <w:gridCol w:w="10"/>
        <w:gridCol w:w="984"/>
        <w:gridCol w:w="2299"/>
      </w:tblGrid>
      <w:tr w:rsidR="00D915C0" w:rsidRPr="00D915C0" w:rsidTr="00D915C0">
        <w:trPr>
          <w:trHeight w:val="400"/>
          <w:tblHeader/>
          <w:jc w:val="center"/>
        </w:trPr>
        <w:tc>
          <w:tcPr>
            <w:tcW w:w="771" w:type="dxa"/>
            <w:shd w:val="clear" w:color="auto" w:fill="auto"/>
            <w:tcMar>
              <w:top w:w="15" w:type="dxa"/>
              <w:left w:w="99" w:type="dxa"/>
              <w:bottom w:w="0" w:type="dxa"/>
              <w:right w:w="99" w:type="dxa"/>
            </w:tcMar>
            <w:vAlign w:val="center"/>
          </w:tcPr>
          <w:p w:rsidR="00D915C0" w:rsidRPr="00D915C0" w:rsidRDefault="00D915C0" w:rsidP="00D915C0">
            <w:pPr>
              <w:jc w:val="center"/>
              <w:rPr>
                <w:sz w:val="24"/>
                <w:szCs w:val="24"/>
              </w:rPr>
            </w:pPr>
            <w:r w:rsidRPr="00D915C0">
              <w:rPr>
                <w:sz w:val="24"/>
                <w:szCs w:val="24"/>
              </w:rPr>
              <w:t>№</w:t>
            </w:r>
          </w:p>
        </w:tc>
        <w:tc>
          <w:tcPr>
            <w:tcW w:w="5574" w:type="dxa"/>
            <w:shd w:val="clear" w:color="auto" w:fill="auto"/>
            <w:tcMar>
              <w:top w:w="15" w:type="dxa"/>
              <w:left w:w="99" w:type="dxa"/>
              <w:bottom w:w="0" w:type="dxa"/>
              <w:right w:w="99" w:type="dxa"/>
            </w:tcMar>
            <w:vAlign w:val="center"/>
          </w:tcPr>
          <w:p w:rsidR="00D915C0" w:rsidRPr="00D915C0" w:rsidRDefault="00D915C0" w:rsidP="00D915C0">
            <w:pPr>
              <w:jc w:val="center"/>
              <w:rPr>
                <w:sz w:val="24"/>
                <w:szCs w:val="24"/>
              </w:rPr>
            </w:pPr>
            <w:r w:rsidRPr="00D915C0">
              <w:rPr>
                <w:sz w:val="24"/>
                <w:szCs w:val="24"/>
              </w:rPr>
              <w:t>Показатель</w:t>
            </w:r>
          </w:p>
        </w:tc>
        <w:tc>
          <w:tcPr>
            <w:tcW w:w="994" w:type="dxa"/>
            <w:gridSpan w:val="2"/>
            <w:shd w:val="clear" w:color="auto" w:fill="auto"/>
            <w:tcMar>
              <w:top w:w="15" w:type="dxa"/>
              <w:left w:w="99" w:type="dxa"/>
              <w:bottom w:w="0" w:type="dxa"/>
              <w:right w:w="99" w:type="dxa"/>
            </w:tcMar>
            <w:vAlign w:val="center"/>
          </w:tcPr>
          <w:p w:rsidR="00D915C0" w:rsidRPr="00D915C0" w:rsidRDefault="00D915C0" w:rsidP="00D915C0">
            <w:pPr>
              <w:jc w:val="center"/>
              <w:rPr>
                <w:sz w:val="24"/>
                <w:szCs w:val="24"/>
              </w:rPr>
            </w:pPr>
            <w:r w:rsidRPr="00D915C0">
              <w:rPr>
                <w:sz w:val="24"/>
                <w:szCs w:val="24"/>
              </w:rPr>
              <w:t>Ед. изм.</w:t>
            </w:r>
          </w:p>
        </w:tc>
        <w:tc>
          <w:tcPr>
            <w:tcW w:w="2299" w:type="dxa"/>
            <w:shd w:val="clear" w:color="auto" w:fill="auto"/>
            <w:tcMar>
              <w:top w:w="15" w:type="dxa"/>
              <w:left w:w="99" w:type="dxa"/>
              <w:bottom w:w="0" w:type="dxa"/>
              <w:right w:w="99" w:type="dxa"/>
            </w:tcMar>
            <w:vAlign w:val="center"/>
          </w:tcPr>
          <w:p w:rsidR="00D915C0" w:rsidRPr="00D915C0" w:rsidRDefault="00D915C0" w:rsidP="00D915C0">
            <w:pPr>
              <w:jc w:val="center"/>
              <w:rPr>
                <w:sz w:val="24"/>
                <w:szCs w:val="24"/>
              </w:rPr>
            </w:pPr>
            <w:r w:rsidRPr="00D915C0">
              <w:rPr>
                <w:sz w:val="24"/>
                <w:szCs w:val="24"/>
              </w:rPr>
              <w:t>Значение показателя</w:t>
            </w:r>
          </w:p>
        </w:tc>
      </w:tr>
      <w:tr w:rsidR="00D915C0" w:rsidRPr="00D915C0" w:rsidTr="00D915C0">
        <w:trPr>
          <w:trHeight w:val="276"/>
          <w:jc w:val="center"/>
        </w:trPr>
        <w:tc>
          <w:tcPr>
            <w:tcW w:w="771" w:type="dxa"/>
            <w:vMerge w:val="restart"/>
            <w:shd w:val="clear" w:color="auto" w:fill="auto"/>
            <w:tcMar>
              <w:top w:w="15" w:type="dxa"/>
              <w:left w:w="99" w:type="dxa"/>
              <w:bottom w:w="0" w:type="dxa"/>
              <w:right w:w="99" w:type="dxa"/>
            </w:tcMar>
            <w:vAlign w:val="center"/>
          </w:tcPr>
          <w:p w:rsidR="00D915C0" w:rsidRPr="00D915C0" w:rsidRDefault="00D915C0" w:rsidP="00D915C0">
            <w:pPr>
              <w:jc w:val="center"/>
              <w:rPr>
                <w:sz w:val="24"/>
                <w:szCs w:val="24"/>
              </w:rPr>
            </w:pPr>
            <w:r w:rsidRPr="00D915C0">
              <w:rPr>
                <w:sz w:val="24"/>
                <w:szCs w:val="24"/>
              </w:rPr>
              <w:t>1.</w:t>
            </w:r>
          </w:p>
        </w:tc>
        <w:tc>
          <w:tcPr>
            <w:tcW w:w="5574" w:type="dxa"/>
            <w:vMerge w:val="restart"/>
            <w:shd w:val="clear" w:color="auto" w:fill="auto"/>
            <w:tcMar>
              <w:top w:w="15" w:type="dxa"/>
              <w:left w:w="99" w:type="dxa"/>
              <w:bottom w:w="0" w:type="dxa"/>
              <w:right w:w="99" w:type="dxa"/>
            </w:tcMar>
            <w:vAlign w:val="center"/>
          </w:tcPr>
          <w:p w:rsidR="00D915C0" w:rsidRPr="00D915C0" w:rsidRDefault="00D915C0" w:rsidP="00D915C0">
            <w:pPr>
              <w:rPr>
                <w:sz w:val="24"/>
                <w:szCs w:val="24"/>
              </w:rPr>
            </w:pPr>
            <w:r w:rsidRPr="00D915C0">
              <w:rPr>
                <w:sz w:val="24"/>
                <w:szCs w:val="24"/>
              </w:rPr>
              <w:t xml:space="preserve">Количество ТП-10/0,4 кВ, и установленная мощность силовых трансформаторов 10/0,4 кВ всего, в том числе: </w:t>
            </w:r>
          </w:p>
        </w:tc>
        <w:tc>
          <w:tcPr>
            <w:tcW w:w="994" w:type="dxa"/>
            <w:gridSpan w:val="2"/>
            <w:shd w:val="clear" w:color="auto" w:fill="auto"/>
            <w:tcMar>
              <w:top w:w="15" w:type="dxa"/>
              <w:left w:w="99" w:type="dxa"/>
              <w:bottom w:w="0" w:type="dxa"/>
              <w:right w:w="99" w:type="dxa"/>
            </w:tcMar>
            <w:vAlign w:val="center"/>
          </w:tcPr>
          <w:p w:rsidR="00D915C0" w:rsidRPr="00D915C0" w:rsidRDefault="00D915C0" w:rsidP="00D915C0">
            <w:pPr>
              <w:jc w:val="center"/>
              <w:rPr>
                <w:sz w:val="24"/>
                <w:szCs w:val="24"/>
              </w:rPr>
            </w:pPr>
            <w:r w:rsidRPr="00D915C0">
              <w:rPr>
                <w:sz w:val="24"/>
                <w:szCs w:val="24"/>
              </w:rPr>
              <w:t>шт.</w:t>
            </w:r>
          </w:p>
        </w:tc>
        <w:tc>
          <w:tcPr>
            <w:tcW w:w="2299" w:type="dxa"/>
            <w:shd w:val="clear" w:color="auto" w:fill="auto"/>
            <w:tcMar>
              <w:top w:w="15" w:type="dxa"/>
              <w:left w:w="99" w:type="dxa"/>
              <w:bottom w:w="0" w:type="dxa"/>
              <w:right w:w="99" w:type="dxa"/>
            </w:tcMar>
            <w:vAlign w:val="center"/>
          </w:tcPr>
          <w:p w:rsidR="00D915C0" w:rsidRPr="00D915C0" w:rsidRDefault="00D915C0" w:rsidP="00D915C0">
            <w:pPr>
              <w:jc w:val="center"/>
              <w:rPr>
                <w:sz w:val="24"/>
                <w:szCs w:val="24"/>
              </w:rPr>
            </w:pPr>
            <w:r w:rsidRPr="00D915C0">
              <w:rPr>
                <w:sz w:val="24"/>
                <w:szCs w:val="24"/>
              </w:rPr>
              <w:t>10</w:t>
            </w:r>
          </w:p>
        </w:tc>
      </w:tr>
      <w:tr w:rsidR="00D915C0" w:rsidRPr="00D915C0" w:rsidTr="00D915C0">
        <w:trPr>
          <w:trHeight w:val="824"/>
          <w:jc w:val="center"/>
        </w:trPr>
        <w:tc>
          <w:tcPr>
            <w:tcW w:w="771" w:type="dxa"/>
            <w:vMerge/>
            <w:vAlign w:val="center"/>
          </w:tcPr>
          <w:p w:rsidR="00D915C0" w:rsidRPr="00D915C0" w:rsidRDefault="00D915C0" w:rsidP="00D915C0">
            <w:pPr>
              <w:jc w:val="center"/>
              <w:rPr>
                <w:sz w:val="24"/>
                <w:szCs w:val="24"/>
              </w:rPr>
            </w:pPr>
          </w:p>
        </w:tc>
        <w:tc>
          <w:tcPr>
            <w:tcW w:w="5574" w:type="dxa"/>
            <w:vMerge/>
            <w:vAlign w:val="center"/>
          </w:tcPr>
          <w:p w:rsidR="00D915C0" w:rsidRPr="00D915C0" w:rsidRDefault="00D915C0" w:rsidP="00D915C0">
            <w:pPr>
              <w:rPr>
                <w:sz w:val="24"/>
                <w:szCs w:val="24"/>
              </w:rPr>
            </w:pPr>
          </w:p>
        </w:tc>
        <w:tc>
          <w:tcPr>
            <w:tcW w:w="994" w:type="dxa"/>
            <w:gridSpan w:val="2"/>
            <w:shd w:val="clear" w:color="auto" w:fill="auto"/>
            <w:tcMar>
              <w:top w:w="15" w:type="dxa"/>
              <w:left w:w="99" w:type="dxa"/>
              <w:bottom w:w="0" w:type="dxa"/>
              <w:right w:w="99" w:type="dxa"/>
            </w:tcMar>
            <w:vAlign w:val="center"/>
          </w:tcPr>
          <w:p w:rsidR="00D915C0" w:rsidRPr="00D915C0" w:rsidRDefault="00D915C0" w:rsidP="00D915C0">
            <w:pPr>
              <w:jc w:val="center"/>
              <w:rPr>
                <w:sz w:val="24"/>
                <w:szCs w:val="24"/>
              </w:rPr>
            </w:pPr>
            <w:r w:rsidRPr="00D915C0">
              <w:rPr>
                <w:sz w:val="24"/>
                <w:szCs w:val="24"/>
              </w:rPr>
              <w:t>КВА</w:t>
            </w:r>
          </w:p>
        </w:tc>
        <w:tc>
          <w:tcPr>
            <w:tcW w:w="2299" w:type="dxa"/>
            <w:shd w:val="clear" w:color="auto" w:fill="auto"/>
            <w:tcMar>
              <w:top w:w="15" w:type="dxa"/>
              <w:left w:w="99" w:type="dxa"/>
              <w:bottom w:w="0" w:type="dxa"/>
              <w:right w:w="99" w:type="dxa"/>
            </w:tcMar>
            <w:vAlign w:val="center"/>
          </w:tcPr>
          <w:p w:rsidR="00D915C0" w:rsidRPr="00D915C0" w:rsidRDefault="00D915C0" w:rsidP="00D915C0">
            <w:pPr>
              <w:jc w:val="center"/>
              <w:rPr>
                <w:sz w:val="24"/>
                <w:szCs w:val="24"/>
              </w:rPr>
            </w:pPr>
          </w:p>
        </w:tc>
      </w:tr>
      <w:tr w:rsidR="00D915C0" w:rsidRPr="00D915C0" w:rsidTr="00D915C0">
        <w:trPr>
          <w:trHeight w:val="276"/>
          <w:jc w:val="center"/>
        </w:trPr>
        <w:tc>
          <w:tcPr>
            <w:tcW w:w="771" w:type="dxa"/>
            <w:vMerge/>
            <w:vAlign w:val="center"/>
          </w:tcPr>
          <w:p w:rsidR="00D915C0" w:rsidRPr="00D915C0" w:rsidRDefault="00D915C0" w:rsidP="00D915C0">
            <w:pPr>
              <w:jc w:val="center"/>
              <w:rPr>
                <w:sz w:val="24"/>
                <w:szCs w:val="24"/>
              </w:rPr>
            </w:pPr>
          </w:p>
        </w:tc>
        <w:tc>
          <w:tcPr>
            <w:tcW w:w="5574" w:type="dxa"/>
            <w:vMerge w:val="restart"/>
            <w:shd w:val="clear" w:color="auto" w:fill="auto"/>
            <w:tcMar>
              <w:top w:w="15" w:type="dxa"/>
              <w:left w:w="99" w:type="dxa"/>
              <w:bottom w:w="0" w:type="dxa"/>
              <w:right w:w="99" w:type="dxa"/>
            </w:tcMar>
            <w:vAlign w:val="center"/>
          </w:tcPr>
          <w:p w:rsidR="00D915C0" w:rsidRPr="00D915C0" w:rsidRDefault="00D915C0" w:rsidP="00D915C0">
            <w:pPr>
              <w:rPr>
                <w:sz w:val="24"/>
                <w:szCs w:val="24"/>
              </w:rPr>
            </w:pPr>
            <w:r w:rsidRPr="00D915C0">
              <w:rPr>
                <w:sz w:val="24"/>
                <w:szCs w:val="24"/>
              </w:rPr>
              <w:t xml:space="preserve">комплектных однотрансформаторных подстанций (КТП-10/0,4 кВ) </w:t>
            </w:r>
          </w:p>
        </w:tc>
        <w:tc>
          <w:tcPr>
            <w:tcW w:w="994" w:type="dxa"/>
            <w:gridSpan w:val="2"/>
            <w:shd w:val="clear" w:color="auto" w:fill="auto"/>
            <w:tcMar>
              <w:top w:w="15" w:type="dxa"/>
              <w:left w:w="99" w:type="dxa"/>
              <w:bottom w:w="0" w:type="dxa"/>
              <w:right w:w="99" w:type="dxa"/>
            </w:tcMar>
            <w:vAlign w:val="center"/>
          </w:tcPr>
          <w:p w:rsidR="00D915C0" w:rsidRPr="00D915C0" w:rsidRDefault="00D915C0" w:rsidP="00D915C0">
            <w:pPr>
              <w:jc w:val="center"/>
              <w:rPr>
                <w:sz w:val="24"/>
                <w:szCs w:val="24"/>
              </w:rPr>
            </w:pPr>
            <w:r w:rsidRPr="00D915C0">
              <w:rPr>
                <w:sz w:val="24"/>
                <w:szCs w:val="24"/>
              </w:rPr>
              <w:t>шт.</w:t>
            </w:r>
          </w:p>
        </w:tc>
        <w:tc>
          <w:tcPr>
            <w:tcW w:w="2299" w:type="dxa"/>
            <w:shd w:val="clear" w:color="auto" w:fill="auto"/>
            <w:tcMar>
              <w:top w:w="15" w:type="dxa"/>
              <w:left w:w="99" w:type="dxa"/>
              <w:bottom w:w="0" w:type="dxa"/>
              <w:right w:w="99" w:type="dxa"/>
            </w:tcMar>
            <w:vAlign w:val="center"/>
          </w:tcPr>
          <w:p w:rsidR="00D915C0" w:rsidRPr="00D915C0" w:rsidRDefault="00D915C0" w:rsidP="00D915C0">
            <w:pPr>
              <w:jc w:val="center"/>
              <w:rPr>
                <w:sz w:val="24"/>
                <w:szCs w:val="24"/>
              </w:rPr>
            </w:pPr>
            <w:r w:rsidRPr="00D915C0">
              <w:rPr>
                <w:sz w:val="24"/>
                <w:szCs w:val="24"/>
              </w:rPr>
              <w:t>10</w:t>
            </w:r>
          </w:p>
        </w:tc>
      </w:tr>
      <w:tr w:rsidR="00D915C0" w:rsidRPr="00D915C0" w:rsidTr="00D915C0">
        <w:trPr>
          <w:trHeight w:val="276"/>
          <w:jc w:val="center"/>
        </w:trPr>
        <w:tc>
          <w:tcPr>
            <w:tcW w:w="771" w:type="dxa"/>
            <w:vMerge/>
            <w:vAlign w:val="center"/>
          </w:tcPr>
          <w:p w:rsidR="00D915C0" w:rsidRPr="00D915C0" w:rsidRDefault="00D915C0" w:rsidP="00D915C0">
            <w:pPr>
              <w:jc w:val="center"/>
              <w:rPr>
                <w:sz w:val="24"/>
                <w:szCs w:val="24"/>
              </w:rPr>
            </w:pPr>
          </w:p>
        </w:tc>
        <w:tc>
          <w:tcPr>
            <w:tcW w:w="5574" w:type="dxa"/>
            <w:vMerge/>
            <w:tcBorders>
              <w:bottom w:val="single" w:sz="8" w:space="0" w:color="000000"/>
            </w:tcBorders>
            <w:vAlign w:val="center"/>
          </w:tcPr>
          <w:p w:rsidR="00D915C0" w:rsidRPr="00D915C0" w:rsidRDefault="00D915C0" w:rsidP="00D915C0">
            <w:pPr>
              <w:rPr>
                <w:sz w:val="24"/>
                <w:szCs w:val="24"/>
              </w:rPr>
            </w:pPr>
          </w:p>
        </w:tc>
        <w:tc>
          <w:tcPr>
            <w:tcW w:w="994" w:type="dxa"/>
            <w:gridSpan w:val="2"/>
            <w:tcBorders>
              <w:bottom w:val="single" w:sz="8" w:space="0" w:color="000000"/>
            </w:tcBorders>
            <w:shd w:val="clear" w:color="auto" w:fill="auto"/>
            <w:tcMar>
              <w:top w:w="15" w:type="dxa"/>
              <w:left w:w="99" w:type="dxa"/>
              <w:bottom w:w="0" w:type="dxa"/>
              <w:right w:w="99" w:type="dxa"/>
            </w:tcMar>
            <w:vAlign w:val="center"/>
          </w:tcPr>
          <w:p w:rsidR="00D915C0" w:rsidRPr="00D915C0" w:rsidRDefault="00D915C0" w:rsidP="00D915C0">
            <w:pPr>
              <w:jc w:val="center"/>
              <w:rPr>
                <w:sz w:val="24"/>
                <w:szCs w:val="24"/>
              </w:rPr>
            </w:pPr>
            <w:r w:rsidRPr="00D915C0">
              <w:rPr>
                <w:sz w:val="24"/>
                <w:szCs w:val="24"/>
              </w:rPr>
              <w:t>КВА</w:t>
            </w:r>
          </w:p>
        </w:tc>
        <w:tc>
          <w:tcPr>
            <w:tcW w:w="2299" w:type="dxa"/>
            <w:tcBorders>
              <w:bottom w:val="single" w:sz="8" w:space="0" w:color="000000"/>
            </w:tcBorders>
            <w:shd w:val="clear" w:color="auto" w:fill="auto"/>
            <w:tcMar>
              <w:top w:w="15" w:type="dxa"/>
              <w:left w:w="99" w:type="dxa"/>
              <w:bottom w:w="0" w:type="dxa"/>
              <w:right w:w="99" w:type="dxa"/>
            </w:tcMar>
            <w:vAlign w:val="center"/>
          </w:tcPr>
          <w:p w:rsidR="00D915C0" w:rsidRPr="00D915C0" w:rsidRDefault="00D915C0" w:rsidP="00D915C0">
            <w:pPr>
              <w:jc w:val="center"/>
              <w:rPr>
                <w:sz w:val="24"/>
                <w:szCs w:val="24"/>
              </w:rPr>
            </w:pPr>
            <w:r w:rsidRPr="00D915C0">
              <w:rPr>
                <w:sz w:val="24"/>
                <w:szCs w:val="24"/>
              </w:rPr>
              <w:t>1570</w:t>
            </w:r>
          </w:p>
        </w:tc>
      </w:tr>
      <w:tr w:rsidR="00D915C0" w:rsidRPr="00D915C0" w:rsidTr="00D915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4"/>
          <w:jc w:val="center"/>
        </w:trPr>
        <w:tc>
          <w:tcPr>
            <w:tcW w:w="771" w:type="dxa"/>
            <w:vMerge w:val="restart"/>
            <w:tcBorders>
              <w:top w:val="single" w:sz="8" w:space="0" w:color="auto"/>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D915C0" w:rsidRPr="00D915C0" w:rsidRDefault="00D915C0" w:rsidP="00D915C0">
            <w:pPr>
              <w:jc w:val="center"/>
              <w:rPr>
                <w:sz w:val="24"/>
                <w:szCs w:val="24"/>
              </w:rPr>
            </w:pPr>
            <w:r w:rsidRPr="00D915C0">
              <w:rPr>
                <w:sz w:val="24"/>
                <w:szCs w:val="24"/>
              </w:rPr>
              <w:t>2.</w:t>
            </w:r>
          </w:p>
        </w:tc>
        <w:tc>
          <w:tcPr>
            <w:tcW w:w="5584" w:type="dxa"/>
            <w:gridSpan w:val="2"/>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D915C0" w:rsidRPr="00D915C0" w:rsidRDefault="00D915C0" w:rsidP="00D915C0">
            <w:pPr>
              <w:rPr>
                <w:sz w:val="24"/>
                <w:szCs w:val="24"/>
              </w:rPr>
            </w:pPr>
            <w:r w:rsidRPr="00D915C0">
              <w:rPr>
                <w:bCs/>
                <w:sz w:val="24"/>
                <w:szCs w:val="24"/>
              </w:rPr>
              <w:t>Количество фидеров 10 кВ и их протяженность всего, в том числе:</w:t>
            </w:r>
            <w:r w:rsidRPr="00D915C0">
              <w:rPr>
                <w:sz w:val="24"/>
                <w:szCs w:val="24"/>
              </w:rPr>
              <w:t xml:space="preserve"> </w:t>
            </w:r>
          </w:p>
        </w:tc>
        <w:tc>
          <w:tcPr>
            <w:tcW w:w="984"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D915C0" w:rsidRPr="00D915C0" w:rsidRDefault="00D915C0" w:rsidP="00D915C0">
            <w:pPr>
              <w:jc w:val="center"/>
              <w:rPr>
                <w:sz w:val="24"/>
                <w:szCs w:val="24"/>
              </w:rPr>
            </w:pPr>
            <w:r w:rsidRPr="00D915C0">
              <w:rPr>
                <w:sz w:val="24"/>
                <w:szCs w:val="24"/>
              </w:rPr>
              <w:t>шт.</w:t>
            </w:r>
          </w:p>
        </w:tc>
        <w:tc>
          <w:tcPr>
            <w:tcW w:w="2299"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D915C0" w:rsidRPr="00D915C0" w:rsidRDefault="00D915C0" w:rsidP="00D915C0">
            <w:pPr>
              <w:jc w:val="center"/>
              <w:rPr>
                <w:sz w:val="24"/>
                <w:szCs w:val="24"/>
              </w:rPr>
            </w:pPr>
            <w:r w:rsidRPr="00D915C0">
              <w:rPr>
                <w:sz w:val="24"/>
                <w:szCs w:val="24"/>
              </w:rPr>
              <w:t>3</w:t>
            </w:r>
          </w:p>
        </w:tc>
      </w:tr>
      <w:tr w:rsidR="00D915C0" w:rsidRPr="00D915C0" w:rsidTr="00D915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4"/>
          <w:jc w:val="center"/>
        </w:trPr>
        <w:tc>
          <w:tcPr>
            <w:tcW w:w="771" w:type="dxa"/>
            <w:vMerge/>
            <w:tcBorders>
              <w:top w:val="single" w:sz="8" w:space="0" w:color="000000"/>
              <w:left w:val="single" w:sz="8" w:space="0" w:color="000000"/>
              <w:bottom w:val="single" w:sz="8" w:space="0" w:color="000000"/>
              <w:right w:val="single" w:sz="8" w:space="0" w:color="000000"/>
            </w:tcBorders>
            <w:vAlign w:val="center"/>
          </w:tcPr>
          <w:p w:rsidR="00D915C0" w:rsidRPr="00D915C0" w:rsidRDefault="00D915C0" w:rsidP="00D915C0">
            <w:pPr>
              <w:jc w:val="center"/>
              <w:rPr>
                <w:sz w:val="24"/>
                <w:szCs w:val="24"/>
              </w:rPr>
            </w:pPr>
          </w:p>
        </w:tc>
        <w:tc>
          <w:tcPr>
            <w:tcW w:w="5584" w:type="dxa"/>
            <w:gridSpan w:val="2"/>
            <w:vMerge/>
            <w:tcBorders>
              <w:top w:val="single" w:sz="8" w:space="0" w:color="000000"/>
              <w:left w:val="single" w:sz="8" w:space="0" w:color="000000"/>
              <w:bottom w:val="single" w:sz="8" w:space="0" w:color="000000"/>
              <w:right w:val="single" w:sz="8" w:space="0" w:color="000000"/>
            </w:tcBorders>
            <w:vAlign w:val="center"/>
          </w:tcPr>
          <w:p w:rsidR="00D915C0" w:rsidRPr="00D915C0" w:rsidRDefault="00D915C0" w:rsidP="00D915C0">
            <w:pPr>
              <w:rPr>
                <w:sz w:val="24"/>
                <w:szCs w:val="24"/>
              </w:rPr>
            </w:pPr>
          </w:p>
        </w:tc>
        <w:tc>
          <w:tcPr>
            <w:tcW w:w="984"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D915C0" w:rsidRPr="00D915C0" w:rsidRDefault="00D915C0" w:rsidP="00D915C0">
            <w:pPr>
              <w:jc w:val="center"/>
              <w:rPr>
                <w:sz w:val="24"/>
                <w:szCs w:val="24"/>
              </w:rPr>
            </w:pPr>
            <w:r w:rsidRPr="00D915C0">
              <w:rPr>
                <w:sz w:val="24"/>
                <w:szCs w:val="24"/>
              </w:rPr>
              <w:t>км</w:t>
            </w:r>
          </w:p>
        </w:tc>
        <w:tc>
          <w:tcPr>
            <w:tcW w:w="2299"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D915C0" w:rsidRPr="00D915C0" w:rsidRDefault="00D915C0" w:rsidP="00D915C0">
            <w:pPr>
              <w:jc w:val="center"/>
              <w:rPr>
                <w:sz w:val="24"/>
                <w:szCs w:val="24"/>
              </w:rPr>
            </w:pPr>
            <w:r w:rsidRPr="00D915C0">
              <w:rPr>
                <w:sz w:val="24"/>
                <w:szCs w:val="24"/>
              </w:rPr>
              <w:t>12</w:t>
            </w:r>
          </w:p>
        </w:tc>
      </w:tr>
      <w:tr w:rsidR="00D915C0" w:rsidRPr="00D915C0" w:rsidTr="00D915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4"/>
          <w:jc w:val="center"/>
        </w:trPr>
        <w:tc>
          <w:tcPr>
            <w:tcW w:w="771" w:type="dxa"/>
            <w:vMerge/>
            <w:tcBorders>
              <w:top w:val="single" w:sz="8" w:space="0" w:color="000000"/>
              <w:left w:val="single" w:sz="8" w:space="0" w:color="000000"/>
              <w:bottom w:val="single" w:sz="8" w:space="0" w:color="000000"/>
              <w:right w:val="single" w:sz="8" w:space="0" w:color="000000"/>
            </w:tcBorders>
            <w:vAlign w:val="center"/>
          </w:tcPr>
          <w:p w:rsidR="00D915C0" w:rsidRPr="00D915C0" w:rsidRDefault="00D915C0" w:rsidP="00D915C0">
            <w:pPr>
              <w:jc w:val="center"/>
              <w:rPr>
                <w:sz w:val="24"/>
                <w:szCs w:val="24"/>
              </w:rPr>
            </w:pPr>
          </w:p>
        </w:tc>
        <w:tc>
          <w:tcPr>
            <w:tcW w:w="5584" w:type="dxa"/>
            <w:gridSpan w:val="2"/>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D915C0" w:rsidRPr="00D915C0" w:rsidRDefault="00D915C0" w:rsidP="00D915C0">
            <w:pPr>
              <w:rPr>
                <w:sz w:val="24"/>
                <w:szCs w:val="24"/>
              </w:rPr>
            </w:pPr>
            <w:r w:rsidRPr="00D915C0">
              <w:rPr>
                <w:sz w:val="24"/>
                <w:szCs w:val="24"/>
              </w:rPr>
              <w:t xml:space="preserve">воздушных линий 10 кВ с голым проводом (ВЛ) </w:t>
            </w:r>
          </w:p>
        </w:tc>
        <w:tc>
          <w:tcPr>
            <w:tcW w:w="984"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D915C0" w:rsidRPr="00D915C0" w:rsidRDefault="00D915C0" w:rsidP="00D915C0">
            <w:pPr>
              <w:jc w:val="center"/>
              <w:rPr>
                <w:sz w:val="24"/>
                <w:szCs w:val="24"/>
              </w:rPr>
            </w:pPr>
            <w:r w:rsidRPr="00D915C0">
              <w:rPr>
                <w:sz w:val="24"/>
                <w:szCs w:val="24"/>
              </w:rPr>
              <w:t>шт.</w:t>
            </w:r>
          </w:p>
        </w:tc>
        <w:tc>
          <w:tcPr>
            <w:tcW w:w="2299"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D915C0" w:rsidRPr="00D915C0" w:rsidRDefault="00D915C0" w:rsidP="00D915C0">
            <w:pPr>
              <w:jc w:val="center"/>
              <w:rPr>
                <w:sz w:val="24"/>
                <w:szCs w:val="24"/>
              </w:rPr>
            </w:pPr>
            <w:r w:rsidRPr="00D915C0">
              <w:rPr>
                <w:sz w:val="24"/>
                <w:szCs w:val="24"/>
              </w:rPr>
              <w:t>3</w:t>
            </w:r>
          </w:p>
        </w:tc>
      </w:tr>
      <w:tr w:rsidR="00D915C0" w:rsidRPr="00D915C0" w:rsidTr="00D915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4"/>
          <w:jc w:val="center"/>
        </w:trPr>
        <w:tc>
          <w:tcPr>
            <w:tcW w:w="771" w:type="dxa"/>
            <w:vMerge/>
            <w:tcBorders>
              <w:top w:val="single" w:sz="8" w:space="0" w:color="000000"/>
              <w:left w:val="single" w:sz="8" w:space="0" w:color="000000"/>
              <w:bottom w:val="single" w:sz="8" w:space="0" w:color="000000"/>
              <w:right w:val="single" w:sz="8" w:space="0" w:color="000000"/>
            </w:tcBorders>
            <w:vAlign w:val="center"/>
          </w:tcPr>
          <w:p w:rsidR="00D915C0" w:rsidRPr="00D915C0" w:rsidRDefault="00D915C0" w:rsidP="00D915C0">
            <w:pPr>
              <w:jc w:val="center"/>
              <w:rPr>
                <w:sz w:val="24"/>
                <w:szCs w:val="24"/>
              </w:rPr>
            </w:pPr>
          </w:p>
        </w:tc>
        <w:tc>
          <w:tcPr>
            <w:tcW w:w="5584" w:type="dxa"/>
            <w:gridSpan w:val="2"/>
            <w:vMerge/>
            <w:tcBorders>
              <w:top w:val="single" w:sz="8" w:space="0" w:color="000000"/>
              <w:left w:val="single" w:sz="8" w:space="0" w:color="000000"/>
              <w:bottom w:val="single" w:sz="8" w:space="0" w:color="000000"/>
              <w:right w:val="single" w:sz="8" w:space="0" w:color="000000"/>
            </w:tcBorders>
            <w:vAlign w:val="center"/>
          </w:tcPr>
          <w:p w:rsidR="00D915C0" w:rsidRPr="00D915C0" w:rsidRDefault="00D915C0" w:rsidP="00D915C0">
            <w:pPr>
              <w:rPr>
                <w:sz w:val="24"/>
                <w:szCs w:val="24"/>
              </w:rPr>
            </w:pPr>
          </w:p>
        </w:tc>
        <w:tc>
          <w:tcPr>
            <w:tcW w:w="984"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D915C0" w:rsidRPr="00D915C0" w:rsidRDefault="00D915C0" w:rsidP="00D915C0">
            <w:pPr>
              <w:jc w:val="center"/>
              <w:rPr>
                <w:sz w:val="24"/>
                <w:szCs w:val="24"/>
              </w:rPr>
            </w:pPr>
            <w:r w:rsidRPr="00D915C0">
              <w:rPr>
                <w:sz w:val="24"/>
                <w:szCs w:val="24"/>
              </w:rPr>
              <w:t>км</w:t>
            </w:r>
          </w:p>
        </w:tc>
        <w:tc>
          <w:tcPr>
            <w:tcW w:w="2299"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D915C0" w:rsidRPr="00D915C0" w:rsidRDefault="00D915C0" w:rsidP="00D915C0">
            <w:pPr>
              <w:jc w:val="center"/>
              <w:rPr>
                <w:sz w:val="24"/>
                <w:szCs w:val="24"/>
              </w:rPr>
            </w:pPr>
            <w:r w:rsidRPr="00D915C0">
              <w:rPr>
                <w:sz w:val="24"/>
                <w:szCs w:val="24"/>
              </w:rPr>
              <w:t>12</w:t>
            </w:r>
          </w:p>
        </w:tc>
      </w:tr>
      <w:tr w:rsidR="00D915C0" w:rsidRPr="00D915C0" w:rsidTr="00D915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4"/>
          <w:jc w:val="center"/>
        </w:trPr>
        <w:tc>
          <w:tcPr>
            <w:tcW w:w="771"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D915C0" w:rsidRPr="00D915C0" w:rsidRDefault="00D915C0" w:rsidP="00D915C0">
            <w:pPr>
              <w:jc w:val="center"/>
              <w:rPr>
                <w:sz w:val="24"/>
                <w:szCs w:val="24"/>
              </w:rPr>
            </w:pPr>
            <w:r w:rsidRPr="00D915C0">
              <w:rPr>
                <w:sz w:val="24"/>
                <w:szCs w:val="24"/>
              </w:rPr>
              <w:t>3.</w:t>
            </w:r>
          </w:p>
        </w:tc>
        <w:tc>
          <w:tcPr>
            <w:tcW w:w="5584" w:type="dxa"/>
            <w:gridSpan w:val="2"/>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D915C0" w:rsidRPr="00D915C0" w:rsidRDefault="00D915C0" w:rsidP="00D915C0">
            <w:pPr>
              <w:rPr>
                <w:sz w:val="24"/>
                <w:szCs w:val="24"/>
              </w:rPr>
            </w:pPr>
            <w:r w:rsidRPr="00D915C0">
              <w:rPr>
                <w:bCs/>
                <w:sz w:val="24"/>
                <w:szCs w:val="24"/>
              </w:rPr>
              <w:t>Количество фидеров 0,4 кВ и их протяженность всего, в том числе:</w:t>
            </w:r>
            <w:r w:rsidRPr="00D915C0">
              <w:rPr>
                <w:sz w:val="24"/>
                <w:szCs w:val="24"/>
              </w:rPr>
              <w:t xml:space="preserve"> </w:t>
            </w:r>
          </w:p>
        </w:tc>
        <w:tc>
          <w:tcPr>
            <w:tcW w:w="984"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D915C0" w:rsidRPr="00D915C0" w:rsidRDefault="00D915C0" w:rsidP="00D915C0">
            <w:pPr>
              <w:jc w:val="center"/>
              <w:rPr>
                <w:sz w:val="24"/>
                <w:szCs w:val="24"/>
              </w:rPr>
            </w:pPr>
            <w:r w:rsidRPr="00D915C0">
              <w:rPr>
                <w:sz w:val="24"/>
                <w:szCs w:val="24"/>
              </w:rPr>
              <w:t>шт.</w:t>
            </w:r>
          </w:p>
        </w:tc>
        <w:tc>
          <w:tcPr>
            <w:tcW w:w="2299"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D915C0" w:rsidRPr="00D915C0" w:rsidRDefault="00D915C0" w:rsidP="00D915C0">
            <w:pPr>
              <w:jc w:val="center"/>
              <w:rPr>
                <w:sz w:val="24"/>
                <w:szCs w:val="24"/>
              </w:rPr>
            </w:pPr>
            <w:r w:rsidRPr="00D915C0">
              <w:rPr>
                <w:sz w:val="24"/>
                <w:szCs w:val="24"/>
              </w:rPr>
              <w:t>-</w:t>
            </w:r>
          </w:p>
        </w:tc>
      </w:tr>
      <w:tr w:rsidR="00D915C0" w:rsidRPr="00D915C0" w:rsidTr="00D915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4"/>
          <w:jc w:val="center"/>
        </w:trPr>
        <w:tc>
          <w:tcPr>
            <w:tcW w:w="771" w:type="dxa"/>
            <w:vMerge/>
            <w:tcBorders>
              <w:top w:val="single" w:sz="8" w:space="0" w:color="000000"/>
              <w:left w:val="single" w:sz="8" w:space="0" w:color="000000"/>
              <w:bottom w:val="single" w:sz="8" w:space="0" w:color="000000"/>
              <w:right w:val="single" w:sz="8" w:space="0" w:color="000000"/>
            </w:tcBorders>
            <w:vAlign w:val="center"/>
          </w:tcPr>
          <w:p w:rsidR="00D915C0" w:rsidRPr="00D915C0" w:rsidRDefault="00D915C0" w:rsidP="00D915C0">
            <w:pPr>
              <w:jc w:val="center"/>
              <w:rPr>
                <w:sz w:val="24"/>
                <w:szCs w:val="24"/>
              </w:rPr>
            </w:pPr>
          </w:p>
        </w:tc>
        <w:tc>
          <w:tcPr>
            <w:tcW w:w="5584" w:type="dxa"/>
            <w:gridSpan w:val="2"/>
            <w:vMerge/>
            <w:tcBorders>
              <w:top w:val="single" w:sz="8" w:space="0" w:color="000000"/>
              <w:left w:val="single" w:sz="8" w:space="0" w:color="000000"/>
              <w:bottom w:val="single" w:sz="8" w:space="0" w:color="000000"/>
              <w:right w:val="single" w:sz="8" w:space="0" w:color="000000"/>
            </w:tcBorders>
            <w:vAlign w:val="center"/>
          </w:tcPr>
          <w:p w:rsidR="00D915C0" w:rsidRPr="00D915C0" w:rsidRDefault="00D915C0" w:rsidP="00D915C0">
            <w:pPr>
              <w:rPr>
                <w:sz w:val="24"/>
                <w:szCs w:val="24"/>
              </w:rPr>
            </w:pPr>
          </w:p>
        </w:tc>
        <w:tc>
          <w:tcPr>
            <w:tcW w:w="984"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D915C0" w:rsidRPr="00D915C0" w:rsidRDefault="00D915C0" w:rsidP="00D915C0">
            <w:pPr>
              <w:jc w:val="center"/>
              <w:rPr>
                <w:sz w:val="24"/>
                <w:szCs w:val="24"/>
              </w:rPr>
            </w:pPr>
            <w:r w:rsidRPr="00D915C0">
              <w:rPr>
                <w:sz w:val="24"/>
                <w:szCs w:val="24"/>
              </w:rPr>
              <w:t>км</w:t>
            </w:r>
          </w:p>
        </w:tc>
        <w:tc>
          <w:tcPr>
            <w:tcW w:w="2299"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D915C0" w:rsidRPr="00D915C0" w:rsidRDefault="00D915C0" w:rsidP="00D915C0">
            <w:pPr>
              <w:jc w:val="center"/>
              <w:rPr>
                <w:sz w:val="24"/>
                <w:szCs w:val="24"/>
              </w:rPr>
            </w:pPr>
            <w:r w:rsidRPr="00D915C0">
              <w:rPr>
                <w:sz w:val="24"/>
                <w:szCs w:val="24"/>
              </w:rPr>
              <w:t>-</w:t>
            </w:r>
          </w:p>
        </w:tc>
      </w:tr>
      <w:tr w:rsidR="00D915C0" w:rsidRPr="00D915C0" w:rsidTr="00D915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4"/>
          <w:jc w:val="center"/>
        </w:trPr>
        <w:tc>
          <w:tcPr>
            <w:tcW w:w="771" w:type="dxa"/>
            <w:vMerge/>
            <w:tcBorders>
              <w:top w:val="single" w:sz="8" w:space="0" w:color="000000"/>
              <w:left w:val="single" w:sz="8" w:space="0" w:color="000000"/>
              <w:bottom w:val="single" w:sz="8" w:space="0" w:color="000000"/>
              <w:right w:val="single" w:sz="8" w:space="0" w:color="000000"/>
            </w:tcBorders>
            <w:vAlign w:val="center"/>
          </w:tcPr>
          <w:p w:rsidR="00D915C0" w:rsidRPr="00D915C0" w:rsidRDefault="00D915C0" w:rsidP="00D915C0">
            <w:pPr>
              <w:jc w:val="center"/>
              <w:rPr>
                <w:sz w:val="24"/>
                <w:szCs w:val="24"/>
              </w:rPr>
            </w:pPr>
          </w:p>
        </w:tc>
        <w:tc>
          <w:tcPr>
            <w:tcW w:w="5584" w:type="dxa"/>
            <w:gridSpan w:val="2"/>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D915C0" w:rsidRPr="00D915C0" w:rsidRDefault="00D915C0" w:rsidP="00D915C0">
            <w:pPr>
              <w:rPr>
                <w:sz w:val="24"/>
                <w:szCs w:val="24"/>
              </w:rPr>
            </w:pPr>
            <w:r w:rsidRPr="00D915C0">
              <w:rPr>
                <w:sz w:val="24"/>
                <w:szCs w:val="24"/>
              </w:rPr>
              <w:t xml:space="preserve">воздушных линий 0,4 кВ с голым проводом (ВЛ) </w:t>
            </w:r>
          </w:p>
        </w:tc>
        <w:tc>
          <w:tcPr>
            <w:tcW w:w="984"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D915C0" w:rsidRPr="00D915C0" w:rsidRDefault="00D915C0" w:rsidP="00D915C0">
            <w:pPr>
              <w:jc w:val="center"/>
              <w:rPr>
                <w:sz w:val="24"/>
                <w:szCs w:val="24"/>
              </w:rPr>
            </w:pPr>
            <w:r w:rsidRPr="00D915C0">
              <w:rPr>
                <w:sz w:val="24"/>
                <w:szCs w:val="24"/>
              </w:rPr>
              <w:t>шт.</w:t>
            </w:r>
          </w:p>
        </w:tc>
        <w:tc>
          <w:tcPr>
            <w:tcW w:w="2299"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D915C0" w:rsidRPr="00D915C0" w:rsidRDefault="00D915C0" w:rsidP="00D915C0">
            <w:pPr>
              <w:jc w:val="center"/>
              <w:rPr>
                <w:sz w:val="24"/>
                <w:szCs w:val="24"/>
              </w:rPr>
            </w:pPr>
            <w:r w:rsidRPr="00D915C0">
              <w:rPr>
                <w:sz w:val="24"/>
                <w:szCs w:val="24"/>
              </w:rPr>
              <w:t>-</w:t>
            </w:r>
          </w:p>
        </w:tc>
      </w:tr>
      <w:tr w:rsidR="00D915C0" w:rsidRPr="00D915C0" w:rsidTr="00D915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4"/>
          <w:jc w:val="center"/>
        </w:trPr>
        <w:tc>
          <w:tcPr>
            <w:tcW w:w="771" w:type="dxa"/>
            <w:vMerge/>
            <w:tcBorders>
              <w:top w:val="single" w:sz="8" w:space="0" w:color="000000"/>
              <w:left w:val="single" w:sz="8" w:space="0" w:color="000000"/>
              <w:bottom w:val="single" w:sz="8" w:space="0" w:color="000000"/>
              <w:right w:val="single" w:sz="8" w:space="0" w:color="000000"/>
            </w:tcBorders>
            <w:vAlign w:val="center"/>
          </w:tcPr>
          <w:p w:rsidR="00D915C0" w:rsidRPr="00D915C0" w:rsidRDefault="00D915C0" w:rsidP="00D915C0">
            <w:pPr>
              <w:jc w:val="center"/>
              <w:rPr>
                <w:sz w:val="24"/>
                <w:szCs w:val="24"/>
              </w:rPr>
            </w:pPr>
          </w:p>
        </w:tc>
        <w:tc>
          <w:tcPr>
            <w:tcW w:w="5584" w:type="dxa"/>
            <w:gridSpan w:val="2"/>
            <w:vMerge/>
            <w:tcBorders>
              <w:top w:val="single" w:sz="8" w:space="0" w:color="000000"/>
              <w:left w:val="single" w:sz="8" w:space="0" w:color="000000"/>
              <w:bottom w:val="single" w:sz="8" w:space="0" w:color="000000"/>
              <w:right w:val="single" w:sz="8" w:space="0" w:color="000000"/>
            </w:tcBorders>
            <w:vAlign w:val="center"/>
          </w:tcPr>
          <w:p w:rsidR="00D915C0" w:rsidRPr="00D915C0" w:rsidRDefault="00D915C0" w:rsidP="00D915C0">
            <w:pPr>
              <w:rPr>
                <w:sz w:val="24"/>
                <w:szCs w:val="24"/>
              </w:rPr>
            </w:pPr>
          </w:p>
        </w:tc>
        <w:tc>
          <w:tcPr>
            <w:tcW w:w="984"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D915C0" w:rsidRPr="00D915C0" w:rsidRDefault="00D915C0" w:rsidP="00D915C0">
            <w:pPr>
              <w:jc w:val="center"/>
              <w:rPr>
                <w:sz w:val="24"/>
                <w:szCs w:val="24"/>
              </w:rPr>
            </w:pPr>
            <w:r w:rsidRPr="00D915C0">
              <w:rPr>
                <w:sz w:val="24"/>
                <w:szCs w:val="24"/>
              </w:rPr>
              <w:t>км</w:t>
            </w:r>
          </w:p>
        </w:tc>
        <w:tc>
          <w:tcPr>
            <w:tcW w:w="2299"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D915C0" w:rsidRPr="00D915C0" w:rsidRDefault="00D915C0" w:rsidP="00D915C0">
            <w:pPr>
              <w:jc w:val="center"/>
              <w:rPr>
                <w:sz w:val="24"/>
                <w:szCs w:val="24"/>
              </w:rPr>
            </w:pPr>
            <w:r w:rsidRPr="00D915C0">
              <w:rPr>
                <w:sz w:val="24"/>
                <w:szCs w:val="24"/>
              </w:rPr>
              <w:t>20</w:t>
            </w:r>
          </w:p>
        </w:tc>
      </w:tr>
      <w:tr w:rsidR="00D915C0" w:rsidRPr="00D915C0" w:rsidTr="00D915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0"/>
          <w:jc w:val="center"/>
        </w:trPr>
        <w:tc>
          <w:tcPr>
            <w:tcW w:w="771"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D915C0" w:rsidRPr="00D915C0" w:rsidRDefault="00D915C0" w:rsidP="00D915C0">
            <w:pPr>
              <w:jc w:val="center"/>
              <w:rPr>
                <w:sz w:val="24"/>
                <w:szCs w:val="24"/>
              </w:rPr>
            </w:pPr>
            <w:r>
              <w:rPr>
                <w:sz w:val="24"/>
                <w:szCs w:val="24"/>
              </w:rPr>
              <w:t>4</w:t>
            </w:r>
            <w:r w:rsidRPr="00D915C0">
              <w:rPr>
                <w:sz w:val="24"/>
                <w:szCs w:val="24"/>
              </w:rPr>
              <w:t>.</w:t>
            </w:r>
          </w:p>
        </w:tc>
        <w:tc>
          <w:tcPr>
            <w:tcW w:w="558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D915C0" w:rsidRPr="00D915C0" w:rsidRDefault="00D915C0" w:rsidP="00D915C0">
            <w:pPr>
              <w:rPr>
                <w:sz w:val="24"/>
                <w:szCs w:val="24"/>
              </w:rPr>
            </w:pPr>
            <w:r w:rsidRPr="00D915C0">
              <w:rPr>
                <w:sz w:val="24"/>
                <w:szCs w:val="24"/>
              </w:rPr>
              <w:t>Численность обслуживающего персонала</w:t>
            </w:r>
            <w:r w:rsidRPr="00D915C0">
              <w:rPr>
                <w:i/>
                <w:iCs/>
                <w:sz w:val="24"/>
                <w:szCs w:val="24"/>
              </w:rPr>
              <w:t xml:space="preserve"> </w:t>
            </w:r>
          </w:p>
        </w:tc>
        <w:tc>
          <w:tcPr>
            <w:tcW w:w="984"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D915C0" w:rsidRPr="00D915C0" w:rsidRDefault="00D915C0" w:rsidP="00D915C0">
            <w:pPr>
              <w:jc w:val="center"/>
              <w:rPr>
                <w:sz w:val="24"/>
                <w:szCs w:val="24"/>
              </w:rPr>
            </w:pPr>
            <w:r w:rsidRPr="00D915C0">
              <w:rPr>
                <w:sz w:val="24"/>
                <w:szCs w:val="24"/>
              </w:rPr>
              <w:t>чел.</w:t>
            </w:r>
          </w:p>
        </w:tc>
        <w:tc>
          <w:tcPr>
            <w:tcW w:w="2299" w:type="dxa"/>
            <w:tcBorders>
              <w:top w:val="single" w:sz="8" w:space="0" w:color="000000"/>
              <w:left w:val="single" w:sz="8" w:space="0" w:color="000000"/>
              <w:bottom w:val="single" w:sz="8" w:space="0" w:color="000000"/>
              <w:right w:val="single" w:sz="8" w:space="0" w:color="000000"/>
            </w:tcBorders>
            <w:shd w:val="clear" w:color="auto" w:fill="auto"/>
            <w:tcMar>
              <w:top w:w="15" w:type="dxa"/>
              <w:left w:w="74" w:type="dxa"/>
              <w:bottom w:w="0" w:type="dxa"/>
              <w:right w:w="74" w:type="dxa"/>
            </w:tcMar>
            <w:vAlign w:val="center"/>
          </w:tcPr>
          <w:p w:rsidR="00D915C0" w:rsidRPr="00D915C0" w:rsidRDefault="00D915C0" w:rsidP="00D915C0">
            <w:pPr>
              <w:jc w:val="center"/>
              <w:rPr>
                <w:sz w:val="24"/>
                <w:szCs w:val="24"/>
              </w:rPr>
            </w:pPr>
            <w:r w:rsidRPr="00D915C0">
              <w:rPr>
                <w:sz w:val="24"/>
                <w:szCs w:val="24"/>
              </w:rPr>
              <w:t>5</w:t>
            </w:r>
          </w:p>
        </w:tc>
      </w:tr>
    </w:tbl>
    <w:p w:rsidR="00D915C0" w:rsidRPr="00D915C0" w:rsidRDefault="00D915C0" w:rsidP="00D915C0">
      <w:pPr>
        <w:numPr>
          <w:ilvl w:val="2"/>
          <w:numId w:val="24"/>
        </w:numPr>
        <w:tabs>
          <w:tab w:val="clear" w:pos="2160"/>
          <w:tab w:val="num" w:pos="1985"/>
        </w:tabs>
        <w:ind w:left="1134" w:hanging="426"/>
        <w:jc w:val="both"/>
        <w:rPr>
          <w:sz w:val="24"/>
          <w:szCs w:val="24"/>
          <w:lang w:eastAsia="ar-SA"/>
        </w:rPr>
      </w:pPr>
      <w:r w:rsidRPr="00D915C0">
        <w:rPr>
          <w:sz w:val="24"/>
          <w:szCs w:val="24"/>
          <w:lang w:eastAsia="ar-SA"/>
        </w:rPr>
        <w:t>Источник: ОАО</w:t>
      </w:r>
      <w:r w:rsidRPr="00D915C0">
        <w:rPr>
          <w:bCs/>
          <w:sz w:val="28"/>
          <w:szCs w:val="28"/>
          <w:lang w:eastAsia="ar-SA"/>
        </w:rPr>
        <w:t xml:space="preserve"> МРСК Северо-Запад Архэнерго ПОВЭС ВРЭС</w:t>
      </w:r>
      <w:r w:rsidRPr="00D915C0">
        <w:rPr>
          <w:sz w:val="24"/>
          <w:szCs w:val="24"/>
          <w:lang w:eastAsia="ar-SA"/>
        </w:rPr>
        <w:t xml:space="preserve"> </w:t>
      </w:r>
    </w:p>
    <w:p w:rsidR="009B6659" w:rsidRPr="004454F4" w:rsidRDefault="009B6659" w:rsidP="00EA5FCD">
      <w:pPr>
        <w:jc w:val="both"/>
        <w:rPr>
          <w:bCs/>
          <w:sz w:val="28"/>
          <w:szCs w:val="28"/>
          <w:lang w:eastAsia="ar-SA"/>
        </w:rPr>
      </w:pPr>
    </w:p>
    <w:p w:rsidR="00F863A9" w:rsidRPr="00BB42CB" w:rsidRDefault="00F863A9" w:rsidP="00BB42CB">
      <w:pPr>
        <w:pStyle w:val="22"/>
        <w:spacing w:line="240" w:lineRule="auto"/>
        <w:ind w:firstLine="720"/>
        <w:rPr>
          <w:sz w:val="28"/>
          <w:szCs w:val="28"/>
        </w:rPr>
      </w:pPr>
      <w:r w:rsidRPr="00BB42CB">
        <w:rPr>
          <w:sz w:val="28"/>
          <w:szCs w:val="28"/>
        </w:rPr>
        <w:t>Эксплуатацию распределительных сетей, транспорт и распределение электроэнер</w:t>
      </w:r>
      <w:r w:rsidRPr="00BB42CB">
        <w:rPr>
          <w:sz w:val="28"/>
          <w:szCs w:val="28"/>
        </w:rPr>
        <w:softHyphen/>
        <w:t>гии, технологическое под</w:t>
      </w:r>
      <w:r w:rsidR="00D12BB2" w:rsidRPr="00BB42CB">
        <w:rPr>
          <w:sz w:val="28"/>
          <w:szCs w:val="28"/>
        </w:rPr>
        <w:t>ключение потребителей к сети</w:t>
      </w:r>
      <w:r w:rsidRPr="00BB42CB">
        <w:rPr>
          <w:sz w:val="28"/>
          <w:szCs w:val="28"/>
        </w:rPr>
        <w:t xml:space="preserve"> на территории </w:t>
      </w:r>
      <w:r w:rsidR="009A2750" w:rsidRPr="00BB42CB">
        <w:rPr>
          <w:sz w:val="28"/>
          <w:szCs w:val="28"/>
        </w:rPr>
        <w:t>сельского поселения «</w:t>
      </w:r>
      <w:r w:rsidR="00BF4E9F">
        <w:rPr>
          <w:sz w:val="28"/>
          <w:szCs w:val="28"/>
        </w:rPr>
        <w:t>Солгинское</w:t>
      </w:r>
      <w:r w:rsidR="009A2750" w:rsidRPr="00BB42CB">
        <w:rPr>
          <w:sz w:val="28"/>
          <w:szCs w:val="28"/>
        </w:rPr>
        <w:t>»</w:t>
      </w:r>
      <w:r w:rsidRPr="00BB42CB">
        <w:rPr>
          <w:sz w:val="28"/>
          <w:szCs w:val="28"/>
        </w:rPr>
        <w:t xml:space="preserve"> осуществляет производственное объединение «Вельские электрические сети» (ПО «ВЭС») филиала </w:t>
      </w:r>
      <w:r w:rsidR="00BB42CB" w:rsidRPr="00BB42CB">
        <w:rPr>
          <w:sz w:val="28"/>
          <w:szCs w:val="28"/>
        </w:rPr>
        <w:t>ПАО «Россети Северо-Запад»</w:t>
      </w:r>
      <w:r w:rsidRPr="00BB42CB">
        <w:rPr>
          <w:sz w:val="28"/>
          <w:szCs w:val="28"/>
        </w:rPr>
        <w:t>.</w:t>
      </w:r>
    </w:p>
    <w:p w:rsidR="00413568" w:rsidRPr="001D6CA1" w:rsidRDefault="00413568" w:rsidP="00413568">
      <w:pPr>
        <w:ind w:firstLine="567"/>
        <w:jc w:val="both"/>
        <w:rPr>
          <w:color w:val="000000"/>
          <w:sz w:val="28"/>
          <w:szCs w:val="28"/>
        </w:rPr>
      </w:pPr>
      <w:r w:rsidRPr="001D6CA1">
        <w:rPr>
          <w:color w:val="000000"/>
          <w:sz w:val="28"/>
          <w:szCs w:val="28"/>
        </w:rPr>
        <w:t xml:space="preserve">Одной из </w:t>
      </w:r>
      <w:r w:rsidRPr="001D6CA1">
        <w:rPr>
          <w:b/>
          <w:bCs/>
          <w:color w:val="000000"/>
          <w:sz w:val="28"/>
          <w:szCs w:val="28"/>
        </w:rPr>
        <w:t>основных проблем</w:t>
      </w:r>
      <w:r w:rsidRPr="001D6CA1">
        <w:rPr>
          <w:color w:val="000000"/>
          <w:sz w:val="28"/>
          <w:szCs w:val="28"/>
        </w:rPr>
        <w:t xml:space="preserve"> является низкая степень надежности снабжения потребителей электроэнергией. Общий износ электросетей уже превышает 60 %, а на отдельных участках – 80 %. Проблемой является также </w:t>
      </w:r>
      <w:r w:rsidRPr="001D6CA1">
        <w:rPr>
          <w:color w:val="000000"/>
          <w:sz w:val="28"/>
          <w:szCs w:val="28"/>
        </w:rPr>
        <w:lastRenderedPageBreak/>
        <w:t>износ энергооборудования электроподстанций, требующего реконструкции, либо замены – для выработавшего свой срок службы.</w:t>
      </w:r>
    </w:p>
    <w:p w:rsidR="00413568" w:rsidRPr="001D6CA1" w:rsidRDefault="00413568" w:rsidP="00413568">
      <w:pPr>
        <w:ind w:firstLine="567"/>
        <w:jc w:val="both"/>
        <w:rPr>
          <w:color w:val="000000"/>
          <w:sz w:val="28"/>
          <w:szCs w:val="28"/>
        </w:rPr>
      </w:pPr>
      <w:r w:rsidRPr="001D6CA1">
        <w:rPr>
          <w:color w:val="000000"/>
          <w:sz w:val="28"/>
          <w:szCs w:val="28"/>
        </w:rPr>
        <w:t>Согласно СП 42.13330.2011 (приложение Н) укрупненные показатели электропотребления для сельских поселений (не оборудованных стационарными электроплитами) должны составлять около 950 кВч/год на 1 чел.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1D6CA1" w:rsidRPr="001D6CA1" w:rsidRDefault="001D6CA1" w:rsidP="001D6CA1">
      <w:pPr>
        <w:keepNext/>
        <w:spacing w:before="288"/>
        <w:ind w:firstLine="578"/>
        <w:jc w:val="both"/>
        <w:rPr>
          <w:color w:val="000000"/>
          <w:sz w:val="28"/>
          <w:szCs w:val="28"/>
        </w:rPr>
      </w:pPr>
      <w:r w:rsidRPr="001D6CA1">
        <w:rPr>
          <w:color w:val="000000"/>
          <w:sz w:val="28"/>
          <w:szCs w:val="28"/>
        </w:rPr>
        <w:t>Укрупненные показатели удельной расчетной коммунально-бытовой нагрузки приняты:</w:t>
      </w:r>
    </w:p>
    <w:p w:rsidR="001D6CA1" w:rsidRPr="001D6CA1" w:rsidRDefault="001D6CA1" w:rsidP="001D6CA1">
      <w:pPr>
        <w:keepNext/>
        <w:spacing w:before="288"/>
        <w:ind w:firstLine="578"/>
        <w:jc w:val="both"/>
        <w:rPr>
          <w:color w:val="000000"/>
          <w:sz w:val="28"/>
          <w:szCs w:val="28"/>
        </w:rPr>
      </w:pPr>
      <w:r w:rsidRPr="001D6CA1">
        <w:rPr>
          <w:color w:val="000000"/>
          <w:sz w:val="28"/>
          <w:szCs w:val="28"/>
        </w:rPr>
        <w:t>- на расчетный срок – 1350 кВт/чел в год, годовое число часов использования максимума электрической нагрузки – 4400. При этом укрупненный показатель удельной расчетной электрической нагрузки составит 0,31 кВт на человека;</w:t>
      </w:r>
    </w:p>
    <w:p w:rsidR="001D6CA1" w:rsidRPr="001D6CA1" w:rsidRDefault="001D6CA1" w:rsidP="001D6CA1">
      <w:pPr>
        <w:keepNext/>
        <w:spacing w:before="288"/>
        <w:ind w:firstLine="578"/>
        <w:jc w:val="both"/>
        <w:rPr>
          <w:color w:val="000000"/>
          <w:sz w:val="28"/>
          <w:szCs w:val="28"/>
        </w:rPr>
      </w:pPr>
      <w:r w:rsidRPr="001D6CA1">
        <w:rPr>
          <w:color w:val="000000"/>
          <w:sz w:val="28"/>
          <w:szCs w:val="28"/>
        </w:rPr>
        <w:t>- на первую очередь – 1100 кВт/чел в год, годовое число часов использования максимума электрической нагрузки – 4000. При этом укрупненный показатель удельной расчетной электрической нагрузки составит 0,27 кВт на человека.</w:t>
      </w:r>
    </w:p>
    <w:p w:rsidR="00726A0C" w:rsidRPr="001D6CA1" w:rsidRDefault="001D6CA1" w:rsidP="001D6CA1">
      <w:pPr>
        <w:keepNext/>
        <w:spacing w:before="288"/>
        <w:ind w:firstLine="578"/>
        <w:jc w:val="both"/>
        <w:rPr>
          <w:color w:val="000000"/>
          <w:sz w:val="28"/>
          <w:szCs w:val="28"/>
        </w:rPr>
      </w:pPr>
      <w:r w:rsidRPr="001D6CA1">
        <w:rPr>
          <w:color w:val="000000"/>
          <w:sz w:val="28"/>
          <w:szCs w:val="28"/>
        </w:rPr>
        <w:t>Нормы электропотребления жилищно-коммунального сектора учитывают расход электроэнергии на жилые и общественные здания, предприятия коммунально-бытового обслуживания, наружное освещение, системы водоснабжения, водоотведения и теплоснабжения.</w:t>
      </w:r>
    </w:p>
    <w:p w:rsidR="00EB5501" w:rsidRPr="001D6CA1" w:rsidRDefault="00EB5501" w:rsidP="00F90F1C">
      <w:pPr>
        <w:pStyle w:val="22"/>
        <w:spacing w:line="240" w:lineRule="auto"/>
        <w:ind w:firstLine="720"/>
        <w:rPr>
          <w:sz w:val="28"/>
          <w:szCs w:val="28"/>
        </w:rPr>
      </w:pPr>
      <w:r w:rsidRPr="001D6CA1">
        <w:rPr>
          <w:sz w:val="28"/>
          <w:szCs w:val="28"/>
        </w:rPr>
        <w:t>Одно из главных требований, предъявляемых к системе электроснабжения, – бесперебойность работы. Таким образом, штатный режим работы источников электроэнергии, электрических сетей и оборудования не предполагает технологических перерывов. В случае необходимости вывода элемента электрической схемы в ремонт должен быть задействован в работу элемент, резервирующий отключаемый. В случае отсутствия резервирующего элемента должна быть собрана ремонтная схема. Усилиями электросетев</w:t>
      </w:r>
      <w:r w:rsidR="00934408" w:rsidRPr="001D6CA1">
        <w:rPr>
          <w:sz w:val="28"/>
          <w:szCs w:val="28"/>
        </w:rPr>
        <w:t>ой</w:t>
      </w:r>
      <w:r w:rsidRPr="001D6CA1">
        <w:rPr>
          <w:sz w:val="28"/>
          <w:szCs w:val="28"/>
        </w:rPr>
        <w:t xml:space="preserve"> организаци</w:t>
      </w:r>
      <w:r w:rsidR="00934408" w:rsidRPr="001D6CA1">
        <w:rPr>
          <w:sz w:val="28"/>
          <w:szCs w:val="28"/>
        </w:rPr>
        <w:t>и</w:t>
      </w:r>
      <w:r w:rsidRPr="001D6CA1">
        <w:rPr>
          <w:sz w:val="28"/>
          <w:szCs w:val="28"/>
        </w:rPr>
        <w:t xml:space="preserve"> </w:t>
      </w:r>
      <w:r w:rsidR="009A2750" w:rsidRPr="001D6CA1">
        <w:rPr>
          <w:sz w:val="28"/>
          <w:szCs w:val="28"/>
        </w:rPr>
        <w:t>сельского поселения «</w:t>
      </w:r>
      <w:r w:rsidR="00BF4E9F">
        <w:rPr>
          <w:sz w:val="28"/>
          <w:szCs w:val="28"/>
        </w:rPr>
        <w:t>Солгинское</w:t>
      </w:r>
      <w:r w:rsidR="009A2750" w:rsidRPr="001D6CA1">
        <w:rPr>
          <w:sz w:val="28"/>
          <w:szCs w:val="28"/>
        </w:rPr>
        <w:t>»</w:t>
      </w:r>
      <w:r w:rsidR="00F90F1C" w:rsidRPr="001D6CA1">
        <w:rPr>
          <w:sz w:val="28"/>
          <w:szCs w:val="28"/>
        </w:rPr>
        <w:t xml:space="preserve"> </w:t>
      </w:r>
      <w:r w:rsidRPr="001D6CA1">
        <w:rPr>
          <w:sz w:val="28"/>
          <w:szCs w:val="28"/>
        </w:rPr>
        <w:t xml:space="preserve">достигается требуемая </w:t>
      </w:r>
      <w:r w:rsidR="00BB0289" w:rsidRPr="001D6CA1">
        <w:rPr>
          <w:sz w:val="28"/>
          <w:szCs w:val="28"/>
        </w:rPr>
        <w:t>бесперебойность,</w:t>
      </w:r>
      <w:r w:rsidRPr="001D6CA1">
        <w:rPr>
          <w:sz w:val="28"/>
          <w:szCs w:val="28"/>
        </w:rPr>
        <w:t xml:space="preserve"> и надежность электроснабжения в соответствии с категорийностью потребителей в части надежности.</w:t>
      </w:r>
    </w:p>
    <w:p w:rsidR="00EB5501" w:rsidRPr="001D6CA1" w:rsidRDefault="00EB5501" w:rsidP="00EB5501">
      <w:pPr>
        <w:tabs>
          <w:tab w:val="left" w:pos="1134"/>
        </w:tabs>
        <w:autoSpaceDE w:val="0"/>
        <w:autoSpaceDN w:val="0"/>
        <w:adjustRightInd w:val="0"/>
        <w:ind w:firstLine="709"/>
        <w:jc w:val="both"/>
        <w:rPr>
          <w:sz w:val="28"/>
          <w:szCs w:val="28"/>
        </w:rPr>
      </w:pPr>
      <w:r w:rsidRPr="001D6CA1">
        <w:rPr>
          <w:sz w:val="28"/>
          <w:szCs w:val="28"/>
        </w:rPr>
        <w:t>Недоотпуск электроэнергии в результате отключений не превышает 0,01% от суммарного полезного отпуска электроэнергии из сети. Основными причинами отказов/аварий являются высокий физический износ оборудования, погодные явления, а также действия третьих лиц.</w:t>
      </w:r>
    </w:p>
    <w:p w:rsidR="00CE57F9" w:rsidRPr="001D6CA1" w:rsidRDefault="00EB5501" w:rsidP="00EB5501">
      <w:pPr>
        <w:pStyle w:val="22"/>
        <w:spacing w:line="240" w:lineRule="auto"/>
        <w:ind w:firstLine="720"/>
        <w:rPr>
          <w:sz w:val="28"/>
          <w:szCs w:val="28"/>
        </w:rPr>
      </w:pPr>
      <w:r w:rsidRPr="001D6CA1">
        <w:rPr>
          <w:sz w:val="28"/>
          <w:szCs w:val="28"/>
        </w:rPr>
        <w:t>В настоящее время потери, обусловленные погрешностями системы учета электроэнергии, включаются в состав коммерческих потерь, что не обеспечивает ясного представления о структуре потерь в целом и целесообразных направлениях работ по их снижению.</w:t>
      </w:r>
      <w:r w:rsidR="00DC2997" w:rsidRPr="001D6CA1">
        <w:rPr>
          <w:sz w:val="28"/>
          <w:szCs w:val="28"/>
        </w:rPr>
        <w:t xml:space="preserve"> </w:t>
      </w:r>
      <w:r w:rsidRPr="001D6CA1">
        <w:rPr>
          <w:sz w:val="28"/>
          <w:szCs w:val="28"/>
        </w:rPr>
        <w:t xml:space="preserve">В связи с этим </w:t>
      </w:r>
      <w:r w:rsidRPr="001D6CA1">
        <w:rPr>
          <w:sz w:val="28"/>
          <w:szCs w:val="28"/>
        </w:rPr>
        <w:lastRenderedPageBreak/>
        <w:t>энергосбытовые предприятия, образованные при реформировании электроэнергетической отрасли выделением из энергосетевых компаний, не имеют обоснованной и утвержденной программы по борьбе с потерями электроэнергии.</w:t>
      </w:r>
    </w:p>
    <w:p w:rsidR="00F60E97" w:rsidRPr="001D6CA1" w:rsidRDefault="00F60E97" w:rsidP="00F60E97">
      <w:pPr>
        <w:tabs>
          <w:tab w:val="left" w:pos="1134"/>
        </w:tabs>
        <w:autoSpaceDE w:val="0"/>
        <w:autoSpaceDN w:val="0"/>
        <w:adjustRightInd w:val="0"/>
        <w:ind w:firstLine="709"/>
        <w:jc w:val="both"/>
        <w:rPr>
          <w:sz w:val="28"/>
          <w:szCs w:val="28"/>
        </w:rPr>
      </w:pPr>
      <w:r w:rsidRPr="001D6CA1">
        <w:rPr>
          <w:sz w:val="28"/>
          <w:szCs w:val="28"/>
        </w:rPr>
        <w:t>Среди установленных приборов учета электронные и электромеханические. Часть вводных и абонентских ячеек РП оборудована приборами учета только активной электроэнергии.</w:t>
      </w:r>
    </w:p>
    <w:p w:rsidR="00F60E97" w:rsidRPr="001D6CA1" w:rsidRDefault="00F60E97" w:rsidP="00F60E97">
      <w:pPr>
        <w:tabs>
          <w:tab w:val="left" w:pos="1134"/>
        </w:tabs>
        <w:autoSpaceDE w:val="0"/>
        <w:autoSpaceDN w:val="0"/>
        <w:adjustRightInd w:val="0"/>
        <w:spacing w:line="300" w:lineRule="exact"/>
        <w:ind w:firstLine="709"/>
        <w:jc w:val="both"/>
        <w:rPr>
          <w:sz w:val="28"/>
          <w:szCs w:val="28"/>
        </w:rPr>
      </w:pPr>
      <w:r w:rsidRPr="001D6CA1">
        <w:rPr>
          <w:sz w:val="28"/>
          <w:szCs w:val="28"/>
        </w:rPr>
        <w:t>В системе учета электроэнергии имеются следующие недостатки:</w:t>
      </w:r>
    </w:p>
    <w:p w:rsidR="00F60E97" w:rsidRPr="001D6CA1" w:rsidRDefault="00F60E97" w:rsidP="005D306A">
      <w:pPr>
        <w:pStyle w:val="aff6"/>
        <w:numPr>
          <w:ilvl w:val="0"/>
          <w:numId w:val="16"/>
        </w:numPr>
        <w:tabs>
          <w:tab w:val="left" w:pos="1134"/>
        </w:tabs>
        <w:autoSpaceDE w:val="0"/>
        <w:autoSpaceDN w:val="0"/>
        <w:adjustRightInd w:val="0"/>
        <w:spacing w:line="300" w:lineRule="exact"/>
        <w:ind w:left="0" w:firstLine="709"/>
        <w:jc w:val="both"/>
        <w:rPr>
          <w:sz w:val="28"/>
          <w:szCs w:val="28"/>
        </w:rPr>
      </w:pPr>
      <w:r w:rsidRPr="001D6CA1">
        <w:rPr>
          <w:sz w:val="28"/>
          <w:szCs w:val="28"/>
        </w:rPr>
        <w:t>низкий класс точности приборов учета электрической энергии и их недостаточная эксплуатационная надежность;</w:t>
      </w:r>
    </w:p>
    <w:p w:rsidR="00F60E97" w:rsidRPr="001D6CA1" w:rsidRDefault="00F60E97" w:rsidP="005D306A">
      <w:pPr>
        <w:pStyle w:val="aff6"/>
        <w:numPr>
          <w:ilvl w:val="0"/>
          <w:numId w:val="16"/>
        </w:numPr>
        <w:tabs>
          <w:tab w:val="left" w:pos="1134"/>
        </w:tabs>
        <w:autoSpaceDE w:val="0"/>
        <w:autoSpaceDN w:val="0"/>
        <w:adjustRightInd w:val="0"/>
        <w:spacing w:line="300" w:lineRule="exact"/>
        <w:ind w:left="0" w:firstLine="709"/>
        <w:jc w:val="both"/>
        <w:rPr>
          <w:sz w:val="28"/>
          <w:szCs w:val="28"/>
        </w:rPr>
      </w:pPr>
      <w:r w:rsidRPr="001D6CA1">
        <w:rPr>
          <w:sz w:val="28"/>
          <w:szCs w:val="28"/>
        </w:rPr>
        <w:t>низкий класс точности измерительных трансформаторов тока и напряжения и невозможность их поверки и определения их метрологических характеристик в условиях эксплуатации;</w:t>
      </w:r>
    </w:p>
    <w:p w:rsidR="00F60E97" w:rsidRPr="001D6CA1" w:rsidRDefault="00F60E97" w:rsidP="005D306A">
      <w:pPr>
        <w:pStyle w:val="aff6"/>
        <w:numPr>
          <w:ilvl w:val="0"/>
          <w:numId w:val="16"/>
        </w:numPr>
        <w:tabs>
          <w:tab w:val="left" w:pos="1134"/>
        </w:tabs>
        <w:autoSpaceDE w:val="0"/>
        <w:autoSpaceDN w:val="0"/>
        <w:adjustRightInd w:val="0"/>
        <w:spacing w:line="300" w:lineRule="exact"/>
        <w:ind w:left="0" w:firstLine="709"/>
        <w:jc w:val="both"/>
        <w:rPr>
          <w:sz w:val="28"/>
          <w:szCs w:val="28"/>
        </w:rPr>
      </w:pPr>
      <w:r w:rsidRPr="001D6CA1">
        <w:rPr>
          <w:sz w:val="28"/>
          <w:szCs w:val="28"/>
        </w:rPr>
        <w:t>невозможность измерения коммерческих значений мощности электроэнергии за заданные интервалы времени, что не позволяет использовать этот параметр в условиях функционирования рынка;</w:t>
      </w:r>
    </w:p>
    <w:p w:rsidR="00F60E97" w:rsidRPr="001D6CA1" w:rsidRDefault="00F60E97" w:rsidP="005D306A">
      <w:pPr>
        <w:pStyle w:val="aff6"/>
        <w:numPr>
          <w:ilvl w:val="0"/>
          <w:numId w:val="16"/>
        </w:numPr>
        <w:tabs>
          <w:tab w:val="left" w:pos="1134"/>
        </w:tabs>
        <w:autoSpaceDE w:val="0"/>
        <w:autoSpaceDN w:val="0"/>
        <w:adjustRightInd w:val="0"/>
        <w:spacing w:line="300" w:lineRule="exact"/>
        <w:ind w:left="0" w:firstLine="709"/>
        <w:jc w:val="both"/>
        <w:rPr>
          <w:sz w:val="28"/>
          <w:szCs w:val="28"/>
        </w:rPr>
      </w:pPr>
      <w:r w:rsidRPr="001D6CA1">
        <w:rPr>
          <w:sz w:val="28"/>
          <w:szCs w:val="28"/>
        </w:rPr>
        <w:t>применение ручного съема показаний приборов учета за календарный месяц, приводящего к неодновременности снятия показаний счетчиков и к невозможности получения достаточно точного баланса по выработке, приему в сеть и потреблению электроэнергии;</w:t>
      </w:r>
    </w:p>
    <w:p w:rsidR="00F60E97" w:rsidRPr="001D6CA1" w:rsidRDefault="00F60E97" w:rsidP="005D306A">
      <w:pPr>
        <w:pStyle w:val="aff6"/>
        <w:numPr>
          <w:ilvl w:val="0"/>
          <w:numId w:val="16"/>
        </w:numPr>
        <w:tabs>
          <w:tab w:val="left" w:pos="1134"/>
        </w:tabs>
        <w:autoSpaceDE w:val="0"/>
        <w:autoSpaceDN w:val="0"/>
        <w:adjustRightInd w:val="0"/>
        <w:spacing w:line="300" w:lineRule="exact"/>
        <w:ind w:left="0" w:firstLine="709"/>
        <w:jc w:val="both"/>
        <w:rPr>
          <w:sz w:val="28"/>
          <w:szCs w:val="28"/>
        </w:rPr>
      </w:pPr>
      <w:r w:rsidRPr="001D6CA1">
        <w:rPr>
          <w:sz w:val="28"/>
          <w:szCs w:val="28"/>
        </w:rPr>
        <w:t>недостаточная надежность, а в ряде случаев отсутствие необходимых каналов связи для передачи информации, в частности, между</w:t>
      </w:r>
      <w:r w:rsidR="00DC2997" w:rsidRPr="001D6CA1">
        <w:rPr>
          <w:sz w:val="28"/>
          <w:szCs w:val="28"/>
        </w:rPr>
        <w:t xml:space="preserve"> </w:t>
      </w:r>
      <w:r w:rsidRPr="001D6CA1">
        <w:rPr>
          <w:sz w:val="28"/>
          <w:szCs w:val="28"/>
        </w:rPr>
        <w:t>энергообъектами и центрами обработки информации, низкая скорость каналов связи.</w:t>
      </w:r>
    </w:p>
    <w:p w:rsidR="005728C3" w:rsidRPr="00DE060B" w:rsidRDefault="005728C3" w:rsidP="005728C3">
      <w:pPr>
        <w:ind w:firstLine="709"/>
        <w:jc w:val="both"/>
        <w:rPr>
          <w:sz w:val="28"/>
          <w:szCs w:val="28"/>
        </w:rPr>
      </w:pPr>
      <w:r w:rsidRPr="00DE060B">
        <w:rPr>
          <w:sz w:val="28"/>
          <w:szCs w:val="28"/>
        </w:rPr>
        <w:t>Эксплуатация питающих РП осуществляется в соответствии с требованиями нормативных документов: ПУЭ, «Правила технической эксплуатации электроустановок потребителей» и др.</w:t>
      </w:r>
    </w:p>
    <w:p w:rsidR="005728C3" w:rsidRPr="00DE060B" w:rsidRDefault="005728C3" w:rsidP="005728C3">
      <w:pPr>
        <w:pStyle w:val="22"/>
        <w:spacing w:line="240" w:lineRule="auto"/>
        <w:ind w:firstLine="720"/>
        <w:rPr>
          <w:sz w:val="28"/>
          <w:szCs w:val="28"/>
        </w:rPr>
      </w:pPr>
      <w:r w:rsidRPr="00DE060B">
        <w:rPr>
          <w:sz w:val="28"/>
          <w:szCs w:val="28"/>
        </w:rPr>
        <w:t>Все необходимые мероприятия по наладке, ремонту и замерам на объектах электроснабжения производятся в соответствии с утвержденными планами. В случае отказов оборудования РП принимаются все возможные меры по скорейшему восстановлению электроснабжения.</w:t>
      </w:r>
    </w:p>
    <w:p w:rsidR="00880102" w:rsidRPr="00DE060B" w:rsidRDefault="00880102" w:rsidP="00880102">
      <w:pPr>
        <w:pStyle w:val="22"/>
        <w:spacing w:line="240" w:lineRule="auto"/>
        <w:ind w:firstLine="720"/>
        <w:rPr>
          <w:sz w:val="28"/>
          <w:szCs w:val="28"/>
        </w:rPr>
      </w:pPr>
      <w:r w:rsidRPr="00DE060B">
        <w:rPr>
          <w:sz w:val="28"/>
          <w:szCs w:val="28"/>
        </w:rPr>
        <w:t>Вредное воздействие на экологию со стороны объектов электроснабжения</w:t>
      </w:r>
      <w:r w:rsidR="00F90F1C" w:rsidRPr="00DE060B">
        <w:rPr>
          <w:sz w:val="28"/>
          <w:szCs w:val="28"/>
        </w:rPr>
        <w:t xml:space="preserve"> </w:t>
      </w:r>
      <w:r w:rsidR="009A2750" w:rsidRPr="00DE060B">
        <w:rPr>
          <w:sz w:val="28"/>
          <w:szCs w:val="28"/>
        </w:rPr>
        <w:t>сельского поселения «</w:t>
      </w:r>
      <w:r w:rsidR="00BF4E9F">
        <w:rPr>
          <w:sz w:val="28"/>
          <w:szCs w:val="28"/>
        </w:rPr>
        <w:t>Солгинское</w:t>
      </w:r>
      <w:r w:rsidR="009A2750" w:rsidRPr="00DE060B">
        <w:rPr>
          <w:sz w:val="28"/>
          <w:szCs w:val="28"/>
        </w:rPr>
        <w:t>»</w:t>
      </w:r>
      <w:r w:rsidR="00F90F1C" w:rsidRPr="00DE060B">
        <w:rPr>
          <w:sz w:val="28"/>
          <w:szCs w:val="28"/>
        </w:rPr>
        <w:t xml:space="preserve"> </w:t>
      </w:r>
      <w:r w:rsidRPr="00DE060B">
        <w:rPr>
          <w:sz w:val="28"/>
          <w:szCs w:val="28"/>
        </w:rPr>
        <w:t>в процессе эксплуатации ограничивается воздействием при строительстве и воздействием при утилизации демонтированного оборудования и расходных материалов. При строительстве объектов энергетики происходит вырубка лесов (просеки под трассы ЛЭП), нарушение почв (земляные работы), нарушение естеств</w:t>
      </w:r>
      <w:r w:rsidR="00EB5501" w:rsidRPr="00DE060B">
        <w:rPr>
          <w:sz w:val="28"/>
          <w:szCs w:val="28"/>
        </w:rPr>
        <w:t>енной формы водоемов (отсыпки).</w:t>
      </w:r>
    </w:p>
    <w:p w:rsidR="00880102" w:rsidRPr="00DE060B" w:rsidRDefault="00880102" w:rsidP="00880102">
      <w:pPr>
        <w:pStyle w:val="22"/>
        <w:spacing w:line="240" w:lineRule="auto"/>
        <w:ind w:firstLine="720"/>
        <w:rPr>
          <w:sz w:val="28"/>
          <w:szCs w:val="28"/>
        </w:rPr>
      </w:pPr>
      <w:r w:rsidRPr="00DE060B">
        <w:rPr>
          <w:sz w:val="28"/>
          <w:szCs w:val="28"/>
        </w:rPr>
        <w:t>Элементы системы электроснабжения, оказывающие воздействие на окружающую среду после истечения нормативного срока эксплуатации:</w:t>
      </w:r>
    </w:p>
    <w:p w:rsidR="00880102" w:rsidRPr="00DE060B" w:rsidRDefault="00880102" w:rsidP="00880102">
      <w:pPr>
        <w:pStyle w:val="22"/>
        <w:spacing w:line="240" w:lineRule="auto"/>
        <w:ind w:firstLine="720"/>
        <w:rPr>
          <w:sz w:val="28"/>
          <w:szCs w:val="28"/>
        </w:rPr>
      </w:pPr>
      <w:r w:rsidRPr="00DE060B">
        <w:rPr>
          <w:sz w:val="28"/>
          <w:szCs w:val="28"/>
        </w:rPr>
        <w:t>- масляные силовые трансформаторы и высоковольтные масляные выключатели;</w:t>
      </w:r>
    </w:p>
    <w:p w:rsidR="00880102" w:rsidRPr="00DE060B" w:rsidRDefault="00880102" w:rsidP="00880102">
      <w:pPr>
        <w:pStyle w:val="22"/>
        <w:spacing w:line="240" w:lineRule="auto"/>
        <w:ind w:firstLine="720"/>
        <w:rPr>
          <w:sz w:val="28"/>
          <w:szCs w:val="28"/>
        </w:rPr>
      </w:pPr>
      <w:r w:rsidRPr="00DE060B">
        <w:rPr>
          <w:sz w:val="28"/>
          <w:szCs w:val="28"/>
        </w:rPr>
        <w:t>- аккумуляторные батареи;</w:t>
      </w:r>
    </w:p>
    <w:p w:rsidR="00880102" w:rsidRPr="00DE060B" w:rsidRDefault="00880102" w:rsidP="00880102">
      <w:pPr>
        <w:pStyle w:val="22"/>
        <w:spacing w:line="240" w:lineRule="auto"/>
        <w:ind w:firstLine="720"/>
        <w:rPr>
          <w:sz w:val="28"/>
          <w:szCs w:val="28"/>
        </w:rPr>
      </w:pPr>
      <w:r w:rsidRPr="00DE060B">
        <w:rPr>
          <w:sz w:val="28"/>
          <w:szCs w:val="28"/>
        </w:rPr>
        <w:t>- масляные кабели.</w:t>
      </w:r>
    </w:p>
    <w:p w:rsidR="00880102" w:rsidRPr="00DE060B" w:rsidRDefault="00880102" w:rsidP="00880102">
      <w:pPr>
        <w:pStyle w:val="22"/>
        <w:spacing w:line="240" w:lineRule="auto"/>
        <w:ind w:firstLine="720"/>
        <w:rPr>
          <w:sz w:val="28"/>
          <w:szCs w:val="28"/>
        </w:rPr>
      </w:pPr>
      <w:r w:rsidRPr="00DE060B">
        <w:rPr>
          <w:sz w:val="28"/>
          <w:szCs w:val="28"/>
        </w:rPr>
        <w:t xml:space="preserve">В соответствии с постановлением Правительства Российской Федерации от 24 февраля 2009г. № 160 «О порядке установления охранных зон объектов </w:t>
      </w:r>
      <w:r w:rsidRPr="00DE060B">
        <w:rPr>
          <w:sz w:val="28"/>
          <w:szCs w:val="28"/>
        </w:rPr>
        <w:lastRenderedPageBreak/>
        <w:t>электросетевого хозяйства и особых условий использования земельных участков, расположенных в границах таких зон» охранные зоны вдоль воздушных линий электропередачи составляют: 750 кВ – 40м, 500 и 330 кВ – 30м,</w:t>
      </w:r>
      <w:r w:rsidR="00DC2997" w:rsidRPr="00DE060B">
        <w:rPr>
          <w:sz w:val="28"/>
          <w:szCs w:val="28"/>
        </w:rPr>
        <w:t xml:space="preserve"> </w:t>
      </w:r>
      <w:r w:rsidRPr="00DE060B">
        <w:rPr>
          <w:sz w:val="28"/>
          <w:szCs w:val="28"/>
        </w:rPr>
        <w:t>220 кВ – 25м, 35 кВ – 15м, 6 кВ – 10м по обе стороны линии от крайних проводов при не</w:t>
      </w:r>
      <w:r w:rsidR="000879E3" w:rsidRPr="00DE060B">
        <w:rPr>
          <w:sz w:val="28"/>
          <w:szCs w:val="28"/>
        </w:rPr>
        <w:t xml:space="preserve"> </w:t>
      </w:r>
      <w:r w:rsidRPr="00DE060B">
        <w:rPr>
          <w:sz w:val="28"/>
          <w:szCs w:val="28"/>
        </w:rPr>
        <w:t>отклонённом их положении.</w:t>
      </w:r>
    </w:p>
    <w:p w:rsidR="00880102" w:rsidRPr="00DE060B" w:rsidRDefault="00880102" w:rsidP="00880102">
      <w:pPr>
        <w:ind w:firstLine="709"/>
        <w:jc w:val="both"/>
        <w:rPr>
          <w:sz w:val="28"/>
          <w:szCs w:val="28"/>
        </w:rPr>
      </w:pPr>
      <w:r w:rsidRPr="00DE060B">
        <w:rPr>
          <w:sz w:val="28"/>
          <w:szCs w:val="28"/>
        </w:rPr>
        <w:t>Для снижения площади лесов, уничтожаемых при строительстве объектов электроэнергетики, необходимо соблюдать нормативную ширину охранных зон ЛЭП при строительстве либо занижать ее в допустимых пределах, принимая ее величину минимально допустимой для условий стесненной прокладки.</w:t>
      </w:r>
    </w:p>
    <w:p w:rsidR="00880102" w:rsidRPr="00DE060B" w:rsidRDefault="00880102" w:rsidP="00880102">
      <w:pPr>
        <w:ind w:firstLine="709"/>
        <w:jc w:val="both"/>
        <w:rPr>
          <w:sz w:val="28"/>
          <w:szCs w:val="28"/>
        </w:rPr>
      </w:pPr>
      <w:r w:rsidRPr="00DE060B">
        <w:rPr>
          <w:sz w:val="28"/>
          <w:szCs w:val="28"/>
        </w:rPr>
        <w:t xml:space="preserve">Для снижения вредного воздействия на почвы при строительстве необходимо соблюдать технологию строительства, установленную нормативной документацией для данного климатического района. </w:t>
      </w:r>
    </w:p>
    <w:p w:rsidR="00880102" w:rsidRPr="00DE060B" w:rsidRDefault="00880102" w:rsidP="00880102">
      <w:pPr>
        <w:ind w:firstLine="709"/>
        <w:jc w:val="both"/>
        <w:rPr>
          <w:sz w:val="28"/>
          <w:szCs w:val="28"/>
        </w:rPr>
      </w:pPr>
      <w:r w:rsidRPr="00DE060B">
        <w:rPr>
          <w:sz w:val="28"/>
          <w:szCs w:val="28"/>
        </w:rPr>
        <w:t>Масляные силовые трансформаторы и высоковольтные масляные выключатели несут опасность разлива масла и вероятность попадания его в почву и воду. Во избежание разливов необходимо соблюдать все требования техники безопасности при осуществлении ремонтов, замены масла и т.д. Необходима правильная утилизация масла и отработавших трансформаторов и выключателей.</w:t>
      </w:r>
    </w:p>
    <w:p w:rsidR="00880102" w:rsidRPr="00DE060B" w:rsidRDefault="00880102" w:rsidP="00880102">
      <w:pPr>
        <w:ind w:firstLine="709"/>
        <w:jc w:val="both"/>
        <w:rPr>
          <w:sz w:val="28"/>
          <w:szCs w:val="28"/>
        </w:rPr>
      </w:pPr>
      <w:r w:rsidRPr="00DE060B">
        <w:rPr>
          <w:sz w:val="28"/>
          <w:szCs w:val="28"/>
        </w:rPr>
        <w:t>Для исключения опасности нанесения ущерба окружающей среде возможно применение сухих трансформаторов и вакуумных выключателей вместо масляных.</w:t>
      </w:r>
    </w:p>
    <w:p w:rsidR="00880102" w:rsidRPr="00DE060B" w:rsidRDefault="00880102" w:rsidP="00880102">
      <w:pPr>
        <w:ind w:firstLine="709"/>
        <w:jc w:val="both"/>
        <w:rPr>
          <w:sz w:val="28"/>
          <w:szCs w:val="28"/>
        </w:rPr>
      </w:pPr>
      <w:r w:rsidRPr="00DE060B">
        <w:rPr>
          <w:sz w:val="28"/>
          <w:szCs w:val="28"/>
        </w:rPr>
        <w:t>Эксплуатация аккумуляторных батарей сопровождается испарением электролита, что представляет опасность для здоровья людей. Также АКБ несут опасность разлива электролита и попадания его в почву и воду. Во избежание нанесения ущерба окружающей среде необходима правильная утилизация отработавших аккумуляторных батарей.</w:t>
      </w:r>
    </w:p>
    <w:p w:rsidR="00880102" w:rsidRPr="00DE060B" w:rsidRDefault="00880102" w:rsidP="00880102">
      <w:pPr>
        <w:pStyle w:val="22"/>
        <w:spacing w:line="240" w:lineRule="auto"/>
        <w:ind w:firstLine="720"/>
        <w:rPr>
          <w:sz w:val="28"/>
          <w:szCs w:val="28"/>
        </w:rPr>
      </w:pPr>
      <w:r w:rsidRPr="00DE060B">
        <w:rPr>
          <w:sz w:val="28"/>
          <w:szCs w:val="28"/>
        </w:rPr>
        <w:t>Масляные кабели по истечении срока эксплуатации остаются в земле</w:t>
      </w:r>
      <w:r w:rsidR="00B119D9" w:rsidRPr="00DE060B">
        <w:rPr>
          <w:sz w:val="28"/>
          <w:szCs w:val="28"/>
        </w:rPr>
        <w:t>,</w:t>
      </w:r>
      <w:r w:rsidRPr="00DE060B">
        <w:rPr>
          <w:sz w:val="28"/>
          <w:szCs w:val="28"/>
        </w:rPr>
        <w:t xml:space="preserve"> и при дальнейшем старении происходит разрушение изоляции и попадание масла в почву. Для предотвращения данного воздействия необходимо использовать кабели с пластмассовой изоляцией, либо с изоляцией из сшитого полиэтилена.</w:t>
      </w:r>
    </w:p>
    <w:p w:rsidR="002A1F31" w:rsidRPr="00E13E74" w:rsidRDefault="002A1F31" w:rsidP="002A1F31">
      <w:pPr>
        <w:jc w:val="both"/>
        <w:rPr>
          <w:sz w:val="28"/>
          <w:szCs w:val="28"/>
          <w:highlight w:val="yellow"/>
        </w:rPr>
      </w:pPr>
    </w:p>
    <w:p w:rsidR="00C30D59" w:rsidRPr="00D95091" w:rsidRDefault="00C30D59" w:rsidP="0001465C">
      <w:pPr>
        <w:pStyle w:val="20"/>
      </w:pPr>
      <w:bookmarkStart w:id="112" w:name="_Toc295994152"/>
      <w:bookmarkStart w:id="113" w:name="_Toc340135975"/>
      <w:bookmarkStart w:id="114" w:name="_Toc340136036"/>
      <w:bookmarkStart w:id="115" w:name="_Toc340136148"/>
      <w:bookmarkStart w:id="116" w:name="_Toc489379726"/>
      <w:r w:rsidRPr="00D95091">
        <w:t>Система теплоснабжения</w:t>
      </w:r>
      <w:bookmarkEnd w:id="112"/>
      <w:bookmarkEnd w:id="113"/>
      <w:bookmarkEnd w:id="114"/>
      <w:bookmarkEnd w:id="115"/>
      <w:bookmarkEnd w:id="116"/>
    </w:p>
    <w:p w:rsidR="003B4272" w:rsidRPr="00E13E74" w:rsidRDefault="003B4272" w:rsidP="003B4272">
      <w:pPr>
        <w:pStyle w:val="22"/>
        <w:spacing w:line="240" w:lineRule="auto"/>
        <w:ind w:firstLine="720"/>
        <w:rPr>
          <w:sz w:val="28"/>
          <w:szCs w:val="28"/>
          <w:highlight w:val="yellow"/>
        </w:rPr>
      </w:pPr>
    </w:p>
    <w:p w:rsidR="00FA4274" w:rsidRPr="00FA4274" w:rsidRDefault="00FA4274" w:rsidP="00FA4274">
      <w:pPr>
        <w:ind w:firstLine="720"/>
        <w:jc w:val="both"/>
        <w:rPr>
          <w:sz w:val="28"/>
          <w:szCs w:val="28"/>
        </w:rPr>
      </w:pPr>
      <w:r w:rsidRPr="00FA4274">
        <w:rPr>
          <w:sz w:val="28"/>
          <w:szCs w:val="28"/>
        </w:rPr>
        <w:t>Теплоснабжение сельского поселения «</w:t>
      </w:r>
      <w:r w:rsidR="00BF4E9F">
        <w:rPr>
          <w:sz w:val="28"/>
          <w:szCs w:val="28"/>
        </w:rPr>
        <w:t>Солгинское</w:t>
      </w:r>
      <w:r w:rsidRPr="00FA4274">
        <w:rPr>
          <w:sz w:val="28"/>
          <w:szCs w:val="28"/>
        </w:rPr>
        <w:t>» осуществляется по централизованной системе теплоснабжения с использованием твердого топлив</w:t>
      </w:r>
      <w:r w:rsidR="00D963A5">
        <w:rPr>
          <w:sz w:val="28"/>
          <w:szCs w:val="28"/>
        </w:rPr>
        <w:t>а</w:t>
      </w:r>
      <w:r w:rsidRPr="00FA4274">
        <w:rPr>
          <w:sz w:val="28"/>
          <w:szCs w:val="28"/>
        </w:rPr>
        <w:t xml:space="preserve"> (дрова).</w:t>
      </w:r>
    </w:p>
    <w:p w:rsidR="00D963A5" w:rsidRPr="00D963A5" w:rsidRDefault="00FA4274" w:rsidP="00D963A5">
      <w:pPr>
        <w:ind w:firstLine="720"/>
        <w:jc w:val="both"/>
        <w:rPr>
          <w:sz w:val="28"/>
          <w:szCs w:val="28"/>
        </w:rPr>
      </w:pPr>
      <w:r w:rsidRPr="00FA4274">
        <w:rPr>
          <w:sz w:val="28"/>
          <w:szCs w:val="28"/>
        </w:rPr>
        <w:t>Базовым источникам тепло</w:t>
      </w:r>
      <w:r w:rsidR="00D963A5">
        <w:rPr>
          <w:sz w:val="28"/>
          <w:szCs w:val="28"/>
        </w:rPr>
        <w:t>вой энергии в сельском поселения</w:t>
      </w:r>
      <w:r w:rsidRPr="00FA4274">
        <w:rPr>
          <w:sz w:val="28"/>
          <w:szCs w:val="28"/>
        </w:rPr>
        <w:t xml:space="preserve"> «</w:t>
      </w:r>
      <w:r w:rsidR="00BF4E9F">
        <w:rPr>
          <w:sz w:val="28"/>
          <w:szCs w:val="28"/>
        </w:rPr>
        <w:t>Солгинское</w:t>
      </w:r>
      <w:r w:rsidRPr="00FA4274">
        <w:rPr>
          <w:sz w:val="28"/>
          <w:szCs w:val="28"/>
        </w:rPr>
        <w:t xml:space="preserve">» является – </w:t>
      </w:r>
      <w:r w:rsidR="00D963A5" w:rsidRPr="00D963A5">
        <w:rPr>
          <w:sz w:val="28"/>
          <w:szCs w:val="28"/>
        </w:rPr>
        <w:t>котельн</w:t>
      </w:r>
      <w:r w:rsidR="00D963A5">
        <w:rPr>
          <w:sz w:val="28"/>
          <w:szCs w:val="28"/>
        </w:rPr>
        <w:t>ая</w:t>
      </w:r>
      <w:r w:rsidR="00D963A5" w:rsidRPr="00D963A5">
        <w:rPr>
          <w:sz w:val="28"/>
          <w:szCs w:val="28"/>
        </w:rPr>
        <w:t xml:space="preserve"> Жилфонда и Школьн</w:t>
      </w:r>
      <w:r w:rsidR="00D963A5">
        <w:rPr>
          <w:sz w:val="28"/>
          <w:szCs w:val="28"/>
        </w:rPr>
        <w:t>ая</w:t>
      </w:r>
      <w:r w:rsidR="00D963A5" w:rsidRPr="00D963A5">
        <w:rPr>
          <w:sz w:val="28"/>
          <w:szCs w:val="28"/>
        </w:rPr>
        <w:t xml:space="preserve"> котельн</w:t>
      </w:r>
      <w:r w:rsidR="00D963A5">
        <w:rPr>
          <w:sz w:val="28"/>
          <w:szCs w:val="28"/>
        </w:rPr>
        <w:t>ая</w:t>
      </w:r>
      <w:r w:rsidR="00D963A5" w:rsidRPr="00D963A5">
        <w:rPr>
          <w:sz w:val="28"/>
          <w:szCs w:val="28"/>
        </w:rPr>
        <w:t>, расположенны</w:t>
      </w:r>
      <w:r w:rsidR="00D963A5">
        <w:rPr>
          <w:sz w:val="28"/>
          <w:szCs w:val="28"/>
        </w:rPr>
        <w:t>е</w:t>
      </w:r>
      <w:r w:rsidR="00D963A5" w:rsidRPr="00D963A5">
        <w:rPr>
          <w:sz w:val="28"/>
          <w:szCs w:val="28"/>
        </w:rPr>
        <w:t xml:space="preserve"> в п. Солгинский. Котельные работают на твердом топливе (дровах). Установленная мощность котельной Правобережная составляет 1,26 Гкал/час, Шко</w:t>
      </w:r>
      <w:r w:rsidR="00D963A5">
        <w:rPr>
          <w:sz w:val="28"/>
          <w:szCs w:val="28"/>
        </w:rPr>
        <w:t>льной котельной – 1,20 Гкал/час</w:t>
      </w:r>
      <w:r w:rsidR="00D963A5" w:rsidRPr="00D963A5">
        <w:rPr>
          <w:sz w:val="28"/>
          <w:szCs w:val="28"/>
        </w:rPr>
        <w:t>.</w:t>
      </w:r>
    </w:p>
    <w:p w:rsidR="00D963A5" w:rsidRPr="00D963A5" w:rsidRDefault="00D963A5" w:rsidP="00D963A5">
      <w:pPr>
        <w:ind w:firstLine="720"/>
        <w:jc w:val="both"/>
        <w:rPr>
          <w:sz w:val="28"/>
          <w:szCs w:val="28"/>
        </w:rPr>
      </w:pPr>
      <w:r w:rsidRPr="00D963A5">
        <w:rPr>
          <w:sz w:val="28"/>
          <w:szCs w:val="28"/>
        </w:rPr>
        <w:lastRenderedPageBreak/>
        <w:t>Котельная Жилфонда отапливает многоквартирную застройку, часть домов усадебной застройки, расположенных в непосредственной близости к сети теплоснабжения; объекты бюджетной сферы.</w:t>
      </w:r>
    </w:p>
    <w:p w:rsidR="00D963A5" w:rsidRPr="00D963A5" w:rsidRDefault="00D963A5" w:rsidP="00D963A5">
      <w:pPr>
        <w:ind w:firstLine="720"/>
        <w:jc w:val="both"/>
        <w:rPr>
          <w:sz w:val="28"/>
          <w:szCs w:val="28"/>
        </w:rPr>
      </w:pPr>
      <w:r w:rsidRPr="00D963A5">
        <w:rPr>
          <w:sz w:val="28"/>
          <w:szCs w:val="28"/>
        </w:rPr>
        <w:t>Школьная котельная отапливает объект бюджетной сферы – школу. Квартальных сетей нет.</w:t>
      </w:r>
    </w:p>
    <w:p w:rsidR="00D963A5" w:rsidRPr="00D963A5" w:rsidRDefault="00D963A5" w:rsidP="00D963A5">
      <w:pPr>
        <w:ind w:firstLine="720"/>
        <w:jc w:val="both"/>
        <w:rPr>
          <w:sz w:val="28"/>
          <w:szCs w:val="28"/>
        </w:rPr>
      </w:pPr>
      <w:r w:rsidRPr="00D963A5">
        <w:rPr>
          <w:sz w:val="28"/>
          <w:szCs w:val="28"/>
        </w:rPr>
        <w:t>Теплоснабжение малоэтажной и индивидуальной жилой застройки, а также отдельные здания коммунально-бытовых и производственных потребителей, не подключенных к централизованному теплоснабжению, осуществляется от индивидуальных источников тепловой энергии (печей).</w:t>
      </w:r>
    </w:p>
    <w:p w:rsidR="00FA4274" w:rsidRPr="00FA4274" w:rsidRDefault="00D963A5" w:rsidP="00D963A5">
      <w:pPr>
        <w:ind w:firstLine="720"/>
        <w:jc w:val="both"/>
        <w:rPr>
          <w:sz w:val="28"/>
          <w:szCs w:val="28"/>
        </w:rPr>
      </w:pPr>
      <w:r w:rsidRPr="00D963A5">
        <w:rPr>
          <w:sz w:val="28"/>
          <w:szCs w:val="28"/>
        </w:rPr>
        <w:t xml:space="preserve">Система теплоснабжения организована по зависимой схеме, вода от котельной подается непосредственно к потребителю. Температурный график тепловой сети 95-70 0С.  Теплоносителем является сетевая вода. </w:t>
      </w:r>
    </w:p>
    <w:p w:rsidR="00FA4274" w:rsidRPr="00FA4274" w:rsidRDefault="00D963A5" w:rsidP="00FA4274">
      <w:pPr>
        <w:ind w:firstLine="720"/>
        <w:jc w:val="both"/>
        <w:rPr>
          <w:sz w:val="28"/>
          <w:szCs w:val="28"/>
        </w:rPr>
      </w:pPr>
      <w:r>
        <w:rPr>
          <w:sz w:val="28"/>
          <w:szCs w:val="28"/>
        </w:rPr>
        <w:t>Единой</w:t>
      </w:r>
      <w:r w:rsidR="00FA4274" w:rsidRPr="00FA4274">
        <w:rPr>
          <w:sz w:val="28"/>
          <w:szCs w:val="28"/>
        </w:rPr>
        <w:t xml:space="preserve"> теплоснабжающей организацией в сельском поселении «</w:t>
      </w:r>
      <w:r w:rsidR="00BF4E9F">
        <w:rPr>
          <w:sz w:val="28"/>
          <w:szCs w:val="28"/>
        </w:rPr>
        <w:t>Солгинское</w:t>
      </w:r>
      <w:r w:rsidR="00FA4274" w:rsidRPr="00FA4274">
        <w:rPr>
          <w:sz w:val="28"/>
          <w:szCs w:val="28"/>
        </w:rPr>
        <w:t>» является ООО «Теплоресурс»</w:t>
      </w:r>
      <w:r w:rsidR="00DA4D81">
        <w:rPr>
          <w:sz w:val="28"/>
          <w:szCs w:val="28"/>
        </w:rPr>
        <w:t>,</w:t>
      </w:r>
      <w:r w:rsidR="00FA4274" w:rsidRPr="00FA4274">
        <w:rPr>
          <w:color w:val="000000"/>
          <w:sz w:val="28"/>
          <w:szCs w:val="28"/>
        </w:rPr>
        <w:t xml:space="preserve"> осуществляет как производство тепловой энергии на котельных, находящихся в его ведении, так и её передачу, и распределение между потребителями по сетям.</w:t>
      </w:r>
    </w:p>
    <w:p w:rsidR="00FA4274" w:rsidRPr="00FA4274" w:rsidRDefault="00FA4274" w:rsidP="00FA4274">
      <w:pPr>
        <w:autoSpaceDE w:val="0"/>
        <w:autoSpaceDN w:val="0"/>
        <w:adjustRightInd w:val="0"/>
        <w:ind w:firstLine="709"/>
        <w:jc w:val="both"/>
        <w:rPr>
          <w:sz w:val="28"/>
          <w:szCs w:val="28"/>
          <w:highlight w:val="yellow"/>
        </w:rPr>
      </w:pPr>
      <w:r w:rsidRPr="00FA4274">
        <w:rPr>
          <w:sz w:val="28"/>
          <w:szCs w:val="28"/>
        </w:rPr>
        <w:t>Перечень теплоисточников сельского поселения «</w:t>
      </w:r>
      <w:r w:rsidR="00BF4E9F">
        <w:rPr>
          <w:sz w:val="28"/>
          <w:szCs w:val="28"/>
        </w:rPr>
        <w:t>Солгинское</w:t>
      </w:r>
      <w:r w:rsidRPr="00FA4274">
        <w:rPr>
          <w:sz w:val="28"/>
          <w:szCs w:val="28"/>
        </w:rPr>
        <w:t>», а также балансы установленной, располагаемой тепловой мощности, потерь тепловой мощности в тепловых сетях, присоединенной тепловой нагрузки и резерва мощности по каждому источнику тепловой энергии представлены в таблице 2.</w:t>
      </w:r>
    </w:p>
    <w:p w:rsidR="00FA4274" w:rsidRPr="00FA4274" w:rsidRDefault="00FA4274" w:rsidP="00FA4274">
      <w:pPr>
        <w:keepNext/>
        <w:autoSpaceDE w:val="0"/>
        <w:autoSpaceDN w:val="0"/>
        <w:adjustRightInd w:val="0"/>
        <w:ind w:firstLine="709"/>
        <w:jc w:val="right"/>
        <w:rPr>
          <w:sz w:val="24"/>
          <w:szCs w:val="24"/>
        </w:rPr>
      </w:pPr>
      <w:r w:rsidRPr="00FA4274">
        <w:rPr>
          <w:sz w:val="24"/>
          <w:szCs w:val="24"/>
        </w:rPr>
        <w:t>Таблица 2</w:t>
      </w:r>
    </w:p>
    <w:tbl>
      <w:tblPr>
        <w:tblW w:w="5000" w:type="pct"/>
        <w:tblCellMar>
          <w:top w:w="15" w:type="dxa"/>
          <w:bottom w:w="15" w:type="dxa"/>
        </w:tblCellMar>
        <w:tblLook w:val="04A0" w:firstRow="1" w:lastRow="0" w:firstColumn="1" w:lastColumn="0" w:noHBand="0" w:noVBand="1"/>
      </w:tblPr>
      <w:tblGrid>
        <w:gridCol w:w="2352"/>
        <w:gridCol w:w="1456"/>
        <w:gridCol w:w="1423"/>
        <w:gridCol w:w="995"/>
        <w:gridCol w:w="1005"/>
        <w:gridCol w:w="1572"/>
        <w:gridCol w:w="1052"/>
      </w:tblGrid>
      <w:tr w:rsidR="00FA4274" w:rsidRPr="00FA4274" w:rsidTr="00D963A5">
        <w:trPr>
          <w:trHeight w:val="20"/>
        </w:trPr>
        <w:tc>
          <w:tcPr>
            <w:tcW w:w="714" w:type="pct"/>
            <w:tcBorders>
              <w:top w:val="single" w:sz="4" w:space="0" w:color="auto"/>
              <w:left w:val="single" w:sz="4" w:space="0" w:color="auto"/>
              <w:bottom w:val="single" w:sz="4" w:space="0" w:color="auto"/>
              <w:right w:val="single" w:sz="4" w:space="0" w:color="auto"/>
            </w:tcBorders>
            <w:noWrap/>
            <w:vAlign w:val="center"/>
            <w:hideMark/>
          </w:tcPr>
          <w:p w:rsidR="00FA4274" w:rsidRPr="00FA4274" w:rsidRDefault="00FA4274" w:rsidP="00FA4274">
            <w:pPr>
              <w:keepNext/>
              <w:ind w:left="-57" w:right="-57"/>
              <w:jc w:val="center"/>
              <w:rPr>
                <w:b/>
                <w:color w:val="000000"/>
                <w:sz w:val="24"/>
                <w:szCs w:val="24"/>
              </w:rPr>
            </w:pPr>
            <w:r w:rsidRPr="00FA4274">
              <w:rPr>
                <w:b/>
                <w:color w:val="000000"/>
                <w:sz w:val="24"/>
                <w:szCs w:val="24"/>
              </w:rPr>
              <w:t>Наименование котельной</w:t>
            </w:r>
          </w:p>
        </w:tc>
        <w:tc>
          <w:tcPr>
            <w:tcW w:w="714" w:type="pct"/>
            <w:tcBorders>
              <w:top w:val="single" w:sz="4" w:space="0" w:color="auto"/>
              <w:left w:val="single" w:sz="4" w:space="0" w:color="auto"/>
              <w:bottom w:val="single" w:sz="4" w:space="0" w:color="auto"/>
              <w:right w:val="single" w:sz="4" w:space="0" w:color="auto"/>
            </w:tcBorders>
            <w:vAlign w:val="center"/>
            <w:hideMark/>
          </w:tcPr>
          <w:p w:rsidR="00FA4274" w:rsidRPr="00FA4274" w:rsidRDefault="00FA4274" w:rsidP="00FA4274">
            <w:pPr>
              <w:keepNext/>
              <w:ind w:left="-57" w:right="-57"/>
              <w:jc w:val="center"/>
              <w:rPr>
                <w:b/>
                <w:color w:val="000000"/>
                <w:sz w:val="24"/>
                <w:szCs w:val="24"/>
              </w:rPr>
            </w:pPr>
            <w:r w:rsidRPr="00FA4274">
              <w:rPr>
                <w:b/>
                <w:color w:val="000000"/>
                <w:sz w:val="24"/>
                <w:szCs w:val="24"/>
              </w:rPr>
              <w:t>Установленная мощность, Гкал/ч</w:t>
            </w:r>
          </w:p>
        </w:tc>
        <w:tc>
          <w:tcPr>
            <w:tcW w:w="714" w:type="pct"/>
            <w:tcBorders>
              <w:top w:val="single" w:sz="4" w:space="0" w:color="auto"/>
              <w:left w:val="single" w:sz="4" w:space="0" w:color="auto"/>
              <w:bottom w:val="single" w:sz="4" w:space="0" w:color="auto"/>
              <w:right w:val="single" w:sz="4" w:space="0" w:color="auto"/>
            </w:tcBorders>
            <w:vAlign w:val="center"/>
            <w:hideMark/>
          </w:tcPr>
          <w:p w:rsidR="00FA4274" w:rsidRPr="00FA4274" w:rsidRDefault="00FA4274" w:rsidP="00FA4274">
            <w:pPr>
              <w:keepNext/>
              <w:ind w:left="-57" w:right="-57"/>
              <w:jc w:val="center"/>
              <w:rPr>
                <w:b/>
                <w:color w:val="000000"/>
                <w:sz w:val="24"/>
                <w:szCs w:val="24"/>
              </w:rPr>
            </w:pPr>
            <w:r w:rsidRPr="00FA4274">
              <w:rPr>
                <w:b/>
                <w:color w:val="000000"/>
                <w:sz w:val="24"/>
                <w:szCs w:val="24"/>
              </w:rPr>
              <w:t>Располагаемая тепловая мощность, Гкал/ч</w:t>
            </w:r>
          </w:p>
        </w:tc>
        <w:tc>
          <w:tcPr>
            <w:tcW w:w="714" w:type="pct"/>
            <w:tcBorders>
              <w:top w:val="single" w:sz="4" w:space="0" w:color="auto"/>
              <w:left w:val="single" w:sz="4" w:space="0" w:color="auto"/>
              <w:bottom w:val="single" w:sz="4" w:space="0" w:color="auto"/>
              <w:right w:val="single" w:sz="4" w:space="0" w:color="auto"/>
            </w:tcBorders>
            <w:vAlign w:val="center"/>
            <w:hideMark/>
          </w:tcPr>
          <w:p w:rsidR="00FA4274" w:rsidRPr="00FA4274" w:rsidRDefault="00FA4274" w:rsidP="00FA4274">
            <w:pPr>
              <w:keepNext/>
              <w:ind w:left="-57" w:right="-57"/>
              <w:jc w:val="center"/>
              <w:rPr>
                <w:b/>
                <w:color w:val="000000"/>
                <w:sz w:val="24"/>
                <w:szCs w:val="24"/>
              </w:rPr>
            </w:pPr>
            <w:r w:rsidRPr="00FA4274">
              <w:rPr>
                <w:b/>
                <w:color w:val="000000"/>
                <w:sz w:val="24"/>
                <w:szCs w:val="24"/>
              </w:rPr>
              <w:t>Тепловая мощность нетто, Гкал/ч</w:t>
            </w:r>
          </w:p>
        </w:tc>
        <w:tc>
          <w:tcPr>
            <w:tcW w:w="714" w:type="pct"/>
            <w:tcBorders>
              <w:top w:val="single" w:sz="4" w:space="0" w:color="auto"/>
              <w:left w:val="single" w:sz="4" w:space="0" w:color="auto"/>
              <w:bottom w:val="single" w:sz="4" w:space="0" w:color="auto"/>
              <w:right w:val="single" w:sz="4" w:space="0" w:color="auto"/>
            </w:tcBorders>
            <w:vAlign w:val="center"/>
            <w:hideMark/>
          </w:tcPr>
          <w:p w:rsidR="00FA4274" w:rsidRPr="00FA4274" w:rsidRDefault="00FA4274" w:rsidP="00FA4274">
            <w:pPr>
              <w:keepNext/>
              <w:ind w:left="-57" w:right="-57"/>
              <w:jc w:val="center"/>
              <w:rPr>
                <w:b/>
                <w:color w:val="000000"/>
                <w:sz w:val="24"/>
                <w:szCs w:val="24"/>
              </w:rPr>
            </w:pPr>
            <w:r w:rsidRPr="00FA4274">
              <w:rPr>
                <w:b/>
                <w:color w:val="000000"/>
                <w:sz w:val="24"/>
                <w:szCs w:val="24"/>
              </w:rPr>
              <w:t>Потери мощности в сетях, Гкал/ч</w:t>
            </w:r>
          </w:p>
        </w:tc>
        <w:tc>
          <w:tcPr>
            <w:tcW w:w="714" w:type="pct"/>
            <w:tcBorders>
              <w:top w:val="single" w:sz="4" w:space="0" w:color="auto"/>
              <w:left w:val="single" w:sz="4" w:space="0" w:color="auto"/>
              <w:bottom w:val="single" w:sz="4" w:space="0" w:color="auto"/>
              <w:right w:val="single" w:sz="4" w:space="0" w:color="auto"/>
            </w:tcBorders>
            <w:vAlign w:val="center"/>
            <w:hideMark/>
          </w:tcPr>
          <w:p w:rsidR="00FA4274" w:rsidRPr="00FA4274" w:rsidRDefault="00FA4274" w:rsidP="00FA4274">
            <w:pPr>
              <w:keepNext/>
              <w:ind w:left="-57" w:right="-57"/>
              <w:jc w:val="center"/>
              <w:rPr>
                <w:b/>
                <w:color w:val="000000"/>
                <w:sz w:val="24"/>
                <w:szCs w:val="24"/>
              </w:rPr>
            </w:pPr>
            <w:r w:rsidRPr="00FA4274">
              <w:rPr>
                <w:b/>
                <w:color w:val="000000"/>
                <w:sz w:val="24"/>
                <w:szCs w:val="24"/>
              </w:rPr>
              <w:t>Присоединенная тепловая нагрузка, Гкал/ч</w:t>
            </w:r>
          </w:p>
        </w:tc>
        <w:tc>
          <w:tcPr>
            <w:tcW w:w="714" w:type="pct"/>
            <w:tcBorders>
              <w:top w:val="single" w:sz="4" w:space="0" w:color="auto"/>
              <w:left w:val="single" w:sz="4" w:space="0" w:color="auto"/>
              <w:bottom w:val="single" w:sz="4" w:space="0" w:color="auto"/>
              <w:right w:val="single" w:sz="4" w:space="0" w:color="auto"/>
            </w:tcBorders>
            <w:vAlign w:val="center"/>
            <w:hideMark/>
          </w:tcPr>
          <w:p w:rsidR="00FA4274" w:rsidRPr="00FA4274" w:rsidRDefault="00FA4274" w:rsidP="00FA4274">
            <w:pPr>
              <w:keepNext/>
              <w:ind w:left="-57" w:right="-57"/>
              <w:jc w:val="center"/>
              <w:rPr>
                <w:b/>
                <w:color w:val="000000"/>
                <w:sz w:val="24"/>
                <w:szCs w:val="24"/>
              </w:rPr>
            </w:pPr>
            <w:r w:rsidRPr="00FA4274">
              <w:rPr>
                <w:b/>
                <w:color w:val="000000"/>
                <w:sz w:val="24"/>
                <w:szCs w:val="24"/>
              </w:rPr>
              <w:t>Резерв мощности, Гкал/ч</w:t>
            </w:r>
          </w:p>
        </w:tc>
      </w:tr>
      <w:tr w:rsidR="00D963A5" w:rsidRPr="00FA4274" w:rsidTr="00D963A5">
        <w:trPr>
          <w:trHeight w:val="20"/>
        </w:trPr>
        <w:tc>
          <w:tcPr>
            <w:tcW w:w="714" w:type="pct"/>
            <w:tcBorders>
              <w:top w:val="single" w:sz="4" w:space="0" w:color="auto"/>
              <w:left w:val="single" w:sz="4" w:space="0" w:color="auto"/>
              <w:bottom w:val="single" w:sz="4" w:space="0" w:color="auto"/>
              <w:right w:val="single" w:sz="4" w:space="0" w:color="auto"/>
            </w:tcBorders>
            <w:hideMark/>
          </w:tcPr>
          <w:p w:rsidR="00D963A5" w:rsidRPr="00D963A5" w:rsidRDefault="00D963A5" w:rsidP="00D963A5">
            <w:pPr>
              <w:rPr>
                <w:sz w:val="24"/>
                <w:szCs w:val="24"/>
              </w:rPr>
            </w:pPr>
            <w:r w:rsidRPr="00D963A5">
              <w:rPr>
                <w:sz w:val="24"/>
                <w:szCs w:val="24"/>
              </w:rPr>
              <w:t>Котельная школьная</w:t>
            </w:r>
          </w:p>
        </w:tc>
        <w:tc>
          <w:tcPr>
            <w:tcW w:w="714" w:type="pct"/>
            <w:tcBorders>
              <w:top w:val="single" w:sz="4" w:space="0" w:color="auto"/>
              <w:left w:val="single" w:sz="4" w:space="0" w:color="auto"/>
              <w:bottom w:val="single" w:sz="4" w:space="0" w:color="auto"/>
              <w:right w:val="single" w:sz="4" w:space="0" w:color="auto"/>
            </w:tcBorders>
            <w:noWrap/>
            <w:hideMark/>
          </w:tcPr>
          <w:p w:rsidR="00D963A5" w:rsidRPr="00D963A5" w:rsidRDefault="00D963A5" w:rsidP="00D963A5">
            <w:pPr>
              <w:jc w:val="center"/>
              <w:rPr>
                <w:sz w:val="24"/>
                <w:szCs w:val="24"/>
              </w:rPr>
            </w:pPr>
            <w:r w:rsidRPr="00D963A5">
              <w:rPr>
                <w:sz w:val="24"/>
                <w:szCs w:val="24"/>
              </w:rPr>
              <w:t>1,20</w:t>
            </w:r>
          </w:p>
        </w:tc>
        <w:tc>
          <w:tcPr>
            <w:tcW w:w="714" w:type="pct"/>
            <w:tcBorders>
              <w:top w:val="single" w:sz="4" w:space="0" w:color="auto"/>
              <w:left w:val="single" w:sz="4" w:space="0" w:color="auto"/>
              <w:bottom w:val="single" w:sz="4" w:space="0" w:color="auto"/>
              <w:right w:val="single" w:sz="4" w:space="0" w:color="auto"/>
            </w:tcBorders>
            <w:noWrap/>
            <w:hideMark/>
          </w:tcPr>
          <w:p w:rsidR="00D963A5" w:rsidRPr="00D963A5" w:rsidRDefault="00D963A5" w:rsidP="00D963A5">
            <w:pPr>
              <w:jc w:val="center"/>
              <w:rPr>
                <w:sz w:val="24"/>
                <w:szCs w:val="24"/>
              </w:rPr>
            </w:pPr>
            <w:r w:rsidRPr="00D963A5">
              <w:rPr>
                <w:sz w:val="24"/>
                <w:szCs w:val="24"/>
              </w:rPr>
              <w:t>1,20</w:t>
            </w:r>
          </w:p>
        </w:tc>
        <w:tc>
          <w:tcPr>
            <w:tcW w:w="714" w:type="pct"/>
            <w:tcBorders>
              <w:top w:val="single" w:sz="4" w:space="0" w:color="auto"/>
              <w:left w:val="single" w:sz="4" w:space="0" w:color="auto"/>
              <w:bottom w:val="single" w:sz="4" w:space="0" w:color="auto"/>
              <w:right w:val="single" w:sz="4" w:space="0" w:color="auto"/>
            </w:tcBorders>
            <w:noWrap/>
            <w:hideMark/>
          </w:tcPr>
          <w:p w:rsidR="00D963A5" w:rsidRPr="00D963A5" w:rsidRDefault="00D963A5" w:rsidP="00D963A5">
            <w:pPr>
              <w:jc w:val="center"/>
              <w:rPr>
                <w:sz w:val="24"/>
                <w:szCs w:val="24"/>
              </w:rPr>
            </w:pPr>
            <w:r w:rsidRPr="00D963A5">
              <w:rPr>
                <w:sz w:val="24"/>
                <w:szCs w:val="24"/>
              </w:rPr>
              <w:t>1,19</w:t>
            </w:r>
          </w:p>
        </w:tc>
        <w:tc>
          <w:tcPr>
            <w:tcW w:w="714" w:type="pct"/>
            <w:tcBorders>
              <w:top w:val="single" w:sz="4" w:space="0" w:color="auto"/>
              <w:left w:val="single" w:sz="4" w:space="0" w:color="auto"/>
              <w:bottom w:val="single" w:sz="4" w:space="0" w:color="auto"/>
              <w:right w:val="single" w:sz="4" w:space="0" w:color="auto"/>
            </w:tcBorders>
            <w:noWrap/>
            <w:hideMark/>
          </w:tcPr>
          <w:p w:rsidR="00D963A5" w:rsidRPr="00D963A5" w:rsidRDefault="00D963A5" w:rsidP="00D963A5">
            <w:pPr>
              <w:jc w:val="center"/>
              <w:rPr>
                <w:sz w:val="24"/>
                <w:szCs w:val="24"/>
              </w:rPr>
            </w:pPr>
            <w:r w:rsidRPr="00D963A5">
              <w:rPr>
                <w:sz w:val="24"/>
                <w:szCs w:val="24"/>
              </w:rPr>
              <w:t>0,015</w:t>
            </w:r>
          </w:p>
        </w:tc>
        <w:tc>
          <w:tcPr>
            <w:tcW w:w="714" w:type="pct"/>
            <w:tcBorders>
              <w:top w:val="single" w:sz="4" w:space="0" w:color="auto"/>
              <w:left w:val="single" w:sz="4" w:space="0" w:color="auto"/>
              <w:bottom w:val="single" w:sz="4" w:space="0" w:color="auto"/>
              <w:right w:val="single" w:sz="4" w:space="0" w:color="auto"/>
            </w:tcBorders>
            <w:noWrap/>
            <w:hideMark/>
          </w:tcPr>
          <w:p w:rsidR="00D963A5" w:rsidRPr="00D963A5" w:rsidRDefault="00D963A5" w:rsidP="00D963A5">
            <w:pPr>
              <w:jc w:val="center"/>
              <w:rPr>
                <w:sz w:val="24"/>
                <w:szCs w:val="24"/>
              </w:rPr>
            </w:pPr>
            <w:r w:rsidRPr="00D963A5">
              <w:rPr>
                <w:sz w:val="24"/>
                <w:szCs w:val="24"/>
              </w:rPr>
              <w:t>0,075</w:t>
            </w:r>
          </w:p>
        </w:tc>
        <w:tc>
          <w:tcPr>
            <w:tcW w:w="714" w:type="pct"/>
            <w:tcBorders>
              <w:top w:val="single" w:sz="4" w:space="0" w:color="auto"/>
              <w:left w:val="single" w:sz="4" w:space="0" w:color="auto"/>
              <w:bottom w:val="single" w:sz="4" w:space="0" w:color="auto"/>
              <w:right w:val="single" w:sz="4" w:space="0" w:color="auto"/>
            </w:tcBorders>
            <w:noWrap/>
            <w:hideMark/>
          </w:tcPr>
          <w:p w:rsidR="00D963A5" w:rsidRPr="00D963A5" w:rsidRDefault="00D963A5" w:rsidP="00D963A5">
            <w:pPr>
              <w:jc w:val="center"/>
              <w:rPr>
                <w:sz w:val="24"/>
                <w:szCs w:val="24"/>
              </w:rPr>
            </w:pPr>
            <w:r w:rsidRPr="00D963A5">
              <w:rPr>
                <w:sz w:val="24"/>
                <w:szCs w:val="24"/>
              </w:rPr>
              <w:t>1,115</w:t>
            </w:r>
          </w:p>
        </w:tc>
      </w:tr>
      <w:tr w:rsidR="00D963A5" w:rsidRPr="00FA4274" w:rsidTr="00D963A5">
        <w:trPr>
          <w:trHeight w:val="20"/>
        </w:trPr>
        <w:tc>
          <w:tcPr>
            <w:tcW w:w="714" w:type="pct"/>
            <w:tcBorders>
              <w:top w:val="single" w:sz="4" w:space="0" w:color="auto"/>
              <w:left w:val="single" w:sz="4" w:space="0" w:color="auto"/>
              <w:bottom w:val="single" w:sz="4" w:space="0" w:color="auto"/>
              <w:right w:val="single" w:sz="4" w:space="0" w:color="auto"/>
            </w:tcBorders>
          </w:tcPr>
          <w:p w:rsidR="00D963A5" w:rsidRPr="00D963A5" w:rsidRDefault="00D963A5" w:rsidP="00D963A5">
            <w:pPr>
              <w:rPr>
                <w:sz w:val="24"/>
                <w:szCs w:val="24"/>
              </w:rPr>
            </w:pPr>
            <w:r w:rsidRPr="00D963A5">
              <w:rPr>
                <w:sz w:val="24"/>
                <w:szCs w:val="24"/>
              </w:rPr>
              <w:t>Котельная Жилфонда</w:t>
            </w:r>
          </w:p>
        </w:tc>
        <w:tc>
          <w:tcPr>
            <w:tcW w:w="714" w:type="pct"/>
            <w:tcBorders>
              <w:top w:val="single" w:sz="4" w:space="0" w:color="auto"/>
              <w:left w:val="single" w:sz="4" w:space="0" w:color="auto"/>
              <w:bottom w:val="single" w:sz="4" w:space="0" w:color="auto"/>
              <w:right w:val="single" w:sz="4" w:space="0" w:color="auto"/>
            </w:tcBorders>
            <w:noWrap/>
          </w:tcPr>
          <w:p w:rsidR="00D963A5" w:rsidRPr="00D963A5" w:rsidRDefault="00D963A5" w:rsidP="00D963A5">
            <w:pPr>
              <w:jc w:val="center"/>
              <w:rPr>
                <w:sz w:val="24"/>
                <w:szCs w:val="24"/>
              </w:rPr>
            </w:pPr>
            <w:r w:rsidRPr="00D963A5">
              <w:rPr>
                <w:sz w:val="24"/>
                <w:szCs w:val="24"/>
              </w:rPr>
              <w:t>1,26</w:t>
            </w:r>
          </w:p>
        </w:tc>
        <w:tc>
          <w:tcPr>
            <w:tcW w:w="714" w:type="pct"/>
            <w:tcBorders>
              <w:top w:val="single" w:sz="4" w:space="0" w:color="auto"/>
              <w:left w:val="single" w:sz="4" w:space="0" w:color="auto"/>
              <w:bottom w:val="single" w:sz="4" w:space="0" w:color="auto"/>
              <w:right w:val="single" w:sz="4" w:space="0" w:color="auto"/>
            </w:tcBorders>
            <w:noWrap/>
          </w:tcPr>
          <w:p w:rsidR="00D963A5" w:rsidRPr="00D963A5" w:rsidRDefault="00D963A5" w:rsidP="00D963A5">
            <w:pPr>
              <w:jc w:val="center"/>
              <w:rPr>
                <w:sz w:val="24"/>
                <w:szCs w:val="24"/>
              </w:rPr>
            </w:pPr>
            <w:r w:rsidRPr="00D963A5">
              <w:rPr>
                <w:sz w:val="24"/>
                <w:szCs w:val="24"/>
              </w:rPr>
              <w:t>1,26</w:t>
            </w:r>
          </w:p>
        </w:tc>
        <w:tc>
          <w:tcPr>
            <w:tcW w:w="714" w:type="pct"/>
            <w:tcBorders>
              <w:top w:val="single" w:sz="4" w:space="0" w:color="auto"/>
              <w:left w:val="single" w:sz="4" w:space="0" w:color="auto"/>
              <w:bottom w:val="single" w:sz="4" w:space="0" w:color="auto"/>
              <w:right w:val="single" w:sz="4" w:space="0" w:color="auto"/>
            </w:tcBorders>
            <w:noWrap/>
          </w:tcPr>
          <w:p w:rsidR="00D963A5" w:rsidRPr="00D963A5" w:rsidRDefault="00D963A5" w:rsidP="00D963A5">
            <w:pPr>
              <w:jc w:val="center"/>
              <w:rPr>
                <w:sz w:val="24"/>
                <w:szCs w:val="24"/>
              </w:rPr>
            </w:pPr>
            <w:r w:rsidRPr="00D963A5">
              <w:rPr>
                <w:sz w:val="24"/>
                <w:szCs w:val="24"/>
              </w:rPr>
              <w:t>1,25</w:t>
            </w:r>
          </w:p>
        </w:tc>
        <w:tc>
          <w:tcPr>
            <w:tcW w:w="714" w:type="pct"/>
            <w:tcBorders>
              <w:top w:val="single" w:sz="4" w:space="0" w:color="auto"/>
              <w:left w:val="single" w:sz="4" w:space="0" w:color="auto"/>
              <w:bottom w:val="single" w:sz="4" w:space="0" w:color="auto"/>
              <w:right w:val="single" w:sz="4" w:space="0" w:color="auto"/>
            </w:tcBorders>
            <w:noWrap/>
          </w:tcPr>
          <w:p w:rsidR="00D963A5" w:rsidRPr="00D963A5" w:rsidRDefault="00D963A5" w:rsidP="00D963A5">
            <w:pPr>
              <w:jc w:val="center"/>
              <w:rPr>
                <w:sz w:val="24"/>
                <w:szCs w:val="24"/>
              </w:rPr>
            </w:pPr>
            <w:r w:rsidRPr="00D963A5">
              <w:rPr>
                <w:sz w:val="24"/>
                <w:szCs w:val="24"/>
              </w:rPr>
              <w:t>0,015</w:t>
            </w:r>
          </w:p>
        </w:tc>
        <w:tc>
          <w:tcPr>
            <w:tcW w:w="714" w:type="pct"/>
            <w:tcBorders>
              <w:top w:val="single" w:sz="4" w:space="0" w:color="auto"/>
              <w:left w:val="single" w:sz="4" w:space="0" w:color="auto"/>
              <w:bottom w:val="single" w:sz="4" w:space="0" w:color="auto"/>
              <w:right w:val="single" w:sz="4" w:space="0" w:color="auto"/>
            </w:tcBorders>
            <w:noWrap/>
          </w:tcPr>
          <w:p w:rsidR="00D963A5" w:rsidRPr="00D963A5" w:rsidRDefault="00D963A5" w:rsidP="00D963A5">
            <w:pPr>
              <w:jc w:val="center"/>
              <w:rPr>
                <w:sz w:val="24"/>
                <w:szCs w:val="24"/>
              </w:rPr>
            </w:pPr>
            <w:r w:rsidRPr="00D963A5">
              <w:rPr>
                <w:sz w:val="24"/>
                <w:szCs w:val="24"/>
              </w:rPr>
              <w:t>0,435</w:t>
            </w:r>
          </w:p>
        </w:tc>
        <w:tc>
          <w:tcPr>
            <w:tcW w:w="714" w:type="pct"/>
            <w:tcBorders>
              <w:top w:val="single" w:sz="4" w:space="0" w:color="auto"/>
              <w:left w:val="single" w:sz="4" w:space="0" w:color="auto"/>
              <w:bottom w:val="single" w:sz="4" w:space="0" w:color="auto"/>
              <w:right w:val="single" w:sz="4" w:space="0" w:color="auto"/>
            </w:tcBorders>
            <w:noWrap/>
          </w:tcPr>
          <w:p w:rsidR="00D963A5" w:rsidRPr="00D963A5" w:rsidRDefault="00D963A5" w:rsidP="00D963A5">
            <w:pPr>
              <w:jc w:val="center"/>
              <w:rPr>
                <w:sz w:val="24"/>
                <w:szCs w:val="24"/>
              </w:rPr>
            </w:pPr>
            <w:r w:rsidRPr="00D963A5">
              <w:rPr>
                <w:sz w:val="24"/>
                <w:szCs w:val="24"/>
              </w:rPr>
              <w:t>0,815</w:t>
            </w:r>
          </w:p>
        </w:tc>
      </w:tr>
      <w:tr w:rsidR="00D963A5" w:rsidRPr="00FA4274" w:rsidTr="00D963A5">
        <w:trPr>
          <w:trHeight w:val="20"/>
        </w:trPr>
        <w:tc>
          <w:tcPr>
            <w:tcW w:w="714" w:type="pct"/>
            <w:tcBorders>
              <w:top w:val="single" w:sz="4" w:space="0" w:color="auto"/>
              <w:left w:val="single" w:sz="4" w:space="0" w:color="auto"/>
              <w:bottom w:val="single" w:sz="4" w:space="0" w:color="auto"/>
              <w:right w:val="single" w:sz="4" w:space="0" w:color="auto"/>
            </w:tcBorders>
          </w:tcPr>
          <w:p w:rsidR="00D963A5" w:rsidRPr="00D963A5" w:rsidRDefault="00D963A5" w:rsidP="00D963A5">
            <w:pPr>
              <w:rPr>
                <w:sz w:val="24"/>
                <w:szCs w:val="24"/>
              </w:rPr>
            </w:pPr>
            <w:r w:rsidRPr="00D963A5">
              <w:rPr>
                <w:sz w:val="24"/>
                <w:szCs w:val="24"/>
              </w:rPr>
              <w:t>Всего</w:t>
            </w:r>
          </w:p>
        </w:tc>
        <w:tc>
          <w:tcPr>
            <w:tcW w:w="714" w:type="pct"/>
            <w:tcBorders>
              <w:top w:val="single" w:sz="4" w:space="0" w:color="auto"/>
              <w:left w:val="single" w:sz="4" w:space="0" w:color="auto"/>
              <w:bottom w:val="single" w:sz="4" w:space="0" w:color="auto"/>
              <w:right w:val="single" w:sz="4" w:space="0" w:color="auto"/>
            </w:tcBorders>
            <w:noWrap/>
          </w:tcPr>
          <w:p w:rsidR="00D963A5" w:rsidRPr="00D963A5" w:rsidRDefault="00D963A5" w:rsidP="00D963A5">
            <w:pPr>
              <w:jc w:val="center"/>
              <w:rPr>
                <w:sz w:val="24"/>
                <w:szCs w:val="24"/>
              </w:rPr>
            </w:pPr>
            <w:r w:rsidRPr="00D963A5">
              <w:rPr>
                <w:sz w:val="24"/>
                <w:szCs w:val="24"/>
              </w:rPr>
              <w:t>2,46</w:t>
            </w:r>
          </w:p>
        </w:tc>
        <w:tc>
          <w:tcPr>
            <w:tcW w:w="714" w:type="pct"/>
            <w:tcBorders>
              <w:top w:val="single" w:sz="4" w:space="0" w:color="auto"/>
              <w:left w:val="single" w:sz="4" w:space="0" w:color="auto"/>
              <w:bottom w:val="single" w:sz="4" w:space="0" w:color="auto"/>
              <w:right w:val="single" w:sz="4" w:space="0" w:color="auto"/>
            </w:tcBorders>
            <w:noWrap/>
          </w:tcPr>
          <w:p w:rsidR="00D963A5" w:rsidRPr="00D963A5" w:rsidRDefault="00D963A5" w:rsidP="00D963A5">
            <w:pPr>
              <w:jc w:val="center"/>
              <w:rPr>
                <w:sz w:val="24"/>
                <w:szCs w:val="24"/>
              </w:rPr>
            </w:pPr>
            <w:r w:rsidRPr="00D963A5">
              <w:rPr>
                <w:sz w:val="24"/>
                <w:szCs w:val="24"/>
              </w:rPr>
              <w:t>2,46</w:t>
            </w:r>
          </w:p>
        </w:tc>
        <w:tc>
          <w:tcPr>
            <w:tcW w:w="714" w:type="pct"/>
            <w:tcBorders>
              <w:top w:val="single" w:sz="4" w:space="0" w:color="auto"/>
              <w:left w:val="single" w:sz="4" w:space="0" w:color="auto"/>
              <w:bottom w:val="single" w:sz="4" w:space="0" w:color="auto"/>
              <w:right w:val="single" w:sz="4" w:space="0" w:color="auto"/>
            </w:tcBorders>
            <w:noWrap/>
          </w:tcPr>
          <w:p w:rsidR="00D963A5" w:rsidRPr="00D963A5" w:rsidRDefault="00D963A5" w:rsidP="00D963A5">
            <w:pPr>
              <w:jc w:val="center"/>
              <w:rPr>
                <w:sz w:val="24"/>
                <w:szCs w:val="24"/>
              </w:rPr>
            </w:pPr>
            <w:r w:rsidRPr="00D963A5">
              <w:rPr>
                <w:sz w:val="24"/>
                <w:szCs w:val="24"/>
              </w:rPr>
              <w:t>2,44</w:t>
            </w:r>
          </w:p>
        </w:tc>
        <w:tc>
          <w:tcPr>
            <w:tcW w:w="714" w:type="pct"/>
            <w:tcBorders>
              <w:top w:val="single" w:sz="4" w:space="0" w:color="auto"/>
              <w:left w:val="single" w:sz="4" w:space="0" w:color="auto"/>
              <w:bottom w:val="single" w:sz="4" w:space="0" w:color="auto"/>
              <w:right w:val="single" w:sz="4" w:space="0" w:color="auto"/>
            </w:tcBorders>
            <w:noWrap/>
          </w:tcPr>
          <w:p w:rsidR="00D963A5" w:rsidRPr="00D963A5" w:rsidRDefault="00D963A5" w:rsidP="00D963A5">
            <w:pPr>
              <w:jc w:val="center"/>
              <w:rPr>
                <w:sz w:val="24"/>
                <w:szCs w:val="24"/>
              </w:rPr>
            </w:pPr>
            <w:r w:rsidRPr="00D963A5">
              <w:rPr>
                <w:sz w:val="24"/>
                <w:szCs w:val="24"/>
              </w:rPr>
              <w:t>0,03</w:t>
            </w:r>
          </w:p>
        </w:tc>
        <w:tc>
          <w:tcPr>
            <w:tcW w:w="714" w:type="pct"/>
            <w:tcBorders>
              <w:top w:val="single" w:sz="4" w:space="0" w:color="auto"/>
              <w:left w:val="single" w:sz="4" w:space="0" w:color="auto"/>
              <w:bottom w:val="single" w:sz="4" w:space="0" w:color="auto"/>
              <w:right w:val="single" w:sz="4" w:space="0" w:color="auto"/>
            </w:tcBorders>
            <w:noWrap/>
          </w:tcPr>
          <w:p w:rsidR="00D963A5" w:rsidRPr="00D963A5" w:rsidRDefault="00D963A5" w:rsidP="00D963A5">
            <w:pPr>
              <w:jc w:val="center"/>
              <w:rPr>
                <w:sz w:val="24"/>
                <w:szCs w:val="24"/>
              </w:rPr>
            </w:pPr>
            <w:r w:rsidRPr="00D963A5">
              <w:rPr>
                <w:sz w:val="24"/>
                <w:szCs w:val="24"/>
              </w:rPr>
              <w:t>0,510</w:t>
            </w:r>
          </w:p>
        </w:tc>
        <w:tc>
          <w:tcPr>
            <w:tcW w:w="714" w:type="pct"/>
            <w:tcBorders>
              <w:top w:val="single" w:sz="4" w:space="0" w:color="auto"/>
              <w:left w:val="single" w:sz="4" w:space="0" w:color="auto"/>
              <w:bottom w:val="single" w:sz="4" w:space="0" w:color="auto"/>
              <w:right w:val="single" w:sz="4" w:space="0" w:color="auto"/>
            </w:tcBorders>
            <w:noWrap/>
          </w:tcPr>
          <w:p w:rsidR="00D963A5" w:rsidRPr="00D963A5" w:rsidRDefault="00D963A5" w:rsidP="00D963A5">
            <w:pPr>
              <w:jc w:val="center"/>
              <w:rPr>
                <w:sz w:val="24"/>
                <w:szCs w:val="24"/>
              </w:rPr>
            </w:pPr>
            <w:r w:rsidRPr="00D963A5">
              <w:rPr>
                <w:sz w:val="24"/>
                <w:szCs w:val="24"/>
              </w:rPr>
              <w:t>1,93</w:t>
            </w:r>
          </w:p>
        </w:tc>
      </w:tr>
    </w:tbl>
    <w:p w:rsidR="00FA4274" w:rsidRPr="00FA4274" w:rsidRDefault="00FA4274" w:rsidP="00FA4274">
      <w:pPr>
        <w:autoSpaceDE w:val="0"/>
        <w:autoSpaceDN w:val="0"/>
        <w:adjustRightInd w:val="0"/>
        <w:ind w:firstLine="709"/>
        <w:jc w:val="both"/>
        <w:rPr>
          <w:sz w:val="28"/>
          <w:szCs w:val="28"/>
          <w:highlight w:val="yellow"/>
        </w:rPr>
      </w:pPr>
    </w:p>
    <w:p w:rsidR="00FA4274" w:rsidRPr="00FA4274" w:rsidRDefault="00FA4274" w:rsidP="00FA4274">
      <w:pPr>
        <w:widowControl w:val="0"/>
        <w:autoSpaceDE w:val="0"/>
        <w:autoSpaceDN w:val="0"/>
        <w:adjustRightInd w:val="0"/>
        <w:jc w:val="both"/>
        <w:rPr>
          <w:sz w:val="28"/>
          <w:szCs w:val="28"/>
        </w:rPr>
      </w:pPr>
      <w:r w:rsidRPr="00FA4274">
        <w:rPr>
          <w:sz w:val="28"/>
          <w:szCs w:val="28"/>
        </w:rPr>
        <w:t xml:space="preserve">          Котельн</w:t>
      </w:r>
      <w:r w:rsidR="00DA4D81">
        <w:rPr>
          <w:sz w:val="28"/>
          <w:szCs w:val="28"/>
        </w:rPr>
        <w:t>ые являю</w:t>
      </w:r>
      <w:r w:rsidRPr="00FA4274">
        <w:rPr>
          <w:sz w:val="28"/>
          <w:szCs w:val="28"/>
        </w:rPr>
        <w:t>тся собственностью Вельского муниципального района,</w:t>
      </w:r>
      <w:r w:rsidRPr="00FA4274">
        <w:rPr>
          <w:sz w:val="28"/>
          <w:szCs w:val="28"/>
          <w:highlight w:val="yellow"/>
        </w:rPr>
        <w:t xml:space="preserve"> </w:t>
      </w:r>
      <w:r w:rsidRPr="00FA4274">
        <w:rPr>
          <w:sz w:val="28"/>
          <w:szCs w:val="28"/>
        </w:rPr>
        <w:t>отапливает следующие объекты:</w:t>
      </w:r>
    </w:p>
    <w:p w:rsidR="00FA4274" w:rsidRPr="00FA4274" w:rsidRDefault="00FA4274" w:rsidP="00FA4274">
      <w:pPr>
        <w:widowControl w:val="0"/>
        <w:autoSpaceDE w:val="0"/>
        <w:autoSpaceDN w:val="0"/>
        <w:adjustRightInd w:val="0"/>
        <w:jc w:val="both"/>
        <w:rPr>
          <w:color w:val="000001"/>
          <w:sz w:val="28"/>
          <w:szCs w:val="28"/>
        </w:rPr>
      </w:pPr>
      <w:r w:rsidRPr="00FA4274">
        <w:rPr>
          <w:sz w:val="28"/>
          <w:szCs w:val="28"/>
        </w:rPr>
        <w:t xml:space="preserve"> </w:t>
      </w:r>
      <w:r w:rsidRPr="00FA4274">
        <w:rPr>
          <w:color w:val="000001"/>
          <w:sz w:val="28"/>
          <w:szCs w:val="28"/>
        </w:rPr>
        <w:t xml:space="preserve">- </w:t>
      </w:r>
      <w:r w:rsidR="00DA4D81">
        <w:rPr>
          <w:color w:val="000001"/>
          <w:sz w:val="28"/>
          <w:szCs w:val="28"/>
        </w:rPr>
        <w:t>МБОУ «Солгинская</w:t>
      </w:r>
      <w:r w:rsidRPr="00FA4274">
        <w:rPr>
          <w:color w:val="000001"/>
          <w:sz w:val="28"/>
          <w:szCs w:val="28"/>
        </w:rPr>
        <w:t xml:space="preserve"> </w:t>
      </w:r>
      <w:r w:rsidR="00DA4D81">
        <w:rPr>
          <w:color w:val="000001"/>
          <w:sz w:val="28"/>
          <w:szCs w:val="28"/>
        </w:rPr>
        <w:t>СОШ № 86»</w:t>
      </w:r>
      <w:r w:rsidRPr="00FA4274">
        <w:rPr>
          <w:color w:val="000001"/>
          <w:sz w:val="28"/>
          <w:szCs w:val="28"/>
        </w:rPr>
        <w:t>,</w:t>
      </w:r>
    </w:p>
    <w:p w:rsidR="00FA4274" w:rsidRPr="00FA4274" w:rsidRDefault="00FA4274" w:rsidP="00FA4274">
      <w:pPr>
        <w:widowControl w:val="0"/>
        <w:autoSpaceDE w:val="0"/>
        <w:autoSpaceDN w:val="0"/>
        <w:adjustRightInd w:val="0"/>
        <w:jc w:val="both"/>
        <w:rPr>
          <w:color w:val="000001"/>
          <w:sz w:val="28"/>
          <w:szCs w:val="28"/>
        </w:rPr>
      </w:pPr>
      <w:r w:rsidRPr="00FA4274">
        <w:rPr>
          <w:color w:val="000001"/>
          <w:sz w:val="28"/>
          <w:szCs w:val="28"/>
        </w:rPr>
        <w:t>- Детский сад «</w:t>
      </w:r>
      <w:r w:rsidR="00DA4D81">
        <w:rPr>
          <w:color w:val="000001"/>
          <w:sz w:val="28"/>
          <w:szCs w:val="28"/>
        </w:rPr>
        <w:t>Ягодка</w:t>
      </w:r>
      <w:r w:rsidRPr="00FA4274">
        <w:rPr>
          <w:color w:val="000001"/>
          <w:sz w:val="28"/>
          <w:szCs w:val="28"/>
        </w:rPr>
        <w:t>»,</w:t>
      </w:r>
    </w:p>
    <w:p w:rsidR="00FA4274" w:rsidRPr="00FA4274" w:rsidRDefault="00FA4274" w:rsidP="00FA4274">
      <w:pPr>
        <w:widowControl w:val="0"/>
        <w:autoSpaceDE w:val="0"/>
        <w:autoSpaceDN w:val="0"/>
        <w:adjustRightInd w:val="0"/>
        <w:jc w:val="both"/>
        <w:rPr>
          <w:color w:val="000001"/>
          <w:sz w:val="28"/>
          <w:szCs w:val="28"/>
        </w:rPr>
      </w:pPr>
      <w:r w:rsidRPr="00FA4274">
        <w:rPr>
          <w:color w:val="000001"/>
          <w:sz w:val="28"/>
          <w:szCs w:val="28"/>
        </w:rPr>
        <w:t xml:space="preserve">- </w:t>
      </w:r>
      <w:r w:rsidR="00DA4D81">
        <w:rPr>
          <w:color w:val="000001"/>
          <w:sz w:val="28"/>
          <w:szCs w:val="28"/>
        </w:rPr>
        <w:t>ГБУЗ «Вельская ЦРБ», Солгинская амбулатория</w:t>
      </w:r>
      <w:r w:rsidRPr="00FA4274">
        <w:rPr>
          <w:color w:val="000001"/>
          <w:sz w:val="28"/>
          <w:szCs w:val="28"/>
        </w:rPr>
        <w:t>,</w:t>
      </w:r>
    </w:p>
    <w:p w:rsidR="00FA4274" w:rsidRPr="00FA4274" w:rsidRDefault="00FA4274" w:rsidP="00FA4274">
      <w:pPr>
        <w:widowControl w:val="0"/>
        <w:autoSpaceDE w:val="0"/>
        <w:autoSpaceDN w:val="0"/>
        <w:adjustRightInd w:val="0"/>
        <w:jc w:val="both"/>
        <w:rPr>
          <w:color w:val="000001"/>
          <w:sz w:val="28"/>
          <w:szCs w:val="28"/>
        </w:rPr>
      </w:pPr>
      <w:r w:rsidRPr="00FA4274">
        <w:rPr>
          <w:color w:val="000001"/>
          <w:sz w:val="28"/>
          <w:szCs w:val="28"/>
        </w:rPr>
        <w:t>- здание администрации,</w:t>
      </w:r>
    </w:p>
    <w:p w:rsidR="00FA4274" w:rsidRPr="00FA4274" w:rsidRDefault="00FA4274" w:rsidP="00FA4274">
      <w:pPr>
        <w:widowControl w:val="0"/>
        <w:autoSpaceDE w:val="0"/>
        <w:autoSpaceDN w:val="0"/>
        <w:adjustRightInd w:val="0"/>
        <w:jc w:val="both"/>
        <w:rPr>
          <w:color w:val="000001"/>
          <w:sz w:val="28"/>
          <w:szCs w:val="28"/>
        </w:rPr>
      </w:pPr>
      <w:r w:rsidRPr="00FA4274">
        <w:rPr>
          <w:color w:val="000001"/>
          <w:sz w:val="28"/>
          <w:szCs w:val="28"/>
        </w:rPr>
        <w:t xml:space="preserve">- магазины в п. </w:t>
      </w:r>
      <w:r w:rsidR="00DA4D81">
        <w:rPr>
          <w:color w:val="000001"/>
          <w:sz w:val="28"/>
          <w:szCs w:val="28"/>
        </w:rPr>
        <w:t>Солгинский</w:t>
      </w:r>
      <w:r w:rsidR="00BF5C37" w:rsidRPr="00FA4274">
        <w:rPr>
          <w:color w:val="000001"/>
          <w:sz w:val="28"/>
          <w:szCs w:val="28"/>
        </w:rPr>
        <w:t>, жилые</w:t>
      </w:r>
      <w:r w:rsidRPr="00FA4274">
        <w:rPr>
          <w:color w:val="000001"/>
          <w:sz w:val="28"/>
          <w:szCs w:val="28"/>
        </w:rPr>
        <w:t xml:space="preserve"> дома п. </w:t>
      </w:r>
      <w:r w:rsidR="00DA4D81">
        <w:rPr>
          <w:color w:val="000001"/>
          <w:sz w:val="28"/>
          <w:szCs w:val="28"/>
        </w:rPr>
        <w:t>Солгинский</w:t>
      </w:r>
      <w:r w:rsidRPr="00FA4274">
        <w:rPr>
          <w:color w:val="000001"/>
          <w:sz w:val="28"/>
          <w:szCs w:val="28"/>
        </w:rPr>
        <w:t xml:space="preserve">, ул. </w:t>
      </w:r>
      <w:r w:rsidR="00DA4D81">
        <w:rPr>
          <w:color w:val="000001"/>
          <w:sz w:val="28"/>
          <w:szCs w:val="28"/>
        </w:rPr>
        <w:t xml:space="preserve">Правобережная д. </w:t>
      </w:r>
      <w:r w:rsidRPr="00FA4274">
        <w:rPr>
          <w:color w:val="000001"/>
          <w:sz w:val="28"/>
          <w:szCs w:val="28"/>
        </w:rPr>
        <w:t xml:space="preserve">3, ул. </w:t>
      </w:r>
      <w:r w:rsidR="00DA4D81">
        <w:rPr>
          <w:color w:val="000001"/>
          <w:sz w:val="28"/>
          <w:szCs w:val="28"/>
        </w:rPr>
        <w:t>Правобережная</w:t>
      </w:r>
      <w:r w:rsidRPr="00FA4274">
        <w:rPr>
          <w:color w:val="000001"/>
          <w:sz w:val="28"/>
          <w:szCs w:val="28"/>
        </w:rPr>
        <w:t xml:space="preserve"> д. </w:t>
      </w:r>
      <w:r w:rsidR="00DA4D81">
        <w:rPr>
          <w:color w:val="000001"/>
          <w:sz w:val="28"/>
          <w:szCs w:val="28"/>
        </w:rPr>
        <w:t>5</w:t>
      </w:r>
      <w:r w:rsidRPr="00FA4274">
        <w:rPr>
          <w:color w:val="000001"/>
          <w:sz w:val="28"/>
          <w:szCs w:val="28"/>
        </w:rPr>
        <w:t xml:space="preserve">, ул. </w:t>
      </w:r>
      <w:r w:rsidR="00DA4D81">
        <w:rPr>
          <w:color w:val="000001"/>
          <w:sz w:val="28"/>
          <w:szCs w:val="28"/>
        </w:rPr>
        <w:t>Правобережная</w:t>
      </w:r>
      <w:r w:rsidRPr="00FA4274">
        <w:rPr>
          <w:color w:val="000001"/>
          <w:sz w:val="28"/>
          <w:szCs w:val="28"/>
        </w:rPr>
        <w:t xml:space="preserve"> д. </w:t>
      </w:r>
      <w:r w:rsidR="00DA4D81">
        <w:rPr>
          <w:color w:val="000001"/>
          <w:sz w:val="28"/>
          <w:szCs w:val="28"/>
        </w:rPr>
        <w:t>7</w:t>
      </w:r>
      <w:r w:rsidRPr="00FA4274">
        <w:rPr>
          <w:color w:val="000001"/>
          <w:sz w:val="28"/>
          <w:szCs w:val="28"/>
        </w:rPr>
        <w:t>.</w:t>
      </w:r>
    </w:p>
    <w:p w:rsidR="00FA4274" w:rsidRPr="00FA4274" w:rsidRDefault="00FA4274" w:rsidP="00FA4274">
      <w:pPr>
        <w:autoSpaceDE w:val="0"/>
        <w:autoSpaceDN w:val="0"/>
        <w:adjustRightInd w:val="0"/>
        <w:ind w:firstLine="709"/>
        <w:jc w:val="both"/>
        <w:rPr>
          <w:sz w:val="28"/>
          <w:szCs w:val="28"/>
        </w:rPr>
      </w:pPr>
      <w:r w:rsidRPr="00FA4274">
        <w:rPr>
          <w:sz w:val="28"/>
          <w:szCs w:val="28"/>
        </w:rPr>
        <w:t xml:space="preserve">Тепловой баланс складывается из полезного отпуска тепловой энергии, расхода на собственные нужды источников, потерь в тепловых сетях. </w:t>
      </w:r>
    </w:p>
    <w:p w:rsidR="00FA4274" w:rsidRPr="00FA4274" w:rsidRDefault="00FA4274" w:rsidP="00FA4274">
      <w:pPr>
        <w:autoSpaceDE w:val="0"/>
        <w:autoSpaceDN w:val="0"/>
        <w:adjustRightInd w:val="0"/>
        <w:ind w:firstLine="709"/>
        <w:jc w:val="both"/>
        <w:rPr>
          <w:sz w:val="28"/>
          <w:szCs w:val="28"/>
        </w:rPr>
      </w:pPr>
      <w:r w:rsidRPr="00FA4274">
        <w:rPr>
          <w:sz w:val="28"/>
          <w:szCs w:val="28"/>
        </w:rPr>
        <w:tab/>
      </w:r>
      <w:r w:rsidRPr="00FA4274">
        <w:rPr>
          <w:rFonts w:hint="eastAsia"/>
          <w:sz w:val="28"/>
          <w:szCs w:val="28"/>
        </w:rPr>
        <w:t>Баланс</w:t>
      </w:r>
      <w:r w:rsidRPr="00FA4274">
        <w:rPr>
          <w:sz w:val="28"/>
          <w:szCs w:val="28"/>
        </w:rPr>
        <w:t xml:space="preserve"> </w:t>
      </w:r>
      <w:r w:rsidRPr="00FA4274">
        <w:rPr>
          <w:rFonts w:hint="eastAsia"/>
          <w:sz w:val="28"/>
          <w:szCs w:val="28"/>
        </w:rPr>
        <w:t>тепловой</w:t>
      </w:r>
      <w:r w:rsidRPr="00FA4274">
        <w:rPr>
          <w:sz w:val="28"/>
          <w:szCs w:val="28"/>
        </w:rPr>
        <w:t xml:space="preserve"> </w:t>
      </w:r>
      <w:r w:rsidRPr="00FA4274">
        <w:rPr>
          <w:rFonts w:hint="eastAsia"/>
          <w:sz w:val="28"/>
          <w:szCs w:val="28"/>
        </w:rPr>
        <w:t>мощности</w:t>
      </w:r>
      <w:r w:rsidRPr="00FA4274">
        <w:rPr>
          <w:sz w:val="28"/>
          <w:szCs w:val="28"/>
        </w:rPr>
        <w:t xml:space="preserve"> </w:t>
      </w:r>
      <w:r w:rsidRPr="00FA4274">
        <w:rPr>
          <w:rFonts w:hint="eastAsia"/>
          <w:sz w:val="28"/>
          <w:szCs w:val="28"/>
        </w:rPr>
        <w:t>подразумевает</w:t>
      </w:r>
      <w:r w:rsidRPr="00FA4274">
        <w:rPr>
          <w:sz w:val="28"/>
          <w:szCs w:val="28"/>
        </w:rPr>
        <w:t xml:space="preserve"> </w:t>
      </w:r>
      <w:r w:rsidRPr="00FA4274">
        <w:rPr>
          <w:rFonts w:hint="eastAsia"/>
          <w:sz w:val="28"/>
          <w:szCs w:val="28"/>
        </w:rPr>
        <w:t>соответствие</w:t>
      </w:r>
      <w:r w:rsidRPr="00FA4274">
        <w:rPr>
          <w:sz w:val="28"/>
          <w:szCs w:val="28"/>
        </w:rPr>
        <w:t xml:space="preserve"> </w:t>
      </w:r>
      <w:r w:rsidRPr="00FA4274">
        <w:rPr>
          <w:rFonts w:hint="eastAsia"/>
          <w:sz w:val="28"/>
          <w:szCs w:val="28"/>
        </w:rPr>
        <w:t>подключенной</w:t>
      </w:r>
      <w:r w:rsidRPr="00FA4274">
        <w:rPr>
          <w:sz w:val="28"/>
          <w:szCs w:val="28"/>
        </w:rPr>
        <w:t xml:space="preserve"> </w:t>
      </w:r>
      <w:r w:rsidRPr="00FA4274">
        <w:rPr>
          <w:rFonts w:hint="eastAsia"/>
          <w:sz w:val="28"/>
          <w:szCs w:val="28"/>
        </w:rPr>
        <w:t>тепловой</w:t>
      </w:r>
      <w:r w:rsidRPr="00FA4274">
        <w:rPr>
          <w:sz w:val="28"/>
          <w:szCs w:val="28"/>
        </w:rPr>
        <w:t xml:space="preserve"> </w:t>
      </w:r>
      <w:r w:rsidRPr="00FA4274">
        <w:rPr>
          <w:rFonts w:hint="eastAsia"/>
          <w:sz w:val="28"/>
          <w:szCs w:val="28"/>
        </w:rPr>
        <w:t>нагрузки</w:t>
      </w:r>
      <w:r w:rsidRPr="00FA4274">
        <w:rPr>
          <w:sz w:val="28"/>
          <w:szCs w:val="28"/>
        </w:rPr>
        <w:t xml:space="preserve"> </w:t>
      </w:r>
      <w:r w:rsidRPr="00FA4274">
        <w:rPr>
          <w:rFonts w:hint="eastAsia"/>
          <w:sz w:val="28"/>
          <w:szCs w:val="28"/>
        </w:rPr>
        <w:t>тепловой</w:t>
      </w:r>
      <w:r w:rsidRPr="00FA4274">
        <w:rPr>
          <w:sz w:val="28"/>
          <w:szCs w:val="28"/>
        </w:rPr>
        <w:t xml:space="preserve"> </w:t>
      </w:r>
      <w:r w:rsidRPr="00FA4274">
        <w:rPr>
          <w:rFonts w:hint="eastAsia"/>
          <w:sz w:val="28"/>
          <w:szCs w:val="28"/>
        </w:rPr>
        <w:t>мощности</w:t>
      </w:r>
      <w:r w:rsidRPr="00FA4274">
        <w:rPr>
          <w:sz w:val="28"/>
          <w:szCs w:val="28"/>
        </w:rPr>
        <w:t xml:space="preserve"> </w:t>
      </w:r>
      <w:r w:rsidRPr="00FA4274">
        <w:rPr>
          <w:rFonts w:hint="eastAsia"/>
          <w:sz w:val="28"/>
          <w:szCs w:val="28"/>
        </w:rPr>
        <w:t>источников</w:t>
      </w:r>
      <w:r w:rsidRPr="00FA4274">
        <w:rPr>
          <w:sz w:val="28"/>
          <w:szCs w:val="28"/>
        </w:rPr>
        <w:t>. Дефициты тепловой мощности на источниках тепловой энергии отсутствуют.</w:t>
      </w:r>
    </w:p>
    <w:p w:rsidR="00FA4274" w:rsidRPr="00FA4274" w:rsidRDefault="00FA4274" w:rsidP="00FA4274">
      <w:pPr>
        <w:ind w:firstLine="709"/>
        <w:jc w:val="both"/>
        <w:rPr>
          <w:sz w:val="28"/>
          <w:szCs w:val="28"/>
        </w:rPr>
      </w:pPr>
      <w:r w:rsidRPr="00FA4274">
        <w:rPr>
          <w:rFonts w:hint="eastAsia"/>
          <w:sz w:val="28"/>
          <w:szCs w:val="28"/>
        </w:rPr>
        <w:lastRenderedPageBreak/>
        <w:t>Тепловая</w:t>
      </w:r>
      <w:r w:rsidRPr="00FA4274">
        <w:rPr>
          <w:sz w:val="28"/>
          <w:szCs w:val="28"/>
        </w:rPr>
        <w:t xml:space="preserve"> </w:t>
      </w:r>
      <w:r w:rsidRPr="00FA4274">
        <w:rPr>
          <w:rFonts w:hint="eastAsia"/>
          <w:sz w:val="28"/>
          <w:szCs w:val="28"/>
        </w:rPr>
        <w:t>нагрузка</w:t>
      </w:r>
      <w:r w:rsidRPr="00FA4274">
        <w:rPr>
          <w:sz w:val="28"/>
          <w:szCs w:val="28"/>
        </w:rPr>
        <w:t xml:space="preserve"> </w:t>
      </w:r>
      <w:r w:rsidRPr="00FA4274">
        <w:rPr>
          <w:rFonts w:hint="eastAsia"/>
          <w:sz w:val="28"/>
          <w:szCs w:val="28"/>
        </w:rPr>
        <w:t>потребителей</w:t>
      </w:r>
      <w:r w:rsidRPr="00FA4274">
        <w:rPr>
          <w:sz w:val="28"/>
          <w:szCs w:val="28"/>
        </w:rPr>
        <w:t xml:space="preserve"> </w:t>
      </w:r>
      <w:r w:rsidRPr="00FA4274">
        <w:rPr>
          <w:rFonts w:hint="eastAsia"/>
          <w:sz w:val="28"/>
          <w:szCs w:val="28"/>
        </w:rPr>
        <w:t>рассчитывается</w:t>
      </w:r>
      <w:r w:rsidRPr="00FA4274">
        <w:rPr>
          <w:sz w:val="28"/>
          <w:szCs w:val="28"/>
        </w:rPr>
        <w:t xml:space="preserve"> </w:t>
      </w:r>
      <w:r w:rsidRPr="00FA4274">
        <w:rPr>
          <w:rFonts w:hint="eastAsia"/>
          <w:sz w:val="28"/>
          <w:szCs w:val="28"/>
        </w:rPr>
        <w:t>как</w:t>
      </w:r>
      <w:r w:rsidRPr="00FA4274">
        <w:rPr>
          <w:sz w:val="28"/>
          <w:szCs w:val="28"/>
        </w:rPr>
        <w:t xml:space="preserve"> </w:t>
      </w:r>
      <w:r w:rsidRPr="00FA4274">
        <w:rPr>
          <w:rFonts w:hint="eastAsia"/>
          <w:sz w:val="28"/>
          <w:szCs w:val="28"/>
        </w:rPr>
        <w:t>необходимое</w:t>
      </w:r>
      <w:r w:rsidRPr="00FA4274">
        <w:rPr>
          <w:sz w:val="28"/>
          <w:szCs w:val="28"/>
        </w:rPr>
        <w:t xml:space="preserve"> </w:t>
      </w:r>
      <w:r w:rsidRPr="00FA4274">
        <w:rPr>
          <w:rFonts w:hint="eastAsia"/>
          <w:sz w:val="28"/>
          <w:szCs w:val="28"/>
        </w:rPr>
        <w:t>количество</w:t>
      </w:r>
      <w:r w:rsidRPr="00FA4274">
        <w:rPr>
          <w:sz w:val="28"/>
          <w:szCs w:val="28"/>
        </w:rPr>
        <w:t xml:space="preserve"> </w:t>
      </w:r>
      <w:r w:rsidRPr="00FA4274">
        <w:rPr>
          <w:rFonts w:hint="eastAsia"/>
          <w:sz w:val="28"/>
          <w:szCs w:val="28"/>
        </w:rPr>
        <w:t>тепловой</w:t>
      </w:r>
      <w:r w:rsidRPr="00FA4274">
        <w:rPr>
          <w:sz w:val="28"/>
          <w:szCs w:val="28"/>
        </w:rPr>
        <w:t xml:space="preserve"> </w:t>
      </w:r>
      <w:r w:rsidRPr="00FA4274">
        <w:rPr>
          <w:rFonts w:hint="eastAsia"/>
          <w:sz w:val="28"/>
          <w:szCs w:val="28"/>
        </w:rPr>
        <w:t>энергии</w:t>
      </w:r>
      <w:r w:rsidRPr="00FA4274">
        <w:rPr>
          <w:sz w:val="28"/>
          <w:szCs w:val="28"/>
        </w:rPr>
        <w:t xml:space="preserve"> </w:t>
      </w:r>
      <w:r w:rsidRPr="00FA4274">
        <w:rPr>
          <w:rFonts w:hint="eastAsia"/>
          <w:sz w:val="28"/>
          <w:szCs w:val="28"/>
        </w:rPr>
        <w:t>на</w:t>
      </w:r>
      <w:r w:rsidRPr="00FA4274">
        <w:rPr>
          <w:sz w:val="28"/>
          <w:szCs w:val="28"/>
        </w:rPr>
        <w:t xml:space="preserve"> </w:t>
      </w:r>
      <w:r w:rsidRPr="00FA4274">
        <w:rPr>
          <w:rFonts w:hint="eastAsia"/>
          <w:sz w:val="28"/>
          <w:szCs w:val="28"/>
        </w:rPr>
        <w:t>поддержание</w:t>
      </w:r>
      <w:r w:rsidRPr="00FA4274">
        <w:rPr>
          <w:sz w:val="28"/>
          <w:szCs w:val="28"/>
        </w:rPr>
        <w:t xml:space="preserve"> </w:t>
      </w:r>
      <w:r w:rsidRPr="00FA4274">
        <w:rPr>
          <w:rFonts w:hint="eastAsia"/>
          <w:sz w:val="28"/>
          <w:szCs w:val="28"/>
        </w:rPr>
        <w:t>нормативной</w:t>
      </w:r>
      <w:r w:rsidRPr="00FA4274">
        <w:rPr>
          <w:sz w:val="28"/>
          <w:szCs w:val="28"/>
        </w:rPr>
        <w:t xml:space="preserve"> </w:t>
      </w:r>
      <w:r w:rsidRPr="00FA4274">
        <w:rPr>
          <w:rFonts w:hint="eastAsia"/>
          <w:sz w:val="28"/>
          <w:szCs w:val="28"/>
        </w:rPr>
        <w:t>температуры</w:t>
      </w:r>
      <w:r w:rsidRPr="00FA4274">
        <w:rPr>
          <w:sz w:val="28"/>
          <w:szCs w:val="28"/>
        </w:rPr>
        <w:t xml:space="preserve"> </w:t>
      </w:r>
      <w:r w:rsidRPr="00FA4274">
        <w:rPr>
          <w:rFonts w:hint="eastAsia"/>
          <w:sz w:val="28"/>
          <w:szCs w:val="28"/>
        </w:rPr>
        <w:t>воздуха</w:t>
      </w:r>
      <w:r w:rsidRPr="00FA4274">
        <w:rPr>
          <w:sz w:val="28"/>
          <w:szCs w:val="28"/>
        </w:rPr>
        <w:t xml:space="preserve"> </w:t>
      </w:r>
      <w:r w:rsidRPr="00FA4274">
        <w:rPr>
          <w:rFonts w:hint="eastAsia"/>
          <w:sz w:val="28"/>
          <w:szCs w:val="28"/>
        </w:rPr>
        <w:t>в</w:t>
      </w:r>
      <w:r w:rsidRPr="00FA4274">
        <w:rPr>
          <w:sz w:val="28"/>
          <w:szCs w:val="28"/>
        </w:rPr>
        <w:t xml:space="preserve"> </w:t>
      </w:r>
      <w:r w:rsidRPr="00FA4274">
        <w:rPr>
          <w:rFonts w:hint="eastAsia"/>
          <w:sz w:val="28"/>
          <w:szCs w:val="28"/>
        </w:rPr>
        <w:t>помещениях</w:t>
      </w:r>
      <w:r w:rsidRPr="00FA4274">
        <w:rPr>
          <w:sz w:val="28"/>
          <w:szCs w:val="28"/>
        </w:rPr>
        <w:t xml:space="preserve"> </w:t>
      </w:r>
      <w:r w:rsidRPr="00FA4274">
        <w:rPr>
          <w:rFonts w:hint="eastAsia"/>
          <w:sz w:val="28"/>
          <w:szCs w:val="28"/>
        </w:rPr>
        <w:t>потребителя</w:t>
      </w:r>
      <w:r w:rsidRPr="00FA4274">
        <w:rPr>
          <w:sz w:val="28"/>
          <w:szCs w:val="28"/>
        </w:rPr>
        <w:t xml:space="preserve"> </w:t>
      </w:r>
      <w:r w:rsidRPr="00FA4274">
        <w:rPr>
          <w:rFonts w:hint="eastAsia"/>
          <w:sz w:val="28"/>
          <w:szCs w:val="28"/>
        </w:rPr>
        <w:t>при</w:t>
      </w:r>
      <w:r w:rsidRPr="00FA4274">
        <w:rPr>
          <w:sz w:val="28"/>
          <w:szCs w:val="28"/>
        </w:rPr>
        <w:t xml:space="preserve"> </w:t>
      </w:r>
      <w:r w:rsidRPr="00FA4274">
        <w:rPr>
          <w:rFonts w:hint="eastAsia"/>
          <w:sz w:val="28"/>
          <w:szCs w:val="28"/>
        </w:rPr>
        <w:t>расчетной</w:t>
      </w:r>
      <w:r w:rsidRPr="00FA4274">
        <w:rPr>
          <w:sz w:val="28"/>
          <w:szCs w:val="28"/>
        </w:rPr>
        <w:t xml:space="preserve"> </w:t>
      </w:r>
      <w:r w:rsidRPr="00FA4274">
        <w:rPr>
          <w:rFonts w:hint="eastAsia"/>
          <w:sz w:val="28"/>
          <w:szCs w:val="28"/>
        </w:rPr>
        <w:t>температуре</w:t>
      </w:r>
      <w:r w:rsidRPr="00FA4274">
        <w:rPr>
          <w:sz w:val="28"/>
          <w:szCs w:val="28"/>
        </w:rPr>
        <w:t xml:space="preserve"> </w:t>
      </w:r>
      <w:r w:rsidRPr="00FA4274">
        <w:rPr>
          <w:rFonts w:hint="eastAsia"/>
          <w:sz w:val="28"/>
          <w:szCs w:val="28"/>
        </w:rPr>
        <w:t>наружного</w:t>
      </w:r>
      <w:r w:rsidRPr="00FA4274">
        <w:rPr>
          <w:sz w:val="28"/>
          <w:szCs w:val="28"/>
        </w:rPr>
        <w:t xml:space="preserve"> </w:t>
      </w:r>
      <w:r w:rsidRPr="00FA4274">
        <w:rPr>
          <w:rFonts w:hint="eastAsia"/>
          <w:sz w:val="28"/>
          <w:szCs w:val="28"/>
        </w:rPr>
        <w:t>воздуха</w:t>
      </w:r>
      <w:r w:rsidRPr="00FA4274">
        <w:rPr>
          <w:sz w:val="28"/>
          <w:szCs w:val="28"/>
        </w:rPr>
        <w:t xml:space="preserve">. </w:t>
      </w:r>
      <w:r w:rsidRPr="00FA4274">
        <w:rPr>
          <w:rFonts w:hint="eastAsia"/>
          <w:sz w:val="28"/>
          <w:szCs w:val="28"/>
        </w:rPr>
        <w:t>Расчетная</w:t>
      </w:r>
      <w:r w:rsidRPr="00FA4274">
        <w:rPr>
          <w:sz w:val="28"/>
          <w:szCs w:val="28"/>
        </w:rPr>
        <w:t xml:space="preserve"> </w:t>
      </w:r>
      <w:r w:rsidRPr="00FA4274">
        <w:rPr>
          <w:rFonts w:hint="eastAsia"/>
          <w:sz w:val="28"/>
          <w:szCs w:val="28"/>
        </w:rPr>
        <w:t>температура</w:t>
      </w:r>
      <w:r w:rsidRPr="00FA4274">
        <w:rPr>
          <w:sz w:val="28"/>
          <w:szCs w:val="28"/>
        </w:rPr>
        <w:t xml:space="preserve"> </w:t>
      </w:r>
      <w:r w:rsidRPr="00FA4274">
        <w:rPr>
          <w:rFonts w:hint="eastAsia"/>
          <w:sz w:val="28"/>
          <w:szCs w:val="28"/>
        </w:rPr>
        <w:t>наружного</w:t>
      </w:r>
      <w:r w:rsidRPr="00FA4274">
        <w:rPr>
          <w:sz w:val="28"/>
          <w:szCs w:val="28"/>
        </w:rPr>
        <w:t xml:space="preserve"> </w:t>
      </w:r>
      <w:r w:rsidRPr="00FA4274">
        <w:rPr>
          <w:rFonts w:hint="eastAsia"/>
          <w:sz w:val="28"/>
          <w:szCs w:val="28"/>
        </w:rPr>
        <w:t>воздуха</w:t>
      </w:r>
      <w:r w:rsidRPr="00FA4274">
        <w:rPr>
          <w:sz w:val="28"/>
          <w:szCs w:val="28"/>
        </w:rPr>
        <w:t xml:space="preserve"> </w:t>
      </w:r>
      <w:r w:rsidRPr="00FA4274">
        <w:rPr>
          <w:rFonts w:hint="eastAsia"/>
          <w:sz w:val="28"/>
          <w:szCs w:val="28"/>
        </w:rPr>
        <w:t>устанавливается</w:t>
      </w:r>
      <w:r w:rsidRPr="00FA4274">
        <w:rPr>
          <w:sz w:val="28"/>
          <w:szCs w:val="28"/>
        </w:rPr>
        <w:t xml:space="preserve"> </w:t>
      </w:r>
      <w:r w:rsidRPr="00FA4274">
        <w:rPr>
          <w:rFonts w:hint="eastAsia"/>
          <w:sz w:val="28"/>
          <w:szCs w:val="28"/>
        </w:rPr>
        <w:t>нормами</w:t>
      </w:r>
      <w:r w:rsidRPr="00FA4274">
        <w:rPr>
          <w:sz w:val="28"/>
          <w:szCs w:val="28"/>
        </w:rPr>
        <w:t xml:space="preserve"> </w:t>
      </w:r>
      <w:r w:rsidRPr="00FA4274">
        <w:rPr>
          <w:rFonts w:hint="eastAsia"/>
          <w:sz w:val="28"/>
          <w:szCs w:val="28"/>
        </w:rPr>
        <w:t>как</w:t>
      </w:r>
      <w:r w:rsidRPr="00FA4274">
        <w:rPr>
          <w:sz w:val="28"/>
          <w:szCs w:val="28"/>
        </w:rPr>
        <w:t xml:space="preserve"> </w:t>
      </w:r>
      <w:r w:rsidRPr="00FA4274">
        <w:rPr>
          <w:rFonts w:hint="eastAsia"/>
          <w:sz w:val="28"/>
          <w:szCs w:val="28"/>
        </w:rPr>
        <w:t>температура наиболее холодной пятидневки с обеспеченностью 0,92</w:t>
      </w:r>
      <w:r w:rsidRPr="00FA4274">
        <w:rPr>
          <w:sz w:val="28"/>
          <w:szCs w:val="28"/>
        </w:rPr>
        <w:t xml:space="preserve">. </w:t>
      </w:r>
      <w:r w:rsidRPr="00FA4274">
        <w:rPr>
          <w:rFonts w:hint="eastAsia"/>
          <w:sz w:val="28"/>
          <w:szCs w:val="28"/>
        </w:rPr>
        <w:t>Для</w:t>
      </w:r>
      <w:r w:rsidRPr="00FA4274">
        <w:rPr>
          <w:sz w:val="28"/>
          <w:szCs w:val="28"/>
        </w:rPr>
        <w:t xml:space="preserve"> </w:t>
      </w:r>
      <w:r w:rsidRPr="00FA4274">
        <w:rPr>
          <w:rFonts w:hint="eastAsia"/>
          <w:sz w:val="28"/>
          <w:szCs w:val="28"/>
        </w:rPr>
        <w:t>данного</w:t>
      </w:r>
      <w:r w:rsidRPr="00FA4274">
        <w:rPr>
          <w:sz w:val="28"/>
          <w:szCs w:val="28"/>
        </w:rPr>
        <w:t xml:space="preserve"> </w:t>
      </w:r>
      <w:r w:rsidRPr="00FA4274">
        <w:rPr>
          <w:rFonts w:hint="eastAsia"/>
          <w:sz w:val="28"/>
          <w:szCs w:val="28"/>
        </w:rPr>
        <w:t>региона</w:t>
      </w:r>
      <w:r w:rsidRPr="00FA4274">
        <w:rPr>
          <w:sz w:val="28"/>
          <w:szCs w:val="28"/>
        </w:rPr>
        <w:t xml:space="preserve"> </w:t>
      </w:r>
      <w:r w:rsidRPr="00FA4274">
        <w:rPr>
          <w:rFonts w:hint="eastAsia"/>
          <w:sz w:val="28"/>
          <w:szCs w:val="28"/>
        </w:rPr>
        <w:t>расчетная</w:t>
      </w:r>
      <w:r w:rsidRPr="00FA4274">
        <w:rPr>
          <w:sz w:val="28"/>
          <w:szCs w:val="28"/>
        </w:rPr>
        <w:t xml:space="preserve"> </w:t>
      </w:r>
      <w:r w:rsidRPr="00FA4274">
        <w:rPr>
          <w:rFonts w:hint="eastAsia"/>
          <w:sz w:val="28"/>
          <w:szCs w:val="28"/>
        </w:rPr>
        <w:t>температура</w:t>
      </w:r>
      <w:r w:rsidRPr="00FA4274">
        <w:rPr>
          <w:sz w:val="28"/>
          <w:szCs w:val="28"/>
        </w:rPr>
        <w:t xml:space="preserve"> </w:t>
      </w:r>
      <w:r w:rsidRPr="00FA4274">
        <w:rPr>
          <w:rFonts w:hint="eastAsia"/>
          <w:sz w:val="28"/>
          <w:szCs w:val="28"/>
        </w:rPr>
        <w:t>наружного</w:t>
      </w:r>
      <w:r w:rsidRPr="00FA4274">
        <w:rPr>
          <w:sz w:val="28"/>
          <w:szCs w:val="28"/>
        </w:rPr>
        <w:t xml:space="preserve"> </w:t>
      </w:r>
      <w:r w:rsidRPr="00FA4274">
        <w:rPr>
          <w:rFonts w:hint="eastAsia"/>
          <w:sz w:val="28"/>
          <w:szCs w:val="28"/>
        </w:rPr>
        <w:t>воздуха</w:t>
      </w:r>
      <w:r w:rsidRPr="00FA4274">
        <w:rPr>
          <w:sz w:val="28"/>
          <w:szCs w:val="28"/>
        </w:rPr>
        <w:t xml:space="preserve"> –33 ̊</w:t>
      </w:r>
      <w:r w:rsidRPr="00FA4274">
        <w:rPr>
          <w:rFonts w:hint="eastAsia"/>
          <w:sz w:val="28"/>
          <w:szCs w:val="28"/>
        </w:rPr>
        <w:t>С</w:t>
      </w:r>
      <w:r w:rsidRPr="00FA4274">
        <w:rPr>
          <w:sz w:val="28"/>
          <w:szCs w:val="28"/>
        </w:rPr>
        <w:t xml:space="preserve">. </w:t>
      </w:r>
      <w:r w:rsidRPr="00FA4274">
        <w:rPr>
          <w:rFonts w:hint="eastAsia"/>
          <w:sz w:val="28"/>
          <w:szCs w:val="28"/>
        </w:rPr>
        <w:t>При</w:t>
      </w:r>
      <w:r w:rsidRPr="00FA4274">
        <w:rPr>
          <w:sz w:val="28"/>
          <w:szCs w:val="28"/>
        </w:rPr>
        <w:t xml:space="preserve"> </w:t>
      </w:r>
      <w:r w:rsidRPr="00FA4274">
        <w:rPr>
          <w:rFonts w:hint="eastAsia"/>
          <w:sz w:val="28"/>
          <w:szCs w:val="28"/>
        </w:rPr>
        <w:t>отсутствии</w:t>
      </w:r>
      <w:r w:rsidRPr="00FA4274">
        <w:rPr>
          <w:sz w:val="28"/>
          <w:szCs w:val="28"/>
        </w:rPr>
        <w:t xml:space="preserve"> </w:t>
      </w:r>
      <w:r w:rsidRPr="00FA4274">
        <w:rPr>
          <w:rFonts w:hint="eastAsia"/>
          <w:sz w:val="28"/>
          <w:szCs w:val="28"/>
        </w:rPr>
        <w:t>баланса</w:t>
      </w:r>
      <w:r w:rsidRPr="00FA4274">
        <w:rPr>
          <w:sz w:val="28"/>
          <w:szCs w:val="28"/>
        </w:rPr>
        <w:t xml:space="preserve"> </w:t>
      </w:r>
      <w:r w:rsidRPr="00FA4274">
        <w:rPr>
          <w:rFonts w:hint="eastAsia"/>
          <w:sz w:val="28"/>
          <w:szCs w:val="28"/>
        </w:rPr>
        <w:t>тепловой</w:t>
      </w:r>
      <w:r w:rsidRPr="00FA4274">
        <w:rPr>
          <w:sz w:val="28"/>
          <w:szCs w:val="28"/>
        </w:rPr>
        <w:t xml:space="preserve"> </w:t>
      </w:r>
      <w:r w:rsidRPr="00FA4274">
        <w:rPr>
          <w:rFonts w:hint="eastAsia"/>
          <w:sz w:val="28"/>
          <w:szCs w:val="28"/>
        </w:rPr>
        <w:t>мощности</w:t>
      </w:r>
      <w:r w:rsidRPr="00FA4274">
        <w:rPr>
          <w:sz w:val="28"/>
          <w:szCs w:val="28"/>
        </w:rPr>
        <w:t xml:space="preserve">, </w:t>
      </w:r>
      <w:r w:rsidRPr="00FA4274">
        <w:rPr>
          <w:rFonts w:hint="eastAsia"/>
          <w:sz w:val="28"/>
          <w:szCs w:val="28"/>
        </w:rPr>
        <w:t>в</w:t>
      </w:r>
      <w:r w:rsidRPr="00FA4274">
        <w:rPr>
          <w:sz w:val="28"/>
          <w:szCs w:val="28"/>
        </w:rPr>
        <w:t xml:space="preserve"> </w:t>
      </w:r>
      <w:r w:rsidRPr="00FA4274">
        <w:rPr>
          <w:rFonts w:hint="eastAsia"/>
          <w:sz w:val="28"/>
          <w:szCs w:val="28"/>
        </w:rPr>
        <w:t>холодный</w:t>
      </w:r>
      <w:r w:rsidRPr="00FA4274">
        <w:rPr>
          <w:sz w:val="28"/>
          <w:szCs w:val="28"/>
        </w:rPr>
        <w:t xml:space="preserve"> </w:t>
      </w:r>
      <w:r w:rsidRPr="00FA4274">
        <w:rPr>
          <w:rFonts w:hint="eastAsia"/>
          <w:sz w:val="28"/>
          <w:szCs w:val="28"/>
        </w:rPr>
        <w:t>период</w:t>
      </w:r>
      <w:r w:rsidRPr="00FA4274">
        <w:rPr>
          <w:sz w:val="28"/>
          <w:szCs w:val="28"/>
        </w:rPr>
        <w:t xml:space="preserve"> </w:t>
      </w:r>
      <w:r w:rsidRPr="00FA4274">
        <w:rPr>
          <w:rFonts w:hint="eastAsia"/>
          <w:sz w:val="28"/>
          <w:szCs w:val="28"/>
        </w:rPr>
        <w:t>года</w:t>
      </w:r>
      <w:r w:rsidRPr="00FA4274">
        <w:rPr>
          <w:sz w:val="28"/>
          <w:szCs w:val="28"/>
        </w:rPr>
        <w:t xml:space="preserve">, </w:t>
      </w:r>
      <w:r w:rsidRPr="00FA4274">
        <w:rPr>
          <w:rFonts w:hint="eastAsia"/>
          <w:sz w:val="28"/>
          <w:szCs w:val="28"/>
        </w:rPr>
        <w:t>при</w:t>
      </w:r>
      <w:r w:rsidRPr="00FA4274">
        <w:rPr>
          <w:sz w:val="28"/>
          <w:szCs w:val="28"/>
        </w:rPr>
        <w:t xml:space="preserve"> </w:t>
      </w:r>
      <w:r w:rsidRPr="00FA4274">
        <w:rPr>
          <w:rFonts w:hint="eastAsia"/>
          <w:sz w:val="28"/>
          <w:szCs w:val="28"/>
        </w:rPr>
        <w:t>достижении</w:t>
      </w:r>
      <w:r w:rsidRPr="00FA4274">
        <w:rPr>
          <w:sz w:val="28"/>
          <w:szCs w:val="28"/>
        </w:rPr>
        <w:t xml:space="preserve"> </w:t>
      </w:r>
      <w:r w:rsidRPr="00FA4274">
        <w:rPr>
          <w:rFonts w:hint="eastAsia"/>
          <w:sz w:val="28"/>
          <w:szCs w:val="28"/>
        </w:rPr>
        <w:t>температур</w:t>
      </w:r>
      <w:r w:rsidRPr="00FA4274">
        <w:rPr>
          <w:sz w:val="28"/>
          <w:szCs w:val="28"/>
        </w:rPr>
        <w:t xml:space="preserve"> </w:t>
      </w:r>
      <w:r w:rsidRPr="00FA4274">
        <w:rPr>
          <w:rFonts w:hint="eastAsia"/>
          <w:sz w:val="28"/>
          <w:szCs w:val="28"/>
        </w:rPr>
        <w:t>наружного</w:t>
      </w:r>
      <w:r w:rsidRPr="00FA4274">
        <w:rPr>
          <w:sz w:val="28"/>
          <w:szCs w:val="28"/>
        </w:rPr>
        <w:t xml:space="preserve"> </w:t>
      </w:r>
      <w:r w:rsidRPr="00FA4274">
        <w:rPr>
          <w:rFonts w:hint="eastAsia"/>
          <w:sz w:val="28"/>
          <w:szCs w:val="28"/>
        </w:rPr>
        <w:t>воздуха</w:t>
      </w:r>
      <w:r w:rsidRPr="00FA4274">
        <w:rPr>
          <w:sz w:val="28"/>
          <w:szCs w:val="28"/>
        </w:rPr>
        <w:t xml:space="preserve"> </w:t>
      </w:r>
      <w:r w:rsidRPr="00FA4274">
        <w:rPr>
          <w:rFonts w:hint="eastAsia"/>
          <w:sz w:val="28"/>
          <w:szCs w:val="28"/>
        </w:rPr>
        <w:t>значений</w:t>
      </w:r>
      <w:r w:rsidRPr="00FA4274">
        <w:rPr>
          <w:sz w:val="28"/>
          <w:szCs w:val="28"/>
        </w:rPr>
        <w:t xml:space="preserve"> </w:t>
      </w:r>
      <w:r w:rsidRPr="00FA4274">
        <w:rPr>
          <w:rFonts w:hint="eastAsia"/>
          <w:sz w:val="28"/>
          <w:szCs w:val="28"/>
        </w:rPr>
        <w:t>близких</w:t>
      </w:r>
      <w:r w:rsidRPr="00FA4274">
        <w:rPr>
          <w:sz w:val="28"/>
          <w:szCs w:val="28"/>
        </w:rPr>
        <w:t xml:space="preserve"> </w:t>
      </w:r>
      <w:r w:rsidRPr="00FA4274">
        <w:rPr>
          <w:rFonts w:hint="eastAsia"/>
          <w:sz w:val="28"/>
          <w:szCs w:val="28"/>
        </w:rPr>
        <w:t>к</w:t>
      </w:r>
      <w:r w:rsidRPr="00FA4274">
        <w:rPr>
          <w:sz w:val="28"/>
          <w:szCs w:val="28"/>
        </w:rPr>
        <w:t xml:space="preserve"> </w:t>
      </w:r>
      <w:r w:rsidRPr="00FA4274">
        <w:rPr>
          <w:rFonts w:hint="eastAsia"/>
          <w:sz w:val="28"/>
          <w:szCs w:val="28"/>
        </w:rPr>
        <w:t>расчетным</w:t>
      </w:r>
      <w:r w:rsidRPr="00FA4274">
        <w:rPr>
          <w:sz w:val="28"/>
          <w:szCs w:val="28"/>
        </w:rPr>
        <w:t xml:space="preserve">, </w:t>
      </w:r>
      <w:r w:rsidRPr="00FA4274">
        <w:rPr>
          <w:rFonts w:hint="eastAsia"/>
          <w:sz w:val="28"/>
          <w:szCs w:val="28"/>
        </w:rPr>
        <w:t>появляется</w:t>
      </w:r>
      <w:r w:rsidRPr="00FA4274">
        <w:rPr>
          <w:sz w:val="28"/>
          <w:szCs w:val="28"/>
        </w:rPr>
        <w:t xml:space="preserve"> </w:t>
      </w:r>
      <w:r w:rsidRPr="00FA4274">
        <w:rPr>
          <w:rFonts w:hint="eastAsia"/>
          <w:sz w:val="28"/>
          <w:szCs w:val="28"/>
        </w:rPr>
        <w:t>дефицит</w:t>
      </w:r>
      <w:r w:rsidRPr="00FA4274">
        <w:rPr>
          <w:sz w:val="28"/>
          <w:szCs w:val="28"/>
        </w:rPr>
        <w:t xml:space="preserve"> </w:t>
      </w:r>
      <w:r w:rsidRPr="00FA4274">
        <w:rPr>
          <w:rFonts w:hint="eastAsia"/>
          <w:sz w:val="28"/>
          <w:szCs w:val="28"/>
        </w:rPr>
        <w:t>тепловой</w:t>
      </w:r>
      <w:r w:rsidRPr="00FA4274">
        <w:rPr>
          <w:sz w:val="28"/>
          <w:szCs w:val="28"/>
        </w:rPr>
        <w:t xml:space="preserve"> </w:t>
      </w:r>
      <w:r w:rsidRPr="00FA4274">
        <w:rPr>
          <w:rFonts w:hint="eastAsia"/>
          <w:sz w:val="28"/>
          <w:szCs w:val="28"/>
        </w:rPr>
        <w:t>энергии</w:t>
      </w:r>
      <w:r w:rsidRPr="00FA4274">
        <w:rPr>
          <w:sz w:val="28"/>
          <w:szCs w:val="28"/>
        </w:rPr>
        <w:t xml:space="preserve">, </w:t>
      </w:r>
      <w:r w:rsidRPr="00FA4274">
        <w:rPr>
          <w:rFonts w:hint="eastAsia"/>
          <w:sz w:val="28"/>
          <w:szCs w:val="28"/>
        </w:rPr>
        <w:t>и</w:t>
      </w:r>
      <w:r w:rsidRPr="00FA4274">
        <w:rPr>
          <w:sz w:val="28"/>
          <w:szCs w:val="28"/>
        </w:rPr>
        <w:t xml:space="preserve"> </w:t>
      </w:r>
      <w:r w:rsidRPr="00FA4274">
        <w:rPr>
          <w:rFonts w:hint="eastAsia"/>
          <w:sz w:val="28"/>
          <w:szCs w:val="28"/>
        </w:rPr>
        <w:t>как</w:t>
      </w:r>
      <w:r w:rsidRPr="00FA4274">
        <w:rPr>
          <w:sz w:val="28"/>
          <w:szCs w:val="28"/>
        </w:rPr>
        <w:t xml:space="preserve"> </w:t>
      </w:r>
      <w:r w:rsidRPr="00FA4274">
        <w:rPr>
          <w:rFonts w:hint="eastAsia"/>
          <w:sz w:val="28"/>
          <w:szCs w:val="28"/>
        </w:rPr>
        <w:t>следствие</w:t>
      </w:r>
      <w:r w:rsidRPr="00FA4274">
        <w:rPr>
          <w:sz w:val="28"/>
          <w:szCs w:val="28"/>
        </w:rPr>
        <w:t xml:space="preserve">, </w:t>
      </w:r>
      <w:r w:rsidRPr="00FA4274">
        <w:rPr>
          <w:rFonts w:hint="eastAsia"/>
          <w:sz w:val="28"/>
          <w:szCs w:val="28"/>
        </w:rPr>
        <w:t>снижение</w:t>
      </w:r>
      <w:r w:rsidRPr="00FA4274">
        <w:rPr>
          <w:sz w:val="28"/>
          <w:szCs w:val="28"/>
        </w:rPr>
        <w:t xml:space="preserve"> </w:t>
      </w:r>
      <w:r w:rsidRPr="00FA4274">
        <w:rPr>
          <w:rFonts w:hint="eastAsia"/>
          <w:sz w:val="28"/>
          <w:szCs w:val="28"/>
        </w:rPr>
        <w:t>температуры</w:t>
      </w:r>
      <w:r w:rsidRPr="00FA4274">
        <w:rPr>
          <w:sz w:val="28"/>
          <w:szCs w:val="28"/>
        </w:rPr>
        <w:t xml:space="preserve"> </w:t>
      </w:r>
      <w:r w:rsidRPr="00FA4274">
        <w:rPr>
          <w:rFonts w:hint="eastAsia"/>
          <w:sz w:val="28"/>
          <w:szCs w:val="28"/>
        </w:rPr>
        <w:t>внутреннего</w:t>
      </w:r>
      <w:r w:rsidRPr="00FA4274">
        <w:rPr>
          <w:sz w:val="28"/>
          <w:szCs w:val="28"/>
        </w:rPr>
        <w:t xml:space="preserve"> </w:t>
      </w:r>
      <w:r w:rsidRPr="00FA4274">
        <w:rPr>
          <w:rFonts w:hint="eastAsia"/>
          <w:sz w:val="28"/>
          <w:szCs w:val="28"/>
        </w:rPr>
        <w:t>воздуха</w:t>
      </w:r>
      <w:r w:rsidRPr="00FA4274">
        <w:rPr>
          <w:sz w:val="28"/>
          <w:szCs w:val="28"/>
        </w:rPr>
        <w:t xml:space="preserve"> </w:t>
      </w:r>
      <w:r w:rsidRPr="00FA4274">
        <w:rPr>
          <w:rFonts w:hint="eastAsia"/>
          <w:sz w:val="28"/>
          <w:szCs w:val="28"/>
        </w:rPr>
        <w:t>в</w:t>
      </w:r>
      <w:r w:rsidRPr="00FA4274">
        <w:rPr>
          <w:sz w:val="28"/>
          <w:szCs w:val="28"/>
        </w:rPr>
        <w:t xml:space="preserve"> </w:t>
      </w:r>
      <w:r w:rsidRPr="00FA4274">
        <w:rPr>
          <w:rFonts w:hint="eastAsia"/>
          <w:sz w:val="28"/>
          <w:szCs w:val="28"/>
        </w:rPr>
        <w:t>помещениях</w:t>
      </w:r>
      <w:r w:rsidRPr="00FA4274">
        <w:rPr>
          <w:sz w:val="28"/>
          <w:szCs w:val="28"/>
        </w:rPr>
        <w:t xml:space="preserve"> </w:t>
      </w:r>
      <w:r w:rsidRPr="00FA4274">
        <w:rPr>
          <w:rFonts w:hint="eastAsia"/>
          <w:sz w:val="28"/>
          <w:szCs w:val="28"/>
        </w:rPr>
        <w:t>потребителей</w:t>
      </w:r>
      <w:r w:rsidRPr="00FA4274">
        <w:rPr>
          <w:sz w:val="28"/>
          <w:szCs w:val="28"/>
        </w:rPr>
        <w:t xml:space="preserve"> </w:t>
      </w:r>
      <w:r w:rsidRPr="00FA4274">
        <w:rPr>
          <w:rFonts w:hint="eastAsia"/>
          <w:sz w:val="28"/>
          <w:szCs w:val="28"/>
        </w:rPr>
        <w:t>ниже</w:t>
      </w:r>
      <w:r w:rsidRPr="00FA4274">
        <w:rPr>
          <w:sz w:val="28"/>
          <w:szCs w:val="28"/>
        </w:rPr>
        <w:t xml:space="preserve"> </w:t>
      </w:r>
      <w:r w:rsidRPr="00FA4274">
        <w:rPr>
          <w:rFonts w:hint="eastAsia"/>
          <w:sz w:val="28"/>
          <w:szCs w:val="28"/>
        </w:rPr>
        <w:t>нормативной</w:t>
      </w:r>
      <w:r w:rsidRPr="00FA4274">
        <w:rPr>
          <w:sz w:val="28"/>
          <w:szCs w:val="28"/>
        </w:rPr>
        <w:t xml:space="preserve">, </w:t>
      </w:r>
      <w:r w:rsidRPr="00FA4274">
        <w:rPr>
          <w:rFonts w:hint="eastAsia"/>
          <w:sz w:val="28"/>
          <w:szCs w:val="28"/>
        </w:rPr>
        <w:t>и</w:t>
      </w:r>
      <w:r w:rsidRPr="00FA4274">
        <w:rPr>
          <w:sz w:val="28"/>
          <w:szCs w:val="28"/>
        </w:rPr>
        <w:t xml:space="preserve"> </w:t>
      </w:r>
      <w:r w:rsidRPr="00FA4274">
        <w:rPr>
          <w:rFonts w:hint="eastAsia"/>
          <w:sz w:val="28"/>
          <w:szCs w:val="28"/>
        </w:rPr>
        <w:t>в</w:t>
      </w:r>
      <w:r w:rsidRPr="00FA4274">
        <w:rPr>
          <w:sz w:val="28"/>
          <w:szCs w:val="28"/>
        </w:rPr>
        <w:t xml:space="preserve"> </w:t>
      </w:r>
      <w:r w:rsidRPr="00FA4274">
        <w:rPr>
          <w:rFonts w:hint="eastAsia"/>
          <w:sz w:val="28"/>
          <w:szCs w:val="28"/>
        </w:rPr>
        <w:t>возможное</w:t>
      </w:r>
      <w:r w:rsidRPr="00FA4274">
        <w:rPr>
          <w:sz w:val="28"/>
          <w:szCs w:val="28"/>
        </w:rPr>
        <w:t xml:space="preserve"> </w:t>
      </w:r>
      <w:r w:rsidRPr="00FA4274">
        <w:rPr>
          <w:rFonts w:hint="eastAsia"/>
          <w:sz w:val="28"/>
          <w:szCs w:val="28"/>
        </w:rPr>
        <w:t>размораживание</w:t>
      </w:r>
      <w:r w:rsidRPr="00FA4274">
        <w:rPr>
          <w:sz w:val="28"/>
          <w:szCs w:val="28"/>
        </w:rPr>
        <w:t xml:space="preserve"> </w:t>
      </w:r>
      <w:r w:rsidRPr="00FA4274">
        <w:rPr>
          <w:rFonts w:hint="eastAsia"/>
          <w:sz w:val="28"/>
          <w:szCs w:val="28"/>
        </w:rPr>
        <w:t>тепловой</w:t>
      </w:r>
      <w:r w:rsidRPr="00FA4274">
        <w:rPr>
          <w:sz w:val="28"/>
          <w:szCs w:val="28"/>
        </w:rPr>
        <w:t xml:space="preserve"> </w:t>
      </w:r>
      <w:r w:rsidRPr="00FA4274">
        <w:rPr>
          <w:rFonts w:hint="eastAsia"/>
          <w:sz w:val="28"/>
          <w:szCs w:val="28"/>
        </w:rPr>
        <w:t>сети</w:t>
      </w:r>
      <w:r w:rsidRPr="00FA4274">
        <w:rPr>
          <w:sz w:val="28"/>
          <w:szCs w:val="28"/>
        </w:rPr>
        <w:t>.</w:t>
      </w:r>
    </w:p>
    <w:p w:rsidR="00FA4274" w:rsidRPr="00FA4274" w:rsidRDefault="00FA4274" w:rsidP="00FA4274">
      <w:pPr>
        <w:ind w:firstLine="709"/>
        <w:jc w:val="both"/>
        <w:rPr>
          <w:sz w:val="28"/>
          <w:szCs w:val="28"/>
        </w:rPr>
      </w:pPr>
      <w:r w:rsidRPr="00FA4274">
        <w:rPr>
          <w:sz w:val="28"/>
          <w:szCs w:val="28"/>
        </w:rPr>
        <w:t>Производительность источников тепловой энергии, полностью обеспечивает потребности муниципального образования в тепловой энергии. Располагаемые тепловые мощности и присоединенная тепловая нагрузка сбалансированы, имеется существенный резерв мощности теплоисточников.</w:t>
      </w:r>
    </w:p>
    <w:p w:rsidR="00FA4274" w:rsidRPr="00FA4274" w:rsidRDefault="00FA4274" w:rsidP="00FA4274">
      <w:pPr>
        <w:ind w:firstLine="709"/>
        <w:jc w:val="both"/>
        <w:rPr>
          <w:sz w:val="28"/>
          <w:szCs w:val="28"/>
        </w:rPr>
      </w:pPr>
      <w:r w:rsidRPr="00FA4274">
        <w:rPr>
          <w:sz w:val="28"/>
          <w:szCs w:val="28"/>
        </w:rPr>
        <w:t xml:space="preserve">Общий объем выработки тепловой энергии и потери в сети представлены в таблице 3. На долю населения приходится 53% отпуска тепловой энергии. </w:t>
      </w:r>
    </w:p>
    <w:p w:rsidR="00FA4274" w:rsidRPr="00FA4274" w:rsidRDefault="00FA4274" w:rsidP="004F0E71">
      <w:pPr>
        <w:rPr>
          <w:sz w:val="24"/>
          <w:szCs w:val="24"/>
        </w:rPr>
      </w:pPr>
    </w:p>
    <w:p w:rsidR="00FA4274" w:rsidRPr="00FA4274" w:rsidRDefault="00FA4274" w:rsidP="00FA4274">
      <w:pPr>
        <w:jc w:val="right"/>
        <w:rPr>
          <w:sz w:val="24"/>
          <w:szCs w:val="24"/>
        </w:rPr>
      </w:pPr>
      <w:r w:rsidRPr="00FA4274">
        <w:rPr>
          <w:sz w:val="24"/>
          <w:szCs w:val="24"/>
        </w:rPr>
        <w:t>Таблица 3</w:t>
      </w:r>
    </w:p>
    <w:tbl>
      <w:tblPr>
        <w:tblW w:w="9914" w:type="dxa"/>
        <w:tblCellMar>
          <w:top w:w="15" w:type="dxa"/>
          <w:bottom w:w="15" w:type="dxa"/>
        </w:tblCellMar>
        <w:tblLook w:val="04A0" w:firstRow="1" w:lastRow="0" w:firstColumn="1" w:lastColumn="0" w:noHBand="0" w:noVBand="1"/>
      </w:tblPr>
      <w:tblGrid>
        <w:gridCol w:w="3708"/>
        <w:gridCol w:w="1614"/>
        <w:gridCol w:w="1146"/>
        <w:gridCol w:w="1146"/>
        <w:gridCol w:w="1146"/>
        <w:gridCol w:w="1154"/>
      </w:tblGrid>
      <w:tr w:rsidR="00FA4274" w:rsidRPr="00FA4274" w:rsidTr="00BF5C37">
        <w:trPr>
          <w:trHeight w:val="20"/>
        </w:trPr>
        <w:tc>
          <w:tcPr>
            <w:tcW w:w="3708" w:type="dxa"/>
            <w:tcBorders>
              <w:top w:val="single" w:sz="4" w:space="0" w:color="auto"/>
              <w:left w:val="single" w:sz="4" w:space="0" w:color="auto"/>
              <w:bottom w:val="single" w:sz="4" w:space="0" w:color="auto"/>
              <w:right w:val="single" w:sz="4" w:space="0" w:color="auto"/>
            </w:tcBorders>
            <w:vAlign w:val="center"/>
            <w:hideMark/>
          </w:tcPr>
          <w:p w:rsidR="00FA4274" w:rsidRPr="00FA4274" w:rsidRDefault="00FA4274" w:rsidP="00FA4274">
            <w:pPr>
              <w:ind w:left="-57" w:right="-57"/>
              <w:jc w:val="center"/>
              <w:rPr>
                <w:b/>
                <w:bCs/>
                <w:color w:val="000000"/>
                <w:sz w:val="24"/>
                <w:szCs w:val="24"/>
              </w:rPr>
            </w:pPr>
            <w:r w:rsidRPr="00FA4274">
              <w:rPr>
                <w:b/>
                <w:bCs/>
                <w:color w:val="000000"/>
                <w:sz w:val="24"/>
                <w:szCs w:val="24"/>
              </w:rPr>
              <w:t>Наименование</w:t>
            </w:r>
          </w:p>
        </w:tc>
        <w:tc>
          <w:tcPr>
            <w:tcW w:w="1614" w:type="dxa"/>
            <w:tcBorders>
              <w:top w:val="single" w:sz="4" w:space="0" w:color="auto"/>
              <w:left w:val="single" w:sz="4" w:space="0" w:color="auto"/>
              <w:bottom w:val="single" w:sz="4" w:space="0" w:color="auto"/>
              <w:right w:val="single" w:sz="4" w:space="0" w:color="auto"/>
            </w:tcBorders>
            <w:vAlign w:val="center"/>
            <w:hideMark/>
          </w:tcPr>
          <w:p w:rsidR="00FA4274" w:rsidRPr="00FA4274" w:rsidRDefault="00FA4274" w:rsidP="00FA4274">
            <w:pPr>
              <w:ind w:left="-57" w:right="-57"/>
              <w:jc w:val="center"/>
              <w:rPr>
                <w:b/>
                <w:bCs/>
                <w:color w:val="000000"/>
                <w:sz w:val="24"/>
                <w:szCs w:val="24"/>
              </w:rPr>
            </w:pPr>
            <w:r w:rsidRPr="00FA4274">
              <w:rPr>
                <w:b/>
                <w:bCs/>
                <w:color w:val="000000"/>
                <w:sz w:val="24"/>
                <w:szCs w:val="24"/>
              </w:rPr>
              <w:t>Ед. изм.</w:t>
            </w:r>
          </w:p>
        </w:tc>
        <w:tc>
          <w:tcPr>
            <w:tcW w:w="1146" w:type="dxa"/>
            <w:tcBorders>
              <w:top w:val="single" w:sz="4" w:space="0" w:color="auto"/>
              <w:left w:val="single" w:sz="4" w:space="0" w:color="auto"/>
              <w:bottom w:val="single" w:sz="4" w:space="0" w:color="auto"/>
              <w:right w:val="single" w:sz="4" w:space="0" w:color="auto"/>
            </w:tcBorders>
            <w:vAlign w:val="center"/>
            <w:hideMark/>
          </w:tcPr>
          <w:p w:rsidR="00FA4274" w:rsidRPr="00FA4274" w:rsidRDefault="00FA4274" w:rsidP="004F0E71">
            <w:pPr>
              <w:ind w:left="-57" w:right="-57"/>
              <w:jc w:val="center"/>
              <w:rPr>
                <w:b/>
                <w:bCs/>
                <w:color w:val="000000"/>
                <w:sz w:val="24"/>
                <w:szCs w:val="24"/>
              </w:rPr>
            </w:pPr>
            <w:r w:rsidRPr="00FA4274">
              <w:rPr>
                <w:b/>
                <w:bCs/>
                <w:color w:val="000000"/>
                <w:sz w:val="24"/>
                <w:szCs w:val="24"/>
              </w:rPr>
              <w:t>202</w:t>
            </w:r>
            <w:r w:rsidR="004F0E71">
              <w:rPr>
                <w:b/>
                <w:bCs/>
                <w:color w:val="000000"/>
                <w:sz w:val="24"/>
                <w:szCs w:val="24"/>
              </w:rPr>
              <w:t>4</w:t>
            </w:r>
          </w:p>
        </w:tc>
        <w:tc>
          <w:tcPr>
            <w:tcW w:w="1146" w:type="dxa"/>
            <w:tcBorders>
              <w:top w:val="single" w:sz="4" w:space="0" w:color="auto"/>
              <w:left w:val="single" w:sz="4" w:space="0" w:color="auto"/>
              <w:bottom w:val="single" w:sz="4" w:space="0" w:color="auto"/>
              <w:right w:val="single" w:sz="4" w:space="0" w:color="auto"/>
            </w:tcBorders>
            <w:vAlign w:val="center"/>
            <w:hideMark/>
          </w:tcPr>
          <w:p w:rsidR="00FA4274" w:rsidRPr="00FA4274" w:rsidRDefault="00FA4274" w:rsidP="00FA4274">
            <w:pPr>
              <w:ind w:left="-57" w:right="-57"/>
              <w:jc w:val="center"/>
              <w:rPr>
                <w:b/>
                <w:bCs/>
                <w:color w:val="000000"/>
                <w:sz w:val="24"/>
                <w:szCs w:val="24"/>
              </w:rPr>
            </w:pPr>
            <w:r w:rsidRPr="00FA4274">
              <w:rPr>
                <w:b/>
                <w:bCs/>
                <w:color w:val="000000"/>
                <w:sz w:val="24"/>
                <w:szCs w:val="24"/>
              </w:rPr>
              <w:t>2025</w:t>
            </w:r>
          </w:p>
        </w:tc>
        <w:tc>
          <w:tcPr>
            <w:tcW w:w="1146" w:type="dxa"/>
            <w:tcBorders>
              <w:top w:val="single" w:sz="4" w:space="0" w:color="auto"/>
              <w:left w:val="single" w:sz="4" w:space="0" w:color="auto"/>
              <w:bottom w:val="single" w:sz="4" w:space="0" w:color="auto"/>
              <w:right w:val="single" w:sz="4" w:space="0" w:color="auto"/>
            </w:tcBorders>
            <w:vAlign w:val="center"/>
            <w:hideMark/>
          </w:tcPr>
          <w:p w:rsidR="00FA4274" w:rsidRPr="00FA4274" w:rsidRDefault="00FA4274" w:rsidP="00FA4274">
            <w:pPr>
              <w:ind w:left="-57" w:right="-57"/>
              <w:jc w:val="center"/>
              <w:rPr>
                <w:b/>
                <w:bCs/>
                <w:color w:val="000000"/>
                <w:sz w:val="24"/>
                <w:szCs w:val="24"/>
              </w:rPr>
            </w:pPr>
            <w:r w:rsidRPr="00FA4274">
              <w:rPr>
                <w:b/>
                <w:bCs/>
                <w:color w:val="000000"/>
                <w:sz w:val="24"/>
                <w:szCs w:val="24"/>
              </w:rPr>
              <w:t>2030 г.</w:t>
            </w:r>
          </w:p>
        </w:tc>
        <w:tc>
          <w:tcPr>
            <w:tcW w:w="1154" w:type="dxa"/>
            <w:tcBorders>
              <w:top w:val="single" w:sz="4" w:space="0" w:color="auto"/>
              <w:left w:val="single" w:sz="4" w:space="0" w:color="auto"/>
              <w:bottom w:val="single" w:sz="4" w:space="0" w:color="auto"/>
              <w:right w:val="single" w:sz="4" w:space="0" w:color="auto"/>
            </w:tcBorders>
            <w:vAlign w:val="center"/>
            <w:hideMark/>
          </w:tcPr>
          <w:p w:rsidR="00FA4274" w:rsidRPr="00FA4274" w:rsidRDefault="00FA4274" w:rsidP="00BF5C37">
            <w:pPr>
              <w:ind w:left="-57" w:right="-57"/>
              <w:jc w:val="center"/>
              <w:rPr>
                <w:b/>
                <w:bCs/>
                <w:color w:val="000000"/>
                <w:sz w:val="24"/>
                <w:szCs w:val="24"/>
              </w:rPr>
            </w:pPr>
            <w:r w:rsidRPr="00FA4274">
              <w:rPr>
                <w:b/>
                <w:bCs/>
                <w:color w:val="000000"/>
                <w:sz w:val="24"/>
                <w:szCs w:val="24"/>
              </w:rPr>
              <w:t>203</w:t>
            </w:r>
            <w:r w:rsidR="00BF5C37">
              <w:rPr>
                <w:b/>
                <w:bCs/>
                <w:color w:val="000000"/>
                <w:sz w:val="24"/>
                <w:szCs w:val="24"/>
              </w:rPr>
              <w:t>6</w:t>
            </w:r>
            <w:r w:rsidRPr="00FA4274">
              <w:rPr>
                <w:b/>
                <w:bCs/>
                <w:color w:val="000000"/>
                <w:sz w:val="24"/>
                <w:szCs w:val="24"/>
              </w:rPr>
              <w:t xml:space="preserve"> г.</w:t>
            </w:r>
          </w:p>
        </w:tc>
      </w:tr>
      <w:tr w:rsidR="004F0E71" w:rsidRPr="00FA4274" w:rsidTr="00BF5C37">
        <w:trPr>
          <w:trHeight w:val="20"/>
        </w:trPr>
        <w:tc>
          <w:tcPr>
            <w:tcW w:w="3708" w:type="dxa"/>
            <w:tcBorders>
              <w:top w:val="single" w:sz="4" w:space="0" w:color="auto"/>
              <w:left w:val="single" w:sz="4" w:space="0" w:color="auto"/>
              <w:bottom w:val="single" w:sz="4" w:space="0" w:color="auto"/>
              <w:right w:val="single" w:sz="4" w:space="0" w:color="auto"/>
            </w:tcBorders>
            <w:vAlign w:val="center"/>
          </w:tcPr>
          <w:p w:rsidR="004F0E71" w:rsidRPr="00FA4274" w:rsidRDefault="004F0E71" w:rsidP="004F0E71">
            <w:pPr>
              <w:ind w:left="-57" w:right="-57"/>
              <w:rPr>
                <w:color w:val="000000"/>
                <w:sz w:val="24"/>
                <w:szCs w:val="24"/>
              </w:rPr>
            </w:pPr>
            <w:r w:rsidRPr="00FA4274">
              <w:rPr>
                <w:color w:val="000000"/>
                <w:sz w:val="24"/>
                <w:szCs w:val="24"/>
              </w:rPr>
              <w:t>Выработка тепловой энергии</w:t>
            </w:r>
          </w:p>
        </w:tc>
        <w:tc>
          <w:tcPr>
            <w:tcW w:w="1614" w:type="dxa"/>
            <w:tcBorders>
              <w:top w:val="single" w:sz="4" w:space="0" w:color="auto"/>
              <w:left w:val="single" w:sz="4" w:space="0" w:color="auto"/>
              <w:bottom w:val="single" w:sz="4" w:space="0" w:color="auto"/>
              <w:right w:val="single" w:sz="4" w:space="0" w:color="auto"/>
            </w:tcBorders>
            <w:vAlign w:val="center"/>
          </w:tcPr>
          <w:p w:rsidR="004F0E71" w:rsidRPr="00FA4274" w:rsidRDefault="004F0E71" w:rsidP="004F0E71">
            <w:pPr>
              <w:ind w:left="-57" w:right="-57"/>
              <w:jc w:val="center"/>
              <w:rPr>
                <w:color w:val="000000"/>
                <w:sz w:val="24"/>
                <w:szCs w:val="24"/>
              </w:rPr>
            </w:pPr>
            <w:r w:rsidRPr="00FA4274">
              <w:rPr>
                <w:color w:val="000000"/>
                <w:sz w:val="24"/>
                <w:szCs w:val="24"/>
              </w:rPr>
              <w:t>Гкал</w:t>
            </w:r>
          </w:p>
        </w:tc>
        <w:tc>
          <w:tcPr>
            <w:tcW w:w="1146" w:type="dxa"/>
            <w:tcBorders>
              <w:top w:val="single" w:sz="4" w:space="0" w:color="auto"/>
              <w:left w:val="single" w:sz="4" w:space="0" w:color="auto"/>
              <w:bottom w:val="single" w:sz="4" w:space="0" w:color="auto"/>
              <w:right w:val="single" w:sz="4" w:space="0" w:color="auto"/>
            </w:tcBorders>
            <w:vAlign w:val="center"/>
          </w:tcPr>
          <w:p w:rsidR="004F0E71" w:rsidRPr="00FA4274" w:rsidRDefault="004F0E71" w:rsidP="004F0E71">
            <w:pPr>
              <w:ind w:left="-57" w:right="-57"/>
              <w:jc w:val="center"/>
              <w:rPr>
                <w:color w:val="000000"/>
                <w:sz w:val="24"/>
                <w:szCs w:val="24"/>
                <w:highlight w:val="yellow"/>
              </w:rPr>
            </w:pPr>
            <w:r>
              <w:rPr>
                <w:sz w:val="24"/>
                <w:szCs w:val="24"/>
              </w:rPr>
              <w:t>3025,01</w:t>
            </w:r>
          </w:p>
        </w:tc>
        <w:tc>
          <w:tcPr>
            <w:tcW w:w="1146" w:type="dxa"/>
            <w:tcBorders>
              <w:top w:val="single" w:sz="4" w:space="0" w:color="auto"/>
              <w:left w:val="single" w:sz="4" w:space="0" w:color="auto"/>
              <w:bottom w:val="single" w:sz="4" w:space="0" w:color="auto"/>
              <w:right w:val="single" w:sz="4" w:space="0" w:color="auto"/>
            </w:tcBorders>
            <w:vAlign w:val="center"/>
          </w:tcPr>
          <w:p w:rsidR="004F0E71" w:rsidRPr="00FA4274" w:rsidRDefault="004F0E71" w:rsidP="004F0E71">
            <w:pPr>
              <w:ind w:left="-57" w:right="-57"/>
              <w:jc w:val="center"/>
              <w:rPr>
                <w:color w:val="000000"/>
                <w:sz w:val="24"/>
                <w:szCs w:val="24"/>
                <w:highlight w:val="yellow"/>
              </w:rPr>
            </w:pPr>
            <w:r>
              <w:rPr>
                <w:sz w:val="24"/>
                <w:szCs w:val="24"/>
              </w:rPr>
              <w:t>3025,01</w:t>
            </w:r>
          </w:p>
        </w:tc>
        <w:tc>
          <w:tcPr>
            <w:tcW w:w="1146" w:type="dxa"/>
            <w:tcBorders>
              <w:top w:val="single" w:sz="4" w:space="0" w:color="auto"/>
              <w:left w:val="single" w:sz="4" w:space="0" w:color="auto"/>
              <w:bottom w:val="single" w:sz="4" w:space="0" w:color="auto"/>
              <w:right w:val="single" w:sz="4" w:space="0" w:color="auto"/>
            </w:tcBorders>
            <w:vAlign w:val="center"/>
          </w:tcPr>
          <w:p w:rsidR="004F0E71" w:rsidRPr="00FA4274" w:rsidRDefault="004F0E71" w:rsidP="004F0E71">
            <w:pPr>
              <w:ind w:left="-57" w:right="-57"/>
              <w:jc w:val="center"/>
              <w:rPr>
                <w:color w:val="000000"/>
                <w:sz w:val="24"/>
                <w:szCs w:val="24"/>
                <w:highlight w:val="yellow"/>
              </w:rPr>
            </w:pPr>
            <w:r>
              <w:rPr>
                <w:sz w:val="24"/>
                <w:szCs w:val="24"/>
              </w:rPr>
              <w:t>3025,01</w:t>
            </w:r>
          </w:p>
        </w:tc>
        <w:tc>
          <w:tcPr>
            <w:tcW w:w="1154" w:type="dxa"/>
            <w:tcBorders>
              <w:top w:val="single" w:sz="4" w:space="0" w:color="auto"/>
              <w:left w:val="single" w:sz="4" w:space="0" w:color="auto"/>
              <w:bottom w:val="single" w:sz="4" w:space="0" w:color="auto"/>
              <w:right w:val="single" w:sz="4" w:space="0" w:color="auto"/>
            </w:tcBorders>
            <w:vAlign w:val="center"/>
          </w:tcPr>
          <w:p w:rsidR="004F0E71" w:rsidRPr="00FA4274" w:rsidRDefault="004F0E71" w:rsidP="004F0E71">
            <w:pPr>
              <w:ind w:left="-57" w:right="-57"/>
              <w:jc w:val="center"/>
              <w:rPr>
                <w:color w:val="000000"/>
                <w:sz w:val="24"/>
                <w:szCs w:val="24"/>
                <w:highlight w:val="yellow"/>
              </w:rPr>
            </w:pPr>
            <w:r>
              <w:rPr>
                <w:sz w:val="24"/>
                <w:szCs w:val="24"/>
              </w:rPr>
              <w:t>3025,01</w:t>
            </w:r>
          </w:p>
        </w:tc>
      </w:tr>
      <w:tr w:rsidR="004F0E71" w:rsidRPr="00FA4274" w:rsidTr="00BF5C37">
        <w:trPr>
          <w:trHeight w:val="20"/>
        </w:trPr>
        <w:tc>
          <w:tcPr>
            <w:tcW w:w="3708" w:type="dxa"/>
            <w:tcBorders>
              <w:top w:val="single" w:sz="4" w:space="0" w:color="auto"/>
              <w:left w:val="single" w:sz="4" w:space="0" w:color="auto"/>
              <w:bottom w:val="single" w:sz="4" w:space="0" w:color="auto"/>
              <w:right w:val="single" w:sz="4" w:space="0" w:color="auto"/>
            </w:tcBorders>
            <w:vAlign w:val="center"/>
          </w:tcPr>
          <w:p w:rsidR="004F0E71" w:rsidRPr="00FA4274" w:rsidRDefault="004F0E71" w:rsidP="004F0E71">
            <w:pPr>
              <w:ind w:left="-57" w:right="-57"/>
              <w:rPr>
                <w:color w:val="000000"/>
                <w:sz w:val="24"/>
                <w:szCs w:val="24"/>
              </w:rPr>
            </w:pPr>
            <w:r w:rsidRPr="00FA4274">
              <w:rPr>
                <w:color w:val="000000"/>
                <w:sz w:val="24"/>
                <w:szCs w:val="24"/>
              </w:rPr>
              <w:t>Расход тепловой энергии на собственные нужды</w:t>
            </w:r>
          </w:p>
        </w:tc>
        <w:tc>
          <w:tcPr>
            <w:tcW w:w="1614" w:type="dxa"/>
            <w:tcBorders>
              <w:top w:val="single" w:sz="4" w:space="0" w:color="auto"/>
              <w:left w:val="single" w:sz="4" w:space="0" w:color="auto"/>
              <w:bottom w:val="single" w:sz="4" w:space="0" w:color="auto"/>
              <w:right w:val="single" w:sz="4" w:space="0" w:color="auto"/>
            </w:tcBorders>
            <w:vAlign w:val="center"/>
          </w:tcPr>
          <w:p w:rsidR="004F0E71" w:rsidRPr="00FA4274" w:rsidRDefault="004F0E71" w:rsidP="004F0E71">
            <w:pPr>
              <w:jc w:val="center"/>
              <w:rPr>
                <w:sz w:val="24"/>
                <w:szCs w:val="24"/>
              </w:rPr>
            </w:pPr>
            <w:r w:rsidRPr="00FA4274">
              <w:rPr>
                <w:color w:val="000000"/>
                <w:sz w:val="24"/>
                <w:szCs w:val="24"/>
              </w:rPr>
              <w:t>Гкал</w:t>
            </w:r>
          </w:p>
        </w:tc>
        <w:tc>
          <w:tcPr>
            <w:tcW w:w="1146" w:type="dxa"/>
            <w:tcBorders>
              <w:top w:val="single" w:sz="4" w:space="0" w:color="auto"/>
              <w:left w:val="single" w:sz="4" w:space="0" w:color="auto"/>
              <w:bottom w:val="single" w:sz="4" w:space="0" w:color="auto"/>
              <w:right w:val="single" w:sz="4" w:space="0" w:color="auto"/>
            </w:tcBorders>
            <w:vAlign w:val="center"/>
          </w:tcPr>
          <w:p w:rsidR="004F0E71" w:rsidRPr="00FA4274" w:rsidRDefault="004F0E71" w:rsidP="004F0E71">
            <w:pPr>
              <w:ind w:left="-57" w:right="-57"/>
              <w:jc w:val="center"/>
              <w:rPr>
                <w:color w:val="000000"/>
                <w:sz w:val="24"/>
                <w:szCs w:val="24"/>
                <w:highlight w:val="yellow"/>
              </w:rPr>
            </w:pPr>
            <w:r>
              <w:rPr>
                <w:sz w:val="24"/>
                <w:szCs w:val="24"/>
              </w:rPr>
              <w:t>120,99</w:t>
            </w:r>
          </w:p>
        </w:tc>
        <w:tc>
          <w:tcPr>
            <w:tcW w:w="1146" w:type="dxa"/>
            <w:tcBorders>
              <w:top w:val="single" w:sz="4" w:space="0" w:color="auto"/>
              <w:left w:val="single" w:sz="4" w:space="0" w:color="auto"/>
              <w:bottom w:val="single" w:sz="4" w:space="0" w:color="auto"/>
              <w:right w:val="single" w:sz="4" w:space="0" w:color="auto"/>
            </w:tcBorders>
            <w:vAlign w:val="center"/>
          </w:tcPr>
          <w:p w:rsidR="004F0E71" w:rsidRPr="00FA4274" w:rsidRDefault="004F0E71" w:rsidP="004F0E71">
            <w:pPr>
              <w:ind w:left="-57" w:right="-57"/>
              <w:jc w:val="center"/>
              <w:rPr>
                <w:color w:val="000000"/>
                <w:sz w:val="24"/>
                <w:szCs w:val="24"/>
                <w:highlight w:val="yellow"/>
              </w:rPr>
            </w:pPr>
            <w:r>
              <w:rPr>
                <w:sz w:val="24"/>
                <w:szCs w:val="24"/>
              </w:rPr>
              <w:t>120,99</w:t>
            </w:r>
          </w:p>
        </w:tc>
        <w:tc>
          <w:tcPr>
            <w:tcW w:w="1146" w:type="dxa"/>
            <w:tcBorders>
              <w:top w:val="single" w:sz="4" w:space="0" w:color="auto"/>
              <w:left w:val="single" w:sz="4" w:space="0" w:color="auto"/>
              <w:bottom w:val="single" w:sz="4" w:space="0" w:color="auto"/>
              <w:right w:val="single" w:sz="4" w:space="0" w:color="auto"/>
            </w:tcBorders>
            <w:vAlign w:val="center"/>
          </w:tcPr>
          <w:p w:rsidR="004F0E71" w:rsidRPr="00FA4274" w:rsidRDefault="004F0E71" w:rsidP="004F0E71">
            <w:pPr>
              <w:ind w:left="-57" w:right="-57"/>
              <w:jc w:val="center"/>
              <w:rPr>
                <w:color w:val="000000"/>
                <w:sz w:val="24"/>
                <w:szCs w:val="24"/>
                <w:highlight w:val="yellow"/>
              </w:rPr>
            </w:pPr>
            <w:r>
              <w:rPr>
                <w:sz w:val="24"/>
                <w:szCs w:val="24"/>
              </w:rPr>
              <w:t>120,99</w:t>
            </w:r>
          </w:p>
        </w:tc>
        <w:tc>
          <w:tcPr>
            <w:tcW w:w="1154" w:type="dxa"/>
            <w:tcBorders>
              <w:top w:val="single" w:sz="4" w:space="0" w:color="auto"/>
              <w:left w:val="single" w:sz="4" w:space="0" w:color="auto"/>
              <w:bottom w:val="single" w:sz="4" w:space="0" w:color="auto"/>
              <w:right w:val="single" w:sz="4" w:space="0" w:color="auto"/>
            </w:tcBorders>
            <w:vAlign w:val="center"/>
          </w:tcPr>
          <w:p w:rsidR="004F0E71" w:rsidRPr="00FA4274" w:rsidRDefault="004F0E71" w:rsidP="004F0E71">
            <w:pPr>
              <w:ind w:left="-57" w:right="-57"/>
              <w:jc w:val="center"/>
              <w:rPr>
                <w:color w:val="000000"/>
                <w:sz w:val="24"/>
                <w:szCs w:val="24"/>
                <w:highlight w:val="yellow"/>
              </w:rPr>
            </w:pPr>
            <w:r>
              <w:rPr>
                <w:sz w:val="24"/>
                <w:szCs w:val="24"/>
              </w:rPr>
              <w:t>120,99</w:t>
            </w:r>
          </w:p>
        </w:tc>
      </w:tr>
      <w:tr w:rsidR="004F0E71" w:rsidRPr="00FA4274" w:rsidTr="00BF5C37">
        <w:trPr>
          <w:trHeight w:val="20"/>
        </w:trPr>
        <w:tc>
          <w:tcPr>
            <w:tcW w:w="3708" w:type="dxa"/>
            <w:tcBorders>
              <w:top w:val="single" w:sz="4" w:space="0" w:color="auto"/>
              <w:left w:val="single" w:sz="4" w:space="0" w:color="auto"/>
              <w:bottom w:val="single" w:sz="4" w:space="0" w:color="auto"/>
              <w:right w:val="single" w:sz="4" w:space="0" w:color="auto"/>
            </w:tcBorders>
            <w:vAlign w:val="center"/>
          </w:tcPr>
          <w:p w:rsidR="004F0E71" w:rsidRPr="00FA4274" w:rsidRDefault="004F0E71" w:rsidP="004F0E71">
            <w:pPr>
              <w:ind w:left="-57" w:right="-57"/>
              <w:rPr>
                <w:color w:val="000000"/>
                <w:sz w:val="24"/>
                <w:szCs w:val="24"/>
              </w:rPr>
            </w:pPr>
            <w:r w:rsidRPr="00FA4274">
              <w:rPr>
                <w:color w:val="000000"/>
                <w:sz w:val="24"/>
                <w:szCs w:val="24"/>
              </w:rPr>
              <w:t>Отпуск тепловой энергии в сеть</w:t>
            </w:r>
          </w:p>
        </w:tc>
        <w:tc>
          <w:tcPr>
            <w:tcW w:w="1614" w:type="dxa"/>
            <w:tcBorders>
              <w:top w:val="single" w:sz="4" w:space="0" w:color="auto"/>
              <w:left w:val="single" w:sz="4" w:space="0" w:color="auto"/>
              <w:bottom w:val="single" w:sz="4" w:space="0" w:color="auto"/>
              <w:right w:val="single" w:sz="4" w:space="0" w:color="auto"/>
            </w:tcBorders>
            <w:vAlign w:val="center"/>
          </w:tcPr>
          <w:p w:rsidR="004F0E71" w:rsidRPr="00FA4274" w:rsidRDefault="004F0E71" w:rsidP="004F0E71">
            <w:pPr>
              <w:jc w:val="center"/>
              <w:rPr>
                <w:sz w:val="24"/>
                <w:szCs w:val="24"/>
              </w:rPr>
            </w:pPr>
            <w:r w:rsidRPr="00FA4274">
              <w:rPr>
                <w:color w:val="000000"/>
                <w:sz w:val="24"/>
                <w:szCs w:val="24"/>
              </w:rPr>
              <w:t>Гкал</w:t>
            </w:r>
          </w:p>
        </w:tc>
        <w:tc>
          <w:tcPr>
            <w:tcW w:w="1146" w:type="dxa"/>
            <w:tcBorders>
              <w:top w:val="single" w:sz="4" w:space="0" w:color="auto"/>
              <w:left w:val="single" w:sz="4" w:space="0" w:color="auto"/>
              <w:bottom w:val="single" w:sz="4" w:space="0" w:color="auto"/>
              <w:right w:val="single" w:sz="4" w:space="0" w:color="auto"/>
            </w:tcBorders>
            <w:vAlign w:val="center"/>
          </w:tcPr>
          <w:p w:rsidR="004F0E71" w:rsidRPr="00FA4274" w:rsidRDefault="004F0E71" w:rsidP="004F0E71">
            <w:pPr>
              <w:ind w:left="-57" w:right="-57"/>
              <w:jc w:val="center"/>
              <w:rPr>
                <w:color w:val="000000"/>
                <w:sz w:val="24"/>
                <w:szCs w:val="24"/>
                <w:highlight w:val="yellow"/>
              </w:rPr>
            </w:pPr>
            <w:r>
              <w:rPr>
                <w:color w:val="000000"/>
                <w:sz w:val="24"/>
                <w:szCs w:val="24"/>
              </w:rPr>
              <w:t>2904,02</w:t>
            </w:r>
          </w:p>
        </w:tc>
        <w:tc>
          <w:tcPr>
            <w:tcW w:w="1146" w:type="dxa"/>
            <w:tcBorders>
              <w:top w:val="single" w:sz="4" w:space="0" w:color="auto"/>
              <w:left w:val="single" w:sz="4" w:space="0" w:color="auto"/>
              <w:bottom w:val="single" w:sz="4" w:space="0" w:color="auto"/>
              <w:right w:val="single" w:sz="4" w:space="0" w:color="auto"/>
            </w:tcBorders>
            <w:vAlign w:val="center"/>
          </w:tcPr>
          <w:p w:rsidR="004F0E71" w:rsidRPr="00FA4274" w:rsidRDefault="004F0E71" w:rsidP="004F0E71">
            <w:pPr>
              <w:ind w:left="-57" w:right="-57"/>
              <w:jc w:val="center"/>
              <w:rPr>
                <w:color w:val="000000"/>
                <w:sz w:val="24"/>
                <w:szCs w:val="24"/>
                <w:highlight w:val="yellow"/>
              </w:rPr>
            </w:pPr>
            <w:r>
              <w:rPr>
                <w:color w:val="000000"/>
                <w:sz w:val="24"/>
                <w:szCs w:val="24"/>
              </w:rPr>
              <w:t>2904,02</w:t>
            </w:r>
          </w:p>
        </w:tc>
        <w:tc>
          <w:tcPr>
            <w:tcW w:w="1146" w:type="dxa"/>
            <w:tcBorders>
              <w:top w:val="single" w:sz="4" w:space="0" w:color="auto"/>
              <w:left w:val="single" w:sz="4" w:space="0" w:color="auto"/>
              <w:bottom w:val="single" w:sz="4" w:space="0" w:color="auto"/>
              <w:right w:val="single" w:sz="4" w:space="0" w:color="auto"/>
            </w:tcBorders>
            <w:vAlign w:val="center"/>
          </w:tcPr>
          <w:p w:rsidR="004F0E71" w:rsidRPr="00FA4274" w:rsidRDefault="004F0E71" w:rsidP="004F0E71">
            <w:pPr>
              <w:ind w:left="-57" w:right="-57"/>
              <w:jc w:val="center"/>
              <w:rPr>
                <w:color w:val="000000"/>
                <w:sz w:val="24"/>
                <w:szCs w:val="24"/>
                <w:highlight w:val="yellow"/>
              </w:rPr>
            </w:pPr>
            <w:r>
              <w:rPr>
                <w:color w:val="000000"/>
                <w:sz w:val="24"/>
                <w:szCs w:val="24"/>
              </w:rPr>
              <w:t>2904,02</w:t>
            </w:r>
          </w:p>
        </w:tc>
        <w:tc>
          <w:tcPr>
            <w:tcW w:w="1154" w:type="dxa"/>
            <w:tcBorders>
              <w:top w:val="single" w:sz="4" w:space="0" w:color="auto"/>
              <w:left w:val="single" w:sz="4" w:space="0" w:color="auto"/>
              <w:bottom w:val="single" w:sz="4" w:space="0" w:color="auto"/>
              <w:right w:val="single" w:sz="4" w:space="0" w:color="auto"/>
            </w:tcBorders>
            <w:vAlign w:val="center"/>
          </w:tcPr>
          <w:p w:rsidR="004F0E71" w:rsidRPr="00FA4274" w:rsidRDefault="004F0E71" w:rsidP="004F0E71">
            <w:pPr>
              <w:ind w:left="-57" w:right="-57"/>
              <w:jc w:val="center"/>
              <w:rPr>
                <w:color w:val="000000"/>
                <w:sz w:val="24"/>
                <w:szCs w:val="24"/>
                <w:highlight w:val="yellow"/>
              </w:rPr>
            </w:pPr>
            <w:r>
              <w:rPr>
                <w:color w:val="000000"/>
                <w:sz w:val="24"/>
                <w:szCs w:val="24"/>
              </w:rPr>
              <w:t>2904,02</w:t>
            </w:r>
          </w:p>
        </w:tc>
      </w:tr>
      <w:tr w:rsidR="004F0E71" w:rsidRPr="00FA4274" w:rsidTr="00BF5C37">
        <w:trPr>
          <w:trHeight w:val="20"/>
        </w:trPr>
        <w:tc>
          <w:tcPr>
            <w:tcW w:w="3708" w:type="dxa"/>
            <w:tcBorders>
              <w:top w:val="single" w:sz="4" w:space="0" w:color="auto"/>
              <w:left w:val="single" w:sz="4" w:space="0" w:color="auto"/>
              <w:bottom w:val="single" w:sz="4" w:space="0" w:color="auto"/>
              <w:right w:val="single" w:sz="4" w:space="0" w:color="auto"/>
            </w:tcBorders>
            <w:vAlign w:val="center"/>
          </w:tcPr>
          <w:p w:rsidR="004F0E71" w:rsidRPr="00FA4274" w:rsidRDefault="004F0E71" w:rsidP="004F0E71">
            <w:pPr>
              <w:ind w:left="-57" w:right="-57"/>
              <w:rPr>
                <w:color w:val="000000"/>
                <w:sz w:val="24"/>
                <w:szCs w:val="24"/>
              </w:rPr>
            </w:pPr>
            <w:r w:rsidRPr="00FA4274">
              <w:rPr>
                <w:color w:val="000000"/>
                <w:sz w:val="24"/>
                <w:szCs w:val="24"/>
              </w:rPr>
              <w:t>Потери тепловой энергии в сетях</w:t>
            </w:r>
          </w:p>
        </w:tc>
        <w:tc>
          <w:tcPr>
            <w:tcW w:w="1614" w:type="dxa"/>
            <w:tcBorders>
              <w:top w:val="single" w:sz="4" w:space="0" w:color="auto"/>
              <w:left w:val="single" w:sz="4" w:space="0" w:color="auto"/>
              <w:bottom w:val="single" w:sz="4" w:space="0" w:color="auto"/>
              <w:right w:val="single" w:sz="4" w:space="0" w:color="auto"/>
            </w:tcBorders>
            <w:vAlign w:val="center"/>
          </w:tcPr>
          <w:p w:rsidR="004F0E71" w:rsidRPr="00FA4274" w:rsidRDefault="004F0E71" w:rsidP="004F0E71">
            <w:pPr>
              <w:jc w:val="center"/>
              <w:rPr>
                <w:sz w:val="24"/>
                <w:szCs w:val="24"/>
              </w:rPr>
            </w:pPr>
            <w:r w:rsidRPr="00FA4274">
              <w:rPr>
                <w:color w:val="000000"/>
                <w:sz w:val="24"/>
                <w:szCs w:val="24"/>
              </w:rPr>
              <w:t>Гкал</w:t>
            </w:r>
          </w:p>
        </w:tc>
        <w:tc>
          <w:tcPr>
            <w:tcW w:w="1146" w:type="dxa"/>
            <w:tcBorders>
              <w:top w:val="single" w:sz="4" w:space="0" w:color="auto"/>
              <w:left w:val="single" w:sz="4" w:space="0" w:color="auto"/>
              <w:bottom w:val="single" w:sz="4" w:space="0" w:color="auto"/>
              <w:right w:val="single" w:sz="4" w:space="0" w:color="auto"/>
            </w:tcBorders>
            <w:vAlign w:val="center"/>
          </w:tcPr>
          <w:p w:rsidR="004F0E71" w:rsidRPr="00FA4274" w:rsidRDefault="004F0E71" w:rsidP="004F0E71">
            <w:pPr>
              <w:ind w:left="-57" w:right="-57"/>
              <w:jc w:val="center"/>
              <w:rPr>
                <w:color w:val="000000"/>
                <w:sz w:val="24"/>
                <w:szCs w:val="24"/>
                <w:highlight w:val="yellow"/>
              </w:rPr>
            </w:pPr>
            <w:r>
              <w:rPr>
                <w:sz w:val="24"/>
                <w:szCs w:val="24"/>
              </w:rPr>
              <w:t>168,56</w:t>
            </w:r>
          </w:p>
        </w:tc>
        <w:tc>
          <w:tcPr>
            <w:tcW w:w="1146" w:type="dxa"/>
            <w:tcBorders>
              <w:top w:val="single" w:sz="4" w:space="0" w:color="auto"/>
              <w:left w:val="single" w:sz="4" w:space="0" w:color="auto"/>
              <w:bottom w:val="single" w:sz="4" w:space="0" w:color="auto"/>
              <w:right w:val="single" w:sz="4" w:space="0" w:color="auto"/>
            </w:tcBorders>
            <w:vAlign w:val="center"/>
          </w:tcPr>
          <w:p w:rsidR="004F0E71" w:rsidRPr="00FA4274" w:rsidRDefault="004F0E71" w:rsidP="004F0E71">
            <w:pPr>
              <w:ind w:left="-57" w:right="-57"/>
              <w:jc w:val="center"/>
              <w:rPr>
                <w:color w:val="000000"/>
                <w:sz w:val="24"/>
                <w:szCs w:val="24"/>
                <w:highlight w:val="yellow"/>
              </w:rPr>
            </w:pPr>
            <w:r>
              <w:rPr>
                <w:sz w:val="24"/>
                <w:szCs w:val="24"/>
              </w:rPr>
              <w:t>168,56</w:t>
            </w:r>
          </w:p>
        </w:tc>
        <w:tc>
          <w:tcPr>
            <w:tcW w:w="1146" w:type="dxa"/>
            <w:tcBorders>
              <w:top w:val="single" w:sz="4" w:space="0" w:color="auto"/>
              <w:left w:val="single" w:sz="4" w:space="0" w:color="auto"/>
              <w:bottom w:val="single" w:sz="4" w:space="0" w:color="auto"/>
              <w:right w:val="single" w:sz="4" w:space="0" w:color="auto"/>
            </w:tcBorders>
            <w:vAlign w:val="center"/>
          </w:tcPr>
          <w:p w:rsidR="004F0E71" w:rsidRPr="00FA4274" w:rsidRDefault="004F0E71" w:rsidP="004F0E71">
            <w:pPr>
              <w:ind w:left="-57" w:right="-57"/>
              <w:jc w:val="center"/>
              <w:rPr>
                <w:color w:val="000000"/>
                <w:sz w:val="24"/>
                <w:szCs w:val="24"/>
                <w:highlight w:val="yellow"/>
              </w:rPr>
            </w:pPr>
            <w:r>
              <w:rPr>
                <w:sz w:val="24"/>
                <w:szCs w:val="24"/>
              </w:rPr>
              <w:t>168,56</w:t>
            </w:r>
          </w:p>
        </w:tc>
        <w:tc>
          <w:tcPr>
            <w:tcW w:w="1154" w:type="dxa"/>
            <w:tcBorders>
              <w:top w:val="single" w:sz="4" w:space="0" w:color="auto"/>
              <w:left w:val="single" w:sz="4" w:space="0" w:color="auto"/>
              <w:bottom w:val="single" w:sz="4" w:space="0" w:color="auto"/>
              <w:right w:val="single" w:sz="4" w:space="0" w:color="auto"/>
            </w:tcBorders>
            <w:vAlign w:val="center"/>
          </w:tcPr>
          <w:p w:rsidR="004F0E71" w:rsidRPr="00FA4274" w:rsidRDefault="004F0E71" w:rsidP="004F0E71">
            <w:pPr>
              <w:ind w:left="-57" w:right="-57"/>
              <w:jc w:val="center"/>
              <w:rPr>
                <w:color w:val="000000"/>
                <w:sz w:val="24"/>
                <w:szCs w:val="24"/>
                <w:highlight w:val="yellow"/>
              </w:rPr>
            </w:pPr>
            <w:r>
              <w:rPr>
                <w:sz w:val="24"/>
                <w:szCs w:val="24"/>
              </w:rPr>
              <w:t>168,56</w:t>
            </w:r>
          </w:p>
        </w:tc>
      </w:tr>
      <w:tr w:rsidR="004F0E71" w:rsidRPr="00FA4274" w:rsidTr="00BF5C37">
        <w:trPr>
          <w:trHeight w:val="20"/>
        </w:trPr>
        <w:tc>
          <w:tcPr>
            <w:tcW w:w="3708" w:type="dxa"/>
            <w:tcBorders>
              <w:top w:val="single" w:sz="4" w:space="0" w:color="auto"/>
              <w:left w:val="single" w:sz="4" w:space="0" w:color="auto"/>
              <w:bottom w:val="single" w:sz="4" w:space="0" w:color="auto"/>
              <w:right w:val="single" w:sz="4" w:space="0" w:color="auto"/>
            </w:tcBorders>
            <w:vAlign w:val="center"/>
            <w:hideMark/>
          </w:tcPr>
          <w:p w:rsidR="004F0E71" w:rsidRPr="00FA4274" w:rsidRDefault="004F0E71" w:rsidP="004F0E71">
            <w:pPr>
              <w:ind w:left="-57" w:right="-57"/>
              <w:rPr>
                <w:b/>
                <w:bCs/>
                <w:color w:val="000000"/>
                <w:sz w:val="24"/>
                <w:szCs w:val="24"/>
              </w:rPr>
            </w:pPr>
            <w:r w:rsidRPr="00FA4274">
              <w:rPr>
                <w:b/>
                <w:bCs/>
                <w:color w:val="000000"/>
                <w:sz w:val="24"/>
                <w:szCs w:val="24"/>
              </w:rPr>
              <w:t xml:space="preserve">Потребление тепловой энергии - всего, в т.ч.: </w:t>
            </w:r>
          </w:p>
        </w:tc>
        <w:tc>
          <w:tcPr>
            <w:tcW w:w="1614" w:type="dxa"/>
            <w:tcBorders>
              <w:top w:val="single" w:sz="4" w:space="0" w:color="auto"/>
              <w:left w:val="single" w:sz="4" w:space="0" w:color="auto"/>
              <w:bottom w:val="single" w:sz="4" w:space="0" w:color="auto"/>
              <w:right w:val="single" w:sz="4" w:space="0" w:color="auto"/>
            </w:tcBorders>
            <w:vAlign w:val="center"/>
            <w:hideMark/>
          </w:tcPr>
          <w:p w:rsidR="004F0E71" w:rsidRPr="00FA4274" w:rsidRDefault="004F0E71" w:rsidP="004F0E71">
            <w:pPr>
              <w:ind w:left="-57" w:right="-57"/>
              <w:jc w:val="center"/>
              <w:rPr>
                <w:b/>
                <w:bCs/>
                <w:color w:val="000000"/>
                <w:sz w:val="24"/>
                <w:szCs w:val="24"/>
              </w:rPr>
            </w:pPr>
            <w:r w:rsidRPr="00FA4274">
              <w:rPr>
                <w:b/>
                <w:bCs/>
                <w:color w:val="000000"/>
                <w:sz w:val="24"/>
                <w:szCs w:val="24"/>
              </w:rPr>
              <w:t>Гкал</w:t>
            </w:r>
          </w:p>
        </w:tc>
        <w:tc>
          <w:tcPr>
            <w:tcW w:w="1146" w:type="dxa"/>
            <w:tcBorders>
              <w:top w:val="single" w:sz="4" w:space="0" w:color="auto"/>
              <w:left w:val="single" w:sz="4" w:space="0" w:color="auto"/>
              <w:bottom w:val="single" w:sz="4" w:space="0" w:color="auto"/>
              <w:right w:val="single" w:sz="4" w:space="0" w:color="auto"/>
            </w:tcBorders>
            <w:vAlign w:val="center"/>
            <w:hideMark/>
          </w:tcPr>
          <w:p w:rsidR="004F0E71" w:rsidRPr="00FA4274" w:rsidRDefault="004F0E71" w:rsidP="004F0E71">
            <w:pPr>
              <w:ind w:left="-57" w:right="-57"/>
              <w:jc w:val="center"/>
              <w:rPr>
                <w:b/>
                <w:bCs/>
                <w:color w:val="000000"/>
                <w:sz w:val="24"/>
                <w:szCs w:val="24"/>
              </w:rPr>
            </w:pPr>
            <w:r>
              <w:rPr>
                <w:b/>
                <w:bCs/>
                <w:sz w:val="24"/>
                <w:szCs w:val="24"/>
              </w:rPr>
              <w:t>2904,02</w:t>
            </w:r>
          </w:p>
        </w:tc>
        <w:tc>
          <w:tcPr>
            <w:tcW w:w="1146" w:type="dxa"/>
            <w:tcBorders>
              <w:top w:val="single" w:sz="4" w:space="0" w:color="auto"/>
              <w:left w:val="single" w:sz="4" w:space="0" w:color="auto"/>
              <w:bottom w:val="single" w:sz="4" w:space="0" w:color="auto"/>
              <w:right w:val="single" w:sz="4" w:space="0" w:color="auto"/>
            </w:tcBorders>
            <w:vAlign w:val="center"/>
            <w:hideMark/>
          </w:tcPr>
          <w:p w:rsidR="004F0E71" w:rsidRPr="00FA4274" w:rsidRDefault="004F0E71" w:rsidP="004F0E71">
            <w:pPr>
              <w:ind w:left="-57" w:right="-57"/>
              <w:jc w:val="center"/>
              <w:rPr>
                <w:b/>
                <w:bCs/>
                <w:color w:val="000000"/>
                <w:sz w:val="24"/>
                <w:szCs w:val="24"/>
              </w:rPr>
            </w:pPr>
            <w:r>
              <w:rPr>
                <w:b/>
                <w:bCs/>
                <w:sz w:val="24"/>
                <w:szCs w:val="24"/>
              </w:rPr>
              <w:t>2904,02</w:t>
            </w:r>
          </w:p>
        </w:tc>
        <w:tc>
          <w:tcPr>
            <w:tcW w:w="1146" w:type="dxa"/>
            <w:tcBorders>
              <w:top w:val="single" w:sz="4" w:space="0" w:color="auto"/>
              <w:left w:val="single" w:sz="4" w:space="0" w:color="auto"/>
              <w:bottom w:val="single" w:sz="4" w:space="0" w:color="auto"/>
              <w:right w:val="single" w:sz="4" w:space="0" w:color="auto"/>
            </w:tcBorders>
            <w:vAlign w:val="center"/>
            <w:hideMark/>
          </w:tcPr>
          <w:p w:rsidR="004F0E71" w:rsidRPr="00FA4274" w:rsidRDefault="004F0E71" w:rsidP="004F0E71">
            <w:pPr>
              <w:ind w:left="-57" w:right="-57"/>
              <w:jc w:val="center"/>
              <w:rPr>
                <w:b/>
                <w:bCs/>
                <w:color w:val="000000"/>
                <w:sz w:val="24"/>
                <w:szCs w:val="24"/>
              </w:rPr>
            </w:pPr>
            <w:r>
              <w:rPr>
                <w:b/>
                <w:bCs/>
                <w:sz w:val="24"/>
                <w:szCs w:val="24"/>
              </w:rPr>
              <w:t>2904,02</w:t>
            </w:r>
          </w:p>
        </w:tc>
        <w:tc>
          <w:tcPr>
            <w:tcW w:w="1154" w:type="dxa"/>
            <w:tcBorders>
              <w:top w:val="single" w:sz="4" w:space="0" w:color="auto"/>
              <w:left w:val="single" w:sz="4" w:space="0" w:color="auto"/>
              <w:bottom w:val="single" w:sz="4" w:space="0" w:color="auto"/>
              <w:right w:val="single" w:sz="4" w:space="0" w:color="auto"/>
            </w:tcBorders>
            <w:vAlign w:val="center"/>
            <w:hideMark/>
          </w:tcPr>
          <w:p w:rsidR="004F0E71" w:rsidRPr="00FA4274" w:rsidRDefault="004F0E71" w:rsidP="004F0E71">
            <w:pPr>
              <w:ind w:left="-57" w:right="-57"/>
              <w:jc w:val="center"/>
              <w:rPr>
                <w:b/>
                <w:bCs/>
                <w:color w:val="000000"/>
                <w:sz w:val="24"/>
                <w:szCs w:val="24"/>
              </w:rPr>
            </w:pPr>
            <w:r>
              <w:rPr>
                <w:b/>
                <w:bCs/>
                <w:sz w:val="24"/>
                <w:szCs w:val="24"/>
              </w:rPr>
              <w:t>2904,02</w:t>
            </w:r>
          </w:p>
        </w:tc>
      </w:tr>
      <w:tr w:rsidR="004F0E71" w:rsidRPr="00FA4274" w:rsidTr="00BF5C37">
        <w:trPr>
          <w:trHeight w:val="20"/>
        </w:trPr>
        <w:tc>
          <w:tcPr>
            <w:tcW w:w="3708" w:type="dxa"/>
            <w:tcBorders>
              <w:top w:val="single" w:sz="4" w:space="0" w:color="auto"/>
              <w:left w:val="single" w:sz="4" w:space="0" w:color="auto"/>
              <w:bottom w:val="single" w:sz="4" w:space="0" w:color="auto"/>
              <w:right w:val="single" w:sz="4" w:space="0" w:color="auto"/>
            </w:tcBorders>
            <w:vAlign w:val="center"/>
            <w:hideMark/>
          </w:tcPr>
          <w:p w:rsidR="004F0E71" w:rsidRPr="00FA4274" w:rsidRDefault="004F0E71" w:rsidP="004F0E71">
            <w:pPr>
              <w:ind w:left="-57" w:right="-57"/>
              <w:rPr>
                <w:color w:val="000000"/>
                <w:sz w:val="24"/>
                <w:szCs w:val="24"/>
              </w:rPr>
            </w:pPr>
            <w:r w:rsidRPr="00FA4274">
              <w:rPr>
                <w:color w:val="000000"/>
                <w:sz w:val="24"/>
                <w:szCs w:val="24"/>
              </w:rPr>
              <w:t>население</w:t>
            </w:r>
          </w:p>
        </w:tc>
        <w:tc>
          <w:tcPr>
            <w:tcW w:w="1614" w:type="dxa"/>
            <w:tcBorders>
              <w:top w:val="single" w:sz="4" w:space="0" w:color="auto"/>
              <w:left w:val="single" w:sz="4" w:space="0" w:color="auto"/>
              <w:bottom w:val="single" w:sz="4" w:space="0" w:color="auto"/>
              <w:right w:val="single" w:sz="4" w:space="0" w:color="auto"/>
            </w:tcBorders>
            <w:vAlign w:val="center"/>
            <w:hideMark/>
          </w:tcPr>
          <w:p w:rsidR="004F0E71" w:rsidRPr="00FA4274" w:rsidRDefault="004F0E71" w:rsidP="004F0E71">
            <w:pPr>
              <w:jc w:val="center"/>
              <w:rPr>
                <w:sz w:val="24"/>
                <w:szCs w:val="24"/>
              </w:rPr>
            </w:pPr>
            <w:r w:rsidRPr="00FA4274">
              <w:rPr>
                <w:color w:val="000000"/>
                <w:sz w:val="24"/>
                <w:szCs w:val="24"/>
              </w:rPr>
              <w:t>Гкал</w:t>
            </w:r>
          </w:p>
        </w:tc>
        <w:tc>
          <w:tcPr>
            <w:tcW w:w="1146" w:type="dxa"/>
            <w:tcBorders>
              <w:top w:val="single" w:sz="4" w:space="0" w:color="auto"/>
              <w:left w:val="single" w:sz="4" w:space="0" w:color="auto"/>
              <w:bottom w:val="single" w:sz="4" w:space="0" w:color="auto"/>
              <w:right w:val="single" w:sz="4" w:space="0" w:color="auto"/>
            </w:tcBorders>
            <w:vAlign w:val="center"/>
            <w:hideMark/>
          </w:tcPr>
          <w:p w:rsidR="004F0E71" w:rsidRPr="00FA4274" w:rsidRDefault="004F0E71" w:rsidP="004F0E71">
            <w:pPr>
              <w:ind w:left="-57" w:right="-57"/>
              <w:jc w:val="center"/>
              <w:rPr>
                <w:color w:val="000000"/>
                <w:sz w:val="24"/>
                <w:szCs w:val="24"/>
              </w:rPr>
            </w:pPr>
            <w:r>
              <w:rPr>
                <w:color w:val="000000"/>
                <w:sz w:val="24"/>
                <w:szCs w:val="24"/>
              </w:rPr>
              <w:t>861,63</w:t>
            </w:r>
          </w:p>
        </w:tc>
        <w:tc>
          <w:tcPr>
            <w:tcW w:w="1146" w:type="dxa"/>
            <w:tcBorders>
              <w:top w:val="single" w:sz="4" w:space="0" w:color="auto"/>
              <w:left w:val="single" w:sz="4" w:space="0" w:color="auto"/>
              <w:bottom w:val="single" w:sz="4" w:space="0" w:color="auto"/>
              <w:right w:val="single" w:sz="4" w:space="0" w:color="auto"/>
            </w:tcBorders>
            <w:vAlign w:val="center"/>
            <w:hideMark/>
          </w:tcPr>
          <w:p w:rsidR="004F0E71" w:rsidRPr="00FA4274" w:rsidRDefault="004F0E71" w:rsidP="004F0E71">
            <w:pPr>
              <w:ind w:left="-57" w:right="-57"/>
              <w:jc w:val="center"/>
              <w:rPr>
                <w:color w:val="000000"/>
                <w:sz w:val="24"/>
                <w:szCs w:val="24"/>
              </w:rPr>
            </w:pPr>
            <w:r>
              <w:rPr>
                <w:color w:val="000000"/>
                <w:sz w:val="24"/>
                <w:szCs w:val="24"/>
              </w:rPr>
              <w:t>861,63</w:t>
            </w:r>
          </w:p>
        </w:tc>
        <w:tc>
          <w:tcPr>
            <w:tcW w:w="1146" w:type="dxa"/>
            <w:tcBorders>
              <w:top w:val="single" w:sz="4" w:space="0" w:color="auto"/>
              <w:left w:val="single" w:sz="4" w:space="0" w:color="auto"/>
              <w:bottom w:val="single" w:sz="4" w:space="0" w:color="auto"/>
              <w:right w:val="single" w:sz="4" w:space="0" w:color="auto"/>
            </w:tcBorders>
            <w:vAlign w:val="center"/>
            <w:hideMark/>
          </w:tcPr>
          <w:p w:rsidR="004F0E71" w:rsidRPr="00FA4274" w:rsidRDefault="004F0E71" w:rsidP="004F0E71">
            <w:pPr>
              <w:ind w:left="-57" w:right="-57"/>
              <w:jc w:val="center"/>
              <w:rPr>
                <w:color w:val="000000"/>
                <w:sz w:val="24"/>
                <w:szCs w:val="24"/>
              </w:rPr>
            </w:pPr>
            <w:r>
              <w:rPr>
                <w:color w:val="000000"/>
                <w:sz w:val="24"/>
                <w:szCs w:val="24"/>
              </w:rPr>
              <w:t>861,63</w:t>
            </w:r>
          </w:p>
        </w:tc>
        <w:tc>
          <w:tcPr>
            <w:tcW w:w="1154" w:type="dxa"/>
            <w:tcBorders>
              <w:top w:val="single" w:sz="4" w:space="0" w:color="auto"/>
              <w:left w:val="single" w:sz="4" w:space="0" w:color="auto"/>
              <w:bottom w:val="single" w:sz="4" w:space="0" w:color="auto"/>
              <w:right w:val="single" w:sz="4" w:space="0" w:color="auto"/>
            </w:tcBorders>
            <w:vAlign w:val="center"/>
            <w:hideMark/>
          </w:tcPr>
          <w:p w:rsidR="004F0E71" w:rsidRPr="00FA4274" w:rsidRDefault="004F0E71" w:rsidP="004F0E71">
            <w:pPr>
              <w:ind w:left="-57" w:right="-57"/>
              <w:jc w:val="center"/>
              <w:rPr>
                <w:color w:val="000000"/>
                <w:sz w:val="24"/>
                <w:szCs w:val="24"/>
              </w:rPr>
            </w:pPr>
            <w:r>
              <w:rPr>
                <w:color w:val="000000"/>
                <w:sz w:val="24"/>
                <w:szCs w:val="24"/>
              </w:rPr>
              <w:t>861,63</w:t>
            </w:r>
          </w:p>
        </w:tc>
      </w:tr>
      <w:tr w:rsidR="004F0E71" w:rsidRPr="00FA4274" w:rsidTr="00BF5C37">
        <w:trPr>
          <w:trHeight w:val="20"/>
        </w:trPr>
        <w:tc>
          <w:tcPr>
            <w:tcW w:w="3708" w:type="dxa"/>
            <w:tcBorders>
              <w:top w:val="single" w:sz="4" w:space="0" w:color="auto"/>
              <w:left w:val="single" w:sz="4" w:space="0" w:color="auto"/>
              <w:bottom w:val="single" w:sz="4" w:space="0" w:color="auto"/>
              <w:right w:val="single" w:sz="4" w:space="0" w:color="auto"/>
            </w:tcBorders>
            <w:vAlign w:val="center"/>
            <w:hideMark/>
          </w:tcPr>
          <w:p w:rsidR="004F0E71" w:rsidRPr="00FA4274" w:rsidRDefault="004F0E71" w:rsidP="004F0E71">
            <w:pPr>
              <w:ind w:left="-57" w:right="-57"/>
              <w:rPr>
                <w:color w:val="000000"/>
                <w:sz w:val="24"/>
                <w:szCs w:val="24"/>
              </w:rPr>
            </w:pPr>
            <w:r w:rsidRPr="00FA4274">
              <w:rPr>
                <w:color w:val="000000"/>
                <w:sz w:val="24"/>
                <w:szCs w:val="24"/>
              </w:rPr>
              <w:t>бюджетные организации</w:t>
            </w:r>
          </w:p>
        </w:tc>
        <w:tc>
          <w:tcPr>
            <w:tcW w:w="1614" w:type="dxa"/>
            <w:tcBorders>
              <w:top w:val="single" w:sz="4" w:space="0" w:color="auto"/>
              <w:left w:val="single" w:sz="4" w:space="0" w:color="auto"/>
              <w:bottom w:val="single" w:sz="4" w:space="0" w:color="auto"/>
              <w:right w:val="single" w:sz="4" w:space="0" w:color="auto"/>
            </w:tcBorders>
            <w:vAlign w:val="center"/>
            <w:hideMark/>
          </w:tcPr>
          <w:p w:rsidR="004F0E71" w:rsidRPr="00FA4274" w:rsidRDefault="004F0E71" w:rsidP="004F0E71">
            <w:pPr>
              <w:jc w:val="center"/>
              <w:rPr>
                <w:sz w:val="24"/>
                <w:szCs w:val="24"/>
              </w:rPr>
            </w:pPr>
            <w:r w:rsidRPr="00FA4274">
              <w:rPr>
                <w:color w:val="000000"/>
                <w:sz w:val="24"/>
                <w:szCs w:val="24"/>
              </w:rPr>
              <w:t>Гкал</w:t>
            </w:r>
          </w:p>
        </w:tc>
        <w:tc>
          <w:tcPr>
            <w:tcW w:w="1146" w:type="dxa"/>
            <w:tcBorders>
              <w:top w:val="single" w:sz="4" w:space="0" w:color="auto"/>
              <w:left w:val="single" w:sz="4" w:space="0" w:color="auto"/>
              <w:bottom w:val="single" w:sz="4" w:space="0" w:color="auto"/>
              <w:right w:val="single" w:sz="4" w:space="0" w:color="auto"/>
            </w:tcBorders>
            <w:vAlign w:val="center"/>
            <w:hideMark/>
          </w:tcPr>
          <w:p w:rsidR="004F0E71" w:rsidRPr="00FA4274" w:rsidRDefault="004F0E71" w:rsidP="004F0E71">
            <w:pPr>
              <w:ind w:left="-57" w:right="-57"/>
              <w:jc w:val="center"/>
              <w:rPr>
                <w:color w:val="000000"/>
                <w:sz w:val="24"/>
                <w:szCs w:val="24"/>
              </w:rPr>
            </w:pPr>
            <w:r>
              <w:rPr>
                <w:color w:val="000000"/>
                <w:sz w:val="24"/>
                <w:szCs w:val="24"/>
              </w:rPr>
              <w:t>1421,43</w:t>
            </w:r>
          </w:p>
        </w:tc>
        <w:tc>
          <w:tcPr>
            <w:tcW w:w="1146" w:type="dxa"/>
            <w:tcBorders>
              <w:top w:val="single" w:sz="4" w:space="0" w:color="auto"/>
              <w:left w:val="single" w:sz="4" w:space="0" w:color="auto"/>
              <w:bottom w:val="single" w:sz="4" w:space="0" w:color="auto"/>
              <w:right w:val="single" w:sz="4" w:space="0" w:color="auto"/>
            </w:tcBorders>
            <w:vAlign w:val="center"/>
            <w:hideMark/>
          </w:tcPr>
          <w:p w:rsidR="004F0E71" w:rsidRPr="00FA4274" w:rsidRDefault="004F0E71" w:rsidP="004F0E71">
            <w:pPr>
              <w:ind w:left="-57" w:right="-57"/>
              <w:jc w:val="center"/>
              <w:rPr>
                <w:color w:val="000000"/>
                <w:sz w:val="24"/>
                <w:szCs w:val="24"/>
              </w:rPr>
            </w:pPr>
            <w:r>
              <w:rPr>
                <w:color w:val="000000"/>
                <w:sz w:val="24"/>
                <w:szCs w:val="24"/>
              </w:rPr>
              <w:t>1421,43</w:t>
            </w:r>
          </w:p>
        </w:tc>
        <w:tc>
          <w:tcPr>
            <w:tcW w:w="1146" w:type="dxa"/>
            <w:tcBorders>
              <w:top w:val="single" w:sz="4" w:space="0" w:color="auto"/>
              <w:left w:val="single" w:sz="4" w:space="0" w:color="auto"/>
              <w:bottom w:val="single" w:sz="4" w:space="0" w:color="auto"/>
              <w:right w:val="single" w:sz="4" w:space="0" w:color="auto"/>
            </w:tcBorders>
            <w:vAlign w:val="center"/>
            <w:hideMark/>
          </w:tcPr>
          <w:p w:rsidR="004F0E71" w:rsidRPr="00FA4274" w:rsidRDefault="004F0E71" w:rsidP="004F0E71">
            <w:pPr>
              <w:ind w:left="-57" w:right="-57"/>
              <w:jc w:val="center"/>
              <w:rPr>
                <w:color w:val="000000"/>
                <w:sz w:val="24"/>
                <w:szCs w:val="24"/>
              </w:rPr>
            </w:pPr>
            <w:r>
              <w:rPr>
                <w:color w:val="000000"/>
                <w:sz w:val="24"/>
                <w:szCs w:val="24"/>
              </w:rPr>
              <w:t>1421,43</w:t>
            </w:r>
          </w:p>
        </w:tc>
        <w:tc>
          <w:tcPr>
            <w:tcW w:w="1154" w:type="dxa"/>
            <w:tcBorders>
              <w:top w:val="single" w:sz="4" w:space="0" w:color="auto"/>
              <w:left w:val="single" w:sz="4" w:space="0" w:color="auto"/>
              <w:bottom w:val="single" w:sz="4" w:space="0" w:color="auto"/>
              <w:right w:val="single" w:sz="4" w:space="0" w:color="auto"/>
            </w:tcBorders>
            <w:vAlign w:val="center"/>
            <w:hideMark/>
          </w:tcPr>
          <w:p w:rsidR="004F0E71" w:rsidRPr="00FA4274" w:rsidRDefault="004F0E71" w:rsidP="004F0E71">
            <w:pPr>
              <w:ind w:left="-57" w:right="-57"/>
              <w:jc w:val="center"/>
              <w:rPr>
                <w:color w:val="000000"/>
                <w:sz w:val="24"/>
                <w:szCs w:val="24"/>
              </w:rPr>
            </w:pPr>
            <w:r>
              <w:rPr>
                <w:color w:val="000000"/>
                <w:sz w:val="24"/>
                <w:szCs w:val="24"/>
              </w:rPr>
              <w:t>1421,43</w:t>
            </w:r>
          </w:p>
        </w:tc>
      </w:tr>
      <w:tr w:rsidR="004F0E71" w:rsidRPr="00FA4274" w:rsidTr="00BF5C37">
        <w:trPr>
          <w:trHeight w:val="20"/>
        </w:trPr>
        <w:tc>
          <w:tcPr>
            <w:tcW w:w="3708" w:type="dxa"/>
            <w:tcBorders>
              <w:top w:val="single" w:sz="4" w:space="0" w:color="auto"/>
              <w:left w:val="single" w:sz="4" w:space="0" w:color="auto"/>
              <w:bottom w:val="single" w:sz="4" w:space="0" w:color="auto"/>
              <w:right w:val="single" w:sz="4" w:space="0" w:color="auto"/>
            </w:tcBorders>
            <w:vAlign w:val="center"/>
            <w:hideMark/>
          </w:tcPr>
          <w:p w:rsidR="004F0E71" w:rsidRPr="00FA4274" w:rsidRDefault="004F0E71" w:rsidP="004F0E71">
            <w:pPr>
              <w:ind w:left="-57" w:right="-57"/>
              <w:rPr>
                <w:color w:val="000000"/>
                <w:sz w:val="24"/>
                <w:szCs w:val="24"/>
              </w:rPr>
            </w:pPr>
            <w:r w:rsidRPr="00FA4274">
              <w:rPr>
                <w:color w:val="000000"/>
                <w:sz w:val="24"/>
                <w:szCs w:val="24"/>
              </w:rPr>
              <w:t>прочие потребители</w:t>
            </w:r>
          </w:p>
        </w:tc>
        <w:tc>
          <w:tcPr>
            <w:tcW w:w="1614" w:type="dxa"/>
            <w:tcBorders>
              <w:top w:val="single" w:sz="4" w:space="0" w:color="auto"/>
              <w:left w:val="single" w:sz="4" w:space="0" w:color="auto"/>
              <w:bottom w:val="single" w:sz="4" w:space="0" w:color="auto"/>
              <w:right w:val="single" w:sz="4" w:space="0" w:color="auto"/>
            </w:tcBorders>
            <w:vAlign w:val="center"/>
            <w:hideMark/>
          </w:tcPr>
          <w:p w:rsidR="004F0E71" w:rsidRPr="00FA4274" w:rsidRDefault="004F0E71" w:rsidP="004F0E71">
            <w:pPr>
              <w:jc w:val="center"/>
              <w:rPr>
                <w:sz w:val="24"/>
                <w:szCs w:val="24"/>
              </w:rPr>
            </w:pPr>
            <w:r w:rsidRPr="00FA4274">
              <w:rPr>
                <w:color w:val="000000"/>
                <w:sz w:val="24"/>
                <w:szCs w:val="24"/>
              </w:rPr>
              <w:t>Гкал</w:t>
            </w:r>
          </w:p>
        </w:tc>
        <w:tc>
          <w:tcPr>
            <w:tcW w:w="1146" w:type="dxa"/>
            <w:tcBorders>
              <w:top w:val="single" w:sz="4" w:space="0" w:color="auto"/>
              <w:left w:val="single" w:sz="4" w:space="0" w:color="auto"/>
              <w:bottom w:val="single" w:sz="4" w:space="0" w:color="auto"/>
              <w:right w:val="single" w:sz="4" w:space="0" w:color="auto"/>
            </w:tcBorders>
            <w:vAlign w:val="center"/>
            <w:hideMark/>
          </w:tcPr>
          <w:p w:rsidR="004F0E71" w:rsidRPr="00FA4274" w:rsidRDefault="004F0E71" w:rsidP="004F0E71">
            <w:pPr>
              <w:ind w:left="-57" w:right="-57"/>
              <w:jc w:val="center"/>
              <w:rPr>
                <w:color w:val="000000"/>
                <w:sz w:val="24"/>
                <w:szCs w:val="24"/>
              </w:rPr>
            </w:pPr>
            <w:r>
              <w:rPr>
                <w:color w:val="000000"/>
                <w:sz w:val="24"/>
                <w:szCs w:val="24"/>
              </w:rPr>
              <w:t>620,96</w:t>
            </w:r>
          </w:p>
        </w:tc>
        <w:tc>
          <w:tcPr>
            <w:tcW w:w="1146" w:type="dxa"/>
            <w:tcBorders>
              <w:top w:val="single" w:sz="4" w:space="0" w:color="auto"/>
              <w:left w:val="single" w:sz="4" w:space="0" w:color="auto"/>
              <w:bottom w:val="single" w:sz="4" w:space="0" w:color="auto"/>
              <w:right w:val="single" w:sz="4" w:space="0" w:color="auto"/>
            </w:tcBorders>
            <w:vAlign w:val="center"/>
            <w:hideMark/>
          </w:tcPr>
          <w:p w:rsidR="004F0E71" w:rsidRPr="00FA4274" w:rsidRDefault="004F0E71" w:rsidP="004F0E71">
            <w:pPr>
              <w:ind w:left="-57" w:right="-57"/>
              <w:jc w:val="center"/>
              <w:rPr>
                <w:color w:val="000000"/>
                <w:sz w:val="24"/>
                <w:szCs w:val="24"/>
              </w:rPr>
            </w:pPr>
            <w:r>
              <w:rPr>
                <w:color w:val="000000"/>
                <w:sz w:val="24"/>
                <w:szCs w:val="24"/>
              </w:rPr>
              <w:t>620,96</w:t>
            </w:r>
          </w:p>
        </w:tc>
        <w:tc>
          <w:tcPr>
            <w:tcW w:w="1146" w:type="dxa"/>
            <w:tcBorders>
              <w:top w:val="single" w:sz="4" w:space="0" w:color="auto"/>
              <w:left w:val="single" w:sz="4" w:space="0" w:color="auto"/>
              <w:bottom w:val="single" w:sz="4" w:space="0" w:color="auto"/>
              <w:right w:val="single" w:sz="4" w:space="0" w:color="auto"/>
            </w:tcBorders>
            <w:vAlign w:val="center"/>
            <w:hideMark/>
          </w:tcPr>
          <w:p w:rsidR="004F0E71" w:rsidRPr="00FA4274" w:rsidRDefault="004F0E71" w:rsidP="004F0E71">
            <w:pPr>
              <w:ind w:left="-57" w:right="-57"/>
              <w:jc w:val="center"/>
              <w:rPr>
                <w:color w:val="000000"/>
                <w:sz w:val="24"/>
                <w:szCs w:val="24"/>
              </w:rPr>
            </w:pPr>
            <w:r>
              <w:rPr>
                <w:color w:val="000000"/>
                <w:sz w:val="24"/>
                <w:szCs w:val="24"/>
              </w:rPr>
              <w:t>620,96</w:t>
            </w:r>
          </w:p>
        </w:tc>
        <w:tc>
          <w:tcPr>
            <w:tcW w:w="1154" w:type="dxa"/>
            <w:tcBorders>
              <w:top w:val="single" w:sz="4" w:space="0" w:color="auto"/>
              <w:left w:val="single" w:sz="4" w:space="0" w:color="auto"/>
              <w:bottom w:val="single" w:sz="4" w:space="0" w:color="auto"/>
              <w:right w:val="single" w:sz="4" w:space="0" w:color="auto"/>
            </w:tcBorders>
            <w:vAlign w:val="center"/>
            <w:hideMark/>
          </w:tcPr>
          <w:p w:rsidR="004F0E71" w:rsidRPr="00FA4274" w:rsidRDefault="004F0E71" w:rsidP="004F0E71">
            <w:pPr>
              <w:ind w:left="-57" w:right="-57"/>
              <w:jc w:val="center"/>
              <w:rPr>
                <w:color w:val="000000"/>
                <w:sz w:val="24"/>
                <w:szCs w:val="24"/>
              </w:rPr>
            </w:pPr>
            <w:r>
              <w:rPr>
                <w:color w:val="000000"/>
                <w:sz w:val="24"/>
                <w:szCs w:val="24"/>
              </w:rPr>
              <w:t>620,96</w:t>
            </w:r>
          </w:p>
        </w:tc>
      </w:tr>
    </w:tbl>
    <w:p w:rsidR="00FA4274" w:rsidRPr="00FA4274" w:rsidRDefault="00FA4274" w:rsidP="00FA4274">
      <w:pPr>
        <w:ind w:firstLine="720"/>
        <w:jc w:val="both"/>
        <w:rPr>
          <w:sz w:val="28"/>
          <w:szCs w:val="28"/>
          <w:highlight w:val="yellow"/>
        </w:rPr>
      </w:pPr>
    </w:p>
    <w:p w:rsidR="00FA4274" w:rsidRPr="00FA4274" w:rsidRDefault="00FA4274" w:rsidP="00FA4274">
      <w:pPr>
        <w:ind w:firstLine="720"/>
        <w:jc w:val="both"/>
        <w:rPr>
          <w:sz w:val="28"/>
          <w:szCs w:val="28"/>
        </w:rPr>
      </w:pPr>
      <w:r w:rsidRPr="00FA4274">
        <w:rPr>
          <w:sz w:val="28"/>
          <w:szCs w:val="28"/>
        </w:rPr>
        <w:t>В тепловых сетях потери тепловой энергии обусловлены преимущественно разбором теплоносителя населением и организациями, а также аварийными утечками. Тепловые сети подпитываются из центрального водопровода. Водоподготовка не осуществляется.</w:t>
      </w:r>
    </w:p>
    <w:p w:rsidR="00FA4274" w:rsidRPr="00FA4274" w:rsidRDefault="00FA4274" w:rsidP="00FA4274">
      <w:pPr>
        <w:ind w:firstLine="720"/>
        <w:jc w:val="both"/>
        <w:rPr>
          <w:sz w:val="28"/>
          <w:szCs w:val="28"/>
        </w:rPr>
      </w:pPr>
      <w:r w:rsidRPr="00FA4274">
        <w:rPr>
          <w:sz w:val="28"/>
          <w:szCs w:val="28"/>
        </w:rPr>
        <w:t>Обобщенная система энергетического обеспечения состоит из следующих локальных систем:</w:t>
      </w:r>
    </w:p>
    <w:p w:rsidR="00FA4274" w:rsidRPr="00FA4274" w:rsidRDefault="00FA4274" w:rsidP="00FA4274">
      <w:pPr>
        <w:numPr>
          <w:ilvl w:val="0"/>
          <w:numId w:val="18"/>
        </w:numPr>
        <w:tabs>
          <w:tab w:val="left" w:pos="993"/>
        </w:tabs>
        <w:ind w:left="0" w:firstLine="709"/>
        <w:jc w:val="both"/>
        <w:rPr>
          <w:sz w:val="28"/>
          <w:szCs w:val="28"/>
        </w:rPr>
      </w:pPr>
      <w:r w:rsidRPr="00FA4274">
        <w:rPr>
          <w:sz w:val="28"/>
          <w:szCs w:val="28"/>
        </w:rPr>
        <w:t>электроснабжения, предназначенного для обеспечения электроэнергией приводов основного и вспомогательного оборудования, освещения (наружного и внутреннего), обеспечения хозяйственных и бытовых нужд котельных и ЦТП;</w:t>
      </w:r>
    </w:p>
    <w:p w:rsidR="00FA4274" w:rsidRPr="00FA4274" w:rsidRDefault="00FA4274" w:rsidP="00FA4274">
      <w:pPr>
        <w:numPr>
          <w:ilvl w:val="0"/>
          <w:numId w:val="18"/>
        </w:numPr>
        <w:tabs>
          <w:tab w:val="left" w:pos="993"/>
        </w:tabs>
        <w:ind w:left="0" w:firstLine="709"/>
        <w:jc w:val="both"/>
        <w:rPr>
          <w:sz w:val="28"/>
          <w:szCs w:val="28"/>
        </w:rPr>
      </w:pPr>
      <w:r w:rsidRPr="00FA4274">
        <w:rPr>
          <w:sz w:val="28"/>
          <w:szCs w:val="28"/>
        </w:rPr>
        <w:t>топливоснабжения для обеспечения работы котельных;</w:t>
      </w:r>
    </w:p>
    <w:p w:rsidR="00FA4274" w:rsidRPr="00FA4274" w:rsidRDefault="00FA4274" w:rsidP="00FA4274">
      <w:pPr>
        <w:numPr>
          <w:ilvl w:val="0"/>
          <w:numId w:val="18"/>
        </w:numPr>
        <w:tabs>
          <w:tab w:val="left" w:pos="993"/>
        </w:tabs>
        <w:ind w:left="0" w:firstLine="709"/>
        <w:jc w:val="both"/>
        <w:rPr>
          <w:sz w:val="28"/>
          <w:szCs w:val="28"/>
        </w:rPr>
      </w:pPr>
      <w:r w:rsidRPr="00FA4274">
        <w:rPr>
          <w:sz w:val="28"/>
          <w:szCs w:val="28"/>
        </w:rPr>
        <w:t>водоснабжения, предназначенной для обеспечения водой технологического процесса и собственных нужд котельных, и вспомогательных объектов.</w:t>
      </w:r>
    </w:p>
    <w:p w:rsidR="00FA4274" w:rsidRPr="00FA4274" w:rsidRDefault="00FA4274" w:rsidP="00FA4274">
      <w:pPr>
        <w:ind w:firstLine="709"/>
        <w:jc w:val="both"/>
        <w:rPr>
          <w:sz w:val="28"/>
          <w:szCs w:val="28"/>
        </w:rPr>
      </w:pPr>
      <w:r w:rsidRPr="00FA4274">
        <w:rPr>
          <w:sz w:val="28"/>
          <w:szCs w:val="28"/>
        </w:rPr>
        <w:lastRenderedPageBreak/>
        <w:t>Установление предельно допустимых выбросов (ПДВ) вредных веществ действующими предприятиями в атмосферу производится в соответствии с ГОСТ 17.2.3.02-78.</w:t>
      </w:r>
    </w:p>
    <w:p w:rsidR="00FA4274" w:rsidRPr="00FA4274" w:rsidRDefault="00FA4274" w:rsidP="00FA4274">
      <w:pPr>
        <w:ind w:firstLine="709"/>
        <w:jc w:val="both"/>
        <w:rPr>
          <w:sz w:val="28"/>
          <w:szCs w:val="28"/>
        </w:rPr>
      </w:pPr>
      <w:r w:rsidRPr="00FA4274">
        <w:rPr>
          <w:sz w:val="28"/>
          <w:szCs w:val="28"/>
        </w:rPr>
        <w:t xml:space="preserve">Источники тепловой энергии работают на твердом топливе. Нормированию подлежат выбросы загрязняющих веществ, содержащихся в отходящих дымовых газах: оксида углерода, оксида азота, диоксида серы. </w:t>
      </w:r>
    </w:p>
    <w:p w:rsidR="00FA4274" w:rsidRPr="00FA4274" w:rsidRDefault="00FA4274" w:rsidP="00FA4274">
      <w:pPr>
        <w:autoSpaceDE w:val="0"/>
        <w:autoSpaceDN w:val="0"/>
        <w:adjustRightInd w:val="0"/>
        <w:ind w:firstLine="709"/>
        <w:jc w:val="both"/>
        <w:rPr>
          <w:sz w:val="28"/>
          <w:szCs w:val="28"/>
        </w:rPr>
      </w:pPr>
      <w:r w:rsidRPr="00FA4274">
        <w:rPr>
          <w:sz w:val="28"/>
          <w:szCs w:val="28"/>
        </w:rPr>
        <w:t xml:space="preserve">Фактический уровень выбросов загрязняющих веществ в атмосферу не превышает </w:t>
      </w:r>
      <w:r w:rsidRPr="00FA4274">
        <w:rPr>
          <w:bCs/>
          <w:color w:val="000000"/>
          <w:sz w:val="28"/>
          <w:szCs w:val="28"/>
        </w:rPr>
        <w:t>установленных нормативов</w:t>
      </w:r>
      <w:r w:rsidRPr="00FA4274">
        <w:rPr>
          <w:sz w:val="28"/>
          <w:szCs w:val="28"/>
        </w:rPr>
        <w:t>.</w:t>
      </w:r>
    </w:p>
    <w:p w:rsidR="00FA4274" w:rsidRPr="00FA4274" w:rsidRDefault="00FA4274" w:rsidP="00FA4274">
      <w:pPr>
        <w:autoSpaceDE w:val="0"/>
        <w:autoSpaceDN w:val="0"/>
        <w:adjustRightInd w:val="0"/>
        <w:ind w:firstLine="709"/>
        <w:jc w:val="both"/>
        <w:rPr>
          <w:sz w:val="28"/>
          <w:szCs w:val="28"/>
        </w:rPr>
      </w:pPr>
      <w:bookmarkStart w:id="117" w:name="bookmark1"/>
      <w:r w:rsidRPr="00FA4274">
        <w:rPr>
          <w:sz w:val="28"/>
          <w:szCs w:val="28"/>
        </w:rPr>
        <w:t>Тепловые сети сельского поселения «</w:t>
      </w:r>
      <w:r w:rsidR="00BF4E9F">
        <w:rPr>
          <w:sz w:val="28"/>
          <w:szCs w:val="28"/>
        </w:rPr>
        <w:t>Солгинское</w:t>
      </w:r>
      <w:r w:rsidRPr="00FA4274">
        <w:rPr>
          <w:sz w:val="28"/>
          <w:szCs w:val="28"/>
        </w:rPr>
        <w:t>» являются муниципальной собственностью Вельского муниципального района и находятся в аренде у ООО «Теплоресурс». Подробная характеристика тепловых сетей представлена в таблице 4.</w:t>
      </w:r>
    </w:p>
    <w:p w:rsidR="00FA4274" w:rsidRPr="00FA4274" w:rsidRDefault="00FA4274" w:rsidP="00FA4274">
      <w:pPr>
        <w:autoSpaceDE w:val="0"/>
        <w:autoSpaceDN w:val="0"/>
        <w:adjustRightInd w:val="0"/>
        <w:ind w:firstLine="709"/>
        <w:jc w:val="right"/>
        <w:rPr>
          <w:sz w:val="24"/>
          <w:szCs w:val="24"/>
        </w:rPr>
      </w:pPr>
      <w:r w:rsidRPr="00FA4274">
        <w:rPr>
          <w:sz w:val="24"/>
          <w:szCs w:val="24"/>
        </w:rPr>
        <w:t>Таблица 4</w:t>
      </w:r>
    </w:p>
    <w:tbl>
      <w:tblPr>
        <w:tblW w:w="49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0"/>
        <w:gridCol w:w="1276"/>
        <w:gridCol w:w="1366"/>
        <w:gridCol w:w="1471"/>
        <w:gridCol w:w="1269"/>
        <w:gridCol w:w="1424"/>
        <w:gridCol w:w="1667"/>
      </w:tblGrid>
      <w:tr w:rsidR="00C9330F" w:rsidRPr="00FA4274" w:rsidTr="000B76B1">
        <w:trPr>
          <w:trHeight w:val="675"/>
          <w:tblHeader/>
        </w:trPr>
        <w:tc>
          <w:tcPr>
            <w:tcW w:w="639" w:type="pct"/>
            <w:vAlign w:val="center"/>
          </w:tcPr>
          <w:p w:rsidR="00C9330F" w:rsidRPr="00FA4274" w:rsidRDefault="00C9330F" w:rsidP="00FA4274">
            <w:pPr>
              <w:ind w:left="-57" w:right="-57"/>
              <w:jc w:val="center"/>
              <w:rPr>
                <w:b/>
                <w:color w:val="000000"/>
                <w:sz w:val="24"/>
                <w:szCs w:val="24"/>
              </w:rPr>
            </w:pPr>
            <w:r w:rsidRPr="00FA4274">
              <w:rPr>
                <w:b/>
                <w:color w:val="000000"/>
                <w:sz w:val="24"/>
                <w:szCs w:val="24"/>
              </w:rPr>
              <w:t>№ участка</w:t>
            </w:r>
          </w:p>
          <w:p w:rsidR="00C9330F" w:rsidRPr="00FA4274" w:rsidRDefault="00C9330F" w:rsidP="00FA4274">
            <w:pPr>
              <w:ind w:left="-57" w:right="-57"/>
              <w:jc w:val="center"/>
              <w:rPr>
                <w:b/>
                <w:color w:val="000000"/>
                <w:sz w:val="24"/>
                <w:szCs w:val="24"/>
              </w:rPr>
            </w:pPr>
          </w:p>
        </w:tc>
        <w:tc>
          <w:tcPr>
            <w:tcW w:w="657" w:type="pct"/>
            <w:vAlign w:val="center"/>
          </w:tcPr>
          <w:p w:rsidR="00C9330F" w:rsidRPr="00FA4274" w:rsidRDefault="00C9330F" w:rsidP="00FA4274">
            <w:pPr>
              <w:ind w:left="-57" w:right="-57"/>
              <w:jc w:val="center"/>
              <w:rPr>
                <w:b/>
                <w:color w:val="000000"/>
                <w:sz w:val="24"/>
                <w:szCs w:val="24"/>
              </w:rPr>
            </w:pPr>
            <w:r w:rsidRPr="00FA4274">
              <w:rPr>
                <w:b/>
                <w:color w:val="000000"/>
                <w:sz w:val="24"/>
                <w:szCs w:val="24"/>
              </w:rPr>
              <w:t>Диаметр,</w:t>
            </w:r>
          </w:p>
          <w:p w:rsidR="00C9330F" w:rsidRPr="00FA4274" w:rsidRDefault="00C9330F" w:rsidP="00FA4274">
            <w:pPr>
              <w:ind w:left="-57" w:right="-57"/>
              <w:jc w:val="center"/>
              <w:rPr>
                <w:b/>
                <w:color w:val="000000"/>
                <w:sz w:val="24"/>
                <w:szCs w:val="24"/>
              </w:rPr>
            </w:pPr>
            <w:r w:rsidRPr="00FA4274">
              <w:rPr>
                <w:b/>
                <w:color w:val="000000"/>
                <w:sz w:val="24"/>
                <w:szCs w:val="24"/>
              </w:rPr>
              <w:t>мм</w:t>
            </w:r>
          </w:p>
        </w:tc>
        <w:tc>
          <w:tcPr>
            <w:tcW w:w="703" w:type="pct"/>
            <w:vAlign w:val="center"/>
          </w:tcPr>
          <w:p w:rsidR="00C9330F" w:rsidRPr="00FA4274" w:rsidRDefault="00C9330F" w:rsidP="00FA4274">
            <w:pPr>
              <w:ind w:left="-57" w:right="-57"/>
              <w:jc w:val="center"/>
              <w:rPr>
                <w:b/>
                <w:color w:val="000000"/>
                <w:sz w:val="24"/>
                <w:szCs w:val="24"/>
              </w:rPr>
            </w:pPr>
            <w:r w:rsidRPr="00FA4274">
              <w:rPr>
                <w:b/>
                <w:color w:val="000000"/>
                <w:sz w:val="24"/>
                <w:szCs w:val="24"/>
              </w:rPr>
              <w:t>Протяженность,</w:t>
            </w:r>
          </w:p>
          <w:p w:rsidR="00C9330F" w:rsidRPr="00FA4274" w:rsidRDefault="00C9330F" w:rsidP="00FA4274">
            <w:pPr>
              <w:ind w:left="-57" w:right="-57"/>
              <w:jc w:val="center"/>
              <w:rPr>
                <w:b/>
                <w:color w:val="000000"/>
                <w:sz w:val="24"/>
                <w:szCs w:val="24"/>
              </w:rPr>
            </w:pPr>
            <w:proofErr w:type="spellStart"/>
            <w:r w:rsidRPr="00FA4274">
              <w:rPr>
                <w:b/>
                <w:color w:val="000000"/>
                <w:sz w:val="24"/>
                <w:szCs w:val="24"/>
              </w:rPr>
              <w:t>п.м</w:t>
            </w:r>
            <w:proofErr w:type="spellEnd"/>
          </w:p>
        </w:tc>
        <w:tc>
          <w:tcPr>
            <w:tcW w:w="757" w:type="pct"/>
            <w:vAlign w:val="center"/>
          </w:tcPr>
          <w:p w:rsidR="00C9330F" w:rsidRPr="00FA4274" w:rsidRDefault="00C9330F" w:rsidP="00FA4274">
            <w:pPr>
              <w:ind w:left="-57" w:right="-57"/>
              <w:jc w:val="center"/>
              <w:rPr>
                <w:b/>
                <w:color w:val="000000"/>
                <w:sz w:val="24"/>
                <w:szCs w:val="24"/>
              </w:rPr>
            </w:pPr>
            <w:r w:rsidRPr="00FA4274">
              <w:rPr>
                <w:b/>
                <w:color w:val="000000"/>
                <w:sz w:val="24"/>
                <w:szCs w:val="24"/>
              </w:rPr>
              <w:t>Количество труб</w:t>
            </w:r>
          </w:p>
        </w:tc>
        <w:tc>
          <w:tcPr>
            <w:tcW w:w="653" w:type="pct"/>
            <w:vAlign w:val="center"/>
          </w:tcPr>
          <w:p w:rsidR="00C9330F" w:rsidRPr="00FA4274" w:rsidRDefault="00C9330F" w:rsidP="00FA4274">
            <w:pPr>
              <w:ind w:left="-57" w:right="-57"/>
              <w:jc w:val="center"/>
              <w:rPr>
                <w:b/>
                <w:color w:val="000000"/>
                <w:sz w:val="24"/>
                <w:szCs w:val="24"/>
              </w:rPr>
            </w:pPr>
            <w:r w:rsidRPr="00FA4274">
              <w:rPr>
                <w:b/>
                <w:color w:val="000000"/>
                <w:sz w:val="24"/>
                <w:szCs w:val="24"/>
              </w:rPr>
              <w:t>Теплоноситель</w:t>
            </w:r>
          </w:p>
        </w:tc>
        <w:tc>
          <w:tcPr>
            <w:tcW w:w="733" w:type="pct"/>
            <w:vAlign w:val="center"/>
          </w:tcPr>
          <w:p w:rsidR="00C9330F" w:rsidRPr="00FA4274" w:rsidRDefault="00C9330F" w:rsidP="00FA4274">
            <w:pPr>
              <w:ind w:left="-57" w:right="-57"/>
              <w:jc w:val="center"/>
              <w:rPr>
                <w:b/>
                <w:color w:val="000000"/>
                <w:sz w:val="24"/>
                <w:szCs w:val="24"/>
              </w:rPr>
            </w:pPr>
            <w:r w:rsidRPr="00FA4274">
              <w:rPr>
                <w:b/>
                <w:color w:val="000000"/>
                <w:sz w:val="24"/>
                <w:szCs w:val="24"/>
              </w:rPr>
              <w:t>Способ прокладки</w:t>
            </w:r>
          </w:p>
        </w:tc>
        <w:tc>
          <w:tcPr>
            <w:tcW w:w="858" w:type="pct"/>
            <w:vAlign w:val="center"/>
          </w:tcPr>
          <w:p w:rsidR="00C9330F" w:rsidRPr="00FA4274" w:rsidRDefault="00C9330F" w:rsidP="00FA4274">
            <w:pPr>
              <w:ind w:left="-57" w:right="-57"/>
              <w:jc w:val="center"/>
              <w:rPr>
                <w:b/>
                <w:color w:val="000000"/>
                <w:sz w:val="24"/>
                <w:szCs w:val="24"/>
              </w:rPr>
            </w:pPr>
            <w:r w:rsidRPr="00FA4274">
              <w:rPr>
                <w:b/>
                <w:color w:val="000000"/>
                <w:sz w:val="24"/>
                <w:szCs w:val="24"/>
              </w:rPr>
              <w:t>Год ввода в эксплуатацию</w:t>
            </w:r>
          </w:p>
          <w:p w:rsidR="00C9330F" w:rsidRPr="00FA4274" w:rsidRDefault="00C9330F" w:rsidP="00FA4274">
            <w:pPr>
              <w:ind w:left="-57" w:right="-57"/>
              <w:jc w:val="center"/>
              <w:rPr>
                <w:b/>
                <w:color w:val="000000"/>
                <w:sz w:val="24"/>
                <w:szCs w:val="24"/>
              </w:rPr>
            </w:pPr>
          </w:p>
        </w:tc>
      </w:tr>
      <w:tr w:rsidR="00C9330F" w:rsidRPr="00FA4274" w:rsidTr="000B76B1">
        <w:trPr>
          <w:trHeight w:val="534"/>
        </w:trPr>
        <w:tc>
          <w:tcPr>
            <w:tcW w:w="639" w:type="pct"/>
            <w:vAlign w:val="center"/>
          </w:tcPr>
          <w:p w:rsidR="00C9330F" w:rsidRPr="00FA4274" w:rsidRDefault="00C9330F" w:rsidP="00FA4274">
            <w:pPr>
              <w:ind w:left="-57" w:right="-57"/>
              <w:jc w:val="center"/>
              <w:rPr>
                <w:color w:val="000000"/>
                <w:sz w:val="24"/>
                <w:szCs w:val="24"/>
              </w:rPr>
            </w:pPr>
            <w:r w:rsidRPr="00C9330F">
              <w:rPr>
                <w:color w:val="000000"/>
                <w:sz w:val="24"/>
                <w:szCs w:val="24"/>
              </w:rPr>
              <w:t xml:space="preserve">Котельная </w:t>
            </w:r>
            <w:r w:rsidR="000B76B1" w:rsidRPr="00C9330F">
              <w:rPr>
                <w:color w:val="000000"/>
                <w:sz w:val="24"/>
                <w:szCs w:val="24"/>
              </w:rPr>
              <w:t>Жилфонда</w:t>
            </w:r>
          </w:p>
        </w:tc>
        <w:tc>
          <w:tcPr>
            <w:tcW w:w="657" w:type="pct"/>
            <w:vAlign w:val="center"/>
          </w:tcPr>
          <w:p w:rsidR="00C9330F" w:rsidRPr="00FA4274" w:rsidRDefault="00C9330F" w:rsidP="00FA4274">
            <w:pPr>
              <w:ind w:left="-57" w:right="-57"/>
              <w:jc w:val="center"/>
              <w:rPr>
                <w:color w:val="000000"/>
                <w:sz w:val="24"/>
                <w:szCs w:val="24"/>
              </w:rPr>
            </w:pPr>
            <w:r w:rsidRPr="00FA4274">
              <w:rPr>
                <w:color w:val="000000"/>
                <w:sz w:val="24"/>
                <w:szCs w:val="24"/>
              </w:rPr>
              <w:t>80</w:t>
            </w:r>
          </w:p>
        </w:tc>
        <w:tc>
          <w:tcPr>
            <w:tcW w:w="703" w:type="pct"/>
            <w:vAlign w:val="center"/>
          </w:tcPr>
          <w:p w:rsidR="00C9330F" w:rsidRPr="00FA4274" w:rsidRDefault="00C9330F" w:rsidP="00FA4274">
            <w:pPr>
              <w:ind w:left="-57" w:right="-57"/>
              <w:jc w:val="center"/>
              <w:rPr>
                <w:color w:val="000000"/>
                <w:sz w:val="24"/>
                <w:szCs w:val="24"/>
              </w:rPr>
            </w:pPr>
            <w:r>
              <w:rPr>
                <w:color w:val="000000"/>
                <w:sz w:val="24"/>
                <w:szCs w:val="24"/>
              </w:rPr>
              <w:t>760</w:t>
            </w:r>
          </w:p>
        </w:tc>
        <w:tc>
          <w:tcPr>
            <w:tcW w:w="757" w:type="pct"/>
            <w:vAlign w:val="center"/>
          </w:tcPr>
          <w:p w:rsidR="00C9330F" w:rsidRPr="00FA4274" w:rsidRDefault="00C9330F" w:rsidP="00FA4274">
            <w:pPr>
              <w:ind w:left="-57" w:right="-57"/>
              <w:jc w:val="center"/>
              <w:rPr>
                <w:color w:val="000000"/>
                <w:sz w:val="24"/>
                <w:szCs w:val="24"/>
              </w:rPr>
            </w:pPr>
            <w:r w:rsidRPr="00FA4274">
              <w:rPr>
                <w:color w:val="000000"/>
                <w:sz w:val="24"/>
                <w:szCs w:val="24"/>
              </w:rPr>
              <w:t>2</w:t>
            </w:r>
          </w:p>
        </w:tc>
        <w:tc>
          <w:tcPr>
            <w:tcW w:w="653" w:type="pct"/>
            <w:vAlign w:val="center"/>
          </w:tcPr>
          <w:p w:rsidR="00C9330F" w:rsidRPr="00FA4274" w:rsidRDefault="00C9330F" w:rsidP="00FA4274">
            <w:pPr>
              <w:ind w:left="-57" w:right="-57"/>
              <w:jc w:val="center"/>
              <w:rPr>
                <w:color w:val="000000"/>
                <w:sz w:val="24"/>
                <w:szCs w:val="24"/>
              </w:rPr>
            </w:pPr>
            <w:r w:rsidRPr="00FA4274">
              <w:rPr>
                <w:color w:val="000000"/>
                <w:sz w:val="24"/>
                <w:szCs w:val="24"/>
              </w:rPr>
              <w:t>вода</w:t>
            </w:r>
          </w:p>
        </w:tc>
        <w:tc>
          <w:tcPr>
            <w:tcW w:w="733" w:type="pct"/>
            <w:vAlign w:val="center"/>
          </w:tcPr>
          <w:p w:rsidR="00C9330F" w:rsidRPr="00FA4274" w:rsidRDefault="00C9330F" w:rsidP="00FA4274">
            <w:pPr>
              <w:ind w:left="-57" w:right="-57"/>
              <w:jc w:val="center"/>
              <w:rPr>
                <w:color w:val="000000"/>
                <w:sz w:val="24"/>
                <w:szCs w:val="24"/>
              </w:rPr>
            </w:pPr>
            <w:r w:rsidRPr="00FA4274">
              <w:rPr>
                <w:color w:val="000000"/>
                <w:sz w:val="24"/>
                <w:szCs w:val="24"/>
              </w:rPr>
              <w:t>подземный</w:t>
            </w:r>
          </w:p>
        </w:tc>
        <w:tc>
          <w:tcPr>
            <w:tcW w:w="858" w:type="pct"/>
            <w:vAlign w:val="center"/>
          </w:tcPr>
          <w:p w:rsidR="00C9330F" w:rsidRPr="00FA4274" w:rsidRDefault="00C9330F" w:rsidP="00FA4274">
            <w:pPr>
              <w:ind w:left="-57" w:right="-57"/>
              <w:jc w:val="center"/>
              <w:rPr>
                <w:color w:val="000000"/>
                <w:sz w:val="24"/>
                <w:szCs w:val="24"/>
              </w:rPr>
            </w:pPr>
            <w:r>
              <w:rPr>
                <w:color w:val="000000"/>
                <w:sz w:val="24"/>
                <w:szCs w:val="24"/>
              </w:rPr>
              <w:t>1996</w:t>
            </w:r>
          </w:p>
        </w:tc>
      </w:tr>
    </w:tbl>
    <w:p w:rsidR="00FA4274" w:rsidRPr="00FA4274" w:rsidRDefault="00FA4274" w:rsidP="00FA4274">
      <w:pPr>
        <w:autoSpaceDE w:val="0"/>
        <w:autoSpaceDN w:val="0"/>
        <w:adjustRightInd w:val="0"/>
        <w:ind w:firstLine="709"/>
        <w:jc w:val="both"/>
        <w:rPr>
          <w:sz w:val="28"/>
          <w:szCs w:val="28"/>
          <w:highlight w:val="yellow"/>
        </w:rPr>
      </w:pPr>
    </w:p>
    <w:p w:rsidR="00FA4274" w:rsidRPr="00FA4274" w:rsidRDefault="00FA4274" w:rsidP="00FA4274">
      <w:pPr>
        <w:autoSpaceDE w:val="0"/>
        <w:autoSpaceDN w:val="0"/>
        <w:adjustRightInd w:val="0"/>
        <w:ind w:firstLine="709"/>
        <w:jc w:val="both"/>
        <w:rPr>
          <w:sz w:val="28"/>
          <w:szCs w:val="28"/>
        </w:rPr>
      </w:pPr>
      <w:r w:rsidRPr="00FA4274">
        <w:rPr>
          <w:sz w:val="28"/>
          <w:szCs w:val="28"/>
        </w:rPr>
        <w:t>Схемы тепловых сетей в основном двухтрубные циркуляционные. Система отопления у потребителей муниципального образования закрытая, сетевая вода в данной системе используется только как теплоноситель и из сети не отбирается.</w:t>
      </w:r>
    </w:p>
    <w:p w:rsidR="00FA4274" w:rsidRPr="00FA4274" w:rsidRDefault="00FA4274" w:rsidP="00FA4274">
      <w:pPr>
        <w:autoSpaceDE w:val="0"/>
        <w:autoSpaceDN w:val="0"/>
        <w:adjustRightInd w:val="0"/>
        <w:ind w:firstLine="709"/>
        <w:jc w:val="both"/>
        <w:rPr>
          <w:sz w:val="28"/>
          <w:szCs w:val="28"/>
        </w:rPr>
      </w:pPr>
      <w:r w:rsidRPr="00FA4274">
        <w:rPr>
          <w:sz w:val="28"/>
          <w:szCs w:val="28"/>
        </w:rPr>
        <w:t xml:space="preserve">Тепловые сети </w:t>
      </w:r>
      <w:r w:rsidR="00BF5C37" w:rsidRPr="00FA4274">
        <w:rPr>
          <w:sz w:val="28"/>
          <w:szCs w:val="28"/>
        </w:rPr>
        <w:t>проложены подземным</w:t>
      </w:r>
      <w:r w:rsidRPr="00FA4274">
        <w:rPr>
          <w:sz w:val="28"/>
          <w:szCs w:val="28"/>
        </w:rPr>
        <w:t xml:space="preserve"> способом в непроходных лотках.</w:t>
      </w:r>
    </w:p>
    <w:p w:rsidR="00FA4274" w:rsidRPr="00FA4274" w:rsidRDefault="00FA4274" w:rsidP="00FA4274">
      <w:pPr>
        <w:autoSpaceDE w:val="0"/>
        <w:autoSpaceDN w:val="0"/>
        <w:adjustRightInd w:val="0"/>
        <w:ind w:firstLine="709"/>
        <w:jc w:val="both"/>
        <w:rPr>
          <w:sz w:val="28"/>
          <w:szCs w:val="28"/>
        </w:rPr>
      </w:pPr>
      <w:r w:rsidRPr="00FA4274">
        <w:rPr>
          <w:sz w:val="28"/>
          <w:szCs w:val="28"/>
        </w:rPr>
        <w:t xml:space="preserve">Общий износ тепловых сетей превышает 60 %. </w:t>
      </w:r>
      <w:bookmarkStart w:id="118" w:name="bookmark3"/>
      <w:r w:rsidRPr="00FA4274">
        <w:rPr>
          <w:sz w:val="28"/>
          <w:szCs w:val="28"/>
        </w:rPr>
        <w:t>Срок эксплуатации трубопроводов тепловых сетей составляет 25 лет.</w:t>
      </w:r>
    </w:p>
    <w:p w:rsidR="00FA4274" w:rsidRPr="00FA4274" w:rsidRDefault="00FA4274" w:rsidP="00FA4274">
      <w:pPr>
        <w:widowControl w:val="0"/>
        <w:autoSpaceDE w:val="0"/>
        <w:autoSpaceDN w:val="0"/>
        <w:adjustRightInd w:val="0"/>
        <w:ind w:firstLine="720"/>
        <w:jc w:val="both"/>
        <w:rPr>
          <w:rFonts w:ascii="Times New Roman CYR" w:hAnsi="Times New Roman CYR" w:cs="Times New Roman CYR"/>
          <w:color w:val="000000"/>
          <w:sz w:val="28"/>
          <w:szCs w:val="28"/>
        </w:rPr>
      </w:pPr>
      <w:r w:rsidRPr="00FA4274">
        <w:rPr>
          <w:rFonts w:ascii="Times New Roman CYR" w:hAnsi="Times New Roman CYR" w:cs="Times New Roman CYR"/>
          <w:color w:val="000000"/>
          <w:sz w:val="28"/>
          <w:szCs w:val="28"/>
        </w:rPr>
        <w:t xml:space="preserve">На тепловой сети </w:t>
      </w:r>
      <w:r w:rsidRPr="00FA4274">
        <w:rPr>
          <w:rFonts w:ascii="Times New Roman CYR" w:hAnsi="Times New Roman CYR" w:cs="Times New Roman CYR"/>
          <w:sz w:val="28"/>
          <w:szCs w:val="28"/>
        </w:rPr>
        <w:t>использовалась тепловая изоляция из минваты.</w:t>
      </w:r>
    </w:p>
    <w:p w:rsidR="00FA4274" w:rsidRPr="00FA4274" w:rsidRDefault="00FA4274" w:rsidP="00FA4274">
      <w:pPr>
        <w:autoSpaceDE w:val="0"/>
        <w:autoSpaceDN w:val="0"/>
        <w:adjustRightInd w:val="0"/>
        <w:ind w:firstLine="709"/>
        <w:jc w:val="both"/>
        <w:rPr>
          <w:sz w:val="28"/>
          <w:szCs w:val="28"/>
        </w:rPr>
      </w:pPr>
      <w:r w:rsidRPr="00FA4274">
        <w:rPr>
          <w:sz w:val="28"/>
          <w:szCs w:val="28"/>
        </w:rPr>
        <w:t>В качестве секционирующей и регулирующей арматуры применяются задвижки, клапаны, краны шаровые и затворы дисковые, что объясняется простотой монтажа и эксплуатации, доступностью, надежностью и ремонтопригодностью.</w:t>
      </w:r>
      <w:bookmarkEnd w:id="118"/>
    </w:p>
    <w:p w:rsidR="00FA4274" w:rsidRPr="00FA4274" w:rsidRDefault="00FA4274" w:rsidP="00FA4274">
      <w:pPr>
        <w:autoSpaceDE w:val="0"/>
        <w:autoSpaceDN w:val="0"/>
        <w:adjustRightInd w:val="0"/>
        <w:ind w:firstLine="709"/>
        <w:jc w:val="both"/>
        <w:rPr>
          <w:sz w:val="28"/>
          <w:szCs w:val="28"/>
        </w:rPr>
      </w:pPr>
      <w:r w:rsidRPr="00FA4274">
        <w:rPr>
          <w:sz w:val="28"/>
          <w:szCs w:val="28"/>
        </w:rPr>
        <w:t>На котельных муниципального образования осуществляется отпуск тепла с качественным регулированием в соответствии с утвержденными температурными графиками. Выбор температурного графика обусловлен облегчением гидравлического режима тепловых сетей и экономией расхода электрической энергии на перекачку теплоносителя.</w:t>
      </w:r>
    </w:p>
    <w:p w:rsidR="00FA4274" w:rsidRPr="00FA4274" w:rsidRDefault="00FA4274" w:rsidP="00FA4274">
      <w:pPr>
        <w:autoSpaceDE w:val="0"/>
        <w:autoSpaceDN w:val="0"/>
        <w:adjustRightInd w:val="0"/>
        <w:ind w:firstLine="709"/>
        <w:jc w:val="both"/>
        <w:rPr>
          <w:sz w:val="28"/>
          <w:szCs w:val="28"/>
        </w:rPr>
      </w:pPr>
      <w:r w:rsidRPr="00FA4274">
        <w:rPr>
          <w:sz w:val="28"/>
          <w:szCs w:val="28"/>
        </w:rPr>
        <w:t>В 20</w:t>
      </w:r>
      <w:r w:rsidR="00565F88">
        <w:rPr>
          <w:sz w:val="28"/>
          <w:szCs w:val="28"/>
        </w:rPr>
        <w:t>23</w:t>
      </w:r>
      <w:r w:rsidRPr="00FA4274">
        <w:rPr>
          <w:sz w:val="28"/>
          <w:szCs w:val="28"/>
        </w:rPr>
        <w:t>-202</w:t>
      </w:r>
      <w:r w:rsidR="00565F88">
        <w:rPr>
          <w:sz w:val="28"/>
          <w:szCs w:val="28"/>
        </w:rPr>
        <w:t>5</w:t>
      </w:r>
      <w:r w:rsidRPr="00FA4274">
        <w:rPr>
          <w:sz w:val="28"/>
          <w:szCs w:val="28"/>
        </w:rPr>
        <w:t xml:space="preserve"> гг. фиксировались незначительные аварии на сетях теплоснабжения, которые устранялись в течение рабочего дня. Учет технологических нарушений</w:t>
      </w:r>
      <w:r w:rsidRPr="00FA4274">
        <w:rPr>
          <w:rFonts w:ascii="Times New Roman CYR" w:hAnsi="Times New Roman CYR" w:cs="Times New Roman CYR"/>
          <w:color w:val="000000"/>
          <w:sz w:val="28"/>
          <w:szCs w:val="28"/>
        </w:rPr>
        <w:t xml:space="preserve"> ведется оперативной диспетчерской службой. Вывод из работы технической защиты производился на срок не более суток при ремонте основного оборудования, замене, ремонте сетей.</w:t>
      </w:r>
    </w:p>
    <w:p w:rsidR="00FA4274" w:rsidRPr="00FA4274" w:rsidRDefault="00FA4274" w:rsidP="00FA4274">
      <w:pPr>
        <w:autoSpaceDE w:val="0"/>
        <w:autoSpaceDN w:val="0"/>
        <w:adjustRightInd w:val="0"/>
        <w:ind w:firstLine="709"/>
        <w:jc w:val="both"/>
        <w:rPr>
          <w:sz w:val="28"/>
          <w:szCs w:val="28"/>
        </w:rPr>
      </w:pPr>
      <w:r w:rsidRPr="00FA4274">
        <w:rPr>
          <w:sz w:val="28"/>
          <w:szCs w:val="28"/>
        </w:rPr>
        <w:t xml:space="preserve">Большинство аварий и инцидентов связано с внешними факторами - </w:t>
      </w:r>
      <w:r w:rsidRPr="00FA4274">
        <w:rPr>
          <w:color w:val="000000"/>
          <w:sz w:val="28"/>
          <w:szCs w:val="28"/>
          <w:shd w:val="clear" w:color="auto" w:fill="FFFFFF"/>
          <w:lang w:bidi="ru-RU"/>
        </w:rPr>
        <w:t>отключения электричества, холодного водоснабжения.</w:t>
      </w:r>
    </w:p>
    <w:p w:rsidR="00FA4274" w:rsidRPr="00FA4274" w:rsidRDefault="00FA4274" w:rsidP="00FA4274">
      <w:pPr>
        <w:tabs>
          <w:tab w:val="left" w:pos="1134"/>
        </w:tabs>
        <w:autoSpaceDE w:val="0"/>
        <w:autoSpaceDN w:val="0"/>
        <w:adjustRightInd w:val="0"/>
        <w:ind w:firstLine="709"/>
        <w:jc w:val="both"/>
        <w:rPr>
          <w:sz w:val="28"/>
          <w:szCs w:val="28"/>
        </w:rPr>
      </w:pPr>
      <w:r w:rsidRPr="00FA4274">
        <w:rPr>
          <w:sz w:val="28"/>
          <w:szCs w:val="28"/>
        </w:rPr>
        <w:t xml:space="preserve">Параметры качества услуг теплоснабжения определены в соответствии с требованиями, установленными в Постановлении Правительства Российской </w:t>
      </w:r>
      <w:r w:rsidRPr="00FA4274">
        <w:rPr>
          <w:sz w:val="28"/>
          <w:szCs w:val="28"/>
        </w:rPr>
        <w:lastRenderedPageBreak/>
        <w:t>Федерации от 06.05.2011 № 354 «О предоставлении коммунальных услуг собственникам и пользователям помещений в многоквартирных домах и жилых домах» (с момента вступления в силу).</w:t>
      </w:r>
    </w:p>
    <w:p w:rsidR="00FA4274" w:rsidRPr="00FA4274" w:rsidRDefault="00FA4274" w:rsidP="00FA4274">
      <w:pPr>
        <w:tabs>
          <w:tab w:val="left" w:pos="1134"/>
        </w:tabs>
        <w:autoSpaceDE w:val="0"/>
        <w:autoSpaceDN w:val="0"/>
        <w:adjustRightInd w:val="0"/>
        <w:ind w:firstLine="709"/>
        <w:jc w:val="both"/>
        <w:rPr>
          <w:sz w:val="28"/>
          <w:szCs w:val="28"/>
        </w:rPr>
      </w:pPr>
      <w:r w:rsidRPr="00FA4274">
        <w:rPr>
          <w:sz w:val="28"/>
          <w:szCs w:val="28"/>
        </w:rPr>
        <w:t>Параметры качества и надежности по сетям теплоснабжения:</w:t>
      </w:r>
    </w:p>
    <w:p w:rsidR="00FA4274" w:rsidRPr="00FA4274" w:rsidRDefault="00FA4274" w:rsidP="00FA4274">
      <w:pPr>
        <w:numPr>
          <w:ilvl w:val="0"/>
          <w:numId w:val="17"/>
        </w:numPr>
        <w:tabs>
          <w:tab w:val="left" w:pos="1134"/>
        </w:tabs>
        <w:ind w:left="0" w:firstLine="709"/>
        <w:contextualSpacing/>
        <w:jc w:val="both"/>
        <w:rPr>
          <w:sz w:val="28"/>
          <w:szCs w:val="28"/>
        </w:rPr>
      </w:pPr>
      <w:r w:rsidRPr="00FA4274">
        <w:rPr>
          <w:sz w:val="28"/>
          <w:szCs w:val="28"/>
        </w:rPr>
        <w:t xml:space="preserve">перебои в снабжении потребителей (часов на </w:t>
      </w:r>
      <w:r w:rsidR="00BF5C37" w:rsidRPr="00FA4274">
        <w:rPr>
          <w:sz w:val="28"/>
          <w:szCs w:val="28"/>
        </w:rPr>
        <w:t xml:space="preserve">потребителя) </w:t>
      </w:r>
      <w:r w:rsidR="00BF5C37" w:rsidRPr="00FA4274">
        <w:rPr>
          <w:sz w:val="28"/>
          <w:szCs w:val="28"/>
        </w:rPr>
        <w:tab/>
      </w:r>
      <w:r w:rsidRPr="00FA4274">
        <w:rPr>
          <w:sz w:val="28"/>
          <w:szCs w:val="28"/>
        </w:rPr>
        <w:t xml:space="preserve"> – 0 часов;</w:t>
      </w:r>
    </w:p>
    <w:p w:rsidR="00FA4274" w:rsidRPr="00FA4274" w:rsidRDefault="00FA4274" w:rsidP="00FA4274">
      <w:pPr>
        <w:numPr>
          <w:ilvl w:val="0"/>
          <w:numId w:val="17"/>
        </w:numPr>
        <w:tabs>
          <w:tab w:val="left" w:pos="1134"/>
        </w:tabs>
        <w:ind w:left="0" w:firstLine="709"/>
        <w:contextualSpacing/>
        <w:jc w:val="both"/>
        <w:rPr>
          <w:sz w:val="28"/>
          <w:szCs w:val="28"/>
        </w:rPr>
      </w:pPr>
      <w:r w:rsidRPr="00FA4274">
        <w:rPr>
          <w:sz w:val="28"/>
          <w:szCs w:val="28"/>
        </w:rPr>
        <w:t>продолжительность (бесперебойность) поставки товаров и услуг</w:t>
      </w:r>
      <w:r w:rsidRPr="00FA4274">
        <w:rPr>
          <w:sz w:val="28"/>
          <w:szCs w:val="28"/>
        </w:rPr>
        <w:tab/>
        <w:t xml:space="preserve"> - 24 час/день;</w:t>
      </w:r>
    </w:p>
    <w:p w:rsidR="00FA4274" w:rsidRPr="00FA4274" w:rsidRDefault="00FA4274" w:rsidP="00FA4274">
      <w:pPr>
        <w:numPr>
          <w:ilvl w:val="0"/>
          <w:numId w:val="17"/>
        </w:numPr>
        <w:tabs>
          <w:tab w:val="left" w:pos="1134"/>
        </w:tabs>
        <w:ind w:left="0" w:firstLine="709"/>
        <w:contextualSpacing/>
        <w:jc w:val="both"/>
        <w:rPr>
          <w:sz w:val="28"/>
          <w:szCs w:val="28"/>
        </w:rPr>
      </w:pPr>
      <w:r w:rsidRPr="00FA4274">
        <w:rPr>
          <w:sz w:val="28"/>
          <w:szCs w:val="28"/>
        </w:rPr>
        <w:tab/>
        <w:t>количество часов предоставления тепловой энергии в отчетном периоде – 5 184 часа;</w:t>
      </w:r>
    </w:p>
    <w:p w:rsidR="00FA4274" w:rsidRPr="00FA4274" w:rsidRDefault="00FA4274" w:rsidP="00FA4274">
      <w:pPr>
        <w:numPr>
          <w:ilvl w:val="0"/>
          <w:numId w:val="17"/>
        </w:numPr>
        <w:tabs>
          <w:tab w:val="left" w:pos="1134"/>
        </w:tabs>
        <w:ind w:left="0" w:firstLine="709"/>
        <w:contextualSpacing/>
        <w:jc w:val="both"/>
        <w:rPr>
          <w:sz w:val="28"/>
          <w:szCs w:val="28"/>
        </w:rPr>
      </w:pPr>
      <w:r w:rsidRPr="00FA4274">
        <w:rPr>
          <w:sz w:val="28"/>
          <w:szCs w:val="28"/>
        </w:rPr>
        <w:t>доля ежегодно заменяемых сетей – не более 1%.</w:t>
      </w:r>
    </w:p>
    <w:p w:rsidR="00FA4274" w:rsidRPr="00FA4274" w:rsidRDefault="00FA4274" w:rsidP="00FA4274">
      <w:pPr>
        <w:tabs>
          <w:tab w:val="left" w:pos="1134"/>
        </w:tabs>
        <w:autoSpaceDE w:val="0"/>
        <w:autoSpaceDN w:val="0"/>
        <w:adjustRightInd w:val="0"/>
        <w:ind w:firstLine="709"/>
        <w:jc w:val="both"/>
        <w:rPr>
          <w:sz w:val="28"/>
          <w:szCs w:val="28"/>
        </w:rPr>
      </w:pPr>
      <w:r w:rsidRPr="00FA4274">
        <w:rPr>
          <w:sz w:val="28"/>
          <w:szCs w:val="28"/>
        </w:rPr>
        <w:t>Для обеспечения восстановления и надежности системы теплоснабжения ежегодно должны меняться не менее 3% сетей от общей протяженности. Фактически данные условия не соблюдаются.</w:t>
      </w:r>
    </w:p>
    <w:bookmarkEnd w:id="117"/>
    <w:p w:rsidR="00FA4274" w:rsidRPr="00FA4274" w:rsidRDefault="00FA4274" w:rsidP="00FA4274">
      <w:pPr>
        <w:spacing w:line="260" w:lineRule="auto"/>
        <w:ind w:right="-1" w:firstLine="709"/>
        <w:jc w:val="both"/>
        <w:rPr>
          <w:sz w:val="28"/>
          <w:szCs w:val="28"/>
        </w:rPr>
      </w:pPr>
      <w:r w:rsidRPr="00FA4274">
        <w:rPr>
          <w:sz w:val="28"/>
          <w:szCs w:val="28"/>
        </w:rPr>
        <w:t>Наладка и ремонты котельного оборудования производится в соответствии с установленными графиками. По котлам, отработавшим нормативный срок службы, проводятся экспертизы на оценку возможности продления сроков эксплуатации.</w:t>
      </w:r>
    </w:p>
    <w:p w:rsidR="00FA4274" w:rsidRPr="00FA4274" w:rsidRDefault="00FA4274" w:rsidP="00FA4274">
      <w:pPr>
        <w:autoSpaceDE w:val="0"/>
        <w:autoSpaceDN w:val="0"/>
        <w:adjustRightInd w:val="0"/>
        <w:ind w:firstLine="709"/>
        <w:jc w:val="both"/>
        <w:rPr>
          <w:sz w:val="28"/>
          <w:szCs w:val="28"/>
        </w:rPr>
      </w:pPr>
      <w:r w:rsidRPr="00FA4274">
        <w:rPr>
          <w:sz w:val="28"/>
          <w:szCs w:val="28"/>
        </w:rPr>
        <w:t>С 01.01.2014 г. продажа потребителям тепловой энергии осуществляется в соответствии со статьей 13 Федерального Закона РФ «О теплоснабжении» (190- ФЗ от 27.07.2010) теплоснабжающей организацией, имеющей в собственности или на ином праве, а равно во владении или пользовании источники тепловой энергии при этом в случае принятия собственниками помещений в многоквартирных жилых домах решения о непосредственных расчетах за поставляемую тепловую энергию с теплоснабжающими организациями - продажа тепловой энергии производится непосредственно потребителям.</w:t>
      </w:r>
    </w:p>
    <w:p w:rsidR="00FA4274" w:rsidRPr="00FA4274" w:rsidRDefault="00FA4274" w:rsidP="00FA4274">
      <w:pPr>
        <w:spacing w:line="260" w:lineRule="auto"/>
        <w:ind w:right="-1" w:firstLine="709"/>
        <w:jc w:val="both"/>
        <w:rPr>
          <w:sz w:val="28"/>
          <w:szCs w:val="28"/>
        </w:rPr>
      </w:pPr>
      <w:r w:rsidRPr="00FA4274">
        <w:rPr>
          <w:sz w:val="28"/>
          <w:szCs w:val="28"/>
        </w:rPr>
        <w:t xml:space="preserve">Автоматизация систем управления регулировки отпуска тепловой энергии в тепловые сети на котельных не предусмотрена. </w:t>
      </w:r>
    </w:p>
    <w:p w:rsidR="00FA4274" w:rsidRPr="00FA4274" w:rsidRDefault="00FA4274" w:rsidP="00FA4274">
      <w:pPr>
        <w:spacing w:line="260" w:lineRule="auto"/>
        <w:ind w:right="-1" w:firstLine="709"/>
        <w:jc w:val="both"/>
        <w:rPr>
          <w:sz w:val="28"/>
          <w:szCs w:val="28"/>
        </w:rPr>
      </w:pPr>
      <w:r w:rsidRPr="00FA4274">
        <w:rPr>
          <w:sz w:val="28"/>
          <w:szCs w:val="28"/>
        </w:rPr>
        <w:t>- по данным приборного учета;</w:t>
      </w:r>
    </w:p>
    <w:p w:rsidR="00FA4274" w:rsidRPr="00FA4274" w:rsidRDefault="00FA4274" w:rsidP="00FA4274">
      <w:pPr>
        <w:spacing w:line="260" w:lineRule="auto"/>
        <w:ind w:right="-1" w:firstLine="709"/>
        <w:jc w:val="both"/>
        <w:rPr>
          <w:sz w:val="28"/>
          <w:szCs w:val="28"/>
        </w:rPr>
      </w:pPr>
      <w:r w:rsidRPr="00FA4274">
        <w:rPr>
          <w:sz w:val="28"/>
          <w:szCs w:val="28"/>
        </w:rPr>
        <w:t>- расчётным методом согласно Методике осуществления коммерческого учета тепловой энергии, теплоносителя, утверждённой Приказом Минстроя России от 17.03.2014 № 99/пр «Об утверждении Методики осуществления коммерческого учета тепловой энергии, теплоносителя»;</w:t>
      </w:r>
    </w:p>
    <w:p w:rsidR="00FA4274" w:rsidRPr="00FA4274" w:rsidRDefault="00FA4274" w:rsidP="00FA4274">
      <w:pPr>
        <w:spacing w:line="260" w:lineRule="auto"/>
        <w:ind w:right="-1" w:firstLine="709"/>
        <w:jc w:val="both"/>
        <w:rPr>
          <w:sz w:val="28"/>
          <w:szCs w:val="28"/>
        </w:rPr>
      </w:pPr>
      <w:r w:rsidRPr="00FA4274">
        <w:rPr>
          <w:sz w:val="28"/>
          <w:szCs w:val="28"/>
        </w:rPr>
        <w:t>- по утверждённым нормативам для населения.</w:t>
      </w:r>
    </w:p>
    <w:p w:rsidR="00FA4274" w:rsidRPr="00FA4274" w:rsidRDefault="00FA4274" w:rsidP="00FA4274">
      <w:pPr>
        <w:ind w:left="1" w:firstLine="708"/>
        <w:jc w:val="both"/>
        <w:rPr>
          <w:sz w:val="28"/>
          <w:szCs w:val="28"/>
        </w:rPr>
      </w:pPr>
      <w:r w:rsidRPr="00FA4274">
        <w:rPr>
          <w:sz w:val="28"/>
          <w:szCs w:val="28"/>
        </w:rPr>
        <w:t>В сельском поселении «</w:t>
      </w:r>
      <w:r w:rsidR="00BF4E9F">
        <w:rPr>
          <w:sz w:val="28"/>
          <w:szCs w:val="28"/>
        </w:rPr>
        <w:t>Солгинское</w:t>
      </w:r>
      <w:r w:rsidRPr="00FA4274">
        <w:rPr>
          <w:sz w:val="28"/>
          <w:szCs w:val="28"/>
        </w:rPr>
        <w:t>» подготовка котельных и тепловых сетей к отопительному периоду начинается в предыдущем периоде с систематизации выявленных дефектов в работе оборудования и отклонений от гидравлического и теплового режимов, составления планов работ, подготовки необходимой документации, заключения договоров с подрядными организациями и материально-техническим обеспечением плановых работ.</w:t>
      </w:r>
    </w:p>
    <w:p w:rsidR="00FA4274" w:rsidRPr="00FA4274" w:rsidRDefault="00FA4274" w:rsidP="00FA4274">
      <w:pPr>
        <w:ind w:left="1" w:firstLine="708"/>
        <w:jc w:val="both"/>
        <w:rPr>
          <w:sz w:val="28"/>
          <w:szCs w:val="28"/>
        </w:rPr>
      </w:pPr>
      <w:r w:rsidRPr="00FA4274">
        <w:rPr>
          <w:sz w:val="28"/>
          <w:szCs w:val="28"/>
        </w:rPr>
        <w:t>Непосредственная подготовка систем теплоснабжения к эксплуатации в зимних условиях заканчивается не позднее срока, установленного для данной местности с учетом ее климатической зоны.</w:t>
      </w:r>
    </w:p>
    <w:p w:rsidR="00FA4274" w:rsidRPr="00FA4274" w:rsidRDefault="00FA4274" w:rsidP="00FA4274">
      <w:pPr>
        <w:ind w:firstLine="709"/>
        <w:jc w:val="both"/>
        <w:rPr>
          <w:sz w:val="28"/>
          <w:szCs w:val="28"/>
        </w:rPr>
      </w:pPr>
      <w:r w:rsidRPr="00FA4274">
        <w:rPr>
          <w:sz w:val="28"/>
          <w:szCs w:val="28"/>
        </w:rPr>
        <w:lastRenderedPageBreak/>
        <w:t xml:space="preserve">Мероприятия по подготовке объектов теплоснабжения к работе в отопительный период 2024 – 2025 гг. выполнялись в соответствии с утвержденными графиками; отклонений и нарушений при выполнении намеченных планов не зафиксировано. </w:t>
      </w:r>
    </w:p>
    <w:p w:rsidR="00FA4274" w:rsidRPr="00FA4274" w:rsidRDefault="00FA4274" w:rsidP="00FA4274">
      <w:pPr>
        <w:ind w:firstLine="709"/>
        <w:jc w:val="both"/>
        <w:rPr>
          <w:sz w:val="28"/>
          <w:szCs w:val="28"/>
        </w:rPr>
      </w:pPr>
      <w:r w:rsidRPr="00FA4274">
        <w:rPr>
          <w:sz w:val="28"/>
          <w:szCs w:val="28"/>
        </w:rPr>
        <w:t>Готовность к ликвидации аварийных ситуаций проверена в ходе противоаварийных тренировок.</w:t>
      </w:r>
    </w:p>
    <w:p w:rsidR="00FA4274" w:rsidRPr="00FA4274" w:rsidRDefault="00FA4274" w:rsidP="00FA4274">
      <w:pPr>
        <w:ind w:firstLine="709"/>
        <w:jc w:val="both"/>
        <w:rPr>
          <w:sz w:val="28"/>
          <w:szCs w:val="28"/>
        </w:rPr>
      </w:pPr>
      <w:r w:rsidRPr="00FA4274">
        <w:rPr>
          <w:sz w:val="28"/>
          <w:szCs w:val="28"/>
        </w:rPr>
        <w:t>Сельское поселение «</w:t>
      </w:r>
      <w:r w:rsidR="00BF4E9F">
        <w:rPr>
          <w:sz w:val="28"/>
          <w:szCs w:val="28"/>
        </w:rPr>
        <w:t>Солгинское</w:t>
      </w:r>
      <w:r w:rsidRPr="00FA4274">
        <w:rPr>
          <w:sz w:val="28"/>
          <w:szCs w:val="28"/>
        </w:rPr>
        <w:t>» не относится к районам с ограниченным сроком завоза грузов. Теплоисточники обеспечены резервным топливом. В целях обеспечения надежности и безопасности объектов жизнеобеспечения проверены и укомплектованы аварийные запасы материально-технических ресурсов.</w:t>
      </w:r>
    </w:p>
    <w:p w:rsidR="00FA4274" w:rsidRPr="00FA4274" w:rsidRDefault="00FA4274" w:rsidP="00FA4274">
      <w:pPr>
        <w:ind w:firstLine="709"/>
        <w:jc w:val="both"/>
        <w:rPr>
          <w:sz w:val="28"/>
          <w:szCs w:val="28"/>
        </w:rPr>
      </w:pPr>
      <w:r w:rsidRPr="00FA4274">
        <w:rPr>
          <w:sz w:val="28"/>
          <w:szCs w:val="28"/>
        </w:rPr>
        <w:t>Основными проблемами теплоснабжения являются:</w:t>
      </w:r>
    </w:p>
    <w:p w:rsidR="00FA4274" w:rsidRPr="00FA4274" w:rsidRDefault="00FA4274" w:rsidP="00FA4274">
      <w:pPr>
        <w:ind w:firstLine="709"/>
        <w:jc w:val="both"/>
        <w:rPr>
          <w:sz w:val="28"/>
          <w:szCs w:val="28"/>
        </w:rPr>
      </w:pPr>
      <w:r w:rsidRPr="00FA4274">
        <w:rPr>
          <w:sz w:val="28"/>
          <w:szCs w:val="28"/>
        </w:rPr>
        <w:t>- высокий процент износа оборудования котельных и тепловых сетей;</w:t>
      </w:r>
    </w:p>
    <w:p w:rsidR="00FA4274" w:rsidRPr="00FA4274" w:rsidRDefault="00FA4274" w:rsidP="00FA4274">
      <w:pPr>
        <w:ind w:firstLine="709"/>
        <w:jc w:val="both"/>
        <w:rPr>
          <w:sz w:val="28"/>
          <w:szCs w:val="28"/>
        </w:rPr>
      </w:pPr>
      <w:r w:rsidRPr="00FA4274">
        <w:rPr>
          <w:sz w:val="28"/>
          <w:szCs w:val="28"/>
        </w:rPr>
        <w:t>- низкая эффективность от использования котельных установок, большие затраты топлива;</w:t>
      </w:r>
    </w:p>
    <w:p w:rsidR="00FA4274" w:rsidRPr="00FA4274" w:rsidRDefault="00FA4274" w:rsidP="00FA4274">
      <w:pPr>
        <w:ind w:firstLine="709"/>
        <w:jc w:val="both"/>
        <w:rPr>
          <w:sz w:val="28"/>
          <w:szCs w:val="28"/>
        </w:rPr>
      </w:pPr>
      <w:r w:rsidRPr="00FA4274">
        <w:rPr>
          <w:sz w:val="28"/>
          <w:szCs w:val="28"/>
        </w:rPr>
        <w:t>- оборудование котельных физически и морально устарело и существенно уступает по экономичности современным образцам;</w:t>
      </w:r>
    </w:p>
    <w:p w:rsidR="00FA4274" w:rsidRPr="00FA4274" w:rsidRDefault="00FA4274" w:rsidP="00FA4274">
      <w:pPr>
        <w:ind w:firstLine="709"/>
        <w:jc w:val="both"/>
        <w:rPr>
          <w:sz w:val="28"/>
          <w:szCs w:val="28"/>
        </w:rPr>
      </w:pPr>
      <w:r w:rsidRPr="00FA4274">
        <w:rPr>
          <w:sz w:val="28"/>
          <w:szCs w:val="28"/>
        </w:rPr>
        <w:t>- гидравлическая разбалансировка системы теплоснабжения, превышение расхода сетевой воды, приводящие к перерасходу электроэнергии;</w:t>
      </w:r>
    </w:p>
    <w:p w:rsidR="00FA4274" w:rsidRPr="00FA4274" w:rsidRDefault="00FA4274" w:rsidP="00FA4274">
      <w:pPr>
        <w:ind w:firstLine="709"/>
        <w:jc w:val="both"/>
        <w:rPr>
          <w:sz w:val="28"/>
          <w:szCs w:val="28"/>
        </w:rPr>
      </w:pPr>
      <w:r w:rsidRPr="00FA4274">
        <w:rPr>
          <w:sz w:val="28"/>
          <w:szCs w:val="28"/>
        </w:rPr>
        <w:t>- изношенность тепловых сетей и низкая интенсивность их модернизации (недоремонт);</w:t>
      </w:r>
    </w:p>
    <w:p w:rsidR="00FA4274" w:rsidRPr="00FA4274" w:rsidRDefault="00FA4274" w:rsidP="00FA4274">
      <w:pPr>
        <w:ind w:firstLine="709"/>
        <w:jc w:val="both"/>
        <w:rPr>
          <w:sz w:val="28"/>
          <w:szCs w:val="28"/>
        </w:rPr>
      </w:pPr>
      <w:r w:rsidRPr="00FA4274">
        <w:rPr>
          <w:sz w:val="28"/>
          <w:szCs w:val="28"/>
        </w:rPr>
        <w:t>- использование неэффективной теплоизоляции сетей трубопроводов со сроком эксплуатации более 25 лет.</w:t>
      </w:r>
    </w:p>
    <w:p w:rsidR="002850D3" w:rsidRPr="00E13E74" w:rsidRDefault="009435D4" w:rsidP="0092317C">
      <w:pPr>
        <w:ind w:firstLine="709"/>
        <w:jc w:val="both"/>
        <w:rPr>
          <w:sz w:val="28"/>
          <w:szCs w:val="28"/>
          <w:highlight w:val="yellow"/>
        </w:rPr>
      </w:pPr>
      <w:r w:rsidRPr="00E13E74">
        <w:rPr>
          <w:sz w:val="28"/>
          <w:szCs w:val="28"/>
          <w:highlight w:val="yellow"/>
        </w:rPr>
        <w:br w:type="page"/>
      </w:r>
      <w:bookmarkStart w:id="119" w:name="_Toc295994156"/>
      <w:bookmarkStart w:id="120" w:name="_Toc340135980"/>
      <w:bookmarkStart w:id="121" w:name="_Toc340136041"/>
      <w:bookmarkStart w:id="122" w:name="_Toc340136153"/>
    </w:p>
    <w:p w:rsidR="00C30D59" w:rsidRPr="0082215E" w:rsidRDefault="00C30D59" w:rsidP="0001465C">
      <w:pPr>
        <w:pStyle w:val="20"/>
      </w:pPr>
      <w:bookmarkStart w:id="123" w:name="_Toc295994153"/>
      <w:bookmarkStart w:id="124" w:name="_Toc340135984"/>
      <w:bookmarkStart w:id="125" w:name="_Toc340136045"/>
      <w:bookmarkStart w:id="126" w:name="_Toc340136157"/>
      <w:bookmarkStart w:id="127" w:name="_Toc489379727"/>
      <w:bookmarkEnd w:id="119"/>
      <w:bookmarkEnd w:id="120"/>
      <w:bookmarkEnd w:id="121"/>
      <w:bookmarkEnd w:id="122"/>
      <w:r w:rsidRPr="0082215E">
        <w:lastRenderedPageBreak/>
        <w:t>Система водоснабжения</w:t>
      </w:r>
      <w:bookmarkEnd w:id="123"/>
      <w:bookmarkEnd w:id="124"/>
      <w:bookmarkEnd w:id="125"/>
      <w:bookmarkEnd w:id="126"/>
      <w:bookmarkEnd w:id="127"/>
    </w:p>
    <w:p w:rsidR="00B303C2" w:rsidRDefault="00B303C2" w:rsidP="00D177D5">
      <w:pPr>
        <w:ind w:firstLine="709"/>
        <w:jc w:val="both"/>
        <w:rPr>
          <w:sz w:val="28"/>
          <w:szCs w:val="28"/>
        </w:rPr>
      </w:pPr>
      <w:r w:rsidRPr="00166B88">
        <w:rPr>
          <w:sz w:val="28"/>
          <w:szCs w:val="28"/>
        </w:rPr>
        <w:t xml:space="preserve">Основными природными ресурсами </w:t>
      </w:r>
      <w:r w:rsidR="00D177D5" w:rsidRPr="00166B88">
        <w:rPr>
          <w:sz w:val="28"/>
          <w:szCs w:val="28"/>
        </w:rPr>
        <w:t>сельского поселения</w:t>
      </w:r>
      <w:r w:rsidRPr="00166B88">
        <w:rPr>
          <w:sz w:val="28"/>
          <w:szCs w:val="28"/>
        </w:rPr>
        <w:t xml:space="preserve"> «</w:t>
      </w:r>
      <w:r w:rsidR="00BF4E9F">
        <w:rPr>
          <w:sz w:val="28"/>
          <w:szCs w:val="28"/>
        </w:rPr>
        <w:t>Солгинское</w:t>
      </w:r>
      <w:r w:rsidRPr="00166B88">
        <w:rPr>
          <w:sz w:val="28"/>
          <w:szCs w:val="28"/>
        </w:rPr>
        <w:t xml:space="preserve">» являются подземные геотермальные воды хозяйственно-питьевого назначения. </w:t>
      </w:r>
    </w:p>
    <w:p w:rsidR="00166B88" w:rsidRPr="00166B88" w:rsidRDefault="00EF4B9F" w:rsidP="00166B88">
      <w:pPr>
        <w:ind w:firstLine="709"/>
        <w:jc w:val="both"/>
        <w:rPr>
          <w:sz w:val="28"/>
          <w:szCs w:val="28"/>
        </w:rPr>
      </w:pPr>
      <w:r w:rsidRPr="00EF4B9F">
        <w:rPr>
          <w:sz w:val="28"/>
          <w:szCs w:val="28"/>
        </w:rPr>
        <w:t xml:space="preserve">Объекты централизованного водоснабжения имеются только в административном центре муниципального образования – </w:t>
      </w:r>
      <w:r w:rsidR="002E28EF">
        <w:rPr>
          <w:sz w:val="28"/>
          <w:szCs w:val="28"/>
        </w:rPr>
        <w:t>п</w:t>
      </w:r>
      <w:r w:rsidRPr="00EF4B9F">
        <w:rPr>
          <w:sz w:val="28"/>
          <w:szCs w:val="28"/>
        </w:rPr>
        <w:t xml:space="preserve">. </w:t>
      </w:r>
      <w:r w:rsidR="002E28EF">
        <w:rPr>
          <w:sz w:val="28"/>
          <w:szCs w:val="28"/>
        </w:rPr>
        <w:t>Солгинское</w:t>
      </w:r>
      <w:r w:rsidRPr="00EF4B9F">
        <w:rPr>
          <w:sz w:val="28"/>
          <w:szCs w:val="28"/>
        </w:rPr>
        <w:t>. В остальных населенных пунктах СП «</w:t>
      </w:r>
      <w:r w:rsidR="00BF4E9F">
        <w:rPr>
          <w:sz w:val="28"/>
          <w:szCs w:val="28"/>
        </w:rPr>
        <w:t>Солгинское</w:t>
      </w:r>
      <w:r w:rsidRPr="00EF4B9F">
        <w:rPr>
          <w:sz w:val="28"/>
          <w:szCs w:val="28"/>
        </w:rPr>
        <w:t>» имеются шахтные колодцы. Состояние колодцев удо</w:t>
      </w:r>
      <w:r w:rsidR="00E70BAB">
        <w:rPr>
          <w:sz w:val="28"/>
          <w:szCs w:val="28"/>
        </w:rPr>
        <w:t xml:space="preserve">влетворительное. </w:t>
      </w:r>
      <w:r w:rsidR="00166B88" w:rsidRPr="00166B88">
        <w:rPr>
          <w:sz w:val="28"/>
          <w:szCs w:val="28"/>
        </w:rPr>
        <w:t>Частные дома в населенных пунктах также имеют свои колодца.</w:t>
      </w:r>
    </w:p>
    <w:p w:rsidR="00166B88" w:rsidRPr="00166B88" w:rsidRDefault="00166B88" w:rsidP="00166B88">
      <w:pPr>
        <w:ind w:firstLine="709"/>
        <w:jc w:val="both"/>
        <w:rPr>
          <w:sz w:val="28"/>
          <w:szCs w:val="28"/>
        </w:rPr>
      </w:pPr>
      <w:r w:rsidRPr="00166B88">
        <w:rPr>
          <w:sz w:val="28"/>
          <w:szCs w:val="28"/>
        </w:rPr>
        <w:t>Других водозаборов на территории муниципального образования нет.</w:t>
      </w:r>
    </w:p>
    <w:p w:rsidR="00E70BAB" w:rsidRPr="00E70BAB" w:rsidRDefault="00E70BAB" w:rsidP="00E70BAB">
      <w:pPr>
        <w:ind w:firstLine="709"/>
        <w:jc w:val="both"/>
        <w:rPr>
          <w:sz w:val="28"/>
          <w:szCs w:val="28"/>
        </w:rPr>
      </w:pPr>
      <w:r w:rsidRPr="00E70BAB">
        <w:rPr>
          <w:sz w:val="28"/>
          <w:szCs w:val="28"/>
        </w:rPr>
        <w:t xml:space="preserve">Источником водоснабжения территории в поселке Солгинский являются артезианские скважины. Целевое использование подземных вод – это хозяйственно-питьевое водоснабжение. Количество рабочих скважин –  2. </w:t>
      </w:r>
    </w:p>
    <w:p w:rsidR="00E70BAB" w:rsidRPr="00E70BAB" w:rsidRDefault="00E70BAB" w:rsidP="00E70BAB">
      <w:pPr>
        <w:ind w:firstLine="709"/>
        <w:jc w:val="both"/>
        <w:rPr>
          <w:sz w:val="28"/>
          <w:szCs w:val="28"/>
        </w:rPr>
      </w:pPr>
      <w:r w:rsidRPr="00E70BAB">
        <w:rPr>
          <w:sz w:val="28"/>
          <w:szCs w:val="28"/>
        </w:rPr>
        <w:t>Скважина № 1 эксплуатируется с 3 января 1977 года. Тип водоподъемного оборудования – электронасосный центробежный агрегат ЭЦВ-8-25-100. Основные дефекты: требуется замена водоподъемных труб в количестве 10 штук диаметром 100 мм из-за износа коррозией, магнитных пускателей, станций управления, замена насоса.</w:t>
      </w:r>
    </w:p>
    <w:p w:rsidR="00E70BAB" w:rsidRPr="00E70BAB" w:rsidRDefault="00E70BAB" w:rsidP="00E70BAB">
      <w:pPr>
        <w:ind w:firstLine="709"/>
        <w:jc w:val="both"/>
        <w:rPr>
          <w:sz w:val="28"/>
          <w:szCs w:val="28"/>
        </w:rPr>
      </w:pPr>
      <w:r w:rsidRPr="00E70BAB">
        <w:rPr>
          <w:sz w:val="28"/>
          <w:szCs w:val="28"/>
        </w:rPr>
        <w:t>Скважина № 2 эксплуатируется с 19 ноября 1976 года. Тип оборудования – электронасосный центробежный агрегат ЭЦВ-8-40-120. Основные дефекты: требуется замена водоподъемных труб в количестве 10 штук диаметром 100 мм из-за износа коррозией, кабельной продукции 120 метров.</w:t>
      </w:r>
    </w:p>
    <w:p w:rsidR="00BC1F0E" w:rsidRPr="00BC1F0E" w:rsidRDefault="00E70BAB" w:rsidP="00E70BAB">
      <w:pPr>
        <w:ind w:firstLine="709"/>
        <w:jc w:val="both"/>
        <w:rPr>
          <w:sz w:val="28"/>
          <w:szCs w:val="28"/>
        </w:rPr>
      </w:pPr>
      <w:r w:rsidRPr="00E70BAB">
        <w:rPr>
          <w:sz w:val="28"/>
          <w:szCs w:val="28"/>
        </w:rPr>
        <w:t xml:space="preserve">Скважины обеспечивают поселок питьевой водой. Других источников нет. Поэтому они имеют большое социальное значение. Для экономии воды, взятой из скважины и электроэнергии, потребляемой насосом ЭЦВ-8-25-100, мощность двигателя которого составляет 11 </w:t>
      </w:r>
      <w:proofErr w:type="spellStart"/>
      <w:r w:rsidRPr="00E70BAB">
        <w:rPr>
          <w:sz w:val="28"/>
          <w:szCs w:val="28"/>
        </w:rPr>
        <w:t>кВтч</w:t>
      </w:r>
      <w:proofErr w:type="spellEnd"/>
      <w:r w:rsidRPr="00E70BAB">
        <w:rPr>
          <w:sz w:val="28"/>
          <w:szCs w:val="28"/>
        </w:rPr>
        <w:t xml:space="preserve">, требуется установка на скважинах преобразователя частоты. Это позволит уменьшить забор воды, особенно в ночное время, на 30-40%, а экономия электроэнергии составит 40%. То есть экономия на электроэнергию в год составит 212 889 рублей. На приобретение и установку преобразователей частоты требуется 80000 </w:t>
      </w:r>
      <w:proofErr w:type="spellStart"/>
      <w:r w:rsidRPr="00E70BAB">
        <w:rPr>
          <w:sz w:val="28"/>
          <w:szCs w:val="28"/>
        </w:rPr>
        <w:t>рублей.</w:t>
      </w:r>
      <w:r w:rsidR="00BC1F0E" w:rsidRPr="00BC1F0E">
        <w:rPr>
          <w:sz w:val="28"/>
          <w:szCs w:val="28"/>
        </w:rPr>
        <w:t>Дебит</w:t>
      </w:r>
      <w:proofErr w:type="spellEnd"/>
      <w:r w:rsidR="00BC1F0E" w:rsidRPr="00BC1F0E">
        <w:rPr>
          <w:sz w:val="28"/>
          <w:szCs w:val="28"/>
        </w:rPr>
        <w:t xml:space="preserve"> 0,55 л/сек. Санитарная зона вокруг насосной станции и скважин по радиусу 30 метров. </w:t>
      </w:r>
    </w:p>
    <w:p w:rsidR="00E70BAB" w:rsidRPr="00E70BAB" w:rsidRDefault="00E70BAB" w:rsidP="00E70BAB">
      <w:pPr>
        <w:ind w:left="1" w:firstLine="708"/>
        <w:jc w:val="both"/>
        <w:rPr>
          <w:sz w:val="28"/>
          <w:szCs w:val="28"/>
        </w:rPr>
      </w:pPr>
      <w:r w:rsidRPr="00E70BAB">
        <w:rPr>
          <w:sz w:val="28"/>
          <w:szCs w:val="28"/>
        </w:rPr>
        <w:t>Водопроводная сеть поселка состоит из двух ниток:</w:t>
      </w:r>
    </w:p>
    <w:p w:rsidR="00E70BAB" w:rsidRPr="00E70BAB" w:rsidRDefault="00E70BAB" w:rsidP="00E70BAB">
      <w:pPr>
        <w:ind w:left="1" w:firstLine="708"/>
        <w:jc w:val="both"/>
        <w:rPr>
          <w:sz w:val="28"/>
          <w:szCs w:val="28"/>
        </w:rPr>
      </w:pPr>
      <w:r w:rsidRPr="00E70BAB">
        <w:rPr>
          <w:sz w:val="28"/>
          <w:szCs w:val="28"/>
        </w:rPr>
        <w:t>- первая нитка протяженностью 3309 метров введена в эксплуатацию в 1952 году вместе с насосно-фильтровальной станцией. За 54 года эксплуатации износ составил более 100%. Не имеет запаса прочности. Основные дефекты: износ труб вследствие коррозии стальных труб, не исправна вся запорная арматура (задвижки), водозаборные колонки 20 штук – требуется замена на новые; водопроводные колодцы – требуется реставрация; ревизия дюкера через реку Вель. Водопровод после опрессовки не выдерживает давления в 4 кгс/см2. Ежегодно ликвидируются 4-6 прорывов. В 2012 году ликвидировано пять больших прорывов.</w:t>
      </w:r>
    </w:p>
    <w:p w:rsidR="00E70BAB" w:rsidRPr="00E70BAB" w:rsidRDefault="00E70BAB" w:rsidP="00E70BAB">
      <w:pPr>
        <w:ind w:left="1" w:firstLine="708"/>
        <w:jc w:val="both"/>
        <w:rPr>
          <w:sz w:val="28"/>
          <w:szCs w:val="28"/>
        </w:rPr>
      </w:pPr>
      <w:r w:rsidRPr="00E70BAB">
        <w:rPr>
          <w:sz w:val="28"/>
          <w:szCs w:val="28"/>
        </w:rPr>
        <w:t xml:space="preserve">- вторая нить водопровода протяженностью 4050 метров введена в эксплуатацию в 1977 году. После пуска скважин 1 и 2 проложена в трубах в чугунном исполнении на глубине 2,5 метра. Передана Солгинским ДСК в </w:t>
      </w:r>
      <w:r w:rsidRPr="00E70BAB">
        <w:rPr>
          <w:sz w:val="28"/>
          <w:szCs w:val="28"/>
        </w:rPr>
        <w:lastRenderedPageBreak/>
        <w:t>аварийном состоянии. В 1999 году муниципальная служба пыталась ее восстановить, но обнаружила, что все водопроводные трубы разморожены на больших участках. Работы были прекращены из-за отсутствия финансовых средств и землеройной техники. Усугубляет положение то, что разводящие сети поселка проходят по промплощадке бывшего Солгинского ДСК и связаны с сетями комбината, которые выходят из строя. Насосно-фильтровая станция отсутствует.</w:t>
      </w:r>
    </w:p>
    <w:p w:rsidR="00E70BAB" w:rsidRDefault="00E70BAB" w:rsidP="00E70BAB">
      <w:pPr>
        <w:ind w:left="1" w:firstLine="708"/>
        <w:jc w:val="both"/>
        <w:rPr>
          <w:sz w:val="28"/>
          <w:szCs w:val="28"/>
        </w:rPr>
      </w:pPr>
      <w:r w:rsidRPr="00E70BAB">
        <w:rPr>
          <w:sz w:val="28"/>
          <w:szCs w:val="28"/>
        </w:rPr>
        <w:t>Разводящие сети района поселка «Зеленый городок», где чаще происходят аварии на водопроводе, были выполнены в лотках теплосетей Солгинского ДСК. После ликвидации ДСК и котельной, водопровод стал выходить из строя по причине размораживания, в том числе и канализационные сети.</w:t>
      </w:r>
    </w:p>
    <w:p w:rsidR="003E66E7" w:rsidRPr="003E66E7" w:rsidRDefault="003E66E7" w:rsidP="00E70BAB">
      <w:pPr>
        <w:ind w:left="1" w:firstLine="708"/>
        <w:jc w:val="both"/>
        <w:rPr>
          <w:sz w:val="28"/>
          <w:szCs w:val="28"/>
        </w:rPr>
      </w:pPr>
      <w:r w:rsidRPr="003E66E7">
        <w:rPr>
          <w:sz w:val="28"/>
          <w:szCs w:val="28"/>
        </w:rPr>
        <w:t></w:t>
      </w:r>
      <w:r w:rsidRPr="003E66E7">
        <w:rPr>
          <w:sz w:val="28"/>
          <w:szCs w:val="28"/>
        </w:rPr>
        <w:tab/>
        <w:t xml:space="preserve">объем поднятой воды – </w:t>
      </w:r>
      <w:r w:rsidR="006157FC">
        <w:rPr>
          <w:sz w:val="28"/>
          <w:szCs w:val="28"/>
        </w:rPr>
        <w:t>18716</w:t>
      </w:r>
      <w:r w:rsidRPr="003E66E7">
        <w:rPr>
          <w:sz w:val="28"/>
          <w:szCs w:val="28"/>
        </w:rPr>
        <w:t xml:space="preserve"> м3/год;</w:t>
      </w:r>
    </w:p>
    <w:p w:rsidR="003E66E7" w:rsidRPr="003E66E7" w:rsidRDefault="003E66E7" w:rsidP="003E66E7">
      <w:pPr>
        <w:ind w:left="1" w:firstLine="708"/>
        <w:jc w:val="both"/>
        <w:rPr>
          <w:sz w:val="28"/>
          <w:szCs w:val="28"/>
        </w:rPr>
      </w:pPr>
      <w:r w:rsidRPr="003E66E7">
        <w:rPr>
          <w:sz w:val="28"/>
          <w:szCs w:val="28"/>
        </w:rPr>
        <w:t></w:t>
      </w:r>
      <w:r w:rsidRPr="003E66E7">
        <w:rPr>
          <w:sz w:val="28"/>
          <w:szCs w:val="28"/>
        </w:rPr>
        <w:tab/>
        <w:t xml:space="preserve">потребление воды – </w:t>
      </w:r>
      <w:r w:rsidR="006157FC">
        <w:rPr>
          <w:sz w:val="28"/>
          <w:szCs w:val="28"/>
        </w:rPr>
        <w:t>15166</w:t>
      </w:r>
      <w:r w:rsidRPr="003E66E7">
        <w:rPr>
          <w:sz w:val="28"/>
          <w:szCs w:val="28"/>
        </w:rPr>
        <w:t xml:space="preserve"> м3/год;</w:t>
      </w:r>
    </w:p>
    <w:p w:rsidR="003E66E7" w:rsidRPr="003E66E7" w:rsidRDefault="003E66E7" w:rsidP="003E66E7">
      <w:pPr>
        <w:ind w:left="1" w:firstLine="708"/>
        <w:jc w:val="both"/>
        <w:rPr>
          <w:sz w:val="28"/>
          <w:szCs w:val="28"/>
        </w:rPr>
      </w:pPr>
      <w:r w:rsidRPr="003E66E7">
        <w:rPr>
          <w:sz w:val="28"/>
          <w:szCs w:val="28"/>
        </w:rPr>
        <w:t></w:t>
      </w:r>
      <w:r w:rsidRPr="003E66E7">
        <w:rPr>
          <w:sz w:val="28"/>
          <w:szCs w:val="28"/>
        </w:rPr>
        <w:tab/>
        <w:t xml:space="preserve">потери воды– </w:t>
      </w:r>
      <w:r w:rsidR="006157FC">
        <w:rPr>
          <w:sz w:val="28"/>
          <w:szCs w:val="28"/>
        </w:rPr>
        <w:t>3550</w:t>
      </w:r>
      <w:r w:rsidRPr="003E66E7">
        <w:rPr>
          <w:sz w:val="28"/>
          <w:szCs w:val="28"/>
        </w:rPr>
        <w:t xml:space="preserve"> м3/год (</w:t>
      </w:r>
      <w:r>
        <w:rPr>
          <w:sz w:val="28"/>
          <w:szCs w:val="28"/>
        </w:rPr>
        <w:t>16,3</w:t>
      </w:r>
      <w:r w:rsidRPr="003E66E7">
        <w:rPr>
          <w:sz w:val="28"/>
          <w:szCs w:val="28"/>
        </w:rPr>
        <w:t>%);</w:t>
      </w:r>
    </w:p>
    <w:p w:rsidR="003E66E7" w:rsidRPr="003E66E7" w:rsidRDefault="003E66E7" w:rsidP="003E66E7">
      <w:pPr>
        <w:ind w:left="1" w:firstLine="708"/>
        <w:jc w:val="both"/>
        <w:rPr>
          <w:sz w:val="28"/>
          <w:szCs w:val="28"/>
        </w:rPr>
      </w:pPr>
      <w:r w:rsidRPr="003E66E7">
        <w:rPr>
          <w:sz w:val="28"/>
          <w:szCs w:val="28"/>
        </w:rPr>
        <w:t></w:t>
      </w:r>
      <w:r w:rsidRPr="003E66E7">
        <w:rPr>
          <w:sz w:val="28"/>
          <w:szCs w:val="28"/>
        </w:rPr>
        <w:tab/>
        <w:t xml:space="preserve">производительность системы водоснабжения – </w:t>
      </w:r>
      <w:r w:rsidR="006157FC">
        <w:rPr>
          <w:sz w:val="28"/>
          <w:szCs w:val="28"/>
        </w:rPr>
        <w:t>55</w:t>
      </w:r>
      <w:r w:rsidRPr="003E66E7">
        <w:rPr>
          <w:sz w:val="28"/>
          <w:szCs w:val="28"/>
        </w:rPr>
        <w:t xml:space="preserve">,0 м3/сут; </w:t>
      </w:r>
    </w:p>
    <w:p w:rsidR="003E66E7" w:rsidRDefault="003E66E7" w:rsidP="003E66E7">
      <w:pPr>
        <w:ind w:left="1" w:firstLine="708"/>
        <w:jc w:val="both"/>
        <w:rPr>
          <w:sz w:val="28"/>
          <w:szCs w:val="28"/>
        </w:rPr>
      </w:pPr>
      <w:r w:rsidRPr="003E66E7">
        <w:rPr>
          <w:sz w:val="28"/>
          <w:szCs w:val="28"/>
        </w:rPr>
        <w:t></w:t>
      </w:r>
      <w:r w:rsidRPr="003E66E7">
        <w:rPr>
          <w:sz w:val="28"/>
          <w:szCs w:val="28"/>
        </w:rPr>
        <w:tab/>
        <w:t xml:space="preserve">резерв мощности системы водоснабжения – </w:t>
      </w:r>
      <w:r w:rsidR="006157FC">
        <w:rPr>
          <w:sz w:val="28"/>
          <w:szCs w:val="28"/>
        </w:rPr>
        <w:t>3</w:t>
      </w:r>
      <w:r w:rsidRPr="003E66E7">
        <w:rPr>
          <w:sz w:val="28"/>
          <w:szCs w:val="28"/>
        </w:rPr>
        <w:t xml:space="preserve"> м3/сут.</w:t>
      </w:r>
    </w:p>
    <w:p w:rsidR="00225984" w:rsidRPr="00225984" w:rsidRDefault="00C56BB9" w:rsidP="00C56BB9">
      <w:pPr>
        <w:ind w:left="1" w:firstLine="708"/>
        <w:jc w:val="both"/>
        <w:rPr>
          <w:sz w:val="28"/>
          <w:szCs w:val="28"/>
        </w:rPr>
      </w:pPr>
      <w:r>
        <w:rPr>
          <w:sz w:val="28"/>
          <w:szCs w:val="28"/>
        </w:rPr>
        <w:t xml:space="preserve">   </w:t>
      </w:r>
      <w:r w:rsidR="00225984" w:rsidRPr="00225984">
        <w:rPr>
          <w:sz w:val="28"/>
          <w:szCs w:val="28"/>
        </w:rPr>
        <w:t xml:space="preserve">Удельное водопотребление включает расходы воды на хозяйственно питьевые нужды в жилых и общественных зданиях, нужды местной промышленности и неучтенные расходы, поливку улиц и зеленых насаждений. </w:t>
      </w:r>
    </w:p>
    <w:p w:rsidR="00225984" w:rsidRPr="00225984" w:rsidRDefault="00225984" w:rsidP="00225984">
      <w:pPr>
        <w:ind w:firstLine="709"/>
        <w:jc w:val="both"/>
        <w:rPr>
          <w:sz w:val="28"/>
          <w:szCs w:val="28"/>
        </w:rPr>
      </w:pPr>
      <w:r w:rsidRPr="00225984">
        <w:rPr>
          <w:sz w:val="28"/>
          <w:szCs w:val="28"/>
        </w:rPr>
        <w:t>Нормы хозяйственно-питьевого водопотребления приняты в соответствии с требованиями СНиП 2.04.02-84*«Водоснабжение. Наружные сети и сооружения» (п. 2.1.) в зависимости от мощностей имеющихся источников водоснабжения, качества воды, степени благоустройства, этажности застройки и местных условий.</w:t>
      </w:r>
    </w:p>
    <w:p w:rsidR="00225984" w:rsidRPr="00225984" w:rsidRDefault="00225984" w:rsidP="00225984">
      <w:pPr>
        <w:ind w:firstLine="709"/>
        <w:jc w:val="both"/>
        <w:rPr>
          <w:sz w:val="28"/>
          <w:szCs w:val="28"/>
        </w:rPr>
      </w:pPr>
      <w:r w:rsidRPr="00225984">
        <w:rPr>
          <w:sz w:val="28"/>
          <w:szCs w:val="28"/>
        </w:rPr>
        <w:t xml:space="preserve">Коэффициенты суточной неравномерности водопотребления, учитывающие степень благоустройства зданий, изменения водопотребления по сезонам года и дням недели приняты равными </w:t>
      </w:r>
      <w:proofErr w:type="spellStart"/>
      <w:r w:rsidRPr="00225984">
        <w:rPr>
          <w:sz w:val="28"/>
          <w:szCs w:val="28"/>
        </w:rPr>
        <w:t>Ксут</w:t>
      </w:r>
      <w:proofErr w:type="spellEnd"/>
      <w:r w:rsidRPr="00225984">
        <w:rPr>
          <w:sz w:val="28"/>
          <w:szCs w:val="28"/>
        </w:rPr>
        <w:t>.</w:t>
      </w:r>
      <w:r w:rsidRPr="00225984">
        <w:rPr>
          <w:sz w:val="28"/>
          <w:szCs w:val="28"/>
          <w:lang w:val="en-US"/>
        </w:rPr>
        <w:t>max</w:t>
      </w:r>
      <w:r w:rsidRPr="00225984">
        <w:rPr>
          <w:sz w:val="28"/>
          <w:szCs w:val="28"/>
        </w:rPr>
        <w:t xml:space="preserve">=1,2; </w:t>
      </w:r>
      <w:proofErr w:type="spellStart"/>
      <w:r w:rsidRPr="00225984">
        <w:rPr>
          <w:sz w:val="28"/>
          <w:szCs w:val="28"/>
        </w:rPr>
        <w:t>Ксут</w:t>
      </w:r>
      <w:proofErr w:type="spellEnd"/>
      <w:r w:rsidRPr="00225984">
        <w:rPr>
          <w:sz w:val="28"/>
          <w:szCs w:val="28"/>
        </w:rPr>
        <w:t>.</w:t>
      </w:r>
      <w:r w:rsidRPr="00225984">
        <w:rPr>
          <w:sz w:val="28"/>
          <w:szCs w:val="28"/>
          <w:lang w:val="en-US"/>
        </w:rPr>
        <w:t>min</w:t>
      </w:r>
      <w:r w:rsidRPr="00225984">
        <w:rPr>
          <w:sz w:val="28"/>
          <w:szCs w:val="28"/>
        </w:rPr>
        <w:t>=0,8 (п. 2.2 СНиП 2.04.02-84*).</w:t>
      </w:r>
    </w:p>
    <w:p w:rsidR="00225984" w:rsidRPr="00225984" w:rsidRDefault="00225984" w:rsidP="006F623E">
      <w:pPr>
        <w:ind w:firstLine="709"/>
        <w:jc w:val="both"/>
        <w:rPr>
          <w:sz w:val="28"/>
          <w:szCs w:val="28"/>
        </w:rPr>
      </w:pPr>
      <w:r w:rsidRPr="00225984">
        <w:rPr>
          <w:bCs/>
          <w:iCs/>
          <w:sz w:val="28"/>
          <w:szCs w:val="28"/>
        </w:rPr>
        <w:t>Расчетные расходы на нужды предприятий</w:t>
      </w:r>
      <w:r w:rsidRPr="00225984">
        <w:rPr>
          <w:sz w:val="28"/>
          <w:szCs w:val="28"/>
        </w:rPr>
        <w:t xml:space="preserve"> и неучтенные расходы приняты в размере 15 % от суммарных расходов воды на хозяйственно-питьевые нужды. Поливочные расходы также приняты в соответствии со СНиП 2.04.02-84* в количестве 50л на 1 чел. в сутки на </w:t>
      </w:r>
      <w:r>
        <w:rPr>
          <w:sz w:val="28"/>
          <w:szCs w:val="28"/>
        </w:rPr>
        <w:t>весь</w:t>
      </w:r>
      <w:r w:rsidRPr="00225984">
        <w:rPr>
          <w:sz w:val="28"/>
          <w:szCs w:val="28"/>
        </w:rPr>
        <w:t xml:space="preserve"> срок проектирования.</w:t>
      </w:r>
    </w:p>
    <w:p w:rsidR="008A3100" w:rsidRPr="00225984" w:rsidRDefault="008A3100" w:rsidP="003B4457">
      <w:pPr>
        <w:ind w:firstLine="567"/>
        <w:jc w:val="both"/>
        <w:rPr>
          <w:b/>
          <w:bCs/>
          <w:color w:val="000000"/>
          <w:sz w:val="28"/>
          <w:szCs w:val="28"/>
        </w:rPr>
      </w:pPr>
      <w:r w:rsidRPr="00225984">
        <w:rPr>
          <w:color w:val="000000"/>
          <w:sz w:val="28"/>
          <w:szCs w:val="28"/>
        </w:rPr>
        <w:t xml:space="preserve">В </w:t>
      </w:r>
      <w:r w:rsidR="003B4457" w:rsidRPr="00225984">
        <w:rPr>
          <w:color w:val="000000"/>
          <w:sz w:val="28"/>
          <w:szCs w:val="28"/>
        </w:rPr>
        <w:t>СП</w:t>
      </w:r>
      <w:r w:rsidRPr="00225984">
        <w:rPr>
          <w:color w:val="000000"/>
          <w:sz w:val="28"/>
          <w:szCs w:val="28"/>
        </w:rPr>
        <w:t xml:space="preserve"> </w:t>
      </w:r>
      <w:r w:rsidR="00225984">
        <w:rPr>
          <w:color w:val="000000"/>
          <w:sz w:val="28"/>
          <w:szCs w:val="28"/>
        </w:rPr>
        <w:t>«</w:t>
      </w:r>
      <w:r w:rsidR="00BF4E9F">
        <w:rPr>
          <w:color w:val="000000"/>
          <w:sz w:val="28"/>
          <w:szCs w:val="28"/>
        </w:rPr>
        <w:t>Солгинское</w:t>
      </w:r>
      <w:r w:rsidR="00225984">
        <w:rPr>
          <w:color w:val="000000"/>
          <w:sz w:val="28"/>
          <w:szCs w:val="28"/>
        </w:rPr>
        <w:t xml:space="preserve">» </w:t>
      </w:r>
      <w:r w:rsidRPr="00225984">
        <w:rPr>
          <w:b/>
          <w:bCs/>
          <w:color w:val="000000"/>
          <w:sz w:val="28"/>
          <w:szCs w:val="28"/>
        </w:rPr>
        <w:t>водопроводных очистных</w:t>
      </w:r>
      <w:r w:rsidRPr="00225984">
        <w:rPr>
          <w:color w:val="000000"/>
          <w:sz w:val="28"/>
          <w:szCs w:val="28"/>
        </w:rPr>
        <w:t xml:space="preserve"> сооружения </w:t>
      </w:r>
      <w:r w:rsidRPr="00225984">
        <w:rPr>
          <w:b/>
          <w:bCs/>
          <w:color w:val="000000"/>
          <w:sz w:val="28"/>
          <w:szCs w:val="28"/>
        </w:rPr>
        <w:t>не имеется</w:t>
      </w:r>
      <w:r w:rsidRPr="00225984">
        <w:rPr>
          <w:color w:val="000000"/>
          <w:sz w:val="28"/>
          <w:szCs w:val="28"/>
        </w:rPr>
        <w:t>.</w:t>
      </w:r>
    </w:p>
    <w:p w:rsidR="008A3100" w:rsidRPr="006F623E" w:rsidRDefault="008A3100" w:rsidP="008A3100">
      <w:pPr>
        <w:ind w:firstLine="567"/>
        <w:jc w:val="both"/>
        <w:rPr>
          <w:color w:val="000000"/>
          <w:sz w:val="28"/>
          <w:szCs w:val="28"/>
        </w:rPr>
      </w:pPr>
      <w:r w:rsidRPr="006F623E">
        <w:rPr>
          <w:color w:val="000000"/>
          <w:sz w:val="28"/>
          <w:szCs w:val="28"/>
        </w:rPr>
        <w:t xml:space="preserve">В настоящее время </w:t>
      </w:r>
      <w:r w:rsidRPr="006F623E">
        <w:rPr>
          <w:b/>
          <w:bCs/>
          <w:color w:val="000000"/>
          <w:sz w:val="28"/>
          <w:szCs w:val="28"/>
        </w:rPr>
        <w:t>основными проблемами</w:t>
      </w:r>
      <w:r w:rsidRPr="006F623E">
        <w:rPr>
          <w:color w:val="000000"/>
          <w:sz w:val="28"/>
          <w:szCs w:val="28"/>
        </w:rPr>
        <w:t xml:space="preserve"> в водоснабжении поселения являются: </w:t>
      </w:r>
    </w:p>
    <w:p w:rsidR="006F623E" w:rsidRPr="006F623E" w:rsidRDefault="005D2738" w:rsidP="00381C49">
      <w:pPr>
        <w:numPr>
          <w:ilvl w:val="0"/>
          <w:numId w:val="20"/>
        </w:numPr>
        <w:rPr>
          <w:sz w:val="28"/>
          <w:szCs w:val="28"/>
        </w:rPr>
      </w:pPr>
      <w:r>
        <w:rPr>
          <w:sz w:val="28"/>
          <w:szCs w:val="28"/>
        </w:rPr>
        <w:t xml:space="preserve"> </w:t>
      </w:r>
      <w:r w:rsidR="006F623E" w:rsidRPr="006F623E">
        <w:rPr>
          <w:sz w:val="28"/>
          <w:szCs w:val="28"/>
        </w:rPr>
        <w:t>Обеспечение населения качественной питьевой водой в необходимом количестве;</w:t>
      </w:r>
    </w:p>
    <w:p w:rsidR="006F623E" w:rsidRPr="006F623E" w:rsidRDefault="006F623E" w:rsidP="00381C49">
      <w:pPr>
        <w:numPr>
          <w:ilvl w:val="0"/>
          <w:numId w:val="20"/>
        </w:numPr>
        <w:jc w:val="both"/>
        <w:rPr>
          <w:sz w:val="28"/>
          <w:szCs w:val="28"/>
        </w:rPr>
      </w:pPr>
      <w:r w:rsidRPr="006F623E">
        <w:rPr>
          <w:sz w:val="28"/>
          <w:szCs w:val="28"/>
        </w:rPr>
        <w:t>Поддержка оптимальных условий водопользования, качества поверхностных и подземных вод в состоянии, отвечающем санитарным и экологическим требованиям;</w:t>
      </w:r>
    </w:p>
    <w:p w:rsidR="006F623E" w:rsidRPr="006F623E" w:rsidRDefault="006F623E" w:rsidP="00381C49">
      <w:pPr>
        <w:numPr>
          <w:ilvl w:val="0"/>
          <w:numId w:val="20"/>
        </w:numPr>
        <w:jc w:val="both"/>
        <w:rPr>
          <w:sz w:val="28"/>
          <w:szCs w:val="28"/>
        </w:rPr>
      </w:pPr>
      <w:r w:rsidRPr="006F623E">
        <w:rPr>
          <w:sz w:val="28"/>
          <w:szCs w:val="28"/>
        </w:rPr>
        <w:t>Предотвращение загрязнения и истощения запасов поверхностных и подземных вод с целью обеспечения перспективы нормального водоснабжения качественной питьевой водой будущих поколений.</w:t>
      </w:r>
    </w:p>
    <w:p w:rsidR="008A3100" w:rsidRPr="006F623E" w:rsidRDefault="008A3100" w:rsidP="008A3100">
      <w:pPr>
        <w:jc w:val="both"/>
        <w:rPr>
          <w:color w:val="000000"/>
          <w:sz w:val="28"/>
          <w:szCs w:val="28"/>
          <w:highlight w:val="yellow"/>
        </w:rPr>
      </w:pPr>
    </w:p>
    <w:p w:rsidR="008A3100" w:rsidRPr="006E31DC" w:rsidRDefault="008A3100" w:rsidP="003B4457">
      <w:pPr>
        <w:ind w:firstLine="567"/>
        <w:jc w:val="both"/>
        <w:rPr>
          <w:color w:val="000000"/>
          <w:sz w:val="28"/>
          <w:szCs w:val="28"/>
        </w:rPr>
      </w:pPr>
      <w:r w:rsidRPr="006E31DC">
        <w:rPr>
          <w:color w:val="000000"/>
          <w:sz w:val="28"/>
          <w:szCs w:val="28"/>
        </w:rPr>
        <w:t xml:space="preserve">     Необходимо создание централизованной системы водоснабжения в </w:t>
      </w:r>
      <w:r w:rsidR="003B4457" w:rsidRPr="006E31DC">
        <w:rPr>
          <w:color w:val="000000"/>
          <w:sz w:val="28"/>
          <w:szCs w:val="28"/>
        </w:rPr>
        <w:t>СП</w:t>
      </w:r>
      <w:r w:rsidRPr="006E31DC">
        <w:rPr>
          <w:color w:val="000000"/>
          <w:sz w:val="28"/>
          <w:szCs w:val="28"/>
        </w:rPr>
        <w:t xml:space="preserve"> «</w:t>
      </w:r>
      <w:r w:rsidR="00BF4E9F">
        <w:rPr>
          <w:color w:val="000000"/>
          <w:sz w:val="28"/>
          <w:szCs w:val="28"/>
        </w:rPr>
        <w:t>Солгинское</w:t>
      </w:r>
      <w:r w:rsidRPr="006E31DC">
        <w:rPr>
          <w:color w:val="000000"/>
          <w:sz w:val="28"/>
          <w:szCs w:val="28"/>
        </w:rPr>
        <w:t xml:space="preserve">», которая должна представлять собой развитый комплекс сооружений и сетей, который удовлетворяет в первую очередь, потребность </w:t>
      </w:r>
      <w:r w:rsidR="003B4457" w:rsidRPr="006E31DC">
        <w:rPr>
          <w:color w:val="000000"/>
          <w:sz w:val="28"/>
          <w:szCs w:val="28"/>
        </w:rPr>
        <w:t>СП</w:t>
      </w:r>
      <w:r w:rsidRPr="006E31DC">
        <w:rPr>
          <w:color w:val="000000"/>
          <w:sz w:val="28"/>
          <w:szCs w:val="28"/>
        </w:rPr>
        <w:t xml:space="preserve"> в части надежного водоснабжения, а </w:t>
      </w:r>
      <w:r w:rsidR="00DF08B6" w:rsidRPr="006E31DC">
        <w:rPr>
          <w:color w:val="000000"/>
          <w:sz w:val="28"/>
          <w:szCs w:val="28"/>
        </w:rPr>
        <w:t>также</w:t>
      </w:r>
      <w:r w:rsidRPr="006E31DC">
        <w:rPr>
          <w:color w:val="000000"/>
          <w:sz w:val="28"/>
          <w:szCs w:val="28"/>
        </w:rPr>
        <w:t xml:space="preserve"> потребности населения в обеспечении питьевой водой с выполнением требований по охране окружающей среды и нормативных требований к качеству питьевой воды.</w:t>
      </w:r>
    </w:p>
    <w:p w:rsidR="008A3100" w:rsidRPr="006E31DC" w:rsidRDefault="008A3100" w:rsidP="00622FB7">
      <w:pPr>
        <w:ind w:firstLine="567"/>
        <w:jc w:val="both"/>
        <w:rPr>
          <w:color w:val="000000"/>
          <w:sz w:val="28"/>
          <w:szCs w:val="28"/>
        </w:rPr>
      </w:pPr>
      <w:r w:rsidRPr="006E31DC">
        <w:rPr>
          <w:color w:val="000000"/>
          <w:sz w:val="28"/>
          <w:szCs w:val="28"/>
        </w:rPr>
        <w:t xml:space="preserve">     Решение задач, связанных с построением эффективной системы водоснабжения на территории </w:t>
      </w:r>
      <w:r w:rsidR="00622FB7" w:rsidRPr="006E31DC">
        <w:rPr>
          <w:color w:val="000000"/>
          <w:sz w:val="28"/>
          <w:szCs w:val="28"/>
        </w:rPr>
        <w:t>СП</w:t>
      </w:r>
      <w:r w:rsidRPr="006E31DC">
        <w:rPr>
          <w:color w:val="000000"/>
          <w:sz w:val="28"/>
          <w:szCs w:val="28"/>
        </w:rPr>
        <w:t xml:space="preserve"> «</w:t>
      </w:r>
      <w:r w:rsidR="00BF4E9F">
        <w:rPr>
          <w:color w:val="000000"/>
          <w:sz w:val="28"/>
          <w:szCs w:val="28"/>
        </w:rPr>
        <w:t>Солгинское</w:t>
      </w:r>
      <w:r w:rsidRPr="006E31DC">
        <w:rPr>
          <w:color w:val="000000"/>
          <w:sz w:val="28"/>
          <w:szCs w:val="28"/>
        </w:rPr>
        <w:t xml:space="preserve">» – это длительный и достаточно дорогостоящий процесс, который требует комплексного подхода к решению первоочередных задач. </w:t>
      </w:r>
    </w:p>
    <w:p w:rsidR="006E31DC" w:rsidRPr="006E31DC" w:rsidRDefault="006E31DC" w:rsidP="006E31DC">
      <w:pPr>
        <w:ind w:firstLine="709"/>
        <w:jc w:val="both"/>
        <w:rPr>
          <w:b/>
          <w:sz w:val="28"/>
          <w:szCs w:val="28"/>
        </w:rPr>
      </w:pPr>
      <w:r w:rsidRPr="006E31DC">
        <w:rPr>
          <w:b/>
          <w:sz w:val="28"/>
          <w:szCs w:val="28"/>
        </w:rPr>
        <w:t>Основные мероприятия по развитию системы водоснабжения:</w:t>
      </w:r>
    </w:p>
    <w:p w:rsidR="006E31DC" w:rsidRPr="006E31DC" w:rsidRDefault="006E31DC" w:rsidP="00381C49">
      <w:pPr>
        <w:numPr>
          <w:ilvl w:val="0"/>
          <w:numId w:val="22"/>
        </w:numPr>
        <w:jc w:val="both"/>
        <w:rPr>
          <w:sz w:val="28"/>
          <w:szCs w:val="28"/>
        </w:rPr>
      </w:pPr>
      <w:r w:rsidRPr="006E31DC">
        <w:rPr>
          <w:sz w:val="28"/>
          <w:szCs w:val="28"/>
        </w:rPr>
        <w:t>обеспечение бесперебойной подачи на нужды населения воды питьевого качества. В этих целях муниципальному образованию рекомендуется составить план неотложных мероприятий;</w:t>
      </w:r>
    </w:p>
    <w:p w:rsidR="006E31DC" w:rsidRPr="006E31DC" w:rsidRDefault="006E31DC" w:rsidP="00381C49">
      <w:pPr>
        <w:numPr>
          <w:ilvl w:val="0"/>
          <w:numId w:val="22"/>
        </w:numPr>
        <w:jc w:val="both"/>
        <w:rPr>
          <w:sz w:val="28"/>
          <w:szCs w:val="28"/>
        </w:rPr>
      </w:pPr>
      <w:r w:rsidRPr="006E31DC">
        <w:rPr>
          <w:sz w:val="28"/>
          <w:szCs w:val="28"/>
        </w:rPr>
        <w:t>за счет поверхностных вод обеспечивать расчетные расходы воды на технические нужды;</w:t>
      </w:r>
    </w:p>
    <w:p w:rsidR="006E31DC" w:rsidRPr="006E31DC" w:rsidRDefault="006E31DC" w:rsidP="00381C49">
      <w:pPr>
        <w:numPr>
          <w:ilvl w:val="0"/>
          <w:numId w:val="22"/>
        </w:numPr>
        <w:jc w:val="both"/>
        <w:rPr>
          <w:sz w:val="28"/>
          <w:szCs w:val="28"/>
        </w:rPr>
      </w:pPr>
      <w:r w:rsidRPr="006E31DC">
        <w:rPr>
          <w:sz w:val="28"/>
          <w:szCs w:val="28"/>
        </w:rPr>
        <w:t>полностью за счет подземных вод обеспечивать расчетные расходы воды на хозяйственно-питьевые нужды.</w:t>
      </w:r>
    </w:p>
    <w:p w:rsidR="006E31DC" w:rsidRPr="006E31DC" w:rsidRDefault="006E31DC" w:rsidP="006E31DC">
      <w:pPr>
        <w:ind w:firstLine="709"/>
        <w:jc w:val="both"/>
        <w:rPr>
          <w:sz w:val="28"/>
          <w:szCs w:val="28"/>
        </w:rPr>
      </w:pPr>
    </w:p>
    <w:p w:rsidR="006E31DC" w:rsidRPr="006E31DC" w:rsidRDefault="006E31DC" w:rsidP="006E31DC">
      <w:pPr>
        <w:ind w:firstLine="709"/>
        <w:jc w:val="both"/>
        <w:rPr>
          <w:b/>
          <w:sz w:val="28"/>
          <w:szCs w:val="28"/>
        </w:rPr>
      </w:pPr>
      <w:r w:rsidRPr="006E31DC">
        <w:rPr>
          <w:b/>
          <w:sz w:val="28"/>
          <w:szCs w:val="28"/>
        </w:rPr>
        <w:t>Обеспечение надежности санитарно-экологического состояния источников водоснабжения</w:t>
      </w:r>
    </w:p>
    <w:p w:rsidR="006E31DC" w:rsidRPr="006E31DC" w:rsidRDefault="006E31DC" w:rsidP="006E31DC">
      <w:pPr>
        <w:ind w:firstLine="709"/>
        <w:jc w:val="both"/>
        <w:rPr>
          <w:sz w:val="28"/>
          <w:szCs w:val="28"/>
        </w:rPr>
      </w:pPr>
      <w:r w:rsidRPr="006E31DC">
        <w:rPr>
          <w:sz w:val="28"/>
          <w:szCs w:val="28"/>
        </w:rPr>
        <w:t>Для защиты прав населения на гарантированное водоснабжение качественной питьевой водой в достаточном количестве необходимо – кроме указанных выше и предусмотренных проектами и программами развития систем водоснабжения организовать:</w:t>
      </w:r>
    </w:p>
    <w:p w:rsidR="006E31DC" w:rsidRPr="006E31DC" w:rsidRDefault="006E31DC" w:rsidP="00381C49">
      <w:pPr>
        <w:numPr>
          <w:ilvl w:val="0"/>
          <w:numId w:val="21"/>
        </w:numPr>
        <w:tabs>
          <w:tab w:val="num" w:pos="0"/>
        </w:tabs>
        <w:jc w:val="both"/>
        <w:rPr>
          <w:sz w:val="28"/>
          <w:szCs w:val="28"/>
        </w:rPr>
      </w:pPr>
      <w:r w:rsidRPr="006E31DC">
        <w:rPr>
          <w:sz w:val="28"/>
          <w:szCs w:val="28"/>
        </w:rPr>
        <w:t>Качественную санитарную защиту источников (представлен далее раздел «Зоны санитарной охраны источников водоснабжения»;</w:t>
      </w:r>
    </w:p>
    <w:p w:rsidR="006E31DC" w:rsidRPr="006E31DC" w:rsidRDefault="006E31DC" w:rsidP="00381C49">
      <w:pPr>
        <w:numPr>
          <w:ilvl w:val="0"/>
          <w:numId w:val="21"/>
        </w:numPr>
        <w:tabs>
          <w:tab w:val="num" w:pos="0"/>
        </w:tabs>
        <w:jc w:val="both"/>
        <w:rPr>
          <w:sz w:val="28"/>
          <w:szCs w:val="28"/>
        </w:rPr>
      </w:pPr>
      <w:r w:rsidRPr="006E31DC">
        <w:rPr>
          <w:sz w:val="28"/>
          <w:szCs w:val="28"/>
        </w:rPr>
        <w:t>Квалифицированную эксплуатацию всех сооружений системы;</w:t>
      </w:r>
    </w:p>
    <w:p w:rsidR="006E31DC" w:rsidRPr="006E31DC" w:rsidRDefault="006E31DC" w:rsidP="00381C49">
      <w:pPr>
        <w:numPr>
          <w:ilvl w:val="0"/>
          <w:numId w:val="21"/>
        </w:numPr>
        <w:tabs>
          <w:tab w:val="num" w:pos="0"/>
        </w:tabs>
        <w:jc w:val="both"/>
        <w:rPr>
          <w:sz w:val="28"/>
          <w:szCs w:val="28"/>
        </w:rPr>
      </w:pPr>
      <w:r w:rsidRPr="006E31DC">
        <w:rPr>
          <w:sz w:val="28"/>
          <w:szCs w:val="28"/>
        </w:rPr>
        <w:t>Надежный и достаточный контроль существующих объектов и экспертизу проектов развития системы водоснабжения и водоотведения.</w:t>
      </w:r>
    </w:p>
    <w:p w:rsidR="006E31DC" w:rsidRPr="006E31DC" w:rsidRDefault="006E31DC" w:rsidP="006E31DC">
      <w:pPr>
        <w:ind w:firstLine="709"/>
        <w:jc w:val="both"/>
        <w:rPr>
          <w:b/>
          <w:sz w:val="28"/>
          <w:szCs w:val="28"/>
        </w:rPr>
      </w:pPr>
      <w:r w:rsidRPr="006E31DC">
        <w:rPr>
          <w:b/>
          <w:sz w:val="28"/>
          <w:szCs w:val="28"/>
        </w:rPr>
        <w:t>Зоны санитарной охраны источников водоснабжения</w:t>
      </w:r>
    </w:p>
    <w:p w:rsidR="006E31DC" w:rsidRPr="006E31DC" w:rsidRDefault="006E31DC" w:rsidP="006E31DC">
      <w:pPr>
        <w:ind w:firstLine="709"/>
        <w:jc w:val="both"/>
        <w:rPr>
          <w:sz w:val="28"/>
          <w:szCs w:val="28"/>
        </w:rPr>
      </w:pPr>
      <w:r w:rsidRPr="006E31DC">
        <w:rPr>
          <w:sz w:val="28"/>
          <w:szCs w:val="28"/>
        </w:rPr>
        <w:t>Зоны охраны предусматриваются на всех проектируемых и реконструируемых водопроводах хозяйственно-питьевого назначения. Зоны включают: зоны источника в месте забора воды, зоны и санитарно-защитные полосы насосных станций, очистных сооружений воды, резервуаров, водоводов.</w:t>
      </w:r>
    </w:p>
    <w:p w:rsidR="006E31DC" w:rsidRPr="006E31DC" w:rsidRDefault="006E31DC" w:rsidP="006E31DC">
      <w:pPr>
        <w:ind w:firstLine="709"/>
        <w:jc w:val="both"/>
        <w:rPr>
          <w:sz w:val="28"/>
          <w:szCs w:val="28"/>
        </w:rPr>
      </w:pPr>
      <w:r w:rsidRPr="006E31DC">
        <w:rPr>
          <w:sz w:val="28"/>
          <w:szCs w:val="28"/>
        </w:rPr>
        <w:t>Зоны состоят из 3х поясов; проекты зон должны быть разработаны с использованием данных санитарно-топографического обследования территорий, гидравлических, гидрогеологических и топографических материалов для каждого из водозаборов. Три пояса зоны санитарной охраны состоят:</w:t>
      </w:r>
    </w:p>
    <w:p w:rsidR="006E31DC" w:rsidRPr="006E31DC" w:rsidRDefault="006E31DC" w:rsidP="006E31DC">
      <w:pPr>
        <w:ind w:firstLine="709"/>
        <w:jc w:val="both"/>
        <w:rPr>
          <w:sz w:val="28"/>
          <w:szCs w:val="28"/>
        </w:rPr>
      </w:pPr>
      <w:r w:rsidRPr="006E31DC">
        <w:rPr>
          <w:sz w:val="28"/>
          <w:szCs w:val="28"/>
          <w:lang w:val="en-US"/>
        </w:rPr>
        <w:t>I</w:t>
      </w:r>
      <w:r w:rsidRPr="006E31DC">
        <w:rPr>
          <w:sz w:val="28"/>
          <w:szCs w:val="28"/>
        </w:rPr>
        <w:t xml:space="preserve"> пояс – строгий режим;</w:t>
      </w:r>
    </w:p>
    <w:p w:rsidR="006E31DC" w:rsidRPr="006E31DC" w:rsidRDefault="006E31DC" w:rsidP="006E31DC">
      <w:pPr>
        <w:ind w:firstLine="709"/>
        <w:jc w:val="both"/>
        <w:rPr>
          <w:sz w:val="28"/>
          <w:szCs w:val="28"/>
        </w:rPr>
      </w:pPr>
      <w:r w:rsidRPr="006E31DC">
        <w:rPr>
          <w:sz w:val="28"/>
          <w:szCs w:val="28"/>
          <w:lang w:val="en-US"/>
        </w:rPr>
        <w:lastRenderedPageBreak/>
        <w:t>II</w:t>
      </w:r>
      <w:r w:rsidRPr="006E31DC">
        <w:rPr>
          <w:sz w:val="28"/>
          <w:szCs w:val="28"/>
        </w:rPr>
        <w:t xml:space="preserve"> – </w:t>
      </w:r>
      <w:r w:rsidRPr="006E31DC">
        <w:rPr>
          <w:sz w:val="28"/>
          <w:szCs w:val="28"/>
          <w:lang w:val="en-US"/>
        </w:rPr>
        <w:t>III</w:t>
      </w:r>
      <w:r w:rsidRPr="006E31DC">
        <w:rPr>
          <w:sz w:val="28"/>
          <w:szCs w:val="28"/>
        </w:rPr>
        <w:t xml:space="preserve"> ограничение и наблюдение.</w:t>
      </w:r>
    </w:p>
    <w:p w:rsidR="006E31DC" w:rsidRPr="006E31DC" w:rsidRDefault="006E31DC" w:rsidP="006E31DC">
      <w:pPr>
        <w:ind w:firstLine="709"/>
        <w:jc w:val="both"/>
        <w:rPr>
          <w:sz w:val="28"/>
          <w:szCs w:val="28"/>
        </w:rPr>
      </w:pPr>
      <w:r w:rsidRPr="006E31DC">
        <w:rPr>
          <w:b/>
          <w:iCs/>
          <w:sz w:val="28"/>
          <w:szCs w:val="28"/>
        </w:rPr>
        <w:t>Санитарные</w:t>
      </w:r>
      <w:r w:rsidRPr="006E31DC">
        <w:rPr>
          <w:i/>
          <w:iCs/>
          <w:sz w:val="28"/>
          <w:szCs w:val="28"/>
        </w:rPr>
        <w:t xml:space="preserve"> </w:t>
      </w:r>
      <w:r w:rsidRPr="006E31DC">
        <w:rPr>
          <w:b/>
          <w:iCs/>
          <w:sz w:val="28"/>
          <w:szCs w:val="28"/>
        </w:rPr>
        <w:t>мероприятия</w:t>
      </w:r>
      <w:r w:rsidRPr="006E31DC">
        <w:rPr>
          <w:sz w:val="28"/>
          <w:szCs w:val="28"/>
        </w:rPr>
        <w:t xml:space="preserve"> на территории зон и полос должны соответствовать действующим нормативам и, в основном, сводятся к следующему:</w:t>
      </w:r>
    </w:p>
    <w:p w:rsidR="006E31DC" w:rsidRPr="006E31DC" w:rsidRDefault="006E31DC" w:rsidP="00381C49">
      <w:pPr>
        <w:numPr>
          <w:ilvl w:val="0"/>
          <w:numId w:val="23"/>
        </w:numPr>
        <w:jc w:val="both"/>
        <w:rPr>
          <w:sz w:val="28"/>
          <w:szCs w:val="28"/>
        </w:rPr>
      </w:pPr>
      <w:r w:rsidRPr="006E31DC">
        <w:rPr>
          <w:sz w:val="28"/>
          <w:szCs w:val="28"/>
        </w:rPr>
        <w:t xml:space="preserve">На территории </w:t>
      </w:r>
      <w:r w:rsidRPr="006E31DC">
        <w:rPr>
          <w:sz w:val="28"/>
          <w:szCs w:val="28"/>
          <w:lang w:val="en-US"/>
        </w:rPr>
        <w:t>I</w:t>
      </w:r>
      <w:r w:rsidRPr="006E31DC">
        <w:rPr>
          <w:sz w:val="28"/>
          <w:szCs w:val="28"/>
        </w:rPr>
        <w:t xml:space="preserve"> пояса ЗСО (строгого режима) предусматривается планировка, ограждение и озеленение, сторожевая сигнализация. Запрещаются все виды строительства, не имеющие непосредственного отношения к эксплуатации водопровода. Здания должны быть оборудованы канализацией с отведением сточных вод в ближайшую систему либо на местные станции очистных сооружений, располагаемые за пределами первого пояса ЗСО с учетом санитарного режима на территории второго пояса. Границы акватории обозначаются предупредительными наземными знаками, буями и т.п.</w:t>
      </w:r>
    </w:p>
    <w:p w:rsidR="006E31DC" w:rsidRPr="006E31DC" w:rsidRDefault="006E31DC" w:rsidP="00381C49">
      <w:pPr>
        <w:numPr>
          <w:ilvl w:val="0"/>
          <w:numId w:val="23"/>
        </w:numPr>
        <w:jc w:val="both"/>
        <w:rPr>
          <w:sz w:val="28"/>
          <w:szCs w:val="28"/>
        </w:rPr>
      </w:pPr>
      <w:r w:rsidRPr="006E31DC">
        <w:rPr>
          <w:sz w:val="28"/>
          <w:szCs w:val="28"/>
        </w:rPr>
        <w:t xml:space="preserve">На </w:t>
      </w:r>
      <w:r w:rsidR="00DF08B6" w:rsidRPr="006E31DC">
        <w:rPr>
          <w:sz w:val="28"/>
          <w:szCs w:val="28"/>
        </w:rPr>
        <w:t>территории II</w:t>
      </w:r>
      <w:r w:rsidRPr="006E31DC">
        <w:rPr>
          <w:sz w:val="28"/>
          <w:szCs w:val="28"/>
        </w:rPr>
        <w:t xml:space="preserve"> пояса ЗСО запрещается размещение складов ГСМ, ядохимикатов и минеральных удобрений, а также других объектов, которые могут вызывать микробное и химическое загрязнение источников водоснабжения. Не допускается отведение сточных вод в зоне водосбора источника водоснабжения, не отвечающих гигиеническим требованиям к охране поверхностных вод. Границы </w:t>
      </w:r>
      <w:r w:rsidRPr="006E31DC">
        <w:rPr>
          <w:sz w:val="28"/>
          <w:szCs w:val="28"/>
          <w:lang w:val="en-US"/>
        </w:rPr>
        <w:t>II</w:t>
      </w:r>
      <w:r w:rsidRPr="006E31DC">
        <w:rPr>
          <w:sz w:val="28"/>
          <w:szCs w:val="28"/>
        </w:rPr>
        <w:t xml:space="preserve"> пояса ЗСО на пересечении дорог, троп и пр. должны быть обозначены столбами со специальными знаками. Населенные пункты, располагаемые в зоне второго пояса, должны благоустраиваться (оборудованы канализацией, организован сбор и утилизация мусора, отвод поверхностного стока и т.д.). Выделение территорий для нового строительства следует регулировать с органами Госсанэпиднадзора.</w:t>
      </w:r>
    </w:p>
    <w:p w:rsidR="006E31DC" w:rsidRPr="006E31DC" w:rsidRDefault="006E31DC" w:rsidP="00381C49">
      <w:pPr>
        <w:numPr>
          <w:ilvl w:val="0"/>
          <w:numId w:val="23"/>
        </w:numPr>
        <w:jc w:val="both"/>
        <w:rPr>
          <w:sz w:val="28"/>
          <w:szCs w:val="28"/>
        </w:rPr>
      </w:pPr>
      <w:r w:rsidRPr="006E31DC">
        <w:rPr>
          <w:sz w:val="28"/>
          <w:szCs w:val="28"/>
        </w:rPr>
        <w:t xml:space="preserve">На территории </w:t>
      </w:r>
      <w:r w:rsidRPr="006E31DC">
        <w:rPr>
          <w:sz w:val="28"/>
          <w:szCs w:val="28"/>
          <w:lang w:val="en-US"/>
        </w:rPr>
        <w:t>III</w:t>
      </w:r>
      <w:r w:rsidRPr="006E31DC">
        <w:rPr>
          <w:sz w:val="28"/>
          <w:szCs w:val="28"/>
        </w:rPr>
        <w:t xml:space="preserve"> пояса ЗСО запрещается загрязнение промышленными отходами, нефтепродуктами, ядохимикатами</w:t>
      </w:r>
    </w:p>
    <w:p w:rsidR="006E31DC" w:rsidRPr="006E31DC" w:rsidRDefault="006E31DC" w:rsidP="00381C49">
      <w:pPr>
        <w:numPr>
          <w:ilvl w:val="0"/>
          <w:numId w:val="23"/>
        </w:numPr>
        <w:jc w:val="both"/>
        <w:rPr>
          <w:bCs/>
          <w:sz w:val="28"/>
          <w:szCs w:val="28"/>
        </w:rPr>
      </w:pPr>
      <w:r w:rsidRPr="006E31DC">
        <w:rPr>
          <w:bCs/>
          <w:sz w:val="28"/>
          <w:szCs w:val="28"/>
        </w:rPr>
        <w:t>В пределах санитарно-защитных полос должны отсутствовать источники загрязнения почвы и грунтовых вод (свалки, кладбища, скотомогильники и т.п.)</w:t>
      </w:r>
    </w:p>
    <w:p w:rsidR="00D02602" w:rsidRPr="006E31DC" w:rsidRDefault="00814BE4" w:rsidP="00814BE4">
      <w:pPr>
        <w:rPr>
          <w:sz w:val="28"/>
          <w:szCs w:val="28"/>
          <w:highlight w:val="yellow"/>
        </w:rPr>
      </w:pPr>
      <w:r>
        <w:rPr>
          <w:sz w:val="28"/>
          <w:szCs w:val="28"/>
          <w:highlight w:val="yellow"/>
        </w:rPr>
        <w:br w:type="page"/>
      </w:r>
    </w:p>
    <w:p w:rsidR="00C30D59" w:rsidRPr="006C5EBC" w:rsidRDefault="00C30D59" w:rsidP="0001465C">
      <w:pPr>
        <w:pStyle w:val="20"/>
      </w:pPr>
      <w:bookmarkStart w:id="128" w:name="_Toc295994154"/>
      <w:bookmarkStart w:id="129" w:name="_Toc340135997"/>
      <w:bookmarkStart w:id="130" w:name="_Toc340136058"/>
      <w:bookmarkStart w:id="131" w:name="_Toc340136170"/>
      <w:bookmarkStart w:id="132" w:name="_Toc489379728"/>
      <w:r w:rsidRPr="006C5EBC">
        <w:lastRenderedPageBreak/>
        <w:t>Система водоотведения</w:t>
      </w:r>
      <w:bookmarkEnd w:id="128"/>
      <w:bookmarkEnd w:id="129"/>
      <w:bookmarkEnd w:id="130"/>
      <w:bookmarkEnd w:id="131"/>
      <w:bookmarkEnd w:id="132"/>
    </w:p>
    <w:p w:rsidR="00781B2D" w:rsidRPr="00781B2D" w:rsidRDefault="00E314EE" w:rsidP="00781B2D">
      <w:pPr>
        <w:pStyle w:val="1f2"/>
        <w:ind w:firstLine="567"/>
        <w:jc w:val="both"/>
        <w:rPr>
          <w:sz w:val="28"/>
          <w:szCs w:val="28"/>
        </w:rPr>
      </w:pPr>
      <w:bookmarkStart w:id="133" w:name="_Toc337550203"/>
      <w:bookmarkStart w:id="134" w:name="_Toc337550479"/>
      <w:bookmarkStart w:id="135" w:name="_Toc337550573"/>
      <w:bookmarkStart w:id="136" w:name="_Toc339264479"/>
      <w:bookmarkStart w:id="137" w:name="_Toc340131006"/>
      <w:bookmarkStart w:id="138" w:name="_Toc340131065"/>
      <w:bookmarkStart w:id="139" w:name="_Toc340135919"/>
      <w:bookmarkStart w:id="140" w:name="_Toc340135998"/>
      <w:bookmarkStart w:id="141" w:name="_Toc340136059"/>
      <w:bookmarkStart w:id="142" w:name="_Toc340136171"/>
      <w:bookmarkStart w:id="143" w:name="_Toc340136435"/>
      <w:bookmarkStart w:id="144" w:name="_Toc340487427"/>
      <w:bookmarkStart w:id="145" w:name="_Toc340487645"/>
      <w:bookmarkStart w:id="146" w:name="_Toc340487706"/>
      <w:bookmarkStart w:id="147" w:name="_Toc340507444"/>
      <w:bookmarkStart w:id="148" w:name="_Toc340507518"/>
      <w:bookmarkStart w:id="149" w:name="_Toc340678557"/>
      <w:bookmarkStart w:id="150" w:name="_Toc340678656"/>
      <w:bookmarkStart w:id="151" w:name="_Toc340678708"/>
      <w:bookmarkStart w:id="152" w:name="_Toc340678765"/>
      <w:bookmarkStart w:id="153" w:name="_Hlk489379742"/>
      <w:bookmarkStart w:id="154" w:name="_Toc295994155"/>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E13E74">
        <w:rPr>
          <w:sz w:val="28"/>
          <w:szCs w:val="28"/>
          <w:highlight w:val="yellow"/>
        </w:rPr>
        <w:tab/>
      </w:r>
      <w:bookmarkEnd w:id="153"/>
      <w:r w:rsidR="00781B2D" w:rsidRPr="00781B2D">
        <w:rPr>
          <w:sz w:val="28"/>
          <w:szCs w:val="28"/>
        </w:rPr>
        <w:t>В настоящее время из всех населенных пунктов сельского поселения «Солгинское» централизованная система водоотведения имеется только в п. Солгинский. Из всего жилого фонда сельского поселения «Солгинское» централизованным водоотведением оборудовано порядка 30%.</w:t>
      </w:r>
    </w:p>
    <w:p w:rsidR="00781B2D" w:rsidRPr="00781B2D" w:rsidRDefault="00781B2D" w:rsidP="00781B2D">
      <w:pPr>
        <w:pStyle w:val="1f2"/>
        <w:ind w:firstLine="567"/>
        <w:jc w:val="both"/>
        <w:rPr>
          <w:sz w:val="28"/>
          <w:szCs w:val="28"/>
        </w:rPr>
      </w:pPr>
      <w:r w:rsidRPr="00781B2D">
        <w:rPr>
          <w:sz w:val="28"/>
          <w:szCs w:val="28"/>
        </w:rPr>
        <w:t>Система водоотведения в п. Солгинское – общесплавная, предназначенная для совместного отведения хозяйственно-бытовых и дождевых вод.</w:t>
      </w:r>
    </w:p>
    <w:p w:rsidR="00781B2D" w:rsidRPr="00781B2D" w:rsidRDefault="00781B2D" w:rsidP="00781B2D">
      <w:pPr>
        <w:pStyle w:val="1f2"/>
        <w:ind w:firstLine="567"/>
        <w:jc w:val="both"/>
        <w:rPr>
          <w:sz w:val="28"/>
          <w:szCs w:val="28"/>
        </w:rPr>
      </w:pPr>
      <w:r w:rsidRPr="00781B2D">
        <w:rPr>
          <w:sz w:val="28"/>
          <w:szCs w:val="28"/>
        </w:rPr>
        <w:t>Общая протяженность уличной канализационной сети – 4000 м, из них 948 м (23,7%) нуждается в замене (данные на 2019 год).</w:t>
      </w:r>
    </w:p>
    <w:p w:rsidR="00781B2D" w:rsidRPr="00781B2D" w:rsidRDefault="00781B2D" w:rsidP="00781B2D">
      <w:pPr>
        <w:pStyle w:val="1f2"/>
        <w:ind w:firstLine="567"/>
        <w:jc w:val="both"/>
        <w:rPr>
          <w:sz w:val="28"/>
          <w:szCs w:val="28"/>
        </w:rPr>
      </w:pPr>
      <w:r w:rsidRPr="00781B2D">
        <w:rPr>
          <w:sz w:val="28"/>
          <w:szCs w:val="28"/>
        </w:rPr>
        <w:t>В настоящее время схема водоотведения п. Солгинский следующая: сточные воды самотеком поступают на КНС и, далее по напорному коллектору сбрасываются на рельеф местности перед очистными сооружениями.</w:t>
      </w:r>
    </w:p>
    <w:p w:rsidR="00781B2D" w:rsidRPr="00781B2D" w:rsidRDefault="00781B2D" w:rsidP="00781B2D">
      <w:pPr>
        <w:pStyle w:val="1f2"/>
        <w:ind w:firstLine="567"/>
        <w:jc w:val="both"/>
        <w:rPr>
          <w:sz w:val="28"/>
          <w:szCs w:val="28"/>
        </w:rPr>
      </w:pPr>
      <w:r w:rsidRPr="00781B2D">
        <w:rPr>
          <w:sz w:val="28"/>
          <w:szCs w:val="28"/>
        </w:rPr>
        <w:t>Канализационные очистные сооружения полной биологической очистки в п. Солгинский имеют устаревшее оборудование. Нормативы, по которым они проектировались, не соответствуют современным требованиям, предъявляемым к очистке сточных вод. Сточные воды не проходят очистку и не удовлетворяют ПДК для сброса в водоемы рыбохозяйственного назначения. Осадок сточных вод не обрабатывается и не утилизируется. В настоящее время очистные сооружения фактически не действуют (полностью заилены).</w:t>
      </w:r>
    </w:p>
    <w:p w:rsidR="00781B2D" w:rsidRPr="00781B2D" w:rsidRDefault="00781B2D" w:rsidP="00781B2D">
      <w:pPr>
        <w:pStyle w:val="1f2"/>
        <w:ind w:firstLine="567"/>
        <w:jc w:val="both"/>
        <w:rPr>
          <w:sz w:val="28"/>
          <w:szCs w:val="28"/>
        </w:rPr>
      </w:pPr>
      <w:r w:rsidRPr="00781B2D">
        <w:rPr>
          <w:sz w:val="28"/>
          <w:szCs w:val="28"/>
        </w:rPr>
        <w:t>Объём поступления сточных вод в централизованную систему водоотведения п. Солгинский за 2018 год составил 10958 м3.</w:t>
      </w:r>
    </w:p>
    <w:p w:rsidR="00781B2D" w:rsidRPr="00781B2D" w:rsidRDefault="00781B2D" w:rsidP="00781B2D">
      <w:pPr>
        <w:pStyle w:val="1f2"/>
        <w:ind w:firstLine="567"/>
        <w:jc w:val="both"/>
        <w:rPr>
          <w:sz w:val="28"/>
          <w:szCs w:val="28"/>
        </w:rPr>
      </w:pPr>
      <w:r w:rsidRPr="00781B2D">
        <w:rPr>
          <w:sz w:val="28"/>
          <w:szCs w:val="28"/>
        </w:rPr>
        <w:t>В остальных населенных пунктах сельского поселения «Солгинское» централизованная система хозяйственно-бытового водоотведения отсутствует. Сбор жидких коммунальных отходов (ЖКО) от не канализованной застройки осуществляется в выгребные ямы и септики. Утилизация ЖКО производится населением самостоятельно или накопительными емкостями с последующим вывозом сточных вод на очистные сооружения. Периодичность вывоза ЖКО неблагоустроенного муниципального жилищного фонда – по мере накопления, частного сектора – по заявкам.</w:t>
      </w:r>
    </w:p>
    <w:p w:rsidR="00781B2D" w:rsidRPr="00781B2D" w:rsidRDefault="00781B2D" w:rsidP="00781B2D">
      <w:pPr>
        <w:pStyle w:val="1f2"/>
        <w:ind w:firstLine="567"/>
        <w:jc w:val="both"/>
        <w:rPr>
          <w:sz w:val="28"/>
          <w:szCs w:val="28"/>
        </w:rPr>
      </w:pPr>
      <w:r w:rsidRPr="00781B2D">
        <w:rPr>
          <w:sz w:val="28"/>
          <w:szCs w:val="28"/>
        </w:rPr>
        <w:t>Основными проблемами системы водоотведения сельского поселения «Солгинское» являются:</w:t>
      </w:r>
    </w:p>
    <w:p w:rsidR="00781B2D" w:rsidRPr="00781B2D" w:rsidRDefault="00781B2D" w:rsidP="00781B2D">
      <w:pPr>
        <w:pStyle w:val="1f2"/>
        <w:ind w:firstLine="567"/>
        <w:jc w:val="both"/>
        <w:rPr>
          <w:sz w:val="28"/>
          <w:szCs w:val="28"/>
        </w:rPr>
      </w:pPr>
      <w:r w:rsidRPr="00781B2D">
        <w:rPr>
          <w:sz w:val="28"/>
          <w:szCs w:val="28"/>
        </w:rPr>
        <w:t></w:t>
      </w:r>
      <w:r w:rsidRPr="00781B2D">
        <w:rPr>
          <w:sz w:val="28"/>
          <w:szCs w:val="28"/>
        </w:rPr>
        <w:tab/>
        <w:t>централизованной системой хозяйственно-бытового водоотведения охвачена малая часть жилищного фонда;</w:t>
      </w:r>
    </w:p>
    <w:p w:rsidR="00781B2D" w:rsidRPr="00781B2D" w:rsidRDefault="00781B2D" w:rsidP="00781B2D">
      <w:pPr>
        <w:pStyle w:val="1f2"/>
        <w:ind w:firstLine="567"/>
        <w:jc w:val="both"/>
        <w:rPr>
          <w:sz w:val="28"/>
          <w:szCs w:val="28"/>
        </w:rPr>
      </w:pPr>
      <w:r w:rsidRPr="00781B2D">
        <w:rPr>
          <w:sz w:val="28"/>
          <w:szCs w:val="28"/>
        </w:rPr>
        <w:t></w:t>
      </w:r>
      <w:r w:rsidRPr="00781B2D">
        <w:rPr>
          <w:sz w:val="28"/>
          <w:szCs w:val="28"/>
        </w:rPr>
        <w:tab/>
        <w:t>имеет место физический износ сетей, оборудования и сооружений системы водоотведения, включая очистные сооружения;</w:t>
      </w:r>
    </w:p>
    <w:p w:rsidR="006C5EBC" w:rsidRDefault="00781B2D" w:rsidP="00781B2D">
      <w:pPr>
        <w:pStyle w:val="1f2"/>
        <w:spacing w:line="240" w:lineRule="auto"/>
        <w:ind w:firstLine="567"/>
        <w:jc w:val="both"/>
        <w:rPr>
          <w:b/>
          <w:sz w:val="28"/>
          <w:szCs w:val="28"/>
        </w:rPr>
      </w:pPr>
      <w:r w:rsidRPr="00781B2D">
        <w:rPr>
          <w:sz w:val="28"/>
          <w:szCs w:val="28"/>
        </w:rPr>
        <w:t></w:t>
      </w:r>
      <w:r w:rsidRPr="00781B2D">
        <w:rPr>
          <w:sz w:val="28"/>
          <w:szCs w:val="28"/>
        </w:rPr>
        <w:tab/>
        <w:t>имеет место наличие сброса неочищенных сточных вод в водные объекты и на рельеф местности.</w:t>
      </w:r>
    </w:p>
    <w:p w:rsidR="006C5EBC" w:rsidRPr="006C5EBC" w:rsidRDefault="006C5EBC" w:rsidP="006C5EBC">
      <w:pPr>
        <w:pStyle w:val="1f2"/>
        <w:spacing w:line="240" w:lineRule="auto"/>
        <w:ind w:firstLine="567"/>
        <w:rPr>
          <w:b/>
          <w:sz w:val="28"/>
          <w:szCs w:val="28"/>
        </w:rPr>
      </w:pPr>
      <w:r w:rsidRPr="006C5EBC">
        <w:rPr>
          <w:b/>
          <w:sz w:val="28"/>
          <w:szCs w:val="28"/>
        </w:rPr>
        <w:t xml:space="preserve">Расчет </w:t>
      </w:r>
      <w:r w:rsidRPr="006C5EBC">
        <w:rPr>
          <w:b/>
          <w:bCs/>
          <w:iCs/>
          <w:sz w:val="28"/>
          <w:szCs w:val="28"/>
        </w:rPr>
        <w:t>расхода сточных вод</w:t>
      </w:r>
    </w:p>
    <w:p w:rsidR="006C5EBC" w:rsidRPr="007423B5" w:rsidRDefault="006C5EBC" w:rsidP="007423B5">
      <w:pPr>
        <w:pStyle w:val="1f2"/>
        <w:spacing w:line="240" w:lineRule="auto"/>
        <w:ind w:firstLine="567"/>
        <w:rPr>
          <w:sz w:val="28"/>
          <w:szCs w:val="28"/>
        </w:rPr>
      </w:pPr>
      <w:r w:rsidRPr="006C5EBC">
        <w:rPr>
          <w:bCs/>
          <w:iCs/>
          <w:sz w:val="28"/>
          <w:szCs w:val="28"/>
        </w:rPr>
        <w:t>Расчётные расходы сточных вод</w:t>
      </w:r>
      <w:r w:rsidRPr="006C5EBC">
        <w:rPr>
          <w:b/>
          <w:bCs/>
          <w:i/>
          <w:iCs/>
          <w:sz w:val="28"/>
          <w:szCs w:val="28"/>
        </w:rPr>
        <w:t xml:space="preserve"> </w:t>
      </w:r>
      <w:r w:rsidRPr="006C5EBC">
        <w:rPr>
          <w:sz w:val="28"/>
          <w:szCs w:val="28"/>
        </w:rPr>
        <w:t xml:space="preserve">от жилой застройки подсчитаны по нормам СНиП 2.04.03-85, при этом удельные среднесуточные нормы водоотведения бытовых сточных вод на одного жителя приняты равными среднесуточному (за год) водопотреблению, согласно следующему благоустройству: количество сточных вод от предприятий местной промышленности, обслуживающих население, а также неучтённые и прочие </w:t>
      </w:r>
      <w:r w:rsidRPr="006C5EBC">
        <w:rPr>
          <w:sz w:val="28"/>
          <w:szCs w:val="28"/>
        </w:rPr>
        <w:lastRenderedPageBreak/>
        <w:t>расходы приняты в размере 5% от суммарных расходов воды на хозяйственно - бытовые стоки.</w:t>
      </w:r>
    </w:p>
    <w:p w:rsidR="006C5EBC" w:rsidRPr="006C5EBC" w:rsidRDefault="006C5EBC" w:rsidP="006C5EBC">
      <w:pPr>
        <w:pStyle w:val="1f2"/>
        <w:spacing w:line="240" w:lineRule="auto"/>
        <w:ind w:firstLine="567"/>
        <w:rPr>
          <w:sz w:val="28"/>
          <w:szCs w:val="28"/>
        </w:rPr>
      </w:pPr>
      <w:r w:rsidRPr="006C5EBC">
        <w:rPr>
          <w:bCs/>
          <w:iCs/>
          <w:sz w:val="28"/>
          <w:szCs w:val="28"/>
        </w:rPr>
        <w:t xml:space="preserve">Сводные показатели расчётных расходов стоков по системе водоотведения </w:t>
      </w:r>
      <w:r w:rsidRPr="006C5EBC">
        <w:rPr>
          <w:sz w:val="28"/>
          <w:szCs w:val="28"/>
        </w:rPr>
        <w:t xml:space="preserve">сельского поселения </w:t>
      </w:r>
      <w:r w:rsidRPr="006C5EBC">
        <w:rPr>
          <w:bCs/>
          <w:iCs/>
          <w:sz w:val="28"/>
          <w:szCs w:val="28"/>
        </w:rPr>
        <w:t>составляют</w:t>
      </w:r>
      <w:r w:rsidRPr="006C5EBC">
        <w:rPr>
          <w:b/>
          <w:bCs/>
          <w:i/>
          <w:iCs/>
          <w:sz w:val="28"/>
          <w:szCs w:val="28"/>
        </w:rPr>
        <w:t xml:space="preserve"> </w:t>
      </w:r>
      <w:r w:rsidRPr="006C5EBC">
        <w:rPr>
          <w:sz w:val="28"/>
          <w:szCs w:val="28"/>
        </w:rPr>
        <w:t>(округлённо)</w:t>
      </w:r>
      <w:r w:rsidRPr="006C5EBC">
        <w:rPr>
          <w:b/>
          <w:bCs/>
          <w:iCs/>
          <w:sz w:val="28"/>
          <w:szCs w:val="28"/>
        </w:rPr>
        <w:t>:</w:t>
      </w:r>
    </w:p>
    <w:p w:rsidR="006C5EBC" w:rsidRPr="006C5EBC" w:rsidRDefault="006C5EBC" w:rsidP="006C5EBC">
      <w:pPr>
        <w:pStyle w:val="1f2"/>
        <w:spacing w:line="240" w:lineRule="auto"/>
        <w:ind w:firstLine="567"/>
        <w:rPr>
          <w:b/>
          <w:bCs/>
          <w:iCs/>
          <w:sz w:val="28"/>
          <w:szCs w:val="28"/>
        </w:rPr>
      </w:pPr>
      <w:r w:rsidRPr="006C5EBC">
        <w:rPr>
          <w:iCs/>
          <w:sz w:val="28"/>
          <w:szCs w:val="28"/>
        </w:rPr>
        <w:t>На расчётный срок:</w:t>
      </w:r>
    </w:p>
    <w:p w:rsidR="006C5EBC" w:rsidRPr="006C5EBC" w:rsidRDefault="006C5EBC" w:rsidP="006C5EBC">
      <w:pPr>
        <w:pStyle w:val="1f2"/>
        <w:spacing w:line="240" w:lineRule="auto"/>
        <w:ind w:firstLine="567"/>
        <w:rPr>
          <w:b/>
          <w:bCs/>
          <w:i/>
          <w:iCs/>
          <w:sz w:val="28"/>
          <w:szCs w:val="28"/>
        </w:rPr>
      </w:pPr>
      <w:r w:rsidRPr="006C5EBC">
        <w:rPr>
          <w:sz w:val="28"/>
          <w:szCs w:val="28"/>
        </w:rPr>
        <w:t>среднесуточное водоотведение</w:t>
      </w:r>
      <w:r w:rsidRPr="006C5EBC">
        <w:rPr>
          <w:b/>
          <w:bCs/>
          <w:i/>
          <w:iCs/>
          <w:sz w:val="28"/>
          <w:szCs w:val="28"/>
        </w:rPr>
        <w:tab/>
      </w:r>
      <w:r w:rsidRPr="006C5EBC">
        <w:rPr>
          <w:b/>
          <w:bCs/>
          <w:i/>
          <w:iCs/>
          <w:sz w:val="28"/>
          <w:szCs w:val="28"/>
        </w:rPr>
        <w:tab/>
      </w:r>
      <w:r w:rsidR="00064E28">
        <w:rPr>
          <w:b/>
          <w:bCs/>
          <w:i/>
          <w:iCs/>
          <w:sz w:val="28"/>
          <w:szCs w:val="28"/>
        </w:rPr>
        <w:t xml:space="preserve"> </w:t>
      </w:r>
      <w:r w:rsidR="00AB1A1D">
        <w:rPr>
          <w:sz w:val="28"/>
          <w:szCs w:val="28"/>
        </w:rPr>
        <w:t xml:space="preserve">2747 </w:t>
      </w:r>
      <w:r w:rsidRPr="006C5EBC">
        <w:rPr>
          <w:sz w:val="28"/>
          <w:szCs w:val="28"/>
        </w:rPr>
        <w:t>м</w:t>
      </w:r>
      <w:r w:rsidRPr="006C5EBC">
        <w:rPr>
          <w:sz w:val="28"/>
          <w:szCs w:val="28"/>
          <w:vertAlign w:val="superscript"/>
        </w:rPr>
        <w:t>3</w:t>
      </w:r>
      <w:r w:rsidRPr="006C5EBC">
        <w:rPr>
          <w:sz w:val="28"/>
          <w:szCs w:val="28"/>
        </w:rPr>
        <w:t>сут.</w:t>
      </w:r>
    </w:p>
    <w:p w:rsidR="006C5EBC" w:rsidRPr="006C5EBC" w:rsidRDefault="006C5EBC" w:rsidP="006C5EBC">
      <w:pPr>
        <w:pStyle w:val="1f2"/>
        <w:spacing w:line="240" w:lineRule="auto"/>
        <w:ind w:firstLine="567"/>
        <w:rPr>
          <w:b/>
          <w:bCs/>
          <w:iCs/>
          <w:sz w:val="28"/>
          <w:szCs w:val="28"/>
        </w:rPr>
      </w:pPr>
    </w:p>
    <w:p w:rsidR="006C5EBC" w:rsidRPr="006C5EBC" w:rsidRDefault="006C5EBC" w:rsidP="006C5EBC">
      <w:pPr>
        <w:pStyle w:val="1f2"/>
        <w:spacing w:line="240" w:lineRule="auto"/>
        <w:ind w:firstLine="567"/>
        <w:rPr>
          <w:b/>
          <w:bCs/>
          <w:iCs/>
          <w:sz w:val="28"/>
          <w:szCs w:val="28"/>
        </w:rPr>
      </w:pPr>
      <w:r w:rsidRPr="006C5EBC">
        <w:rPr>
          <w:b/>
          <w:bCs/>
          <w:iCs/>
          <w:sz w:val="28"/>
          <w:szCs w:val="28"/>
        </w:rPr>
        <w:t>Проектные предложения</w:t>
      </w:r>
    </w:p>
    <w:p w:rsidR="006C5EBC" w:rsidRPr="006C5EBC" w:rsidRDefault="006C5EBC" w:rsidP="006C5EBC">
      <w:pPr>
        <w:pStyle w:val="1f2"/>
        <w:spacing w:line="240" w:lineRule="auto"/>
        <w:ind w:firstLine="567"/>
        <w:rPr>
          <w:bCs/>
          <w:iCs/>
          <w:sz w:val="28"/>
          <w:szCs w:val="28"/>
        </w:rPr>
      </w:pPr>
      <w:r w:rsidRPr="006C5EBC">
        <w:rPr>
          <w:sz w:val="28"/>
          <w:szCs w:val="28"/>
        </w:rPr>
        <w:t>Строительство централизованной системы водоотведения и строительство очистных сооружений не предлагается.</w:t>
      </w:r>
    </w:p>
    <w:p w:rsidR="006C5EBC" w:rsidRPr="006C5EBC" w:rsidRDefault="006C5EBC" w:rsidP="006C5EBC">
      <w:pPr>
        <w:pStyle w:val="1f2"/>
        <w:spacing w:line="240" w:lineRule="auto"/>
        <w:ind w:firstLine="567"/>
        <w:rPr>
          <w:b/>
          <w:bCs/>
          <w:i/>
          <w:iCs/>
          <w:sz w:val="28"/>
          <w:szCs w:val="28"/>
        </w:rPr>
      </w:pPr>
    </w:p>
    <w:p w:rsidR="006C5EBC" w:rsidRPr="006C5EBC" w:rsidRDefault="006C5EBC" w:rsidP="006C5EBC">
      <w:pPr>
        <w:pStyle w:val="1f2"/>
        <w:spacing w:line="240" w:lineRule="auto"/>
        <w:ind w:firstLine="567"/>
        <w:rPr>
          <w:sz w:val="28"/>
          <w:szCs w:val="28"/>
        </w:rPr>
      </w:pPr>
      <w:r w:rsidRPr="006C5EBC">
        <w:rPr>
          <w:b/>
          <w:bCs/>
          <w:sz w:val="28"/>
          <w:szCs w:val="28"/>
        </w:rPr>
        <w:t xml:space="preserve">Ливневая канализация </w:t>
      </w:r>
    </w:p>
    <w:p w:rsidR="006C5EBC" w:rsidRPr="006C5EBC" w:rsidRDefault="006C5EBC" w:rsidP="006C5EBC">
      <w:pPr>
        <w:pStyle w:val="1f2"/>
        <w:spacing w:line="240" w:lineRule="auto"/>
        <w:ind w:firstLine="567"/>
        <w:rPr>
          <w:sz w:val="28"/>
          <w:szCs w:val="28"/>
        </w:rPr>
      </w:pPr>
      <w:r w:rsidRPr="006C5EBC">
        <w:rPr>
          <w:sz w:val="28"/>
          <w:szCs w:val="28"/>
        </w:rPr>
        <w:t xml:space="preserve">Организованное отведение поверхностного стока в сельском поселении не производится. </w:t>
      </w:r>
    </w:p>
    <w:p w:rsidR="00ED1397" w:rsidRDefault="006C5EBC" w:rsidP="006C5EBC">
      <w:pPr>
        <w:pStyle w:val="1f2"/>
        <w:spacing w:line="240" w:lineRule="auto"/>
        <w:ind w:firstLine="567"/>
        <w:rPr>
          <w:sz w:val="28"/>
          <w:szCs w:val="28"/>
        </w:rPr>
      </w:pPr>
      <w:r w:rsidRPr="006C5EBC">
        <w:rPr>
          <w:sz w:val="28"/>
          <w:szCs w:val="28"/>
        </w:rPr>
        <w:t xml:space="preserve">Согласно СНиП 2.07.01-89* п. 13.3 «Градостроительство. Планировка и застройка городских и сельских поселений» в районах одно-, двухэтажной застройки допускается применение открытых водоотводящих устройств (канав, кюветов, лотков). </w:t>
      </w:r>
    </w:p>
    <w:p w:rsidR="006C5EBC" w:rsidRPr="00ED1397" w:rsidRDefault="00ED1397" w:rsidP="00ED1397">
      <w:pPr>
        <w:rPr>
          <w:rFonts w:eastAsia="SimSun"/>
          <w:kern w:val="1"/>
          <w:sz w:val="28"/>
          <w:szCs w:val="28"/>
          <w:lang w:eastAsia="hi-IN" w:bidi="hi-IN"/>
        </w:rPr>
      </w:pPr>
      <w:r>
        <w:rPr>
          <w:sz w:val="28"/>
          <w:szCs w:val="28"/>
        </w:rPr>
        <w:br w:type="page"/>
      </w:r>
    </w:p>
    <w:p w:rsidR="00C30D59" w:rsidRPr="00042006" w:rsidRDefault="00341F38" w:rsidP="0001465C">
      <w:pPr>
        <w:pStyle w:val="20"/>
      </w:pPr>
      <w:bookmarkStart w:id="155" w:name="_Toc340136002"/>
      <w:bookmarkStart w:id="156" w:name="_Toc340136063"/>
      <w:bookmarkStart w:id="157" w:name="_Toc340136175"/>
      <w:bookmarkStart w:id="158" w:name="_Toc489379729"/>
      <w:r w:rsidRPr="00042006">
        <w:lastRenderedPageBreak/>
        <w:t xml:space="preserve">Объекты, используемые для </w:t>
      </w:r>
      <w:r w:rsidR="00C30D59" w:rsidRPr="00042006">
        <w:t>утилизации (захоронения) ТБО</w:t>
      </w:r>
      <w:bookmarkEnd w:id="154"/>
      <w:bookmarkEnd w:id="155"/>
      <w:bookmarkEnd w:id="156"/>
      <w:bookmarkEnd w:id="157"/>
      <w:r w:rsidR="00E31C37" w:rsidRPr="00042006">
        <w:t xml:space="preserve"> (ТКО)</w:t>
      </w:r>
      <w:bookmarkEnd w:id="158"/>
    </w:p>
    <w:p w:rsidR="006216CA" w:rsidRPr="00CD6B11" w:rsidRDefault="006216CA" w:rsidP="008C09C0">
      <w:pPr>
        <w:ind w:firstLine="567"/>
        <w:jc w:val="both"/>
        <w:rPr>
          <w:b/>
          <w:bCs/>
          <w:color w:val="000000"/>
          <w:sz w:val="28"/>
          <w:szCs w:val="28"/>
        </w:rPr>
      </w:pPr>
      <w:bookmarkStart w:id="159" w:name="_Hlk489379743"/>
      <w:r w:rsidRPr="00CD6B11">
        <w:rPr>
          <w:b/>
          <w:bCs/>
          <w:color w:val="000000"/>
          <w:sz w:val="28"/>
          <w:szCs w:val="28"/>
        </w:rPr>
        <w:t xml:space="preserve">Анализ сложившейся в настоящее время ситуации в среде обращения с отходами производства и потребления на территории </w:t>
      </w:r>
      <w:r w:rsidR="008C09C0" w:rsidRPr="00CD6B11">
        <w:rPr>
          <w:b/>
          <w:bCs/>
          <w:color w:val="000000"/>
          <w:sz w:val="28"/>
          <w:szCs w:val="28"/>
        </w:rPr>
        <w:t>СП</w:t>
      </w:r>
      <w:r w:rsidRPr="00CD6B11">
        <w:rPr>
          <w:b/>
          <w:bCs/>
          <w:color w:val="000000"/>
          <w:sz w:val="28"/>
          <w:szCs w:val="28"/>
        </w:rPr>
        <w:t xml:space="preserve"> позволил выявить следующее:</w:t>
      </w:r>
    </w:p>
    <w:p w:rsidR="00C65784" w:rsidRPr="00C65784" w:rsidRDefault="006216CA" w:rsidP="00C65784">
      <w:pPr>
        <w:ind w:left="1" w:firstLine="1"/>
        <w:jc w:val="both"/>
        <w:rPr>
          <w:color w:val="000000"/>
          <w:sz w:val="28"/>
          <w:szCs w:val="28"/>
          <w:shd w:val="clear" w:color="auto" w:fill="FFFFFF"/>
        </w:rPr>
      </w:pPr>
      <w:r w:rsidRPr="00514F87">
        <w:rPr>
          <w:color w:val="000000"/>
          <w:sz w:val="28"/>
          <w:szCs w:val="28"/>
          <w:shd w:val="clear" w:color="auto" w:fill="FFFFFF"/>
        </w:rPr>
        <w:t xml:space="preserve">        </w:t>
      </w:r>
      <w:bookmarkStart w:id="160" w:name="_Toc162240073"/>
      <w:bookmarkStart w:id="161" w:name="_Toc167783604"/>
      <w:r w:rsidR="00C65784" w:rsidRPr="00C65784">
        <w:rPr>
          <w:color w:val="000000"/>
          <w:sz w:val="28"/>
          <w:szCs w:val="28"/>
          <w:shd w:val="clear" w:color="auto" w:fill="FFFFFF"/>
        </w:rPr>
        <w:t xml:space="preserve">        Сбор твердых бытовых отходов осуществляется на размещенных в установленных местах в контейнеры на оборудованных контейнерных площадках. В случаях, когда в соответствии с действующими нормами и правилами невозможно устройство контейнерной площадки, организацией по согласованию с уполномоченными органами определяются места временного хранения отходов.</w:t>
      </w:r>
    </w:p>
    <w:p w:rsidR="00C65784" w:rsidRDefault="002959F8" w:rsidP="002959F8">
      <w:pPr>
        <w:ind w:left="2" w:firstLine="1"/>
        <w:jc w:val="both"/>
        <w:rPr>
          <w:color w:val="000000"/>
          <w:sz w:val="28"/>
          <w:szCs w:val="28"/>
          <w:shd w:val="clear" w:color="auto" w:fill="FFFFFF"/>
        </w:rPr>
      </w:pPr>
      <w:r>
        <w:rPr>
          <w:color w:val="000000"/>
          <w:sz w:val="28"/>
          <w:szCs w:val="28"/>
          <w:shd w:val="clear" w:color="auto" w:fill="FFFFFF"/>
        </w:rPr>
        <w:t xml:space="preserve">             </w:t>
      </w:r>
      <w:r w:rsidR="00C65784" w:rsidRPr="00C65784">
        <w:rPr>
          <w:color w:val="000000"/>
          <w:sz w:val="28"/>
          <w:szCs w:val="28"/>
          <w:shd w:val="clear" w:color="auto" w:fill="FFFFFF"/>
        </w:rPr>
        <w:t xml:space="preserve">На территории </w:t>
      </w:r>
      <w:r w:rsidR="004322AC">
        <w:rPr>
          <w:color w:val="000000"/>
          <w:sz w:val="28"/>
          <w:szCs w:val="28"/>
          <w:shd w:val="clear" w:color="auto" w:fill="FFFFFF"/>
        </w:rPr>
        <w:t>Солгинского</w:t>
      </w:r>
      <w:r w:rsidR="00C65784" w:rsidRPr="00C65784">
        <w:rPr>
          <w:color w:val="000000"/>
          <w:sz w:val="28"/>
          <w:szCs w:val="28"/>
          <w:shd w:val="clear" w:color="auto" w:fill="FFFFFF"/>
        </w:rPr>
        <w:t xml:space="preserve"> сельского поселения сбор и вывоз ТКО осуществляет организация ООО «ЭкоИнтегратор».</w:t>
      </w:r>
    </w:p>
    <w:p w:rsidR="004322AC" w:rsidRDefault="004322AC" w:rsidP="004322AC">
      <w:pPr>
        <w:ind w:left="2" w:firstLine="849"/>
        <w:jc w:val="both"/>
        <w:rPr>
          <w:color w:val="000000"/>
          <w:sz w:val="28"/>
          <w:szCs w:val="28"/>
          <w:shd w:val="clear" w:color="auto" w:fill="FFFFFF"/>
        </w:rPr>
      </w:pPr>
      <w:r w:rsidRPr="004322AC">
        <w:rPr>
          <w:color w:val="000000"/>
          <w:sz w:val="28"/>
          <w:szCs w:val="28"/>
          <w:shd w:val="clear" w:color="auto" w:fill="FFFFFF"/>
        </w:rPr>
        <w:t>На территории сельского поселения «Солгинское» планово-регулярная система вывоза твердых коммунальных отходов (далее по тексту ТКО) применяется только в многоквартирной жилой застройке. Имеется 18 контейнерных площадок и 51 контейнера для сбора ТКО.</w:t>
      </w:r>
    </w:p>
    <w:p w:rsidR="002959F8" w:rsidRPr="00C65784" w:rsidRDefault="002959F8" w:rsidP="00C65784">
      <w:pPr>
        <w:ind w:left="1" w:firstLine="1"/>
        <w:jc w:val="both"/>
        <w:rPr>
          <w:color w:val="000000"/>
          <w:sz w:val="28"/>
          <w:szCs w:val="28"/>
          <w:shd w:val="clear" w:color="auto" w:fill="FFFFFF"/>
        </w:rPr>
      </w:pPr>
      <w:r>
        <w:rPr>
          <w:color w:val="000000"/>
          <w:sz w:val="28"/>
          <w:szCs w:val="28"/>
          <w:shd w:val="clear" w:color="auto" w:fill="FFFFFF"/>
        </w:rPr>
        <w:t xml:space="preserve">             </w:t>
      </w:r>
      <w:r w:rsidRPr="002959F8">
        <w:rPr>
          <w:color w:val="000000"/>
          <w:sz w:val="28"/>
          <w:szCs w:val="28"/>
          <w:shd w:val="clear" w:color="auto" w:fill="FFFFFF"/>
        </w:rPr>
        <w:t xml:space="preserve">Вывезено за год твердых коммунальных отходов (далее по тексту– ТКО) – </w:t>
      </w:r>
      <w:r w:rsidR="004322AC">
        <w:rPr>
          <w:color w:val="000000"/>
          <w:sz w:val="28"/>
          <w:szCs w:val="28"/>
          <w:shd w:val="clear" w:color="auto" w:fill="FFFFFF"/>
        </w:rPr>
        <w:t>8,724</w:t>
      </w:r>
      <w:r w:rsidRPr="002959F8">
        <w:rPr>
          <w:color w:val="000000"/>
          <w:sz w:val="28"/>
          <w:szCs w:val="28"/>
          <w:shd w:val="clear" w:color="auto" w:fill="FFFFFF"/>
        </w:rPr>
        <w:t xml:space="preserve"> тыс. м3 (данные на 2019 год).</w:t>
      </w:r>
    </w:p>
    <w:p w:rsidR="00C65784" w:rsidRDefault="002959F8" w:rsidP="00C65784">
      <w:pPr>
        <w:ind w:left="1" w:firstLine="1"/>
        <w:jc w:val="both"/>
        <w:rPr>
          <w:color w:val="000000"/>
          <w:sz w:val="28"/>
          <w:szCs w:val="28"/>
          <w:shd w:val="clear" w:color="auto" w:fill="FFFFFF"/>
        </w:rPr>
      </w:pPr>
      <w:r>
        <w:rPr>
          <w:color w:val="000000"/>
          <w:sz w:val="28"/>
          <w:szCs w:val="28"/>
          <w:shd w:val="clear" w:color="auto" w:fill="FFFFFF"/>
        </w:rPr>
        <w:t xml:space="preserve">             </w:t>
      </w:r>
      <w:r w:rsidR="00C65784" w:rsidRPr="00C65784">
        <w:rPr>
          <w:color w:val="000000"/>
          <w:sz w:val="28"/>
          <w:szCs w:val="28"/>
          <w:shd w:val="clear" w:color="auto" w:fill="FFFFFF"/>
        </w:rPr>
        <w:t xml:space="preserve">Вывоз ТКО осуществляется транспортными средствами ООО «ЭкоИнтегратора» на полигон, находящийся на территории </w:t>
      </w:r>
      <w:r w:rsidR="004322AC">
        <w:rPr>
          <w:color w:val="000000"/>
          <w:sz w:val="28"/>
          <w:szCs w:val="28"/>
          <w:shd w:val="clear" w:color="auto" w:fill="FFFFFF"/>
        </w:rPr>
        <w:t>СП</w:t>
      </w:r>
      <w:r w:rsidR="00C65784" w:rsidRPr="00C65784">
        <w:rPr>
          <w:color w:val="000000"/>
          <w:sz w:val="28"/>
          <w:szCs w:val="28"/>
          <w:shd w:val="clear" w:color="auto" w:fill="FFFFFF"/>
        </w:rPr>
        <w:t xml:space="preserve"> «Усть-Вельское». </w:t>
      </w:r>
      <w:r w:rsidR="008216F5">
        <w:rPr>
          <w:color w:val="000000"/>
          <w:sz w:val="28"/>
          <w:szCs w:val="28"/>
          <w:shd w:val="clear" w:color="auto" w:fill="FFFFFF"/>
        </w:rPr>
        <w:t xml:space="preserve"> </w:t>
      </w:r>
    </w:p>
    <w:p w:rsidR="00F95D2B" w:rsidRPr="00F95D2B" w:rsidRDefault="00C65784" w:rsidP="00C65784">
      <w:pPr>
        <w:ind w:left="2" w:firstLine="1"/>
        <w:jc w:val="both"/>
        <w:rPr>
          <w:color w:val="000000"/>
          <w:sz w:val="28"/>
          <w:szCs w:val="28"/>
          <w:shd w:val="clear" w:color="auto" w:fill="FFFFFF"/>
        </w:rPr>
      </w:pPr>
      <w:r>
        <w:rPr>
          <w:color w:val="000000"/>
          <w:sz w:val="28"/>
          <w:szCs w:val="28"/>
          <w:shd w:val="clear" w:color="auto" w:fill="FFFFFF"/>
        </w:rPr>
        <w:t xml:space="preserve">              </w:t>
      </w:r>
      <w:r w:rsidR="00F95D2B" w:rsidRPr="00F95D2B">
        <w:rPr>
          <w:color w:val="000000"/>
          <w:sz w:val="28"/>
          <w:szCs w:val="28"/>
          <w:shd w:val="clear" w:color="auto" w:fill="FFFFFF"/>
        </w:rPr>
        <w:t>Рекомендуется вывозить отходы от благоустроенного муниципального жилого фонда – ежедневно при средней месячной температуре от +5</w:t>
      </w:r>
      <w:r w:rsidR="00F95D2B" w:rsidRPr="00F95D2B">
        <w:rPr>
          <w:color w:val="000000"/>
          <w:sz w:val="28"/>
          <w:szCs w:val="28"/>
          <w:shd w:val="clear" w:color="auto" w:fill="FFFFFF"/>
          <w:vertAlign w:val="superscript"/>
        </w:rPr>
        <w:t>о</w:t>
      </w:r>
      <w:r w:rsidR="00F95D2B" w:rsidRPr="00F95D2B">
        <w:rPr>
          <w:color w:val="000000"/>
          <w:sz w:val="28"/>
          <w:szCs w:val="28"/>
          <w:shd w:val="clear" w:color="auto" w:fill="FFFFFF"/>
        </w:rPr>
        <w:t>С и выше и 1 раз в 3 дня при средней месячной температуре ниже -5</w:t>
      </w:r>
      <w:r w:rsidR="00F95D2B" w:rsidRPr="00F95D2B">
        <w:rPr>
          <w:color w:val="000000"/>
          <w:sz w:val="28"/>
          <w:szCs w:val="28"/>
          <w:shd w:val="clear" w:color="auto" w:fill="FFFFFF"/>
          <w:vertAlign w:val="superscript"/>
        </w:rPr>
        <w:t>о</w:t>
      </w:r>
      <w:r w:rsidR="00F95D2B" w:rsidRPr="00F95D2B">
        <w:rPr>
          <w:color w:val="000000"/>
          <w:sz w:val="28"/>
          <w:szCs w:val="28"/>
          <w:shd w:val="clear" w:color="auto" w:fill="FFFFFF"/>
        </w:rPr>
        <w:t xml:space="preserve">С. </w:t>
      </w:r>
    </w:p>
    <w:p w:rsidR="00F95D2B" w:rsidRPr="00F95D2B" w:rsidRDefault="00C65784" w:rsidP="00F95D2B">
      <w:pPr>
        <w:ind w:left="1" w:firstLine="1"/>
        <w:jc w:val="both"/>
        <w:rPr>
          <w:color w:val="000000"/>
          <w:sz w:val="28"/>
          <w:szCs w:val="28"/>
          <w:shd w:val="clear" w:color="auto" w:fill="FFFFFF"/>
        </w:rPr>
      </w:pPr>
      <w:r>
        <w:rPr>
          <w:color w:val="000000"/>
          <w:sz w:val="28"/>
          <w:szCs w:val="28"/>
          <w:shd w:val="clear" w:color="auto" w:fill="FFFFFF"/>
        </w:rPr>
        <w:t xml:space="preserve">              </w:t>
      </w:r>
      <w:r w:rsidR="00F95D2B" w:rsidRPr="00F95D2B">
        <w:rPr>
          <w:color w:val="000000"/>
          <w:sz w:val="28"/>
          <w:szCs w:val="28"/>
          <w:shd w:val="clear" w:color="auto" w:fill="FFFFFF"/>
        </w:rPr>
        <w:t>Для частного фонда экономически выгодно рекомендовать самостоятельную утилизацию на земельном участке таких отходов, как пищевые (в качестве компоста на участках или корма домашним животным</w:t>
      </w:r>
      <w:r w:rsidRPr="00F95D2B">
        <w:rPr>
          <w:color w:val="000000"/>
          <w:sz w:val="28"/>
          <w:szCs w:val="28"/>
          <w:shd w:val="clear" w:color="auto" w:fill="FFFFFF"/>
        </w:rPr>
        <w:t>), что</w:t>
      </w:r>
      <w:r w:rsidR="00F95D2B" w:rsidRPr="00F95D2B">
        <w:rPr>
          <w:color w:val="000000"/>
          <w:sz w:val="28"/>
          <w:szCs w:val="28"/>
          <w:shd w:val="clear" w:color="auto" w:fill="FFFFFF"/>
        </w:rPr>
        <w:t xml:space="preserve"> снизит объёмы ТКО, </w:t>
      </w:r>
      <w:r w:rsidRPr="00F95D2B">
        <w:rPr>
          <w:color w:val="000000"/>
          <w:sz w:val="28"/>
          <w:szCs w:val="28"/>
          <w:shd w:val="clear" w:color="auto" w:fill="FFFFFF"/>
        </w:rPr>
        <w:t>а, следовательно,</w:t>
      </w:r>
      <w:r w:rsidR="00F95D2B" w:rsidRPr="00F95D2B">
        <w:rPr>
          <w:color w:val="000000"/>
          <w:sz w:val="28"/>
          <w:szCs w:val="28"/>
          <w:shd w:val="clear" w:color="auto" w:fill="FFFFFF"/>
        </w:rPr>
        <w:t xml:space="preserve"> экономические затраты на сбор, вывоз и захоронение отходов. За счет исключения пищевых отходов периодичность вывоза ТКО может быть сокращена до 1 раза в неделю.</w:t>
      </w:r>
    </w:p>
    <w:p w:rsidR="00F95D2B" w:rsidRPr="00F95D2B" w:rsidRDefault="00F95D2B" w:rsidP="00F95D2B">
      <w:pPr>
        <w:ind w:left="1" w:firstLine="1"/>
        <w:jc w:val="both"/>
        <w:rPr>
          <w:color w:val="000000"/>
          <w:sz w:val="28"/>
          <w:szCs w:val="28"/>
          <w:shd w:val="clear" w:color="auto" w:fill="FFFFFF"/>
        </w:rPr>
      </w:pPr>
      <w:r>
        <w:rPr>
          <w:color w:val="000000"/>
          <w:sz w:val="28"/>
          <w:szCs w:val="28"/>
          <w:shd w:val="clear" w:color="auto" w:fill="FFFFFF"/>
        </w:rPr>
        <w:t xml:space="preserve">       </w:t>
      </w:r>
      <w:r w:rsidR="008216F5">
        <w:rPr>
          <w:color w:val="000000"/>
          <w:sz w:val="28"/>
          <w:szCs w:val="28"/>
          <w:shd w:val="clear" w:color="auto" w:fill="FFFFFF"/>
        </w:rPr>
        <w:t xml:space="preserve">  </w:t>
      </w:r>
      <w:r w:rsidRPr="00F95D2B">
        <w:rPr>
          <w:color w:val="000000"/>
          <w:sz w:val="28"/>
          <w:szCs w:val="28"/>
          <w:shd w:val="clear" w:color="auto" w:fill="FFFFFF"/>
        </w:rPr>
        <w:t>Удаление крупногабаритных отходов из домовладений следует производить по мере их накопления, но не реже одного раза в неделю.</w:t>
      </w:r>
    </w:p>
    <w:bookmarkEnd w:id="160"/>
    <w:bookmarkEnd w:id="161"/>
    <w:p w:rsidR="006216CA" w:rsidRPr="00B6184F" w:rsidRDefault="006216CA" w:rsidP="006216CA">
      <w:pPr>
        <w:spacing w:before="80"/>
        <w:jc w:val="both"/>
        <w:rPr>
          <w:color w:val="000000"/>
          <w:sz w:val="28"/>
          <w:szCs w:val="28"/>
        </w:rPr>
      </w:pPr>
      <w:r w:rsidRPr="00B6184F">
        <w:rPr>
          <w:color w:val="000000"/>
          <w:sz w:val="28"/>
          <w:szCs w:val="28"/>
        </w:rPr>
        <w:t xml:space="preserve">         Организации, управляющие жилищным фондом, иные организации, а также владельцы индивидуальных жилых домов обязаны заключать договоры на вывоз и утилизацию (захоронение) отходов только с организациями, имеющими разрешение на транспортировку и размещение опасных отходов.</w:t>
      </w:r>
    </w:p>
    <w:p w:rsidR="006216CA" w:rsidRPr="00B6184F" w:rsidRDefault="006216CA" w:rsidP="006216CA">
      <w:pPr>
        <w:ind w:firstLine="1"/>
        <w:jc w:val="both"/>
        <w:rPr>
          <w:color w:val="000000"/>
          <w:sz w:val="28"/>
          <w:szCs w:val="28"/>
        </w:rPr>
      </w:pPr>
      <w:r w:rsidRPr="00B6184F">
        <w:rPr>
          <w:color w:val="000000"/>
          <w:sz w:val="28"/>
          <w:szCs w:val="28"/>
        </w:rPr>
        <w:t xml:space="preserve">          Все организации обязаны предусмотреть </w:t>
      </w:r>
      <w:r w:rsidRPr="00B6184F">
        <w:rPr>
          <w:b/>
          <w:bCs/>
          <w:color w:val="000000"/>
          <w:sz w:val="28"/>
          <w:szCs w:val="28"/>
        </w:rPr>
        <w:t>места для сбора твердых бытовых отходов</w:t>
      </w:r>
      <w:r w:rsidRPr="00B6184F">
        <w:rPr>
          <w:color w:val="000000"/>
          <w:sz w:val="28"/>
          <w:szCs w:val="28"/>
        </w:rPr>
        <w:t xml:space="preserve"> и обеспечить их вывоз силами специализированной организации.</w:t>
      </w:r>
    </w:p>
    <w:p w:rsidR="006216CA" w:rsidRPr="00514F87" w:rsidRDefault="006216CA" w:rsidP="006216CA">
      <w:pPr>
        <w:jc w:val="both"/>
        <w:rPr>
          <w:color w:val="000000"/>
          <w:sz w:val="28"/>
          <w:szCs w:val="28"/>
        </w:rPr>
      </w:pPr>
      <w:r w:rsidRPr="00B6184F">
        <w:rPr>
          <w:b/>
          <w:bCs/>
          <w:color w:val="000000"/>
          <w:sz w:val="28"/>
          <w:szCs w:val="28"/>
        </w:rPr>
        <w:t xml:space="preserve">          Ликвидац</w:t>
      </w:r>
      <w:r w:rsidRPr="00514F87">
        <w:rPr>
          <w:b/>
          <w:bCs/>
          <w:color w:val="000000"/>
          <w:sz w:val="28"/>
          <w:szCs w:val="28"/>
        </w:rPr>
        <w:t>ия стихийных свалок</w:t>
      </w:r>
      <w:r w:rsidRPr="00514F87">
        <w:rPr>
          <w:color w:val="000000"/>
          <w:sz w:val="28"/>
          <w:szCs w:val="28"/>
        </w:rPr>
        <w:t xml:space="preserve"> является действенным средством борьбы за чистоту почвы.</w:t>
      </w:r>
    </w:p>
    <w:p w:rsidR="006216CA" w:rsidRPr="00514F87" w:rsidRDefault="006216CA" w:rsidP="006216CA">
      <w:pPr>
        <w:jc w:val="both"/>
        <w:rPr>
          <w:color w:val="000000"/>
          <w:sz w:val="28"/>
          <w:szCs w:val="28"/>
        </w:rPr>
      </w:pPr>
      <w:r w:rsidRPr="00514F87">
        <w:rPr>
          <w:color w:val="000000"/>
          <w:sz w:val="28"/>
          <w:szCs w:val="28"/>
        </w:rPr>
        <w:lastRenderedPageBreak/>
        <w:t xml:space="preserve">           Региональные схемы размещения объектов по захоронению, утилизации и обезвреживанию отходов, в том числе решение вопросов по утилизации ртути и ртутьсодержащих приборов, захоронения пестицидов и других особо опасных токсических </w:t>
      </w:r>
      <w:r w:rsidR="00C65784" w:rsidRPr="00514F87">
        <w:rPr>
          <w:color w:val="000000"/>
          <w:sz w:val="28"/>
          <w:szCs w:val="28"/>
        </w:rPr>
        <w:t>веществ отсутствуют</w:t>
      </w:r>
      <w:r w:rsidRPr="00514F87">
        <w:rPr>
          <w:color w:val="000000"/>
          <w:sz w:val="28"/>
          <w:szCs w:val="28"/>
        </w:rPr>
        <w:t>.</w:t>
      </w:r>
    </w:p>
    <w:p w:rsidR="006216CA" w:rsidRPr="00514F87" w:rsidRDefault="006216CA" w:rsidP="006216CA">
      <w:pPr>
        <w:tabs>
          <w:tab w:val="left" w:pos="90"/>
        </w:tabs>
        <w:jc w:val="both"/>
        <w:rPr>
          <w:color w:val="000000"/>
          <w:sz w:val="28"/>
          <w:szCs w:val="28"/>
        </w:rPr>
      </w:pPr>
      <w:r w:rsidRPr="00514F87">
        <w:rPr>
          <w:b/>
          <w:bCs/>
          <w:color w:val="000000"/>
          <w:sz w:val="28"/>
          <w:szCs w:val="28"/>
        </w:rPr>
        <w:t xml:space="preserve">           Строительство</w:t>
      </w:r>
      <w:r w:rsidRPr="00514F87">
        <w:rPr>
          <w:color w:val="000000"/>
          <w:sz w:val="28"/>
          <w:szCs w:val="28"/>
        </w:rPr>
        <w:t xml:space="preserve"> </w:t>
      </w:r>
      <w:r w:rsidRPr="00514F87">
        <w:rPr>
          <w:b/>
          <w:bCs/>
          <w:color w:val="000000"/>
          <w:sz w:val="28"/>
          <w:szCs w:val="28"/>
        </w:rPr>
        <w:t>установок</w:t>
      </w:r>
      <w:r w:rsidRPr="00514F87">
        <w:rPr>
          <w:color w:val="000000"/>
          <w:sz w:val="28"/>
          <w:szCs w:val="28"/>
        </w:rPr>
        <w:t xml:space="preserve"> по утилизации ртути и ртутьсодержащих приборов, по обезвреживанию, утилизации пестицидов в районе не ведется. Промышленные, ртутьсодержащие отходы хранятся на временных </w:t>
      </w:r>
      <w:r w:rsidR="00BD7E59" w:rsidRPr="00514F87">
        <w:rPr>
          <w:color w:val="000000"/>
          <w:sz w:val="28"/>
          <w:szCs w:val="28"/>
        </w:rPr>
        <w:t>площадках,</w:t>
      </w:r>
      <w:r w:rsidRPr="00514F87">
        <w:rPr>
          <w:color w:val="000000"/>
          <w:sz w:val="28"/>
          <w:szCs w:val="28"/>
        </w:rPr>
        <w:t xml:space="preserve"> на предприятиях, для дальнейшего вывоза на специализированные предприятия для обезвреживания и утилизации.</w:t>
      </w:r>
    </w:p>
    <w:p w:rsidR="006216CA" w:rsidRPr="00514F87" w:rsidRDefault="006216CA" w:rsidP="006216CA">
      <w:pPr>
        <w:jc w:val="both"/>
        <w:rPr>
          <w:color w:val="000000"/>
          <w:sz w:val="28"/>
          <w:szCs w:val="28"/>
        </w:rPr>
      </w:pPr>
      <w:r w:rsidRPr="00514F87">
        <w:rPr>
          <w:color w:val="000000"/>
          <w:sz w:val="28"/>
          <w:szCs w:val="28"/>
        </w:rPr>
        <w:t xml:space="preserve">           Для сбора жидких бытовых отходов в не канализованных домовладениях </w:t>
      </w:r>
      <w:r w:rsidR="00C65784" w:rsidRPr="00514F87">
        <w:rPr>
          <w:color w:val="000000"/>
          <w:sz w:val="28"/>
          <w:szCs w:val="28"/>
        </w:rPr>
        <w:t>должны устраиваться</w:t>
      </w:r>
      <w:r w:rsidRPr="00514F87">
        <w:rPr>
          <w:color w:val="000000"/>
          <w:sz w:val="28"/>
          <w:szCs w:val="28"/>
        </w:rPr>
        <w:t xml:space="preserve"> дворовые выгребные ямы и туалеты, имеющие водонепроницаемый выгреб и наземную часть с крышкой и решеткой для отделения твердых фракций.</w:t>
      </w:r>
    </w:p>
    <w:p w:rsidR="00B910F1" w:rsidRPr="00514F87" w:rsidRDefault="006216CA" w:rsidP="006216CA">
      <w:pPr>
        <w:jc w:val="both"/>
        <w:rPr>
          <w:bCs/>
          <w:sz w:val="28"/>
          <w:szCs w:val="28"/>
        </w:rPr>
      </w:pPr>
      <w:r w:rsidRPr="00514F87">
        <w:rPr>
          <w:color w:val="000000"/>
          <w:sz w:val="28"/>
          <w:szCs w:val="28"/>
        </w:rPr>
        <w:t xml:space="preserve">           Объем и необходимое количество выгребов устанавливается исходя из нормы накопления жидких бытовых отходов и количества жителей.</w:t>
      </w:r>
    </w:p>
    <w:p w:rsidR="00214A3F" w:rsidRPr="00514F87" w:rsidRDefault="00214A3F" w:rsidP="00EC5A03">
      <w:pPr>
        <w:tabs>
          <w:tab w:val="left" w:pos="0"/>
          <w:tab w:val="left" w:pos="1276"/>
        </w:tabs>
        <w:ind w:firstLine="709"/>
        <w:jc w:val="both"/>
        <w:rPr>
          <w:bCs/>
          <w:sz w:val="28"/>
          <w:szCs w:val="28"/>
        </w:rPr>
      </w:pPr>
      <w:r w:rsidRPr="00514F87">
        <w:rPr>
          <w:bCs/>
          <w:sz w:val="28"/>
          <w:szCs w:val="28"/>
        </w:rPr>
        <w:t xml:space="preserve">Порядок обращения с отходами на территории </w:t>
      </w:r>
      <w:r w:rsidR="009A2750" w:rsidRPr="00514F87">
        <w:rPr>
          <w:bCs/>
          <w:sz w:val="28"/>
          <w:szCs w:val="28"/>
        </w:rPr>
        <w:t>сельского поселения «</w:t>
      </w:r>
      <w:r w:rsidR="00BF4E9F">
        <w:rPr>
          <w:bCs/>
          <w:sz w:val="28"/>
          <w:szCs w:val="28"/>
        </w:rPr>
        <w:t>Солгинское</w:t>
      </w:r>
      <w:r w:rsidR="009A2750" w:rsidRPr="00514F87">
        <w:rPr>
          <w:bCs/>
          <w:sz w:val="28"/>
          <w:szCs w:val="28"/>
        </w:rPr>
        <w:t>»</w:t>
      </w:r>
      <w:r w:rsidRPr="00514F87">
        <w:rPr>
          <w:bCs/>
          <w:sz w:val="28"/>
          <w:szCs w:val="28"/>
        </w:rPr>
        <w:t xml:space="preserve"> осуществляется в соответствии с Федеральными законами и иными нормативными правовыми актами РФ, а также муниципальными нормативными правовыми актами:</w:t>
      </w:r>
    </w:p>
    <w:p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Федеральным законом от 10.01.2002 № 7-ФЗ «Об охране окружающей среды»;</w:t>
      </w:r>
    </w:p>
    <w:p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 xml:space="preserve">Федеральным законом от 24.06.1998 № 89-ФЗ «Об отходах производства и потребления»; </w:t>
      </w:r>
    </w:p>
    <w:p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Федеральным законом от 30.03.1999 № 52-ФЗ «О санитарно-эпидемиологическом благополучии населения»;</w:t>
      </w:r>
    </w:p>
    <w:p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Постановлением Правительства РФ от 03.09.2010 № 681 «Об утверждении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животным, растениям и окружающей среде»;</w:t>
      </w:r>
    </w:p>
    <w:p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Приказом Министерства природных ресурсов РФ от 02.12.2002 № 785 «Об утверждении паспорта опасного отхода»;</w:t>
      </w:r>
    </w:p>
    <w:p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СНиП 2.07.01-89* «Градостроительство. Планировка и застройка городских и сельских поселений»;</w:t>
      </w:r>
    </w:p>
    <w:p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СанПиН 2.1.7.1322-03 «Гигиенические требования к размещению и обезвреживанию отходов производства и потребления»;</w:t>
      </w:r>
    </w:p>
    <w:p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СНиП 2.01.28-85 «Полигоны по обезвреживанию и захоронению токсичных промышленных отходов. Основные положения по проектированию»;</w:t>
      </w:r>
    </w:p>
    <w:p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СанПиН 2.1.7.722-98 «Гигиенические требования к устройству и содержанию полигонов для твердых бытовых отходов»;</w:t>
      </w:r>
    </w:p>
    <w:p w:rsidR="00214A3F" w:rsidRPr="00514F87" w:rsidRDefault="00EC5A03" w:rsidP="00EC5A03">
      <w:pPr>
        <w:tabs>
          <w:tab w:val="left" w:pos="0"/>
          <w:tab w:val="left" w:pos="1276"/>
        </w:tabs>
        <w:ind w:firstLine="709"/>
        <w:jc w:val="both"/>
        <w:rPr>
          <w:bCs/>
          <w:sz w:val="28"/>
          <w:szCs w:val="28"/>
        </w:rPr>
      </w:pPr>
      <w:r w:rsidRPr="00514F87">
        <w:rPr>
          <w:bCs/>
          <w:sz w:val="28"/>
          <w:szCs w:val="28"/>
        </w:rPr>
        <w:t xml:space="preserve">- </w:t>
      </w:r>
      <w:r w:rsidR="00214A3F" w:rsidRPr="00514F87">
        <w:rPr>
          <w:bCs/>
          <w:sz w:val="28"/>
          <w:szCs w:val="28"/>
        </w:rPr>
        <w:t>и други</w:t>
      </w:r>
      <w:r w:rsidR="008B19E1" w:rsidRPr="00514F87">
        <w:rPr>
          <w:bCs/>
          <w:sz w:val="28"/>
          <w:szCs w:val="28"/>
        </w:rPr>
        <w:t>ми</w:t>
      </w:r>
      <w:r w:rsidR="00214A3F" w:rsidRPr="00514F87">
        <w:rPr>
          <w:bCs/>
          <w:sz w:val="28"/>
          <w:szCs w:val="28"/>
        </w:rPr>
        <w:t xml:space="preserve"> действующи</w:t>
      </w:r>
      <w:r w:rsidR="008B19E1" w:rsidRPr="00514F87">
        <w:rPr>
          <w:bCs/>
          <w:sz w:val="28"/>
          <w:szCs w:val="28"/>
        </w:rPr>
        <w:t>ми</w:t>
      </w:r>
      <w:r w:rsidR="00214A3F" w:rsidRPr="00514F87">
        <w:rPr>
          <w:bCs/>
          <w:sz w:val="28"/>
          <w:szCs w:val="28"/>
        </w:rPr>
        <w:t xml:space="preserve"> нормативны</w:t>
      </w:r>
      <w:r w:rsidR="008B19E1" w:rsidRPr="00514F87">
        <w:rPr>
          <w:bCs/>
          <w:sz w:val="28"/>
          <w:szCs w:val="28"/>
        </w:rPr>
        <w:t>ми</w:t>
      </w:r>
      <w:r w:rsidR="00214A3F" w:rsidRPr="00514F87">
        <w:rPr>
          <w:bCs/>
          <w:sz w:val="28"/>
          <w:szCs w:val="28"/>
        </w:rPr>
        <w:t xml:space="preserve"> правовы</w:t>
      </w:r>
      <w:r w:rsidR="008B19E1" w:rsidRPr="00514F87">
        <w:rPr>
          <w:bCs/>
          <w:sz w:val="28"/>
          <w:szCs w:val="28"/>
        </w:rPr>
        <w:t>ми</w:t>
      </w:r>
      <w:r w:rsidR="00214A3F" w:rsidRPr="00514F87">
        <w:rPr>
          <w:bCs/>
          <w:sz w:val="28"/>
          <w:szCs w:val="28"/>
        </w:rPr>
        <w:t xml:space="preserve"> акт</w:t>
      </w:r>
      <w:r w:rsidR="008B19E1" w:rsidRPr="00514F87">
        <w:rPr>
          <w:bCs/>
          <w:sz w:val="28"/>
          <w:szCs w:val="28"/>
        </w:rPr>
        <w:t>ами</w:t>
      </w:r>
      <w:r w:rsidR="00214A3F" w:rsidRPr="00514F87">
        <w:rPr>
          <w:bCs/>
          <w:sz w:val="28"/>
          <w:szCs w:val="28"/>
        </w:rPr>
        <w:t>.</w:t>
      </w:r>
    </w:p>
    <w:p w:rsidR="00026ACB" w:rsidRPr="00722379" w:rsidRDefault="00676E2B" w:rsidP="00722379">
      <w:pPr>
        <w:tabs>
          <w:tab w:val="left" w:pos="0"/>
          <w:tab w:val="left" w:pos="1276"/>
        </w:tabs>
        <w:ind w:firstLine="709"/>
        <w:jc w:val="both"/>
        <w:rPr>
          <w:bCs/>
          <w:sz w:val="28"/>
          <w:szCs w:val="28"/>
        </w:rPr>
      </w:pPr>
      <w:bookmarkStart w:id="162" w:name="_Toc337550214"/>
      <w:bookmarkStart w:id="163" w:name="_Toc337550490"/>
      <w:bookmarkStart w:id="164" w:name="_Toc337550584"/>
      <w:bookmarkStart w:id="165" w:name="_Toc339264490"/>
      <w:bookmarkStart w:id="166" w:name="_Toc340131011"/>
      <w:bookmarkStart w:id="167" w:name="_Toc340131070"/>
      <w:bookmarkStart w:id="168" w:name="_Toc340135924"/>
      <w:bookmarkStart w:id="169" w:name="_Toc340136003"/>
      <w:bookmarkStart w:id="170" w:name="_Toc340136064"/>
      <w:bookmarkStart w:id="171" w:name="_Toc340136176"/>
      <w:bookmarkStart w:id="172" w:name="_Toc340136440"/>
      <w:bookmarkStart w:id="173" w:name="_Toc340487432"/>
      <w:bookmarkStart w:id="174" w:name="_Toc340487650"/>
      <w:bookmarkStart w:id="175" w:name="_Toc340487711"/>
      <w:bookmarkStart w:id="176" w:name="_Toc340507449"/>
      <w:bookmarkStart w:id="177" w:name="_Toc340507523"/>
      <w:bookmarkStart w:id="178" w:name="_Toc340678562"/>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r w:rsidRPr="00514F87">
        <w:rPr>
          <w:bCs/>
          <w:sz w:val="28"/>
          <w:szCs w:val="28"/>
        </w:rPr>
        <w:lastRenderedPageBreak/>
        <w:t xml:space="preserve">Существующая система обращения с отходами, а также перспектива ее развития на территории </w:t>
      </w:r>
      <w:r w:rsidR="009A2750" w:rsidRPr="00514F87">
        <w:rPr>
          <w:bCs/>
          <w:sz w:val="28"/>
          <w:szCs w:val="28"/>
        </w:rPr>
        <w:t>сельского поселения «</w:t>
      </w:r>
      <w:r w:rsidR="00BF4E9F">
        <w:rPr>
          <w:bCs/>
          <w:sz w:val="28"/>
          <w:szCs w:val="28"/>
        </w:rPr>
        <w:t>Солгинское</w:t>
      </w:r>
      <w:r w:rsidR="009A2750" w:rsidRPr="00514F87">
        <w:rPr>
          <w:bCs/>
          <w:sz w:val="28"/>
          <w:szCs w:val="28"/>
        </w:rPr>
        <w:t>»</w:t>
      </w:r>
      <w:r w:rsidRPr="00514F87">
        <w:rPr>
          <w:bCs/>
          <w:sz w:val="28"/>
          <w:szCs w:val="28"/>
        </w:rPr>
        <w:t xml:space="preserve"> определены в </w:t>
      </w:r>
      <w:r w:rsidR="003204D5" w:rsidRPr="00514F87">
        <w:rPr>
          <w:bCs/>
          <w:sz w:val="28"/>
          <w:szCs w:val="28"/>
        </w:rPr>
        <w:t>С</w:t>
      </w:r>
      <w:r w:rsidRPr="00514F87">
        <w:rPr>
          <w:bCs/>
          <w:sz w:val="28"/>
          <w:szCs w:val="28"/>
        </w:rPr>
        <w:t xml:space="preserve">хеме </w:t>
      </w:r>
      <w:r w:rsidR="003204D5" w:rsidRPr="00514F87">
        <w:rPr>
          <w:bCs/>
          <w:sz w:val="28"/>
          <w:szCs w:val="28"/>
        </w:rPr>
        <w:t>обращения с отходами Архангельской области</w:t>
      </w:r>
      <w:r w:rsidR="00C81760" w:rsidRPr="00514F87">
        <w:rPr>
          <w:bCs/>
          <w:sz w:val="28"/>
          <w:szCs w:val="28"/>
        </w:rPr>
        <w:t xml:space="preserve"> и генеральной схеме очистки территории</w:t>
      </w:r>
      <w:r w:rsidRPr="00514F87">
        <w:rPr>
          <w:bCs/>
          <w:sz w:val="28"/>
          <w:szCs w:val="28"/>
        </w:rPr>
        <w:t>.</w:t>
      </w:r>
      <w:bookmarkStart w:id="179" w:name="_Toc297032077"/>
      <w:bookmarkEnd w:id="159"/>
    </w:p>
    <w:p w:rsidR="00026ACB" w:rsidRDefault="00026ACB" w:rsidP="0001465C">
      <w:pPr>
        <w:pStyle w:val="20"/>
      </w:pPr>
      <w:r w:rsidRPr="00F66520">
        <w:t>Система газоснабжения</w:t>
      </w:r>
    </w:p>
    <w:p w:rsidR="00F94798" w:rsidRPr="00F94798" w:rsidRDefault="00F94798" w:rsidP="00F94798"/>
    <w:p w:rsidR="007F4D52" w:rsidRDefault="007F4D52" w:rsidP="007F4D52">
      <w:pPr>
        <w:jc w:val="both"/>
        <w:rPr>
          <w:sz w:val="28"/>
          <w:szCs w:val="28"/>
        </w:rPr>
      </w:pPr>
      <w:r w:rsidRPr="007F4D52">
        <w:rPr>
          <w:sz w:val="28"/>
          <w:szCs w:val="28"/>
        </w:rPr>
        <w:t xml:space="preserve">         На территории сельского поселения газификации нет.</w:t>
      </w:r>
    </w:p>
    <w:p w:rsidR="00F94798" w:rsidRPr="00F94798" w:rsidRDefault="00F94798" w:rsidP="00F94798">
      <w:pPr>
        <w:jc w:val="both"/>
        <w:rPr>
          <w:sz w:val="28"/>
          <w:szCs w:val="28"/>
        </w:rPr>
      </w:pPr>
      <w:r w:rsidRPr="00F94798">
        <w:rPr>
          <w:sz w:val="28"/>
          <w:szCs w:val="28"/>
        </w:rPr>
        <w:t>Застройка сельского поселения "</w:t>
      </w:r>
      <w:r w:rsidR="00BF4E9F">
        <w:rPr>
          <w:sz w:val="28"/>
          <w:szCs w:val="28"/>
        </w:rPr>
        <w:t>Солгинское</w:t>
      </w:r>
      <w:r w:rsidRPr="00F94798">
        <w:rPr>
          <w:sz w:val="28"/>
          <w:szCs w:val="28"/>
        </w:rPr>
        <w:t>" на данный момент природным (сетевым) газом не обеспечена.</w:t>
      </w:r>
    </w:p>
    <w:p w:rsidR="00F94798" w:rsidRPr="00F94798" w:rsidRDefault="00F94798" w:rsidP="00F94798">
      <w:pPr>
        <w:jc w:val="both"/>
        <w:rPr>
          <w:sz w:val="28"/>
          <w:szCs w:val="28"/>
        </w:rPr>
      </w:pPr>
      <w:r w:rsidRPr="00F94798">
        <w:rPr>
          <w:sz w:val="28"/>
          <w:szCs w:val="28"/>
        </w:rPr>
        <w:t xml:space="preserve">Значительная часть потребителей пользуется привозным сжиженным углеводородным газом (СУГ). </w:t>
      </w:r>
    </w:p>
    <w:p w:rsidR="00F94798" w:rsidRPr="00F94798" w:rsidRDefault="00F94798" w:rsidP="00F94798">
      <w:pPr>
        <w:jc w:val="both"/>
        <w:rPr>
          <w:sz w:val="28"/>
          <w:szCs w:val="28"/>
        </w:rPr>
      </w:pPr>
      <w:r w:rsidRPr="00F94798">
        <w:rPr>
          <w:sz w:val="28"/>
          <w:szCs w:val="28"/>
        </w:rPr>
        <w:t>Потребителями сжиженного газа являются:</w:t>
      </w:r>
    </w:p>
    <w:p w:rsidR="00F94798" w:rsidRPr="00F94798" w:rsidRDefault="00F94798" w:rsidP="00F94798">
      <w:pPr>
        <w:jc w:val="both"/>
        <w:rPr>
          <w:sz w:val="28"/>
          <w:szCs w:val="28"/>
        </w:rPr>
      </w:pPr>
      <w:r w:rsidRPr="00F94798">
        <w:rPr>
          <w:sz w:val="28"/>
          <w:szCs w:val="28"/>
        </w:rPr>
        <w:t>население;</w:t>
      </w:r>
    </w:p>
    <w:p w:rsidR="00F94798" w:rsidRPr="00F94798" w:rsidRDefault="00F94798" w:rsidP="00F94798">
      <w:pPr>
        <w:jc w:val="both"/>
        <w:rPr>
          <w:sz w:val="28"/>
          <w:szCs w:val="28"/>
        </w:rPr>
      </w:pPr>
      <w:r w:rsidRPr="00F94798">
        <w:rPr>
          <w:sz w:val="28"/>
          <w:szCs w:val="28"/>
        </w:rPr>
        <w:t>промышленные предприятия и прочие потребители.</w:t>
      </w:r>
    </w:p>
    <w:p w:rsidR="00F94798" w:rsidRPr="00F94798" w:rsidRDefault="00F94798" w:rsidP="00F94798">
      <w:pPr>
        <w:jc w:val="both"/>
        <w:rPr>
          <w:sz w:val="28"/>
          <w:szCs w:val="28"/>
        </w:rPr>
      </w:pPr>
      <w:r w:rsidRPr="00F94798">
        <w:rPr>
          <w:sz w:val="28"/>
          <w:szCs w:val="28"/>
        </w:rPr>
        <w:t xml:space="preserve">         Источником газоснабжения в населенных пунктах предусматривается сжиженный газ.</w:t>
      </w:r>
    </w:p>
    <w:p w:rsidR="00F94798" w:rsidRPr="00F94798" w:rsidRDefault="00F94798" w:rsidP="00F94798">
      <w:pPr>
        <w:jc w:val="both"/>
        <w:rPr>
          <w:sz w:val="28"/>
          <w:szCs w:val="28"/>
        </w:rPr>
      </w:pPr>
      <w:r w:rsidRPr="00F94798">
        <w:rPr>
          <w:sz w:val="28"/>
          <w:szCs w:val="28"/>
        </w:rPr>
        <w:t xml:space="preserve">         СУГ предлагается использовать для нужд населения (пищеприготовление, горячее водоснабжение, животноводство), заправки автотранспорта, на мелких предприятиях и учреждениях культурно-бытового и коммунального обслуживания, удовлетворения некоторых производственных потребностей сельского хозяйства (резка и сварка металла, лабораторные нужды и прочее).</w:t>
      </w:r>
    </w:p>
    <w:p w:rsidR="00F94798" w:rsidRPr="00F94798" w:rsidRDefault="00F94798" w:rsidP="00F94798">
      <w:pPr>
        <w:jc w:val="both"/>
        <w:rPr>
          <w:sz w:val="28"/>
          <w:szCs w:val="28"/>
        </w:rPr>
      </w:pPr>
      <w:r w:rsidRPr="00F94798">
        <w:rPr>
          <w:sz w:val="28"/>
          <w:szCs w:val="28"/>
        </w:rPr>
        <w:t xml:space="preserve">        Согласно Методике «Расчет норм потребления сжиженного углеводородного газа населением при отсутствии приборов учета газа», утвержденной приказом Министерства регионального развития РФ № 340 от 15.08.2009 г., расход СУГ населением района, при наличии в квартире газовой плиты и газового водонагревателя (при отсутствии централизованного горячего водоснабжения), составит 2,9 тыс. тонн/год.</w:t>
      </w:r>
    </w:p>
    <w:p w:rsidR="00F94798" w:rsidRPr="007F4D52" w:rsidRDefault="00F94798" w:rsidP="007F4D52">
      <w:pPr>
        <w:jc w:val="both"/>
        <w:rPr>
          <w:sz w:val="28"/>
          <w:szCs w:val="28"/>
        </w:rPr>
      </w:pPr>
    </w:p>
    <w:p w:rsidR="008534E1" w:rsidRPr="00D4601C" w:rsidRDefault="00D02FA3" w:rsidP="008F776B">
      <w:pPr>
        <w:pStyle w:val="1"/>
      </w:pPr>
      <w:r w:rsidRPr="00E13E74">
        <w:rPr>
          <w:highlight w:val="yellow"/>
        </w:rPr>
        <w:br w:type="page"/>
      </w:r>
      <w:r w:rsidR="00DC2997" w:rsidRPr="00D4601C">
        <w:lastRenderedPageBreak/>
        <w:t xml:space="preserve"> </w:t>
      </w:r>
      <w:bookmarkStart w:id="180" w:name="_Toc297032078"/>
      <w:bookmarkStart w:id="181" w:name="_Toc340136011"/>
      <w:bookmarkStart w:id="182" w:name="_Toc340136072"/>
      <w:bookmarkStart w:id="183" w:name="_Toc340136184"/>
      <w:bookmarkStart w:id="184" w:name="_Toc489379730"/>
      <w:bookmarkEnd w:id="179"/>
      <w:r w:rsidR="008534E1" w:rsidRPr="00D4601C">
        <w:t>Целевые показатели развития коммунальной инфраструктуры</w:t>
      </w:r>
      <w:bookmarkEnd w:id="180"/>
      <w:bookmarkEnd w:id="181"/>
      <w:bookmarkEnd w:id="182"/>
      <w:bookmarkEnd w:id="183"/>
      <w:bookmarkEnd w:id="184"/>
    </w:p>
    <w:p w:rsidR="0074631A" w:rsidRPr="00E13E74" w:rsidRDefault="0074631A" w:rsidP="0042796A">
      <w:pPr>
        <w:ind w:firstLine="851"/>
        <w:jc w:val="both"/>
        <w:rPr>
          <w:sz w:val="28"/>
          <w:szCs w:val="28"/>
          <w:highlight w:val="yellow"/>
        </w:rPr>
      </w:pPr>
    </w:p>
    <w:p w:rsidR="00774DFA" w:rsidRPr="00FA11D9" w:rsidRDefault="00774DFA" w:rsidP="00774DFA">
      <w:pPr>
        <w:ind w:firstLine="709"/>
        <w:jc w:val="both"/>
        <w:rPr>
          <w:sz w:val="28"/>
          <w:szCs w:val="28"/>
        </w:rPr>
      </w:pPr>
      <w:bookmarkStart w:id="185" w:name="_Hlk489379746"/>
      <w:r w:rsidRPr="00FA11D9">
        <w:rPr>
          <w:sz w:val="28"/>
          <w:szCs w:val="28"/>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rsidR="00774DFA" w:rsidRPr="00FA11D9" w:rsidRDefault="00774DFA" w:rsidP="006663C4">
      <w:pPr>
        <w:ind w:firstLine="709"/>
        <w:jc w:val="both"/>
        <w:rPr>
          <w:sz w:val="28"/>
          <w:szCs w:val="28"/>
        </w:rPr>
      </w:pPr>
      <w:r w:rsidRPr="00FA11D9">
        <w:rPr>
          <w:sz w:val="28"/>
          <w:szCs w:val="28"/>
        </w:rPr>
        <w:t>Перечень целевых показателей с детализацией по системам коммунальной инфраструктуры принят в соответствии с Методическими рекомендациями по разработке программ комплексного развития систем коммунальной инфраструктуры муниципальных образований, утв. Приказом Министерства регионального развития Российской Федерации от 06.05.2011 г. № 204 (табл</w:t>
      </w:r>
      <w:r w:rsidR="00FF271A" w:rsidRPr="00FA11D9">
        <w:rPr>
          <w:sz w:val="28"/>
          <w:szCs w:val="28"/>
        </w:rPr>
        <w:t>ица</w:t>
      </w:r>
      <w:r w:rsidR="00AB48CA" w:rsidRPr="00FA11D9">
        <w:rPr>
          <w:sz w:val="28"/>
          <w:szCs w:val="28"/>
        </w:rPr>
        <w:t xml:space="preserve"> </w:t>
      </w:r>
      <w:r w:rsidR="00870D91" w:rsidRPr="00FA11D9">
        <w:rPr>
          <w:sz w:val="28"/>
          <w:szCs w:val="28"/>
        </w:rPr>
        <w:t>1</w:t>
      </w:r>
      <w:r w:rsidR="006663C4" w:rsidRPr="00FA11D9">
        <w:rPr>
          <w:sz w:val="28"/>
          <w:szCs w:val="28"/>
        </w:rPr>
        <w:t>1</w:t>
      </w:r>
      <w:r w:rsidRPr="00FA11D9">
        <w:rPr>
          <w:sz w:val="28"/>
          <w:szCs w:val="28"/>
        </w:rPr>
        <w:t>):</w:t>
      </w:r>
    </w:p>
    <w:p w:rsidR="00774DFA" w:rsidRPr="00FA11D9" w:rsidRDefault="00774DFA" w:rsidP="00CB6330">
      <w:pPr>
        <w:numPr>
          <w:ilvl w:val="0"/>
          <w:numId w:val="5"/>
        </w:numPr>
        <w:tabs>
          <w:tab w:val="left" w:pos="1134"/>
        </w:tabs>
        <w:ind w:left="0" w:firstLine="709"/>
        <w:jc w:val="both"/>
        <w:rPr>
          <w:bCs/>
          <w:iCs/>
          <w:sz w:val="28"/>
          <w:szCs w:val="28"/>
        </w:rPr>
      </w:pPr>
      <w:r w:rsidRPr="00FA11D9">
        <w:rPr>
          <w:bCs/>
          <w:iCs/>
          <w:sz w:val="28"/>
          <w:szCs w:val="28"/>
        </w:rPr>
        <w:t>критерии доступности для населения коммунальных услуг;</w:t>
      </w:r>
    </w:p>
    <w:p w:rsidR="00774DFA" w:rsidRPr="00FA11D9" w:rsidRDefault="00774DFA" w:rsidP="00CB6330">
      <w:pPr>
        <w:numPr>
          <w:ilvl w:val="0"/>
          <w:numId w:val="5"/>
        </w:numPr>
        <w:tabs>
          <w:tab w:val="left" w:pos="1134"/>
        </w:tabs>
        <w:ind w:left="0" w:firstLine="709"/>
        <w:jc w:val="both"/>
        <w:rPr>
          <w:bCs/>
          <w:iCs/>
          <w:sz w:val="28"/>
          <w:szCs w:val="28"/>
        </w:rPr>
      </w:pPr>
      <w:r w:rsidRPr="00FA11D9">
        <w:rPr>
          <w:bCs/>
          <w:iCs/>
          <w:sz w:val="28"/>
          <w:szCs w:val="28"/>
        </w:rPr>
        <w:t>показатели спроса на коммунальные ресурсы и перспективной нагрузки;</w:t>
      </w:r>
    </w:p>
    <w:p w:rsidR="00774DFA" w:rsidRPr="00FA11D9" w:rsidRDefault="00774DFA" w:rsidP="00CB6330">
      <w:pPr>
        <w:numPr>
          <w:ilvl w:val="0"/>
          <w:numId w:val="5"/>
        </w:numPr>
        <w:tabs>
          <w:tab w:val="left" w:pos="1134"/>
        </w:tabs>
        <w:ind w:left="0" w:firstLine="709"/>
        <w:jc w:val="both"/>
        <w:rPr>
          <w:bCs/>
          <w:iCs/>
          <w:sz w:val="28"/>
          <w:szCs w:val="28"/>
        </w:rPr>
      </w:pPr>
      <w:r w:rsidRPr="00FA11D9">
        <w:rPr>
          <w:bCs/>
          <w:iCs/>
          <w:sz w:val="28"/>
          <w:szCs w:val="28"/>
        </w:rPr>
        <w:t>величины новых нагрузок, присоединяемых в перспективе;</w:t>
      </w:r>
    </w:p>
    <w:p w:rsidR="00774DFA" w:rsidRPr="00FA11D9" w:rsidRDefault="00774DFA" w:rsidP="00CB6330">
      <w:pPr>
        <w:numPr>
          <w:ilvl w:val="0"/>
          <w:numId w:val="5"/>
        </w:numPr>
        <w:tabs>
          <w:tab w:val="left" w:pos="1134"/>
        </w:tabs>
        <w:ind w:left="0" w:firstLine="709"/>
        <w:jc w:val="both"/>
        <w:rPr>
          <w:bCs/>
          <w:iCs/>
          <w:sz w:val="28"/>
          <w:szCs w:val="28"/>
        </w:rPr>
      </w:pPr>
      <w:r w:rsidRPr="00FA11D9">
        <w:rPr>
          <w:bCs/>
          <w:iCs/>
          <w:sz w:val="28"/>
          <w:szCs w:val="28"/>
        </w:rPr>
        <w:t>показатели качества поставляемого коммунального ресурса;</w:t>
      </w:r>
    </w:p>
    <w:p w:rsidR="00774DFA" w:rsidRPr="00FA11D9" w:rsidRDefault="00774DFA" w:rsidP="00CB6330">
      <w:pPr>
        <w:numPr>
          <w:ilvl w:val="0"/>
          <w:numId w:val="5"/>
        </w:numPr>
        <w:tabs>
          <w:tab w:val="left" w:pos="1134"/>
        </w:tabs>
        <w:ind w:left="0" w:firstLine="709"/>
        <w:jc w:val="both"/>
        <w:rPr>
          <w:bCs/>
          <w:iCs/>
          <w:sz w:val="28"/>
          <w:szCs w:val="28"/>
        </w:rPr>
      </w:pPr>
      <w:r w:rsidRPr="00FA11D9">
        <w:rPr>
          <w:bCs/>
          <w:iCs/>
          <w:sz w:val="28"/>
          <w:szCs w:val="28"/>
        </w:rPr>
        <w:t>показатели надежности по каждой системе ресурсоснабжения;</w:t>
      </w:r>
    </w:p>
    <w:p w:rsidR="00774DFA" w:rsidRPr="00FA11D9" w:rsidRDefault="00774DFA" w:rsidP="00CB6330">
      <w:pPr>
        <w:numPr>
          <w:ilvl w:val="0"/>
          <w:numId w:val="5"/>
        </w:numPr>
        <w:tabs>
          <w:tab w:val="left" w:pos="1134"/>
        </w:tabs>
        <w:ind w:left="0" w:firstLine="709"/>
        <w:jc w:val="both"/>
        <w:rPr>
          <w:bCs/>
          <w:iCs/>
          <w:sz w:val="28"/>
          <w:szCs w:val="28"/>
        </w:rPr>
      </w:pPr>
      <w:r w:rsidRPr="00FA11D9">
        <w:rPr>
          <w:bCs/>
          <w:iCs/>
          <w:sz w:val="28"/>
          <w:szCs w:val="28"/>
        </w:rPr>
        <w:t>показатели эффективности производства и транспортировки ресурсов по каждой системе ресурсоснабжения (удельные расходы топлива и энергии, проценты собственных нужд, проценты потерь в сетях);</w:t>
      </w:r>
    </w:p>
    <w:p w:rsidR="00774DFA" w:rsidRPr="00FA11D9" w:rsidRDefault="00774DFA" w:rsidP="00CB6330">
      <w:pPr>
        <w:numPr>
          <w:ilvl w:val="0"/>
          <w:numId w:val="5"/>
        </w:numPr>
        <w:tabs>
          <w:tab w:val="left" w:pos="1134"/>
        </w:tabs>
        <w:ind w:left="0" w:firstLine="709"/>
        <w:jc w:val="both"/>
        <w:rPr>
          <w:bCs/>
          <w:iCs/>
          <w:sz w:val="28"/>
          <w:szCs w:val="28"/>
        </w:rPr>
      </w:pPr>
      <w:r w:rsidRPr="00FA11D9">
        <w:rPr>
          <w:bCs/>
          <w:iCs/>
          <w:sz w:val="28"/>
          <w:szCs w:val="28"/>
        </w:rPr>
        <w:t>показатели воздействия на окружающую среду.</w:t>
      </w:r>
    </w:p>
    <w:p w:rsidR="00774DFA" w:rsidRPr="00FA11D9" w:rsidRDefault="00774DFA" w:rsidP="00774DFA">
      <w:pPr>
        <w:tabs>
          <w:tab w:val="left" w:pos="1276"/>
        </w:tabs>
        <w:ind w:firstLine="709"/>
        <w:jc w:val="both"/>
        <w:rPr>
          <w:sz w:val="28"/>
          <w:szCs w:val="28"/>
        </w:rPr>
      </w:pPr>
      <w:r w:rsidRPr="00FA11D9">
        <w:rPr>
          <w:sz w:val="28"/>
          <w:szCs w:val="28"/>
        </w:rPr>
        <w:t xml:space="preserve">При формировании требований к конечному состоянию коммунальной инфраструктуры </w:t>
      </w:r>
      <w:r w:rsidR="009A2750" w:rsidRPr="00FA11D9">
        <w:rPr>
          <w:sz w:val="28"/>
          <w:szCs w:val="28"/>
        </w:rPr>
        <w:t>сельского поселения «</w:t>
      </w:r>
      <w:r w:rsidR="00BF4E9F">
        <w:rPr>
          <w:sz w:val="28"/>
          <w:szCs w:val="28"/>
        </w:rPr>
        <w:t>Солгинское</w:t>
      </w:r>
      <w:r w:rsidR="009A2750" w:rsidRPr="00FA11D9">
        <w:rPr>
          <w:sz w:val="28"/>
          <w:szCs w:val="28"/>
        </w:rPr>
        <w:t>»</w:t>
      </w:r>
      <w:r w:rsidRPr="00FA11D9">
        <w:rPr>
          <w:sz w:val="28"/>
          <w:szCs w:val="28"/>
        </w:rPr>
        <w:t xml:space="preserve">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w:t>
      </w:r>
      <w:r w:rsidR="00321375" w:rsidRPr="00FA11D9">
        <w:rPr>
          <w:sz w:val="28"/>
          <w:szCs w:val="28"/>
        </w:rPr>
        <w:t>ержденной</w:t>
      </w:r>
      <w:r w:rsidRPr="00FA11D9">
        <w:rPr>
          <w:sz w:val="28"/>
          <w:szCs w:val="28"/>
        </w:rPr>
        <w:t xml:space="preserve"> приказом Министерства регионального развития Российской Федерации от 14.04.2008 № 48.</w:t>
      </w:r>
    </w:p>
    <w:p w:rsidR="00751BC9" w:rsidRPr="00FA11D9" w:rsidRDefault="00751BC9" w:rsidP="00774DFA">
      <w:pPr>
        <w:tabs>
          <w:tab w:val="left" w:pos="1276"/>
        </w:tabs>
        <w:ind w:firstLine="709"/>
        <w:jc w:val="both"/>
        <w:rPr>
          <w:sz w:val="28"/>
          <w:szCs w:val="28"/>
        </w:rPr>
      </w:pPr>
    </w:p>
    <w:p w:rsidR="00774DFA" w:rsidRPr="00FA11D9" w:rsidRDefault="00774DFA" w:rsidP="006663C4">
      <w:pPr>
        <w:pStyle w:val="220"/>
        <w:tabs>
          <w:tab w:val="left" w:pos="1985"/>
        </w:tabs>
        <w:ind w:left="851" w:firstLine="0"/>
        <w:jc w:val="right"/>
        <w:rPr>
          <w:sz w:val="24"/>
          <w:szCs w:val="24"/>
        </w:rPr>
      </w:pPr>
      <w:r w:rsidRPr="00FA11D9">
        <w:rPr>
          <w:sz w:val="24"/>
          <w:szCs w:val="24"/>
        </w:rPr>
        <w:t xml:space="preserve">Таблица </w:t>
      </w:r>
      <w:r w:rsidR="006663C4" w:rsidRPr="00FA11D9">
        <w:rPr>
          <w:sz w:val="24"/>
          <w:szCs w:val="24"/>
        </w:rPr>
        <w:t>11</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2"/>
        <w:gridCol w:w="4188"/>
        <w:gridCol w:w="5075"/>
      </w:tblGrid>
      <w:tr w:rsidR="004A031D" w:rsidRPr="00FA11D9" w:rsidTr="00DC020F">
        <w:trPr>
          <w:tblHeader/>
        </w:trPr>
        <w:tc>
          <w:tcPr>
            <w:tcW w:w="300" w:type="pct"/>
            <w:vAlign w:val="center"/>
          </w:tcPr>
          <w:p w:rsidR="00774DFA" w:rsidRPr="00FA11D9" w:rsidRDefault="00774DFA" w:rsidP="00FC4C11">
            <w:pPr>
              <w:jc w:val="center"/>
              <w:rPr>
                <w:b/>
                <w:sz w:val="24"/>
                <w:szCs w:val="24"/>
              </w:rPr>
            </w:pPr>
            <w:r w:rsidRPr="00FA11D9">
              <w:rPr>
                <w:b/>
                <w:sz w:val="24"/>
                <w:szCs w:val="24"/>
              </w:rPr>
              <w:t>№ п/п</w:t>
            </w:r>
          </w:p>
        </w:tc>
        <w:tc>
          <w:tcPr>
            <w:tcW w:w="2125" w:type="pct"/>
            <w:vAlign w:val="center"/>
          </w:tcPr>
          <w:p w:rsidR="00774DFA" w:rsidRPr="00FA11D9" w:rsidRDefault="00774DFA" w:rsidP="00FC4C11">
            <w:pPr>
              <w:jc w:val="center"/>
              <w:rPr>
                <w:b/>
                <w:sz w:val="24"/>
                <w:szCs w:val="24"/>
              </w:rPr>
            </w:pPr>
            <w:r w:rsidRPr="00FA11D9">
              <w:rPr>
                <w:b/>
                <w:sz w:val="24"/>
                <w:szCs w:val="24"/>
              </w:rPr>
              <w:t>Ожидаемые результаты Программы</w:t>
            </w:r>
          </w:p>
        </w:tc>
        <w:tc>
          <w:tcPr>
            <w:tcW w:w="2575" w:type="pct"/>
            <w:vAlign w:val="center"/>
          </w:tcPr>
          <w:p w:rsidR="00774DFA" w:rsidRPr="00FA11D9" w:rsidRDefault="00774DFA" w:rsidP="00FC4C11">
            <w:pPr>
              <w:jc w:val="center"/>
              <w:rPr>
                <w:b/>
                <w:sz w:val="24"/>
                <w:szCs w:val="24"/>
              </w:rPr>
            </w:pPr>
            <w:r w:rsidRPr="00FA11D9">
              <w:rPr>
                <w:b/>
                <w:sz w:val="24"/>
                <w:szCs w:val="24"/>
              </w:rPr>
              <w:t>Целевые показатели</w:t>
            </w:r>
          </w:p>
        </w:tc>
      </w:tr>
      <w:tr w:rsidR="004A031D" w:rsidRPr="00FA11D9" w:rsidTr="00DC020F">
        <w:tc>
          <w:tcPr>
            <w:tcW w:w="300" w:type="pct"/>
          </w:tcPr>
          <w:p w:rsidR="00774DFA" w:rsidRPr="00FA11D9" w:rsidRDefault="00774DFA" w:rsidP="00FC4C11">
            <w:pPr>
              <w:rPr>
                <w:b/>
                <w:sz w:val="24"/>
                <w:szCs w:val="24"/>
              </w:rPr>
            </w:pPr>
            <w:r w:rsidRPr="00FA11D9">
              <w:rPr>
                <w:b/>
                <w:sz w:val="24"/>
                <w:szCs w:val="24"/>
              </w:rPr>
              <w:t>1</w:t>
            </w:r>
          </w:p>
        </w:tc>
        <w:tc>
          <w:tcPr>
            <w:tcW w:w="4700" w:type="pct"/>
            <w:gridSpan w:val="2"/>
          </w:tcPr>
          <w:p w:rsidR="00774DFA" w:rsidRPr="00FA11D9" w:rsidRDefault="00774DFA" w:rsidP="00FC4C11">
            <w:pPr>
              <w:rPr>
                <w:b/>
                <w:sz w:val="24"/>
                <w:szCs w:val="24"/>
              </w:rPr>
            </w:pPr>
            <w:r w:rsidRPr="00FA11D9">
              <w:rPr>
                <w:b/>
                <w:sz w:val="24"/>
                <w:szCs w:val="24"/>
              </w:rPr>
              <w:t>Система электроснабжения</w:t>
            </w:r>
          </w:p>
        </w:tc>
      </w:tr>
      <w:tr w:rsidR="004A031D" w:rsidRPr="00FA11D9" w:rsidTr="00DC020F">
        <w:tc>
          <w:tcPr>
            <w:tcW w:w="300" w:type="pct"/>
            <w:vMerge w:val="restart"/>
          </w:tcPr>
          <w:p w:rsidR="00774DFA" w:rsidRPr="00FA11D9" w:rsidRDefault="00774DFA" w:rsidP="00FC4C11">
            <w:pPr>
              <w:rPr>
                <w:sz w:val="24"/>
                <w:szCs w:val="24"/>
              </w:rPr>
            </w:pPr>
            <w:r w:rsidRPr="00FA11D9">
              <w:rPr>
                <w:sz w:val="24"/>
                <w:szCs w:val="24"/>
              </w:rPr>
              <w:t>1.1</w:t>
            </w:r>
          </w:p>
        </w:tc>
        <w:tc>
          <w:tcPr>
            <w:tcW w:w="2125" w:type="pct"/>
            <w:vMerge w:val="restart"/>
          </w:tcPr>
          <w:p w:rsidR="00774DFA" w:rsidRPr="00FA11D9" w:rsidRDefault="00774DFA" w:rsidP="00FC4C11">
            <w:pPr>
              <w:rPr>
                <w:b/>
                <w:sz w:val="24"/>
                <w:szCs w:val="24"/>
              </w:rPr>
            </w:pPr>
            <w:r w:rsidRPr="00FA11D9">
              <w:rPr>
                <w:b/>
                <w:sz w:val="24"/>
                <w:szCs w:val="24"/>
              </w:rPr>
              <w:t>Критерии доступности для населения коммунальных услуг</w:t>
            </w:r>
          </w:p>
          <w:p w:rsidR="00774DFA" w:rsidRPr="00FA11D9" w:rsidRDefault="00774DFA" w:rsidP="00FC4C11">
            <w:pPr>
              <w:rPr>
                <w:sz w:val="24"/>
                <w:szCs w:val="24"/>
              </w:rPr>
            </w:pPr>
            <w:r w:rsidRPr="00FA11D9">
              <w:rPr>
                <w:sz w:val="24"/>
                <w:szCs w:val="24"/>
              </w:rPr>
              <w:t>Повышение доступности предоставления коммунальных услуг в части электроснабжения населению</w:t>
            </w:r>
          </w:p>
        </w:tc>
        <w:tc>
          <w:tcPr>
            <w:tcW w:w="2575" w:type="pct"/>
          </w:tcPr>
          <w:p w:rsidR="00774DFA" w:rsidRPr="00FA11D9" w:rsidRDefault="00774DFA" w:rsidP="00FC4C11">
            <w:pPr>
              <w:rPr>
                <w:sz w:val="24"/>
                <w:szCs w:val="24"/>
              </w:rPr>
            </w:pPr>
            <w:r w:rsidRPr="00FA11D9">
              <w:rPr>
                <w:sz w:val="24"/>
                <w:szCs w:val="24"/>
              </w:rPr>
              <w:t>Доля потребителей в жилых домах, обеспеченных доступом к электроснабжению, %</w:t>
            </w:r>
          </w:p>
        </w:tc>
      </w:tr>
      <w:tr w:rsidR="004A031D" w:rsidRPr="00FA11D9" w:rsidTr="00DC020F">
        <w:tc>
          <w:tcPr>
            <w:tcW w:w="300" w:type="pct"/>
            <w:vMerge/>
          </w:tcPr>
          <w:p w:rsidR="00774DFA" w:rsidRPr="00FA11D9" w:rsidRDefault="00774DFA" w:rsidP="00FC4C11">
            <w:pPr>
              <w:rPr>
                <w:sz w:val="24"/>
                <w:szCs w:val="24"/>
              </w:rPr>
            </w:pPr>
          </w:p>
        </w:tc>
        <w:tc>
          <w:tcPr>
            <w:tcW w:w="2125" w:type="pct"/>
            <w:vMerge/>
          </w:tcPr>
          <w:p w:rsidR="00774DFA" w:rsidRPr="00FA11D9" w:rsidRDefault="00774DFA" w:rsidP="00FC4C11">
            <w:pPr>
              <w:rPr>
                <w:b/>
                <w:sz w:val="24"/>
                <w:szCs w:val="24"/>
              </w:rPr>
            </w:pPr>
          </w:p>
        </w:tc>
        <w:tc>
          <w:tcPr>
            <w:tcW w:w="2575" w:type="pct"/>
          </w:tcPr>
          <w:p w:rsidR="00774DFA" w:rsidRPr="00FA11D9" w:rsidRDefault="00774DFA" w:rsidP="00FC4C11">
            <w:pPr>
              <w:rPr>
                <w:sz w:val="24"/>
                <w:szCs w:val="24"/>
              </w:rPr>
            </w:pPr>
            <w:r w:rsidRPr="00FA11D9">
              <w:rPr>
                <w:sz w:val="24"/>
                <w:szCs w:val="24"/>
              </w:rPr>
              <w:t>Доля расходов на оплату услуг электроснабжения в совокупном доходе населения, %</w:t>
            </w:r>
          </w:p>
        </w:tc>
      </w:tr>
      <w:tr w:rsidR="004A031D" w:rsidRPr="00FA11D9" w:rsidTr="00DC020F">
        <w:tc>
          <w:tcPr>
            <w:tcW w:w="300" w:type="pct"/>
            <w:vMerge w:val="restart"/>
            <w:shd w:val="clear" w:color="auto" w:fill="auto"/>
          </w:tcPr>
          <w:p w:rsidR="00774DFA" w:rsidRPr="00FA11D9" w:rsidRDefault="00774DFA" w:rsidP="00FC4C11">
            <w:pPr>
              <w:rPr>
                <w:sz w:val="24"/>
                <w:szCs w:val="24"/>
              </w:rPr>
            </w:pPr>
            <w:r w:rsidRPr="00FA11D9">
              <w:rPr>
                <w:sz w:val="24"/>
                <w:szCs w:val="24"/>
              </w:rPr>
              <w:t>1.2</w:t>
            </w:r>
          </w:p>
        </w:tc>
        <w:tc>
          <w:tcPr>
            <w:tcW w:w="2125" w:type="pct"/>
            <w:vMerge w:val="restart"/>
            <w:shd w:val="clear" w:color="auto" w:fill="auto"/>
          </w:tcPr>
          <w:p w:rsidR="00774DFA" w:rsidRPr="00FA11D9" w:rsidRDefault="00774DFA" w:rsidP="00FC4C11">
            <w:pPr>
              <w:rPr>
                <w:b/>
                <w:sz w:val="24"/>
                <w:szCs w:val="24"/>
              </w:rPr>
            </w:pPr>
            <w:r w:rsidRPr="00FA11D9">
              <w:rPr>
                <w:b/>
                <w:sz w:val="24"/>
                <w:szCs w:val="24"/>
              </w:rPr>
              <w:t>Показатели спроса на коммунальные ресурсы и перспективной нагрузки</w:t>
            </w:r>
          </w:p>
          <w:p w:rsidR="00774DFA" w:rsidRPr="00FA11D9" w:rsidRDefault="00774DFA" w:rsidP="00FC4C11">
            <w:pPr>
              <w:rPr>
                <w:sz w:val="24"/>
                <w:szCs w:val="24"/>
              </w:rPr>
            </w:pPr>
            <w:r w:rsidRPr="00FA11D9">
              <w:rPr>
                <w:sz w:val="24"/>
                <w:szCs w:val="24"/>
              </w:rPr>
              <w:t>Обеспечение сбалансированности систем электроснабжения</w:t>
            </w:r>
          </w:p>
        </w:tc>
        <w:tc>
          <w:tcPr>
            <w:tcW w:w="2575" w:type="pct"/>
            <w:shd w:val="clear" w:color="auto" w:fill="auto"/>
          </w:tcPr>
          <w:p w:rsidR="00774DFA" w:rsidRPr="00FA11D9" w:rsidRDefault="00774DFA" w:rsidP="00FC4C11">
            <w:pPr>
              <w:rPr>
                <w:bCs/>
                <w:sz w:val="24"/>
                <w:szCs w:val="24"/>
              </w:rPr>
            </w:pPr>
            <w:r w:rsidRPr="00FA11D9">
              <w:rPr>
                <w:bCs/>
                <w:sz w:val="24"/>
                <w:szCs w:val="24"/>
              </w:rPr>
              <w:t xml:space="preserve">Потребление электрической энергии, </w:t>
            </w:r>
            <w:r w:rsidR="00504A6D" w:rsidRPr="00FA11D9">
              <w:rPr>
                <w:sz w:val="24"/>
                <w:szCs w:val="24"/>
              </w:rPr>
              <w:t>млн.</w:t>
            </w:r>
            <w:r w:rsidRPr="00FA11D9">
              <w:rPr>
                <w:sz w:val="24"/>
                <w:szCs w:val="24"/>
              </w:rPr>
              <w:t xml:space="preserve"> </w:t>
            </w:r>
            <w:proofErr w:type="spellStart"/>
            <w:r w:rsidRPr="00FA11D9">
              <w:rPr>
                <w:sz w:val="24"/>
                <w:szCs w:val="24"/>
              </w:rPr>
              <w:t>кВт∙ч</w:t>
            </w:r>
            <w:proofErr w:type="spellEnd"/>
          </w:p>
        </w:tc>
      </w:tr>
      <w:tr w:rsidR="004A031D" w:rsidRPr="00FA11D9" w:rsidTr="00DC020F">
        <w:tc>
          <w:tcPr>
            <w:tcW w:w="300" w:type="pct"/>
            <w:vMerge/>
            <w:shd w:val="clear" w:color="auto" w:fill="auto"/>
          </w:tcPr>
          <w:p w:rsidR="00774DFA" w:rsidRPr="00FA11D9" w:rsidRDefault="00774DFA" w:rsidP="00FC4C11">
            <w:pPr>
              <w:rPr>
                <w:sz w:val="24"/>
                <w:szCs w:val="24"/>
              </w:rPr>
            </w:pPr>
          </w:p>
        </w:tc>
        <w:tc>
          <w:tcPr>
            <w:tcW w:w="2125" w:type="pct"/>
            <w:vMerge/>
            <w:shd w:val="clear" w:color="auto" w:fill="auto"/>
          </w:tcPr>
          <w:p w:rsidR="00774DFA" w:rsidRPr="00FA11D9" w:rsidRDefault="00774DFA" w:rsidP="00FC4C11">
            <w:pPr>
              <w:rPr>
                <w:b/>
                <w:sz w:val="24"/>
                <w:szCs w:val="24"/>
              </w:rPr>
            </w:pPr>
          </w:p>
        </w:tc>
        <w:tc>
          <w:tcPr>
            <w:tcW w:w="2575" w:type="pct"/>
            <w:shd w:val="clear" w:color="auto" w:fill="auto"/>
          </w:tcPr>
          <w:p w:rsidR="00774DFA" w:rsidRPr="00FA11D9" w:rsidRDefault="00774DFA" w:rsidP="00FC4C11">
            <w:pPr>
              <w:rPr>
                <w:sz w:val="24"/>
                <w:szCs w:val="24"/>
              </w:rPr>
            </w:pPr>
            <w:r w:rsidRPr="00FA11D9">
              <w:rPr>
                <w:sz w:val="24"/>
                <w:szCs w:val="24"/>
              </w:rPr>
              <w:t>Присоединенная нагрузка, тыс. кВт</w:t>
            </w:r>
          </w:p>
        </w:tc>
      </w:tr>
      <w:tr w:rsidR="004A031D" w:rsidRPr="00FA11D9" w:rsidTr="00DC020F">
        <w:tc>
          <w:tcPr>
            <w:tcW w:w="300" w:type="pct"/>
            <w:vMerge w:val="restart"/>
          </w:tcPr>
          <w:p w:rsidR="00774DFA" w:rsidRPr="00FA11D9" w:rsidRDefault="00884DA7" w:rsidP="00FC4C11">
            <w:pPr>
              <w:rPr>
                <w:sz w:val="24"/>
                <w:szCs w:val="24"/>
              </w:rPr>
            </w:pPr>
            <w:r w:rsidRPr="00FA11D9">
              <w:rPr>
                <w:sz w:val="24"/>
                <w:szCs w:val="24"/>
              </w:rPr>
              <w:t>1.3</w:t>
            </w:r>
          </w:p>
        </w:tc>
        <w:tc>
          <w:tcPr>
            <w:tcW w:w="2125" w:type="pct"/>
            <w:vMerge w:val="restart"/>
          </w:tcPr>
          <w:p w:rsidR="00774DFA" w:rsidRPr="00FA11D9" w:rsidRDefault="00774DFA" w:rsidP="00FC4C11">
            <w:pPr>
              <w:rPr>
                <w:b/>
                <w:sz w:val="24"/>
                <w:szCs w:val="24"/>
              </w:rPr>
            </w:pPr>
            <w:r w:rsidRPr="00FA11D9">
              <w:rPr>
                <w:b/>
                <w:sz w:val="24"/>
                <w:szCs w:val="24"/>
              </w:rPr>
              <w:t xml:space="preserve">Показатели степени охвата </w:t>
            </w:r>
            <w:r w:rsidRPr="00FA11D9">
              <w:rPr>
                <w:b/>
                <w:sz w:val="24"/>
                <w:szCs w:val="24"/>
              </w:rPr>
              <w:lastRenderedPageBreak/>
              <w:t>потребителей приборами учета</w:t>
            </w:r>
          </w:p>
          <w:p w:rsidR="00774DFA" w:rsidRPr="00FA11D9" w:rsidRDefault="00774DFA" w:rsidP="00FC4C11">
            <w:pPr>
              <w:rPr>
                <w:b/>
                <w:sz w:val="24"/>
                <w:szCs w:val="24"/>
              </w:rPr>
            </w:pPr>
            <w:r w:rsidRPr="00FA11D9">
              <w:rPr>
                <w:b/>
                <w:sz w:val="24"/>
                <w:szCs w:val="24"/>
              </w:rPr>
              <w:t>(с выделением многоквартирных домов и бюджетных организаций)</w:t>
            </w:r>
          </w:p>
          <w:p w:rsidR="00774DFA" w:rsidRPr="00FA11D9" w:rsidRDefault="00774DFA" w:rsidP="00FC4C11">
            <w:pPr>
              <w:rPr>
                <w:b/>
                <w:sz w:val="24"/>
                <w:szCs w:val="24"/>
              </w:rPr>
            </w:pPr>
            <w:r w:rsidRPr="00FA11D9">
              <w:rPr>
                <w:sz w:val="24"/>
                <w:szCs w:val="24"/>
              </w:rPr>
              <w:t>Обеспечение сбалансированности услугами электроснабжения объектов капитального строительства социального или промышленного назначения</w:t>
            </w:r>
          </w:p>
        </w:tc>
        <w:tc>
          <w:tcPr>
            <w:tcW w:w="2575" w:type="pct"/>
          </w:tcPr>
          <w:p w:rsidR="00774DFA" w:rsidRPr="00FA11D9" w:rsidRDefault="00774DFA" w:rsidP="00FC4C11">
            <w:pPr>
              <w:rPr>
                <w:sz w:val="24"/>
                <w:szCs w:val="24"/>
              </w:rPr>
            </w:pPr>
            <w:r w:rsidRPr="00FA11D9">
              <w:rPr>
                <w:sz w:val="24"/>
                <w:szCs w:val="24"/>
              </w:rPr>
              <w:lastRenderedPageBreak/>
              <w:t xml:space="preserve">Доля объемов электрической энергии, расчеты </w:t>
            </w:r>
            <w:r w:rsidRPr="00FA11D9">
              <w:rPr>
                <w:sz w:val="24"/>
                <w:szCs w:val="24"/>
              </w:rPr>
              <w:lastRenderedPageBreak/>
              <w:t>за которую осуществляются с использованием приборов учета (в части МКД – с использованием приборов учета), в общем объеме электрической энергии, потребляемой на территории МО, %</w:t>
            </w:r>
          </w:p>
        </w:tc>
      </w:tr>
      <w:tr w:rsidR="004A031D" w:rsidRPr="00FA11D9" w:rsidTr="00DC020F">
        <w:tc>
          <w:tcPr>
            <w:tcW w:w="300" w:type="pct"/>
            <w:vMerge/>
          </w:tcPr>
          <w:p w:rsidR="00774DFA" w:rsidRPr="00FA11D9" w:rsidRDefault="00774DFA" w:rsidP="00FC4C11">
            <w:pPr>
              <w:rPr>
                <w:sz w:val="24"/>
                <w:szCs w:val="24"/>
              </w:rPr>
            </w:pPr>
          </w:p>
        </w:tc>
        <w:tc>
          <w:tcPr>
            <w:tcW w:w="2125" w:type="pct"/>
            <w:vMerge/>
          </w:tcPr>
          <w:p w:rsidR="00774DFA" w:rsidRPr="00FA11D9" w:rsidRDefault="00774DFA" w:rsidP="00FC4C11">
            <w:pPr>
              <w:rPr>
                <w:b/>
                <w:sz w:val="24"/>
                <w:szCs w:val="24"/>
              </w:rPr>
            </w:pPr>
          </w:p>
        </w:tc>
        <w:tc>
          <w:tcPr>
            <w:tcW w:w="2575" w:type="pct"/>
          </w:tcPr>
          <w:p w:rsidR="00774DFA" w:rsidRPr="00FA11D9" w:rsidRDefault="00774DFA" w:rsidP="00FC4C11">
            <w:pPr>
              <w:rPr>
                <w:sz w:val="24"/>
                <w:szCs w:val="24"/>
              </w:rPr>
            </w:pPr>
            <w:r w:rsidRPr="00FA11D9">
              <w:rPr>
                <w:sz w:val="24"/>
                <w:szCs w:val="24"/>
              </w:rPr>
              <w:t>Доля объемов</w:t>
            </w:r>
            <w:r w:rsidR="00DC2997" w:rsidRPr="00FA11D9">
              <w:rPr>
                <w:sz w:val="24"/>
                <w:szCs w:val="24"/>
              </w:rPr>
              <w:t xml:space="preserve"> </w:t>
            </w:r>
            <w:r w:rsidRPr="00FA11D9">
              <w:rPr>
                <w:sz w:val="24"/>
                <w:szCs w:val="24"/>
              </w:rPr>
              <w:t>электрической энергии на обеспечение бюджетных учреждений, расчеты за которую осуществляются с использованием приборов учета, %</w:t>
            </w:r>
          </w:p>
        </w:tc>
      </w:tr>
      <w:tr w:rsidR="004A031D" w:rsidRPr="00FA11D9" w:rsidTr="00DC020F">
        <w:trPr>
          <w:trHeight w:val="539"/>
        </w:trPr>
        <w:tc>
          <w:tcPr>
            <w:tcW w:w="300" w:type="pct"/>
            <w:vMerge w:val="restart"/>
          </w:tcPr>
          <w:p w:rsidR="00774DFA" w:rsidRPr="00FA11D9" w:rsidRDefault="00774DFA" w:rsidP="00FC4C11">
            <w:pPr>
              <w:rPr>
                <w:sz w:val="24"/>
                <w:szCs w:val="24"/>
                <w:lang w:val="en-US"/>
              </w:rPr>
            </w:pPr>
            <w:r w:rsidRPr="00FA11D9">
              <w:rPr>
                <w:sz w:val="24"/>
                <w:szCs w:val="24"/>
              </w:rPr>
              <w:t>1.</w:t>
            </w:r>
            <w:r w:rsidR="00884DA7" w:rsidRPr="00FA11D9">
              <w:rPr>
                <w:sz w:val="24"/>
                <w:szCs w:val="24"/>
                <w:lang w:val="en-US"/>
              </w:rPr>
              <w:t>4</w:t>
            </w:r>
          </w:p>
        </w:tc>
        <w:tc>
          <w:tcPr>
            <w:tcW w:w="2125" w:type="pct"/>
            <w:vMerge w:val="restart"/>
          </w:tcPr>
          <w:p w:rsidR="00774DFA" w:rsidRPr="00FA11D9" w:rsidRDefault="00774DFA" w:rsidP="00FC4C11">
            <w:pPr>
              <w:rPr>
                <w:b/>
                <w:sz w:val="24"/>
                <w:szCs w:val="24"/>
              </w:rPr>
            </w:pPr>
            <w:r w:rsidRPr="00FA11D9">
              <w:rPr>
                <w:b/>
                <w:sz w:val="24"/>
                <w:szCs w:val="24"/>
              </w:rPr>
              <w:t>Показатели надежности</w:t>
            </w:r>
            <w:r w:rsidR="00DC2997" w:rsidRPr="00FA11D9">
              <w:rPr>
                <w:b/>
                <w:sz w:val="24"/>
                <w:szCs w:val="24"/>
              </w:rPr>
              <w:t xml:space="preserve"> </w:t>
            </w:r>
            <w:r w:rsidRPr="00FA11D9">
              <w:rPr>
                <w:b/>
                <w:sz w:val="24"/>
                <w:szCs w:val="24"/>
              </w:rPr>
              <w:t>системы электроснабжения</w:t>
            </w:r>
          </w:p>
          <w:p w:rsidR="00774DFA" w:rsidRPr="00FA11D9" w:rsidRDefault="00774DFA" w:rsidP="00FC4C11">
            <w:pPr>
              <w:rPr>
                <w:sz w:val="24"/>
                <w:szCs w:val="24"/>
              </w:rPr>
            </w:pPr>
            <w:r w:rsidRPr="00FA11D9">
              <w:rPr>
                <w:sz w:val="24"/>
                <w:szCs w:val="24"/>
              </w:rPr>
              <w:t>Повышение надежности работы системы электроснабжения в соответствии с нормативными требованиями</w:t>
            </w:r>
          </w:p>
        </w:tc>
        <w:tc>
          <w:tcPr>
            <w:tcW w:w="2575" w:type="pct"/>
          </w:tcPr>
          <w:p w:rsidR="00774DFA" w:rsidRPr="00FA11D9" w:rsidRDefault="00774DFA" w:rsidP="00FC4C11">
            <w:pPr>
              <w:rPr>
                <w:sz w:val="24"/>
                <w:szCs w:val="24"/>
              </w:rPr>
            </w:pPr>
            <w:r w:rsidRPr="00FA11D9">
              <w:rPr>
                <w:sz w:val="24"/>
                <w:szCs w:val="24"/>
              </w:rPr>
              <w:t xml:space="preserve">Аварийность системы электроснабжения (количество аварий и повреждений на </w:t>
            </w:r>
          </w:p>
          <w:p w:rsidR="00774DFA" w:rsidRPr="00FA11D9" w:rsidRDefault="00774DFA" w:rsidP="00FC4C11">
            <w:pPr>
              <w:rPr>
                <w:sz w:val="24"/>
                <w:szCs w:val="24"/>
              </w:rPr>
            </w:pPr>
            <w:r w:rsidRPr="00FA11D9">
              <w:rPr>
                <w:sz w:val="24"/>
                <w:szCs w:val="24"/>
              </w:rPr>
              <w:t>1 км сети в год)</w:t>
            </w:r>
          </w:p>
        </w:tc>
      </w:tr>
      <w:tr w:rsidR="004A031D" w:rsidRPr="00FA11D9" w:rsidTr="00DC020F">
        <w:trPr>
          <w:trHeight w:val="85"/>
        </w:trPr>
        <w:tc>
          <w:tcPr>
            <w:tcW w:w="300" w:type="pct"/>
            <w:vMerge/>
          </w:tcPr>
          <w:p w:rsidR="00774DFA" w:rsidRPr="00FA11D9" w:rsidRDefault="00774DFA" w:rsidP="00FC4C11">
            <w:pPr>
              <w:rPr>
                <w:sz w:val="24"/>
                <w:szCs w:val="24"/>
              </w:rPr>
            </w:pPr>
          </w:p>
        </w:tc>
        <w:tc>
          <w:tcPr>
            <w:tcW w:w="2125" w:type="pct"/>
            <w:vMerge/>
          </w:tcPr>
          <w:p w:rsidR="00774DFA" w:rsidRPr="00FA11D9" w:rsidRDefault="00774DFA" w:rsidP="00FC4C11">
            <w:pPr>
              <w:rPr>
                <w:b/>
                <w:sz w:val="24"/>
                <w:szCs w:val="24"/>
              </w:rPr>
            </w:pPr>
          </w:p>
        </w:tc>
        <w:tc>
          <w:tcPr>
            <w:tcW w:w="2575" w:type="pct"/>
          </w:tcPr>
          <w:p w:rsidR="00774DFA" w:rsidRPr="00FA11D9" w:rsidRDefault="00774DFA" w:rsidP="00FC4C11">
            <w:pPr>
              <w:rPr>
                <w:sz w:val="24"/>
                <w:szCs w:val="24"/>
              </w:rPr>
            </w:pPr>
            <w:r w:rsidRPr="00FA11D9">
              <w:rPr>
                <w:sz w:val="24"/>
                <w:szCs w:val="24"/>
              </w:rPr>
              <w:t>Перебои в снабжении потребителей, час/чел.</w:t>
            </w:r>
          </w:p>
        </w:tc>
      </w:tr>
      <w:tr w:rsidR="004A031D" w:rsidRPr="00FA11D9" w:rsidTr="00DC020F">
        <w:trPr>
          <w:trHeight w:val="128"/>
        </w:trPr>
        <w:tc>
          <w:tcPr>
            <w:tcW w:w="300" w:type="pct"/>
            <w:vMerge/>
          </w:tcPr>
          <w:p w:rsidR="00774DFA" w:rsidRPr="00FA11D9" w:rsidRDefault="00774DFA" w:rsidP="00FC4C11">
            <w:pPr>
              <w:rPr>
                <w:sz w:val="24"/>
                <w:szCs w:val="24"/>
              </w:rPr>
            </w:pPr>
          </w:p>
        </w:tc>
        <w:tc>
          <w:tcPr>
            <w:tcW w:w="2125" w:type="pct"/>
            <w:vMerge/>
          </w:tcPr>
          <w:p w:rsidR="00774DFA" w:rsidRPr="00FA11D9" w:rsidRDefault="00774DFA" w:rsidP="00FC4C11">
            <w:pPr>
              <w:rPr>
                <w:b/>
                <w:sz w:val="24"/>
                <w:szCs w:val="24"/>
              </w:rPr>
            </w:pPr>
          </w:p>
        </w:tc>
        <w:tc>
          <w:tcPr>
            <w:tcW w:w="2575" w:type="pct"/>
          </w:tcPr>
          <w:p w:rsidR="00774DFA" w:rsidRPr="00FA11D9" w:rsidRDefault="00774DFA" w:rsidP="00FC4C11">
            <w:pPr>
              <w:rPr>
                <w:sz w:val="24"/>
                <w:szCs w:val="24"/>
              </w:rPr>
            </w:pPr>
            <w:r w:rsidRPr="00FA11D9">
              <w:rPr>
                <w:sz w:val="24"/>
                <w:szCs w:val="24"/>
              </w:rPr>
              <w:t>Продолжительность (бесперебойность) поставки товаров и услуг, час./день</w:t>
            </w:r>
          </w:p>
        </w:tc>
      </w:tr>
      <w:tr w:rsidR="004A031D" w:rsidRPr="00FA11D9" w:rsidTr="00DC020F">
        <w:tc>
          <w:tcPr>
            <w:tcW w:w="300" w:type="pct"/>
            <w:vMerge/>
          </w:tcPr>
          <w:p w:rsidR="00774DFA" w:rsidRPr="00FA11D9" w:rsidRDefault="00774DFA" w:rsidP="00FC4C11">
            <w:pPr>
              <w:rPr>
                <w:sz w:val="24"/>
                <w:szCs w:val="24"/>
              </w:rPr>
            </w:pPr>
          </w:p>
        </w:tc>
        <w:tc>
          <w:tcPr>
            <w:tcW w:w="2125" w:type="pct"/>
            <w:vMerge/>
          </w:tcPr>
          <w:p w:rsidR="00774DFA" w:rsidRPr="00FA11D9" w:rsidRDefault="00774DFA" w:rsidP="00FC4C11">
            <w:pPr>
              <w:rPr>
                <w:b/>
                <w:sz w:val="24"/>
                <w:szCs w:val="24"/>
              </w:rPr>
            </w:pPr>
          </w:p>
        </w:tc>
        <w:tc>
          <w:tcPr>
            <w:tcW w:w="2575" w:type="pct"/>
          </w:tcPr>
          <w:p w:rsidR="00774DFA" w:rsidRPr="00FA11D9" w:rsidRDefault="00774DFA" w:rsidP="00FC4C11">
            <w:pPr>
              <w:rPr>
                <w:sz w:val="24"/>
                <w:szCs w:val="24"/>
              </w:rPr>
            </w:pPr>
            <w:r w:rsidRPr="00FA11D9">
              <w:rPr>
                <w:sz w:val="24"/>
                <w:szCs w:val="24"/>
              </w:rPr>
              <w:t>Износ коммунальных систем, %</w:t>
            </w:r>
          </w:p>
        </w:tc>
      </w:tr>
      <w:tr w:rsidR="004A031D" w:rsidRPr="00FA11D9" w:rsidTr="00DC020F">
        <w:tc>
          <w:tcPr>
            <w:tcW w:w="300" w:type="pct"/>
            <w:vMerge/>
          </w:tcPr>
          <w:p w:rsidR="00774DFA" w:rsidRPr="00FA11D9" w:rsidRDefault="00774DFA" w:rsidP="00FC4C11">
            <w:pPr>
              <w:rPr>
                <w:sz w:val="24"/>
                <w:szCs w:val="24"/>
              </w:rPr>
            </w:pPr>
          </w:p>
        </w:tc>
        <w:tc>
          <w:tcPr>
            <w:tcW w:w="2125" w:type="pct"/>
            <w:vMerge/>
          </w:tcPr>
          <w:p w:rsidR="00774DFA" w:rsidRPr="00FA11D9" w:rsidRDefault="00774DFA" w:rsidP="00FC4C11">
            <w:pPr>
              <w:rPr>
                <w:b/>
                <w:sz w:val="24"/>
                <w:szCs w:val="24"/>
              </w:rPr>
            </w:pPr>
          </w:p>
        </w:tc>
        <w:tc>
          <w:tcPr>
            <w:tcW w:w="2575" w:type="pct"/>
          </w:tcPr>
          <w:p w:rsidR="00774DFA" w:rsidRPr="00FA11D9" w:rsidRDefault="00774DFA" w:rsidP="00FC4C11">
            <w:pPr>
              <w:rPr>
                <w:sz w:val="24"/>
                <w:szCs w:val="24"/>
              </w:rPr>
            </w:pPr>
            <w:r w:rsidRPr="00FA11D9">
              <w:rPr>
                <w:sz w:val="24"/>
                <w:szCs w:val="24"/>
              </w:rPr>
              <w:t>Доля ежегодно заменяемых сетей, %</w:t>
            </w:r>
          </w:p>
        </w:tc>
      </w:tr>
      <w:tr w:rsidR="004A031D" w:rsidRPr="00FA11D9" w:rsidTr="00DC020F">
        <w:trPr>
          <w:trHeight w:val="85"/>
        </w:trPr>
        <w:tc>
          <w:tcPr>
            <w:tcW w:w="300" w:type="pct"/>
          </w:tcPr>
          <w:p w:rsidR="00774DFA" w:rsidRPr="00FA11D9" w:rsidRDefault="00774DFA" w:rsidP="00FC4C11">
            <w:pPr>
              <w:rPr>
                <w:sz w:val="24"/>
                <w:szCs w:val="24"/>
                <w:lang w:val="en-US"/>
              </w:rPr>
            </w:pPr>
            <w:r w:rsidRPr="00FA11D9">
              <w:rPr>
                <w:sz w:val="24"/>
                <w:szCs w:val="24"/>
              </w:rPr>
              <w:t>1.</w:t>
            </w:r>
            <w:r w:rsidR="00884DA7" w:rsidRPr="00FA11D9">
              <w:rPr>
                <w:sz w:val="24"/>
                <w:szCs w:val="24"/>
                <w:lang w:val="en-US"/>
              </w:rPr>
              <w:t>5</w:t>
            </w:r>
          </w:p>
        </w:tc>
        <w:tc>
          <w:tcPr>
            <w:tcW w:w="2125" w:type="pct"/>
          </w:tcPr>
          <w:p w:rsidR="00774DFA" w:rsidRPr="00FA11D9" w:rsidRDefault="00774DFA" w:rsidP="00FC4C11">
            <w:pPr>
              <w:rPr>
                <w:sz w:val="24"/>
                <w:szCs w:val="24"/>
              </w:rPr>
            </w:pPr>
            <w:r w:rsidRPr="00FA11D9">
              <w:rPr>
                <w:b/>
                <w:sz w:val="24"/>
                <w:szCs w:val="24"/>
              </w:rPr>
              <w:t>Показатели эффективности производства и транспортировки ресурса</w:t>
            </w:r>
          </w:p>
          <w:p w:rsidR="00774DFA" w:rsidRPr="00FA11D9" w:rsidRDefault="00774DFA" w:rsidP="00FC4C11">
            <w:pPr>
              <w:rPr>
                <w:sz w:val="24"/>
                <w:szCs w:val="24"/>
              </w:rPr>
            </w:pPr>
            <w:r w:rsidRPr="00FA11D9">
              <w:rPr>
                <w:sz w:val="24"/>
                <w:szCs w:val="24"/>
              </w:rPr>
              <w:t>Повышение эффективности работы систем электроснабжения</w:t>
            </w:r>
          </w:p>
          <w:p w:rsidR="00774DFA" w:rsidRPr="00FA11D9" w:rsidRDefault="00774DFA" w:rsidP="00FC4C11">
            <w:pPr>
              <w:rPr>
                <w:b/>
                <w:sz w:val="24"/>
                <w:szCs w:val="24"/>
              </w:rPr>
            </w:pPr>
            <w:r w:rsidRPr="00FA11D9">
              <w:rPr>
                <w:sz w:val="24"/>
                <w:szCs w:val="24"/>
              </w:rPr>
              <w:t>Обеспечение услугами электроснабжения</w:t>
            </w:r>
            <w:r w:rsidR="00DC2997" w:rsidRPr="00FA11D9">
              <w:rPr>
                <w:sz w:val="24"/>
                <w:szCs w:val="24"/>
              </w:rPr>
              <w:t xml:space="preserve"> </w:t>
            </w:r>
            <w:r w:rsidRPr="00FA11D9">
              <w:rPr>
                <w:sz w:val="24"/>
                <w:szCs w:val="24"/>
              </w:rPr>
              <w:t>новых объектов капитального строительства социального или промышленного назначения</w:t>
            </w:r>
          </w:p>
        </w:tc>
        <w:tc>
          <w:tcPr>
            <w:tcW w:w="2575" w:type="pct"/>
          </w:tcPr>
          <w:p w:rsidR="00774DFA" w:rsidRPr="00FA11D9" w:rsidRDefault="006728FE" w:rsidP="00FC4C11">
            <w:pPr>
              <w:rPr>
                <w:sz w:val="24"/>
                <w:szCs w:val="24"/>
              </w:rPr>
            </w:pPr>
            <w:r w:rsidRPr="00FA11D9">
              <w:rPr>
                <w:sz w:val="24"/>
                <w:szCs w:val="24"/>
              </w:rPr>
              <w:t>Уровень потерь электрической энергии, %</w:t>
            </w:r>
          </w:p>
        </w:tc>
      </w:tr>
      <w:tr w:rsidR="004A031D" w:rsidRPr="00FA11D9" w:rsidTr="00DC020F">
        <w:trPr>
          <w:trHeight w:val="85"/>
        </w:trPr>
        <w:tc>
          <w:tcPr>
            <w:tcW w:w="300" w:type="pct"/>
            <w:vMerge w:val="restart"/>
          </w:tcPr>
          <w:p w:rsidR="00774DFA" w:rsidRPr="00FA11D9" w:rsidRDefault="00884DA7" w:rsidP="00FC4C11">
            <w:pPr>
              <w:rPr>
                <w:sz w:val="24"/>
                <w:szCs w:val="24"/>
              </w:rPr>
            </w:pPr>
            <w:r w:rsidRPr="00FA11D9">
              <w:rPr>
                <w:sz w:val="24"/>
                <w:szCs w:val="24"/>
              </w:rPr>
              <w:t>1.6</w:t>
            </w:r>
          </w:p>
        </w:tc>
        <w:tc>
          <w:tcPr>
            <w:tcW w:w="2125" w:type="pct"/>
            <w:vMerge w:val="restart"/>
          </w:tcPr>
          <w:p w:rsidR="00774DFA" w:rsidRPr="00FA11D9" w:rsidRDefault="00774DFA" w:rsidP="00FC4C11">
            <w:pPr>
              <w:rPr>
                <w:sz w:val="24"/>
                <w:szCs w:val="24"/>
              </w:rPr>
            </w:pPr>
            <w:r w:rsidRPr="00FA11D9">
              <w:rPr>
                <w:b/>
                <w:sz w:val="24"/>
                <w:szCs w:val="24"/>
              </w:rPr>
              <w:t>Показатели эффективности потребления</w:t>
            </w:r>
            <w:r w:rsidR="00DC2997" w:rsidRPr="00FA11D9">
              <w:rPr>
                <w:b/>
                <w:sz w:val="24"/>
                <w:szCs w:val="24"/>
              </w:rPr>
              <w:t xml:space="preserve"> </w:t>
            </w:r>
            <w:r w:rsidRPr="00FA11D9">
              <w:rPr>
                <w:b/>
                <w:sz w:val="24"/>
                <w:szCs w:val="24"/>
              </w:rPr>
              <w:t>электрической энергии</w:t>
            </w:r>
          </w:p>
        </w:tc>
        <w:tc>
          <w:tcPr>
            <w:tcW w:w="2575" w:type="pct"/>
          </w:tcPr>
          <w:p w:rsidR="00774DFA" w:rsidRPr="00FA11D9" w:rsidRDefault="00774DFA" w:rsidP="00FC4C11">
            <w:pPr>
              <w:rPr>
                <w:sz w:val="24"/>
                <w:szCs w:val="24"/>
              </w:rPr>
            </w:pPr>
            <w:r w:rsidRPr="00FA11D9">
              <w:rPr>
                <w:sz w:val="24"/>
                <w:szCs w:val="24"/>
              </w:rPr>
              <w:t xml:space="preserve">Удельное электропотребление в многоквартирных домах, на 1 чел. </w:t>
            </w:r>
          </w:p>
        </w:tc>
      </w:tr>
      <w:tr w:rsidR="004A031D" w:rsidRPr="00FA11D9" w:rsidTr="00DC020F">
        <w:trPr>
          <w:trHeight w:val="85"/>
        </w:trPr>
        <w:tc>
          <w:tcPr>
            <w:tcW w:w="300" w:type="pct"/>
            <w:vMerge/>
          </w:tcPr>
          <w:p w:rsidR="00774DFA" w:rsidRPr="00FA11D9" w:rsidRDefault="00774DFA" w:rsidP="00FC4C11">
            <w:pPr>
              <w:rPr>
                <w:sz w:val="24"/>
                <w:szCs w:val="24"/>
              </w:rPr>
            </w:pPr>
          </w:p>
        </w:tc>
        <w:tc>
          <w:tcPr>
            <w:tcW w:w="2125" w:type="pct"/>
            <w:vMerge/>
          </w:tcPr>
          <w:p w:rsidR="00774DFA" w:rsidRPr="00FA11D9" w:rsidRDefault="00774DFA" w:rsidP="00FC4C11">
            <w:pPr>
              <w:rPr>
                <w:b/>
                <w:sz w:val="24"/>
                <w:szCs w:val="24"/>
              </w:rPr>
            </w:pPr>
          </w:p>
        </w:tc>
        <w:tc>
          <w:tcPr>
            <w:tcW w:w="2575" w:type="pct"/>
          </w:tcPr>
          <w:p w:rsidR="00774DFA" w:rsidRPr="00FA11D9" w:rsidRDefault="00774DFA" w:rsidP="00FC4C11">
            <w:pPr>
              <w:rPr>
                <w:sz w:val="24"/>
                <w:szCs w:val="24"/>
              </w:rPr>
            </w:pPr>
            <w:r w:rsidRPr="00FA11D9">
              <w:rPr>
                <w:sz w:val="24"/>
                <w:szCs w:val="24"/>
              </w:rPr>
              <w:t>Удельное электропотребление в многоквартирных домах, на 1 м</w:t>
            </w:r>
            <w:r w:rsidRPr="00FA11D9">
              <w:rPr>
                <w:sz w:val="24"/>
                <w:szCs w:val="24"/>
                <w:vertAlign w:val="superscript"/>
              </w:rPr>
              <w:t>2</w:t>
            </w:r>
          </w:p>
        </w:tc>
      </w:tr>
      <w:tr w:rsidR="004A031D" w:rsidRPr="00FA11D9" w:rsidTr="00DC020F">
        <w:trPr>
          <w:trHeight w:val="620"/>
        </w:trPr>
        <w:tc>
          <w:tcPr>
            <w:tcW w:w="300" w:type="pct"/>
          </w:tcPr>
          <w:p w:rsidR="00774DFA" w:rsidRPr="00FA11D9" w:rsidRDefault="00774DFA" w:rsidP="00FC4C11">
            <w:pPr>
              <w:rPr>
                <w:sz w:val="24"/>
                <w:szCs w:val="24"/>
                <w:lang w:val="en-US"/>
              </w:rPr>
            </w:pPr>
            <w:r w:rsidRPr="00FA11D9">
              <w:rPr>
                <w:sz w:val="24"/>
                <w:szCs w:val="24"/>
              </w:rPr>
              <w:t>1.</w:t>
            </w:r>
            <w:r w:rsidR="00884DA7" w:rsidRPr="00FA11D9">
              <w:rPr>
                <w:sz w:val="24"/>
                <w:szCs w:val="24"/>
                <w:lang w:val="en-US"/>
              </w:rPr>
              <w:t>7</w:t>
            </w:r>
          </w:p>
        </w:tc>
        <w:tc>
          <w:tcPr>
            <w:tcW w:w="2125" w:type="pct"/>
          </w:tcPr>
          <w:p w:rsidR="00774DFA" w:rsidRPr="00FA11D9" w:rsidRDefault="00774DFA" w:rsidP="00FC4C11">
            <w:pPr>
              <w:rPr>
                <w:sz w:val="24"/>
                <w:szCs w:val="24"/>
              </w:rPr>
            </w:pPr>
            <w:r w:rsidRPr="00FA11D9">
              <w:rPr>
                <w:b/>
                <w:sz w:val="24"/>
                <w:szCs w:val="24"/>
              </w:rPr>
              <w:t xml:space="preserve">Показатели воздействия на окружающую среду </w:t>
            </w:r>
          </w:p>
          <w:p w:rsidR="00774DFA" w:rsidRPr="00FA11D9" w:rsidRDefault="00774DFA" w:rsidP="00FC4C11">
            <w:pPr>
              <w:rPr>
                <w:sz w:val="24"/>
                <w:szCs w:val="24"/>
              </w:rPr>
            </w:pPr>
            <w:r w:rsidRPr="00FA11D9">
              <w:rPr>
                <w:sz w:val="24"/>
                <w:szCs w:val="24"/>
              </w:rPr>
              <w:t>Снижение негативного воздействия на окружающую среду</w:t>
            </w:r>
          </w:p>
        </w:tc>
        <w:tc>
          <w:tcPr>
            <w:tcW w:w="2575" w:type="pct"/>
          </w:tcPr>
          <w:p w:rsidR="00774DFA" w:rsidRPr="00FA11D9" w:rsidRDefault="00774DFA" w:rsidP="00FC4C11">
            <w:pPr>
              <w:rPr>
                <w:sz w:val="24"/>
                <w:szCs w:val="24"/>
              </w:rPr>
            </w:pPr>
            <w:r w:rsidRPr="00FA11D9">
              <w:rPr>
                <w:sz w:val="24"/>
                <w:szCs w:val="24"/>
              </w:rPr>
              <w:t>Объем выбросов, т</w:t>
            </w:r>
          </w:p>
        </w:tc>
      </w:tr>
      <w:tr w:rsidR="004A031D" w:rsidRPr="00FA11D9" w:rsidTr="00DC020F">
        <w:tc>
          <w:tcPr>
            <w:tcW w:w="300" w:type="pct"/>
          </w:tcPr>
          <w:p w:rsidR="00774DFA" w:rsidRPr="00FA11D9" w:rsidRDefault="00774DFA" w:rsidP="00FC4C11">
            <w:pPr>
              <w:rPr>
                <w:b/>
                <w:sz w:val="24"/>
                <w:szCs w:val="24"/>
              </w:rPr>
            </w:pPr>
            <w:r w:rsidRPr="00FA11D9">
              <w:rPr>
                <w:b/>
                <w:sz w:val="24"/>
                <w:szCs w:val="24"/>
              </w:rPr>
              <w:t>2</w:t>
            </w:r>
          </w:p>
        </w:tc>
        <w:tc>
          <w:tcPr>
            <w:tcW w:w="4700" w:type="pct"/>
            <w:gridSpan w:val="2"/>
          </w:tcPr>
          <w:p w:rsidR="00774DFA" w:rsidRPr="00FA11D9" w:rsidRDefault="00774DFA" w:rsidP="00FC4C11">
            <w:pPr>
              <w:rPr>
                <w:b/>
                <w:sz w:val="24"/>
                <w:szCs w:val="24"/>
              </w:rPr>
            </w:pPr>
            <w:r w:rsidRPr="00FA11D9">
              <w:rPr>
                <w:b/>
                <w:sz w:val="24"/>
                <w:szCs w:val="24"/>
              </w:rPr>
              <w:t>Система теплоснабжения</w:t>
            </w:r>
          </w:p>
        </w:tc>
      </w:tr>
      <w:tr w:rsidR="00FC38F9" w:rsidRPr="00FA11D9" w:rsidTr="00DC020F">
        <w:tc>
          <w:tcPr>
            <w:tcW w:w="300" w:type="pct"/>
          </w:tcPr>
          <w:p w:rsidR="00FC38F9" w:rsidRPr="00FA11D9" w:rsidRDefault="00FC38F9" w:rsidP="00FC38F9">
            <w:pPr>
              <w:rPr>
                <w:sz w:val="24"/>
                <w:szCs w:val="24"/>
              </w:rPr>
            </w:pPr>
            <w:r w:rsidRPr="00FA11D9">
              <w:rPr>
                <w:sz w:val="24"/>
                <w:szCs w:val="24"/>
              </w:rPr>
              <w:t>2.1</w:t>
            </w:r>
          </w:p>
        </w:tc>
        <w:tc>
          <w:tcPr>
            <w:tcW w:w="2125" w:type="pct"/>
          </w:tcPr>
          <w:p w:rsidR="00FC38F9" w:rsidRPr="00FA11D9" w:rsidRDefault="00FC38F9" w:rsidP="00FC38F9">
            <w:pPr>
              <w:rPr>
                <w:b/>
                <w:sz w:val="24"/>
                <w:szCs w:val="24"/>
              </w:rPr>
            </w:pPr>
            <w:r w:rsidRPr="00FA11D9">
              <w:rPr>
                <w:b/>
                <w:sz w:val="24"/>
                <w:szCs w:val="24"/>
              </w:rPr>
              <w:t>Критерии доступности для населения коммунальных услуг</w:t>
            </w:r>
          </w:p>
          <w:p w:rsidR="00FC38F9" w:rsidRPr="00FA11D9" w:rsidRDefault="00FC38F9" w:rsidP="00FC38F9">
            <w:pPr>
              <w:rPr>
                <w:sz w:val="24"/>
                <w:szCs w:val="24"/>
              </w:rPr>
            </w:pPr>
            <w:r w:rsidRPr="00FA11D9">
              <w:rPr>
                <w:sz w:val="24"/>
                <w:szCs w:val="24"/>
              </w:rPr>
              <w:t xml:space="preserve">Повышение доступности предоставления коммунальных услуг в части теплоснабжения населению </w:t>
            </w:r>
          </w:p>
        </w:tc>
        <w:tc>
          <w:tcPr>
            <w:tcW w:w="2575" w:type="pct"/>
          </w:tcPr>
          <w:p w:rsidR="00FC38F9" w:rsidRPr="00FA11D9" w:rsidRDefault="00FC38F9" w:rsidP="00FC38F9">
            <w:pPr>
              <w:rPr>
                <w:sz w:val="24"/>
                <w:szCs w:val="24"/>
              </w:rPr>
            </w:pPr>
            <w:r w:rsidRPr="00FA11D9">
              <w:rPr>
                <w:sz w:val="24"/>
                <w:szCs w:val="24"/>
              </w:rPr>
              <w:t>Доля расходов на оплату услуг теплоснабжения в совокупном доходе населения, %</w:t>
            </w:r>
          </w:p>
        </w:tc>
      </w:tr>
      <w:tr w:rsidR="004A031D" w:rsidRPr="00FA11D9" w:rsidTr="00DC020F">
        <w:tc>
          <w:tcPr>
            <w:tcW w:w="300" w:type="pct"/>
            <w:vMerge w:val="restart"/>
          </w:tcPr>
          <w:p w:rsidR="00774DFA" w:rsidRPr="00FA11D9" w:rsidRDefault="00774DFA" w:rsidP="00FC4C11">
            <w:pPr>
              <w:rPr>
                <w:sz w:val="24"/>
                <w:szCs w:val="24"/>
              </w:rPr>
            </w:pPr>
            <w:r w:rsidRPr="00FA11D9">
              <w:rPr>
                <w:sz w:val="24"/>
                <w:szCs w:val="24"/>
              </w:rPr>
              <w:t>2.2</w:t>
            </w:r>
          </w:p>
        </w:tc>
        <w:tc>
          <w:tcPr>
            <w:tcW w:w="2125" w:type="pct"/>
            <w:vMerge w:val="restart"/>
          </w:tcPr>
          <w:p w:rsidR="00774DFA" w:rsidRPr="00FA11D9" w:rsidRDefault="00774DFA" w:rsidP="00FC4C11">
            <w:pPr>
              <w:rPr>
                <w:b/>
                <w:sz w:val="24"/>
                <w:szCs w:val="24"/>
              </w:rPr>
            </w:pPr>
            <w:r w:rsidRPr="00FA11D9">
              <w:rPr>
                <w:b/>
                <w:sz w:val="24"/>
                <w:szCs w:val="24"/>
              </w:rPr>
              <w:t>Показатели спроса на коммунальные ресурсы и перспективной нагрузки</w:t>
            </w:r>
          </w:p>
          <w:p w:rsidR="00774DFA" w:rsidRPr="00FA11D9" w:rsidRDefault="00774DFA" w:rsidP="00FC4C11">
            <w:pPr>
              <w:rPr>
                <w:sz w:val="24"/>
                <w:szCs w:val="24"/>
              </w:rPr>
            </w:pPr>
            <w:r w:rsidRPr="00FA11D9">
              <w:rPr>
                <w:sz w:val="24"/>
                <w:szCs w:val="24"/>
              </w:rPr>
              <w:t>Обеспечение сбалансированности систем теплоснабжения</w:t>
            </w:r>
          </w:p>
        </w:tc>
        <w:tc>
          <w:tcPr>
            <w:tcW w:w="2575" w:type="pct"/>
          </w:tcPr>
          <w:p w:rsidR="00774DFA" w:rsidRPr="00FA11D9" w:rsidRDefault="00774DFA" w:rsidP="00FC4C11">
            <w:pPr>
              <w:rPr>
                <w:bCs/>
                <w:sz w:val="24"/>
                <w:szCs w:val="24"/>
              </w:rPr>
            </w:pPr>
            <w:r w:rsidRPr="00FA11D9">
              <w:rPr>
                <w:bCs/>
                <w:sz w:val="24"/>
                <w:szCs w:val="24"/>
              </w:rPr>
              <w:t xml:space="preserve">Потребление тепловой энергии, </w:t>
            </w:r>
            <w:r w:rsidRPr="00FA11D9">
              <w:rPr>
                <w:sz w:val="24"/>
                <w:szCs w:val="24"/>
              </w:rPr>
              <w:t>Гкал</w:t>
            </w:r>
          </w:p>
        </w:tc>
      </w:tr>
      <w:tr w:rsidR="004A031D" w:rsidRPr="00FA11D9" w:rsidTr="00DC020F">
        <w:tc>
          <w:tcPr>
            <w:tcW w:w="300" w:type="pct"/>
            <w:vMerge/>
          </w:tcPr>
          <w:p w:rsidR="00774DFA" w:rsidRPr="00FA11D9" w:rsidRDefault="00774DFA" w:rsidP="00FC4C11">
            <w:pPr>
              <w:rPr>
                <w:sz w:val="24"/>
                <w:szCs w:val="24"/>
              </w:rPr>
            </w:pPr>
          </w:p>
        </w:tc>
        <w:tc>
          <w:tcPr>
            <w:tcW w:w="2125" w:type="pct"/>
            <w:vMerge/>
          </w:tcPr>
          <w:p w:rsidR="00774DFA" w:rsidRPr="00FA11D9" w:rsidRDefault="00774DFA" w:rsidP="00FC4C11">
            <w:pPr>
              <w:rPr>
                <w:b/>
                <w:sz w:val="24"/>
                <w:szCs w:val="24"/>
              </w:rPr>
            </w:pPr>
          </w:p>
        </w:tc>
        <w:tc>
          <w:tcPr>
            <w:tcW w:w="2575" w:type="pct"/>
          </w:tcPr>
          <w:p w:rsidR="00774DFA" w:rsidRPr="00FA11D9" w:rsidRDefault="00774DFA" w:rsidP="00FC4C11">
            <w:pPr>
              <w:rPr>
                <w:sz w:val="24"/>
                <w:szCs w:val="24"/>
              </w:rPr>
            </w:pPr>
            <w:r w:rsidRPr="00FA11D9">
              <w:rPr>
                <w:sz w:val="24"/>
                <w:szCs w:val="24"/>
              </w:rPr>
              <w:t>Присоединенная нагрузка, Гкал/ч</w:t>
            </w:r>
          </w:p>
        </w:tc>
      </w:tr>
      <w:tr w:rsidR="004A031D" w:rsidRPr="00FA11D9" w:rsidTr="00DC020F">
        <w:tc>
          <w:tcPr>
            <w:tcW w:w="300" w:type="pct"/>
          </w:tcPr>
          <w:p w:rsidR="00774DFA" w:rsidRPr="00FA11D9" w:rsidRDefault="00884DA7" w:rsidP="00FC4C11">
            <w:pPr>
              <w:rPr>
                <w:sz w:val="24"/>
                <w:szCs w:val="24"/>
              </w:rPr>
            </w:pPr>
            <w:r w:rsidRPr="00FA11D9">
              <w:rPr>
                <w:sz w:val="24"/>
                <w:szCs w:val="24"/>
              </w:rPr>
              <w:t>2.3</w:t>
            </w:r>
          </w:p>
        </w:tc>
        <w:tc>
          <w:tcPr>
            <w:tcW w:w="2125" w:type="pct"/>
          </w:tcPr>
          <w:p w:rsidR="00774DFA" w:rsidRPr="00FA11D9" w:rsidRDefault="00774DFA" w:rsidP="00FC4C11">
            <w:pPr>
              <w:rPr>
                <w:b/>
                <w:sz w:val="24"/>
                <w:szCs w:val="24"/>
              </w:rPr>
            </w:pPr>
            <w:r w:rsidRPr="00FA11D9">
              <w:rPr>
                <w:b/>
                <w:sz w:val="24"/>
                <w:szCs w:val="24"/>
              </w:rPr>
              <w:t>Показатели качества поставляемого коммунального ресурса</w:t>
            </w:r>
          </w:p>
        </w:tc>
        <w:tc>
          <w:tcPr>
            <w:tcW w:w="2575" w:type="pct"/>
          </w:tcPr>
          <w:p w:rsidR="00774DFA" w:rsidRPr="00FA11D9" w:rsidRDefault="00774DFA" w:rsidP="00FC4C11">
            <w:pPr>
              <w:rPr>
                <w:sz w:val="24"/>
                <w:szCs w:val="24"/>
              </w:rPr>
            </w:pPr>
            <w:r w:rsidRPr="00FA11D9">
              <w:rPr>
                <w:sz w:val="24"/>
                <w:szCs w:val="24"/>
              </w:rPr>
              <w:t>Продолжительность (бесперебойность) поставки товаров и услуг, час/день</w:t>
            </w:r>
          </w:p>
        </w:tc>
      </w:tr>
      <w:tr w:rsidR="004A031D" w:rsidRPr="00FA11D9" w:rsidTr="00DC020F">
        <w:tc>
          <w:tcPr>
            <w:tcW w:w="300" w:type="pct"/>
            <w:vMerge w:val="restart"/>
          </w:tcPr>
          <w:p w:rsidR="00774DFA" w:rsidRPr="00FA11D9" w:rsidRDefault="00774DFA" w:rsidP="00FC4C11">
            <w:pPr>
              <w:rPr>
                <w:sz w:val="24"/>
                <w:szCs w:val="24"/>
                <w:lang w:val="en-US"/>
              </w:rPr>
            </w:pPr>
            <w:r w:rsidRPr="00FA11D9">
              <w:rPr>
                <w:sz w:val="24"/>
                <w:szCs w:val="24"/>
              </w:rPr>
              <w:lastRenderedPageBreak/>
              <w:t>2.</w:t>
            </w:r>
            <w:r w:rsidR="00884DA7" w:rsidRPr="00FA11D9">
              <w:rPr>
                <w:sz w:val="24"/>
                <w:szCs w:val="24"/>
                <w:lang w:val="en-US"/>
              </w:rPr>
              <w:t>4</w:t>
            </w:r>
          </w:p>
        </w:tc>
        <w:tc>
          <w:tcPr>
            <w:tcW w:w="2125" w:type="pct"/>
            <w:vMerge w:val="restart"/>
          </w:tcPr>
          <w:p w:rsidR="00774DFA" w:rsidRPr="00FA11D9" w:rsidRDefault="00774DFA" w:rsidP="00FC4C11">
            <w:pPr>
              <w:rPr>
                <w:b/>
                <w:sz w:val="24"/>
                <w:szCs w:val="24"/>
              </w:rPr>
            </w:pPr>
            <w:r w:rsidRPr="00FA11D9">
              <w:rPr>
                <w:b/>
                <w:sz w:val="24"/>
                <w:szCs w:val="24"/>
              </w:rPr>
              <w:t>Показатели надежности</w:t>
            </w:r>
            <w:r w:rsidR="00DC2997" w:rsidRPr="00FA11D9">
              <w:rPr>
                <w:b/>
                <w:sz w:val="24"/>
                <w:szCs w:val="24"/>
              </w:rPr>
              <w:t xml:space="preserve"> </w:t>
            </w:r>
            <w:r w:rsidRPr="00FA11D9">
              <w:rPr>
                <w:b/>
                <w:sz w:val="24"/>
                <w:szCs w:val="24"/>
              </w:rPr>
              <w:t>системы теплоснабжения</w:t>
            </w:r>
          </w:p>
          <w:p w:rsidR="00774DFA" w:rsidRPr="00FA11D9" w:rsidRDefault="00774DFA" w:rsidP="00FC4C11">
            <w:pPr>
              <w:rPr>
                <w:sz w:val="24"/>
                <w:szCs w:val="24"/>
              </w:rPr>
            </w:pPr>
            <w:r w:rsidRPr="00FA11D9">
              <w:rPr>
                <w:sz w:val="24"/>
                <w:szCs w:val="24"/>
              </w:rPr>
              <w:t>Повышение надежности работы системы теплоснабжения в соответствии с нормативными требованиями</w:t>
            </w:r>
          </w:p>
        </w:tc>
        <w:tc>
          <w:tcPr>
            <w:tcW w:w="2575" w:type="pct"/>
          </w:tcPr>
          <w:p w:rsidR="00774DFA" w:rsidRPr="00FA11D9" w:rsidRDefault="00774DFA" w:rsidP="00FC4C11">
            <w:pPr>
              <w:rPr>
                <w:sz w:val="24"/>
                <w:szCs w:val="24"/>
              </w:rPr>
            </w:pPr>
            <w:r w:rsidRPr="00FA11D9">
              <w:rPr>
                <w:sz w:val="24"/>
                <w:szCs w:val="24"/>
              </w:rPr>
              <w:t xml:space="preserve">Количество аварий и повреждений на </w:t>
            </w:r>
          </w:p>
          <w:p w:rsidR="00774DFA" w:rsidRPr="00FA11D9" w:rsidRDefault="00774DFA" w:rsidP="00FC4C11">
            <w:pPr>
              <w:rPr>
                <w:sz w:val="24"/>
                <w:szCs w:val="24"/>
              </w:rPr>
            </w:pPr>
            <w:r w:rsidRPr="00FA11D9">
              <w:rPr>
                <w:sz w:val="24"/>
                <w:szCs w:val="24"/>
              </w:rPr>
              <w:t>1 км сети в год</w:t>
            </w:r>
          </w:p>
        </w:tc>
      </w:tr>
      <w:tr w:rsidR="00BF366F" w:rsidRPr="00FA11D9" w:rsidTr="00DC020F">
        <w:tc>
          <w:tcPr>
            <w:tcW w:w="300" w:type="pct"/>
            <w:vMerge/>
          </w:tcPr>
          <w:p w:rsidR="00BF366F" w:rsidRPr="00FA11D9" w:rsidRDefault="00BF366F" w:rsidP="00BF366F">
            <w:pPr>
              <w:rPr>
                <w:sz w:val="24"/>
                <w:szCs w:val="24"/>
              </w:rPr>
            </w:pPr>
          </w:p>
        </w:tc>
        <w:tc>
          <w:tcPr>
            <w:tcW w:w="2125" w:type="pct"/>
            <w:vMerge/>
          </w:tcPr>
          <w:p w:rsidR="00BF366F" w:rsidRPr="00FA11D9" w:rsidRDefault="00BF366F" w:rsidP="00BF366F">
            <w:pPr>
              <w:rPr>
                <w:b/>
                <w:sz w:val="24"/>
                <w:szCs w:val="24"/>
              </w:rPr>
            </w:pPr>
          </w:p>
        </w:tc>
        <w:tc>
          <w:tcPr>
            <w:tcW w:w="2575" w:type="pct"/>
          </w:tcPr>
          <w:p w:rsidR="00BF366F" w:rsidRPr="00FA11D9" w:rsidRDefault="00BF366F" w:rsidP="00BF366F">
            <w:pPr>
              <w:rPr>
                <w:sz w:val="24"/>
                <w:szCs w:val="24"/>
              </w:rPr>
            </w:pPr>
            <w:r w:rsidRPr="00FA11D9">
              <w:rPr>
                <w:sz w:val="24"/>
                <w:szCs w:val="24"/>
              </w:rPr>
              <w:t>Доля ежегодно заменяемых сетей, %</w:t>
            </w:r>
          </w:p>
        </w:tc>
      </w:tr>
      <w:tr w:rsidR="00BF366F" w:rsidRPr="00FA11D9" w:rsidTr="00DC020F">
        <w:tc>
          <w:tcPr>
            <w:tcW w:w="300" w:type="pct"/>
            <w:vMerge/>
          </w:tcPr>
          <w:p w:rsidR="00BF366F" w:rsidRPr="00FA11D9" w:rsidRDefault="00BF366F" w:rsidP="00BF366F">
            <w:pPr>
              <w:rPr>
                <w:sz w:val="24"/>
                <w:szCs w:val="24"/>
              </w:rPr>
            </w:pPr>
          </w:p>
        </w:tc>
        <w:tc>
          <w:tcPr>
            <w:tcW w:w="2125" w:type="pct"/>
            <w:vMerge/>
          </w:tcPr>
          <w:p w:rsidR="00BF366F" w:rsidRPr="00FA11D9" w:rsidRDefault="00BF366F" w:rsidP="00BF366F">
            <w:pPr>
              <w:rPr>
                <w:sz w:val="24"/>
                <w:szCs w:val="24"/>
              </w:rPr>
            </w:pPr>
          </w:p>
        </w:tc>
        <w:tc>
          <w:tcPr>
            <w:tcW w:w="2575" w:type="pct"/>
          </w:tcPr>
          <w:p w:rsidR="00BF366F" w:rsidRPr="00FA11D9" w:rsidRDefault="00BF366F" w:rsidP="00BF366F">
            <w:pPr>
              <w:rPr>
                <w:sz w:val="24"/>
                <w:szCs w:val="24"/>
              </w:rPr>
            </w:pPr>
            <w:r w:rsidRPr="00FA11D9">
              <w:rPr>
                <w:sz w:val="24"/>
                <w:szCs w:val="24"/>
              </w:rPr>
              <w:t>Уровень потерь и неучтенных расходов тепловой энергии, %</w:t>
            </w:r>
          </w:p>
        </w:tc>
      </w:tr>
      <w:tr w:rsidR="00BF366F" w:rsidRPr="00FA11D9" w:rsidTr="00DC020F">
        <w:tc>
          <w:tcPr>
            <w:tcW w:w="300" w:type="pct"/>
            <w:vMerge w:val="restart"/>
          </w:tcPr>
          <w:p w:rsidR="00BF366F" w:rsidRPr="00FA11D9" w:rsidRDefault="00BF366F" w:rsidP="00BF366F">
            <w:pPr>
              <w:rPr>
                <w:sz w:val="24"/>
                <w:szCs w:val="24"/>
                <w:lang w:val="en-US"/>
              </w:rPr>
            </w:pPr>
            <w:r w:rsidRPr="00FA11D9">
              <w:rPr>
                <w:sz w:val="24"/>
                <w:szCs w:val="24"/>
              </w:rPr>
              <w:t>2.</w:t>
            </w:r>
            <w:r w:rsidR="00884DA7" w:rsidRPr="00FA11D9">
              <w:rPr>
                <w:sz w:val="24"/>
                <w:szCs w:val="24"/>
                <w:lang w:val="en-US"/>
              </w:rPr>
              <w:t>5</w:t>
            </w:r>
          </w:p>
        </w:tc>
        <w:tc>
          <w:tcPr>
            <w:tcW w:w="2125" w:type="pct"/>
            <w:vMerge w:val="restart"/>
          </w:tcPr>
          <w:p w:rsidR="00BF366F" w:rsidRPr="00FA11D9" w:rsidRDefault="00BF366F" w:rsidP="00BF366F">
            <w:pPr>
              <w:rPr>
                <w:sz w:val="24"/>
                <w:szCs w:val="24"/>
              </w:rPr>
            </w:pPr>
            <w:r w:rsidRPr="00FA11D9">
              <w:rPr>
                <w:b/>
                <w:sz w:val="24"/>
                <w:szCs w:val="24"/>
              </w:rPr>
              <w:t>Показатели эффективности производства и транспортировки ресурса</w:t>
            </w:r>
          </w:p>
          <w:p w:rsidR="00BF366F" w:rsidRPr="00FA11D9" w:rsidRDefault="00BF366F" w:rsidP="00BF366F">
            <w:pPr>
              <w:rPr>
                <w:b/>
                <w:sz w:val="24"/>
                <w:szCs w:val="24"/>
              </w:rPr>
            </w:pPr>
            <w:r w:rsidRPr="00FA11D9">
              <w:rPr>
                <w:sz w:val="24"/>
                <w:szCs w:val="24"/>
              </w:rPr>
              <w:t>Повышение эффективности работы системы теплоснабжения</w:t>
            </w:r>
          </w:p>
        </w:tc>
        <w:tc>
          <w:tcPr>
            <w:tcW w:w="2575" w:type="pct"/>
          </w:tcPr>
          <w:p w:rsidR="00BF366F" w:rsidRPr="00FA11D9" w:rsidRDefault="00BF366F" w:rsidP="00BF366F">
            <w:pPr>
              <w:rPr>
                <w:sz w:val="24"/>
                <w:szCs w:val="24"/>
              </w:rPr>
            </w:pPr>
            <w:r w:rsidRPr="00FA11D9">
              <w:rPr>
                <w:sz w:val="24"/>
                <w:szCs w:val="24"/>
              </w:rPr>
              <w:t xml:space="preserve">Удельный расход электроэнергии, </w:t>
            </w:r>
            <w:proofErr w:type="spellStart"/>
            <w:r w:rsidRPr="00FA11D9">
              <w:rPr>
                <w:sz w:val="24"/>
                <w:szCs w:val="24"/>
              </w:rPr>
              <w:t>кВт∙ч</w:t>
            </w:r>
            <w:proofErr w:type="spellEnd"/>
            <w:r w:rsidRPr="00FA11D9">
              <w:rPr>
                <w:sz w:val="24"/>
                <w:szCs w:val="24"/>
              </w:rPr>
              <w:t>/Гкал</w:t>
            </w:r>
          </w:p>
        </w:tc>
      </w:tr>
      <w:tr w:rsidR="00BF366F" w:rsidRPr="00FA11D9" w:rsidTr="00DC020F">
        <w:tc>
          <w:tcPr>
            <w:tcW w:w="300" w:type="pct"/>
            <w:vMerge/>
          </w:tcPr>
          <w:p w:rsidR="00BF366F" w:rsidRPr="00FA11D9" w:rsidRDefault="00BF366F" w:rsidP="00BF366F">
            <w:pPr>
              <w:rPr>
                <w:sz w:val="24"/>
                <w:szCs w:val="24"/>
              </w:rPr>
            </w:pPr>
          </w:p>
        </w:tc>
        <w:tc>
          <w:tcPr>
            <w:tcW w:w="2125" w:type="pct"/>
            <w:vMerge/>
          </w:tcPr>
          <w:p w:rsidR="00BF366F" w:rsidRPr="00FA11D9" w:rsidRDefault="00BF366F" w:rsidP="00BF366F">
            <w:pPr>
              <w:rPr>
                <w:b/>
                <w:sz w:val="24"/>
                <w:szCs w:val="24"/>
              </w:rPr>
            </w:pPr>
          </w:p>
        </w:tc>
        <w:tc>
          <w:tcPr>
            <w:tcW w:w="2575" w:type="pct"/>
          </w:tcPr>
          <w:p w:rsidR="00BF366F" w:rsidRPr="00FA11D9" w:rsidRDefault="00BF366F" w:rsidP="00BF366F">
            <w:pPr>
              <w:rPr>
                <w:sz w:val="24"/>
                <w:szCs w:val="24"/>
              </w:rPr>
            </w:pPr>
            <w:r w:rsidRPr="00FA11D9">
              <w:rPr>
                <w:sz w:val="24"/>
                <w:szCs w:val="24"/>
              </w:rPr>
              <w:t>Удельный расход топлива, кг у.т./Гкал</w:t>
            </w:r>
          </w:p>
        </w:tc>
      </w:tr>
      <w:tr w:rsidR="00BF366F" w:rsidRPr="00FA11D9" w:rsidTr="00DC020F">
        <w:trPr>
          <w:trHeight w:val="96"/>
        </w:trPr>
        <w:tc>
          <w:tcPr>
            <w:tcW w:w="300" w:type="pct"/>
            <w:vMerge/>
          </w:tcPr>
          <w:p w:rsidR="00BF366F" w:rsidRPr="00FA11D9" w:rsidRDefault="00BF366F" w:rsidP="00BF366F">
            <w:pPr>
              <w:rPr>
                <w:sz w:val="24"/>
                <w:szCs w:val="24"/>
              </w:rPr>
            </w:pPr>
          </w:p>
        </w:tc>
        <w:tc>
          <w:tcPr>
            <w:tcW w:w="2125" w:type="pct"/>
            <w:vMerge/>
          </w:tcPr>
          <w:p w:rsidR="00BF366F" w:rsidRPr="00FA11D9" w:rsidRDefault="00BF366F" w:rsidP="00BF366F">
            <w:pPr>
              <w:rPr>
                <w:b/>
                <w:sz w:val="24"/>
                <w:szCs w:val="24"/>
              </w:rPr>
            </w:pPr>
          </w:p>
        </w:tc>
        <w:tc>
          <w:tcPr>
            <w:tcW w:w="2575" w:type="pct"/>
          </w:tcPr>
          <w:p w:rsidR="00BF366F" w:rsidRPr="00FA11D9" w:rsidRDefault="00BF366F" w:rsidP="00BF366F">
            <w:pPr>
              <w:rPr>
                <w:sz w:val="24"/>
                <w:szCs w:val="24"/>
              </w:rPr>
            </w:pPr>
            <w:r w:rsidRPr="00FA11D9">
              <w:rPr>
                <w:sz w:val="24"/>
                <w:szCs w:val="24"/>
              </w:rPr>
              <w:t>Удельный расход воды, м</w:t>
            </w:r>
            <w:r w:rsidRPr="00FA11D9">
              <w:rPr>
                <w:sz w:val="24"/>
                <w:szCs w:val="24"/>
                <w:vertAlign w:val="superscript"/>
              </w:rPr>
              <w:t>3</w:t>
            </w:r>
            <w:r w:rsidRPr="00FA11D9">
              <w:rPr>
                <w:sz w:val="24"/>
                <w:szCs w:val="24"/>
              </w:rPr>
              <w:t>/Гкал</w:t>
            </w:r>
          </w:p>
        </w:tc>
      </w:tr>
      <w:tr w:rsidR="00BF366F" w:rsidRPr="00FA11D9" w:rsidTr="00DC020F">
        <w:trPr>
          <w:trHeight w:val="581"/>
        </w:trPr>
        <w:tc>
          <w:tcPr>
            <w:tcW w:w="300" w:type="pct"/>
          </w:tcPr>
          <w:p w:rsidR="00BF366F" w:rsidRPr="00FA11D9" w:rsidRDefault="00BF366F" w:rsidP="00BF366F">
            <w:pPr>
              <w:rPr>
                <w:sz w:val="24"/>
                <w:szCs w:val="24"/>
                <w:lang w:val="en-US"/>
              </w:rPr>
            </w:pPr>
            <w:r w:rsidRPr="00FA11D9">
              <w:rPr>
                <w:sz w:val="24"/>
                <w:szCs w:val="24"/>
              </w:rPr>
              <w:t>2.</w:t>
            </w:r>
            <w:r w:rsidR="00884DA7" w:rsidRPr="00FA11D9">
              <w:rPr>
                <w:sz w:val="24"/>
                <w:szCs w:val="24"/>
                <w:lang w:val="en-US"/>
              </w:rPr>
              <w:t>6</w:t>
            </w:r>
          </w:p>
        </w:tc>
        <w:tc>
          <w:tcPr>
            <w:tcW w:w="2125" w:type="pct"/>
          </w:tcPr>
          <w:p w:rsidR="00BF366F" w:rsidRPr="00FA11D9" w:rsidRDefault="00BF366F" w:rsidP="00BF366F">
            <w:pPr>
              <w:rPr>
                <w:sz w:val="24"/>
                <w:szCs w:val="24"/>
              </w:rPr>
            </w:pPr>
            <w:r w:rsidRPr="00FA11D9">
              <w:rPr>
                <w:b/>
                <w:sz w:val="24"/>
                <w:szCs w:val="24"/>
              </w:rPr>
              <w:t>Показатели эффективности потребления тепловой энергии</w:t>
            </w:r>
          </w:p>
        </w:tc>
        <w:tc>
          <w:tcPr>
            <w:tcW w:w="2575" w:type="pct"/>
          </w:tcPr>
          <w:p w:rsidR="00BF366F" w:rsidRPr="00FA11D9" w:rsidRDefault="00BF366F" w:rsidP="00BF366F">
            <w:pPr>
              <w:rPr>
                <w:sz w:val="24"/>
                <w:szCs w:val="24"/>
              </w:rPr>
            </w:pPr>
            <w:r w:rsidRPr="00FA11D9">
              <w:rPr>
                <w:sz w:val="24"/>
                <w:szCs w:val="24"/>
              </w:rPr>
              <w:t>Удельное теплопотребление в многоквартирных домах, на 1 м</w:t>
            </w:r>
            <w:r w:rsidRPr="00FA11D9">
              <w:rPr>
                <w:sz w:val="24"/>
                <w:szCs w:val="24"/>
                <w:vertAlign w:val="superscript"/>
              </w:rPr>
              <w:t>2</w:t>
            </w:r>
          </w:p>
        </w:tc>
      </w:tr>
      <w:tr w:rsidR="00BF366F" w:rsidRPr="00FA11D9" w:rsidTr="00DC020F">
        <w:trPr>
          <w:trHeight w:val="695"/>
        </w:trPr>
        <w:tc>
          <w:tcPr>
            <w:tcW w:w="300" w:type="pct"/>
          </w:tcPr>
          <w:p w:rsidR="00BF366F" w:rsidRPr="00FA11D9" w:rsidRDefault="00BF366F" w:rsidP="00BF366F">
            <w:pPr>
              <w:rPr>
                <w:sz w:val="24"/>
                <w:szCs w:val="24"/>
                <w:lang w:val="en-US"/>
              </w:rPr>
            </w:pPr>
            <w:r w:rsidRPr="00FA11D9">
              <w:rPr>
                <w:sz w:val="24"/>
                <w:szCs w:val="24"/>
              </w:rPr>
              <w:t>2.</w:t>
            </w:r>
            <w:r w:rsidR="00884DA7" w:rsidRPr="00FA11D9">
              <w:rPr>
                <w:sz w:val="24"/>
                <w:szCs w:val="24"/>
                <w:lang w:val="en-US"/>
              </w:rPr>
              <w:t>7</w:t>
            </w:r>
          </w:p>
        </w:tc>
        <w:tc>
          <w:tcPr>
            <w:tcW w:w="2125" w:type="pct"/>
          </w:tcPr>
          <w:p w:rsidR="00BF366F" w:rsidRPr="00FA11D9" w:rsidRDefault="00BF366F" w:rsidP="00BF366F">
            <w:pPr>
              <w:rPr>
                <w:sz w:val="24"/>
                <w:szCs w:val="24"/>
              </w:rPr>
            </w:pPr>
            <w:r w:rsidRPr="00FA11D9">
              <w:rPr>
                <w:b/>
                <w:sz w:val="24"/>
                <w:szCs w:val="24"/>
              </w:rPr>
              <w:t xml:space="preserve">Показатели воздействия на окружающую среду </w:t>
            </w:r>
          </w:p>
          <w:p w:rsidR="00BF366F" w:rsidRPr="00FA11D9" w:rsidRDefault="00BF366F" w:rsidP="00BF366F">
            <w:pPr>
              <w:rPr>
                <w:sz w:val="24"/>
                <w:szCs w:val="24"/>
              </w:rPr>
            </w:pPr>
            <w:r w:rsidRPr="00FA11D9">
              <w:rPr>
                <w:sz w:val="24"/>
                <w:szCs w:val="24"/>
              </w:rPr>
              <w:t>Снижение негативного воздействия на окружающую среду</w:t>
            </w:r>
          </w:p>
        </w:tc>
        <w:tc>
          <w:tcPr>
            <w:tcW w:w="2575" w:type="pct"/>
          </w:tcPr>
          <w:p w:rsidR="00BF366F" w:rsidRPr="00FA11D9" w:rsidRDefault="00BF366F" w:rsidP="00BF366F">
            <w:pPr>
              <w:rPr>
                <w:sz w:val="24"/>
                <w:szCs w:val="24"/>
              </w:rPr>
            </w:pPr>
            <w:r w:rsidRPr="00FA11D9">
              <w:rPr>
                <w:sz w:val="24"/>
                <w:szCs w:val="24"/>
              </w:rPr>
              <w:t>Объем выбросов, т</w:t>
            </w:r>
          </w:p>
        </w:tc>
      </w:tr>
      <w:tr w:rsidR="00BF366F" w:rsidRPr="00FA11D9" w:rsidTr="0060781E">
        <w:trPr>
          <w:trHeight w:val="429"/>
        </w:trPr>
        <w:tc>
          <w:tcPr>
            <w:tcW w:w="300" w:type="pct"/>
            <w:tcBorders>
              <w:top w:val="single" w:sz="4" w:space="0" w:color="000000"/>
              <w:left w:val="single" w:sz="4" w:space="0" w:color="000000"/>
              <w:bottom w:val="single" w:sz="4" w:space="0" w:color="000000"/>
              <w:right w:val="single" w:sz="4" w:space="0" w:color="000000"/>
            </w:tcBorders>
            <w:hideMark/>
          </w:tcPr>
          <w:p w:rsidR="00BF366F" w:rsidRPr="00FA11D9" w:rsidRDefault="00160E1B" w:rsidP="00BF366F">
            <w:pPr>
              <w:rPr>
                <w:sz w:val="24"/>
                <w:szCs w:val="24"/>
              </w:rPr>
            </w:pPr>
            <w:r>
              <w:rPr>
                <w:sz w:val="24"/>
                <w:szCs w:val="24"/>
              </w:rPr>
              <w:t>3</w:t>
            </w:r>
          </w:p>
        </w:tc>
        <w:tc>
          <w:tcPr>
            <w:tcW w:w="2125" w:type="pct"/>
            <w:tcBorders>
              <w:top w:val="single" w:sz="4" w:space="0" w:color="000000"/>
              <w:left w:val="single" w:sz="4" w:space="0" w:color="000000"/>
              <w:bottom w:val="single" w:sz="4" w:space="0" w:color="000000"/>
              <w:right w:val="single" w:sz="4" w:space="0" w:color="000000"/>
            </w:tcBorders>
            <w:hideMark/>
          </w:tcPr>
          <w:p w:rsidR="00BF366F" w:rsidRPr="00FA11D9" w:rsidRDefault="00BF366F" w:rsidP="00BF366F">
            <w:pPr>
              <w:rPr>
                <w:b/>
                <w:sz w:val="24"/>
                <w:szCs w:val="24"/>
              </w:rPr>
            </w:pPr>
            <w:r w:rsidRPr="00FA11D9">
              <w:rPr>
                <w:b/>
                <w:sz w:val="24"/>
                <w:szCs w:val="24"/>
              </w:rPr>
              <w:t xml:space="preserve">Объекты, используемые для захоронения (утилизации) ТБО </w:t>
            </w:r>
          </w:p>
        </w:tc>
        <w:tc>
          <w:tcPr>
            <w:tcW w:w="2575" w:type="pct"/>
            <w:tcBorders>
              <w:top w:val="single" w:sz="4" w:space="0" w:color="000000"/>
              <w:left w:val="single" w:sz="4" w:space="0" w:color="000000"/>
              <w:bottom w:val="single" w:sz="4" w:space="0" w:color="000000"/>
              <w:right w:val="single" w:sz="4" w:space="0" w:color="000000"/>
            </w:tcBorders>
          </w:tcPr>
          <w:p w:rsidR="00BF366F" w:rsidRPr="00FA11D9" w:rsidRDefault="00BF366F" w:rsidP="00BF366F">
            <w:pPr>
              <w:rPr>
                <w:sz w:val="24"/>
                <w:szCs w:val="24"/>
              </w:rPr>
            </w:pPr>
          </w:p>
        </w:tc>
      </w:tr>
      <w:tr w:rsidR="00BF366F" w:rsidRPr="00FA11D9" w:rsidTr="0060781E">
        <w:trPr>
          <w:trHeight w:val="132"/>
        </w:trPr>
        <w:tc>
          <w:tcPr>
            <w:tcW w:w="300" w:type="pct"/>
            <w:vMerge w:val="restart"/>
            <w:tcBorders>
              <w:top w:val="single" w:sz="4" w:space="0" w:color="000000"/>
              <w:left w:val="single" w:sz="4" w:space="0" w:color="000000"/>
              <w:bottom w:val="single" w:sz="4" w:space="0" w:color="000000"/>
              <w:right w:val="single" w:sz="4" w:space="0" w:color="000000"/>
            </w:tcBorders>
            <w:hideMark/>
          </w:tcPr>
          <w:p w:rsidR="00BF366F" w:rsidRPr="00FA11D9" w:rsidRDefault="00160E1B" w:rsidP="00BF366F">
            <w:pPr>
              <w:rPr>
                <w:sz w:val="24"/>
                <w:szCs w:val="24"/>
              </w:rPr>
            </w:pPr>
            <w:r>
              <w:rPr>
                <w:sz w:val="24"/>
                <w:szCs w:val="24"/>
              </w:rPr>
              <w:t>3</w:t>
            </w:r>
            <w:r w:rsidR="00BF366F" w:rsidRPr="00FA11D9">
              <w:rPr>
                <w:sz w:val="24"/>
                <w:szCs w:val="24"/>
              </w:rPr>
              <w:t>.1</w:t>
            </w:r>
          </w:p>
        </w:tc>
        <w:tc>
          <w:tcPr>
            <w:tcW w:w="2125" w:type="pct"/>
            <w:vMerge w:val="restart"/>
            <w:tcBorders>
              <w:top w:val="single" w:sz="4" w:space="0" w:color="000000"/>
              <w:left w:val="single" w:sz="4" w:space="0" w:color="000000"/>
              <w:bottom w:val="single" w:sz="4" w:space="0" w:color="000000"/>
              <w:right w:val="single" w:sz="4" w:space="0" w:color="000000"/>
            </w:tcBorders>
            <w:hideMark/>
          </w:tcPr>
          <w:p w:rsidR="00BF366F" w:rsidRPr="00FA11D9" w:rsidRDefault="00BF366F" w:rsidP="00BF366F">
            <w:pPr>
              <w:rPr>
                <w:b/>
                <w:sz w:val="24"/>
                <w:szCs w:val="24"/>
              </w:rPr>
            </w:pPr>
            <w:r w:rsidRPr="00FA11D9">
              <w:rPr>
                <w:b/>
                <w:sz w:val="24"/>
                <w:szCs w:val="24"/>
              </w:rPr>
              <w:t>Критерии доступности для населения коммунальных услуг</w:t>
            </w:r>
          </w:p>
          <w:p w:rsidR="00BF366F" w:rsidRPr="00FA11D9" w:rsidRDefault="00BF366F" w:rsidP="00BF366F">
            <w:pPr>
              <w:rPr>
                <w:sz w:val="24"/>
                <w:szCs w:val="24"/>
              </w:rPr>
            </w:pPr>
            <w:r w:rsidRPr="00FA11D9">
              <w:rPr>
                <w:sz w:val="24"/>
                <w:szCs w:val="24"/>
              </w:rPr>
              <w:t>Обеспечение услугами по утилизации (захоронению) ТБО новых объектов капитального строительства социального или промышленного назначения</w:t>
            </w:r>
          </w:p>
        </w:tc>
        <w:tc>
          <w:tcPr>
            <w:tcW w:w="2575" w:type="pct"/>
            <w:tcBorders>
              <w:top w:val="single" w:sz="4" w:space="0" w:color="000000"/>
              <w:left w:val="single" w:sz="4" w:space="0" w:color="000000"/>
              <w:bottom w:val="single" w:sz="4" w:space="0" w:color="000000"/>
              <w:right w:val="single" w:sz="4" w:space="0" w:color="000000"/>
            </w:tcBorders>
            <w:hideMark/>
          </w:tcPr>
          <w:p w:rsidR="00BF366F" w:rsidRPr="00FA11D9" w:rsidRDefault="00BF366F" w:rsidP="00BF366F">
            <w:pPr>
              <w:rPr>
                <w:sz w:val="24"/>
                <w:szCs w:val="24"/>
              </w:rPr>
            </w:pPr>
            <w:r w:rsidRPr="00FA11D9">
              <w:rPr>
                <w:sz w:val="24"/>
                <w:szCs w:val="24"/>
              </w:rPr>
              <w:t>Доля расходов на оплату услуг в совокупном доходе населения, %</w:t>
            </w:r>
          </w:p>
        </w:tc>
      </w:tr>
      <w:tr w:rsidR="00BF366F" w:rsidRPr="00FA11D9" w:rsidTr="0060781E">
        <w:tc>
          <w:tcPr>
            <w:tcW w:w="300" w:type="pct"/>
            <w:vMerge/>
            <w:tcBorders>
              <w:top w:val="single" w:sz="4" w:space="0" w:color="000000"/>
              <w:left w:val="single" w:sz="4" w:space="0" w:color="000000"/>
              <w:bottom w:val="single" w:sz="4" w:space="0" w:color="000000"/>
              <w:right w:val="single" w:sz="4" w:space="0" w:color="000000"/>
            </w:tcBorders>
            <w:vAlign w:val="center"/>
            <w:hideMark/>
          </w:tcPr>
          <w:p w:rsidR="00BF366F" w:rsidRPr="00FA11D9" w:rsidRDefault="00BF366F" w:rsidP="00BF366F">
            <w:pPr>
              <w:rPr>
                <w:sz w:val="24"/>
                <w:szCs w:val="24"/>
              </w:rPr>
            </w:pPr>
          </w:p>
        </w:tc>
        <w:tc>
          <w:tcPr>
            <w:tcW w:w="2125" w:type="pct"/>
            <w:vMerge/>
            <w:tcBorders>
              <w:top w:val="single" w:sz="4" w:space="0" w:color="000000"/>
              <w:left w:val="single" w:sz="4" w:space="0" w:color="000000"/>
              <w:bottom w:val="single" w:sz="4" w:space="0" w:color="000000"/>
              <w:right w:val="single" w:sz="4" w:space="0" w:color="000000"/>
            </w:tcBorders>
            <w:vAlign w:val="center"/>
            <w:hideMark/>
          </w:tcPr>
          <w:p w:rsidR="00BF366F" w:rsidRPr="00FA11D9" w:rsidRDefault="00BF366F" w:rsidP="00BF366F">
            <w:pPr>
              <w:rPr>
                <w:sz w:val="24"/>
                <w:szCs w:val="24"/>
              </w:rPr>
            </w:pPr>
          </w:p>
        </w:tc>
        <w:tc>
          <w:tcPr>
            <w:tcW w:w="2575" w:type="pct"/>
            <w:tcBorders>
              <w:top w:val="single" w:sz="4" w:space="0" w:color="000000"/>
              <w:left w:val="single" w:sz="4" w:space="0" w:color="000000"/>
              <w:bottom w:val="single" w:sz="4" w:space="0" w:color="000000"/>
              <w:right w:val="single" w:sz="4" w:space="0" w:color="000000"/>
            </w:tcBorders>
            <w:vAlign w:val="center"/>
            <w:hideMark/>
          </w:tcPr>
          <w:p w:rsidR="00BF366F" w:rsidRPr="00FA11D9" w:rsidRDefault="00BF366F" w:rsidP="00BF366F">
            <w:pPr>
              <w:rPr>
                <w:sz w:val="24"/>
                <w:szCs w:val="24"/>
              </w:rPr>
            </w:pPr>
            <w:r w:rsidRPr="00FA11D9">
              <w:rPr>
                <w:sz w:val="24"/>
                <w:szCs w:val="24"/>
              </w:rPr>
              <w:t>Доля потребителей в жилых домах, обеспеченных доступом к объектам, %</w:t>
            </w:r>
          </w:p>
        </w:tc>
      </w:tr>
      <w:tr w:rsidR="00BF366F" w:rsidRPr="00FA11D9" w:rsidTr="0060781E">
        <w:tc>
          <w:tcPr>
            <w:tcW w:w="300" w:type="pct"/>
            <w:vMerge w:val="restart"/>
            <w:tcBorders>
              <w:top w:val="single" w:sz="4" w:space="0" w:color="000000"/>
              <w:left w:val="single" w:sz="4" w:space="0" w:color="000000"/>
              <w:bottom w:val="single" w:sz="4" w:space="0" w:color="000000"/>
              <w:right w:val="single" w:sz="4" w:space="0" w:color="000000"/>
            </w:tcBorders>
            <w:hideMark/>
          </w:tcPr>
          <w:p w:rsidR="00BF366F" w:rsidRPr="00FA11D9" w:rsidRDefault="00160E1B" w:rsidP="00BF366F">
            <w:pPr>
              <w:rPr>
                <w:sz w:val="24"/>
                <w:szCs w:val="24"/>
              </w:rPr>
            </w:pPr>
            <w:r>
              <w:rPr>
                <w:sz w:val="24"/>
                <w:szCs w:val="24"/>
              </w:rPr>
              <w:t>3</w:t>
            </w:r>
            <w:r w:rsidR="00BF366F" w:rsidRPr="00FA11D9">
              <w:rPr>
                <w:sz w:val="24"/>
                <w:szCs w:val="24"/>
              </w:rPr>
              <w:t>.2</w:t>
            </w:r>
          </w:p>
        </w:tc>
        <w:tc>
          <w:tcPr>
            <w:tcW w:w="2125" w:type="pct"/>
            <w:vMerge w:val="restart"/>
            <w:tcBorders>
              <w:top w:val="single" w:sz="4" w:space="0" w:color="000000"/>
              <w:left w:val="single" w:sz="4" w:space="0" w:color="000000"/>
              <w:bottom w:val="single" w:sz="4" w:space="0" w:color="000000"/>
              <w:right w:val="single" w:sz="4" w:space="0" w:color="000000"/>
            </w:tcBorders>
          </w:tcPr>
          <w:p w:rsidR="00BF366F" w:rsidRPr="00FA11D9" w:rsidRDefault="00BF366F" w:rsidP="00BF366F">
            <w:pPr>
              <w:rPr>
                <w:b/>
                <w:sz w:val="24"/>
                <w:szCs w:val="24"/>
              </w:rPr>
            </w:pPr>
            <w:r w:rsidRPr="00FA11D9">
              <w:rPr>
                <w:b/>
                <w:sz w:val="24"/>
                <w:szCs w:val="24"/>
              </w:rPr>
              <w:t>Показатели спроса на коммунальные ресурсы и перспективной нагрузки</w:t>
            </w:r>
          </w:p>
          <w:p w:rsidR="00BF366F" w:rsidRPr="00FA11D9" w:rsidRDefault="00BF366F" w:rsidP="00BF366F">
            <w:pPr>
              <w:rPr>
                <w:sz w:val="24"/>
                <w:szCs w:val="24"/>
              </w:rPr>
            </w:pPr>
            <w:r w:rsidRPr="00FA11D9">
              <w:rPr>
                <w:sz w:val="24"/>
                <w:szCs w:val="24"/>
              </w:rPr>
              <w:t>Обеспечение сбалансированности систем утилизации (захоронения) ТБО</w:t>
            </w:r>
          </w:p>
          <w:p w:rsidR="00BF366F" w:rsidRPr="00FA11D9" w:rsidRDefault="00BF366F" w:rsidP="00BF366F">
            <w:pPr>
              <w:rPr>
                <w:sz w:val="24"/>
                <w:szCs w:val="24"/>
              </w:rPr>
            </w:pPr>
          </w:p>
        </w:tc>
        <w:tc>
          <w:tcPr>
            <w:tcW w:w="2575" w:type="pct"/>
            <w:tcBorders>
              <w:top w:val="single" w:sz="4" w:space="0" w:color="000000"/>
              <w:left w:val="single" w:sz="4" w:space="0" w:color="000000"/>
              <w:bottom w:val="single" w:sz="4" w:space="0" w:color="000000"/>
              <w:right w:val="single" w:sz="4" w:space="0" w:color="000000"/>
            </w:tcBorders>
            <w:vAlign w:val="center"/>
            <w:hideMark/>
          </w:tcPr>
          <w:p w:rsidR="00BF366F" w:rsidRPr="00FA11D9" w:rsidRDefault="00BF366F" w:rsidP="00BF366F">
            <w:pPr>
              <w:rPr>
                <w:sz w:val="24"/>
                <w:szCs w:val="24"/>
              </w:rPr>
            </w:pPr>
            <w:r w:rsidRPr="00FA11D9">
              <w:rPr>
                <w:sz w:val="24"/>
                <w:szCs w:val="24"/>
              </w:rPr>
              <w:t>Объем образования (накопления) ТБО от всех потребителей, тыс. м</w:t>
            </w:r>
            <w:r w:rsidRPr="00FA11D9">
              <w:rPr>
                <w:sz w:val="24"/>
                <w:szCs w:val="24"/>
                <w:vertAlign w:val="superscript"/>
              </w:rPr>
              <w:t>3</w:t>
            </w:r>
          </w:p>
        </w:tc>
      </w:tr>
      <w:tr w:rsidR="006A4E65" w:rsidRPr="00E13E74" w:rsidTr="0060781E">
        <w:tc>
          <w:tcPr>
            <w:tcW w:w="300" w:type="pct"/>
            <w:vMerge/>
            <w:tcBorders>
              <w:top w:val="single" w:sz="4" w:space="0" w:color="000000"/>
              <w:left w:val="single" w:sz="4" w:space="0" w:color="000000"/>
              <w:bottom w:val="single" w:sz="4" w:space="0" w:color="000000"/>
              <w:right w:val="single" w:sz="4" w:space="0" w:color="000000"/>
            </w:tcBorders>
          </w:tcPr>
          <w:p w:rsidR="006A4E65" w:rsidRPr="00FA11D9" w:rsidRDefault="006A4E65" w:rsidP="00BF366F">
            <w:pPr>
              <w:rPr>
                <w:sz w:val="24"/>
                <w:szCs w:val="24"/>
              </w:rPr>
            </w:pPr>
          </w:p>
        </w:tc>
        <w:tc>
          <w:tcPr>
            <w:tcW w:w="2125" w:type="pct"/>
            <w:vMerge/>
            <w:tcBorders>
              <w:top w:val="single" w:sz="4" w:space="0" w:color="000000"/>
              <w:left w:val="single" w:sz="4" w:space="0" w:color="000000"/>
              <w:bottom w:val="single" w:sz="4" w:space="0" w:color="000000"/>
              <w:right w:val="single" w:sz="4" w:space="0" w:color="000000"/>
            </w:tcBorders>
          </w:tcPr>
          <w:p w:rsidR="006A4E65" w:rsidRPr="00FA11D9" w:rsidRDefault="006A4E65" w:rsidP="00BF366F">
            <w:pPr>
              <w:rPr>
                <w:b/>
                <w:sz w:val="24"/>
                <w:szCs w:val="24"/>
              </w:rPr>
            </w:pPr>
          </w:p>
        </w:tc>
        <w:tc>
          <w:tcPr>
            <w:tcW w:w="2575" w:type="pct"/>
            <w:tcBorders>
              <w:top w:val="single" w:sz="4" w:space="0" w:color="000000"/>
              <w:left w:val="single" w:sz="4" w:space="0" w:color="000000"/>
              <w:bottom w:val="single" w:sz="4" w:space="0" w:color="000000"/>
              <w:right w:val="single" w:sz="4" w:space="0" w:color="000000"/>
            </w:tcBorders>
            <w:vAlign w:val="center"/>
          </w:tcPr>
          <w:p w:rsidR="006A4E65" w:rsidRPr="00FA11D9" w:rsidRDefault="006A4E65" w:rsidP="00BF366F">
            <w:pPr>
              <w:rPr>
                <w:sz w:val="24"/>
                <w:szCs w:val="24"/>
              </w:rPr>
            </w:pPr>
            <w:r w:rsidRPr="00FA11D9">
              <w:rPr>
                <w:sz w:val="24"/>
                <w:szCs w:val="24"/>
              </w:rPr>
              <w:t>Объем ТБО, поступающих на полигоны, всего, тыс. м</w:t>
            </w:r>
            <w:r w:rsidRPr="00FA11D9">
              <w:rPr>
                <w:sz w:val="24"/>
                <w:szCs w:val="24"/>
                <w:vertAlign w:val="superscript"/>
              </w:rPr>
              <w:t>3</w:t>
            </w:r>
          </w:p>
        </w:tc>
      </w:tr>
    </w:tbl>
    <w:p w:rsidR="00774DFA" w:rsidRPr="00E13E74" w:rsidRDefault="00774DFA" w:rsidP="004A031D">
      <w:pPr>
        <w:tabs>
          <w:tab w:val="left" w:pos="1276"/>
        </w:tabs>
        <w:ind w:firstLine="709"/>
        <w:jc w:val="both"/>
        <w:rPr>
          <w:sz w:val="28"/>
          <w:szCs w:val="28"/>
          <w:highlight w:val="yellow"/>
        </w:rPr>
      </w:pPr>
    </w:p>
    <w:p w:rsidR="00774DFA" w:rsidRPr="00D93E11" w:rsidRDefault="00774DFA" w:rsidP="004A031D">
      <w:pPr>
        <w:tabs>
          <w:tab w:val="left" w:pos="1276"/>
        </w:tabs>
        <w:ind w:firstLine="709"/>
        <w:jc w:val="both"/>
        <w:rPr>
          <w:sz w:val="28"/>
          <w:szCs w:val="28"/>
        </w:rPr>
      </w:pPr>
      <w:r w:rsidRPr="00D93E11">
        <w:rPr>
          <w:sz w:val="28"/>
          <w:szCs w:val="28"/>
        </w:rPr>
        <w:t>Целевые показатели устанавливаются по каждому виду коммунальных услуг и периодически корректируются.</w:t>
      </w:r>
    </w:p>
    <w:p w:rsidR="00774DFA" w:rsidRPr="00D93E11" w:rsidRDefault="00774DFA" w:rsidP="004A031D">
      <w:pPr>
        <w:tabs>
          <w:tab w:val="left" w:pos="1276"/>
        </w:tabs>
        <w:ind w:firstLine="709"/>
        <w:jc w:val="both"/>
        <w:rPr>
          <w:sz w:val="28"/>
          <w:szCs w:val="28"/>
        </w:rPr>
      </w:pPr>
      <w:r w:rsidRPr="00D93E11">
        <w:rPr>
          <w:sz w:val="28"/>
          <w:szCs w:val="28"/>
        </w:rPr>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rsidR="00774DFA" w:rsidRPr="00D93E11" w:rsidRDefault="00774DFA" w:rsidP="004A031D">
      <w:pPr>
        <w:tabs>
          <w:tab w:val="left" w:pos="1276"/>
        </w:tabs>
        <w:ind w:firstLine="709"/>
        <w:jc w:val="both"/>
        <w:rPr>
          <w:sz w:val="28"/>
          <w:szCs w:val="28"/>
        </w:rPr>
      </w:pPr>
      <w:r w:rsidRPr="00D93E11">
        <w:rPr>
          <w:sz w:val="28"/>
          <w:szCs w:val="28"/>
        </w:rPr>
        <w:t>Охват потребителей услугами</w:t>
      </w:r>
      <w:r w:rsidR="00DC2997" w:rsidRPr="00D93E11">
        <w:rPr>
          <w:sz w:val="28"/>
          <w:szCs w:val="28"/>
        </w:rPr>
        <w:t xml:space="preserve"> </w:t>
      </w:r>
      <w:r w:rsidRPr="00D93E11">
        <w:rPr>
          <w:sz w:val="28"/>
          <w:szCs w:val="28"/>
        </w:rPr>
        <w:t>используется для оценки качества работы систем жизнеобеспечения.</w:t>
      </w:r>
    </w:p>
    <w:p w:rsidR="00774DFA" w:rsidRPr="00D93E11" w:rsidRDefault="00774DFA" w:rsidP="004A031D">
      <w:pPr>
        <w:tabs>
          <w:tab w:val="left" w:pos="1276"/>
        </w:tabs>
        <w:ind w:firstLine="709"/>
        <w:jc w:val="both"/>
        <w:rPr>
          <w:sz w:val="28"/>
          <w:szCs w:val="28"/>
        </w:rPr>
      </w:pPr>
      <w:r w:rsidRPr="00D93E11">
        <w:rPr>
          <w:sz w:val="28"/>
          <w:szCs w:val="28"/>
        </w:rPr>
        <w:t>Уровень использования производственных мощностей, обеспеченность приборами учета характеризуют сбалансированность систем.</w:t>
      </w:r>
    </w:p>
    <w:p w:rsidR="00774DFA" w:rsidRPr="00D93E11" w:rsidRDefault="00774DFA" w:rsidP="004A031D">
      <w:pPr>
        <w:tabs>
          <w:tab w:val="left" w:pos="1276"/>
        </w:tabs>
        <w:ind w:firstLine="709"/>
        <w:jc w:val="both"/>
        <w:rPr>
          <w:sz w:val="28"/>
          <w:szCs w:val="28"/>
        </w:rPr>
      </w:pPr>
      <w:r w:rsidRPr="00D93E11">
        <w:rPr>
          <w:sz w:val="28"/>
          <w:szCs w:val="28"/>
        </w:rPr>
        <w:t>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w:t>
      </w:r>
    </w:p>
    <w:p w:rsidR="00774DFA" w:rsidRPr="00D93E11" w:rsidRDefault="00774DFA" w:rsidP="004A031D">
      <w:pPr>
        <w:tabs>
          <w:tab w:val="left" w:pos="1276"/>
        </w:tabs>
        <w:ind w:firstLine="709"/>
        <w:jc w:val="both"/>
        <w:rPr>
          <w:sz w:val="28"/>
          <w:szCs w:val="28"/>
        </w:rPr>
      </w:pPr>
      <w:r w:rsidRPr="00D93E11">
        <w:rPr>
          <w:sz w:val="28"/>
          <w:szCs w:val="28"/>
        </w:rPr>
        <w:lastRenderedPageBreak/>
        <w:t xml:space="preserve">Надежность обслуживания систем жизнеобеспечения характеризует способность коммунальных объектов обеспечивать жизнедеятельность </w:t>
      </w:r>
      <w:r w:rsidR="00CE2540" w:rsidRPr="00D93E11">
        <w:rPr>
          <w:sz w:val="28"/>
          <w:szCs w:val="28"/>
        </w:rPr>
        <w:t>муниципального образования</w:t>
      </w:r>
      <w:r w:rsidRPr="00D93E11">
        <w:rPr>
          <w:sz w:val="28"/>
          <w:szCs w:val="28"/>
        </w:rPr>
        <w:t xml:space="preserve">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774DFA" w:rsidRPr="00D93E11" w:rsidRDefault="00774DFA" w:rsidP="004A031D">
      <w:pPr>
        <w:tabs>
          <w:tab w:val="left" w:pos="1276"/>
        </w:tabs>
        <w:ind w:firstLine="709"/>
        <w:jc w:val="both"/>
        <w:rPr>
          <w:sz w:val="28"/>
          <w:szCs w:val="28"/>
        </w:rPr>
      </w:pPr>
      <w:r w:rsidRPr="00D93E11">
        <w:rPr>
          <w:sz w:val="28"/>
          <w:szCs w:val="28"/>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w:t>
      </w:r>
      <w:smartTag w:uri="urn:schemas-microsoft-com:office:smarttags" w:element="metricconverter">
        <w:smartTagPr>
          <w:attr w:name="ProductID" w:val="1 км"/>
        </w:smartTagPr>
        <w:r w:rsidRPr="00D93E11">
          <w:rPr>
            <w:sz w:val="28"/>
            <w:szCs w:val="28"/>
          </w:rPr>
          <w:t>1 км</w:t>
        </w:r>
      </w:smartTag>
      <w:r w:rsidRPr="00D93E11">
        <w:rPr>
          <w:sz w:val="28"/>
          <w:szCs w:val="28"/>
        </w:rPr>
        <w:t xml:space="preserve">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774DFA" w:rsidRPr="00D93E11" w:rsidRDefault="00774DFA" w:rsidP="004A031D">
      <w:pPr>
        <w:tabs>
          <w:tab w:val="left" w:pos="1276"/>
        </w:tabs>
        <w:ind w:firstLine="709"/>
        <w:jc w:val="both"/>
        <w:rPr>
          <w:sz w:val="28"/>
          <w:szCs w:val="28"/>
        </w:rPr>
      </w:pPr>
      <w:r w:rsidRPr="00D93E11">
        <w:rPr>
          <w:sz w:val="28"/>
          <w:szCs w:val="28"/>
        </w:rPr>
        <w:t>Ресурсная эффективность</w:t>
      </w:r>
      <w:r w:rsidR="00DC2997" w:rsidRPr="00D93E11">
        <w:rPr>
          <w:sz w:val="28"/>
          <w:szCs w:val="28"/>
        </w:rPr>
        <w:t xml:space="preserve"> </w:t>
      </w:r>
      <w:r w:rsidRPr="00D93E11">
        <w:rPr>
          <w:sz w:val="28"/>
          <w:szCs w:val="28"/>
        </w:rPr>
        <w:t>определяет рациональность использования ресурсов, характеризуется следующими показателями: удельный расход электроэнергии, удельный расход топлива.</w:t>
      </w:r>
    </w:p>
    <w:p w:rsidR="00774DFA" w:rsidRPr="00D93E11" w:rsidRDefault="00774DFA" w:rsidP="004A031D">
      <w:pPr>
        <w:tabs>
          <w:tab w:val="left" w:pos="1276"/>
        </w:tabs>
        <w:ind w:firstLine="709"/>
        <w:jc w:val="both"/>
        <w:rPr>
          <w:sz w:val="28"/>
          <w:szCs w:val="28"/>
        </w:rPr>
      </w:pPr>
      <w:r w:rsidRPr="00D93E11">
        <w:rPr>
          <w:sz w:val="28"/>
          <w:szCs w:val="28"/>
        </w:rPr>
        <w:t>Реализация мероприятий по системе электроснабжения позволит достичь следующего эффекта:</w:t>
      </w:r>
    </w:p>
    <w:p w:rsidR="00774DFA" w:rsidRPr="00D93E11" w:rsidRDefault="00774DFA" w:rsidP="005D306A">
      <w:pPr>
        <w:numPr>
          <w:ilvl w:val="0"/>
          <w:numId w:val="13"/>
        </w:numPr>
        <w:tabs>
          <w:tab w:val="left" w:pos="1134"/>
        </w:tabs>
        <w:ind w:left="0" w:firstLine="709"/>
        <w:jc w:val="both"/>
        <w:rPr>
          <w:bCs/>
          <w:iCs/>
          <w:sz w:val="28"/>
          <w:szCs w:val="28"/>
        </w:rPr>
      </w:pPr>
      <w:r w:rsidRPr="00D93E11">
        <w:rPr>
          <w:bCs/>
          <w:iCs/>
          <w:sz w:val="28"/>
          <w:szCs w:val="28"/>
        </w:rPr>
        <w:t>обеспечение бесперебойного электроснабжения;</w:t>
      </w:r>
    </w:p>
    <w:p w:rsidR="00774DFA" w:rsidRPr="00D93E11" w:rsidRDefault="00774DFA" w:rsidP="005D306A">
      <w:pPr>
        <w:numPr>
          <w:ilvl w:val="0"/>
          <w:numId w:val="13"/>
        </w:numPr>
        <w:tabs>
          <w:tab w:val="left" w:pos="1134"/>
        </w:tabs>
        <w:ind w:left="0" w:firstLine="709"/>
        <w:jc w:val="both"/>
        <w:rPr>
          <w:bCs/>
          <w:iCs/>
          <w:sz w:val="28"/>
          <w:szCs w:val="28"/>
        </w:rPr>
      </w:pPr>
      <w:r w:rsidRPr="00D93E11">
        <w:rPr>
          <w:bCs/>
          <w:iCs/>
          <w:sz w:val="28"/>
          <w:szCs w:val="28"/>
        </w:rPr>
        <w:t>повышение качества и надежности электроснабжения;</w:t>
      </w:r>
    </w:p>
    <w:p w:rsidR="00774DFA" w:rsidRPr="00D93E11" w:rsidRDefault="00774DFA" w:rsidP="005D306A">
      <w:pPr>
        <w:numPr>
          <w:ilvl w:val="0"/>
          <w:numId w:val="13"/>
        </w:numPr>
        <w:tabs>
          <w:tab w:val="left" w:pos="1134"/>
        </w:tabs>
        <w:ind w:left="0" w:firstLine="709"/>
        <w:jc w:val="both"/>
        <w:rPr>
          <w:bCs/>
          <w:iCs/>
          <w:sz w:val="28"/>
          <w:szCs w:val="28"/>
        </w:rPr>
      </w:pPr>
      <w:r w:rsidRPr="00D93E11">
        <w:rPr>
          <w:bCs/>
          <w:iCs/>
          <w:sz w:val="28"/>
          <w:szCs w:val="28"/>
        </w:rPr>
        <w:t>обеспечение резерва мощности, необходимого для электроснабжения районов, планируемых к застройке.</w:t>
      </w:r>
    </w:p>
    <w:p w:rsidR="00774DFA" w:rsidRPr="00D93E11" w:rsidRDefault="00774DFA" w:rsidP="004A031D">
      <w:pPr>
        <w:tabs>
          <w:tab w:val="left" w:pos="1276"/>
        </w:tabs>
        <w:ind w:firstLine="709"/>
        <w:jc w:val="both"/>
        <w:rPr>
          <w:sz w:val="28"/>
          <w:szCs w:val="28"/>
        </w:rPr>
      </w:pPr>
      <w:r w:rsidRPr="00D93E11">
        <w:rPr>
          <w:sz w:val="28"/>
          <w:szCs w:val="28"/>
        </w:rPr>
        <w:t>Результатами реализации мероприятий по системе теплоснабжения муниципального образования</w:t>
      </w:r>
      <w:r w:rsidR="00DC2997" w:rsidRPr="00D93E11">
        <w:rPr>
          <w:sz w:val="28"/>
          <w:szCs w:val="28"/>
        </w:rPr>
        <w:t xml:space="preserve"> </w:t>
      </w:r>
      <w:r w:rsidRPr="00D93E11">
        <w:rPr>
          <w:sz w:val="28"/>
          <w:szCs w:val="28"/>
        </w:rPr>
        <w:t>являются:</w:t>
      </w:r>
    </w:p>
    <w:p w:rsidR="00774DFA" w:rsidRPr="00D93E11" w:rsidRDefault="00774DFA" w:rsidP="005D306A">
      <w:pPr>
        <w:numPr>
          <w:ilvl w:val="0"/>
          <w:numId w:val="13"/>
        </w:numPr>
        <w:tabs>
          <w:tab w:val="left" w:pos="1134"/>
        </w:tabs>
        <w:ind w:left="0" w:firstLine="709"/>
        <w:jc w:val="both"/>
        <w:rPr>
          <w:bCs/>
          <w:iCs/>
          <w:sz w:val="28"/>
          <w:szCs w:val="28"/>
        </w:rPr>
      </w:pPr>
      <w:r w:rsidRPr="00D93E11">
        <w:rPr>
          <w:bCs/>
          <w:iCs/>
          <w:sz w:val="28"/>
          <w:szCs w:val="28"/>
        </w:rPr>
        <w:t>обеспечение возможности подключения строящихся объектов к системе теплоснабжения при гарантированном объеме заявленной мощности;</w:t>
      </w:r>
    </w:p>
    <w:p w:rsidR="00774DFA" w:rsidRPr="00D93E11" w:rsidRDefault="00774DFA" w:rsidP="005D306A">
      <w:pPr>
        <w:numPr>
          <w:ilvl w:val="0"/>
          <w:numId w:val="13"/>
        </w:numPr>
        <w:tabs>
          <w:tab w:val="left" w:pos="1134"/>
        </w:tabs>
        <w:ind w:left="0" w:firstLine="709"/>
        <w:jc w:val="both"/>
        <w:rPr>
          <w:bCs/>
          <w:iCs/>
          <w:sz w:val="28"/>
          <w:szCs w:val="28"/>
        </w:rPr>
      </w:pPr>
      <w:r w:rsidRPr="00D93E11">
        <w:rPr>
          <w:bCs/>
          <w:iCs/>
          <w:sz w:val="28"/>
          <w:szCs w:val="28"/>
        </w:rPr>
        <w:t>повышение надежности и обеспечение бесперебойной работы объектов теплоснабжения за счет уменьшения количества функциональных отказов до рациональных значений;</w:t>
      </w:r>
    </w:p>
    <w:p w:rsidR="00774DFA" w:rsidRPr="00D93E11" w:rsidRDefault="00774DFA" w:rsidP="005D306A">
      <w:pPr>
        <w:numPr>
          <w:ilvl w:val="0"/>
          <w:numId w:val="13"/>
        </w:numPr>
        <w:tabs>
          <w:tab w:val="left" w:pos="1134"/>
        </w:tabs>
        <w:ind w:left="0" w:firstLine="709"/>
        <w:jc w:val="both"/>
        <w:rPr>
          <w:bCs/>
          <w:iCs/>
          <w:sz w:val="28"/>
          <w:szCs w:val="28"/>
        </w:rPr>
      </w:pPr>
      <w:r w:rsidRPr="00D93E11">
        <w:rPr>
          <w:bCs/>
          <w:iCs/>
          <w:sz w:val="28"/>
          <w:szCs w:val="28"/>
        </w:rPr>
        <w:t>улучшение качества жилищно-коммунального обслуживания населения по системе теплоснабжения;</w:t>
      </w:r>
    </w:p>
    <w:p w:rsidR="00774DFA" w:rsidRPr="00D93E11" w:rsidRDefault="00774DFA" w:rsidP="005D306A">
      <w:pPr>
        <w:numPr>
          <w:ilvl w:val="0"/>
          <w:numId w:val="13"/>
        </w:numPr>
        <w:tabs>
          <w:tab w:val="left" w:pos="1134"/>
        </w:tabs>
        <w:ind w:left="0" w:firstLine="709"/>
        <w:jc w:val="both"/>
        <w:rPr>
          <w:bCs/>
          <w:iCs/>
          <w:sz w:val="28"/>
          <w:szCs w:val="28"/>
        </w:rPr>
      </w:pPr>
      <w:r w:rsidRPr="00D93E11">
        <w:rPr>
          <w:bCs/>
          <w:iCs/>
          <w:sz w:val="28"/>
          <w:szCs w:val="28"/>
        </w:rPr>
        <w:t>повышение ресурсной эффективности предоставления услуг теплоснабжения.</w:t>
      </w:r>
    </w:p>
    <w:p w:rsidR="00774DFA" w:rsidRPr="00D93E11" w:rsidRDefault="00774DFA" w:rsidP="004A031D">
      <w:pPr>
        <w:tabs>
          <w:tab w:val="left" w:pos="1276"/>
        </w:tabs>
        <w:ind w:firstLine="709"/>
        <w:jc w:val="both"/>
        <w:rPr>
          <w:sz w:val="28"/>
          <w:szCs w:val="28"/>
        </w:rPr>
      </w:pPr>
      <w:r w:rsidRPr="00D93E11">
        <w:rPr>
          <w:sz w:val="28"/>
          <w:szCs w:val="28"/>
        </w:rPr>
        <w:t>Целевые показатели реализации Программы приведены в Прил</w:t>
      </w:r>
      <w:r w:rsidR="00DC020F" w:rsidRPr="00D93E11">
        <w:rPr>
          <w:sz w:val="28"/>
          <w:szCs w:val="28"/>
        </w:rPr>
        <w:t xml:space="preserve">ожении </w:t>
      </w:r>
      <w:r w:rsidRPr="00D93E11">
        <w:rPr>
          <w:sz w:val="28"/>
          <w:szCs w:val="28"/>
        </w:rPr>
        <w:t>1 к Программе.</w:t>
      </w:r>
    </w:p>
    <w:p w:rsidR="00774DFA" w:rsidRPr="00D93E11" w:rsidRDefault="00774DFA" w:rsidP="004A031D">
      <w:pPr>
        <w:tabs>
          <w:tab w:val="left" w:pos="1276"/>
        </w:tabs>
        <w:ind w:firstLine="709"/>
        <w:jc w:val="both"/>
        <w:rPr>
          <w:sz w:val="28"/>
          <w:szCs w:val="28"/>
        </w:rPr>
      </w:pPr>
      <w:r w:rsidRPr="00D93E11">
        <w:rPr>
          <w:sz w:val="28"/>
          <w:szCs w:val="28"/>
        </w:rPr>
        <w:t>Количественные значения</w:t>
      </w:r>
      <w:r w:rsidR="00DC2997" w:rsidRPr="00D93E11">
        <w:rPr>
          <w:sz w:val="28"/>
          <w:szCs w:val="28"/>
        </w:rPr>
        <w:t xml:space="preserve"> </w:t>
      </w:r>
      <w:r w:rsidRPr="00D93E11">
        <w:rPr>
          <w:sz w:val="28"/>
          <w:szCs w:val="28"/>
        </w:rPr>
        <w:t>целевых показателей определены с учетом выполнения всех мероприятий Пр</w:t>
      </w:r>
      <w:r w:rsidR="003448D2" w:rsidRPr="00D93E11">
        <w:rPr>
          <w:sz w:val="28"/>
          <w:szCs w:val="28"/>
        </w:rPr>
        <w:t>ограммы в запланированные сроки.</w:t>
      </w:r>
      <w:bookmarkEnd w:id="185"/>
    </w:p>
    <w:p w:rsidR="003448D2" w:rsidRPr="00E13E74" w:rsidRDefault="003448D2" w:rsidP="00774DFA">
      <w:pPr>
        <w:ind w:firstLine="720"/>
        <w:jc w:val="both"/>
        <w:rPr>
          <w:bCs/>
          <w:iCs/>
          <w:sz w:val="28"/>
          <w:szCs w:val="28"/>
          <w:highlight w:val="yellow"/>
        </w:rPr>
      </w:pPr>
    </w:p>
    <w:p w:rsidR="003448D2" w:rsidRPr="00E13E74" w:rsidRDefault="003448D2" w:rsidP="00774DFA">
      <w:pPr>
        <w:ind w:firstLine="720"/>
        <w:jc w:val="both"/>
        <w:rPr>
          <w:bCs/>
          <w:iCs/>
          <w:sz w:val="28"/>
          <w:szCs w:val="28"/>
          <w:highlight w:val="yellow"/>
        </w:rPr>
      </w:pPr>
    </w:p>
    <w:p w:rsidR="003448D2" w:rsidRDefault="003448D2" w:rsidP="00774DFA">
      <w:pPr>
        <w:ind w:firstLine="720"/>
        <w:jc w:val="both"/>
        <w:rPr>
          <w:bCs/>
          <w:iCs/>
          <w:sz w:val="28"/>
          <w:szCs w:val="28"/>
          <w:highlight w:val="yellow"/>
        </w:rPr>
      </w:pPr>
    </w:p>
    <w:p w:rsidR="0034733A" w:rsidRDefault="0034733A" w:rsidP="00774DFA">
      <w:pPr>
        <w:ind w:firstLine="720"/>
        <w:jc w:val="both"/>
        <w:rPr>
          <w:bCs/>
          <w:iCs/>
          <w:sz w:val="28"/>
          <w:szCs w:val="28"/>
          <w:highlight w:val="yellow"/>
        </w:rPr>
      </w:pPr>
    </w:p>
    <w:p w:rsidR="0034733A" w:rsidRDefault="0034733A" w:rsidP="00774DFA">
      <w:pPr>
        <w:ind w:firstLine="720"/>
        <w:jc w:val="both"/>
        <w:rPr>
          <w:bCs/>
          <w:iCs/>
          <w:sz w:val="28"/>
          <w:szCs w:val="28"/>
          <w:highlight w:val="yellow"/>
        </w:rPr>
      </w:pPr>
    </w:p>
    <w:p w:rsidR="0034733A" w:rsidRPr="00E13E74" w:rsidRDefault="0034733A" w:rsidP="00774DFA">
      <w:pPr>
        <w:ind w:firstLine="720"/>
        <w:jc w:val="both"/>
        <w:rPr>
          <w:bCs/>
          <w:iCs/>
          <w:sz w:val="28"/>
          <w:szCs w:val="28"/>
          <w:highlight w:val="yellow"/>
        </w:rPr>
      </w:pPr>
    </w:p>
    <w:p w:rsidR="00F04853" w:rsidRPr="00DA74ED" w:rsidRDefault="00F04853" w:rsidP="00F04853">
      <w:pPr>
        <w:pStyle w:val="1"/>
      </w:pPr>
      <w:bookmarkStart w:id="186" w:name="_Toc489379731"/>
      <w:r w:rsidRPr="00DA74ED">
        <w:lastRenderedPageBreak/>
        <w:t>Перспективная схема электроснабжения</w:t>
      </w:r>
      <w:bookmarkEnd w:id="186"/>
      <w:r w:rsidRPr="00DA74ED">
        <w:t xml:space="preserve"> </w:t>
      </w:r>
    </w:p>
    <w:p w:rsidR="003448D2" w:rsidRPr="00DA74ED" w:rsidRDefault="003448D2" w:rsidP="00774DFA">
      <w:pPr>
        <w:ind w:firstLine="720"/>
        <w:jc w:val="both"/>
        <w:rPr>
          <w:bCs/>
          <w:iCs/>
          <w:sz w:val="28"/>
          <w:szCs w:val="28"/>
        </w:rPr>
      </w:pPr>
    </w:p>
    <w:p w:rsidR="0006622E" w:rsidRPr="00DA74ED" w:rsidRDefault="0006622E" w:rsidP="0006622E">
      <w:pPr>
        <w:tabs>
          <w:tab w:val="left" w:pos="1276"/>
        </w:tabs>
        <w:ind w:firstLine="709"/>
        <w:jc w:val="both"/>
        <w:rPr>
          <w:sz w:val="28"/>
          <w:szCs w:val="28"/>
        </w:rPr>
      </w:pPr>
      <w:bookmarkStart w:id="187" w:name="_Hlk489379748"/>
      <w:r w:rsidRPr="00DA74ED">
        <w:rPr>
          <w:sz w:val="28"/>
          <w:szCs w:val="28"/>
        </w:rPr>
        <w:t xml:space="preserve">Выявленные проблемы функционирования и развития системы электроснабжения </w:t>
      </w:r>
      <w:r w:rsidR="009A2750" w:rsidRPr="00DA74ED">
        <w:rPr>
          <w:sz w:val="28"/>
          <w:szCs w:val="28"/>
        </w:rPr>
        <w:t>сельского поселения «</w:t>
      </w:r>
      <w:r w:rsidR="00BF4E9F">
        <w:rPr>
          <w:sz w:val="28"/>
          <w:szCs w:val="28"/>
        </w:rPr>
        <w:t>Солгинское</w:t>
      </w:r>
      <w:r w:rsidR="009A2750" w:rsidRPr="00DA74ED">
        <w:rPr>
          <w:sz w:val="28"/>
          <w:szCs w:val="28"/>
        </w:rPr>
        <w:t>»</w:t>
      </w:r>
      <w:r w:rsidRPr="00DA74ED">
        <w:rPr>
          <w:sz w:val="28"/>
          <w:szCs w:val="28"/>
        </w:rPr>
        <w:t xml:space="preserve"> решаются посредством мероприятий по модернизации, реконструкции инфраструктуры и подключению объектов нового строительства.</w:t>
      </w:r>
    </w:p>
    <w:p w:rsidR="0006622E" w:rsidRPr="00980649" w:rsidRDefault="0006622E" w:rsidP="0006622E">
      <w:pPr>
        <w:tabs>
          <w:tab w:val="left" w:pos="1276"/>
        </w:tabs>
        <w:ind w:firstLine="709"/>
        <w:jc w:val="both"/>
        <w:rPr>
          <w:sz w:val="28"/>
          <w:szCs w:val="28"/>
        </w:rPr>
      </w:pPr>
      <w:r w:rsidRPr="00980649">
        <w:rPr>
          <w:sz w:val="28"/>
          <w:szCs w:val="28"/>
        </w:rPr>
        <w:t>Основными направлениями данных мероприятий являются:</w:t>
      </w:r>
    </w:p>
    <w:p w:rsidR="00FE156D" w:rsidRPr="00980649" w:rsidRDefault="00FE156D" w:rsidP="00FE156D">
      <w:pPr>
        <w:tabs>
          <w:tab w:val="left" w:pos="1276"/>
        </w:tabs>
        <w:ind w:firstLine="709"/>
        <w:jc w:val="both"/>
        <w:rPr>
          <w:sz w:val="28"/>
          <w:szCs w:val="28"/>
        </w:rPr>
      </w:pPr>
      <w:r w:rsidRPr="00980649">
        <w:rPr>
          <w:sz w:val="28"/>
          <w:szCs w:val="28"/>
        </w:rPr>
        <w:t>- строительство и реконструкция объектов электроснабжения с целью подключения новых потребителей;</w:t>
      </w:r>
    </w:p>
    <w:p w:rsidR="00FE156D" w:rsidRPr="00980649" w:rsidRDefault="00FE156D" w:rsidP="00FE156D">
      <w:pPr>
        <w:tabs>
          <w:tab w:val="left" w:pos="1276"/>
        </w:tabs>
        <w:ind w:firstLine="709"/>
        <w:jc w:val="both"/>
        <w:rPr>
          <w:sz w:val="28"/>
          <w:szCs w:val="28"/>
        </w:rPr>
      </w:pPr>
      <w:r w:rsidRPr="00980649">
        <w:rPr>
          <w:sz w:val="28"/>
          <w:szCs w:val="28"/>
        </w:rPr>
        <w:t>- обеспечение сетевого резервирования;</w:t>
      </w:r>
    </w:p>
    <w:p w:rsidR="00FE156D" w:rsidRPr="00980649" w:rsidRDefault="00FE156D" w:rsidP="00FE156D">
      <w:pPr>
        <w:tabs>
          <w:tab w:val="left" w:pos="1276"/>
        </w:tabs>
        <w:ind w:firstLine="709"/>
        <w:jc w:val="both"/>
        <w:rPr>
          <w:sz w:val="28"/>
          <w:szCs w:val="28"/>
        </w:rPr>
      </w:pPr>
      <w:r w:rsidRPr="00980649">
        <w:rPr>
          <w:sz w:val="28"/>
          <w:szCs w:val="28"/>
        </w:rPr>
        <w:t>- реконструкция объектов электроснабжения в связи с превышением срока их эксплуатации</w:t>
      </w:r>
      <w:r w:rsidR="00C11835" w:rsidRPr="00980649">
        <w:rPr>
          <w:sz w:val="28"/>
          <w:szCs w:val="28"/>
        </w:rPr>
        <w:t>.</w:t>
      </w:r>
    </w:p>
    <w:p w:rsidR="0091146C" w:rsidRPr="00980649" w:rsidRDefault="0091146C" w:rsidP="0091146C">
      <w:pPr>
        <w:ind w:firstLine="709"/>
        <w:jc w:val="both"/>
        <w:rPr>
          <w:sz w:val="28"/>
          <w:szCs w:val="28"/>
        </w:rPr>
      </w:pPr>
      <w:r w:rsidRPr="00980649">
        <w:rPr>
          <w:sz w:val="28"/>
          <w:szCs w:val="28"/>
        </w:rPr>
        <w:t xml:space="preserve">Перечень мероприятий и инвестиционных проектов в электроснабжении, обеспечивающих спрос на услуги электроснабжения по годам реализации Программы для решения поставленных задач и обеспечения целевых показателей развития коммунальной инфраструктуры </w:t>
      </w:r>
      <w:r w:rsidR="009A2750" w:rsidRPr="00980649">
        <w:rPr>
          <w:sz w:val="28"/>
          <w:szCs w:val="28"/>
        </w:rPr>
        <w:t>сельского поселения «</w:t>
      </w:r>
      <w:r w:rsidR="00BF4E9F">
        <w:rPr>
          <w:sz w:val="28"/>
          <w:szCs w:val="28"/>
        </w:rPr>
        <w:t>Солгинское</w:t>
      </w:r>
      <w:r w:rsidR="009A2750" w:rsidRPr="00980649">
        <w:rPr>
          <w:sz w:val="28"/>
          <w:szCs w:val="28"/>
        </w:rPr>
        <w:t>»</w:t>
      </w:r>
      <w:r w:rsidRPr="00980649">
        <w:rPr>
          <w:sz w:val="28"/>
          <w:szCs w:val="28"/>
        </w:rPr>
        <w:t xml:space="preserve"> также включает: группу проектов «Инженерно-техническая оптимизация</w:t>
      </w:r>
      <w:r w:rsidR="00DC2997" w:rsidRPr="00980649">
        <w:rPr>
          <w:sz w:val="28"/>
          <w:szCs w:val="28"/>
        </w:rPr>
        <w:t xml:space="preserve"> </w:t>
      </w:r>
      <w:r w:rsidRPr="00980649">
        <w:rPr>
          <w:sz w:val="28"/>
          <w:szCs w:val="28"/>
        </w:rPr>
        <w:t xml:space="preserve">коммунальных систем», в том числе: </w:t>
      </w:r>
    </w:p>
    <w:p w:rsidR="0091146C" w:rsidRPr="00980649" w:rsidRDefault="0091146C" w:rsidP="0091146C">
      <w:pPr>
        <w:ind w:firstLine="709"/>
        <w:jc w:val="both"/>
        <w:rPr>
          <w:sz w:val="28"/>
          <w:szCs w:val="28"/>
        </w:rPr>
      </w:pPr>
      <w:r w:rsidRPr="00980649">
        <w:rPr>
          <w:sz w:val="28"/>
          <w:szCs w:val="28"/>
        </w:rPr>
        <w:t>1. Мероприятия по выявлению бесхозяйных объектов недвижимого имущества, используемых для передачи энергетических ресурсов, организации поставки таких объектов на учет в качестве бесхозяйных объектов недвижимого имущества и признанию права муниципальной собственности.</w:t>
      </w:r>
    </w:p>
    <w:p w:rsidR="0091146C" w:rsidRDefault="0091146C" w:rsidP="0091146C">
      <w:pPr>
        <w:ind w:firstLine="709"/>
        <w:jc w:val="both"/>
        <w:rPr>
          <w:sz w:val="28"/>
          <w:szCs w:val="28"/>
        </w:rPr>
      </w:pPr>
      <w:r w:rsidRPr="00980649">
        <w:rPr>
          <w:sz w:val="28"/>
          <w:szCs w:val="28"/>
        </w:rPr>
        <w:t>2. Мероприятия по организации управления бесхозяйными объектами недвижимого имущества, используемыми для передачи энергетических ресурсов, с момента выявления таких объектов, в т.ч. определению источника компенсации возникающих при эксплуатации нормативных потерь энергетических ресурсов, в частности за счет включения расходов на компенсацию данных потерь в тариф организации, управляющей такими объектами.</w:t>
      </w:r>
    </w:p>
    <w:p w:rsidR="0020255A" w:rsidRPr="00980649" w:rsidRDefault="0020255A" w:rsidP="0020255A">
      <w:pPr>
        <w:ind w:firstLine="720"/>
        <w:jc w:val="both"/>
        <w:rPr>
          <w:bCs/>
          <w:iCs/>
          <w:sz w:val="28"/>
          <w:szCs w:val="28"/>
        </w:rPr>
      </w:pPr>
      <w:r w:rsidRPr="00980649">
        <w:rPr>
          <w:bCs/>
          <w:iCs/>
          <w:sz w:val="28"/>
          <w:szCs w:val="28"/>
        </w:rPr>
        <w:t xml:space="preserve">Разработанные программные мероприятия систематизированы по степени актуальности в решении вопросов развития системы электроснабжения, исходя из их равномерного выполнения в течение планируемого периода строительства. </w:t>
      </w:r>
    </w:p>
    <w:p w:rsidR="0020255A" w:rsidRPr="00980649" w:rsidRDefault="0020255A" w:rsidP="0020255A">
      <w:pPr>
        <w:ind w:firstLine="720"/>
        <w:jc w:val="both"/>
        <w:rPr>
          <w:bCs/>
          <w:iCs/>
          <w:sz w:val="28"/>
          <w:szCs w:val="28"/>
        </w:rPr>
      </w:pPr>
      <w:r w:rsidRPr="00980649">
        <w:rPr>
          <w:bCs/>
          <w:iCs/>
          <w:sz w:val="28"/>
          <w:szCs w:val="28"/>
        </w:rPr>
        <w:t>Мероприятия, реализуемые для подключения новых потребителей, разработаны исходя из того, что территориальная сетевая организация обеспечивает требуемую для подключения мощность, и обеспечивает прокладку сетей электроснабжения до границ участка застройки (только в части многоэтажной и малоэтажной застройки). От границ участка застройки и непосредственно до объектов строительства прокладку необходимых коммуникаций осуществляет Застройщик. Точка подключения находится на границе участка застройки, что отражается в договоре на подключение. Право собственности на инфраструктуру регистрируется в порядке, предусмотренном законодательством.</w:t>
      </w:r>
    </w:p>
    <w:p w:rsidR="0020255A" w:rsidRPr="00980649" w:rsidRDefault="0020255A" w:rsidP="0020255A">
      <w:pPr>
        <w:ind w:firstLine="720"/>
        <w:jc w:val="both"/>
        <w:rPr>
          <w:bCs/>
          <w:iCs/>
          <w:sz w:val="28"/>
          <w:szCs w:val="28"/>
        </w:rPr>
      </w:pPr>
      <w:r w:rsidRPr="00980649">
        <w:rPr>
          <w:bCs/>
          <w:iCs/>
          <w:sz w:val="28"/>
          <w:szCs w:val="28"/>
        </w:rPr>
        <w:lastRenderedPageBreak/>
        <w:t>На участках многоэтажной и малоэтажной застройки строительство новых сетей к подключаемым объектам осуществляет застройщик.</w:t>
      </w:r>
    </w:p>
    <w:p w:rsidR="0020255A" w:rsidRPr="00980649" w:rsidRDefault="0020255A" w:rsidP="0020255A">
      <w:pPr>
        <w:ind w:firstLine="720"/>
        <w:jc w:val="both"/>
        <w:rPr>
          <w:bCs/>
          <w:iCs/>
          <w:sz w:val="28"/>
          <w:szCs w:val="28"/>
        </w:rPr>
      </w:pPr>
      <w:r w:rsidRPr="00980649">
        <w:rPr>
          <w:bCs/>
          <w:iCs/>
          <w:sz w:val="28"/>
          <w:szCs w:val="28"/>
        </w:rPr>
        <w:t>В части участков индивидуального жилищного строительства мероприятиями предусмотрена прокладка уличных сетей вдоль участков индивидуального жилищного строительства.</w:t>
      </w:r>
    </w:p>
    <w:p w:rsidR="0020255A" w:rsidRPr="00980649" w:rsidRDefault="0020255A" w:rsidP="0020255A">
      <w:pPr>
        <w:ind w:firstLine="720"/>
        <w:jc w:val="both"/>
        <w:rPr>
          <w:bCs/>
          <w:iCs/>
          <w:sz w:val="28"/>
          <w:szCs w:val="28"/>
        </w:rPr>
      </w:pPr>
      <w:r w:rsidRPr="00980649">
        <w:rPr>
          <w:bCs/>
          <w:iCs/>
          <w:sz w:val="28"/>
          <w:szCs w:val="28"/>
        </w:rPr>
        <w:t xml:space="preserve">Объемы мероприятий </w:t>
      </w:r>
      <w:r w:rsidR="00D5208A">
        <w:rPr>
          <w:bCs/>
          <w:iCs/>
          <w:sz w:val="28"/>
          <w:szCs w:val="28"/>
        </w:rPr>
        <w:t xml:space="preserve">будут </w:t>
      </w:r>
      <w:r w:rsidRPr="00980649">
        <w:rPr>
          <w:bCs/>
          <w:iCs/>
          <w:sz w:val="28"/>
          <w:szCs w:val="28"/>
        </w:rPr>
        <w:t xml:space="preserve">определены </w:t>
      </w:r>
      <w:r w:rsidR="00B71FC5" w:rsidRPr="00980649">
        <w:rPr>
          <w:bCs/>
          <w:iCs/>
          <w:sz w:val="28"/>
          <w:szCs w:val="28"/>
        </w:rPr>
        <w:t>укрупнено</w:t>
      </w:r>
      <w:r w:rsidRPr="00980649">
        <w:rPr>
          <w:bCs/>
          <w:iCs/>
          <w:sz w:val="28"/>
          <w:szCs w:val="28"/>
        </w:rPr>
        <w:t xml:space="preserve">. Список мероприятий на конкретном объекте детализируется после разработки проектной документации (при необходимости после проведения технических обследований). </w:t>
      </w:r>
    </w:p>
    <w:p w:rsidR="0020255A" w:rsidRPr="00980649" w:rsidRDefault="0020255A" w:rsidP="0020255A">
      <w:pPr>
        <w:ind w:firstLine="720"/>
        <w:jc w:val="both"/>
        <w:rPr>
          <w:bCs/>
          <w:iCs/>
          <w:sz w:val="28"/>
          <w:szCs w:val="28"/>
        </w:rPr>
      </w:pPr>
      <w:r w:rsidRPr="00980649">
        <w:rPr>
          <w:bCs/>
          <w:iCs/>
          <w:sz w:val="28"/>
          <w:szCs w:val="28"/>
        </w:rPr>
        <w:t>Стоимости мероприятий</w:t>
      </w:r>
      <w:r w:rsidR="00F007F5">
        <w:rPr>
          <w:bCs/>
          <w:iCs/>
          <w:sz w:val="28"/>
          <w:szCs w:val="28"/>
        </w:rPr>
        <w:t xml:space="preserve"> </w:t>
      </w:r>
      <w:r w:rsidR="00D5208A">
        <w:rPr>
          <w:bCs/>
          <w:iCs/>
          <w:sz w:val="28"/>
          <w:szCs w:val="28"/>
        </w:rPr>
        <w:t>будут</w:t>
      </w:r>
      <w:r w:rsidRPr="00980649">
        <w:rPr>
          <w:bCs/>
          <w:iCs/>
          <w:sz w:val="28"/>
          <w:szCs w:val="28"/>
        </w:rPr>
        <w:t xml:space="preserve"> определены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г.№643); укрупненных оценок стоимости мероприятий по объектам аналогам.</w:t>
      </w:r>
    </w:p>
    <w:p w:rsidR="0055772A" w:rsidRPr="00980649" w:rsidRDefault="0020255A" w:rsidP="00C3749B">
      <w:pPr>
        <w:ind w:firstLine="720"/>
        <w:jc w:val="both"/>
        <w:rPr>
          <w:sz w:val="28"/>
          <w:szCs w:val="28"/>
        </w:rPr>
      </w:pPr>
      <w:r w:rsidRPr="00980649">
        <w:rPr>
          <w:bCs/>
          <w:iCs/>
          <w:sz w:val="28"/>
          <w:szCs w:val="28"/>
        </w:rPr>
        <w:t>Стоимость мероприятий учитывает проектно-изыскательские работы, без учета налога на добавленную стоимость.</w:t>
      </w:r>
      <w:bookmarkEnd w:id="187"/>
    </w:p>
    <w:p w:rsidR="003448D2" w:rsidRPr="00980649" w:rsidRDefault="003448D2" w:rsidP="0055772A">
      <w:pPr>
        <w:tabs>
          <w:tab w:val="left" w:pos="1276"/>
        </w:tabs>
        <w:ind w:firstLine="709"/>
        <w:jc w:val="both"/>
        <w:rPr>
          <w:sz w:val="28"/>
          <w:szCs w:val="28"/>
        </w:rPr>
      </w:pPr>
    </w:p>
    <w:p w:rsidR="00BE4E0F" w:rsidRPr="00980649" w:rsidRDefault="00BE4E0F" w:rsidP="0074457B">
      <w:pPr>
        <w:pStyle w:val="1"/>
        <w:ind w:left="1349" w:hanging="357"/>
      </w:pPr>
      <w:bookmarkStart w:id="188" w:name="_Toc340136012"/>
      <w:bookmarkStart w:id="189" w:name="_Toc340136073"/>
      <w:bookmarkStart w:id="190" w:name="_Toc340136185"/>
      <w:bookmarkStart w:id="191" w:name="_Toc489379732"/>
      <w:bookmarkStart w:id="192" w:name="_Toc297281318"/>
      <w:bookmarkStart w:id="193" w:name="_Toc297032080"/>
      <w:r w:rsidRPr="00980649">
        <w:t>Перспективная схема теплоснабжения</w:t>
      </w:r>
      <w:bookmarkEnd w:id="188"/>
      <w:bookmarkEnd w:id="189"/>
      <w:bookmarkEnd w:id="190"/>
      <w:bookmarkEnd w:id="191"/>
      <w:r w:rsidRPr="00980649">
        <w:t xml:space="preserve"> </w:t>
      </w:r>
      <w:bookmarkEnd w:id="192"/>
    </w:p>
    <w:p w:rsidR="00630DAB" w:rsidRPr="00980649" w:rsidRDefault="00630DAB" w:rsidP="0074457B">
      <w:pPr>
        <w:keepNext/>
        <w:tabs>
          <w:tab w:val="left" w:pos="1276"/>
        </w:tabs>
        <w:ind w:firstLine="709"/>
        <w:jc w:val="both"/>
        <w:rPr>
          <w:sz w:val="28"/>
          <w:szCs w:val="28"/>
        </w:rPr>
      </w:pPr>
    </w:p>
    <w:p w:rsidR="00630DAB" w:rsidRPr="00980649" w:rsidRDefault="00630DAB" w:rsidP="00630DAB">
      <w:pPr>
        <w:tabs>
          <w:tab w:val="left" w:pos="1276"/>
        </w:tabs>
        <w:ind w:firstLine="709"/>
        <w:jc w:val="both"/>
        <w:rPr>
          <w:sz w:val="28"/>
          <w:szCs w:val="28"/>
        </w:rPr>
      </w:pPr>
      <w:bookmarkStart w:id="194" w:name="_Hlk489379749"/>
      <w:r w:rsidRPr="00980649">
        <w:rPr>
          <w:sz w:val="28"/>
          <w:szCs w:val="28"/>
        </w:rPr>
        <w:t xml:space="preserve">Выявленные проблемы функционирования и развития системы теплоснабжения </w:t>
      </w:r>
      <w:r w:rsidR="009A2750" w:rsidRPr="00980649">
        <w:rPr>
          <w:sz w:val="28"/>
          <w:szCs w:val="28"/>
        </w:rPr>
        <w:t>сельского поселения «</w:t>
      </w:r>
      <w:r w:rsidR="00BF4E9F">
        <w:rPr>
          <w:sz w:val="28"/>
          <w:szCs w:val="28"/>
        </w:rPr>
        <w:t>Солгинское</w:t>
      </w:r>
      <w:r w:rsidR="009A2750" w:rsidRPr="00980649">
        <w:rPr>
          <w:sz w:val="28"/>
          <w:szCs w:val="28"/>
        </w:rPr>
        <w:t>»</w:t>
      </w:r>
      <w:r w:rsidRPr="00980649">
        <w:rPr>
          <w:sz w:val="28"/>
          <w:szCs w:val="28"/>
        </w:rPr>
        <w:t xml:space="preserve"> решаются посредством мероприятий по модернизации, реконструкции инфраструктуры и подключению объектов нового строительства.</w:t>
      </w:r>
    </w:p>
    <w:p w:rsidR="00630DAB" w:rsidRPr="00980649" w:rsidRDefault="00630DAB" w:rsidP="00630DAB">
      <w:pPr>
        <w:tabs>
          <w:tab w:val="left" w:pos="1276"/>
        </w:tabs>
        <w:ind w:firstLine="709"/>
        <w:jc w:val="both"/>
        <w:rPr>
          <w:sz w:val="28"/>
          <w:szCs w:val="28"/>
        </w:rPr>
      </w:pPr>
      <w:r w:rsidRPr="00980649">
        <w:rPr>
          <w:sz w:val="28"/>
          <w:szCs w:val="28"/>
        </w:rPr>
        <w:t>Основными направлениями данных мероприятий являются:</w:t>
      </w:r>
    </w:p>
    <w:p w:rsidR="00630DAB" w:rsidRPr="00980649" w:rsidRDefault="00630DAB" w:rsidP="00630DAB">
      <w:pPr>
        <w:tabs>
          <w:tab w:val="left" w:pos="1276"/>
        </w:tabs>
        <w:ind w:firstLine="709"/>
        <w:jc w:val="both"/>
        <w:rPr>
          <w:sz w:val="28"/>
          <w:szCs w:val="28"/>
        </w:rPr>
      </w:pPr>
      <w:r w:rsidRPr="00980649">
        <w:rPr>
          <w:sz w:val="28"/>
          <w:szCs w:val="28"/>
        </w:rPr>
        <w:t>- максимально возможное использование существующего оборудования на наиболее эффективных действующих в городе источниках теплоснабжения;</w:t>
      </w:r>
    </w:p>
    <w:p w:rsidR="00630DAB" w:rsidRPr="00980649" w:rsidRDefault="00630DAB" w:rsidP="00630DAB">
      <w:pPr>
        <w:tabs>
          <w:tab w:val="left" w:pos="1276"/>
        </w:tabs>
        <w:ind w:firstLine="709"/>
        <w:jc w:val="both"/>
        <w:rPr>
          <w:sz w:val="28"/>
          <w:szCs w:val="28"/>
        </w:rPr>
      </w:pPr>
      <w:r w:rsidRPr="00980649">
        <w:rPr>
          <w:sz w:val="28"/>
          <w:szCs w:val="28"/>
        </w:rPr>
        <w:t>- вывод из эксплуатации малоэкономичного, устаревшего оборудования отопительных котельных, оказывающих негативное воздействие на окружающую природную среду.</w:t>
      </w:r>
    </w:p>
    <w:p w:rsidR="00EF22B7" w:rsidRPr="00980649" w:rsidRDefault="00BD0B57" w:rsidP="001A5B4D">
      <w:pPr>
        <w:ind w:firstLine="709"/>
        <w:jc w:val="both"/>
        <w:rPr>
          <w:sz w:val="28"/>
          <w:szCs w:val="28"/>
        </w:rPr>
      </w:pPr>
      <w:r w:rsidRPr="00980649">
        <w:rPr>
          <w:sz w:val="28"/>
          <w:szCs w:val="28"/>
        </w:rPr>
        <w:t xml:space="preserve">Перечень мероприятий и инвестиционных проектов в теплоснабжении, обеспечивающих спрос на услуги теплоснабжения по годам реализации Программы для решения поставленных задач и обеспечения целевых показателей развития коммунальной инфраструктуры </w:t>
      </w:r>
      <w:r w:rsidR="009A2750" w:rsidRPr="00980649">
        <w:rPr>
          <w:sz w:val="28"/>
          <w:szCs w:val="28"/>
        </w:rPr>
        <w:t>сельского поселения «</w:t>
      </w:r>
      <w:r w:rsidR="00BF4E9F">
        <w:rPr>
          <w:sz w:val="28"/>
          <w:szCs w:val="28"/>
        </w:rPr>
        <w:t>Солгинское</w:t>
      </w:r>
      <w:r w:rsidR="009A2750" w:rsidRPr="00980649">
        <w:rPr>
          <w:sz w:val="28"/>
          <w:szCs w:val="28"/>
        </w:rPr>
        <w:t>»</w:t>
      </w:r>
      <w:r w:rsidR="001A5B4D" w:rsidRPr="00980649">
        <w:rPr>
          <w:sz w:val="28"/>
          <w:szCs w:val="28"/>
        </w:rPr>
        <w:t xml:space="preserve"> также</w:t>
      </w:r>
      <w:r w:rsidRPr="00980649">
        <w:rPr>
          <w:sz w:val="28"/>
          <w:szCs w:val="28"/>
        </w:rPr>
        <w:t xml:space="preserve"> включает:</w:t>
      </w:r>
      <w:r w:rsidR="001A5B4D" w:rsidRPr="00980649">
        <w:rPr>
          <w:sz w:val="28"/>
          <w:szCs w:val="28"/>
        </w:rPr>
        <w:t xml:space="preserve"> г</w:t>
      </w:r>
      <w:r w:rsidR="00EF22B7" w:rsidRPr="00980649">
        <w:rPr>
          <w:sz w:val="28"/>
          <w:szCs w:val="28"/>
        </w:rPr>
        <w:t>рупп</w:t>
      </w:r>
      <w:r w:rsidR="001A5B4D" w:rsidRPr="00980649">
        <w:rPr>
          <w:sz w:val="28"/>
          <w:szCs w:val="28"/>
        </w:rPr>
        <w:t>у</w:t>
      </w:r>
      <w:r w:rsidR="00EF22B7" w:rsidRPr="00980649">
        <w:rPr>
          <w:sz w:val="28"/>
          <w:szCs w:val="28"/>
        </w:rPr>
        <w:t xml:space="preserve"> проектов «Инженерно-техническая оптимизация</w:t>
      </w:r>
      <w:r w:rsidR="00DC2997" w:rsidRPr="00980649">
        <w:rPr>
          <w:sz w:val="28"/>
          <w:szCs w:val="28"/>
        </w:rPr>
        <w:t xml:space="preserve"> </w:t>
      </w:r>
      <w:r w:rsidR="00EF22B7" w:rsidRPr="00980649">
        <w:rPr>
          <w:sz w:val="28"/>
          <w:szCs w:val="28"/>
        </w:rPr>
        <w:t>коммунальных систем»</w:t>
      </w:r>
      <w:r w:rsidR="001A5B4D" w:rsidRPr="00980649">
        <w:rPr>
          <w:sz w:val="28"/>
          <w:szCs w:val="28"/>
        </w:rPr>
        <w:t>, в том числе</w:t>
      </w:r>
      <w:r w:rsidR="00EF22B7" w:rsidRPr="00980649">
        <w:rPr>
          <w:sz w:val="28"/>
          <w:szCs w:val="28"/>
        </w:rPr>
        <w:t xml:space="preserve">: </w:t>
      </w:r>
    </w:p>
    <w:p w:rsidR="002A0D79" w:rsidRPr="00980649" w:rsidRDefault="002A0D79" w:rsidP="002A0D79">
      <w:pPr>
        <w:ind w:firstLine="709"/>
        <w:jc w:val="both"/>
        <w:rPr>
          <w:sz w:val="28"/>
          <w:szCs w:val="28"/>
        </w:rPr>
      </w:pPr>
      <w:r w:rsidRPr="00980649">
        <w:rPr>
          <w:sz w:val="28"/>
          <w:szCs w:val="28"/>
        </w:rPr>
        <w:t>1. Мероприятия по выявлению бесхозяйных объектов недвижимого имущества, используемых для передачи энергетических ресурсов, организации поставки таких объектов на учет в качестве бесхозяйных объектов недвижимого имущества и признанию права муниципальной собственности.</w:t>
      </w:r>
    </w:p>
    <w:p w:rsidR="003E7E26" w:rsidRDefault="002A0D79" w:rsidP="005842DB">
      <w:pPr>
        <w:ind w:firstLine="709"/>
        <w:jc w:val="both"/>
        <w:rPr>
          <w:sz w:val="28"/>
          <w:szCs w:val="28"/>
        </w:rPr>
      </w:pPr>
      <w:r w:rsidRPr="00980649">
        <w:rPr>
          <w:sz w:val="28"/>
          <w:szCs w:val="28"/>
        </w:rPr>
        <w:lastRenderedPageBreak/>
        <w:t>2. Мероприятия по организации управления бесхозяйными объектами недвижимого имущества, используемыми для передачи энергетических ресурсов, с момента выявления таких объектов, в т.ч. определению источника компенсации возникающих при эксплуатации нормативных потерь энергетических ресурсов, в частности за счет включения расходов на компенсацию данных потерь в тариф организации, управляющей такими объектами.</w:t>
      </w:r>
    </w:p>
    <w:p w:rsidR="00D5208A" w:rsidRPr="00980649" w:rsidRDefault="00D5208A" w:rsidP="002A0D79">
      <w:pPr>
        <w:ind w:firstLine="709"/>
        <w:jc w:val="both"/>
        <w:rPr>
          <w:sz w:val="28"/>
          <w:szCs w:val="28"/>
        </w:rPr>
      </w:pPr>
      <w:r>
        <w:rPr>
          <w:sz w:val="28"/>
          <w:szCs w:val="28"/>
        </w:rPr>
        <w:t>Все запланированные мероприятия в рамках концессионного соглашения выполнены в полном объеме.</w:t>
      </w:r>
    </w:p>
    <w:p w:rsidR="00630DAB" w:rsidRPr="00980649" w:rsidRDefault="00630DAB" w:rsidP="00630DAB">
      <w:pPr>
        <w:ind w:firstLine="720"/>
        <w:jc w:val="both"/>
        <w:rPr>
          <w:bCs/>
          <w:iCs/>
          <w:sz w:val="28"/>
          <w:szCs w:val="28"/>
        </w:rPr>
      </w:pPr>
      <w:r w:rsidRPr="00980649">
        <w:rPr>
          <w:bCs/>
          <w:iCs/>
          <w:sz w:val="28"/>
          <w:szCs w:val="28"/>
        </w:rPr>
        <w:t>Разработанные программные мероприятия систематизированы по степени их актуальности в решении вопросов развития системы теплоснабжения, сроку окупаемости, а также с учетом оценки тарифных последствий, влияющих на изменение размера платы граждан за коммунальные услуги.</w:t>
      </w:r>
    </w:p>
    <w:p w:rsidR="00630DAB" w:rsidRPr="00980649" w:rsidRDefault="00630DAB" w:rsidP="00630DAB">
      <w:pPr>
        <w:ind w:firstLine="720"/>
        <w:jc w:val="both"/>
        <w:rPr>
          <w:bCs/>
          <w:iCs/>
          <w:sz w:val="28"/>
          <w:szCs w:val="28"/>
        </w:rPr>
      </w:pPr>
      <w:r w:rsidRPr="00980649">
        <w:rPr>
          <w:bCs/>
          <w:iCs/>
          <w:sz w:val="28"/>
          <w:szCs w:val="28"/>
        </w:rPr>
        <w:t xml:space="preserve">Сроки реализации мероприятий определены исходя из их значимости и планируемых сроков ввода объектов капитального строительства. </w:t>
      </w:r>
    </w:p>
    <w:p w:rsidR="00630DAB" w:rsidRPr="00980649" w:rsidRDefault="00630DAB" w:rsidP="00630DAB">
      <w:pPr>
        <w:ind w:firstLine="720"/>
        <w:jc w:val="both"/>
        <w:rPr>
          <w:bCs/>
          <w:iCs/>
          <w:sz w:val="28"/>
          <w:szCs w:val="28"/>
        </w:rPr>
      </w:pPr>
      <w:r w:rsidRPr="00980649">
        <w:rPr>
          <w:bCs/>
          <w:iCs/>
          <w:sz w:val="28"/>
          <w:szCs w:val="28"/>
        </w:rPr>
        <w:t>Мероприятия, реализуемые для подключения новых потребителей, разработаны исходя из того, что организаци</w:t>
      </w:r>
      <w:r w:rsidR="00C11835" w:rsidRPr="00980649">
        <w:rPr>
          <w:bCs/>
          <w:iCs/>
          <w:sz w:val="28"/>
          <w:szCs w:val="28"/>
        </w:rPr>
        <w:t>я</w:t>
      </w:r>
      <w:r w:rsidRPr="00980649">
        <w:rPr>
          <w:bCs/>
          <w:iCs/>
          <w:sz w:val="28"/>
          <w:szCs w:val="28"/>
        </w:rPr>
        <w:t xml:space="preserve"> коммунального комплекса обеспечива</w:t>
      </w:r>
      <w:r w:rsidR="00C11835" w:rsidRPr="00980649">
        <w:rPr>
          <w:bCs/>
          <w:iCs/>
          <w:sz w:val="28"/>
          <w:szCs w:val="28"/>
        </w:rPr>
        <w:t>е</w:t>
      </w:r>
      <w:r w:rsidRPr="00980649">
        <w:rPr>
          <w:bCs/>
          <w:iCs/>
          <w:sz w:val="28"/>
          <w:szCs w:val="28"/>
        </w:rPr>
        <w:t>т требуемую для подключения мощность, и обеспечивают прокладку сетей теплоснабжения до границ участка застройки. От границ участка застройки и непосредственно до объектов строительства прокладку необходимых коммуникаций осуществляет Застройщик. Точка подключения находится на границе участка застройки, что отражается в договоре на подключение. Построенные Застройщиком сети передаются в муниципальную собственность в установленном порядке по соглашению сторон.</w:t>
      </w:r>
    </w:p>
    <w:p w:rsidR="00630DAB" w:rsidRPr="00980649" w:rsidRDefault="00630DAB" w:rsidP="00630DAB">
      <w:pPr>
        <w:ind w:firstLine="720"/>
        <w:jc w:val="both"/>
        <w:rPr>
          <w:bCs/>
          <w:iCs/>
          <w:sz w:val="28"/>
          <w:szCs w:val="28"/>
        </w:rPr>
      </w:pPr>
      <w:r w:rsidRPr="00980649">
        <w:rPr>
          <w:bCs/>
          <w:iCs/>
          <w:sz w:val="28"/>
          <w:szCs w:val="28"/>
        </w:rPr>
        <w:t>Объемы мероприятий определены укрупнено. Список мероприятий и стоимость на конкретном объекте детализируется после разработки проектной документации (при необходимости после проведения энергетических обследований).</w:t>
      </w:r>
    </w:p>
    <w:p w:rsidR="00630DAB" w:rsidRPr="00980649" w:rsidRDefault="00630DAB" w:rsidP="00630DAB">
      <w:pPr>
        <w:ind w:firstLine="709"/>
        <w:jc w:val="both"/>
        <w:rPr>
          <w:bCs/>
          <w:iCs/>
          <w:sz w:val="28"/>
          <w:szCs w:val="28"/>
        </w:rPr>
      </w:pPr>
      <w:r w:rsidRPr="00980649">
        <w:rPr>
          <w:bCs/>
          <w:iCs/>
          <w:sz w:val="28"/>
          <w:szCs w:val="28"/>
        </w:rPr>
        <w:t>Стоимость мероприятий определена на основании укрупненных сметных нормативов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 №643), оценок экспертов и открытых источников информации с учетом уровня цен на 201</w:t>
      </w:r>
      <w:r w:rsidR="00147C43" w:rsidRPr="00980649">
        <w:rPr>
          <w:bCs/>
          <w:iCs/>
          <w:sz w:val="28"/>
          <w:szCs w:val="28"/>
        </w:rPr>
        <w:t>7</w:t>
      </w:r>
      <w:r w:rsidRPr="00980649">
        <w:rPr>
          <w:bCs/>
          <w:iCs/>
          <w:sz w:val="28"/>
          <w:szCs w:val="28"/>
        </w:rPr>
        <w:t> г. без учета налога на добавленную стоимость. Стоимость мероприятий учитывает проектно-изыскательские работы.</w:t>
      </w:r>
      <w:bookmarkEnd w:id="194"/>
    </w:p>
    <w:p w:rsidR="00C011EB" w:rsidRPr="00E13E74" w:rsidRDefault="00C011EB" w:rsidP="00630DAB">
      <w:pPr>
        <w:ind w:firstLine="709"/>
        <w:jc w:val="both"/>
        <w:rPr>
          <w:bCs/>
          <w:iCs/>
          <w:sz w:val="28"/>
          <w:szCs w:val="28"/>
          <w:highlight w:val="yellow"/>
        </w:rPr>
      </w:pPr>
    </w:p>
    <w:p w:rsidR="00F53BC3" w:rsidRPr="00E13E74" w:rsidRDefault="00F53BC3" w:rsidP="00F53BC3">
      <w:pPr>
        <w:ind w:firstLine="709"/>
        <w:jc w:val="both"/>
        <w:rPr>
          <w:bCs/>
          <w:iCs/>
          <w:sz w:val="28"/>
          <w:szCs w:val="28"/>
          <w:highlight w:val="yellow"/>
        </w:rPr>
      </w:pPr>
    </w:p>
    <w:p w:rsidR="00BA2BC8" w:rsidRPr="00E71AC8" w:rsidRDefault="00BA2BC8" w:rsidP="00BA2BC8">
      <w:pPr>
        <w:pStyle w:val="1"/>
      </w:pPr>
      <w:bookmarkStart w:id="195" w:name="_Toc489379733"/>
      <w:r w:rsidRPr="00E71AC8">
        <w:t>Перспективная схема водоснабжения</w:t>
      </w:r>
      <w:bookmarkEnd w:id="195"/>
      <w:r w:rsidRPr="00E71AC8">
        <w:t xml:space="preserve"> </w:t>
      </w:r>
    </w:p>
    <w:p w:rsidR="008F5D0D" w:rsidRPr="00E71AC8" w:rsidRDefault="008F5D0D" w:rsidP="008F5D0D">
      <w:pPr>
        <w:tabs>
          <w:tab w:val="left" w:pos="1276"/>
        </w:tabs>
        <w:ind w:firstLine="709"/>
        <w:jc w:val="both"/>
        <w:rPr>
          <w:sz w:val="28"/>
          <w:szCs w:val="28"/>
        </w:rPr>
      </w:pPr>
      <w:bookmarkStart w:id="196" w:name="_Hlk489379750"/>
      <w:r w:rsidRPr="00E71AC8">
        <w:rPr>
          <w:sz w:val="28"/>
          <w:szCs w:val="28"/>
        </w:rPr>
        <w:t xml:space="preserve">Выявленные проблемы функционирования и развития системы водоснабжения </w:t>
      </w:r>
      <w:r w:rsidR="009A2750" w:rsidRPr="00E71AC8">
        <w:rPr>
          <w:sz w:val="28"/>
          <w:szCs w:val="28"/>
        </w:rPr>
        <w:t>сельского поселения «</w:t>
      </w:r>
      <w:r w:rsidR="00BF4E9F">
        <w:rPr>
          <w:sz w:val="28"/>
          <w:szCs w:val="28"/>
        </w:rPr>
        <w:t>Солгинское</w:t>
      </w:r>
      <w:r w:rsidR="009A2750" w:rsidRPr="00E71AC8">
        <w:rPr>
          <w:sz w:val="28"/>
          <w:szCs w:val="28"/>
        </w:rPr>
        <w:t>»</w:t>
      </w:r>
      <w:r w:rsidRPr="00E71AC8">
        <w:rPr>
          <w:sz w:val="28"/>
          <w:szCs w:val="28"/>
        </w:rPr>
        <w:t xml:space="preserve"> решаются посредством мероприятий по </w:t>
      </w:r>
      <w:r w:rsidR="000147D8">
        <w:rPr>
          <w:sz w:val="28"/>
          <w:szCs w:val="28"/>
        </w:rPr>
        <w:t xml:space="preserve">созданию, </w:t>
      </w:r>
      <w:r w:rsidRPr="00E71AC8">
        <w:rPr>
          <w:sz w:val="28"/>
          <w:szCs w:val="28"/>
        </w:rPr>
        <w:t>модернизации, реконструкции инфраструктуры и подключению объектов нового строительства.</w:t>
      </w:r>
    </w:p>
    <w:p w:rsidR="008F5D0D" w:rsidRPr="00E71AC8" w:rsidRDefault="008F5D0D" w:rsidP="008F5D0D">
      <w:pPr>
        <w:tabs>
          <w:tab w:val="left" w:pos="1276"/>
        </w:tabs>
        <w:ind w:firstLine="709"/>
        <w:jc w:val="both"/>
        <w:rPr>
          <w:sz w:val="28"/>
          <w:szCs w:val="28"/>
        </w:rPr>
      </w:pPr>
      <w:r w:rsidRPr="00E71AC8">
        <w:rPr>
          <w:sz w:val="28"/>
          <w:szCs w:val="28"/>
        </w:rPr>
        <w:t>Основными направлениями данных мероприятий являются:</w:t>
      </w:r>
    </w:p>
    <w:p w:rsidR="008F5D0D" w:rsidRPr="00E71AC8" w:rsidRDefault="008F5D0D" w:rsidP="008F5D0D">
      <w:pPr>
        <w:tabs>
          <w:tab w:val="left" w:pos="1276"/>
        </w:tabs>
        <w:ind w:firstLine="709"/>
        <w:jc w:val="both"/>
        <w:rPr>
          <w:sz w:val="28"/>
          <w:szCs w:val="28"/>
        </w:rPr>
      </w:pPr>
      <w:r w:rsidRPr="00E71AC8">
        <w:rPr>
          <w:sz w:val="28"/>
          <w:szCs w:val="28"/>
        </w:rPr>
        <w:lastRenderedPageBreak/>
        <w:t>- максимально возможное использование существующего оборудования;</w:t>
      </w:r>
    </w:p>
    <w:p w:rsidR="008F5D0D" w:rsidRPr="00E71AC8" w:rsidRDefault="008F5D0D" w:rsidP="008F5D0D">
      <w:pPr>
        <w:tabs>
          <w:tab w:val="left" w:pos="1276"/>
        </w:tabs>
        <w:ind w:firstLine="709"/>
        <w:jc w:val="both"/>
        <w:rPr>
          <w:sz w:val="28"/>
          <w:szCs w:val="28"/>
        </w:rPr>
      </w:pPr>
      <w:r w:rsidRPr="00E71AC8">
        <w:rPr>
          <w:sz w:val="28"/>
          <w:szCs w:val="28"/>
        </w:rPr>
        <w:t>оказывающего негативное воздействие на окружающую природную среду.</w:t>
      </w:r>
    </w:p>
    <w:p w:rsidR="00DA4BFB" w:rsidRDefault="00DA4BFB" w:rsidP="00DA4BFB">
      <w:pPr>
        <w:tabs>
          <w:tab w:val="left" w:pos="1276"/>
        </w:tabs>
        <w:ind w:firstLine="709"/>
        <w:jc w:val="both"/>
        <w:rPr>
          <w:sz w:val="28"/>
          <w:szCs w:val="28"/>
        </w:rPr>
      </w:pPr>
      <w:r w:rsidRPr="00E71AC8">
        <w:rPr>
          <w:sz w:val="28"/>
          <w:szCs w:val="28"/>
        </w:rPr>
        <w:t xml:space="preserve">Для гарантированного водоснабжения </w:t>
      </w:r>
      <w:r w:rsidR="009A2750" w:rsidRPr="00E71AC8">
        <w:rPr>
          <w:sz w:val="28"/>
          <w:szCs w:val="28"/>
        </w:rPr>
        <w:t>сельского поселения «</w:t>
      </w:r>
      <w:r w:rsidR="00BF4E9F">
        <w:rPr>
          <w:sz w:val="28"/>
          <w:szCs w:val="28"/>
        </w:rPr>
        <w:t>Солгинское</w:t>
      </w:r>
      <w:r w:rsidR="009A2750" w:rsidRPr="00E71AC8">
        <w:rPr>
          <w:sz w:val="28"/>
          <w:szCs w:val="28"/>
        </w:rPr>
        <w:t>»</w:t>
      </w:r>
      <w:r w:rsidRPr="00E71AC8">
        <w:rPr>
          <w:sz w:val="28"/>
          <w:szCs w:val="28"/>
        </w:rPr>
        <w:t xml:space="preserve"> при полном благоустройстве (устройство водопроводных сетей внутри каждого дома, общественных зданий и зданий коммунального назначения) проектом в перспективе необходимо предусмотреть:</w:t>
      </w:r>
    </w:p>
    <w:p w:rsidR="00E71AC8" w:rsidRPr="00E71AC8" w:rsidRDefault="00E71AC8" w:rsidP="00DA4BFB">
      <w:pPr>
        <w:tabs>
          <w:tab w:val="left" w:pos="1276"/>
        </w:tabs>
        <w:ind w:firstLine="709"/>
        <w:jc w:val="both"/>
        <w:rPr>
          <w:sz w:val="28"/>
          <w:szCs w:val="28"/>
        </w:rPr>
      </w:pPr>
      <w:r>
        <w:rPr>
          <w:sz w:val="28"/>
          <w:szCs w:val="28"/>
        </w:rPr>
        <w:t xml:space="preserve">- </w:t>
      </w:r>
      <w:r w:rsidR="000147D8">
        <w:rPr>
          <w:sz w:val="28"/>
          <w:szCs w:val="28"/>
        </w:rPr>
        <w:t>строительство скважин;</w:t>
      </w:r>
    </w:p>
    <w:p w:rsidR="00DA4BFB" w:rsidRPr="00E71AC8" w:rsidRDefault="00DA4BFB" w:rsidP="00DA4BFB">
      <w:pPr>
        <w:tabs>
          <w:tab w:val="left" w:pos="1276"/>
        </w:tabs>
        <w:ind w:firstLine="709"/>
        <w:jc w:val="both"/>
        <w:rPr>
          <w:sz w:val="28"/>
          <w:szCs w:val="28"/>
        </w:rPr>
      </w:pPr>
      <w:r w:rsidRPr="00E71AC8">
        <w:rPr>
          <w:sz w:val="28"/>
          <w:szCs w:val="28"/>
        </w:rPr>
        <w:t>- капитальный ремонт существующих глубоководных скважин, которые на данный момент находятся в рабочем состоянии, с заменой технологического оборудования и ремонтом оголовка, выполнить ряд мероприятий, в том числе демонтаж насоса и обсадных труб, прокачка эрлифтом;</w:t>
      </w:r>
    </w:p>
    <w:p w:rsidR="00E71AC8" w:rsidRDefault="00DA4BFB" w:rsidP="00E71AC8">
      <w:pPr>
        <w:tabs>
          <w:tab w:val="left" w:pos="1276"/>
        </w:tabs>
        <w:ind w:firstLine="709"/>
        <w:jc w:val="both"/>
        <w:rPr>
          <w:sz w:val="28"/>
          <w:szCs w:val="28"/>
        </w:rPr>
      </w:pPr>
      <w:r w:rsidRPr="00E71AC8">
        <w:rPr>
          <w:sz w:val="28"/>
          <w:szCs w:val="28"/>
        </w:rPr>
        <w:t xml:space="preserve">- поэтапная </w:t>
      </w:r>
      <w:r w:rsidR="00E71AC8">
        <w:rPr>
          <w:sz w:val="28"/>
          <w:szCs w:val="28"/>
        </w:rPr>
        <w:t>прокладка сетей водоснабжения.</w:t>
      </w:r>
    </w:p>
    <w:p w:rsidR="00DA4BFB" w:rsidRDefault="00DA4BFB" w:rsidP="00E71AC8">
      <w:pPr>
        <w:tabs>
          <w:tab w:val="left" w:pos="1276"/>
        </w:tabs>
        <w:ind w:firstLine="709"/>
        <w:jc w:val="both"/>
        <w:rPr>
          <w:sz w:val="28"/>
          <w:szCs w:val="28"/>
        </w:rPr>
      </w:pPr>
      <w:r w:rsidRPr="00E71AC8">
        <w:rPr>
          <w:sz w:val="28"/>
          <w:szCs w:val="28"/>
        </w:rPr>
        <w:t>Водопроводную сеть необходимо планировать на перспективу Ø 110÷75 мм из полиэтиленовых труб ПЭ100 SDR17 ГОСТ 18599-2001.</w:t>
      </w:r>
    </w:p>
    <w:p w:rsidR="008F5D0D" w:rsidRPr="00E71AC8" w:rsidRDefault="008F5D0D" w:rsidP="008F5D0D">
      <w:pPr>
        <w:ind w:firstLine="709"/>
        <w:jc w:val="both"/>
        <w:rPr>
          <w:sz w:val="28"/>
          <w:szCs w:val="28"/>
        </w:rPr>
      </w:pPr>
      <w:r w:rsidRPr="00E71AC8">
        <w:rPr>
          <w:sz w:val="28"/>
          <w:szCs w:val="28"/>
        </w:rPr>
        <w:t xml:space="preserve">Разработанные программные мероприятия </w:t>
      </w:r>
      <w:r w:rsidR="005D40E0">
        <w:rPr>
          <w:sz w:val="28"/>
          <w:szCs w:val="28"/>
        </w:rPr>
        <w:t xml:space="preserve">будут </w:t>
      </w:r>
      <w:r w:rsidRPr="00E71AC8">
        <w:rPr>
          <w:sz w:val="28"/>
          <w:szCs w:val="28"/>
        </w:rPr>
        <w:t xml:space="preserve">систематизированы по степени их актуальности в решении вопросов развития системы водоснабжения, а также с учетом оценки тарифных последствий, влияющих на изменение размера платы граждан за коммунальные услуги. </w:t>
      </w:r>
    </w:p>
    <w:p w:rsidR="008F5D0D" w:rsidRPr="00E71AC8" w:rsidRDefault="008F5D0D" w:rsidP="008F5D0D">
      <w:pPr>
        <w:ind w:firstLine="709"/>
        <w:jc w:val="both"/>
        <w:rPr>
          <w:sz w:val="28"/>
          <w:szCs w:val="28"/>
        </w:rPr>
      </w:pPr>
      <w:r w:rsidRPr="00E71AC8">
        <w:rPr>
          <w:sz w:val="28"/>
          <w:szCs w:val="28"/>
        </w:rPr>
        <w:t xml:space="preserve">Сроки реализации мероприятий </w:t>
      </w:r>
      <w:r w:rsidR="003249F1">
        <w:rPr>
          <w:sz w:val="28"/>
          <w:szCs w:val="28"/>
        </w:rPr>
        <w:t xml:space="preserve">будут </w:t>
      </w:r>
      <w:r w:rsidRPr="00E71AC8">
        <w:rPr>
          <w:sz w:val="28"/>
          <w:szCs w:val="28"/>
        </w:rPr>
        <w:t xml:space="preserve">определены исходя из их значимости и планируемых сроков ввода объектов капитального строительства. </w:t>
      </w:r>
    </w:p>
    <w:p w:rsidR="008F5D0D" w:rsidRPr="00E71AC8" w:rsidRDefault="008F5D0D" w:rsidP="008F5D0D">
      <w:pPr>
        <w:ind w:firstLine="709"/>
        <w:jc w:val="both"/>
        <w:rPr>
          <w:sz w:val="28"/>
          <w:szCs w:val="28"/>
        </w:rPr>
      </w:pPr>
      <w:r w:rsidRPr="00E71AC8">
        <w:rPr>
          <w:sz w:val="28"/>
          <w:szCs w:val="28"/>
        </w:rPr>
        <w:t xml:space="preserve">Мероприятия, реализуемые для подключения новых потребителей, </w:t>
      </w:r>
      <w:r w:rsidR="005D40E0">
        <w:rPr>
          <w:sz w:val="28"/>
          <w:szCs w:val="28"/>
        </w:rPr>
        <w:t xml:space="preserve">будут </w:t>
      </w:r>
      <w:r w:rsidRPr="00E71AC8">
        <w:rPr>
          <w:sz w:val="28"/>
          <w:szCs w:val="28"/>
        </w:rPr>
        <w:t>разработаны исходя из того, что организаци</w:t>
      </w:r>
      <w:r w:rsidR="00C11835" w:rsidRPr="00E71AC8">
        <w:rPr>
          <w:sz w:val="28"/>
          <w:szCs w:val="28"/>
        </w:rPr>
        <w:t>я</w:t>
      </w:r>
      <w:r w:rsidRPr="00E71AC8">
        <w:rPr>
          <w:sz w:val="28"/>
          <w:szCs w:val="28"/>
        </w:rPr>
        <w:t xml:space="preserve"> коммунального комплекса обеспечива</w:t>
      </w:r>
      <w:r w:rsidR="00C11835" w:rsidRPr="00E71AC8">
        <w:rPr>
          <w:sz w:val="28"/>
          <w:szCs w:val="28"/>
        </w:rPr>
        <w:t>е</w:t>
      </w:r>
      <w:r w:rsidRPr="00E71AC8">
        <w:rPr>
          <w:sz w:val="28"/>
          <w:szCs w:val="28"/>
        </w:rPr>
        <w:t>т требуемую для подключения мощность, и обеспечива</w:t>
      </w:r>
      <w:r w:rsidR="00147C43" w:rsidRPr="00E71AC8">
        <w:rPr>
          <w:sz w:val="28"/>
          <w:szCs w:val="28"/>
        </w:rPr>
        <w:t>е</w:t>
      </w:r>
      <w:r w:rsidRPr="00E71AC8">
        <w:rPr>
          <w:sz w:val="28"/>
          <w:szCs w:val="28"/>
        </w:rPr>
        <w:t>т прокладку сетей водоснабжения до объектов строительства. Точка подключения находится на границе объекта строительства, что отража</w:t>
      </w:r>
      <w:r w:rsidR="004F4679" w:rsidRPr="00E71AC8">
        <w:rPr>
          <w:sz w:val="28"/>
          <w:szCs w:val="28"/>
        </w:rPr>
        <w:t>ется в договоре на подключение.</w:t>
      </w:r>
    </w:p>
    <w:p w:rsidR="008F5D0D" w:rsidRPr="00E71AC8" w:rsidRDefault="008F5D0D" w:rsidP="008F5D0D">
      <w:pPr>
        <w:ind w:firstLine="709"/>
        <w:jc w:val="both"/>
        <w:rPr>
          <w:sz w:val="28"/>
          <w:szCs w:val="28"/>
        </w:rPr>
      </w:pPr>
      <w:r w:rsidRPr="00E71AC8">
        <w:rPr>
          <w:sz w:val="28"/>
          <w:szCs w:val="28"/>
        </w:rPr>
        <w:t xml:space="preserve">Объемы мероприятий </w:t>
      </w:r>
      <w:r w:rsidR="003249F1">
        <w:rPr>
          <w:sz w:val="28"/>
          <w:szCs w:val="28"/>
        </w:rPr>
        <w:t xml:space="preserve">будут </w:t>
      </w:r>
      <w:r w:rsidRPr="00E71AC8">
        <w:rPr>
          <w:sz w:val="28"/>
          <w:szCs w:val="28"/>
        </w:rPr>
        <w:t xml:space="preserve">определены </w:t>
      </w:r>
      <w:r w:rsidR="0024484A" w:rsidRPr="00E71AC8">
        <w:rPr>
          <w:sz w:val="28"/>
          <w:szCs w:val="28"/>
        </w:rPr>
        <w:t>укрупнено</w:t>
      </w:r>
      <w:r w:rsidRPr="00E71AC8">
        <w:rPr>
          <w:sz w:val="28"/>
          <w:szCs w:val="28"/>
        </w:rPr>
        <w:t xml:space="preserve">. Список мероприятий и стоимость на конкретном объекте детализируется после разработки проектной документации (при необходимости после проведения энергетических обследований). </w:t>
      </w:r>
    </w:p>
    <w:p w:rsidR="008F5D0D" w:rsidRPr="00E71AC8" w:rsidRDefault="008F5D0D" w:rsidP="008F5D0D">
      <w:pPr>
        <w:ind w:firstLine="709"/>
        <w:jc w:val="both"/>
        <w:rPr>
          <w:sz w:val="28"/>
          <w:szCs w:val="28"/>
        </w:rPr>
      </w:pPr>
      <w:r w:rsidRPr="00E71AC8">
        <w:rPr>
          <w:sz w:val="28"/>
          <w:szCs w:val="28"/>
        </w:rPr>
        <w:t xml:space="preserve">Параметры мероприятий по строительству головных сооружений и магистральных сетей (мощности, протяженности) учитывают нагрузки новых потребителей, </w:t>
      </w:r>
      <w:r w:rsidR="007847AA" w:rsidRPr="00E71AC8">
        <w:rPr>
          <w:sz w:val="28"/>
          <w:szCs w:val="28"/>
        </w:rPr>
        <w:t>планируемых к подключению до 2035</w:t>
      </w:r>
      <w:r w:rsidRPr="00E71AC8">
        <w:rPr>
          <w:sz w:val="28"/>
          <w:szCs w:val="28"/>
        </w:rPr>
        <w:t>г.</w:t>
      </w:r>
    </w:p>
    <w:p w:rsidR="008F5D0D" w:rsidRPr="00E71AC8" w:rsidRDefault="008F5D0D" w:rsidP="008F5D0D">
      <w:pPr>
        <w:tabs>
          <w:tab w:val="num" w:pos="1418"/>
        </w:tabs>
        <w:ind w:firstLine="720"/>
        <w:jc w:val="both"/>
        <w:rPr>
          <w:bCs/>
          <w:iCs/>
          <w:sz w:val="28"/>
          <w:szCs w:val="28"/>
        </w:rPr>
      </w:pPr>
      <w:r w:rsidRPr="00E71AC8">
        <w:rPr>
          <w:sz w:val="28"/>
          <w:szCs w:val="28"/>
        </w:rPr>
        <w:t xml:space="preserve">Стоимость мероприятий </w:t>
      </w:r>
      <w:r w:rsidR="003249F1">
        <w:rPr>
          <w:sz w:val="28"/>
          <w:szCs w:val="28"/>
        </w:rPr>
        <w:t xml:space="preserve">будет </w:t>
      </w:r>
      <w:r w:rsidRPr="00E71AC8">
        <w:rPr>
          <w:sz w:val="28"/>
          <w:szCs w:val="28"/>
        </w:rPr>
        <w:t>определена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 №643), оценок экспертов, прейскурантов поставщиков оборудования и открытых источников информации с учетом уровня цен на 201</w:t>
      </w:r>
      <w:r w:rsidR="00147C43" w:rsidRPr="00E71AC8">
        <w:rPr>
          <w:sz w:val="28"/>
          <w:szCs w:val="28"/>
        </w:rPr>
        <w:t>7</w:t>
      </w:r>
      <w:r w:rsidRPr="00E71AC8">
        <w:rPr>
          <w:sz w:val="28"/>
          <w:szCs w:val="28"/>
        </w:rPr>
        <w:t xml:space="preserve"> г. без учета </w:t>
      </w:r>
      <w:r w:rsidRPr="00E71AC8">
        <w:rPr>
          <w:sz w:val="28"/>
          <w:szCs w:val="28"/>
        </w:rPr>
        <w:lastRenderedPageBreak/>
        <w:t>налога на добавленную стоимость. Стоимость мероприятий учитывает проектно-изыскательские работы.</w:t>
      </w:r>
      <w:bookmarkEnd w:id="196"/>
    </w:p>
    <w:p w:rsidR="00F53BC3" w:rsidRPr="00E13E74" w:rsidRDefault="00F53BC3" w:rsidP="008F5D0D">
      <w:pPr>
        <w:ind w:firstLine="720"/>
        <w:jc w:val="both"/>
        <w:rPr>
          <w:bCs/>
          <w:iCs/>
          <w:sz w:val="28"/>
          <w:szCs w:val="28"/>
          <w:highlight w:val="yellow"/>
        </w:rPr>
      </w:pPr>
    </w:p>
    <w:p w:rsidR="000921B3" w:rsidRPr="007423B5" w:rsidRDefault="000921B3" w:rsidP="000921B3">
      <w:pPr>
        <w:pStyle w:val="1"/>
      </w:pPr>
      <w:bookmarkStart w:id="197" w:name="_Toc489379734"/>
      <w:r w:rsidRPr="007423B5">
        <w:t xml:space="preserve">Перспективная схема </w:t>
      </w:r>
      <w:r w:rsidR="004F4679" w:rsidRPr="007423B5">
        <w:t>водоотведения</w:t>
      </w:r>
      <w:bookmarkEnd w:id="197"/>
      <w:r w:rsidRPr="007423B5">
        <w:t xml:space="preserve"> </w:t>
      </w:r>
    </w:p>
    <w:p w:rsidR="00C3497F" w:rsidRPr="006C5EBC" w:rsidRDefault="00C3497F" w:rsidP="00C3497F">
      <w:pPr>
        <w:pStyle w:val="1f2"/>
        <w:spacing w:line="240" w:lineRule="auto"/>
        <w:ind w:firstLine="567"/>
        <w:jc w:val="both"/>
        <w:rPr>
          <w:bCs/>
          <w:iCs/>
          <w:sz w:val="28"/>
          <w:szCs w:val="28"/>
        </w:rPr>
      </w:pPr>
      <w:bookmarkStart w:id="198" w:name="_Hlk489379751"/>
      <w:r>
        <w:rPr>
          <w:sz w:val="28"/>
          <w:szCs w:val="28"/>
        </w:rPr>
        <w:t>Генеральным планом с</w:t>
      </w:r>
      <w:r w:rsidRPr="006C5EBC">
        <w:rPr>
          <w:sz w:val="28"/>
          <w:szCs w:val="28"/>
        </w:rPr>
        <w:t xml:space="preserve">троительство централизованной системы водоотведения и строительство очистных сооружений </w:t>
      </w:r>
      <w:r>
        <w:rPr>
          <w:sz w:val="28"/>
          <w:szCs w:val="28"/>
        </w:rPr>
        <w:t>в сельском поселений «</w:t>
      </w:r>
      <w:r w:rsidR="00BF4E9F">
        <w:rPr>
          <w:sz w:val="28"/>
          <w:szCs w:val="28"/>
        </w:rPr>
        <w:t>Солгинское</w:t>
      </w:r>
      <w:r>
        <w:rPr>
          <w:sz w:val="28"/>
          <w:szCs w:val="28"/>
        </w:rPr>
        <w:t xml:space="preserve">» </w:t>
      </w:r>
      <w:r w:rsidRPr="006C5EBC">
        <w:rPr>
          <w:sz w:val="28"/>
          <w:szCs w:val="28"/>
        </w:rPr>
        <w:t>не предлагается.</w:t>
      </w:r>
    </w:p>
    <w:p w:rsidR="00BD4BE2" w:rsidRPr="007423B5" w:rsidRDefault="00BD4BE2" w:rsidP="00BD4BE2">
      <w:pPr>
        <w:tabs>
          <w:tab w:val="left" w:pos="1276"/>
        </w:tabs>
        <w:ind w:firstLine="709"/>
        <w:jc w:val="both"/>
        <w:rPr>
          <w:sz w:val="28"/>
          <w:szCs w:val="28"/>
        </w:rPr>
      </w:pPr>
      <w:r w:rsidRPr="007423B5">
        <w:rPr>
          <w:sz w:val="28"/>
          <w:szCs w:val="28"/>
        </w:rPr>
        <w:t>Жилые дома частной застройки поселения, не имеющие системы канализации, предлагается оснащать локальными очистными сооружениями модельного ряда "Биокси" фирмы "ЭКСО", не требующих фильтрующих траншей или полей фильтрации и обеспечивающих 98%-</w:t>
      </w:r>
      <w:proofErr w:type="spellStart"/>
      <w:r w:rsidRPr="007423B5">
        <w:rPr>
          <w:sz w:val="28"/>
          <w:szCs w:val="28"/>
        </w:rPr>
        <w:t>ную</w:t>
      </w:r>
      <w:proofErr w:type="spellEnd"/>
      <w:r w:rsidRPr="007423B5">
        <w:rPr>
          <w:sz w:val="28"/>
          <w:szCs w:val="28"/>
        </w:rPr>
        <w:t xml:space="preserve"> степень очистки, которая соответствует всем Российским нормативам по очищенной сточной воде. Производительность установки очистки сточных вод модельного ряда "Биокси" зависит от количества обслуживаемых лиц и имеет все необходимые сертификаты и гигиенические заключения.</w:t>
      </w:r>
    </w:p>
    <w:p w:rsidR="00BD4BE2" w:rsidRPr="007423B5" w:rsidRDefault="00BD4BE2" w:rsidP="00BD4BE2">
      <w:pPr>
        <w:tabs>
          <w:tab w:val="left" w:pos="1276"/>
        </w:tabs>
        <w:ind w:firstLine="709"/>
        <w:jc w:val="both"/>
        <w:rPr>
          <w:sz w:val="28"/>
          <w:szCs w:val="28"/>
        </w:rPr>
      </w:pPr>
      <w:r w:rsidRPr="007423B5">
        <w:rPr>
          <w:sz w:val="28"/>
          <w:szCs w:val="28"/>
        </w:rPr>
        <w:t>При использовании установки "Биокси" не нужно использовать ассенизационную машину, отсутствует необходимость планировать подъезд к месту расположения установки, т.к. отвод очищенной воды может осуществляться в дренажный колодец самотёком или на рельеф местности, или по рекомендации производителя, использоваться для полива приусадебного участка.</w:t>
      </w:r>
    </w:p>
    <w:p w:rsidR="00BD4BE2" w:rsidRPr="007423B5" w:rsidRDefault="00BD4BE2" w:rsidP="00BD4BE2">
      <w:pPr>
        <w:tabs>
          <w:tab w:val="left" w:pos="1276"/>
        </w:tabs>
        <w:ind w:firstLine="709"/>
        <w:jc w:val="both"/>
        <w:rPr>
          <w:sz w:val="28"/>
          <w:szCs w:val="28"/>
        </w:rPr>
      </w:pPr>
      <w:r w:rsidRPr="007423B5">
        <w:rPr>
          <w:sz w:val="28"/>
          <w:szCs w:val="28"/>
        </w:rPr>
        <w:t xml:space="preserve">В условиях экономии воды и ежегодного сокращения объемов водопотребления и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 Практика показывает, что трубопроводные сети </w:t>
      </w:r>
      <w:r w:rsidR="004E21E8" w:rsidRPr="007423B5">
        <w:rPr>
          <w:sz w:val="28"/>
          <w:szCs w:val="28"/>
        </w:rPr>
        <w:t>являются,</w:t>
      </w:r>
      <w:r w:rsidRPr="007423B5">
        <w:rPr>
          <w:sz w:val="28"/>
          <w:szCs w:val="28"/>
        </w:rPr>
        <w:t xml:space="preserve"> не только наиболее функционально значимым элементом системы канализации, но и наиболее уязвимым с точки зрения надежности. По-прежнему острой остается проблема износа канализационной сети. Поэтому в последние годы особое внимание уделяется ее реконструкции и модернизации. Для вновь прокладываемых участков канализационных трубопроводов наиболее надежным и долговечным материалом является полиэтилен. Этот материал выдерживает ударные нагрузки при резком изменении давления в трубопроводе, является стойким к электрохимической коррозии.</w:t>
      </w:r>
    </w:p>
    <w:bookmarkEnd w:id="198"/>
    <w:p w:rsidR="000921B3" w:rsidRPr="00E13E74" w:rsidRDefault="00496281" w:rsidP="00496281">
      <w:pPr>
        <w:rPr>
          <w:sz w:val="28"/>
          <w:szCs w:val="28"/>
          <w:highlight w:val="yellow"/>
        </w:rPr>
      </w:pPr>
      <w:r>
        <w:rPr>
          <w:sz w:val="28"/>
          <w:szCs w:val="28"/>
          <w:highlight w:val="yellow"/>
        </w:rPr>
        <w:br w:type="page"/>
      </w:r>
    </w:p>
    <w:p w:rsidR="002B5BBB" w:rsidRPr="00A820C6" w:rsidRDefault="002B5BBB" w:rsidP="002B5BBB">
      <w:pPr>
        <w:pStyle w:val="1"/>
      </w:pPr>
      <w:bookmarkStart w:id="199" w:name="_Toc489379735"/>
      <w:r w:rsidRPr="00A820C6">
        <w:lastRenderedPageBreak/>
        <w:t xml:space="preserve">Перспективная схема </w:t>
      </w:r>
      <w:r w:rsidR="00BC48A1" w:rsidRPr="00A820C6">
        <w:t>обращения с ТБО (ТКО)</w:t>
      </w:r>
      <w:bookmarkEnd w:id="199"/>
      <w:r w:rsidRPr="00A820C6">
        <w:t xml:space="preserve"> </w:t>
      </w:r>
    </w:p>
    <w:p w:rsidR="00140E39" w:rsidRPr="00151C3A" w:rsidRDefault="00496281" w:rsidP="00151C3A">
      <w:pPr>
        <w:ind w:left="7" w:firstLine="1"/>
        <w:jc w:val="both"/>
        <w:rPr>
          <w:color w:val="000000"/>
          <w:sz w:val="28"/>
          <w:szCs w:val="28"/>
          <w:shd w:val="clear" w:color="auto" w:fill="FFFFFF"/>
        </w:rPr>
      </w:pPr>
      <w:bookmarkStart w:id="200" w:name="_Hlk489379752"/>
      <w:r>
        <w:rPr>
          <w:color w:val="000000"/>
          <w:sz w:val="28"/>
          <w:szCs w:val="28"/>
        </w:rPr>
        <w:t xml:space="preserve">           </w:t>
      </w:r>
      <w:r w:rsidR="001536E6" w:rsidRPr="00A820C6">
        <w:rPr>
          <w:color w:val="000000"/>
          <w:sz w:val="28"/>
          <w:szCs w:val="28"/>
        </w:rPr>
        <w:t xml:space="preserve">На территории </w:t>
      </w:r>
      <w:r w:rsidR="009A2750" w:rsidRPr="00A820C6">
        <w:rPr>
          <w:sz w:val="28"/>
          <w:szCs w:val="28"/>
        </w:rPr>
        <w:t>сельского поселения «</w:t>
      </w:r>
      <w:r w:rsidR="00BF4E9F">
        <w:rPr>
          <w:sz w:val="28"/>
          <w:szCs w:val="28"/>
        </w:rPr>
        <w:t>Солгинское</w:t>
      </w:r>
      <w:r w:rsidR="009A2750" w:rsidRPr="00A820C6">
        <w:rPr>
          <w:sz w:val="28"/>
          <w:szCs w:val="28"/>
        </w:rPr>
        <w:t>»</w:t>
      </w:r>
      <w:r w:rsidR="001536E6" w:rsidRPr="00A820C6">
        <w:rPr>
          <w:color w:val="000000"/>
          <w:sz w:val="28"/>
          <w:szCs w:val="28"/>
        </w:rPr>
        <w:t xml:space="preserve"> отсутствуют объекты, используемые для захоронения (утилизации) ТБО.</w:t>
      </w:r>
      <w:r w:rsidR="00140E39">
        <w:rPr>
          <w:color w:val="000000"/>
          <w:sz w:val="28"/>
          <w:szCs w:val="28"/>
          <w:shd w:val="clear" w:color="auto" w:fill="FFFFFF"/>
        </w:rPr>
        <w:t xml:space="preserve"> На данный момент на территории сельского поселения «</w:t>
      </w:r>
      <w:r w:rsidR="00BF4E9F">
        <w:rPr>
          <w:color w:val="000000"/>
          <w:sz w:val="28"/>
          <w:szCs w:val="28"/>
          <w:shd w:val="clear" w:color="auto" w:fill="FFFFFF"/>
        </w:rPr>
        <w:t>Солгинское</w:t>
      </w:r>
      <w:r w:rsidR="00140E39">
        <w:rPr>
          <w:color w:val="000000"/>
          <w:sz w:val="28"/>
          <w:szCs w:val="28"/>
          <w:shd w:val="clear" w:color="auto" w:fill="FFFFFF"/>
        </w:rPr>
        <w:t>»</w:t>
      </w:r>
      <w:r w:rsidR="00140E39" w:rsidRPr="00B6184F">
        <w:rPr>
          <w:color w:val="000000"/>
          <w:sz w:val="28"/>
          <w:szCs w:val="28"/>
          <w:shd w:val="clear" w:color="auto" w:fill="FFFFFF"/>
        </w:rPr>
        <w:t xml:space="preserve"> </w:t>
      </w:r>
      <w:r w:rsidR="00151C3A">
        <w:rPr>
          <w:color w:val="000000"/>
          <w:sz w:val="28"/>
          <w:szCs w:val="28"/>
          <w:shd w:val="clear" w:color="auto" w:fill="FFFFFF"/>
        </w:rPr>
        <w:t xml:space="preserve">установлены </w:t>
      </w:r>
      <w:r w:rsidR="00140E39" w:rsidRPr="00B6184F">
        <w:rPr>
          <w:color w:val="000000"/>
          <w:sz w:val="28"/>
          <w:szCs w:val="28"/>
          <w:shd w:val="clear" w:color="auto" w:fill="FFFFFF"/>
        </w:rPr>
        <w:t>контейнерны</w:t>
      </w:r>
      <w:r w:rsidR="00151C3A">
        <w:rPr>
          <w:color w:val="000000"/>
          <w:sz w:val="28"/>
          <w:szCs w:val="28"/>
          <w:shd w:val="clear" w:color="auto" w:fill="FFFFFF"/>
        </w:rPr>
        <w:t>е</w:t>
      </w:r>
      <w:r w:rsidR="00140E39" w:rsidRPr="00B6184F">
        <w:rPr>
          <w:color w:val="000000"/>
          <w:sz w:val="28"/>
          <w:szCs w:val="28"/>
          <w:shd w:val="clear" w:color="auto" w:fill="FFFFFF"/>
        </w:rPr>
        <w:t xml:space="preserve"> площадк</w:t>
      </w:r>
      <w:r w:rsidR="00151C3A">
        <w:rPr>
          <w:color w:val="000000"/>
          <w:sz w:val="28"/>
          <w:szCs w:val="28"/>
          <w:shd w:val="clear" w:color="auto" w:fill="FFFFFF"/>
        </w:rPr>
        <w:t>и</w:t>
      </w:r>
      <w:r w:rsidR="00140E39" w:rsidRPr="00B6184F">
        <w:rPr>
          <w:color w:val="000000"/>
          <w:sz w:val="28"/>
          <w:szCs w:val="28"/>
          <w:shd w:val="clear" w:color="auto" w:fill="FFFFFF"/>
        </w:rPr>
        <w:t xml:space="preserve"> </w:t>
      </w:r>
      <w:r w:rsidR="00151C3A">
        <w:rPr>
          <w:color w:val="000000"/>
          <w:sz w:val="28"/>
          <w:szCs w:val="28"/>
          <w:shd w:val="clear" w:color="auto" w:fill="FFFFFF"/>
        </w:rPr>
        <w:t>и контейнеры</w:t>
      </w:r>
      <w:r w:rsidR="00140E39">
        <w:rPr>
          <w:color w:val="000000"/>
          <w:sz w:val="28"/>
          <w:szCs w:val="28"/>
          <w:shd w:val="clear" w:color="auto" w:fill="FFFFFF"/>
        </w:rPr>
        <w:t>, услуги по сбору и вывозу ТКО оказыва</w:t>
      </w:r>
      <w:r w:rsidR="00151C3A">
        <w:rPr>
          <w:color w:val="000000"/>
          <w:sz w:val="28"/>
          <w:szCs w:val="28"/>
          <w:shd w:val="clear" w:color="auto" w:fill="FFFFFF"/>
        </w:rPr>
        <w:t>ет</w:t>
      </w:r>
      <w:r w:rsidR="00140E39">
        <w:rPr>
          <w:color w:val="000000"/>
          <w:sz w:val="28"/>
          <w:szCs w:val="28"/>
          <w:shd w:val="clear" w:color="auto" w:fill="FFFFFF"/>
        </w:rPr>
        <w:t xml:space="preserve"> региональный оператор ООО «ЭкоИнтегратор» с вывозом ТКО на лицензированную свалку, расположенную в г. Вельске.</w:t>
      </w:r>
    </w:p>
    <w:p w:rsidR="001536E6" w:rsidRDefault="001536E6" w:rsidP="00140E39">
      <w:pPr>
        <w:pStyle w:val="aff6"/>
        <w:tabs>
          <w:tab w:val="left" w:pos="709"/>
        </w:tabs>
        <w:autoSpaceDE w:val="0"/>
        <w:autoSpaceDN w:val="0"/>
        <w:adjustRightInd w:val="0"/>
        <w:ind w:left="0" w:firstLine="709"/>
        <w:contextualSpacing/>
        <w:jc w:val="both"/>
        <w:rPr>
          <w:color w:val="000000"/>
          <w:sz w:val="28"/>
          <w:szCs w:val="28"/>
        </w:rPr>
      </w:pPr>
      <w:r w:rsidRPr="00A820C6">
        <w:rPr>
          <w:color w:val="000000"/>
          <w:sz w:val="28"/>
          <w:szCs w:val="28"/>
        </w:rPr>
        <w:t xml:space="preserve">Учитывая вышесказанное, а также то, что в соответствии с Федеральным законом от 29.12.2014 №458-ФЗ организация деятельности по сбору (в том числе раздельному сбору), транспортированию, обработке, утилизации, обезвреживанию и захоронению твердых коммунальных отходов отнесена к полномочиям субъекта Российской Федерации представляется целесообразным осуществлять деятельность в сфере обращения с ТБО (ТКО) в соответствии с утверждаемой уполномоченным органом </w:t>
      </w:r>
      <w:r w:rsidR="00147C43" w:rsidRPr="00A820C6">
        <w:rPr>
          <w:color w:val="000000"/>
          <w:sz w:val="28"/>
          <w:szCs w:val="28"/>
        </w:rPr>
        <w:t>Архангельской</w:t>
      </w:r>
      <w:r w:rsidRPr="00A820C6">
        <w:rPr>
          <w:color w:val="000000"/>
          <w:sz w:val="28"/>
          <w:szCs w:val="28"/>
        </w:rPr>
        <w:t xml:space="preserve"> области территориальной схемой в области обращения с отходами, в том числе с твердыми коммунальными отходами.</w:t>
      </w:r>
      <w:bookmarkEnd w:id="200"/>
    </w:p>
    <w:p w:rsidR="00135AF0" w:rsidRPr="00A820C6" w:rsidRDefault="00135AF0" w:rsidP="00140E39">
      <w:pPr>
        <w:pStyle w:val="aff6"/>
        <w:tabs>
          <w:tab w:val="left" w:pos="709"/>
        </w:tabs>
        <w:autoSpaceDE w:val="0"/>
        <w:autoSpaceDN w:val="0"/>
        <w:adjustRightInd w:val="0"/>
        <w:ind w:left="0" w:firstLine="709"/>
        <w:contextualSpacing/>
        <w:jc w:val="both"/>
        <w:rPr>
          <w:color w:val="000000"/>
          <w:sz w:val="28"/>
          <w:szCs w:val="28"/>
        </w:rPr>
      </w:pPr>
    </w:p>
    <w:p w:rsidR="00341F38" w:rsidRDefault="00341F38" w:rsidP="008F5D0D">
      <w:pPr>
        <w:ind w:firstLine="720"/>
        <w:jc w:val="both"/>
        <w:rPr>
          <w:bCs/>
          <w:iCs/>
          <w:sz w:val="28"/>
          <w:szCs w:val="28"/>
          <w:highlight w:val="yellow"/>
        </w:rPr>
      </w:pPr>
    </w:p>
    <w:p w:rsidR="00135AF0" w:rsidRPr="00E13E74" w:rsidRDefault="00135AF0" w:rsidP="008F5D0D">
      <w:pPr>
        <w:ind w:firstLine="720"/>
        <w:jc w:val="both"/>
        <w:rPr>
          <w:bCs/>
          <w:iCs/>
          <w:sz w:val="28"/>
          <w:szCs w:val="28"/>
          <w:highlight w:val="yellow"/>
        </w:rPr>
      </w:pPr>
    </w:p>
    <w:p w:rsidR="008534E1" w:rsidRPr="00382107" w:rsidRDefault="00341F38" w:rsidP="000E763B">
      <w:pPr>
        <w:pStyle w:val="1"/>
        <w:jc w:val="center"/>
        <w:rPr>
          <w:highlight w:val="yellow"/>
        </w:rPr>
      </w:pPr>
      <w:bookmarkStart w:id="201" w:name="_Toc297281319"/>
      <w:r w:rsidRPr="00E13E74">
        <w:rPr>
          <w:bCs/>
          <w:iCs/>
          <w:sz w:val="28"/>
          <w:szCs w:val="28"/>
          <w:highlight w:val="yellow"/>
        </w:rPr>
        <w:br w:type="page"/>
      </w:r>
      <w:bookmarkStart w:id="202" w:name="_Toc297032082"/>
      <w:bookmarkStart w:id="203" w:name="_Toc340136013"/>
      <w:bookmarkStart w:id="204" w:name="_Toc340136074"/>
      <w:bookmarkStart w:id="205" w:name="_Toc340136186"/>
      <w:bookmarkStart w:id="206" w:name="_Toc489379736"/>
      <w:bookmarkEnd w:id="193"/>
      <w:bookmarkEnd w:id="201"/>
      <w:r w:rsidR="008534E1" w:rsidRPr="00135AF0">
        <w:lastRenderedPageBreak/>
        <w:t>Общая</w:t>
      </w:r>
      <w:r w:rsidR="008534E1" w:rsidRPr="000E763B">
        <w:t xml:space="preserve"> программа</w:t>
      </w:r>
      <w:r w:rsidR="008534E1" w:rsidRPr="002D39E6">
        <w:t xml:space="preserve"> проектов</w:t>
      </w:r>
      <w:bookmarkEnd w:id="202"/>
      <w:bookmarkEnd w:id="203"/>
      <w:bookmarkEnd w:id="204"/>
      <w:bookmarkEnd w:id="205"/>
      <w:bookmarkEnd w:id="206"/>
    </w:p>
    <w:p w:rsidR="004D572C" w:rsidRPr="002E2E04" w:rsidRDefault="004D572C" w:rsidP="00694B7E">
      <w:pPr>
        <w:pStyle w:val="aff6"/>
        <w:tabs>
          <w:tab w:val="left" w:pos="709"/>
        </w:tabs>
        <w:autoSpaceDE w:val="0"/>
        <w:autoSpaceDN w:val="0"/>
        <w:adjustRightInd w:val="0"/>
        <w:ind w:left="0" w:firstLine="709"/>
        <w:contextualSpacing/>
        <w:jc w:val="both"/>
        <w:rPr>
          <w:color w:val="000000"/>
          <w:sz w:val="28"/>
          <w:szCs w:val="28"/>
        </w:rPr>
      </w:pPr>
    </w:p>
    <w:p w:rsidR="00610601" w:rsidRPr="002E2E04" w:rsidRDefault="00610601" w:rsidP="007744A4">
      <w:pPr>
        <w:pStyle w:val="aff6"/>
        <w:tabs>
          <w:tab w:val="left" w:pos="709"/>
        </w:tabs>
        <w:autoSpaceDE w:val="0"/>
        <w:autoSpaceDN w:val="0"/>
        <w:adjustRightInd w:val="0"/>
        <w:ind w:left="0" w:firstLine="709"/>
        <w:contextualSpacing/>
        <w:jc w:val="both"/>
        <w:rPr>
          <w:color w:val="000000"/>
          <w:sz w:val="28"/>
          <w:szCs w:val="28"/>
        </w:rPr>
      </w:pPr>
      <w:bookmarkStart w:id="207" w:name="_Hlk489379747"/>
      <w:bookmarkStart w:id="208" w:name="_Toc297032095"/>
      <w:r w:rsidRPr="002E2E04">
        <w:rPr>
          <w:color w:val="000000"/>
          <w:sz w:val="28"/>
          <w:szCs w:val="28"/>
        </w:rPr>
        <w:t>Общая программа инвестиционных проектов включает (табл</w:t>
      </w:r>
      <w:r w:rsidR="00694B7E" w:rsidRPr="002E2E04">
        <w:rPr>
          <w:color w:val="000000"/>
          <w:sz w:val="28"/>
          <w:szCs w:val="28"/>
        </w:rPr>
        <w:t>ица</w:t>
      </w:r>
      <w:r w:rsidRPr="002E2E04">
        <w:rPr>
          <w:color w:val="000000"/>
          <w:sz w:val="28"/>
          <w:szCs w:val="28"/>
        </w:rPr>
        <w:t xml:space="preserve"> </w:t>
      </w:r>
      <w:r w:rsidR="00870D91" w:rsidRPr="002E2E04">
        <w:rPr>
          <w:color w:val="000000"/>
          <w:sz w:val="28"/>
          <w:szCs w:val="28"/>
        </w:rPr>
        <w:t>1</w:t>
      </w:r>
      <w:r w:rsidR="007744A4" w:rsidRPr="002E2E04">
        <w:rPr>
          <w:color w:val="000000"/>
          <w:sz w:val="28"/>
          <w:szCs w:val="28"/>
        </w:rPr>
        <w:t>2</w:t>
      </w:r>
      <w:r w:rsidRPr="002E2E04">
        <w:rPr>
          <w:color w:val="000000"/>
          <w:sz w:val="28"/>
          <w:szCs w:val="28"/>
        </w:rPr>
        <w:t>):</w:t>
      </w:r>
    </w:p>
    <w:p w:rsidR="00610601" w:rsidRDefault="00694B7E" w:rsidP="00694B7E">
      <w:pPr>
        <w:pStyle w:val="aff6"/>
        <w:tabs>
          <w:tab w:val="left" w:pos="709"/>
        </w:tabs>
        <w:autoSpaceDE w:val="0"/>
        <w:autoSpaceDN w:val="0"/>
        <w:adjustRightInd w:val="0"/>
        <w:ind w:left="0" w:firstLine="709"/>
        <w:contextualSpacing/>
        <w:jc w:val="both"/>
        <w:rPr>
          <w:color w:val="000000"/>
          <w:sz w:val="28"/>
          <w:szCs w:val="28"/>
        </w:rPr>
      </w:pPr>
      <w:r w:rsidRPr="002E2E04">
        <w:rPr>
          <w:color w:val="000000"/>
          <w:sz w:val="28"/>
          <w:szCs w:val="28"/>
        </w:rPr>
        <w:t>-</w:t>
      </w:r>
      <w:r w:rsidR="00610601" w:rsidRPr="002E2E04">
        <w:rPr>
          <w:color w:val="000000"/>
          <w:sz w:val="28"/>
          <w:szCs w:val="28"/>
        </w:rPr>
        <w:t xml:space="preserve"> программу инвестиционных проектов в теплоснабжении;</w:t>
      </w:r>
    </w:p>
    <w:p w:rsidR="007744A4" w:rsidRPr="00E13E74" w:rsidRDefault="007744A4" w:rsidP="00694B7E">
      <w:pPr>
        <w:pStyle w:val="aff6"/>
        <w:tabs>
          <w:tab w:val="left" w:pos="709"/>
        </w:tabs>
        <w:autoSpaceDE w:val="0"/>
        <w:autoSpaceDN w:val="0"/>
        <w:adjustRightInd w:val="0"/>
        <w:ind w:left="0" w:firstLine="709"/>
        <w:contextualSpacing/>
        <w:jc w:val="both"/>
        <w:rPr>
          <w:color w:val="000000"/>
          <w:sz w:val="28"/>
          <w:szCs w:val="28"/>
          <w:highlight w:val="yellow"/>
        </w:rPr>
      </w:pPr>
    </w:p>
    <w:p w:rsidR="00610601" w:rsidRPr="002E2E04" w:rsidRDefault="00610601" w:rsidP="007744A4">
      <w:pPr>
        <w:pStyle w:val="aff6"/>
        <w:tabs>
          <w:tab w:val="left" w:pos="709"/>
        </w:tabs>
        <w:autoSpaceDE w:val="0"/>
        <w:autoSpaceDN w:val="0"/>
        <w:adjustRightInd w:val="0"/>
        <w:ind w:left="0" w:firstLine="709"/>
        <w:contextualSpacing/>
        <w:jc w:val="right"/>
        <w:rPr>
          <w:color w:val="000000"/>
          <w:sz w:val="24"/>
          <w:szCs w:val="24"/>
        </w:rPr>
      </w:pPr>
      <w:r w:rsidRPr="002E2E04">
        <w:rPr>
          <w:color w:val="000000"/>
          <w:sz w:val="24"/>
          <w:szCs w:val="24"/>
        </w:rPr>
        <w:t>Таблица</w:t>
      </w:r>
      <w:r w:rsidR="00AB48CA" w:rsidRPr="002E2E04">
        <w:rPr>
          <w:color w:val="000000"/>
          <w:sz w:val="24"/>
          <w:szCs w:val="24"/>
        </w:rPr>
        <w:t xml:space="preserve"> </w:t>
      </w:r>
      <w:r w:rsidR="00921B9B" w:rsidRPr="002E2E04">
        <w:rPr>
          <w:color w:val="000000"/>
          <w:sz w:val="24"/>
          <w:szCs w:val="24"/>
        </w:rPr>
        <w:t>1</w:t>
      </w:r>
      <w:r w:rsidR="007744A4" w:rsidRPr="002E2E04">
        <w:rPr>
          <w:color w:val="000000"/>
          <w:sz w:val="24"/>
          <w:szCs w:val="24"/>
        </w:rPr>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5057"/>
        <w:gridCol w:w="1321"/>
        <w:gridCol w:w="1161"/>
        <w:gridCol w:w="1307"/>
        <w:gridCol w:w="1009"/>
      </w:tblGrid>
      <w:tr w:rsidR="002E364E" w:rsidRPr="002E2E04" w:rsidTr="002E364E">
        <w:trPr>
          <w:trHeight w:val="20"/>
          <w:tblHeader/>
        </w:trPr>
        <w:tc>
          <w:tcPr>
            <w:tcW w:w="2566" w:type="pct"/>
            <w:vMerge w:val="restart"/>
            <w:vAlign w:val="center"/>
            <w:hideMark/>
          </w:tcPr>
          <w:p w:rsidR="002E364E" w:rsidRPr="002E2E04" w:rsidRDefault="002E364E" w:rsidP="002E364E">
            <w:pPr>
              <w:ind w:left="-57" w:right="-57"/>
              <w:jc w:val="center"/>
              <w:rPr>
                <w:b/>
                <w:bCs/>
                <w:color w:val="000000"/>
                <w:sz w:val="24"/>
                <w:szCs w:val="24"/>
              </w:rPr>
            </w:pPr>
            <w:r w:rsidRPr="002E2E04">
              <w:rPr>
                <w:b/>
                <w:bCs/>
                <w:color w:val="000000"/>
                <w:sz w:val="24"/>
                <w:szCs w:val="24"/>
              </w:rPr>
              <w:t>Наименование</w:t>
            </w:r>
          </w:p>
        </w:tc>
        <w:tc>
          <w:tcPr>
            <w:tcW w:w="2434" w:type="pct"/>
            <w:gridSpan w:val="4"/>
            <w:vAlign w:val="center"/>
            <w:hideMark/>
          </w:tcPr>
          <w:p w:rsidR="002E364E" w:rsidRPr="002E2E04" w:rsidRDefault="002E364E" w:rsidP="002E364E">
            <w:pPr>
              <w:ind w:left="-57" w:right="-57"/>
              <w:jc w:val="center"/>
              <w:rPr>
                <w:b/>
                <w:bCs/>
                <w:color w:val="000000"/>
                <w:sz w:val="24"/>
                <w:szCs w:val="24"/>
              </w:rPr>
            </w:pPr>
            <w:r w:rsidRPr="002E2E04">
              <w:rPr>
                <w:b/>
                <w:bCs/>
                <w:color w:val="000000"/>
                <w:sz w:val="24"/>
                <w:szCs w:val="24"/>
              </w:rPr>
              <w:t>Объем финансирования, тыс. руб.</w:t>
            </w:r>
          </w:p>
        </w:tc>
      </w:tr>
      <w:tr w:rsidR="002E364E" w:rsidRPr="002E2E04" w:rsidTr="006F7E9A">
        <w:trPr>
          <w:trHeight w:val="20"/>
          <w:tblHeader/>
        </w:trPr>
        <w:tc>
          <w:tcPr>
            <w:tcW w:w="2566" w:type="pct"/>
            <w:vMerge/>
            <w:vAlign w:val="center"/>
            <w:hideMark/>
          </w:tcPr>
          <w:p w:rsidR="002E364E" w:rsidRPr="002E2E04" w:rsidRDefault="002E364E" w:rsidP="002E364E">
            <w:pPr>
              <w:ind w:left="-57" w:right="-57"/>
              <w:rPr>
                <w:b/>
                <w:bCs/>
                <w:color w:val="000000"/>
                <w:sz w:val="24"/>
                <w:szCs w:val="24"/>
              </w:rPr>
            </w:pPr>
          </w:p>
        </w:tc>
        <w:tc>
          <w:tcPr>
            <w:tcW w:w="670" w:type="pct"/>
            <w:vMerge w:val="restart"/>
            <w:vAlign w:val="center"/>
            <w:hideMark/>
          </w:tcPr>
          <w:p w:rsidR="002E364E" w:rsidRPr="002E2E04" w:rsidRDefault="002E364E" w:rsidP="00BF5C37">
            <w:pPr>
              <w:ind w:left="-57" w:right="-57"/>
              <w:jc w:val="center"/>
              <w:rPr>
                <w:b/>
                <w:bCs/>
                <w:color w:val="000000"/>
                <w:sz w:val="24"/>
                <w:szCs w:val="24"/>
              </w:rPr>
            </w:pPr>
            <w:r w:rsidRPr="002E2E04">
              <w:rPr>
                <w:b/>
                <w:bCs/>
                <w:color w:val="000000"/>
                <w:sz w:val="24"/>
                <w:szCs w:val="24"/>
              </w:rPr>
              <w:t>Всего 20</w:t>
            </w:r>
            <w:r w:rsidR="002C3894" w:rsidRPr="002E2E04">
              <w:rPr>
                <w:b/>
                <w:bCs/>
                <w:color w:val="000000"/>
                <w:sz w:val="24"/>
                <w:szCs w:val="24"/>
              </w:rPr>
              <w:t>2</w:t>
            </w:r>
            <w:r w:rsidR="00D44FE5">
              <w:rPr>
                <w:b/>
                <w:bCs/>
                <w:color w:val="000000"/>
                <w:sz w:val="24"/>
                <w:szCs w:val="24"/>
              </w:rPr>
              <w:t>1</w:t>
            </w:r>
            <w:r w:rsidRPr="002E2E04">
              <w:rPr>
                <w:b/>
                <w:bCs/>
                <w:color w:val="000000"/>
                <w:sz w:val="24"/>
                <w:szCs w:val="24"/>
              </w:rPr>
              <w:t xml:space="preserve"> - 20</w:t>
            </w:r>
            <w:r w:rsidR="002C3894" w:rsidRPr="002E2E04">
              <w:rPr>
                <w:b/>
                <w:bCs/>
                <w:color w:val="000000"/>
                <w:sz w:val="24"/>
                <w:szCs w:val="24"/>
              </w:rPr>
              <w:t>3</w:t>
            </w:r>
            <w:r w:rsidR="00BF5C37">
              <w:rPr>
                <w:b/>
                <w:bCs/>
                <w:color w:val="000000"/>
                <w:sz w:val="24"/>
                <w:szCs w:val="24"/>
              </w:rPr>
              <w:t>6</w:t>
            </w:r>
            <w:r w:rsidRPr="002E2E04">
              <w:rPr>
                <w:b/>
                <w:bCs/>
                <w:color w:val="000000"/>
                <w:sz w:val="24"/>
                <w:szCs w:val="24"/>
              </w:rPr>
              <w:t xml:space="preserve"> гг.</w:t>
            </w:r>
          </w:p>
        </w:tc>
        <w:tc>
          <w:tcPr>
            <w:tcW w:w="589" w:type="pct"/>
            <w:vAlign w:val="center"/>
            <w:hideMark/>
          </w:tcPr>
          <w:p w:rsidR="002E364E" w:rsidRPr="002E2E04" w:rsidRDefault="002E364E" w:rsidP="002E364E">
            <w:pPr>
              <w:ind w:left="-57" w:right="-57"/>
              <w:jc w:val="center"/>
              <w:rPr>
                <w:b/>
                <w:bCs/>
                <w:color w:val="000000"/>
                <w:sz w:val="24"/>
                <w:szCs w:val="24"/>
              </w:rPr>
            </w:pPr>
            <w:r w:rsidRPr="002E2E04">
              <w:rPr>
                <w:b/>
                <w:bCs/>
                <w:color w:val="000000"/>
                <w:sz w:val="24"/>
                <w:szCs w:val="24"/>
              </w:rPr>
              <w:t>1 этап</w:t>
            </w:r>
          </w:p>
        </w:tc>
        <w:tc>
          <w:tcPr>
            <w:tcW w:w="663" w:type="pct"/>
            <w:vAlign w:val="center"/>
            <w:hideMark/>
          </w:tcPr>
          <w:p w:rsidR="002E364E" w:rsidRPr="002E2E04" w:rsidRDefault="002E364E" w:rsidP="002E364E">
            <w:pPr>
              <w:ind w:left="-57" w:right="-57"/>
              <w:jc w:val="center"/>
              <w:rPr>
                <w:b/>
                <w:bCs/>
                <w:color w:val="000000"/>
                <w:sz w:val="24"/>
                <w:szCs w:val="24"/>
              </w:rPr>
            </w:pPr>
            <w:r w:rsidRPr="002E2E04">
              <w:rPr>
                <w:b/>
                <w:bCs/>
                <w:color w:val="000000"/>
                <w:sz w:val="24"/>
                <w:szCs w:val="24"/>
              </w:rPr>
              <w:t>2 этап</w:t>
            </w:r>
          </w:p>
        </w:tc>
        <w:tc>
          <w:tcPr>
            <w:tcW w:w="512" w:type="pct"/>
            <w:vAlign w:val="center"/>
            <w:hideMark/>
          </w:tcPr>
          <w:p w:rsidR="002E364E" w:rsidRPr="002E2E04" w:rsidRDefault="002E364E" w:rsidP="002E364E">
            <w:pPr>
              <w:ind w:left="-57" w:right="-57"/>
              <w:jc w:val="center"/>
              <w:rPr>
                <w:b/>
                <w:bCs/>
                <w:color w:val="000000"/>
                <w:sz w:val="24"/>
                <w:szCs w:val="24"/>
              </w:rPr>
            </w:pPr>
            <w:r w:rsidRPr="002E2E04">
              <w:rPr>
                <w:b/>
                <w:bCs/>
                <w:color w:val="000000"/>
                <w:sz w:val="24"/>
                <w:szCs w:val="24"/>
              </w:rPr>
              <w:t>3 этап</w:t>
            </w:r>
          </w:p>
        </w:tc>
      </w:tr>
      <w:tr w:rsidR="002E364E" w:rsidRPr="002E2E04" w:rsidTr="006F7E9A">
        <w:trPr>
          <w:trHeight w:val="20"/>
          <w:tblHeader/>
        </w:trPr>
        <w:tc>
          <w:tcPr>
            <w:tcW w:w="2566" w:type="pct"/>
            <w:vMerge/>
            <w:vAlign w:val="center"/>
            <w:hideMark/>
          </w:tcPr>
          <w:p w:rsidR="002E364E" w:rsidRPr="002E2E04" w:rsidRDefault="002E364E" w:rsidP="002E364E">
            <w:pPr>
              <w:ind w:left="-57" w:right="-57"/>
              <w:rPr>
                <w:b/>
                <w:bCs/>
                <w:color w:val="000000"/>
                <w:sz w:val="24"/>
                <w:szCs w:val="24"/>
              </w:rPr>
            </w:pPr>
          </w:p>
        </w:tc>
        <w:tc>
          <w:tcPr>
            <w:tcW w:w="670" w:type="pct"/>
            <w:vMerge/>
            <w:vAlign w:val="center"/>
            <w:hideMark/>
          </w:tcPr>
          <w:p w:rsidR="002E364E" w:rsidRPr="002E2E04" w:rsidRDefault="002E364E" w:rsidP="002E364E">
            <w:pPr>
              <w:ind w:left="-57" w:right="-57"/>
              <w:rPr>
                <w:b/>
                <w:bCs/>
                <w:color w:val="000000"/>
                <w:sz w:val="24"/>
                <w:szCs w:val="24"/>
              </w:rPr>
            </w:pPr>
          </w:p>
        </w:tc>
        <w:tc>
          <w:tcPr>
            <w:tcW w:w="589" w:type="pct"/>
            <w:vAlign w:val="center"/>
            <w:hideMark/>
          </w:tcPr>
          <w:p w:rsidR="002E364E" w:rsidRPr="002E2E04" w:rsidRDefault="002E364E" w:rsidP="00D44FE5">
            <w:pPr>
              <w:ind w:left="-57" w:right="-57"/>
              <w:jc w:val="center"/>
              <w:rPr>
                <w:b/>
                <w:bCs/>
                <w:color w:val="000000"/>
                <w:sz w:val="24"/>
                <w:szCs w:val="24"/>
              </w:rPr>
            </w:pPr>
            <w:r w:rsidRPr="002E2E04">
              <w:rPr>
                <w:b/>
                <w:bCs/>
                <w:color w:val="000000"/>
                <w:sz w:val="24"/>
                <w:szCs w:val="24"/>
              </w:rPr>
              <w:t>20</w:t>
            </w:r>
            <w:r w:rsidR="002C3894" w:rsidRPr="002E2E04">
              <w:rPr>
                <w:b/>
                <w:bCs/>
                <w:color w:val="000000"/>
                <w:sz w:val="24"/>
                <w:szCs w:val="24"/>
              </w:rPr>
              <w:t>2</w:t>
            </w:r>
            <w:r w:rsidR="00D44FE5">
              <w:rPr>
                <w:b/>
                <w:bCs/>
                <w:color w:val="000000"/>
                <w:sz w:val="24"/>
                <w:szCs w:val="24"/>
              </w:rPr>
              <w:t>1</w:t>
            </w:r>
            <w:r w:rsidRPr="002E2E04">
              <w:rPr>
                <w:b/>
                <w:bCs/>
                <w:color w:val="000000"/>
                <w:sz w:val="24"/>
                <w:szCs w:val="24"/>
              </w:rPr>
              <w:t>- 20</w:t>
            </w:r>
            <w:r w:rsidR="002C3894" w:rsidRPr="002E2E04">
              <w:rPr>
                <w:b/>
                <w:bCs/>
                <w:color w:val="000000"/>
                <w:sz w:val="24"/>
                <w:szCs w:val="24"/>
              </w:rPr>
              <w:t>2</w:t>
            </w:r>
            <w:r w:rsidR="00B265B8">
              <w:rPr>
                <w:b/>
                <w:bCs/>
                <w:color w:val="000000"/>
                <w:sz w:val="24"/>
                <w:szCs w:val="24"/>
              </w:rPr>
              <w:t>5</w:t>
            </w:r>
            <w:r w:rsidRPr="002E2E04">
              <w:rPr>
                <w:b/>
                <w:bCs/>
                <w:color w:val="000000"/>
                <w:sz w:val="24"/>
                <w:szCs w:val="24"/>
              </w:rPr>
              <w:t xml:space="preserve"> гг.</w:t>
            </w:r>
          </w:p>
        </w:tc>
        <w:tc>
          <w:tcPr>
            <w:tcW w:w="663" w:type="pct"/>
            <w:vAlign w:val="center"/>
            <w:hideMark/>
          </w:tcPr>
          <w:p w:rsidR="002E364E" w:rsidRPr="002E2E04" w:rsidRDefault="002E364E" w:rsidP="00B265B8">
            <w:pPr>
              <w:ind w:left="-57" w:right="-57"/>
              <w:jc w:val="center"/>
              <w:rPr>
                <w:b/>
                <w:bCs/>
                <w:color w:val="000000"/>
                <w:sz w:val="24"/>
                <w:szCs w:val="24"/>
              </w:rPr>
            </w:pPr>
            <w:r w:rsidRPr="002E2E04">
              <w:rPr>
                <w:b/>
                <w:bCs/>
                <w:color w:val="000000"/>
                <w:sz w:val="24"/>
                <w:szCs w:val="24"/>
              </w:rPr>
              <w:t>202</w:t>
            </w:r>
            <w:r w:rsidR="00B265B8">
              <w:rPr>
                <w:b/>
                <w:bCs/>
                <w:color w:val="000000"/>
                <w:sz w:val="24"/>
                <w:szCs w:val="24"/>
              </w:rPr>
              <w:t>6</w:t>
            </w:r>
            <w:r w:rsidRPr="002E2E04">
              <w:rPr>
                <w:b/>
                <w:bCs/>
                <w:color w:val="000000"/>
                <w:sz w:val="24"/>
                <w:szCs w:val="24"/>
              </w:rPr>
              <w:t xml:space="preserve"> - 20</w:t>
            </w:r>
            <w:r w:rsidR="00B265B8">
              <w:rPr>
                <w:b/>
                <w:bCs/>
                <w:color w:val="000000"/>
                <w:sz w:val="24"/>
                <w:szCs w:val="24"/>
              </w:rPr>
              <w:t>30</w:t>
            </w:r>
            <w:r w:rsidRPr="002E2E04">
              <w:rPr>
                <w:b/>
                <w:bCs/>
                <w:color w:val="000000"/>
                <w:sz w:val="24"/>
                <w:szCs w:val="24"/>
              </w:rPr>
              <w:t xml:space="preserve"> гг.</w:t>
            </w:r>
          </w:p>
        </w:tc>
        <w:tc>
          <w:tcPr>
            <w:tcW w:w="512" w:type="pct"/>
            <w:vAlign w:val="center"/>
            <w:hideMark/>
          </w:tcPr>
          <w:p w:rsidR="002E364E" w:rsidRPr="002E2E04" w:rsidRDefault="007F0CEC" w:rsidP="00BF5C37">
            <w:pPr>
              <w:ind w:left="-57" w:right="-57"/>
              <w:jc w:val="center"/>
              <w:rPr>
                <w:b/>
                <w:bCs/>
                <w:color w:val="000000"/>
                <w:sz w:val="24"/>
                <w:szCs w:val="24"/>
              </w:rPr>
            </w:pPr>
            <w:r w:rsidRPr="002E2E04">
              <w:rPr>
                <w:b/>
                <w:bCs/>
                <w:color w:val="000000"/>
                <w:sz w:val="24"/>
                <w:szCs w:val="24"/>
              </w:rPr>
              <w:t>203</w:t>
            </w:r>
            <w:r w:rsidR="00B265B8">
              <w:rPr>
                <w:b/>
                <w:bCs/>
                <w:color w:val="000000"/>
                <w:sz w:val="24"/>
                <w:szCs w:val="24"/>
              </w:rPr>
              <w:t>1</w:t>
            </w:r>
            <w:r w:rsidRPr="002E2E04">
              <w:rPr>
                <w:b/>
                <w:bCs/>
                <w:color w:val="000000"/>
                <w:sz w:val="24"/>
                <w:szCs w:val="24"/>
              </w:rPr>
              <w:t xml:space="preserve"> -</w:t>
            </w:r>
            <w:r w:rsidR="002E364E" w:rsidRPr="002E2E04">
              <w:rPr>
                <w:b/>
                <w:bCs/>
                <w:color w:val="000000"/>
                <w:sz w:val="24"/>
                <w:szCs w:val="24"/>
              </w:rPr>
              <w:t>20</w:t>
            </w:r>
            <w:r w:rsidR="002C3894" w:rsidRPr="002E2E04">
              <w:rPr>
                <w:b/>
                <w:bCs/>
                <w:color w:val="000000"/>
                <w:sz w:val="24"/>
                <w:szCs w:val="24"/>
              </w:rPr>
              <w:t>3</w:t>
            </w:r>
            <w:r w:rsidR="00BF5C37">
              <w:rPr>
                <w:b/>
                <w:bCs/>
                <w:color w:val="000000"/>
                <w:sz w:val="24"/>
                <w:szCs w:val="24"/>
              </w:rPr>
              <w:t>6</w:t>
            </w:r>
            <w:r w:rsidR="002E364E" w:rsidRPr="002E2E04">
              <w:rPr>
                <w:b/>
                <w:bCs/>
                <w:color w:val="000000"/>
                <w:sz w:val="24"/>
                <w:szCs w:val="24"/>
              </w:rPr>
              <w:t xml:space="preserve"> г.</w:t>
            </w:r>
          </w:p>
        </w:tc>
      </w:tr>
      <w:tr w:rsidR="002E364E" w:rsidRPr="002E2E04" w:rsidTr="002E364E">
        <w:trPr>
          <w:trHeight w:val="20"/>
        </w:trPr>
        <w:tc>
          <w:tcPr>
            <w:tcW w:w="5000" w:type="pct"/>
            <w:gridSpan w:val="5"/>
            <w:shd w:val="clear" w:color="000000" w:fill="C5D9F1"/>
            <w:vAlign w:val="bottom"/>
            <w:hideMark/>
          </w:tcPr>
          <w:p w:rsidR="002E364E" w:rsidRPr="002E2E04" w:rsidRDefault="002E364E" w:rsidP="002E364E">
            <w:pPr>
              <w:ind w:left="-57" w:right="-57"/>
              <w:jc w:val="center"/>
              <w:rPr>
                <w:b/>
                <w:bCs/>
                <w:color w:val="000000"/>
                <w:sz w:val="24"/>
                <w:szCs w:val="24"/>
              </w:rPr>
            </w:pPr>
            <w:r w:rsidRPr="002E2E04">
              <w:rPr>
                <w:b/>
                <w:bCs/>
                <w:color w:val="000000"/>
                <w:sz w:val="24"/>
                <w:szCs w:val="24"/>
              </w:rPr>
              <w:t>Программа инвестиционных проектов в теплоснабжении</w:t>
            </w:r>
          </w:p>
        </w:tc>
      </w:tr>
      <w:tr w:rsidR="002E364E" w:rsidRPr="002E2E04" w:rsidTr="006F7E9A">
        <w:trPr>
          <w:trHeight w:val="20"/>
        </w:trPr>
        <w:tc>
          <w:tcPr>
            <w:tcW w:w="2566" w:type="pct"/>
            <w:vAlign w:val="bottom"/>
            <w:hideMark/>
          </w:tcPr>
          <w:p w:rsidR="002E364E" w:rsidRPr="002E2E04" w:rsidRDefault="00E06B94" w:rsidP="002E364E">
            <w:pPr>
              <w:ind w:left="-57" w:right="-57"/>
              <w:rPr>
                <w:color w:val="000000"/>
                <w:sz w:val="24"/>
                <w:szCs w:val="24"/>
              </w:rPr>
            </w:pPr>
            <w:r w:rsidRPr="00E06B94">
              <w:rPr>
                <w:color w:val="000000"/>
                <w:sz w:val="24"/>
                <w:szCs w:val="24"/>
              </w:rPr>
              <w:t>Реконструкция тепловых сетей по ул. Правобережная, п. Солгинский.</w:t>
            </w:r>
          </w:p>
        </w:tc>
        <w:tc>
          <w:tcPr>
            <w:tcW w:w="670" w:type="pct"/>
            <w:vAlign w:val="center"/>
            <w:hideMark/>
          </w:tcPr>
          <w:p w:rsidR="002E364E" w:rsidRPr="002E2E04" w:rsidRDefault="00E06B94" w:rsidP="007F0CEC">
            <w:pPr>
              <w:ind w:left="-57" w:right="-57"/>
              <w:jc w:val="center"/>
              <w:rPr>
                <w:color w:val="000000"/>
                <w:sz w:val="24"/>
                <w:szCs w:val="24"/>
              </w:rPr>
            </w:pPr>
            <w:r>
              <w:rPr>
                <w:color w:val="000000"/>
                <w:sz w:val="24"/>
                <w:szCs w:val="24"/>
              </w:rPr>
              <w:t>1900</w:t>
            </w:r>
          </w:p>
        </w:tc>
        <w:tc>
          <w:tcPr>
            <w:tcW w:w="589" w:type="pct"/>
            <w:vAlign w:val="center"/>
            <w:hideMark/>
          </w:tcPr>
          <w:p w:rsidR="002E364E" w:rsidRPr="002E2E04" w:rsidRDefault="00E06B94" w:rsidP="007F0CEC">
            <w:pPr>
              <w:ind w:left="-57" w:right="-57"/>
              <w:jc w:val="center"/>
              <w:rPr>
                <w:color w:val="000000"/>
                <w:sz w:val="24"/>
                <w:szCs w:val="24"/>
              </w:rPr>
            </w:pPr>
            <w:r>
              <w:rPr>
                <w:color w:val="000000"/>
                <w:sz w:val="24"/>
                <w:szCs w:val="24"/>
              </w:rPr>
              <w:t>1900</w:t>
            </w:r>
          </w:p>
        </w:tc>
        <w:tc>
          <w:tcPr>
            <w:tcW w:w="663" w:type="pct"/>
            <w:vAlign w:val="center"/>
            <w:hideMark/>
          </w:tcPr>
          <w:p w:rsidR="002E364E" w:rsidRPr="002E2E04" w:rsidRDefault="002C017C" w:rsidP="002C017C">
            <w:pPr>
              <w:ind w:left="-57" w:right="-57"/>
              <w:jc w:val="center"/>
              <w:rPr>
                <w:color w:val="000000"/>
                <w:sz w:val="24"/>
                <w:szCs w:val="24"/>
              </w:rPr>
            </w:pPr>
            <w:r>
              <w:rPr>
                <w:color w:val="000000"/>
                <w:sz w:val="24"/>
                <w:szCs w:val="24"/>
              </w:rPr>
              <w:t>0</w:t>
            </w:r>
          </w:p>
        </w:tc>
        <w:tc>
          <w:tcPr>
            <w:tcW w:w="512" w:type="pct"/>
            <w:vAlign w:val="center"/>
            <w:hideMark/>
          </w:tcPr>
          <w:p w:rsidR="002E364E" w:rsidRPr="002E2E04" w:rsidRDefault="002C017C" w:rsidP="002C017C">
            <w:pPr>
              <w:ind w:left="-57" w:right="-57"/>
              <w:jc w:val="center"/>
              <w:rPr>
                <w:color w:val="000000"/>
                <w:sz w:val="24"/>
                <w:szCs w:val="24"/>
              </w:rPr>
            </w:pPr>
            <w:r>
              <w:rPr>
                <w:color w:val="000000"/>
                <w:sz w:val="24"/>
                <w:szCs w:val="24"/>
              </w:rPr>
              <w:t>0</w:t>
            </w:r>
          </w:p>
        </w:tc>
      </w:tr>
      <w:tr w:rsidR="002E364E" w:rsidRPr="002E2E04" w:rsidTr="006F7E9A">
        <w:trPr>
          <w:trHeight w:val="20"/>
        </w:trPr>
        <w:tc>
          <w:tcPr>
            <w:tcW w:w="2566" w:type="pct"/>
            <w:shd w:val="clear" w:color="000000" w:fill="D7E4BC"/>
            <w:vAlign w:val="bottom"/>
            <w:hideMark/>
          </w:tcPr>
          <w:p w:rsidR="002E364E" w:rsidRPr="002E2E04" w:rsidRDefault="002E364E" w:rsidP="002E364E">
            <w:pPr>
              <w:ind w:left="-57" w:right="-57"/>
              <w:rPr>
                <w:b/>
                <w:bCs/>
                <w:color w:val="000000"/>
                <w:sz w:val="24"/>
                <w:szCs w:val="24"/>
              </w:rPr>
            </w:pPr>
            <w:r w:rsidRPr="002E2E04">
              <w:rPr>
                <w:b/>
                <w:bCs/>
                <w:color w:val="000000"/>
                <w:sz w:val="24"/>
                <w:szCs w:val="24"/>
              </w:rPr>
              <w:t>Итого по Программе инвестиционных проектов в теплоснабжении</w:t>
            </w:r>
          </w:p>
        </w:tc>
        <w:tc>
          <w:tcPr>
            <w:tcW w:w="670" w:type="pct"/>
            <w:shd w:val="clear" w:color="000000" w:fill="D7E4BC"/>
            <w:vAlign w:val="center"/>
            <w:hideMark/>
          </w:tcPr>
          <w:p w:rsidR="002E364E" w:rsidRPr="002E2E04" w:rsidRDefault="00E06B94" w:rsidP="007F0CEC">
            <w:pPr>
              <w:ind w:left="-57" w:right="-57"/>
              <w:jc w:val="center"/>
              <w:rPr>
                <w:b/>
                <w:bCs/>
                <w:color w:val="000000"/>
                <w:sz w:val="24"/>
                <w:szCs w:val="24"/>
              </w:rPr>
            </w:pPr>
            <w:r>
              <w:rPr>
                <w:b/>
                <w:bCs/>
                <w:color w:val="000000"/>
                <w:sz w:val="24"/>
                <w:szCs w:val="24"/>
              </w:rPr>
              <w:t>1900</w:t>
            </w:r>
          </w:p>
        </w:tc>
        <w:tc>
          <w:tcPr>
            <w:tcW w:w="589" w:type="pct"/>
            <w:shd w:val="clear" w:color="000000" w:fill="D7E4BC"/>
            <w:vAlign w:val="center"/>
            <w:hideMark/>
          </w:tcPr>
          <w:p w:rsidR="002E364E" w:rsidRPr="002E2E04" w:rsidRDefault="00E06B94" w:rsidP="007F0CEC">
            <w:pPr>
              <w:ind w:left="-57" w:right="-57"/>
              <w:jc w:val="center"/>
              <w:rPr>
                <w:b/>
                <w:bCs/>
                <w:color w:val="000000"/>
                <w:sz w:val="24"/>
                <w:szCs w:val="24"/>
              </w:rPr>
            </w:pPr>
            <w:r>
              <w:rPr>
                <w:b/>
                <w:bCs/>
                <w:color w:val="000000"/>
                <w:sz w:val="24"/>
                <w:szCs w:val="24"/>
              </w:rPr>
              <w:t>1900</w:t>
            </w:r>
          </w:p>
        </w:tc>
        <w:tc>
          <w:tcPr>
            <w:tcW w:w="663" w:type="pct"/>
            <w:shd w:val="clear" w:color="000000" w:fill="D7E4BC"/>
            <w:vAlign w:val="center"/>
            <w:hideMark/>
          </w:tcPr>
          <w:p w:rsidR="002E364E" w:rsidRPr="002E2E04" w:rsidRDefault="002C017C" w:rsidP="002C017C">
            <w:pPr>
              <w:ind w:left="-57" w:right="-57"/>
              <w:jc w:val="center"/>
              <w:rPr>
                <w:b/>
                <w:bCs/>
                <w:color w:val="000000"/>
                <w:sz w:val="24"/>
                <w:szCs w:val="24"/>
              </w:rPr>
            </w:pPr>
            <w:r>
              <w:rPr>
                <w:b/>
                <w:bCs/>
                <w:color w:val="000000"/>
                <w:sz w:val="24"/>
                <w:szCs w:val="24"/>
              </w:rPr>
              <w:t>0</w:t>
            </w:r>
          </w:p>
        </w:tc>
        <w:tc>
          <w:tcPr>
            <w:tcW w:w="512" w:type="pct"/>
            <w:shd w:val="clear" w:color="000000" w:fill="D7E4BC"/>
            <w:vAlign w:val="center"/>
            <w:hideMark/>
          </w:tcPr>
          <w:p w:rsidR="002E364E" w:rsidRPr="002E2E04" w:rsidRDefault="002C017C" w:rsidP="002C017C">
            <w:pPr>
              <w:ind w:left="-57" w:right="-57"/>
              <w:jc w:val="center"/>
              <w:rPr>
                <w:b/>
                <w:bCs/>
                <w:color w:val="000000"/>
                <w:sz w:val="24"/>
                <w:szCs w:val="24"/>
              </w:rPr>
            </w:pPr>
            <w:r>
              <w:rPr>
                <w:b/>
                <w:bCs/>
                <w:color w:val="000000"/>
                <w:sz w:val="24"/>
                <w:szCs w:val="24"/>
              </w:rPr>
              <w:t>0</w:t>
            </w:r>
          </w:p>
        </w:tc>
      </w:tr>
      <w:tr w:rsidR="00F92109" w:rsidRPr="00E13E74" w:rsidTr="006F7E9A">
        <w:trPr>
          <w:trHeight w:val="20"/>
        </w:trPr>
        <w:tc>
          <w:tcPr>
            <w:tcW w:w="2566" w:type="pct"/>
            <w:shd w:val="clear" w:color="000000" w:fill="CCC0DA"/>
            <w:vAlign w:val="bottom"/>
            <w:hideMark/>
          </w:tcPr>
          <w:p w:rsidR="00F92109" w:rsidRPr="002E2E04" w:rsidRDefault="00F92109" w:rsidP="00F92109">
            <w:pPr>
              <w:ind w:left="-57" w:right="-57"/>
              <w:rPr>
                <w:b/>
                <w:bCs/>
                <w:color w:val="000000"/>
                <w:sz w:val="24"/>
                <w:szCs w:val="24"/>
              </w:rPr>
            </w:pPr>
            <w:r w:rsidRPr="002E2E04">
              <w:rPr>
                <w:b/>
                <w:bCs/>
                <w:color w:val="000000"/>
                <w:sz w:val="24"/>
                <w:szCs w:val="24"/>
              </w:rPr>
              <w:t>ВСЕГО общая Программа проектов</w:t>
            </w:r>
          </w:p>
        </w:tc>
        <w:tc>
          <w:tcPr>
            <w:tcW w:w="670" w:type="pct"/>
            <w:shd w:val="clear" w:color="000000" w:fill="CCC0DA"/>
            <w:vAlign w:val="center"/>
            <w:hideMark/>
          </w:tcPr>
          <w:p w:rsidR="00F92109" w:rsidRPr="002E2E04" w:rsidRDefault="00E06B94" w:rsidP="00F92109">
            <w:pPr>
              <w:ind w:left="-57" w:right="-57"/>
              <w:jc w:val="center"/>
              <w:rPr>
                <w:b/>
                <w:bCs/>
                <w:color w:val="000000"/>
                <w:sz w:val="24"/>
                <w:szCs w:val="24"/>
              </w:rPr>
            </w:pPr>
            <w:r>
              <w:rPr>
                <w:b/>
                <w:bCs/>
                <w:color w:val="000000"/>
                <w:sz w:val="24"/>
                <w:szCs w:val="24"/>
              </w:rPr>
              <w:t>1900</w:t>
            </w:r>
          </w:p>
        </w:tc>
        <w:tc>
          <w:tcPr>
            <w:tcW w:w="589" w:type="pct"/>
            <w:shd w:val="clear" w:color="000000" w:fill="CCC0DA"/>
            <w:vAlign w:val="center"/>
            <w:hideMark/>
          </w:tcPr>
          <w:p w:rsidR="00F92109" w:rsidRPr="002E2E04" w:rsidRDefault="00E06B94" w:rsidP="00F92109">
            <w:pPr>
              <w:ind w:left="-57" w:right="-57"/>
              <w:jc w:val="center"/>
              <w:rPr>
                <w:b/>
                <w:bCs/>
                <w:color w:val="000000"/>
                <w:sz w:val="24"/>
                <w:szCs w:val="24"/>
              </w:rPr>
            </w:pPr>
            <w:r>
              <w:rPr>
                <w:b/>
                <w:bCs/>
                <w:color w:val="000000"/>
                <w:sz w:val="24"/>
                <w:szCs w:val="24"/>
              </w:rPr>
              <w:t>1900</w:t>
            </w:r>
          </w:p>
        </w:tc>
        <w:tc>
          <w:tcPr>
            <w:tcW w:w="663" w:type="pct"/>
            <w:shd w:val="clear" w:color="000000" w:fill="CCC0DA"/>
            <w:vAlign w:val="center"/>
            <w:hideMark/>
          </w:tcPr>
          <w:p w:rsidR="00F92109" w:rsidRPr="002E2E04" w:rsidRDefault="00987989" w:rsidP="00F92109">
            <w:pPr>
              <w:ind w:left="-57" w:right="-57"/>
              <w:jc w:val="center"/>
              <w:rPr>
                <w:b/>
                <w:bCs/>
                <w:color w:val="000000"/>
                <w:sz w:val="24"/>
                <w:szCs w:val="24"/>
              </w:rPr>
            </w:pPr>
            <w:r>
              <w:rPr>
                <w:b/>
                <w:bCs/>
                <w:color w:val="000000"/>
                <w:sz w:val="24"/>
                <w:szCs w:val="24"/>
              </w:rPr>
              <w:t>0</w:t>
            </w:r>
          </w:p>
        </w:tc>
        <w:tc>
          <w:tcPr>
            <w:tcW w:w="512" w:type="pct"/>
            <w:shd w:val="clear" w:color="000000" w:fill="CCC0DA"/>
            <w:vAlign w:val="center"/>
            <w:hideMark/>
          </w:tcPr>
          <w:p w:rsidR="00F92109" w:rsidRPr="002E2E04" w:rsidRDefault="008D40C2" w:rsidP="00F92109">
            <w:pPr>
              <w:ind w:left="-57" w:right="-57"/>
              <w:jc w:val="center"/>
              <w:rPr>
                <w:b/>
                <w:bCs/>
                <w:color w:val="000000"/>
                <w:sz w:val="24"/>
                <w:szCs w:val="24"/>
              </w:rPr>
            </w:pPr>
            <w:r>
              <w:rPr>
                <w:b/>
                <w:bCs/>
                <w:color w:val="000000"/>
                <w:sz w:val="24"/>
                <w:szCs w:val="24"/>
              </w:rPr>
              <w:t>0</w:t>
            </w:r>
          </w:p>
        </w:tc>
      </w:tr>
    </w:tbl>
    <w:p w:rsidR="002E364E" w:rsidRPr="00E13E74" w:rsidRDefault="002E364E" w:rsidP="0099717F">
      <w:pPr>
        <w:pStyle w:val="aff6"/>
        <w:tabs>
          <w:tab w:val="left" w:pos="709"/>
        </w:tabs>
        <w:autoSpaceDE w:val="0"/>
        <w:autoSpaceDN w:val="0"/>
        <w:adjustRightInd w:val="0"/>
        <w:ind w:left="0" w:firstLine="709"/>
        <w:contextualSpacing/>
        <w:jc w:val="right"/>
        <w:rPr>
          <w:color w:val="000000"/>
          <w:sz w:val="28"/>
          <w:szCs w:val="28"/>
          <w:highlight w:val="yellow"/>
        </w:rPr>
      </w:pPr>
    </w:p>
    <w:bookmarkEnd w:id="207"/>
    <w:p w:rsidR="000E763B" w:rsidRPr="000E763B" w:rsidRDefault="000E763B" w:rsidP="000E763B">
      <w:pPr>
        <w:tabs>
          <w:tab w:val="left" w:pos="709"/>
        </w:tabs>
        <w:autoSpaceDE w:val="0"/>
        <w:autoSpaceDN w:val="0"/>
        <w:adjustRightInd w:val="0"/>
        <w:ind w:firstLine="709"/>
        <w:contextualSpacing/>
        <w:jc w:val="both"/>
        <w:rPr>
          <w:color w:val="000000"/>
          <w:sz w:val="28"/>
          <w:szCs w:val="28"/>
        </w:rPr>
      </w:pPr>
      <w:r w:rsidRPr="000E763B">
        <w:rPr>
          <w:color w:val="000000"/>
          <w:sz w:val="28"/>
          <w:szCs w:val="28"/>
        </w:rPr>
        <w:t>На текущий момент все запланированные мероприятия в программе инвестиционного проекта выполнены в полном объеме.</w:t>
      </w:r>
    </w:p>
    <w:p w:rsidR="002E364E" w:rsidRPr="002E2E04" w:rsidRDefault="002E2E04" w:rsidP="002E2E04">
      <w:pPr>
        <w:rPr>
          <w:color w:val="000000"/>
          <w:sz w:val="28"/>
          <w:szCs w:val="28"/>
          <w:highlight w:val="yellow"/>
        </w:rPr>
      </w:pPr>
      <w:r>
        <w:rPr>
          <w:color w:val="000000"/>
          <w:sz w:val="28"/>
          <w:szCs w:val="28"/>
          <w:highlight w:val="yellow"/>
        </w:rPr>
        <w:br w:type="page"/>
      </w:r>
    </w:p>
    <w:p w:rsidR="008534E1" w:rsidRPr="00C77F67" w:rsidRDefault="00700D59" w:rsidP="008F1739">
      <w:pPr>
        <w:pStyle w:val="1"/>
        <w:numPr>
          <w:ilvl w:val="0"/>
          <w:numId w:val="0"/>
        </w:numPr>
        <w:ind w:left="1353" w:hanging="360"/>
      </w:pPr>
      <w:bookmarkStart w:id="209" w:name="_Toc340136014"/>
      <w:bookmarkStart w:id="210" w:name="_Toc340136075"/>
      <w:bookmarkStart w:id="211" w:name="_Toc340136187"/>
      <w:bookmarkStart w:id="212" w:name="_Toc489379737"/>
      <w:r>
        <w:lastRenderedPageBreak/>
        <w:t xml:space="preserve">11. </w:t>
      </w:r>
      <w:r w:rsidR="00E76589" w:rsidRPr="00C77F67">
        <w:t>Финансовые потребности</w:t>
      </w:r>
      <w:r w:rsidR="008534E1" w:rsidRPr="00C77F67">
        <w:t xml:space="preserve"> для реализации </w:t>
      </w:r>
      <w:bookmarkEnd w:id="208"/>
      <w:r w:rsidR="00D85C9B" w:rsidRPr="00C77F67">
        <w:t>Программы</w:t>
      </w:r>
      <w:bookmarkEnd w:id="209"/>
      <w:bookmarkEnd w:id="210"/>
      <w:bookmarkEnd w:id="211"/>
      <w:bookmarkEnd w:id="212"/>
    </w:p>
    <w:p w:rsidR="007D7419" w:rsidRPr="00E13E74" w:rsidRDefault="007D7419" w:rsidP="007D7419">
      <w:pPr>
        <w:pStyle w:val="aff6"/>
        <w:tabs>
          <w:tab w:val="left" w:pos="709"/>
        </w:tabs>
        <w:autoSpaceDE w:val="0"/>
        <w:autoSpaceDN w:val="0"/>
        <w:adjustRightInd w:val="0"/>
        <w:ind w:left="0"/>
        <w:contextualSpacing/>
        <w:jc w:val="center"/>
        <w:rPr>
          <w:b/>
          <w:color w:val="000000"/>
          <w:sz w:val="28"/>
          <w:szCs w:val="28"/>
          <w:highlight w:val="yellow"/>
        </w:rPr>
      </w:pPr>
      <w:bookmarkStart w:id="213" w:name="_Toc470288746"/>
      <w:bookmarkStart w:id="214" w:name="_Toc297032096"/>
    </w:p>
    <w:p w:rsidR="00E9575C" w:rsidRPr="00C77F67" w:rsidRDefault="00E9575C" w:rsidP="007D7419">
      <w:pPr>
        <w:pStyle w:val="aff6"/>
        <w:tabs>
          <w:tab w:val="left" w:pos="709"/>
        </w:tabs>
        <w:autoSpaceDE w:val="0"/>
        <w:autoSpaceDN w:val="0"/>
        <w:adjustRightInd w:val="0"/>
        <w:ind w:left="0"/>
        <w:contextualSpacing/>
        <w:jc w:val="center"/>
        <w:rPr>
          <w:b/>
          <w:color w:val="000000"/>
          <w:sz w:val="28"/>
          <w:szCs w:val="28"/>
        </w:rPr>
      </w:pPr>
      <w:r w:rsidRPr="00C77F67">
        <w:rPr>
          <w:b/>
          <w:color w:val="000000"/>
          <w:sz w:val="28"/>
          <w:szCs w:val="28"/>
        </w:rPr>
        <w:t>Электроснабжение</w:t>
      </w:r>
      <w:bookmarkEnd w:id="213"/>
    </w:p>
    <w:p w:rsidR="00C53F98" w:rsidRPr="00E13E74" w:rsidRDefault="00C53F98" w:rsidP="007D7419">
      <w:pPr>
        <w:pStyle w:val="aff6"/>
        <w:tabs>
          <w:tab w:val="left" w:pos="709"/>
        </w:tabs>
        <w:autoSpaceDE w:val="0"/>
        <w:autoSpaceDN w:val="0"/>
        <w:adjustRightInd w:val="0"/>
        <w:ind w:left="0"/>
        <w:contextualSpacing/>
        <w:jc w:val="center"/>
        <w:rPr>
          <w:b/>
          <w:color w:val="000000"/>
          <w:sz w:val="28"/>
          <w:szCs w:val="28"/>
          <w:highlight w:val="yellow"/>
        </w:rPr>
      </w:pPr>
    </w:p>
    <w:p w:rsidR="0035605A" w:rsidRPr="00C77F67" w:rsidRDefault="0035605A" w:rsidP="0035605A">
      <w:pPr>
        <w:pStyle w:val="aff6"/>
        <w:tabs>
          <w:tab w:val="left" w:pos="709"/>
        </w:tabs>
        <w:autoSpaceDE w:val="0"/>
        <w:autoSpaceDN w:val="0"/>
        <w:adjustRightInd w:val="0"/>
        <w:ind w:left="0" w:firstLine="709"/>
        <w:contextualSpacing/>
        <w:jc w:val="both"/>
        <w:rPr>
          <w:color w:val="000000"/>
          <w:sz w:val="28"/>
          <w:szCs w:val="28"/>
        </w:rPr>
      </w:pPr>
      <w:r w:rsidRPr="00C77F67">
        <w:rPr>
          <w:color w:val="000000"/>
          <w:sz w:val="28"/>
          <w:szCs w:val="28"/>
        </w:rPr>
        <w:t xml:space="preserve">Стоимости мероприятий </w:t>
      </w:r>
      <w:r w:rsidR="00A43A31">
        <w:rPr>
          <w:color w:val="000000"/>
          <w:sz w:val="28"/>
          <w:szCs w:val="28"/>
        </w:rPr>
        <w:t xml:space="preserve">будут </w:t>
      </w:r>
      <w:r w:rsidRPr="00C77F67">
        <w:rPr>
          <w:color w:val="000000"/>
          <w:sz w:val="28"/>
          <w:szCs w:val="28"/>
        </w:rPr>
        <w:t>определены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г.№643); укрупненных оценок стоимости мероприятий по объектам</w:t>
      </w:r>
      <w:r w:rsidR="000A4E4C" w:rsidRPr="00C77F67">
        <w:rPr>
          <w:color w:val="000000"/>
          <w:sz w:val="28"/>
          <w:szCs w:val="28"/>
        </w:rPr>
        <w:t>-</w:t>
      </w:r>
      <w:r w:rsidRPr="00C77F67">
        <w:rPr>
          <w:color w:val="000000"/>
          <w:sz w:val="28"/>
          <w:szCs w:val="28"/>
        </w:rPr>
        <w:t>аналогам</w:t>
      </w:r>
      <w:r w:rsidR="00B04A68" w:rsidRPr="00C77F67">
        <w:rPr>
          <w:color w:val="000000"/>
          <w:sz w:val="28"/>
          <w:szCs w:val="28"/>
        </w:rPr>
        <w:t>, оценок экспертов и открытых источников информации с учетом уровня цен на 20</w:t>
      </w:r>
      <w:r w:rsidR="00A43A31">
        <w:rPr>
          <w:color w:val="000000"/>
          <w:sz w:val="28"/>
          <w:szCs w:val="28"/>
        </w:rPr>
        <w:t>24</w:t>
      </w:r>
      <w:r w:rsidR="00B04A68" w:rsidRPr="00C77F67">
        <w:rPr>
          <w:color w:val="000000"/>
          <w:sz w:val="28"/>
          <w:szCs w:val="28"/>
        </w:rPr>
        <w:t> г.</w:t>
      </w:r>
      <w:r w:rsidRPr="00C77F67">
        <w:rPr>
          <w:color w:val="000000"/>
          <w:sz w:val="28"/>
          <w:szCs w:val="28"/>
        </w:rPr>
        <w:t>, без учета налога на добавленную стоимость.</w:t>
      </w:r>
    </w:p>
    <w:p w:rsidR="000E2109" w:rsidRDefault="000E2109">
      <w:pPr>
        <w:rPr>
          <w:b/>
          <w:color w:val="000000"/>
          <w:sz w:val="28"/>
          <w:szCs w:val="28"/>
        </w:rPr>
      </w:pPr>
      <w:bookmarkStart w:id="215" w:name="_Toc470288747"/>
      <w:r>
        <w:rPr>
          <w:b/>
          <w:color w:val="000000"/>
          <w:sz w:val="28"/>
          <w:szCs w:val="28"/>
        </w:rPr>
        <w:br w:type="page"/>
      </w:r>
    </w:p>
    <w:p w:rsidR="00E9575C" w:rsidRPr="0095495A" w:rsidRDefault="00E9575C" w:rsidP="007D7419">
      <w:pPr>
        <w:pStyle w:val="aff6"/>
        <w:tabs>
          <w:tab w:val="left" w:pos="709"/>
        </w:tabs>
        <w:autoSpaceDE w:val="0"/>
        <w:autoSpaceDN w:val="0"/>
        <w:adjustRightInd w:val="0"/>
        <w:ind w:left="0"/>
        <w:contextualSpacing/>
        <w:jc w:val="center"/>
        <w:rPr>
          <w:b/>
          <w:color w:val="000000"/>
          <w:sz w:val="28"/>
          <w:szCs w:val="28"/>
        </w:rPr>
      </w:pPr>
      <w:r w:rsidRPr="0095495A">
        <w:rPr>
          <w:b/>
          <w:color w:val="000000"/>
          <w:sz w:val="28"/>
          <w:szCs w:val="28"/>
        </w:rPr>
        <w:lastRenderedPageBreak/>
        <w:t>Теплоснабжение</w:t>
      </w:r>
      <w:bookmarkEnd w:id="215"/>
    </w:p>
    <w:p w:rsidR="00C53F98" w:rsidRPr="0095495A" w:rsidRDefault="00C53F98" w:rsidP="007D7419">
      <w:pPr>
        <w:pStyle w:val="aff6"/>
        <w:tabs>
          <w:tab w:val="left" w:pos="709"/>
        </w:tabs>
        <w:autoSpaceDE w:val="0"/>
        <w:autoSpaceDN w:val="0"/>
        <w:adjustRightInd w:val="0"/>
        <w:ind w:left="0"/>
        <w:contextualSpacing/>
        <w:jc w:val="center"/>
        <w:rPr>
          <w:b/>
          <w:color w:val="000000"/>
          <w:sz w:val="28"/>
          <w:szCs w:val="28"/>
        </w:rPr>
      </w:pPr>
    </w:p>
    <w:p w:rsidR="00E9575C" w:rsidRPr="0095495A" w:rsidRDefault="00E9575C" w:rsidP="00E9575C">
      <w:pPr>
        <w:pStyle w:val="aff6"/>
        <w:tabs>
          <w:tab w:val="left" w:pos="709"/>
        </w:tabs>
        <w:autoSpaceDE w:val="0"/>
        <w:autoSpaceDN w:val="0"/>
        <w:adjustRightInd w:val="0"/>
        <w:ind w:left="0" w:firstLine="709"/>
        <w:contextualSpacing/>
        <w:jc w:val="both"/>
        <w:rPr>
          <w:color w:val="000000"/>
          <w:sz w:val="28"/>
          <w:szCs w:val="28"/>
        </w:rPr>
      </w:pPr>
      <w:r w:rsidRPr="0095495A">
        <w:rPr>
          <w:color w:val="000000"/>
          <w:sz w:val="28"/>
          <w:szCs w:val="28"/>
        </w:rPr>
        <w:t>Финансовые потребности определены на основании укрупненных сметных нормативов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 №643), оценок экспертов и открытых источников информации с учетом уровня цен на 20</w:t>
      </w:r>
      <w:r w:rsidR="000E2109">
        <w:rPr>
          <w:color w:val="000000"/>
          <w:sz w:val="28"/>
          <w:szCs w:val="28"/>
        </w:rPr>
        <w:t>24</w:t>
      </w:r>
      <w:r w:rsidRPr="0095495A">
        <w:rPr>
          <w:color w:val="000000"/>
          <w:sz w:val="28"/>
          <w:szCs w:val="28"/>
        </w:rPr>
        <w:t> г. без учета налога на добавленную стоимость.</w:t>
      </w:r>
    </w:p>
    <w:p w:rsidR="00E9575C" w:rsidRPr="0095495A" w:rsidRDefault="00E9575C" w:rsidP="00E9575C">
      <w:pPr>
        <w:pStyle w:val="aff6"/>
        <w:tabs>
          <w:tab w:val="left" w:pos="709"/>
        </w:tabs>
        <w:autoSpaceDE w:val="0"/>
        <w:autoSpaceDN w:val="0"/>
        <w:adjustRightInd w:val="0"/>
        <w:ind w:left="0" w:firstLine="709"/>
        <w:contextualSpacing/>
        <w:jc w:val="both"/>
        <w:rPr>
          <w:color w:val="000000"/>
          <w:sz w:val="28"/>
          <w:szCs w:val="28"/>
        </w:rPr>
      </w:pPr>
      <w:r w:rsidRPr="0095495A">
        <w:rPr>
          <w:color w:val="000000"/>
          <w:sz w:val="28"/>
          <w:szCs w:val="28"/>
        </w:rPr>
        <w:t>Реализация разработанных мероприятий направлена как на повышение качества и надежности теплоснабжения потребителей, так и на снижение расходов на тепловую энергию, что позволяет говорить о снижении эксплуатационных затрат за счет экономии топлива, энергии, трудовых ресурсов.</w:t>
      </w:r>
    </w:p>
    <w:p w:rsidR="00E9575C" w:rsidRDefault="00E9575C" w:rsidP="00E9575C">
      <w:pPr>
        <w:pStyle w:val="aff6"/>
        <w:tabs>
          <w:tab w:val="left" w:pos="709"/>
        </w:tabs>
        <w:autoSpaceDE w:val="0"/>
        <w:autoSpaceDN w:val="0"/>
        <w:adjustRightInd w:val="0"/>
        <w:ind w:left="0" w:firstLine="709"/>
        <w:contextualSpacing/>
        <w:jc w:val="both"/>
        <w:rPr>
          <w:color w:val="000000"/>
          <w:sz w:val="28"/>
          <w:szCs w:val="28"/>
        </w:rPr>
      </w:pPr>
      <w:r w:rsidRPr="0095495A">
        <w:rPr>
          <w:color w:val="000000"/>
          <w:sz w:val="28"/>
          <w:szCs w:val="28"/>
        </w:rPr>
        <w:t>Увеличение затрат на тепловую энергию за счет роста амортизационных отчислений учтено только по мероприятиям, финансируемым за счет инвестиционной составляющей.</w:t>
      </w:r>
    </w:p>
    <w:p w:rsidR="00D86146" w:rsidRPr="00D86146" w:rsidRDefault="00D86146" w:rsidP="00D86146">
      <w:pPr>
        <w:tabs>
          <w:tab w:val="left" w:pos="709"/>
        </w:tabs>
        <w:autoSpaceDE w:val="0"/>
        <w:autoSpaceDN w:val="0"/>
        <w:adjustRightInd w:val="0"/>
        <w:ind w:firstLine="709"/>
        <w:contextualSpacing/>
        <w:jc w:val="both"/>
        <w:rPr>
          <w:color w:val="000000"/>
          <w:sz w:val="28"/>
          <w:szCs w:val="28"/>
        </w:rPr>
      </w:pPr>
      <w:r w:rsidRPr="00D86146">
        <w:rPr>
          <w:color w:val="000000"/>
          <w:sz w:val="28"/>
          <w:szCs w:val="28"/>
        </w:rPr>
        <w:t>На текущий момент все запланированные мероприятия в программе инвестиционного проекта выполнены в полном объеме.</w:t>
      </w:r>
    </w:p>
    <w:p w:rsidR="00E9575C" w:rsidRPr="0095495A" w:rsidRDefault="00E9575C" w:rsidP="00221676">
      <w:pPr>
        <w:pStyle w:val="aff6"/>
        <w:tabs>
          <w:tab w:val="left" w:pos="709"/>
        </w:tabs>
        <w:autoSpaceDE w:val="0"/>
        <w:autoSpaceDN w:val="0"/>
        <w:adjustRightInd w:val="0"/>
        <w:ind w:left="0" w:firstLine="709"/>
        <w:contextualSpacing/>
        <w:jc w:val="both"/>
        <w:rPr>
          <w:color w:val="000000"/>
          <w:sz w:val="28"/>
          <w:szCs w:val="28"/>
        </w:rPr>
      </w:pPr>
      <w:r w:rsidRPr="0095495A">
        <w:rPr>
          <w:color w:val="000000"/>
          <w:sz w:val="28"/>
          <w:szCs w:val="28"/>
        </w:rPr>
        <w:t xml:space="preserve">В таблице </w:t>
      </w:r>
      <w:r w:rsidR="00921B9B" w:rsidRPr="0095495A">
        <w:rPr>
          <w:color w:val="000000"/>
          <w:sz w:val="28"/>
          <w:szCs w:val="28"/>
        </w:rPr>
        <w:t>1</w:t>
      </w:r>
      <w:r w:rsidR="00A43A31">
        <w:rPr>
          <w:color w:val="000000"/>
          <w:sz w:val="28"/>
          <w:szCs w:val="28"/>
        </w:rPr>
        <w:t>3</w:t>
      </w:r>
      <w:r w:rsidRPr="0095495A">
        <w:rPr>
          <w:color w:val="000000"/>
          <w:sz w:val="28"/>
          <w:szCs w:val="28"/>
        </w:rPr>
        <w:t xml:space="preserve"> приведены общие сведения о необходимых капитальных вложениях для реализации мероприятий по </w:t>
      </w:r>
      <w:r w:rsidR="002568F9" w:rsidRPr="0095495A">
        <w:rPr>
          <w:color w:val="000000"/>
          <w:sz w:val="28"/>
          <w:szCs w:val="28"/>
        </w:rPr>
        <w:t xml:space="preserve">развитию системы теплоснабжения </w:t>
      </w:r>
      <w:r w:rsidR="009A2750" w:rsidRPr="0095495A">
        <w:rPr>
          <w:color w:val="000000"/>
          <w:sz w:val="28"/>
          <w:szCs w:val="28"/>
        </w:rPr>
        <w:t>сельского поселения «</w:t>
      </w:r>
      <w:r w:rsidR="00BF4E9F">
        <w:rPr>
          <w:color w:val="000000"/>
          <w:sz w:val="28"/>
          <w:szCs w:val="28"/>
        </w:rPr>
        <w:t>Солгинское</w:t>
      </w:r>
      <w:r w:rsidR="009A2750" w:rsidRPr="0095495A">
        <w:rPr>
          <w:color w:val="000000"/>
          <w:sz w:val="28"/>
          <w:szCs w:val="28"/>
        </w:rPr>
        <w:t>»</w:t>
      </w:r>
      <w:r w:rsidRPr="0095495A">
        <w:rPr>
          <w:color w:val="000000"/>
          <w:sz w:val="28"/>
          <w:szCs w:val="28"/>
        </w:rPr>
        <w:t>.</w:t>
      </w:r>
    </w:p>
    <w:p w:rsidR="00A43A31" w:rsidRDefault="00A43A31">
      <w:pPr>
        <w:rPr>
          <w:color w:val="000000"/>
          <w:sz w:val="28"/>
          <w:szCs w:val="28"/>
          <w:highlight w:val="yellow"/>
        </w:rPr>
      </w:pPr>
      <w:r>
        <w:rPr>
          <w:color w:val="000000"/>
          <w:sz w:val="28"/>
          <w:szCs w:val="28"/>
          <w:highlight w:val="yellow"/>
        </w:rPr>
        <w:br w:type="page"/>
      </w:r>
    </w:p>
    <w:p w:rsidR="00CA4719" w:rsidRPr="00A43A31" w:rsidRDefault="00CA4719" w:rsidP="00A43A31">
      <w:pPr>
        <w:tabs>
          <w:tab w:val="left" w:pos="709"/>
        </w:tabs>
        <w:autoSpaceDE w:val="0"/>
        <w:autoSpaceDN w:val="0"/>
        <w:adjustRightInd w:val="0"/>
        <w:contextualSpacing/>
        <w:jc w:val="both"/>
        <w:rPr>
          <w:color w:val="000000"/>
          <w:sz w:val="28"/>
          <w:szCs w:val="28"/>
          <w:highlight w:val="yellow"/>
        </w:rPr>
        <w:sectPr w:rsidR="00CA4719" w:rsidRPr="00A43A31" w:rsidSect="00AE3898">
          <w:footerReference w:type="default" r:id="rId9"/>
          <w:pgSz w:w="11907" w:h="16840" w:code="9"/>
          <w:pgMar w:top="1134" w:right="1134" w:bottom="1134" w:left="1134" w:header="0" w:footer="794" w:gutter="0"/>
          <w:cols w:space="720"/>
          <w:docGrid w:linePitch="272"/>
        </w:sectPr>
      </w:pPr>
    </w:p>
    <w:p w:rsidR="00E9575C" w:rsidRPr="00A878AB" w:rsidRDefault="00CA4719" w:rsidP="00221676">
      <w:pPr>
        <w:pStyle w:val="aff6"/>
        <w:tabs>
          <w:tab w:val="left" w:pos="709"/>
        </w:tabs>
        <w:autoSpaceDE w:val="0"/>
        <w:autoSpaceDN w:val="0"/>
        <w:adjustRightInd w:val="0"/>
        <w:ind w:left="0" w:firstLine="709"/>
        <w:contextualSpacing/>
        <w:jc w:val="right"/>
        <w:rPr>
          <w:color w:val="000000"/>
          <w:sz w:val="28"/>
          <w:szCs w:val="28"/>
        </w:rPr>
      </w:pPr>
      <w:r w:rsidRPr="00A878AB">
        <w:rPr>
          <w:color w:val="000000"/>
          <w:sz w:val="28"/>
          <w:szCs w:val="28"/>
        </w:rPr>
        <w:lastRenderedPageBreak/>
        <w:t>Таблица</w:t>
      </w:r>
      <w:r w:rsidR="00AB48CA" w:rsidRPr="00A878AB">
        <w:rPr>
          <w:color w:val="000000"/>
          <w:sz w:val="28"/>
          <w:szCs w:val="28"/>
        </w:rPr>
        <w:t xml:space="preserve"> </w:t>
      </w:r>
      <w:r w:rsidR="00921B9B" w:rsidRPr="00A878AB">
        <w:rPr>
          <w:color w:val="000000"/>
          <w:sz w:val="28"/>
          <w:szCs w:val="28"/>
        </w:rPr>
        <w:t>1</w:t>
      </w:r>
      <w:r w:rsidR="00A43A31">
        <w:rPr>
          <w:color w:val="000000"/>
          <w:sz w:val="28"/>
          <w:szCs w:val="28"/>
        </w:rPr>
        <w:t>3</w:t>
      </w:r>
    </w:p>
    <w:p w:rsidR="00EA4983" w:rsidRPr="00A878AB" w:rsidRDefault="00EA4983" w:rsidP="00CA4719">
      <w:pPr>
        <w:pStyle w:val="aff6"/>
        <w:tabs>
          <w:tab w:val="left" w:pos="709"/>
        </w:tabs>
        <w:autoSpaceDE w:val="0"/>
        <w:autoSpaceDN w:val="0"/>
        <w:adjustRightInd w:val="0"/>
        <w:ind w:left="0" w:firstLine="709"/>
        <w:contextualSpacing/>
        <w:jc w:val="right"/>
        <w:rPr>
          <w:color w:val="000000"/>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144"/>
        <w:gridCol w:w="819"/>
        <w:gridCol w:w="704"/>
        <w:gridCol w:w="704"/>
        <w:gridCol w:w="704"/>
        <w:gridCol w:w="707"/>
        <w:gridCol w:w="707"/>
        <w:gridCol w:w="704"/>
        <w:gridCol w:w="707"/>
        <w:gridCol w:w="707"/>
        <w:gridCol w:w="704"/>
        <w:gridCol w:w="707"/>
        <w:gridCol w:w="719"/>
        <w:gridCol w:w="701"/>
        <w:gridCol w:w="702"/>
        <w:gridCol w:w="696"/>
        <w:gridCol w:w="696"/>
        <w:gridCol w:w="696"/>
      </w:tblGrid>
      <w:tr w:rsidR="00BF5C37" w:rsidRPr="00A878AB" w:rsidTr="00BF5C37">
        <w:trPr>
          <w:trHeight w:val="315"/>
        </w:trPr>
        <w:tc>
          <w:tcPr>
            <w:tcW w:w="189" w:type="pct"/>
            <w:vMerge w:val="restart"/>
            <w:shd w:val="clear" w:color="auto" w:fill="auto"/>
            <w:vAlign w:val="center"/>
            <w:hideMark/>
          </w:tcPr>
          <w:p w:rsidR="00BF5C37" w:rsidRPr="00A878AB" w:rsidRDefault="00BF5C37" w:rsidP="00E13E74">
            <w:pPr>
              <w:jc w:val="center"/>
              <w:rPr>
                <w:b/>
                <w:bCs/>
                <w:color w:val="000000"/>
                <w:sz w:val="24"/>
                <w:szCs w:val="24"/>
              </w:rPr>
            </w:pPr>
            <w:r w:rsidRPr="00A878AB">
              <w:rPr>
                <w:b/>
                <w:bCs/>
                <w:color w:val="000000"/>
                <w:sz w:val="24"/>
                <w:szCs w:val="24"/>
              </w:rPr>
              <w:t>№ п/п</w:t>
            </w:r>
          </w:p>
        </w:tc>
        <w:tc>
          <w:tcPr>
            <w:tcW w:w="725" w:type="pct"/>
            <w:vMerge w:val="restart"/>
            <w:shd w:val="clear" w:color="auto" w:fill="auto"/>
            <w:vAlign w:val="center"/>
            <w:hideMark/>
          </w:tcPr>
          <w:p w:rsidR="00BF5C37" w:rsidRPr="00A878AB" w:rsidRDefault="00BF5C37" w:rsidP="00E13E74">
            <w:pPr>
              <w:jc w:val="center"/>
              <w:rPr>
                <w:b/>
                <w:bCs/>
                <w:color w:val="000000"/>
                <w:sz w:val="24"/>
                <w:szCs w:val="24"/>
              </w:rPr>
            </w:pPr>
            <w:r w:rsidRPr="00A878AB">
              <w:rPr>
                <w:b/>
                <w:bCs/>
                <w:color w:val="000000"/>
                <w:sz w:val="24"/>
                <w:szCs w:val="24"/>
              </w:rPr>
              <w:t>Наименование показателя</w:t>
            </w:r>
          </w:p>
        </w:tc>
        <w:tc>
          <w:tcPr>
            <w:tcW w:w="4086" w:type="pct"/>
            <w:gridSpan w:val="17"/>
            <w:shd w:val="clear" w:color="auto" w:fill="auto"/>
            <w:vAlign w:val="center"/>
            <w:hideMark/>
          </w:tcPr>
          <w:p w:rsidR="00BF5C37" w:rsidRPr="00A878AB" w:rsidRDefault="00BF5C37" w:rsidP="00E13E74">
            <w:pPr>
              <w:jc w:val="center"/>
              <w:rPr>
                <w:b/>
                <w:bCs/>
                <w:color w:val="000000"/>
                <w:sz w:val="24"/>
                <w:szCs w:val="24"/>
              </w:rPr>
            </w:pPr>
            <w:r w:rsidRPr="00A878AB">
              <w:rPr>
                <w:b/>
                <w:bCs/>
                <w:color w:val="000000"/>
                <w:sz w:val="24"/>
                <w:szCs w:val="24"/>
              </w:rPr>
              <w:t>Значение показателя, тыс. руб.</w:t>
            </w:r>
          </w:p>
        </w:tc>
      </w:tr>
      <w:tr w:rsidR="00BF5C37" w:rsidRPr="00A878AB" w:rsidTr="00BF5C37">
        <w:trPr>
          <w:trHeight w:val="330"/>
        </w:trPr>
        <w:tc>
          <w:tcPr>
            <w:tcW w:w="189" w:type="pct"/>
            <w:vMerge/>
            <w:vAlign w:val="center"/>
            <w:hideMark/>
          </w:tcPr>
          <w:p w:rsidR="00BF5C37" w:rsidRPr="00A878AB" w:rsidRDefault="00BF5C37" w:rsidP="00E13E74">
            <w:pPr>
              <w:rPr>
                <w:b/>
                <w:bCs/>
                <w:color w:val="000000"/>
                <w:sz w:val="24"/>
                <w:szCs w:val="24"/>
              </w:rPr>
            </w:pPr>
          </w:p>
        </w:tc>
        <w:tc>
          <w:tcPr>
            <w:tcW w:w="725" w:type="pct"/>
            <w:vMerge/>
            <w:vAlign w:val="center"/>
            <w:hideMark/>
          </w:tcPr>
          <w:p w:rsidR="00BF5C37" w:rsidRPr="00A878AB" w:rsidRDefault="00BF5C37" w:rsidP="00E13E74">
            <w:pPr>
              <w:rPr>
                <w:b/>
                <w:bCs/>
                <w:color w:val="000000"/>
                <w:sz w:val="24"/>
                <w:szCs w:val="24"/>
              </w:rPr>
            </w:pPr>
          </w:p>
        </w:tc>
        <w:tc>
          <w:tcPr>
            <w:tcW w:w="277" w:type="pct"/>
            <w:shd w:val="clear" w:color="auto" w:fill="auto"/>
            <w:vAlign w:val="center"/>
            <w:hideMark/>
          </w:tcPr>
          <w:p w:rsidR="00BF5C37" w:rsidRPr="00A878AB" w:rsidRDefault="00BF5C37" w:rsidP="00E13E74">
            <w:pPr>
              <w:jc w:val="center"/>
              <w:rPr>
                <w:b/>
                <w:bCs/>
                <w:color w:val="000000"/>
                <w:sz w:val="24"/>
                <w:szCs w:val="24"/>
              </w:rPr>
            </w:pPr>
            <w:r w:rsidRPr="00A878AB">
              <w:rPr>
                <w:b/>
                <w:bCs/>
                <w:color w:val="000000"/>
                <w:sz w:val="24"/>
                <w:szCs w:val="24"/>
              </w:rPr>
              <w:t>Всего</w:t>
            </w:r>
          </w:p>
        </w:tc>
        <w:tc>
          <w:tcPr>
            <w:tcW w:w="239" w:type="pct"/>
            <w:shd w:val="clear" w:color="auto" w:fill="auto"/>
            <w:vAlign w:val="center"/>
          </w:tcPr>
          <w:p w:rsidR="00BF5C37" w:rsidRPr="00A878AB" w:rsidRDefault="00BF5C37" w:rsidP="00E13E74">
            <w:pPr>
              <w:jc w:val="center"/>
              <w:rPr>
                <w:b/>
                <w:bCs/>
                <w:color w:val="000000"/>
                <w:sz w:val="24"/>
                <w:szCs w:val="24"/>
              </w:rPr>
            </w:pPr>
            <w:r w:rsidRPr="00A878AB">
              <w:rPr>
                <w:b/>
                <w:bCs/>
                <w:color w:val="000000"/>
                <w:sz w:val="24"/>
                <w:szCs w:val="24"/>
              </w:rPr>
              <w:t>2021</w:t>
            </w:r>
          </w:p>
        </w:tc>
        <w:tc>
          <w:tcPr>
            <w:tcW w:w="239" w:type="pct"/>
            <w:shd w:val="clear" w:color="auto" w:fill="auto"/>
            <w:vAlign w:val="center"/>
          </w:tcPr>
          <w:p w:rsidR="00BF5C37" w:rsidRPr="00A878AB" w:rsidRDefault="00BF5C37" w:rsidP="00E13E74">
            <w:pPr>
              <w:jc w:val="center"/>
              <w:rPr>
                <w:b/>
                <w:bCs/>
                <w:color w:val="000000"/>
                <w:sz w:val="24"/>
                <w:szCs w:val="24"/>
              </w:rPr>
            </w:pPr>
            <w:r w:rsidRPr="00A878AB">
              <w:rPr>
                <w:b/>
                <w:bCs/>
                <w:color w:val="000000"/>
                <w:sz w:val="24"/>
                <w:szCs w:val="24"/>
              </w:rPr>
              <w:t>2022</w:t>
            </w:r>
          </w:p>
        </w:tc>
        <w:tc>
          <w:tcPr>
            <w:tcW w:w="239" w:type="pct"/>
            <w:shd w:val="clear" w:color="auto" w:fill="auto"/>
            <w:vAlign w:val="center"/>
          </w:tcPr>
          <w:p w:rsidR="00BF5C37" w:rsidRPr="00A878AB" w:rsidRDefault="00BF5C37" w:rsidP="00E13E74">
            <w:pPr>
              <w:jc w:val="center"/>
              <w:rPr>
                <w:b/>
                <w:bCs/>
                <w:color w:val="000000"/>
                <w:sz w:val="24"/>
                <w:szCs w:val="24"/>
              </w:rPr>
            </w:pPr>
            <w:r w:rsidRPr="00A878AB">
              <w:rPr>
                <w:b/>
                <w:bCs/>
                <w:color w:val="000000"/>
                <w:sz w:val="24"/>
                <w:szCs w:val="24"/>
              </w:rPr>
              <w:t>2023</w:t>
            </w:r>
          </w:p>
        </w:tc>
        <w:tc>
          <w:tcPr>
            <w:tcW w:w="240" w:type="pct"/>
            <w:shd w:val="clear" w:color="auto" w:fill="auto"/>
            <w:vAlign w:val="center"/>
          </w:tcPr>
          <w:p w:rsidR="00BF5C37" w:rsidRPr="00A878AB" w:rsidRDefault="00BF5C37" w:rsidP="00E13E74">
            <w:pPr>
              <w:jc w:val="center"/>
              <w:rPr>
                <w:b/>
                <w:bCs/>
                <w:color w:val="000000"/>
                <w:sz w:val="24"/>
                <w:szCs w:val="24"/>
              </w:rPr>
            </w:pPr>
            <w:r w:rsidRPr="00A878AB">
              <w:rPr>
                <w:b/>
                <w:bCs/>
                <w:color w:val="000000"/>
                <w:sz w:val="24"/>
                <w:szCs w:val="24"/>
              </w:rPr>
              <w:t>2024</w:t>
            </w:r>
          </w:p>
        </w:tc>
        <w:tc>
          <w:tcPr>
            <w:tcW w:w="240" w:type="pct"/>
            <w:shd w:val="clear" w:color="auto" w:fill="auto"/>
            <w:vAlign w:val="center"/>
          </w:tcPr>
          <w:p w:rsidR="00BF5C37" w:rsidRPr="00A878AB" w:rsidRDefault="00BF5C37" w:rsidP="00E13E74">
            <w:pPr>
              <w:jc w:val="center"/>
              <w:rPr>
                <w:b/>
                <w:bCs/>
                <w:color w:val="000000"/>
                <w:sz w:val="24"/>
                <w:szCs w:val="24"/>
              </w:rPr>
            </w:pPr>
            <w:r w:rsidRPr="00A878AB">
              <w:rPr>
                <w:b/>
                <w:bCs/>
                <w:color w:val="000000"/>
                <w:sz w:val="24"/>
                <w:szCs w:val="24"/>
              </w:rPr>
              <w:t>2025</w:t>
            </w:r>
          </w:p>
        </w:tc>
        <w:tc>
          <w:tcPr>
            <w:tcW w:w="239" w:type="pct"/>
            <w:shd w:val="clear" w:color="auto" w:fill="auto"/>
            <w:vAlign w:val="center"/>
          </w:tcPr>
          <w:p w:rsidR="00BF5C37" w:rsidRPr="00A878AB" w:rsidRDefault="00BF5C37" w:rsidP="00E13E74">
            <w:pPr>
              <w:jc w:val="center"/>
              <w:rPr>
                <w:b/>
                <w:bCs/>
                <w:color w:val="000000"/>
                <w:sz w:val="24"/>
                <w:szCs w:val="24"/>
              </w:rPr>
            </w:pPr>
            <w:r w:rsidRPr="00A878AB">
              <w:rPr>
                <w:b/>
                <w:bCs/>
                <w:color w:val="000000"/>
                <w:sz w:val="24"/>
                <w:szCs w:val="24"/>
              </w:rPr>
              <w:t>2026</w:t>
            </w:r>
          </w:p>
        </w:tc>
        <w:tc>
          <w:tcPr>
            <w:tcW w:w="240" w:type="pct"/>
            <w:shd w:val="clear" w:color="auto" w:fill="auto"/>
            <w:vAlign w:val="center"/>
          </w:tcPr>
          <w:p w:rsidR="00BF5C37" w:rsidRPr="00A878AB" w:rsidRDefault="00BF5C37" w:rsidP="00E13E74">
            <w:pPr>
              <w:jc w:val="center"/>
              <w:rPr>
                <w:b/>
                <w:bCs/>
                <w:color w:val="000000"/>
                <w:sz w:val="24"/>
                <w:szCs w:val="24"/>
              </w:rPr>
            </w:pPr>
            <w:r w:rsidRPr="00A878AB">
              <w:rPr>
                <w:b/>
                <w:bCs/>
                <w:color w:val="000000"/>
                <w:sz w:val="24"/>
                <w:szCs w:val="24"/>
              </w:rPr>
              <w:t>2027</w:t>
            </w:r>
          </w:p>
        </w:tc>
        <w:tc>
          <w:tcPr>
            <w:tcW w:w="240" w:type="pct"/>
            <w:shd w:val="clear" w:color="auto" w:fill="auto"/>
            <w:vAlign w:val="center"/>
          </w:tcPr>
          <w:p w:rsidR="00BF5C37" w:rsidRPr="00A878AB" w:rsidRDefault="00BF5C37" w:rsidP="00E13E74">
            <w:pPr>
              <w:jc w:val="center"/>
              <w:rPr>
                <w:b/>
                <w:bCs/>
                <w:color w:val="000000"/>
                <w:sz w:val="24"/>
                <w:szCs w:val="24"/>
              </w:rPr>
            </w:pPr>
            <w:r w:rsidRPr="00A878AB">
              <w:rPr>
                <w:b/>
                <w:bCs/>
                <w:color w:val="000000"/>
                <w:sz w:val="24"/>
                <w:szCs w:val="24"/>
              </w:rPr>
              <w:t>2028</w:t>
            </w:r>
          </w:p>
        </w:tc>
        <w:tc>
          <w:tcPr>
            <w:tcW w:w="239" w:type="pct"/>
            <w:shd w:val="clear" w:color="auto" w:fill="auto"/>
            <w:vAlign w:val="center"/>
          </w:tcPr>
          <w:p w:rsidR="00BF5C37" w:rsidRPr="00A878AB" w:rsidRDefault="00BF5C37" w:rsidP="00E13E74">
            <w:pPr>
              <w:jc w:val="center"/>
              <w:rPr>
                <w:b/>
                <w:bCs/>
                <w:color w:val="000000"/>
                <w:sz w:val="24"/>
                <w:szCs w:val="24"/>
              </w:rPr>
            </w:pPr>
            <w:r w:rsidRPr="00A878AB">
              <w:rPr>
                <w:b/>
                <w:bCs/>
                <w:color w:val="000000"/>
                <w:sz w:val="24"/>
                <w:szCs w:val="24"/>
              </w:rPr>
              <w:t>2029</w:t>
            </w:r>
          </w:p>
        </w:tc>
        <w:tc>
          <w:tcPr>
            <w:tcW w:w="240" w:type="pct"/>
            <w:shd w:val="clear" w:color="auto" w:fill="auto"/>
            <w:vAlign w:val="center"/>
          </w:tcPr>
          <w:p w:rsidR="00BF5C37" w:rsidRPr="00A878AB" w:rsidRDefault="00BF5C37" w:rsidP="00E13E74">
            <w:pPr>
              <w:jc w:val="center"/>
              <w:rPr>
                <w:b/>
                <w:bCs/>
                <w:color w:val="000000"/>
                <w:sz w:val="24"/>
                <w:szCs w:val="24"/>
              </w:rPr>
            </w:pPr>
            <w:r w:rsidRPr="00A878AB">
              <w:rPr>
                <w:b/>
                <w:bCs/>
                <w:color w:val="000000"/>
                <w:sz w:val="24"/>
                <w:szCs w:val="24"/>
              </w:rPr>
              <w:t>2030</w:t>
            </w:r>
          </w:p>
        </w:tc>
        <w:tc>
          <w:tcPr>
            <w:tcW w:w="244" w:type="pct"/>
            <w:vAlign w:val="center"/>
          </w:tcPr>
          <w:p w:rsidR="00BF5C37" w:rsidRPr="00A878AB" w:rsidRDefault="00BF5C37" w:rsidP="00E13E74">
            <w:pPr>
              <w:jc w:val="center"/>
              <w:rPr>
                <w:b/>
                <w:bCs/>
                <w:color w:val="000000"/>
                <w:sz w:val="24"/>
                <w:szCs w:val="24"/>
              </w:rPr>
            </w:pPr>
            <w:r w:rsidRPr="00A878AB">
              <w:rPr>
                <w:b/>
                <w:bCs/>
                <w:color w:val="000000"/>
                <w:sz w:val="24"/>
                <w:szCs w:val="24"/>
              </w:rPr>
              <w:t>2031</w:t>
            </w:r>
          </w:p>
        </w:tc>
        <w:tc>
          <w:tcPr>
            <w:tcW w:w="238" w:type="pct"/>
            <w:vAlign w:val="center"/>
          </w:tcPr>
          <w:p w:rsidR="00BF5C37" w:rsidRPr="00A878AB" w:rsidRDefault="00BF5C37" w:rsidP="00E13E74">
            <w:pPr>
              <w:jc w:val="center"/>
              <w:rPr>
                <w:b/>
                <w:bCs/>
                <w:color w:val="000000"/>
                <w:sz w:val="24"/>
                <w:szCs w:val="24"/>
              </w:rPr>
            </w:pPr>
            <w:r w:rsidRPr="00A878AB">
              <w:rPr>
                <w:b/>
                <w:bCs/>
                <w:color w:val="000000"/>
                <w:sz w:val="24"/>
                <w:szCs w:val="24"/>
              </w:rPr>
              <w:t>2032</w:t>
            </w:r>
          </w:p>
        </w:tc>
        <w:tc>
          <w:tcPr>
            <w:tcW w:w="238" w:type="pct"/>
            <w:vAlign w:val="center"/>
          </w:tcPr>
          <w:p w:rsidR="00BF5C37" w:rsidRPr="00A878AB" w:rsidRDefault="00BF5C37" w:rsidP="00E13E74">
            <w:pPr>
              <w:jc w:val="center"/>
              <w:rPr>
                <w:b/>
                <w:bCs/>
                <w:color w:val="000000"/>
                <w:sz w:val="24"/>
                <w:szCs w:val="24"/>
              </w:rPr>
            </w:pPr>
            <w:r w:rsidRPr="00A878AB">
              <w:rPr>
                <w:b/>
                <w:bCs/>
                <w:color w:val="000000"/>
                <w:sz w:val="24"/>
                <w:szCs w:val="24"/>
              </w:rPr>
              <w:t>2033</w:t>
            </w:r>
          </w:p>
        </w:tc>
        <w:tc>
          <w:tcPr>
            <w:tcW w:w="235" w:type="pct"/>
            <w:vAlign w:val="center"/>
          </w:tcPr>
          <w:p w:rsidR="00BF5C37" w:rsidRPr="00A878AB" w:rsidRDefault="00BF5C37" w:rsidP="00E13E74">
            <w:pPr>
              <w:jc w:val="center"/>
              <w:rPr>
                <w:b/>
                <w:bCs/>
                <w:color w:val="000000"/>
                <w:sz w:val="24"/>
                <w:szCs w:val="24"/>
              </w:rPr>
            </w:pPr>
            <w:r w:rsidRPr="00A878AB">
              <w:rPr>
                <w:b/>
                <w:bCs/>
                <w:color w:val="000000"/>
                <w:sz w:val="24"/>
                <w:szCs w:val="24"/>
              </w:rPr>
              <w:t>2034</w:t>
            </w:r>
          </w:p>
        </w:tc>
        <w:tc>
          <w:tcPr>
            <w:tcW w:w="235" w:type="pct"/>
            <w:vAlign w:val="center"/>
          </w:tcPr>
          <w:p w:rsidR="00BF5C37" w:rsidRPr="00A878AB" w:rsidRDefault="00BF5C37" w:rsidP="00E13E74">
            <w:pPr>
              <w:jc w:val="center"/>
              <w:rPr>
                <w:b/>
                <w:bCs/>
                <w:color w:val="000000"/>
                <w:sz w:val="24"/>
                <w:szCs w:val="24"/>
              </w:rPr>
            </w:pPr>
            <w:r w:rsidRPr="00A878AB">
              <w:rPr>
                <w:b/>
                <w:bCs/>
                <w:color w:val="000000"/>
                <w:sz w:val="24"/>
                <w:szCs w:val="24"/>
              </w:rPr>
              <w:t>2035</w:t>
            </w:r>
          </w:p>
        </w:tc>
        <w:tc>
          <w:tcPr>
            <w:tcW w:w="224" w:type="pct"/>
            <w:vAlign w:val="center"/>
          </w:tcPr>
          <w:p w:rsidR="00BF5C37" w:rsidRPr="00A878AB" w:rsidRDefault="00BF5C37" w:rsidP="00E13E74">
            <w:pPr>
              <w:jc w:val="center"/>
              <w:rPr>
                <w:b/>
                <w:bCs/>
                <w:color w:val="000000"/>
                <w:sz w:val="24"/>
                <w:szCs w:val="24"/>
              </w:rPr>
            </w:pPr>
            <w:r>
              <w:rPr>
                <w:b/>
                <w:bCs/>
                <w:color w:val="000000"/>
                <w:sz w:val="24"/>
                <w:szCs w:val="24"/>
              </w:rPr>
              <w:t>2036</w:t>
            </w:r>
          </w:p>
        </w:tc>
      </w:tr>
      <w:tr w:rsidR="00BF5C37" w:rsidRPr="00A878AB" w:rsidTr="00BF5C37">
        <w:trPr>
          <w:trHeight w:val="1575"/>
        </w:trPr>
        <w:tc>
          <w:tcPr>
            <w:tcW w:w="189" w:type="pct"/>
            <w:shd w:val="clear" w:color="auto" w:fill="auto"/>
            <w:vAlign w:val="center"/>
            <w:hideMark/>
          </w:tcPr>
          <w:p w:rsidR="00BF5C37" w:rsidRPr="00A878AB" w:rsidRDefault="00BF5C37" w:rsidP="00E13E74">
            <w:pPr>
              <w:jc w:val="center"/>
              <w:rPr>
                <w:color w:val="000000"/>
                <w:sz w:val="24"/>
                <w:szCs w:val="24"/>
              </w:rPr>
            </w:pPr>
            <w:r w:rsidRPr="00A878AB">
              <w:rPr>
                <w:color w:val="000000"/>
                <w:sz w:val="24"/>
                <w:szCs w:val="24"/>
              </w:rPr>
              <w:t>1</w:t>
            </w:r>
          </w:p>
        </w:tc>
        <w:tc>
          <w:tcPr>
            <w:tcW w:w="725" w:type="pct"/>
            <w:shd w:val="clear" w:color="auto" w:fill="auto"/>
            <w:vAlign w:val="center"/>
            <w:hideMark/>
          </w:tcPr>
          <w:p w:rsidR="00BF5C37" w:rsidRPr="00A878AB" w:rsidRDefault="00BF5C37" w:rsidP="00E13E74">
            <w:pPr>
              <w:rPr>
                <w:color w:val="000000"/>
                <w:sz w:val="24"/>
                <w:szCs w:val="24"/>
              </w:rPr>
            </w:pPr>
            <w:r w:rsidRPr="00A878AB">
              <w:rPr>
                <w:color w:val="000000"/>
                <w:sz w:val="24"/>
                <w:szCs w:val="24"/>
              </w:rPr>
              <w:t>Капитальные вложения для реализации всей программы инвестиционных проектов</w:t>
            </w:r>
          </w:p>
        </w:tc>
        <w:tc>
          <w:tcPr>
            <w:tcW w:w="277" w:type="pct"/>
            <w:shd w:val="clear" w:color="auto" w:fill="auto"/>
            <w:vAlign w:val="center"/>
          </w:tcPr>
          <w:p w:rsidR="00BF5C37" w:rsidRPr="00A878AB" w:rsidRDefault="00DA423D" w:rsidP="00E13E74">
            <w:pPr>
              <w:jc w:val="center"/>
              <w:rPr>
                <w:color w:val="000000"/>
                <w:sz w:val="24"/>
                <w:szCs w:val="24"/>
              </w:rPr>
            </w:pPr>
            <w:r>
              <w:rPr>
                <w:color w:val="000000"/>
                <w:sz w:val="24"/>
                <w:szCs w:val="24"/>
              </w:rPr>
              <w:t>1900</w:t>
            </w:r>
          </w:p>
        </w:tc>
        <w:tc>
          <w:tcPr>
            <w:tcW w:w="239" w:type="pct"/>
            <w:shd w:val="clear" w:color="auto" w:fill="auto"/>
            <w:vAlign w:val="center"/>
          </w:tcPr>
          <w:p w:rsidR="00BF5C37" w:rsidRPr="00A878AB" w:rsidRDefault="00DA423D" w:rsidP="00E13E74">
            <w:pPr>
              <w:jc w:val="center"/>
              <w:rPr>
                <w:color w:val="000000"/>
                <w:sz w:val="24"/>
                <w:szCs w:val="24"/>
              </w:rPr>
            </w:pPr>
            <w:r>
              <w:rPr>
                <w:color w:val="000000"/>
                <w:sz w:val="24"/>
                <w:szCs w:val="24"/>
              </w:rPr>
              <w:t>0</w:t>
            </w:r>
          </w:p>
        </w:tc>
        <w:tc>
          <w:tcPr>
            <w:tcW w:w="239" w:type="pct"/>
            <w:shd w:val="clear" w:color="auto" w:fill="auto"/>
            <w:vAlign w:val="center"/>
          </w:tcPr>
          <w:p w:rsidR="00BF5C37" w:rsidRPr="00A878AB" w:rsidRDefault="00BF5C37" w:rsidP="00E13E74">
            <w:pPr>
              <w:jc w:val="center"/>
              <w:rPr>
                <w:sz w:val="24"/>
                <w:szCs w:val="24"/>
              </w:rPr>
            </w:pPr>
            <w:r>
              <w:rPr>
                <w:sz w:val="24"/>
                <w:szCs w:val="24"/>
              </w:rPr>
              <w:t>0</w:t>
            </w:r>
          </w:p>
        </w:tc>
        <w:tc>
          <w:tcPr>
            <w:tcW w:w="239" w:type="pct"/>
            <w:shd w:val="clear" w:color="auto" w:fill="auto"/>
            <w:vAlign w:val="center"/>
          </w:tcPr>
          <w:p w:rsidR="00BF5C37" w:rsidRPr="00A878AB" w:rsidRDefault="00BF5C37" w:rsidP="001E1BF0">
            <w:pPr>
              <w:jc w:val="center"/>
              <w:rPr>
                <w:sz w:val="24"/>
                <w:szCs w:val="24"/>
              </w:rPr>
            </w:pPr>
            <w:r>
              <w:rPr>
                <w:sz w:val="24"/>
                <w:szCs w:val="24"/>
              </w:rPr>
              <w:t>0</w:t>
            </w:r>
          </w:p>
        </w:tc>
        <w:tc>
          <w:tcPr>
            <w:tcW w:w="240" w:type="pct"/>
            <w:shd w:val="clear" w:color="auto" w:fill="auto"/>
            <w:vAlign w:val="center"/>
          </w:tcPr>
          <w:p w:rsidR="00BF5C37" w:rsidRPr="00A878AB" w:rsidRDefault="00DA423D" w:rsidP="00C205D6">
            <w:pPr>
              <w:jc w:val="center"/>
              <w:rPr>
                <w:sz w:val="24"/>
                <w:szCs w:val="24"/>
              </w:rPr>
            </w:pPr>
            <w:r>
              <w:rPr>
                <w:sz w:val="24"/>
                <w:szCs w:val="24"/>
              </w:rPr>
              <w:t>1900</w:t>
            </w:r>
          </w:p>
        </w:tc>
        <w:tc>
          <w:tcPr>
            <w:tcW w:w="240" w:type="pct"/>
            <w:shd w:val="clear" w:color="auto" w:fill="auto"/>
            <w:vAlign w:val="center"/>
          </w:tcPr>
          <w:p w:rsidR="00BF5C37" w:rsidRPr="00A878AB" w:rsidRDefault="00BF5C37" w:rsidP="001E1BF0">
            <w:pPr>
              <w:jc w:val="center"/>
              <w:rPr>
                <w:sz w:val="24"/>
                <w:szCs w:val="24"/>
              </w:rPr>
            </w:pPr>
            <w:r w:rsidRPr="00A878AB">
              <w:rPr>
                <w:sz w:val="24"/>
                <w:szCs w:val="24"/>
              </w:rPr>
              <w:t>0</w:t>
            </w:r>
          </w:p>
        </w:tc>
        <w:tc>
          <w:tcPr>
            <w:tcW w:w="239" w:type="pct"/>
            <w:shd w:val="clear" w:color="auto" w:fill="auto"/>
            <w:vAlign w:val="center"/>
          </w:tcPr>
          <w:p w:rsidR="00BF5C37" w:rsidRPr="00A878AB" w:rsidRDefault="00BF5C37" w:rsidP="001E1BF0">
            <w:pPr>
              <w:jc w:val="center"/>
              <w:rPr>
                <w:sz w:val="24"/>
                <w:szCs w:val="24"/>
              </w:rPr>
            </w:pPr>
            <w:r w:rsidRPr="00A878AB">
              <w:rPr>
                <w:sz w:val="24"/>
                <w:szCs w:val="24"/>
              </w:rPr>
              <w:t>0</w:t>
            </w:r>
          </w:p>
        </w:tc>
        <w:tc>
          <w:tcPr>
            <w:tcW w:w="240" w:type="pct"/>
            <w:shd w:val="clear" w:color="auto" w:fill="auto"/>
            <w:vAlign w:val="center"/>
          </w:tcPr>
          <w:p w:rsidR="00BF5C37" w:rsidRPr="00A878AB" w:rsidRDefault="00BF5C37" w:rsidP="001E1BF0">
            <w:pPr>
              <w:jc w:val="center"/>
              <w:rPr>
                <w:sz w:val="24"/>
                <w:szCs w:val="24"/>
              </w:rPr>
            </w:pPr>
            <w:r w:rsidRPr="00A878AB">
              <w:rPr>
                <w:sz w:val="24"/>
                <w:szCs w:val="24"/>
              </w:rPr>
              <w:t>0</w:t>
            </w:r>
          </w:p>
        </w:tc>
        <w:tc>
          <w:tcPr>
            <w:tcW w:w="240" w:type="pct"/>
            <w:shd w:val="clear" w:color="auto" w:fill="auto"/>
            <w:vAlign w:val="center"/>
          </w:tcPr>
          <w:p w:rsidR="00BF5C37" w:rsidRPr="00A878AB" w:rsidRDefault="00BF5C37" w:rsidP="001E1BF0">
            <w:pPr>
              <w:jc w:val="center"/>
              <w:rPr>
                <w:sz w:val="24"/>
                <w:szCs w:val="24"/>
              </w:rPr>
            </w:pPr>
            <w:r w:rsidRPr="00A878AB">
              <w:rPr>
                <w:sz w:val="24"/>
                <w:szCs w:val="24"/>
              </w:rPr>
              <w:t>0</w:t>
            </w:r>
          </w:p>
        </w:tc>
        <w:tc>
          <w:tcPr>
            <w:tcW w:w="239" w:type="pct"/>
            <w:shd w:val="clear" w:color="auto" w:fill="auto"/>
            <w:vAlign w:val="center"/>
          </w:tcPr>
          <w:p w:rsidR="00BF5C37" w:rsidRPr="00A878AB" w:rsidRDefault="00BF5C37" w:rsidP="001E1BF0">
            <w:pPr>
              <w:jc w:val="center"/>
              <w:rPr>
                <w:sz w:val="24"/>
                <w:szCs w:val="24"/>
              </w:rPr>
            </w:pPr>
            <w:r w:rsidRPr="00A878AB">
              <w:rPr>
                <w:sz w:val="24"/>
                <w:szCs w:val="24"/>
              </w:rPr>
              <w:t>0</w:t>
            </w:r>
          </w:p>
        </w:tc>
        <w:tc>
          <w:tcPr>
            <w:tcW w:w="240" w:type="pct"/>
            <w:shd w:val="clear" w:color="auto" w:fill="auto"/>
            <w:vAlign w:val="center"/>
          </w:tcPr>
          <w:p w:rsidR="00BF5C37" w:rsidRPr="00A878AB" w:rsidRDefault="00BF5C37" w:rsidP="001E1BF0">
            <w:pPr>
              <w:jc w:val="center"/>
              <w:rPr>
                <w:sz w:val="24"/>
                <w:szCs w:val="24"/>
              </w:rPr>
            </w:pPr>
            <w:r w:rsidRPr="00A878AB">
              <w:rPr>
                <w:sz w:val="24"/>
                <w:szCs w:val="24"/>
              </w:rPr>
              <w:t>0</w:t>
            </w:r>
          </w:p>
        </w:tc>
        <w:tc>
          <w:tcPr>
            <w:tcW w:w="244" w:type="pct"/>
            <w:vAlign w:val="center"/>
          </w:tcPr>
          <w:p w:rsidR="00BF5C37" w:rsidRPr="00A878AB" w:rsidRDefault="00BF5C37" w:rsidP="001E1BF0">
            <w:pPr>
              <w:jc w:val="center"/>
              <w:rPr>
                <w:sz w:val="24"/>
                <w:szCs w:val="24"/>
              </w:rPr>
            </w:pPr>
            <w:r w:rsidRPr="00A878AB">
              <w:rPr>
                <w:sz w:val="24"/>
                <w:szCs w:val="24"/>
              </w:rPr>
              <w:t>0</w:t>
            </w:r>
          </w:p>
        </w:tc>
        <w:tc>
          <w:tcPr>
            <w:tcW w:w="238" w:type="pct"/>
            <w:vAlign w:val="center"/>
          </w:tcPr>
          <w:p w:rsidR="00BF5C37" w:rsidRPr="00A878AB" w:rsidRDefault="00BF5C37" w:rsidP="001E1BF0">
            <w:pPr>
              <w:jc w:val="center"/>
              <w:rPr>
                <w:sz w:val="24"/>
                <w:szCs w:val="24"/>
              </w:rPr>
            </w:pPr>
            <w:r w:rsidRPr="00A878AB">
              <w:rPr>
                <w:sz w:val="24"/>
                <w:szCs w:val="24"/>
              </w:rPr>
              <w:t>0</w:t>
            </w:r>
          </w:p>
        </w:tc>
        <w:tc>
          <w:tcPr>
            <w:tcW w:w="238" w:type="pct"/>
            <w:vAlign w:val="center"/>
          </w:tcPr>
          <w:p w:rsidR="00BF5C37" w:rsidRPr="00A878AB" w:rsidRDefault="00BF5C37" w:rsidP="001E1BF0">
            <w:pPr>
              <w:jc w:val="center"/>
              <w:rPr>
                <w:sz w:val="24"/>
                <w:szCs w:val="24"/>
              </w:rPr>
            </w:pPr>
            <w:r w:rsidRPr="00A878AB">
              <w:rPr>
                <w:sz w:val="24"/>
                <w:szCs w:val="24"/>
              </w:rPr>
              <w:t>0</w:t>
            </w:r>
          </w:p>
        </w:tc>
        <w:tc>
          <w:tcPr>
            <w:tcW w:w="235" w:type="pct"/>
            <w:vAlign w:val="center"/>
          </w:tcPr>
          <w:p w:rsidR="00BF5C37" w:rsidRPr="00A878AB" w:rsidRDefault="00BF5C37" w:rsidP="001E1BF0">
            <w:pPr>
              <w:jc w:val="center"/>
              <w:rPr>
                <w:sz w:val="24"/>
                <w:szCs w:val="24"/>
              </w:rPr>
            </w:pPr>
            <w:r w:rsidRPr="00A878AB">
              <w:rPr>
                <w:sz w:val="24"/>
                <w:szCs w:val="24"/>
              </w:rPr>
              <w:t>0</w:t>
            </w:r>
          </w:p>
        </w:tc>
        <w:tc>
          <w:tcPr>
            <w:tcW w:w="235" w:type="pct"/>
            <w:vAlign w:val="center"/>
          </w:tcPr>
          <w:p w:rsidR="00BF5C37" w:rsidRPr="00A878AB" w:rsidRDefault="00BF5C37" w:rsidP="001E1BF0">
            <w:pPr>
              <w:jc w:val="center"/>
              <w:rPr>
                <w:sz w:val="24"/>
                <w:szCs w:val="24"/>
              </w:rPr>
            </w:pPr>
            <w:r w:rsidRPr="00A878AB">
              <w:rPr>
                <w:sz w:val="24"/>
                <w:szCs w:val="24"/>
              </w:rPr>
              <w:t>0</w:t>
            </w:r>
          </w:p>
        </w:tc>
        <w:tc>
          <w:tcPr>
            <w:tcW w:w="224" w:type="pct"/>
            <w:vAlign w:val="center"/>
          </w:tcPr>
          <w:p w:rsidR="00BF5C37" w:rsidRPr="00A878AB" w:rsidRDefault="00BF5C37" w:rsidP="001E1BF0">
            <w:pPr>
              <w:jc w:val="center"/>
              <w:rPr>
                <w:sz w:val="24"/>
                <w:szCs w:val="24"/>
              </w:rPr>
            </w:pPr>
            <w:r>
              <w:rPr>
                <w:sz w:val="24"/>
                <w:szCs w:val="24"/>
              </w:rPr>
              <w:t>0</w:t>
            </w:r>
          </w:p>
        </w:tc>
      </w:tr>
      <w:tr w:rsidR="00BF5C37" w:rsidRPr="00A878AB" w:rsidTr="00BF5C37">
        <w:trPr>
          <w:trHeight w:val="1575"/>
        </w:trPr>
        <w:tc>
          <w:tcPr>
            <w:tcW w:w="189" w:type="pct"/>
            <w:shd w:val="clear" w:color="auto" w:fill="auto"/>
            <w:vAlign w:val="center"/>
            <w:hideMark/>
          </w:tcPr>
          <w:p w:rsidR="00BF5C37" w:rsidRPr="00A878AB" w:rsidRDefault="00BF5C37" w:rsidP="00C20238">
            <w:pPr>
              <w:jc w:val="center"/>
              <w:rPr>
                <w:color w:val="000000"/>
                <w:sz w:val="24"/>
                <w:szCs w:val="24"/>
              </w:rPr>
            </w:pPr>
            <w:r w:rsidRPr="00A878AB">
              <w:rPr>
                <w:color w:val="000000"/>
                <w:sz w:val="24"/>
                <w:szCs w:val="24"/>
              </w:rPr>
              <w:t>2</w:t>
            </w:r>
          </w:p>
        </w:tc>
        <w:tc>
          <w:tcPr>
            <w:tcW w:w="725" w:type="pct"/>
            <w:shd w:val="clear" w:color="auto" w:fill="auto"/>
            <w:vAlign w:val="center"/>
            <w:hideMark/>
          </w:tcPr>
          <w:p w:rsidR="00BF5C37" w:rsidRPr="00A878AB" w:rsidRDefault="00BF5C37" w:rsidP="00C20238">
            <w:pPr>
              <w:rPr>
                <w:color w:val="000000"/>
                <w:sz w:val="24"/>
                <w:szCs w:val="24"/>
              </w:rPr>
            </w:pPr>
            <w:r w:rsidRPr="00A878AB">
              <w:rPr>
                <w:color w:val="000000"/>
                <w:sz w:val="24"/>
                <w:szCs w:val="24"/>
              </w:rPr>
              <w:t>Снижение эксплуатационных затрат за счет эффективности реализации проектов</w:t>
            </w:r>
          </w:p>
        </w:tc>
        <w:tc>
          <w:tcPr>
            <w:tcW w:w="277" w:type="pct"/>
            <w:shd w:val="clear" w:color="auto" w:fill="auto"/>
            <w:vAlign w:val="center"/>
          </w:tcPr>
          <w:p w:rsidR="00BF5C37" w:rsidRPr="00A878AB" w:rsidRDefault="00DA423D" w:rsidP="00C20238">
            <w:pPr>
              <w:jc w:val="center"/>
              <w:rPr>
                <w:color w:val="000000"/>
                <w:sz w:val="24"/>
                <w:szCs w:val="24"/>
              </w:rPr>
            </w:pPr>
            <w:r>
              <w:rPr>
                <w:color w:val="000000"/>
                <w:sz w:val="24"/>
                <w:szCs w:val="24"/>
              </w:rPr>
              <w:t>1</w:t>
            </w:r>
            <w:r w:rsidR="00BF5C37">
              <w:rPr>
                <w:color w:val="000000"/>
                <w:sz w:val="24"/>
                <w:szCs w:val="24"/>
              </w:rPr>
              <w:t>23</w:t>
            </w:r>
          </w:p>
        </w:tc>
        <w:tc>
          <w:tcPr>
            <w:tcW w:w="239" w:type="pct"/>
            <w:shd w:val="clear" w:color="auto" w:fill="FFFFFF"/>
            <w:vAlign w:val="center"/>
          </w:tcPr>
          <w:p w:rsidR="00BF5C37" w:rsidRPr="00C20238" w:rsidRDefault="00BF5C37" w:rsidP="00C20238">
            <w:pPr>
              <w:jc w:val="center"/>
              <w:rPr>
                <w:color w:val="000000"/>
                <w:sz w:val="24"/>
                <w:szCs w:val="24"/>
              </w:rPr>
            </w:pPr>
            <w:r w:rsidRPr="00C20238">
              <w:rPr>
                <w:color w:val="000000"/>
                <w:sz w:val="24"/>
                <w:szCs w:val="24"/>
              </w:rPr>
              <w:t>0</w:t>
            </w:r>
          </w:p>
        </w:tc>
        <w:tc>
          <w:tcPr>
            <w:tcW w:w="239" w:type="pct"/>
            <w:shd w:val="clear" w:color="auto" w:fill="FFFFFF"/>
            <w:vAlign w:val="center"/>
          </w:tcPr>
          <w:p w:rsidR="00BF5C37" w:rsidRPr="00C20238" w:rsidRDefault="00DA423D" w:rsidP="00C20238">
            <w:pPr>
              <w:jc w:val="center"/>
              <w:rPr>
                <w:color w:val="000000"/>
                <w:sz w:val="24"/>
                <w:szCs w:val="24"/>
              </w:rPr>
            </w:pPr>
            <w:r>
              <w:rPr>
                <w:color w:val="000000"/>
                <w:sz w:val="24"/>
                <w:szCs w:val="24"/>
              </w:rPr>
              <w:t>0</w:t>
            </w:r>
          </w:p>
        </w:tc>
        <w:tc>
          <w:tcPr>
            <w:tcW w:w="239" w:type="pct"/>
            <w:shd w:val="clear" w:color="auto" w:fill="FFFFFF"/>
            <w:vAlign w:val="center"/>
          </w:tcPr>
          <w:p w:rsidR="00BF5C37" w:rsidRPr="00C20238" w:rsidRDefault="00DA423D" w:rsidP="00C20238">
            <w:pPr>
              <w:jc w:val="center"/>
              <w:rPr>
                <w:color w:val="000000"/>
                <w:sz w:val="24"/>
                <w:szCs w:val="24"/>
              </w:rPr>
            </w:pPr>
            <w:r>
              <w:rPr>
                <w:color w:val="000000"/>
                <w:sz w:val="24"/>
                <w:szCs w:val="24"/>
              </w:rPr>
              <w:t>0</w:t>
            </w:r>
          </w:p>
        </w:tc>
        <w:tc>
          <w:tcPr>
            <w:tcW w:w="240" w:type="pct"/>
            <w:shd w:val="clear" w:color="auto" w:fill="FFFFFF"/>
            <w:vAlign w:val="center"/>
          </w:tcPr>
          <w:p w:rsidR="00BF5C37" w:rsidRPr="00C20238" w:rsidRDefault="00DA423D" w:rsidP="00C20238">
            <w:pPr>
              <w:jc w:val="center"/>
              <w:rPr>
                <w:color w:val="000000"/>
                <w:sz w:val="24"/>
                <w:szCs w:val="24"/>
              </w:rPr>
            </w:pPr>
            <w:r>
              <w:rPr>
                <w:color w:val="000000"/>
                <w:sz w:val="24"/>
                <w:szCs w:val="24"/>
              </w:rPr>
              <w:t>0</w:t>
            </w:r>
          </w:p>
        </w:tc>
        <w:tc>
          <w:tcPr>
            <w:tcW w:w="240" w:type="pct"/>
            <w:shd w:val="clear" w:color="auto" w:fill="FFFFFF"/>
            <w:vAlign w:val="center"/>
          </w:tcPr>
          <w:p w:rsidR="00BF5C37" w:rsidRPr="00C20238" w:rsidRDefault="00DA423D" w:rsidP="00C20238">
            <w:pPr>
              <w:jc w:val="center"/>
              <w:rPr>
                <w:color w:val="000000"/>
                <w:sz w:val="24"/>
                <w:szCs w:val="24"/>
              </w:rPr>
            </w:pPr>
            <w:r>
              <w:rPr>
                <w:color w:val="000000"/>
                <w:sz w:val="24"/>
                <w:szCs w:val="24"/>
              </w:rPr>
              <w:t>10</w:t>
            </w:r>
          </w:p>
        </w:tc>
        <w:tc>
          <w:tcPr>
            <w:tcW w:w="239" w:type="pct"/>
            <w:shd w:val="clear" w:color="auto" w:fill="FFFFFF"/>
            <w:vAlign w:val="center"/>
          </w:tcPr>
          <w:p w:rsidR="00BF5C37" w:rsidRPr="00C20238" w:rsidRDefault="00DA423D" w:rsidP="00C20238">
            <w:pPr>
              <w:jc w:val="center"/>
              <w:rPr>
                <w:color w:val="000000"/>
                <w:sz w:val="24"/>
                <w:szCs w:val="24"/>
              </w:rPr>
            </w:pPr>
            <w:r>
              <w:rPr>
                <w:color w:val="000000"/>
                <w:sz w:val="24"/>
                <w:szCs w:val="24"/>
              </w:rPr>
              <w:t>10</w:t>
            </w:r>
          </w:p>
        </w:tc>
        <w:tc>
          <w:tcPr>
            <w:tcW w:w="240" w:type="pct"/>
            <w:shd w:val="clear" w:color="auto" w:fill="FFFFFF"/>
            <w:vAlign w:val="center"/>
          </w:tcPr>
          <w:p w:rsidR="00BF5C37" w:rsidRPr="00C20238" w:rsidRDefault="00DA423D" w:rsidP="00C20238">
            <w:pPr>
              <w:jc w:val="center"/>
              <w:rPr>
                <w:color w:val="000000"/>
                <w:sz w:val="24"/>
                <w:szCs w:val="24"/>
              </w:rPr>
            </w:pPr>
            <w:r>
              <w:rPr>
                <w:color w:val="000000"/>
                <w:sz w:val="24"/>
                <w:szCs w:val="24"/>
              </w:rPr>
              <w:t>10</w:t>
            </w:r>
          </w:p>
        </w:tc>
        <w:tc>
          <w:tcPr>
            <w:tcW w:w="240" w:type="pct"/>
            <w:shd w:val="clear" w:color="auto" w:fill="FFFFFF"/>
            <w:vAlign w:val="center"/>
          </w:tcPr>
          <w:p w:rsidR="00BF5C37" w:rsidRPr="00C20238" w:rsidRDefault="00DA423D" w:rsidP="00C20238">
            <w:pPr>
              <w:jc w:val="center"/>
              <w:rPr>
                <w:color w:val="000000"/>
                <w:sz w:val="24"/>
                <w:szCs w:val="24"/>
              </w:rPr>
            </w:pPr>
            <w:r>
              <w:rPr>
                <w:color w:val="000000"/>
                <w:sz w:val="24"/>
                <w:szCs w:val="24"/>
              </w:rPr>
              <w:t>10</w:t>
            </w:r>
          </w:p>
        </w:tc>
        <w:tc>
          <w:tcPr>
            <w:tcW w:w="239" w:type="pct"/>
            <w:shd w:val="clear" w:color="auto" w:fill="FFFFFF"/>
            <w:vAlign w:val="center"/>
          </w:tcPr>
          <w:p w:rsidR="00BF5C37" w:rsidRPr="00C20238" w:rsidRDefault="00DA423D" w:rsidP="00C20238">
            <w:pPr>
              <w:jc w:val="center"/>
              <w:rPr>
                <w:color w:val="000000"/>
                <w:sz w:val="24"/>
                <w:szCs w:val="24"/>
              </w:rPr>
            </w:pPr>
            <w:r>
              <w:rPr>
                <w:color w:val="000000"/>
                <w:sz w:val="24"/>
                <w:szCs w:val="24"/>
              </w:rPr>
              <w:t>10</w:t>
            </w:r>
          </w:p>
        </w:tc>
        <w:tc>
          <w:tcPr>
            <w:tcW w:w="240" w:type="pct"/>
            <w:shd w:val="clear" w:color="auto" w:fill="FFFFFF"/>
            <w:vAlign w:val="center"/>
          </w:tcPr>
          <w:p w:rsidR="00BF5C37" w:rsidRPr="00C20238" w:rsidRDefault="00DA423D" w:rsidP="00C20238">
            <w:pPr>
              <w:jc w:val="center"/>
              <w:rPr>
                <w:color w:val="000000"/>
                <w:sz w:val="24"/>
                <w:szCs w:val="24"/>
              </w:rPr>
            </w:pPr>
            <w:r>
              <w:rPr>
                <w:color w:val="000000"/>
                <w:sz w:val="24"/>
                <w:szCs w:val="24"/>
              </w:rPr>
              <w:t>10</w:t>
            </w:r>
          </w:p>
        </w:tc>
        <w:tc>
          <w:tcPr>
            <w:tcW w:w="244" w:type="pct"/>
            <w:shd w:val="clear" w:color="auto" w:fill="FFFFFF"/>
            <w:vAlign w:val="center"/>
          </w:tcPr>
          <w:p w:rsidR="00BF5C37" w:rsidRPr="00C20238" w:rsidRDefault="00DA423D" w:rsidP="00C20238">
            <w:pPr>
              <w:jc w:val="center"/>
              <w:rPr>
                <w:color w:val="000000"/>
                <w:sz w:val="24"/>
                <w:szCs w:val="24"/>
              </w:rPr>
            </w:pPr>
            <w:r>
              <w:rPr>
                <w:color w:val="000000"/>
                <w:sz w:val="24"/>
                <w:szCs w:val="24"/>
              </w:rPr>
              <w:t>10</w:t>
            </w:r>
          </w:p>
        </w:tc>
        <w:tc>
          <w:tcPr>
            <w:tcW w:w="238" w:type="pct"/>
            <w:shd w:val="clear" w:color="auto" w:fill="FFFFFF"/>
            <w:vAlign w:val="center"/>
          </w:tcPr>
          <w:p w:rsidR="00BF5C37" w:rsidRPr="00C20238" w:rsidRDefault="00DA423D" w:rsidP="00C20238">
            <w:pPr>
              <w:jc w:val="center"/>
              <w:rPr>
                <w:color w:val="000000"/>
                <w:sz w:val="24"/>
                <w:szCs w:val="24"/>
              </w:rPr>
            </w:pPr>
            <w:r>
              <w:rPr>
                <w:color w:val="000000"/>
                <w:sz w:val="24"/>
                <w:szCs w:val="24"/>
              </w:rPr>
              <w:t>10</w:t>
            </w:r>
          </w:p>
        </w:tc>
        <w:tc>
          <w:tcPr>
            <w:tcW w:w="238" w:type="pct"/>
            <w:shd w:val="clear" w:color="auto" w:fill="FFFFFF"/>
            <w:vAlign w:val="center"/>
          </w:tcPr>
          <w:p w:rsidR="00BF5C37" w:rsidRPr="00C20238" w:rsidRDefault="00DA423D" w:rsidP="00C20238">
            <w:pPr>
              <w:jc w:val="center"/>
              <w:rPr>
                <w:color w:val="000000"/>
                <w:sz w:val="24"/>
                <w:szCs w:val="24"/>
              </w:rPr>
            </w:pPr>
            <w:r>
              <w:rPr>
                <w:color w:val="000000"/>
                <w:sz w:val="24"/>
                <w:szCs w:val="24"/>
              </w:rPr>
              <w:t>10</w:t>
            </w:r>
          </w:p>
        </w:tc>
        <w:tc>
          <w:tcPr>
            <w:tcW w:w="235" w:type="pct"/>
            <w:shd w:val="clear" w:color="auto" w:fill="FFFFFF"/>
            <w:vAlign w:val="center"/>
          </w:tcPr>
          <w:p w:rsidR="00BF5C37" w:rsidRPr="00C20238" w:rsidRDefault="00DA423D" w:rsidP="00F77130">
            <w:pPr>
              <w:jc w:val="center"/>
              <w:rPr>
                <w:color w:val="000000"/>
                <w:sz w:val="24"/>
                <w:szCs w:val="24"/>
              </w:rPr>
            </w:pPr>
            <w:r>
              <w:rPr>
                <w:color w:val="000000"/>
                <w:sz w:val="24"/>
                <w:szCs w:val="24"/>
              </w:rPr>
              <w:t>10</w:t>
            </w:r>
          </w:p>
        </w:tc>
        <w:tc>
          <w:tcPr>
            <w:tcW w:w="235" w:type="pct"/>
            <w:shd w:val="clear" w:color="auto" w:fill="FFFFFF"/>
            <w:vAlign w:val="center"/>
          </w:tcPr>
          <w:p w:rsidR="00BF5C37" w:rsidRPr="00C20238" w:rsidRDefault="00DA423D" w:rsidP="00C20238">
            <w:pPr>
              <w:jc w:val="center"/>
              <w:rPr>
                <w:color w:val="000000"/>
                <w:sz w:val="24"/>
                <w:szCs w:val="24"/>
              </w:rPr>
            </w:pPr>
            <w:r>
              <w:rPr>
                <w:color w:val="000000"/>
                <w:sz w:val="24"/>
                <w:szCs w:val="24"/>
              </w:rPr>
              <w:t>10</w:t>
            </w:r>
          </w:p>
        </w:tc>
        <w:tc>
          <w:tcPr>
            <w:tcW w:w="224" w:type="pct"/>
            <w:shd w:val="clear" w:color="auto" w:fill="FFFFFF"/>
            <w:vAlign w:val="center"/>
          </w:tcPr>
          <w:p w:rsidR="00BF5C37" w:rsidRPr="00C20238" w:rsidRDefault="00DA423D" w:rsidP="00C20238">
            <w:pPr>
              <w:jc w:val="center"/>
              <w:rPr>
                <w:color w:val="000000"/>
                <w:sz w:val="24"/>
                <w:szCs w:val="24"/>
              </w:rPr>
            </w:pPr>
            <w:r>
              <w:rPr>
                <w:color w:val="000000"/>
                <w:sz w:val="24"/>
                <w:szCs w:val="24"/>
              </w:rPr>
              <w:t>13</w:t>
            </w:r>
          </w:p>
        </w:tc>
      </w:tr>
      <w:tr w:rsidR="00BF5C37" w:rsidRPr="00E13E74" w:rsidTr="00BF5C37">
        <w:trPr>
          <w:trHeight w:val="1260"/>
        </w:trPr>
        <w:tc>
          <w:tcPr>
            <w:tcW w:w="189" w:type="pct"/>
            <w:shd w:val="clear" w:color="auto" w:fill="auto"/>
            <w:vAlign w:val="center"/>
            <w:hideMark/>
          </w:tcPr>
          <w:p w:rsidR="00BF5C37" w:rsidRPr="00A878AB" w:rsidRDefault="00BF5C37" w:rsidP="00E13E74">
            <w:pPr>
              <w:jc w:val="center"/>
              <w:rPr>
                <w:color w:val="000000"/>
                <w:sz w:val="24"/>
                <w:szCs w:val="24"/>
              </w:rPr>
            </w:pPr>
            <w:r w:rsidRPr="00A878AB">
              <w:rPr>
                <w:color w:val="000000"/>
                <w:sz w:val="24"/>
                <w:szCs w:val="24"/>
              </w:rPr>
              <w:t>3</w:t>
            </w:r>
          </w:p>
        </w:tc>
        <w:tc>
          <w:tcPr>
            <w:tcW w:w="725" w:type="pct"/>
            <w:shd w:val="clear" w:color="auto" w:fill="auto"/>
            <w:vAlign w:val="center"/>
            <w:hideMark/>
          </w:tcPr>
          <w:p w:rsidR="00BF5C37" w:rsidRPr="00A878AB" w:rsidRDefault="00BF5C37" w:rsidP="00E13E74">
            <w:pPr>
              <w:rPr>
                <w:color w:val="000000"/>
                <w:sz w:val="24"/>
                <w:szCs w:val="24"/>
              </w:rPr>
            </w:pPr>
            <w:r w:rsidRPr="00A878AB">
              <w:rPr>
                <w:color w:val="000000"/>
                <w:sz w:val="24"/>
                <w:szCs w:val="24"/>
              </w:rPr>
              <w:t>Рост эксплуатационных затрат за счет амортизационных отчислений</w:t>
            </w:r>
          </w:p>
        </w:tc>
        <w:tc>
          <w:tcPr>
            <w:tcW w:w="277" w:type="pct"/>
            <w:shd w:val="clear" w:color="auto" w:fill="auto"/>
            <w:vAlign w:val="center"/>
          </w:tcPr>
          <w:p w:rsidR="00BF5C37" w:rsidRPr="00A878AB" w:rsidRDefault="00BF5C37" w:rsidP="00E13E74">
            <w:pPr>
              <w:jc w:val="center"/>
            </w:pPr>
            <w:r w:rsidRPr="00A878AB">
              <w:rPr>
                <w:color w:val="000000"/>
                <w:sz w:val="24"/>
                <w:szCs w:val="24"/>
              </w:rPr>
              <w:t>0</w:t>
            </w:r>
          </w:p>
        </w:tc>
        <w:tc>
          <w:tcPr>
            <w:tcW w:w="239" w:type="pct"/>
            <w:shd w:val="clear" w:color="auto" w:fill="auto"/>
            <w:vAlign w:val="center"/>
          </w:tcPr>
          <w:p w:rsidR="00BF5C37" w:rsidRPr="00A878AB" w:rsidRDefault="00BF5C37" w:rsidP="00E13E74">
            <w:pPr>
              <w:jc w:val="center"/>
            </w:pPr>
            <w:r w:rsidRPr="00A878AB">
              <w:rPr>
                <w:color w:val="000000"/>
                <w:sz w:val="24"/>
                <w:szCs w:val="24"/>
              </w:rPr>
              <w:t>0</w:t>
            </w:r>
          </w:p>
        </w:tc>
        <w:tc>
          <w:tcPr>
            <w:tcW w:w="239" w:type="pct"/>
            <w:shd w:val="clear" w:color="auto" w:fill="auto"/>
            <w:vAlign w:val="center"/>
          </w:tcPr>
          <w:p w:rsidR="00BF5C37" w:rsidRPr="00A878AB" w:rsidRDefault="00BF5C37" w:rsidP="00E13E74">
            <w:pPr>
              <w:jc w:val="center"/>
            </w:pPr>
            <w:r w:rsidRPr="00A878AB">
              <w:rPr>
                <w:color w:val="000000"/>
                <w:sz w:val="24"/>
                <w:szCs w:val="24"/>
              </w:rPr>
              <w:t>0</w:t>
            </w:r>
          </w:p>
        </w:tc>
        <w:tc>
          <w:tcPr>
            <w:tcW w:w="239" w:type="pct"/>
            <w:shd w:val="clear" w:color="auto" w:fill="auto"/>
            <w:vAlign w:val="center"/>
          </w:tcPr>
          <w:p w:rsidR="00BF5C37" w:rsidRPr="00A878AB" w:rsidRDefault="00BF5C37" w:rsidP="00E13E74">
            <w:pPr>
              <w:jc w:val="center"/>
            </w:pPr>
            <w:r w:rsidRPr="00A878AB">
              <w:rPr>
                <w:color w:val="000000"/>
                <w:sz w:val="24"/>
                <w:szCs w:val="24"/>
              </w:rPr>
              <w:t>0</w:t>
            </w:r>
          </w:p>
        </w:tc>
        <w:tc>
          <w:tcPr>
            <w:tcW w:w="240" w:type="pct"/>
            <w:shd w:val="clear" w:color="auto" w:fill="auto"/>
            <w:vAlign w:val="center"/>
          </w:tcPr>
          <w:p w:rsidR="00BF5C37" w:rsidRPr="00A878AB" w:rsidRDefault="00BF5C37" w:rsidP="00E13E74">
            <w:pPr>
              <w:jc w:val="center"/>
            </w:pPr>
            <w:r w:rsidRPr="00A878AB">
              <w:rPr>
                <w:color w:val="000000"/>
                <w:sz w:val="24"/>
                <w:szCs w:val="24"/>
              </w:rPr>
              <w:t>0</w:t>
            </w:r>
          </w:p>
        </w:tc>
        <w:tc>
          <w:tcPr>
            <w:tcW w:w="240" w:type="pct"/>
            <w:shd w:val="clear" w:color="auto" w:fill="auto"/>
            <w:vAlign w:val="center"/>
          </w:tcPr>
          <w:p w:rsidR="00BF5C37" w:rsidRPr="00A878AB" w:rsidRDefault="00BF5C37" w:rsidP="00E13E74">
            <w:pPr>
              <w:jc w:val="center"/>
            </w:pPr>
            <w:r w:rsidRPr="00A878AB">
              <w:rPr>
                <w:color w:val="000000"/>
                <w:sz w:val="24"/>
                <w:szCs w:val="24"/>
              </w:rPr>
              <w:t>0</w:t>
            </w:r>
          </w:p>
        </w:tc>
        <w:tc>
          <w:tcPr>
            <w:tcW w:w="239" w:type="pct"/>
            <w:shd w:val="clear" w:color="auto" w:fill="auto"/>
            <w:vAlign w:val="center"/>
          </w:tcPr>
          <w:p w:rsidR="00BF5C37" w:rsidRPr="00A878AB" w:rsidRDefault="00BF5C37" w:rsidP="00E13E74">
            <w:pPr>
              <w:jc w:val="center"/>
            </w:pPr>
            <w:r w:rsidRPr="00A878AB">
              <w:rPr>
                <w:color w:val="000000"/>
                <w:sz w:val="24"/>
                <w:szCs w:val="24"/>
              </w:rPr>
              <w:t>0</w:t>
            </w:r>
          </w:p>
        </w:tc>
        <w:tc>
          <w:tcPr>
            <w:tcW w:w="240" w:type="pct"/>
            <w:shd w:val="clear" w:color="auto" w:fill="auto"/>
            <w:vAlign w:val="center"/>
          </w:tcPr>
          <w:p w:rsidR="00BF5C37" w:rsidRPr="00A878AB" w:rsidRDefault="00BF5C37" w:rsidP="00E13E74">
            <w:pPr>
              <w:jc w:val="center"/>
            </w:pPr>
            <w:r w:rsidRPr="00A878AB">
              <w:rPr>
                <w:color w:val="000000"/>
                <w:sz w:val="24"/>
                <w:szCs w:val="24"/>
              </w:rPr>
              <w:t>0</w:t>
            </w:r>
          </w:p>
        </w:tc>
        <w:tc>
          <w:tcPr>
            <w:tcW w:w="240" w:type="pct"/>
            <w:shd w:val="clear" w:color="auto" w:fill="auto"/>
            <w:vAlign w:val="center"/>
          </w:tcPr>
          <w:p w:rsidR="00BF5C37" w:rsidRPr="00A878AB" w:rsidRDefault="00BF5C37" w:rsidP="00E13E74">
            <w:pPr>
              <w:jc w:val="center"/>
            </w:pPr>
            <w:r w:rsidRPr="00A878AB">
              <w:rPr>
                <w:color w:val="000000"/>
                <w:sz w:val="24"/>
                <w:szCs w:val="24"/>
              </w:rPr>
              <w:t>0</w:t>
            </w:r>
          </w:p>
        </w:tc>
        <w:tc>
          <w:tcPr>
            <w:tcW w:w="239" w:type="pct"/>
            <w:shd w:val="clear" w:color="auto" w:fill="auto"/>
            <w:vAlign w:val="center"/>
          </w:tcPr>
          <w:p w:rsidR="00BF5C37" w:rsidRPr="00A878AB" w:rsidRDefault="00BF5C37" w:rsidP="00E13E74">
            <w:pPr>
              <w:jc w:val="center"/>
            </w:pPr>
            <w:r w:rsidRPr="00A878AB">
              <w:rPr>
                <w:color w:val="000000"/>
                <w:sz w:val="24"/>
                <w:szCs w:val="24"/>
              </w:rPr>
              <w:t>0</w:t>
            </w:r>
          </w:p>
        </w:tc>
        <w:tc>
          <w:tcPr>
            <w:tcW w:w="240" w:type="pct"/>
            <w:shd w:val="clear" w:color="auto" w:fill="auto"/>
            <w:vAlign w:val="center"/>
          </w:tcPr>
          <w:p w:rsidR="00BF5C37" w:rsidRPr="00A878AB" w:rsidRDefault="00BF5C37" w:rsidP="00E13E74">
            <w:pPr>
              <w:jc w:val="center"/>
            </w:pPr>
            <w:r w:rsidRPr="00A878AB">
              <w:rPr>
                <w:color w:val="000000"/>
                <w:sz w:val="24"/>
                <w:szCs w:val="24"/>
              </w:rPr>
              <w:t>0</w:t>
            </w:r>
          </w:p>
        </w:tc>
        <w:tc>
          <w:tcPr>
            <w:tcW w:w="244" w:type="pct"/>
            <w:vAlign w:val="center"/>
          </w:tcPr>
          <w:p w:rsidR="00BF5C37" w:rsidRPr="00A878AB" w:rsidRDefault="00BF5C37" w:rsidP="00E13E74">
            <w:pPr>
              <w:jc w:val="center"/>
            </w:pPr>
            <w:r w:rsidRPr="00A878AB">
              <w:rPr>
                <w:color w:val="000000"/>
                <w:sz w:val="24"/>
                <w:szCs w:val="24"/>
              </w:rPr>
              <w:t>0</w:t>
            </w:r>
          </w:p>
        </w:tc>
        <w:tc>
          <w:tcPr>
            <w:tcW w:w="238" w:type="pct"/>
            <w:vAlign w:val="center"/>
          </w:tcPr>
          <w:p w:rsidR="00BF5C37" w:rsidRPr="00A878AB" w:rsidRDefault="00BF5C37" w:rsidP="00E13E74">
            <w:pPr>
              <w:jc w:val="center"/>
            </w:pPr>
            <w:r w:rsidRPr="00A878AB">
              <w:rPr>
                <w:color w:val="000000"/>
                <w:sz w:val="24"/>
                <w:szCs w:val="24"/>
              </w:rPr>
              <w:t>0</w:t>
            </w:r>
          </w:p>
        </w:tc>
        <w:tc>
          <w:tcPr>
            <w:tcW w:w="238" w:type="pct"/>
            <w:vAlign w:val="center"/>
          </w:tcPr>
          <w:p w:rsidR="00BF5C37" w:rsidRPr="00A878AB" w:rsidRDefault="00BF5C37" w:rsidP="00E13E74">
            <w:pPr>
              <w:jc w:val="center"/>
            </w:pPr>
            <w:r w:rsidRPr="00A878AB">
              <w:rPr>
                <w:color w:val="000000"/>
                <w:sz w:val="24"/>
                <w:szCs w:val="24"/>
              </w:rPr>
              <w:t>0</w:t>
            </w:r>
          </w:p>
        </w:tc>
        <w:tc>
          <w:tcPr>
            <w:tcW w:w="235" w:type="pct"/>
            <w:vAlign w:val="center"/>
          </w:tcPr>
          <w:p w:rsidR="00BF5C37" w:rsidRPr="00A878AB" w:rsidRDefault="00BF5C37" w:rsidP="00E13E74">
            <w:pPr>
              <w:jc w:val="center"/>
            </w:pPr>
            <w:r w:rsidRPr="00A878AB">
              <w:rPr>
                <w:color w:val="000000"/>
                <w:sz w:val="24"/>
                <w:szCs w:val="24"/>
              </w:rPr>
              <w:t>0</w:t>
            </w:r>
          </w:p>
        </w:tc>
        <w:tc>
          <w:tcPr>
            <w:tcW w:w="235" w:type="pct"/>
            <w:vAlign w:val="center"/>
          </w:tcPr>
          <w:p w:rsidR="00BF5C37" w:rsidRPr="00A878AB" w:rsidRDefault="00BF5C37" w:rsidP="00E13E74">
            <w:pPr>
              <w:jc w:val="center"/>
            </w:pPr>
            <w:r w:rsidRPr="00A878AB">
              <w:rPr>
                <w:color w:val="000000"/>
                <w:sz w:val="24"/>
                <w:szCs w:val="24"/>
              </w:rPr>
              <w:t>0</w:t>
            </w:r>
          </w:p>
        </w:tc>
        <w:tc>
          <w:tcPr>
            <w:tcW w:w="224" w:type="pct"/>
            <w:vAlign w:val="center"/>
          </w:tcPr>
          <w:p w:rsidR="00BF5C37" w:rsidRPr="00A878AB" w:rsidRDefault="00BF5C37" w:rsidP="00E13E74">
            <w:pPr>
              <w:jc w:val="center"/>
              <w:rPr>
                <w:color w:val="000000"/>
                <w:sz w:val="24"/>
                <w:szCs w:val="24"/>
              </w:rPr>
            </w:pPr>
            <w:r>
              <w:rPr>
                <w:color w:val="000000"/>
                <w:sz w:val="24"/>
                <w:szCs w:val="24"/>
              </w:rPr>
              <w:t>0</w:t>
            </w:r>
          </w:p>
        </w:tc>
      </w:tr>
    </w:tbl>
    <w:p w:rsidR="00EA4983" w:rsidRPr="00E13E74" w:rsidRDefault="00EA4983" w:rsidP="00CA4719">
      <w:pPr>
        <w:pStyle w:val="aff6"/>
        <w:tabs>
          <w:tab w:val="left" w:pos="709"/>
        </w:tabs>
        <w:autoSpaceDE w:val="0"/>
        <w:autoSpaceDN w:val="0"/>
        <w:adjustRightInd w:val="0"/>
        <w:ind w:left="0" w:firstLine="709"/>
        <w:contextualSpacing/>
        <w:jc w:val="right"/>
        <w:rPr>
          <w:color w:val="000000"/>
          <w:sz w:val="28"/>
          <w:szCs w:val="28"/>
          <w:highlight w:val="yellow"/>
        </w:rPr>
      </w:pPr>
    </w:p>
    <w:p w:rsidR="00CA4719" w:rsidRPr="00E13E74" w:rsidRDefault="00CA4719" w:rsidP="00E9575C">
      <w:pPr>
        <w:pStyle w:val="aff6"/>
        <w:tabs>
          <w:tab w:val="left" w:pos="709"/>
        </w:tabs>
        <w:autoSpaceDE w:val="0"/>
        <w:autoSpaceDN w:val="0"/>
        <w:adjustRightInd w:val="0"/>
        <w:ind w:left="0" w:firstLine="709"/>
        <w:contextualSpacing/>
        <w:jc w:val="both"/>
        <w:rPr>
          <w:color w:val="000000"/>
          <w:sz w:val="28"/>
          <w:szCs w:val="28"/>
          <w:highlight w:val="yellow"/>
        </w:rPr>
      </w:pPr>
    </w:p>
    <w:p w:rsidR="00CA4719" w:rsidRPr="00E13E74" w:rsidRDefault="00CA4719" w:rsidP="00E9575C">
      <w:pPr>
        <w:pStyle w:val="aff6"/>
        <w:tabs>
          <w:tab w:val="left" w:pos="709"/>
        </w:tabs>
        <w:autoSpaceDE w:val="0"/>
        <w:autoSpaceDN w:val="0"/>
        <w:adjustRightInd w:val="0"/>
        <w:ind w:left="0" w:firstLine="709"/>
        <w:contextualSpacing/>
        <w:jc w:val="both"/>
        <w:rPr>
          <w:color w:val="000000"/>
          <w:sz w:val="28"/>
          <w:szCs w:val="28"/>
          <w:highlight w:val="yellow"/>
        </w:rPr>
        <w:sectPr w:rsidR="00CA4719" w:rsidRPr="00E13E74" w:rsidSect="00AE3898">
          <w:pgSz w:w="16840" w:h="11907" w:orient="landscape" w:code="9"/>
          <w:pgMar w:top="1134" w:right="1134" w:bottom="1134" w:left="1134" w:header="0" w:footer="794" w:gutter="0"/>
          <w:cols w:space="720"/>
          <w:docGrid w:linePitch="272"/>
        </w:sectPr>
      </w:pPr>
    </w:p>
    <w:p w:rsidR="00173C9F" w:rsidRPr="007B5F56" w:rsidRDefault="00173C9F" w:rsidP="007D7419">
      <w:pPr>
        <w:pStyle w:val="aff6"/>
        <w:tabs>
          <w:tab w:val="left" w:pos="709"/>
        </w:tabs>
        <w:autoSpaceDE w:val="0"/>
        <w:autoSpaceDN w:val="0"/>
        <w:adjustRightInd w:val="0"/>
        <w:ind w:left="0"/>
        <w:contextualSpacing/>
        <w:jc w:val="center"/>
        <w:rPr>
          <w:b/>
          <w:color w:val="000000"/>
          <w:sz w:val="28"/>
          <w:szCs w:val="28"/>
        </w:rPr>
      </w:pPr>
      <w:bookmarkStart w:id="216" w:name="_Toc470288748"/>
      <w:r w:rsidRPr="007B5F56">
        <w:rPr>
          <w:b/>
          <w:color w:val="000000"/>
          <w:sz w:val="28"/>
          <w:szCs w:val="28"/>
        </w:rPr>
        <w:lastRenderedPageBreak/>
        <w:t>Водоснабжение</w:t>
      </w:r>
      <w:bookmarkEnd w:id="216"/>
    </w:p>
    <w:p w:rsidR="00793D79" w:rsidRPr="000D62A2" w:rsidRDefault="00793D79" w:rsidP="000D62A2">
      <w:pPr>
        <w:tabs>
          <w:tab w:val="left" w:pos="709"/>
        </w:tabs>
        <w:autoSpaceDE w:val="0"/>
        <w:autoSpaceDN w:val="0"/>
        <w:adjustRightInd w:val="0"/>
        <w:contextualSpacing/>
        <w:jc w:val="both"/>
        <w:rPr>
          <w:color w:val="000000"/>
          <w:sz w:val="28"/>
          <w:szCs w:val="28"/>
          <w:highlight w:val="yellow"/>
        </w:rPr>
      </w:pPr>
    </w:p>
    <w:p w:rsidR="00093AB4" w:rsidRPr="00BF5F9B" w:rsidRDefault="00093AB4" w:rsidP="00093AB4">
      <w:pPr>
        <w:pStyle w:val="aff6"/>
        <w:tabs>
          <w:tab w:val="left" w:pos="709"/>
        </w:tabs>
        <w:autoSpaceDE w:val="0"/>
        <w:autoSpaceDN w:val="0"/>
        <w:adjustRightInd w:val="0"/>
        <w:ind w:left="0" w:firstLine="709"/>
        <w:contextualSpacing/>
        <w:jc w:val="both"/>
        <w:rPr>
          <w:color w:val="000000"/>
          <w:sz w:val="28"/>
          <w:szCs w:val="28"/>
        </w:rPr>
      </w:pPr>
      <w:r w:rsidRPr="00BF5F9B">
        <w:rPr>
          <w:color w:val="000000"/>
          <w:sz w:val="28"/>
          <w:szCs w:val="28"/>
        </w:rPr>
        <w:t xml:space="preserve">Финансовые потребности </w:t>
      </w:r>
      <w:r w:rsidR="005D40E0">
        <w:rPr>
          <w:color w:val="000000"/>
          <w:sz w:val="28"/>
          <w:szCs w:val="28"/>
        </w:rPr>
        <w:t xml:space="preserve">будут </w:t>
      </w:r>
      <w:r w:rsidRPr="00BF5F9B">
        <w:rPr>
          <w:color w:val="000000"/>
          <w:sz w:val="28"/>
          <w:szCs w:val="28"/>
        </w:rPr>
        <w:t>определены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 №643), смет организаций коммунального комплекса, оценок экспертов, прейскурантов поставщиков оборудования и открытых источников информации с учетом уровня цен на 20</w:t>
      </w:r>
      <w:r>
        <w:rPr>
          <w:color w:val="000000"/>
          <w:sz w:val="28"/>
          <w:szCs w:val="28"/>
        </w:rPr>
        <w:t>24</w:t>
      </w:r>
      <w:r w:rsidRPr="00BF5F9B">
        <w:rPr>
          <w:color w:val="000000"/>
          <w:sz w:val="28"/>
          <w:szCs w:val="28"/>
        </w:rPr>
        <w:t xml:space="preserve"> г. без учета налога на добавленную стоимость. Стоимость мероприятий учитывает проектно-изыскательские работы.</w:t>
      </w:r>
    </w:p>
    <w:p w:rsidR="00093AB4" w:rsidRPr="00BF5F9B" w:rsidRDefault="00093AB4" w:rsidP="00093AB4">
      <w:pPr>
        <w:pStyle w:val="aff6"/>
        <w:tabs>
          <w:tab w:val="left" w:pos="709"/>
        </w:tabs>
        <w:autoSpaceDE w:val="0"/>
        <w:autoSpaceDN w:val="0"/>
        <w:adjustRightInd w:val="0"/>
        <w:ind w:left="0" w:firstLine="709"/>
        <w:contextualSpacing/>
        <w:jc w:val="both"/>
        <w:rPr>
          <w:color w:val="000000"/>
          <w:sz w:val="28"/>
          <w:szCs w:val="28"/>
        </w:rPr>
      </w:pPr>
      <w:r w:rsidRPr="00BF5F9B">
        <w:rPr>
          <w:color w:val="000000"/>
          <w:sz w:val="28"/>
          <w:szCs w:val="28"/>
        </w:rPr>
        <w:t xml:space="preserve">Реализация разработанных мероприятий </w:t>
      </w:r>
      <w:r w:rsidR="00275B8D">
        <w:rPr>
          <w:color w:val="000000"/>
          <w:sz w:val="28"/>
          <w:szCs w:val="28"/>
        </w:rPr>
        <w:t xml:space="preserve">будет </w:t>
      </w:r>
      <w:r w:rsidRPr="00BF5F9B">
        <w:rPr>
          <w:color w:val="000000"/>
          <w:sz w:val="28"/>
          <w:szCs w:val="28"/>
        </w:rPr>
        <w:t>направлена как на повышение качества и надежности водоснабжения потребителей, так и на снижение расходов на воду, что позволяет говорить о снижении эксплуатационных затрат за счет экономии воды, электроэнергии, трудовых ресурсов.</w:t>
      </w:r>
    </w:p>
    <w:p w:rsidR="00093AB4" w:rsidRDefault="005D40E0" w:rsidP="005D40E0">
      <w:pPr>
        <w:rPr>
          <w:b/>
          <w:color w:val="000000"/>
          <w:sz w:val="28"/>
          <w:szCs w:val="28"/>
        </w:rPr>
      </w:pPr>
      <w:bookmarkStart w:id="217" w:name="_Toc470288749"/>
      <w:r>
        <w:rPr>
          <w:b/>
          <w:color w:val="000000"/>
          <w:sz w:val="28"/>
          <w:szCs w:val="28"/>
        </w:rPr>
        <w:br w:type="page"/>
      </w:r>
    </w:p>
    <w:p w:rsidR="00343AB0" w:rsidRPr="00856933" w:rsidRDefault="00343AB0" w:rsidP="007D7419">
      <w:pPr>
        <w:pStyle w:val="aff6"/>
        <w:tabs>
          <w:tab w:val="left" w:pos="709"/>
        </w:tabs>
        <w:autoSpaceDE w:val="0"/>
        <w:autoSpaceDN w:val="0"/>
        <w:adjustRightInd w:val="0"/>
        <w:ind w:left="0"/>
        <w:contextualSpacing/>
        <w:jc w:val="center"/>
        <w:rPr>
          <w:b/>
          <w:color w:val="000000"/>
          <w:sz w:val="28"/>
          <w:szCs w:val="28"/>
        </w:rPr>
      </w:pPr>
      <w:r w:rsidRPr="00856933">
        <w:rPr>
          <w:b/>
          <w:color w:val="000000"/>
          <w:sz w:val="28"/>
          <w:szCs w:val="28"/>
        </w:rPr>
        <w:lastRenderedPageBreak/>
        <w:t>Водоотведение</w:t>
      </w:r>
      <w:bookmarkEnd w:id="217"/>
    </w:p>
    <w:p w:rsidR="009E3FA7" w:rsidRPr="00E13E74" w:rsidRDefault="009E3FA7" w:rsidP="007D7419">
      <w:pPr>
        <w:pStyle w:val="aff6"/>
        <w:tabs>
          <w:tab w:val="left" w:pos="709"/>
        </w:tabs>
        <w:autoSpaceDE w:val="0"/>
        <w:autoSpaceDN w:val="0"/>
        <w:adjustRightInd w:val="0"/>
        <w:ind w:left="0"/>
        <w:contextualSpacing/>
        <w:jc w:val="center"/>
        <w:rPr>
          <w:b/>
          <w:color w:val="000000"/>
          <w:sz w:val="28"/>
          <w:szCs w:val="28"/>
          <w:highlight w:val="yellow"/>
        </w:rPr>
      </w:pPr>
    </w:p>
    <w:p w:rsidR="00160A27" w:rsidRPr="006C5EBC" w:rsidRDefault="00160A27" w:rsidP="00160A27">
      <w:pPr>
        <w:pStyle w:val="1f2"/>
        <w:spacing w:line="240" w:lineRule="auto"/>
        <w:ind w:firstLine="567"/>
        <w:jc w:val="both"/>
        <w:rPr>
          <w:bCs/>
          <w:iCs/>
          <w:sz w:val="28"/>
          <w:szCs w:val="28"/>
        </w:rPr>
      </w:pPr>
      <w:r>
        <w:rPr>
          <w:sz w:val="28"/>
          <w:szCs w:val="28"/>
        </w:rPr>
        <w:t>Генеральным планом с</w:t>
      </w:r>
      <w:r w:rsidRPr="006C5EBC">
        <w:rPr>
          <w:sz w:val="28"/>
          <w:szCs w:val="28"/>
        </w:rPr>
        <w:t xml:space="preserve">троительство централизованной системы водоотведения и строительство очистных сооружений </w:t>
      </w:r>
      <w:r>
        <w:rPr>
          <w:sz w:val="28"/>
          <w:szCs w:val="28"/>
        </w:rPr>
        <w:t>в сельском поселений «</w:t>
      </w:r>
      <w:r w:rsidR="00BF4E9F">
        <w:rPr>
          <w:sz w:val="28"/>
          <w:szCs w:val="28"/>
        </w:rPr>
        <w:t>Солгинское</w:t>
      </w:r>
      <w:r>
        <w:rPr>
          <w:sz w:val="28"/>
          <w:szCs w:val="28"/>
        </w:rPr>
        <w:t xml:space="preserve">» </w:t>
      </w:r>
      <w:r w:rsidRPr="006C5EBC">
        <w:rPr>
          <w:sz w:val="28"/>
          <w:szCs w:val="28"/>
        </w:rPr>
        <w:t>не предлагается.</w:t>
      </w:r>
    </w:p>
    <w:p w:rsidR="00160A27" w:rsidRPr="00160A27" w:rsidRDefault="00160A27" w:rsidP="00160A27">
      <w:pPr>
        <w:tabs>
          <w:tab w:val="left" w:pos="1276"/>
        </w:tabs>
        <w:ind w:firstLine="709"/>
        <w:jc w:val="both"/>
        <w:rPr>
          <w:sz w:val="28"/>
          <w:szCs w:val="28"/>
        </w:rPr>
      </w:pPr>
      <w:r w:rsidRPr="007423B5">
        <w:rPr>
          <w:sz w:val="28"/>
          <w:szCs w:val="28"/>
        </w:rPr>
        <w:t>Жилые дома частной застройки поселения, не имеющие системы канализации, предлагается оснащать локальными очистными сооружениями модельного ряда "Биокси" фирмы "ЭКСО", не требующих фильтрующих траншей или полей фил</w:t>
      </w:r>
      <w:r w:rsidR="00612694">
        <w:rPr>
          <w:sz w:val="28"/>
          <w:szCs w:val="28"/>
        </w:rPr>
        <w:t>ьтрации и обеспечивающих 98%</w:t>
      </w:r>
      <w:r w:rsidRPr="007423B5">
        <w:rPr>
          <w:sz w:val="28"/>
          <w:szCs w:val="28"/>
        </w:rPr>
        <w:t xml:space="preserve"> степень очистки, которая соответствует всем Российским нормативам по очищенной сточной воде. Производительность установки очистки сточных вод модельного ряда "Биокси" зависит от количества обслуживаемых лиц и имеет все необходимые сертификаты и гигиенические заключения.</w:t>
      </w:r>
    </w:p>
    <w:p w:rsidR="00343AB0" w:rsidRPr="004272FE" w:rsidRDefault="00160A27" w:rsidP="00031B0D">
      <w:pPr>
        <w:pStyle w:val="aff6"/>
        <w:tabs>
          <w:tab w:val="left" w:pos="709"/>
        </w:tabs>
        <w:autoSpaceDE w:val="0"/>
        <w:autoSpaceDN w:val="0"/>
        <w:adjustRightInd w:val="0"/>
        <w:ind w:left="0" w:firstLine="709"/>
        <w:contextualSpacing/>
        <w:jc w:val="both"/>
        <w:rPr>
          <w:color w:val="000000"/>
          <w:sz w:val="28"/>
          <w:szCs w:val="28"/>
        </w:rPr>
      </w:pPr>
      <w:r>
        <w:rPr>
          <w:color w:val="000000"/>
          <w:sz w:val="28"/>
          <w:szCs w:val="28"/>
        </w:rPr>
        <w:t>При планировании оснащения локальными очистными сооружениями ф</w:t>
      </w:r>
      <w:r w:rsidR="00343AB0" w:rsidRPr="004272FE">
        <w:rPr>
          <w:color w:val="000000"/>
          <w:sz w:val="28"/>
          <w:szCs w:val="28"/>
        </w:rPr>
        <w:t xml:space="preserve">инансовые потребности </w:t>
      </w:r>
      <w:r w:rsidR="004272FE" w:rsidRPr="004272FE">
        <w:rPr>
          <w:color w:val="000000"/>
          <w:sz w:val="28"/>
          <w:szCs w:val="28"/>
        </w:rPr>
        <w:t xml:space="preserve">будут </w:t>
      </w:r>
      <w:r w:rsidR="00343AB0" w:rsidRPr="004272FE">
        <w:rPr>
          <w:color w:val="000000"/>
          <w:sz w:val="28"/>
          <w:szCs w:val="28"/>
        </w:rPr>
        <w:t>определены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(Государственные сметные нормативы. Нормативы цены строительства. НЦС 81-02-2012. Москва, 2012 – 194 стр. Утверждены приказом Министерства регионального развития Российской Федерации от 30.12.2011 г. №643), смет организаций коммунального комплекса, оценок экспертов, прейскурантов поставщиков оборудования и открытых источников информации с учетом уровня цен на 20</w:t>
      </w:r>
      <w:r w:rsidR="00A4031F">
        <w:rPr>
          <w:color w:val="000000"/>
          <w:sz w:val="28"/>
          <w:szCs w:val="28"/>
        </w:rPr>
        <w:t>24</w:t>
      </w:r>
      <w:r w:rsidR="00343AB0" w:rsidRPr="004272FE">
        <w:rPr>
          <w:color w:val="000000"/>
          <w:sz w:val="28"/>
          <w:szCs w:val="28"/>
        </w:rPr>
        <w:t xml:space="preserve"> г. без учета налога на добавленную стоимость. </w:t>
      </w:r>
    </w:p>
    <w:p w:rsidR="008B42DE" w:rsidRPr="00E13E74" w:rsidRDefault="008B42DE" w:rsidP="008F7948">
      <w:pPr>
        <w:pStyle w:val="aff6"/>
        <w:tabs>
          <w:tab w:val="left" w:pos="709"/>
        </w:tabs>
        <w:autoSpaceDE w:val="0"/>
        <w:autoSpaceDN w:val="0"/>
        <w:adjustRightInd w:val="0"/>
        <w:ind w:left="0" w:firstLine="709"/>
        <w:contextualSpacing/>
        <w:jc w:val="both"/>
        <w:rPr>
          <w:color w:val="000000"/>
          <w:sz w:val="28"/>
          <w:szCs w:val="28"/>
          <w:highlight w:val="yellow"/>
        </w:rPr>
        <w:sectPr w:rsidR="008B42DE" w:rsidRPr="00E13E74" w:rsidSect="00AE3898">
          <w:pgSz w:w="11907" w:h="16840" w:code="9"/>
          <w:pgMar w:top="1134" w:right="1134" w:bottom="1134" w:left="1134" w:header="0" w:footer="794" w:gutter="0"/>
          <w:cols w:space="720"/>
          <w:docGrid w:linePitch="272"/>
        </w:sectPr>
      </w:pPr>
    </w:p>
    <w:p w:rsidR="008534E1" w:rsidRPr="001F3135" w:rsidRDefault="008534E1" w:rsidP="00700D59">
      <w:pPr>
        <w:pStyle w:val="1"/>
        <w:numPr>
          <w:ilvl w:val="0"/>
          <w:numId w:val="25"/>
        </w:numPr>
        <w:ind w:left="0"/>
        <w:jc w:val="center"/>
      </w:pPr>
      <w:bookmarkStart w:id="218" w:name="_Toc340136015"/>
      <w:bookmarkStart w:id="219" w:name="_Toc340136076"/>
      <w:bookmarkStart w:id="220" w:name="_Toc340136188"/>
      <w:bookmarkStart w:id="221" w:name="_Toc489379738"/>
      <w:r w:rsidRPr="001F3135">
        <w:lastRenderedPageBreak/>
        <w:t>Организация реализации проектов</w:t>
      </w:r>
      <w:bookmarkEnd w:id="214"/>
      <w:bookmarkEnd w:id="218"/>
      <w:bookmarkEnd w:id="219"/>
      <w:bookmarkEnd w:id="220"/>
      <w:bookmarkEnd w:id="221"/>
    </w:p>
    <w:p w:rsidR="00124D5F" w:rsidRPr="00E13E74" w:rsidRDefault="00124D5F" w:rsidP="0042796A">
      <w:pPr>
        <w:rPr>
          <w:sz w:val="28"/>
          <w:szCs w:val="28"/>
          <w:highlight w:val="yellow"/>
        </w:rPr>
      </w:pPr>
    </w:p>
    <w:p w:rsidR="007A1E6C" w:rsidRPr="00CF10D5" w:rsidRDefault="007A1E6C" w:rsidP="007A1E6C">
      <w:pPr>
        <w:tabs>
          <w:tab w:val="left" w:pos="993"/>
        </w:tabs>
        <w:autoSpaceDE w:val="0"/>
        <w:autoSpaceDN w:val="0"/>
        <w:adjustRightInd w:val="0"/>
        <w:ind w:firstLine="709"/>
        <w:jc w:val="both"/>
        <w:rPr>
          <w:rFonts w:eastAsia="Calibri"/>
          <w:color w:val="000000"/>
          <w:sz w:val="28"/>
          <w:szCs w:val="28"/>
        </w:rPr>
      </w:pPr>
      <w:bookmarkStart w:id="222" w:name="_Toc297032097"/>
      <w:r w:rsidRPr="00CF10D5">
        <w:rPr>
          <w:rFonts w:eastAsia="Calibri"/>
          <w:color w:val="000000"/>
          <w:sz w:val="28"/>
          <w:szCs w:val="28"/>
        </w:rPr>
        <w:t>Инвестиционные проекты, включенные в Программу, могут быть реализованы в следующих формах:</w:t>
      </w:r>
    </w:p>
    <w:p w:rsidR="007A1E6C" w:rsidRPr="00CF10D5" w:rsidRDefault="007A1E6C" w:rsidP="00CB6330">
      <w:pPr>
        <w:numPr>
          <w:ilvl w:val="0"/>
          <w:numId w:val="6"/>
        </w:numPr>
        <w:tabs>
          <w:tab w:val="left" w:pos="993"/>
        </w:tabs>
        <w:autoSpaceDE w:val="0"/>
        <w:autoSpaceDN w:val="0"/>
        <w:adjustRightInd w:val="0"/>
        <w:ind w:left="0" w:firstLine="709"/>
        <w:jc w:val="both"/>
        <w:rPr>
          <w:rFonts w:eastAsia="Calibri"/>
          <w:color w:val="000000"/>
          <w:sz w:val="28"/>
          <w:szCs w:val="28"/>
        </w:rPr>
      </w:pPr>
      <w:r w:rsidRPr="00CF10D5">
        <w:rPr>
          <w:rFonts w:eastAsia="Calibri"/>
          <w:color w:val="000000"/>
          <w:sz w:val="28"/>
          <w:szCs w:val="28"/>
        </w:rPr>
        <w:t xml:space="preserve">проекты, реализуемые действующими на территории </w:t>
      </w:r>
      <w:r w:rsidR="009A2750" w:rsidRPr="00CF10D5">
        <w:rPr>
          <w:rFonts w:eastAsia="Calibri"/>
          <w:color w:val="000000"/>
          <w:sz w:val="28"/>
          <w:szCs w:val="28"/>
        </w:rPr>
        <w:t>сельского поселения «</w:t>
      </w:r>
      <w:r w:rsidR="00BF4E9F">
        <w:rPr>
          <w:rFonts w:eastAsia="Calibri"/>
          <w:color w:val="000000"/>
          <w:sz w:val="28"/>
          <w:szCs w:val="28"/>
        </w:rPr>
        <w:t>Солгинское</w:t>
      </w:r>
      <w:r w:rsidR="009A2750" w:rsidRPr="00CF10D5">
        <w:rPr>
          <w:rFonts w:eastAsia="Calibri"/>
          <w:color w:val="000000"/>
          <w:sz w:val="28"/>
          <w:szCs w:val="28"/>
        </w:rPr>
        <w:t>»</w:t>
      </w:r>
      <w:r w:rsidRPr="00CF10D5">
        <w:rPr>
          <w:rFonts w:eastAsia="Calibri"/>
          <w:color w:val="000000"/>
          <w:sz w:val="28"/>
          <w:szCs w:val="28"/>
        </w:rPr>
        <w:t xml:space="preserve"> организациями;</w:t>
      </w:r>
    </w:p>
    <w:p w:rsidR="007A1E6C" w:rsidRPr="00CF10D5" w:rsidRDefault="007A1E6C" w:rsidP="00CB6330">
      <w:pPr>
        <w:numPr>
          <w:ilvl w:val="0"/>
          <w:numId w:val="6"/>
        </w:numPr>
        <w:tabs>
          <w:tab w:val="left" w:pos="993"/>
        </w:tabs>
        <w:autoSpaceDE w:val="0"/>
        <w:autoSpaceDN w:val="0"/>
        <w:adjustRightInd w:val="0"/>
        <w:ind w:left="0" w:firstLine="709"/>
        <w:jc w:val="both"/>
        <w:rPr>
          <w:rFonts w:eastAsia="Calibri"/>
          <w:color w:val="000000"/>
          <w:sz w:val="28"/>
          <w:szCs w:val="28"/>
        </w:rPr>
      </w:pPr>
      <w:r w:rsidRPr="00CF10D5">
        <w:rPr>
          <w:rFonts w:eastAsia="Calibri"/>
          <w:color w:val="000000"/>
          <w:sz w:val="28"/>
          <w:szCs w:val="28"/>
        </w:rPr>
        <w:t>проекты, выставленные на конкурс для привлечения сторонних инвесторов (в том числе по договору концессии);</w:t>
      </w:r>
    </w:p>
    <w:p w:rsidR="007A1E6C" w:rsidRPr="00CF10D5" w:rsidRDefault="007A1E6C" w:rsidP="00CB6330">
      <w:pPr>
        <w:numPr>
          <w:ilvl w:val="0"/>
          <w:numId w:val="6"/>
        </w:numPr>
        <w:tabs>
          <w:tab w:val="left" w:pos="993"/>
        </w:tabs>
        <w:autoSpaceDE w:val="0"/>
        <w:autoSpaceDN w:val="0"/>
        <w:adjustRightInd w:val="0"/>
        <w:ind w:left="0" w:firstLine="709"/>
        <w:jc w:val="both"/>
        <w:rPr>
          <w:rFonts w:eastAsia="Calibri"/>
          <w:color w:val="000000"/>
          <w:sz w:val="28"/>
          <w:szCs w:val="28"/>
        </w:rPr>
      </w:pPr>
      <w:r w:rsidRPr="00CF10D5">
        <w:rPr>
          <w:rFonts w:eastAsia="Calibri"/>
          <w:color w:val="000000"/>
          <w:sz w:val="28"/>
          <w:szCs w:val="28"/>
        </w:rPr>
        <w:t>проекты, для реализации</w:t>
      </w:r>
      <w:r w:rsidR="00DC2997" w:rsidRPr="00CF10D5">
        <w:rPr>
          <w:rFonts w:eastAsia="Calibri"/>
          <w:color w:val="000000"/>
          <w:sz w:val="28"/>
          <w:szCs w:val="28"/>
        </w:rPr>
        <w:t xml:space="preserve"> </w:t>
      </w:r>
      <w:r w:rsidRPr="00CF10D5">
        <w:rPr>
          <w:rFonts w:eastAsia="Calibri"/>
          <w:color w:val="000000"/>
          <w:sz w:val="28"/>
          <w:szCs w:val="28"/>
        </w:rPr>
        <w:t xml:space="preserve">которых создаются организации с участием </w:t>
      </w:r>
      <w:r w:rsidR="000A0F30" w:rsidRPr="00CF10D5">
        <w:rPr>
          <w:rFonts w:eastAsia="Calibri"/>
          <w:color w:val="000000"/>
          <w:sz w:val="28"/>
          <w:szCs w:val="28"/>
        </w:rPr>
        <w:t>Вельского</w:t>
      </w:r>
      <w:r w:rsidR="005F3C4A" w:rsidRPr="00CF10D5">
        <w:rPr>
          <w:rFonts w:eastAsia="Calibri"/>
          <w:color w:val="000000"/>
          <w:sz w:val="28"/>
          <w:szCs w:val="28"/>
        </w:rPr>
        <w:t xml:space="preserve"> муниципального района, в состав которого входит </w:t>
      </w:r>
      <w:r w:rsidR="009A2750" w:rsidRPr="00CF10D5">
        <w:rPr>
          <w:rFonts w:eastAsia="Calibri"/>
          <w:color w:val="000000"/>
          <w:sz w:val="28"/>
          <w:szCs w:val="28"/>
        </w:rPr>
        <w:t>сельское поселение «</w:t>
      </w:r>
      <w:r w:rsidR="00BF4E9F">
        <w:rPr>
          <w:rFonts w:eastAsia="Calibri"/>
          <w:color w:val="000000"/>
          <w:sz w:val="28"/>
          <w:szCs w:val="28"/>
        </w:rPr>
        <w:t>Солгинское</w:t>
      </w:r>
      <w:r w:rsidR="009A2750" w:rsidRPr="00CF10D5">
        <w:rPr>
          <w:rFonts w:eastAsia="Calibri"/>
          <w:color w:val="000000"/>
          <w:sz w:val="28"/>
          <w:szCs w:val="28"/>
        </w:rPr>
        <w:t>»</w:t>
      </w:r>
      <w:r w:rsidRPr="00CF10D5">
        <w:rPr>
          <w:rFonts w:eastAsia="Calibri"/>
          <w:color w:val="000000"/>
          <w:sz w:val="28"/>
          <w:szCs w:val="28"/>
        </w:rPr>
        <w:t>;</w:t>
      </w:r>
    </w:p>
    <w:p w:rsidR="007A1E6C" w:rsidRPr="00CF10D5" w:rsidRDefault="007A1E6C" w:rsidP="00CB6330">
      <w:pPr>
        <w:numPr>
          <w:ilvl w:val="0"/>
          <w:numId w:val="6"/>
        </w:numPr>
        <w:tabs>
          <w:tab w:val="left" w:pos="993"/>
        </w:tabs>
        <w:autoSpaceDE w:val="0"/>
        <w:autoSpaceDN w:val="0"/>
        <w:adjustRightInd w:val="0"/>
        <w:ind w:left="0" w:firstLine="709"/>
        <w:jc w:val="both"/>
        <w:rPr>
          <w:rFonts w:eastAsia="Calibri"/>
          <w:color w:val="000000"/>
          <w:sz w:val="28"/>
          <w:szCs w:val="28"/>
        </w:rPr>
      </w:pPr>
      <w:r w:rsidRPr="00CF10D5">
        <w:rPr>
          <w:rFonts w:eastAsia="Calibri"/>
          <w:color w:val="000000"/>
          <w:sz w:val="28"/>
          <w:szCs w:val="28"/>
        </w:rPr>
        <w:t>проекты, для реализации которых создаются организации с участием действующих ресурсоснабжающих организаций.</w:t>
      </w:r>
    </w:p>
    <w:p w:rsidR="007A1E6C" w:rsidRPr="00CF10D5" w:rsidRDefault="007A1E6C" w:rsidP="007A1E6C">
      <w:pPr>
        <w:widowControl w:val="0"/>
        <w:tabs>
          <w:tab w:val="left" w:pos="0"/>
        </w:tabs>
        <w:autoSpaceDE w:val="0"/>
        <w:autoSpaceDN w:val="0"/>
        <w:adjustRightInd w:val="0"/>
        <w:ind w:firstLine="709"/>
        <w:jc w:val="both"/>
        <w:rPr>
          <w:rFonts w:eastAsia="Calibri"/>
          <w:color w:val="000000"/>
          <w:sz w:val="28"/>
          <w:szCs w:val="28"/>
        </w:rPr>
      </w:pPr>
    </w:p>
    <w:p w:rsidR="007A1E6C" w:rsidRPr="00CF10D5" w:rsidRDefault="007A1E6C" w:rsidP="007A1E6C">
      <w:pPr>
        <w:widowControl w:val="0"/>
        <w:tabs>
          <w:tab w:val="left" w:pos="0"/>
        </w:tabs>
        <w:autoSpaceDE w:val="0"/>
        <w:autoSpaceDN w:val="0"/>
        <w:adjustRightInd w:val="0"/>
        <w:jc w:val="both"/>
        <w:rPr>
          <w:rFonts w:eastAsia="Calibri"/>
          <w:b/>
          <w:color w:val="000000"/>
          <w:sz w:val="28"/>
          <w:szCs w:val="28"/>
        </w:rPr>
      </w:pPr>
      <w:r w:rsidRPr="00CF10D5">
        <w:rPr>
          <w:rFonts w:eastAsia="Calibri"/>
          <w:color w:val="000000"/>
          <w:sz w:val="28"/>
          <w:szCs w:val="28"/>
        </w:rPr>
        <w:tab/>
      </w:r>
      <w:r w:rsidR="00873DD0" w:rsidRPr="00CF10D5">
        <w:rPr>
          <w:rFonts w:eastAsia="Calibri"/>
          <w:color w:val="000000"/>
          <w:sz w:val="28"/>
          <w:szCs w:val="28"/>
        </w:rPr>
        <w:t xml:space="preserve">   </w:t>
      </w:r>
      <w:r w:rsidRPr="00CF10D5">
        <w:rPr>
          <w:rFonts w:eastAsia="Calibri"/>
          <w:b/>
          <w:color w:val="000000"/>
          <w:sz w:val="28"/>
          <w:szCs w:val="28"/>
        </w:rPr>
        <w:t xml:space="preserve">Проекты, реализуемые действующими на территории </w:t>
      </w:r>
      <w:r w:rsidR="009A2750" w:rsidRPr="00CF10D5">
        <w:rPr>
          <w:rFonts w:eastAsia="Calibri"/>
          <w:b/>
          <w:color w:val="000000"/>
          <w:sz w:val="28"/>
          <w:szCs w:val="28"/>
        </w:rPr>
        <w:t>сельского поселения «</w:t>
      </w:r>
      <w:r w:rsidR="00BF4E9F">
        <w:rPr>
          <w:rFonts w:eastAsia="Calibri"/>
          <w:b/>
          <w:color w:val="000000"/>
          <w:sz w:val="28"/>
          <w:szCs w:val="28"/>
        </w:rPr>
        <w:t>Солгинское</w:t>
      </w:r>
      <w:r w:rsidR="009A2750" w:rsidRPr="00CF10D5">
        <w:rPr>
          <w:rFonts w:eastAsia="Calibri"/>
          <w:b/>
          <w:color w:val="000000"/>
          <w:sz w:val="28"/>
          <w:szCs w:val="28"/>
        </w:rPr>
        <w:t>»</w:t>
      </w:r>
      <w:r w:rsidRPr="00CF10D5">
        <w:rPr>
          <w:rFonts w:eastAsia="Calibri"/>
          <w:b/>
          <w:color w:val="000000"/>
          <w:sz w:val="28"/>
          <w:szCs w:val="28"/>
        </w:rPr>
        <w:t xml:space="preserve"> организациями</w:t>
      </w:r>
    </w:p>
    <w:p w:rsidR="007A1E6C" w:rsidRPr="00E13E74" w:rsidRDefault="007A1E6C" w:rsidP="007A1E6C">
      <w:pPr>
        <w:widowControl w:val="0"/>
        <w:tabs>
          <w:tab w:val="left" w:pos="0"/>
        </w:tabs>
        <w:autoSpaceDE w:val="0"/>
        <w:autoSpaceDN w:val="0"/>
        <w:adjustRightInd w:val="0"/>
        <w:jc w:val="both"/>
        <w:rPr>
          <w:rFonts w:eastAsia="Calibri"/>
          <w:b/>
          <w:color w:val="000000"/>
          <w:sz w:val="28"/>
          <w:szCs w:val="28"/>
          <w:highlight w:val="yellow"/>
        </w:rPr>
      </w:pPr>
    </w:p>
    <w:p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Основной формой реализации инвестиционных проектов действующими организациями является разработка ими инвестиционных программ и последующее утверждение инвестиционной составляющей к тарифам для потребителей.</w:t>
      </w:r>
    </w:p>
    <w:p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Инвестиционные программы разрабатываются с целью строительства,</w:t>
      </w:r>
      <w:r w:rsidR="00DC2997" w:rsidRPr="0020451A">
        <w:rPr>
          <w:rFonts w:eastAsia="Calibri"/>
          <w:color w:val="000000"/>
          <w:sz w:val="28"/>
          <w:szCs w:val="28"/>
        </w:rPr>
        <w:t xml:space="preserve"> </w:t>
      </w:r>
      <w:r w:rsidRPr="0020451A">
        <w:rPr>
          <w:rFonts w:eastAsia="Calibri"/>
          <w:color w:val="000000"/>
          <w:sz w:val="28"/>
          <w:szCs w:val="28"/>
        </w:rPr>
        <w:t xml:space="preserve">капитального ремонта, реконструкции и модернизации объектов коммунального комплекса. </w:t>
      </w:r>
    </w:p>
    <w:p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 xml:space="preserve">Разработка, согласование и утверждение инвестиционных программ субъектов электроэнергетики, организаций, осуществляющих регулируемые виды деятельности в сфере теплоснабжения, горячего и холодного водоснабжения, водоотведения, организаций, осуществляющих эксплуатацию объектов, используемых для утилизации (захоронения) ТБО, происходит в порядке, утвержденном Правительством Российской Федерации. </w:t>
      </w:r>
    </w:p>
    <w:p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Источниками покрытия финансовой потребностей инвестиционных программ могут быть собственные средства предприятия (прибыль, амортизационные отчисления) и привлеченные средства (заемный капитал, средства бюджетов бюджетной системы Российской Федерации</w:t>
      </w:r>
      <w:r w:rsidR="00DC2997" w:rsidRPr="0020451A">
        <w:rPr>
          <w:rFonts w:eastAsia="Calibri"/>
          <w:color w:val="000000"/>
          <w:sz w:val="28"/>
          <w:szCs w:val="28"/>
        </w:rPr>
        <w:t xml:space="preserve"> </w:t>
      </w:r>
      <w:r w:rsidRPr="0020451A">
        <w:rPr>
          <w:rFonts w:eastAsia="Calibri"/>
          <w:color w:val="000000"/>
          <w:sz w:val="28"/>
          <w:szCs w:val="28"/>
        </w:rPr>
        <w:t xml:space="preserve">и др.). </w:t>
      </w:r>
    </w:p>
    <w:p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 xml:space="preserve">Источники покрытия финансовых потребностей инвестиционных программ определяются в порядке, установленном Правительством Российской Федерации, с учетом доступности тарифов организаций для потребителей коммунальных услуг. </w:t>
      </w:r>
    </w:p>
    <w:p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p>
    <w:p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Достоинства</w:t>
      </w:r>
    </w:p>
    <w:p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основной инструмент реализации программ комплексного развития систем коммунальной инфраструктуры;</w:t>
      </w:r>
    </w:p>
    <w:p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 xml:space="preserve">разработанная инвестиционная программа упрощает процесс </w:t>
      </w:r>
      <w:r w:rsidRPr="0020451A">
        <w:rPr>
          <w:rFonts w:eastAsia="Calibri"/>
          <w:color w:val="000000"/>
          <w:sz w:val="28"/>
          <w:szCs w:val="28"/>
        </w:rPr>
        <w:lastRenderedPageBreak/>
        <w:t>получения ресурсоснабжающими организациями заемных средств на реализацию мероприятий программы;</w:t>
      </w:r>
    </w:p>
    <w:p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в процессе утверждения инвестиционных программ проверяется доступность для потребителей тарифов организаций на коммунальные услуги;</w:t>
      </w:r>
    </w:p>
    <w:p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развитая правовая основа для разработки, утверждения, реализации и корректировки инвестиционных программ.</w:t>
      </w:r>
    </w:p>
    <w:p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 xml:space="preserve">Недостатки </w:t>
      </w:r>
    </w:p>
    <w:p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ограничение роста тарифов предельными индексами роста и предельными уровнями тарифов.</w:t>
      </w:r>
    </w:p>
    <w:p w:rsidR="007A1E6C" w:rsidRPr="00E13E74" w:rsidRDefault="007A1E6C" w:rsidP="007A1E6C">
      <w:pPr>
        <w:widowControl w:val="0"/>
        <w:tabs>
          <w:tab w:val="left" w:pos="0"/>
          <w:tab w:val="left" w:pos="993"/>
        </w:tabs>
        <w:autoSpaceDE w:val="0"/>
        <w:autoSpaceDN w:val="0"/>
        <w:adjustRightInd w:val="0"/>
        <w:jc w:val="both"/>
        <w:rPr>
          <w:rFonts w:eastAsia="Calibri"/>
          <w:color w:val="000000"/>
          <w:sz w:val="28"/>
          <w:szCs w:val="28"/>
          <w:highlight w:val="yellow"/>
        </w:rPr>
      </w:pPr>
    </w:p>
    <w:p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Проекты, выставленные на конкурс для привлечения сторонних инвесторов (в том числе по договору концессии)</w:t>
      </w:r>
    </w:p>
    <w:p w:rsidR="007A1E6C" w:rsidRPr="0020451A" w:rsidRDefault="007A1E6C" w:rsidP="007A1E6C">
      <w:pPr>
        <w:autoSpaceDE w:val="0"/>
        <w:autoSpaceDN w:val="0"/>
        <w:adjustRightInd w:val="0"/>
        <w:ind w:firstLine="709"/>
        <w:jc w:val="both"/>
        <w:rPr>
          <w:rFonts w:eastAsia="Calibri"/>
          <w:color w:val="000000"/>
          <w:sz w:val="28"/>
          <w:szCs w:val="28"/>
        </w:rPr>
      </w:pPr>
      <w:r w:rsidRPr="0020451A">
        <w:rPr>
          <w:rFonts w:eastAsia="Calibri"/>
          <w:color w:val="000000"/>
          <w:sz w:val="28"/>
          <w:szCs w:val="28"/>
        </w:rPr>
        <w:t xml:space="preserve">С целью привлечения инвестиций на реализацию проектов строительства, реконструкции и модернизации объектов коммунального хозяйства, в том числе объектов водо-, тепло-, и энергоснабжения, водоотведения, очистки сточных вод, находящихся в муниципальной собственности, применяется механизм заключения концессионных соглашений. </w:t>
      </w:r>
    </w:p>
    <w:p w:rsidR="007A1E6C" w:rsidRPr="0020451A" w:rsidRDefault="007A1E6C" w:rsidP="007A1E6C">
      <w:pPr>
        <w:autoSpaceDE w:val="0"/>
        <w:autoSpaceDN w:val="0"/>
        <w:adjustRightInd w:val="0"/>
        <w:ind w:firstLine="709"/>
        <w:jc w:val="both"/>
        <w:rPr>
          <w:rFonts w:eastAsia="Calibri"/>
          <w:color w:val="000000"/>
          <w:sz w:val="28"/>
          <w:szCs w:val="28"/>
        </w:rPr>
      </w:pPr>
      <w:r w:rsidRPr="0020451A">
        <w:rPr>
          <w:rFonts w:eastAsia="Calibri"/>
          <w:color w:val="000000"/>
          <w:sz w:val="28"/>
          <w:szCs w:val="28"/>
        </w:rPr>
        <w:t>Отношения, возникающие в связи с подготовкой, заключением, исполнением и прекращением концессионных соглашений регулируются Федеральным законом от 21.07.2005 № 115-ФЗ «О концессионных соглашениях».</w:t>
      </w:r>
    </w:p>
    <w:p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 xml:space="preserve">По концессионному соглашению концессионер обязуется за свой счет создать и (или) реконструировать объект соглашения (в данном случае – объект(-ы) коммунального хозяйства), осуществлять деятельность с использованием (эксплуатацией) объекта, а орган местного самоуправления или орган исполнительной власти субъекта Российской Федерации (концедент), в собственности которого находится объект концессионного соглашения, обязуется предоставить концессионеру на срок, установленный соглашением, права владения и пользования объектом концессионного соглашения. </w:t>
      </w:r>
    </w:p>
    <w:p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Объекты коммунального хозяйства, являющиеся объектом концессионного соглашения, могут находится на праве хозяйственного ведения у муниципального унитарного предприятия.</w:t>
      </w:r>
    </w:p>
    <w:p w:rsidR="007A1E6C" w:rsidRPr="0020451A" w:rsidRDefault="007A1E6C" w:rsidP="007A1E6C">
      <w:pPr>
        <w:autoSpaceDE w:val="0"/>
        <w:autoSpaceDN w:val="0"/>
        <w:adjustRightInd w:val="0"/>
        <w:ind w:firstLine="709"/>
        <w:jc w:val="both"/>
        <w:rPr>
          <w:rFonts w:eastAsia="Calibri"/>
          <w:color w:val="000000"/>
          <w:sz w:val="28"/>
          <w:szCs w:val="28"/>
        </w:rPr>
      </w:pPr>
      <w:r w:rsidRPr="0020451A">
        <w:rPr>
          <w:rFonts w:eastAsia="Calibri"/>
          <w:color w:val="000000"/>
          <w:sz w:val="28"/>
          <w:szCs w:val="28"/>
        </w:rPr>
        <w:t>Концессионным соглашением предусматривается плата, вносимая концессионером концеденту в период использования (эксплуатации) объекта концессионного соглашения. В отношении объектов коммунального хозяйства концессионная плата может не предусматриваться.</w:t>
      </w:r>
    </w:p>
    <w:p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 xml:space="preserve">Концессионное соглашение заключается путем проведения конкурса. </w:t>
      </w:r>
    </w:p>
    <w:p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 xml:space="preserve">В качестве критериев конкурса могут устанавливаться: </w:t>
      </w:r>
    </w:p>
    <w:p w:rsidR="007A1E6C" w:rsidRPr="0020451A" w:rsidRDefault="007A1E6C" w:rsidP="005D306A">
      <w:pPr>
        <w:numPr>
          <w:ilvl w:val="0"/>
          <w:numId w:val="15"/>
        </w:numPr>
        <w:tabs>
          <w:tab w:val="left" w:pos="1134"/>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сроки создания и (или) реконструкции объекта концессионного соглашения;</w:t>
      </w:r>
    </w:p>
    <w:p w:rsidR="007A1E6C" w:rsidRPr="0020451A" w:rsidRDefault="007A1E6C" w:rsidP="005D306A">
      <w:pPr>
        <w:numPr>
          <w:ilvl w:val="0"/>
          <w:numId w:val="15"/>
        </w:numPr>
        <w:tabs>
          <w:tab w:val="left" w:pos="1134"/>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технико-экономические показатели объекта концессионного соглашения;</w:t>
      </w:r>
    </w:p>
    <w:p w:rsidR="007A1E6C" w:rsidRPr="0020451A" w:rsidRDefault="007A1E6C" w:rsidP="005D306A">
      <w:pPr>
        <w:numPr>
          <w:ilvl w:val="0"/>
          <w:numId w:val="15"/>
        </w:numPr>
        <w:tabs>
          <w:tab w:val="left" w:pos="1134"/>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объем производства товаров, выполнения работ, оказания услуг при осуществлении деятельности, предусмотренной концессионным соглашением;</w:t>
      </w:r>
    </w:p>
    <w:p w:rsidR="007A1E6C" w:rsidRPr="0020451A" w:rsidRDefault="007A1E6C" w:rsidP="005D306A">
      <w:pPr>
        <w:numPr>
          <w:ilvl w:val="0"/>
          <w:numId w:val="15"/>
        </w:numPr>
        <w:tabs>
          <w:tab w:val="left" w:pos="1134"/>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lastRenderedPageBreak/>
        <w:t>предельные цены (тарифы) на производимые товары, выполняемые работы, оказываемые услуги, надбавки к таким ценам (тарифам) при осуществлении деятельности, предусмотренной концессионным соглашением, и (или) долгосрочные параметры регулирования деятельности концессионера и др.</w:t>
      </w:r>
    </w:p>
    <w:p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 xml:space="preserve">Порядок заключения, исполнения и прекращения концессионных соглашений устанавливается законодательством Российской Федерации. </w:t>
      </w:r>
    </w:p>
    <w:p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Типовое соглашение в отношении объектов коммунальной инфраструктуры утверждено Постановлением Правительства Российской Федерации от 05.12.2006 № 748 «Об утверждении типового концессионного соглашения в отношении систем коммунальной инфраструктуры и иных объектов коммунального хозяйства, в том числе объектов водо-, тепло-, газо- и энергоснабжения, водоотведения, очистки сточных вод, переработки и утилизации (захоронения) бытовых отходов, объектов, предназначенных для освещения территорий городских и сельских поселений, объектов, предназначенных для благоустройства территорий, а также объектов социально-бытового назначения».</w:t>
      </w:r>
    </w:p>
    <w:p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Достоинства</w:t>
      </w:r>
    </w:p>
    <w:p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 xml:space="preserve">один из </w:t>
      </w:r>
      <w:r w:rsidRPr="0020451A">
        <w:rPr>
          <w:rFonts w:eastAsia="Calibri"/>
          <w:color w:val="000000"/>
          <w:sz w:val="28"/>
          <w:szCs w:val="28"/>
          <w:lang w:eastAsia="en-US"/>
        </w:rPr>
        <w:t>наиболее эффективных механизмов привлечения частных инвестиций в развитие коммунального хозяйства;</w:t>
      </w:r>
    </w:p>
    <w:p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обеспечивается эффективное использование имущества, находящегося в государственной или муниципальной собственности;</w:t>
      </w:r>
    </w:p>
    <w:p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организуется контроль за деятельностью концессионера (за соблюдением сроков создания и (или) реконструкции объекта концессионного соглашения, осуществлением инвестиций, соответствием технико-экономические показателям и др.);</w:t>
      </w:r>
    </w:p>
    <w:p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учитываются интересы потребителей коммунальных услуг (одним из критериев при отборе концессионера являются предельные цены (тарифы) на производимые товары, выполняемые работы, оказываемые услуги, надбавки к таким ценам (тарифам) при осуществлении деятельности)</w:t>
      </w:r>
    </w:p>
    <w:p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Недостатки</w:t>
      </w:r>
    </w:p>
    <w:p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данный механизм пока мало распространен, что не позволяет оценить опыт других муниципальных образований;</w:t>
      </w:r>
    </w:p>
    <w:p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отсутствует полноценная правовая база для применения данного механизма в сфере жилищно-коммунального хозяйства.</w:t>
      </w:r>
    </w:p>
    <w:p w:rsidR="007A1E6C" w:rsidRPr="0020451A" w:rsidRDefault="007A1E6C" w:rsidP="007A1E6C">
      <w:pPr>
        <w:widowControl w:val="0"/>
        <w:tabs>
          <w:tab w:val="left" w:pos="0"/>
          <w:tab w:val="left" w:pos="993"/>
        </w:tabs>
        <w:autoSpaceDE w:val="0"/>
        <w:autoSpaceDN w:val="0"/>
        <w:adjustRightInd w:val="0"/>
        <w:jc w:val="both"/>
        <w:rPr>
          <w:rFonts w:eastAsia="Calibri"/>
          <w:color w:val="000000"/>
          <w:sz w:val="28"/>
          <w:szCs w:val="28"/>
        </w:rPr>
      </w:pPr>
    </w:p>
    <w:p w:rsidR="007A1E6C" w:rsidRPr="0020451A" w:rsidRDefault="007A1E6C" w:rsidP="007973F0">
      <w:pPr>
        <w:keepNext/>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 xml:space="preserve">Проекты, для реализации которых создаются организации с участием </w:t>
      </w:r>
      <w:r w:rsidR="0055326E" w:rsidRPr="0020451A">
        <w:rPr>
          <w:rFonts w:eastAsia="Calibri"/>
          <w:b/>
          <w:color w:val="000000"/>
          <w:sz w:val="28"/>
          <w:szCs w:val="28"/>
        </w:rPr>
        <w:t>Вельского муниципального района</w:t>
      </w:r>
    </w:p>
    <w:p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Создание организаций со смешанной формой собственности с целью реализации социально значимых проектов, является одной из форм государственно-частного (муниципально-частного) партнерства. Главный принцип создания таких организаций – объединение государственного (муниципального) и частного капитала.</w:t>
      </w:r>
    </w:p>
    <w:p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 xml:space="preserve">Правоотношения, возникающие в результате создания таких организаций, </w:t>
      </w:r>
      <w:r w:rsidRPr="0020451A">
        <w:rPr>
          <w:rFonts w:eastAsia="Calibri"/>
          <w:color w:val="000000"/>
          <w:sz w:val="28"/>
          <w:szCs w:val="28"/>
        </w:rPr>
        <w:lastRenderedPageBreak/>
        <w:t>регулируются законодательством Российской Федерации.</w:t>
      </w:r>
    </w:p>
    <w:p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 xml:space="preserve">Достоинства </w:t>
      </w:r>
    </w:p>
    <w:p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сохраняется социальная направленность деятельности организации;</w:t>
      </w:r>
    </w:p>
    <w:p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объединяются ресурсы сторон;</w:t>
      </w:r>
    </w:p>
    <w:p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 xml:space="preserve">затраты и финансовые риски распределяются пропорционально вкладу в уставный капитал; </w:t>
      </w:r>
    </w:p>
    <w:p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обеспечивается эффективное расходование бюджетных средств;</w:t>
      </w:r>
    </w:p>
    <w:p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используется «предпринимательский» подход к управлению муниципальным имуществом.</w:t>
      </w:r>
    </w:p>
    <w:p w:rsidR="007A1E6C" w:rsidRPr="0020451A" w:rsidRDefault="007A1E6C" w:rsidP="007A1E6C">
      <w:pPr>
        <w:widowControl w:val="0"/>
        <w:tabs>
          <w:tab w:val="left" w:pos="0"/>
          <w:tab w:val="left" w:pos="993"/>
        </w:tabs>
        <w:autoSpaceDE w:val="0"/>
        <w:autoSpaceDN w:val="0"/>
        <w:adjustRightInd w:val="0"/>
        <w:ind w:left="709"/>
        <w:jc w:val="both"/>
        <w:rPr>
          <w:rFonts w:eastAsia="Calibri"/>
          <w:b/>
          <w:color w:val="000000"/>
          <w:sz w:val="28"/>
          <w:szCs w:val="28"/>
        </w:rPr>
      </w:pPr>
      <w:r w:rsidRPr="0020451A">
        <w:rPr>
          <w:rFonts w:eastAsia="Calibri"/>
          <w:b/>
          <w:color w:val="000000"/>
          <w:sz w:val="28"/>
          <w:szCs w:val="28"/>
        </w:rPr>
        <w:t>Недостатки</w:t>
      </w:r>
    </w:p>
    <w:p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b/>
          <w:color w:val="000000"/>
          <w:sz w:val="28"/>
          <w:szCs w:val="28"/>
        </w:rPr>
      </w:pPr>
      <w:r w:rsidRPr="0020451A">
        <w:rPr>
          <w:rFonts w:eastAsia="Calibri"/>
          <w:color w:val="000000"/>
          <w:sz w:val="28"/>
          <w:szCs w:val="28"/>
        </w:rPr>
        <w:t>сложность поиска инвесторов;</w:t>
      </w:r>
    </w:p>
    <w:p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b/>
          <w:color w:val="000000"/>
          <w:sz w:val="28"/>
          <w:szCs w:val="28"/>
        </w:rPr>
      </w:pPr>
      <w:r w:rsidRPr="0020451A">
        <w:rPr>
          <w:rFonts w:eastAsia="Calibri"/>
          <w:color w:val="000000"/>
          <w:sz w:val="28"/>
          <w:szCs w:val="28"/>
        </w:rPr>
        <w:t>возврата капитала с требуемой нормой доходности вследствие ограничения роста тарифов.</w:t>
      </w:r>
    </w:p>
    <w:p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p>
    <w:p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Проекты, для реализации которых создаются организации с участием действующих ресурсоснабжающих организаций</w:t>
      </w:r>
    </w:p>
    <w:p w:rsidR="007A1E6C" w:rsidRPr="0020451A" w:rsidRDefault="007A1E6C" w:rsidP="007A1E6C">
      <w:pPr>
        <w:widowControl w:val="0"/>
        <w:tabs>
          <w:tab w:val="left" w:pos="0"/>
        </w:tabs>
        <w:autoSpaceDE w:val="0"/>
        <w:autoSpaceDN w:val="0"/>
        <w:adjustRightInd w:val="0"/>
        <w:ind w:firstLine="709"/>
        <w:jc w:val="both"/>
        <w:rPr>
          <w:rFonts w:eastAsia="Calibri"/>
          <w:color w:val="000000"/>
          <w:sz w:val="28"/>
          <w:szCs w:val="28"/>
        </w:rPr>
      </w:pPr>
      <w:r w:rsidRPr="0020451A">
        <w:rPr>
          <w:rFonts w:eastAsia="Calibri"/>
          <w:color w:val="000000"/>
          <w:sz w:val="28"/>
          <w:szCs w:val="28"/>
        </w:rPr>
        <w:t>Суть данного варианта – объединение частных капиталов с целью сокращения финансовых и организационных издержек при реализации инвестиционных проектов. В данном случае финансовое обеспечение инвестиционного проекта</w:t>
      </w:r>
      <w:r w:rsidR="00DC2997" w:rsidRPr="0020451A">
        <w:rPr>
          <w:rFonts w:eastAsia="Calibri"/>
          <w:color w:val="000000"/>
          <w:sz w:val="28"/>
          <w:szCs w:val="28"/>
        </w:rPr>
        <w:t xml:space="preserve"> </w:t>
      </w:r>
      <w:r w:rsidRPr="0020451A">
        <w:rPr>
          <w:rFonts w:eastAsia="Calibri"/>
          <w:color w:val="000000"/>
          <w:sz w:val="28"/>
          <w:szCs w:val="28"/>
        </w:rPr>
        <w:t>осуществляется путем взносов сторонних соучредителей. При этом может быть создано новое юридическое лицо, либо сохранено одно из прежних юридических лиц.</w:t>
      </w:r>
    </w:p>
    <w:p w:rsidR="007A1E6C" w:rsidRPr="0020451A" w:rsidRDefault="007A1E6C" w:rsidP="007A1E6C">
      <w:pPr>
        <w:widowControl w:val="0"/>
        <w:tabs>
          <w:tab w:val="left" w:pos="0"/>
        </w:tabs>
        <w:autoSpaceDE w:val="0"/>
        <w:autoSpaceDN w:val="0"/>
        <w:adjustRightInd w:val="0"/>
        <w:ind w:firstLine="709"/>
        <w:jc w:val="both"/>
        <w:rPr>
          <w:rFonts w:eastAsia="Calibri"/>
          <w:b/>
          <w:color w:val="000000"/>
          <w:sz w:val="28"/>
          <w:szCs w:val="28"/>
        </w:rPr>
      </w:pPr>
      <w:r w:rsidRPr="0020451A">
        <w:rPr>
          <w:rFonts w:eastAsia="Calibri"/>
          <w:b/>
          <w:color w:val="000000"/>
          <w:sz w:val="28"/>
          <w:szCs w:val="28"/>
        </w:rPr>
        <w:t xml:space="preserve">Достоинства </w:t>
      </w:r>
    </w:p>
    <w:p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отсутствует дополнительная нагрузка на бюджет муниципального образования, т. к. инвестиционный проект реализуется</w:t>
      </w:r>
      <w:r w:rsidR="00DC2997" w:rsidRPr="0020451A">
        <w:rPr>
          <w:rFonts w:eastAsia="Calibri"/>
          <w:color w:val="000000"/>
          <w:sz w:val="28"/>
          <w:szCs w:val="28"/>
        </w:rPr>
        <w:t xml:space="preserve"> </w:t>
      </w:r>
      <w:r w:rsidRPr="0020451A">
        <w:rPr>
          <w:rFonts w:eastAsia="Calibri"/>
          <w:color w:val="000000"/>
          <w:sz w:val="28"/>
          <w:szCs w:val="28"/>
        </w:rPr>
        <w:t>за счет средств частных инвесторов.</w:t>
      </w:r>
    </w:p>
    <w:p w:rsidR="007A1E6C" w:rsidRPr="0020451A" w:rsidRDefault="007A1E6C" w:rsidP="007A1E6C">
      <w:pPr>
        <w:widowControl w:val="0"/>
        <w:tabs>
          <w:tab w:val="left" w:pos="0"/>
          <w:tab w:val="left" w:pos="993"/>
        </w:tabs>
        <w:autoSpaceDE w:val="0"/>
        <w:autoSpaceDN w:val="0"/>
        <w:adjustRightInd w:val="0"/>
        <w:ind w:left="709"/>
        <w:jc w:val="both"/>
        <w:rPr>
          <w:rFonts w:eastAsia="Calibri"/>
          <w:b/>
          <w:color w:val="000000"/>
          <w:sz w:val="28"/>
          <w:szCs w:val="28"/>
        </w:rPr>
      </w:pPr>
      <w:r w:rsidRPr="0020451A">
        <w:rPr>
          <w:rFonts w:eastAsia="Calibri"/>
          <w:b/>
          <w:color w:val="000000"/>
          <w:sz w:val="28"/>
          <w:szCs w:val="28"/>
        </w:rPr>
        <w:t>Недостатки</w:t>
      </w:r>
    </w:p>
    <w:p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сложность возврата капитала с требуемой нормой доходности вследствие ограничения роста тарифов;</w:t>
      </w:r>
    </w:p>
    <w:p w:rsidR="007A1E6C" w:rsidRPr="0020451A" w:rsidRDefault="007A1E6C" w:rsidP="005D306A">
      <w:pPr>
        <w:widowControl w:val="0"/>
        <w:numPr>
          <w:ilvl w:val="0"/>
          <w:numId w:val="14"/>
        </w:numPr>
        <w:tabs>
          <w:tab w:val="left" w:pos="0"/>
          <w:tab w:val="left" w:pos="993"/>
        </w:tabs>
        <w:autoSpaceDE w:val="0"/>
        <w:autoSpaceDN w:val="0"/>
        <w:adjustRightInd w:val="0"/>
        <w:ind w:left="0" w:firstLine="709"/>
        <w:jc w:val="both"/>
        <w:rPr>
          <w:rFonts w:eastAsia="Calibri"/>
          <w:color w:val="000000"/>
          <w:sz w:val="28"/>
          <w:szCs w:val="28"/>
        </w:rPr>
      </w:pPr>
      <w:r w:rsidRPr="0020451A">
        <w:rPr>
          <w:rFonts w:eastAsia="Calibri"/>
          <w:color w:val="000000"/>
          <w:sz w:val="28"/>
          <w:szCs w:val="28"/>
        </w:rPr>
        <w:t>низкая прозрачность деятельности организаций.</w:t>
      </w:r>
    </w:p>
    <w:p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rsidR="006549C5" w:rsidRPr="00E13E74" w:rsidRDefault="006549C5" w:rsidP="006549C5">
      <w:pPr>
        <w:widowControl w:val="0"/>
        <w:tabs>
          <w:tab w:val="left" w:pos="0"/>
          <w:tab w:val="left" w:pos="993"/>
        </w:tabs>
        <w:autoSpaceDE w:val="0"/>
        <w:autoSpaceDN w:val="0"/>
        <w:adjustRightInd w:val="0"/>
        <w:jc w:val="both"/>
        <w:rPr>
          <w:rFonts w:eastAsia="Calibri"/>
          <w:color w:val="000000"/>
          <w:sz w:val="28"/>
          <w:szCs w:val="28"/>
          <w:highlight w:val="yellow"/>
        </w:rPr>
      </w:pPr>
    </w:p>
    <w:p w:rsidR="007A1E6C" w:rsidRPr="00E13E74" w:rsidRDefault="007A1E6C" w:rsidP="0020451A">
      <w:pPr>
        <w:widowControl w:val="0"/>
        <w:tabs>
          <w:tab w:val="left" w:pos="0"/>
        </w:tabs>
        <w:autoSpaceDE w:val="0"/>
        <w:autoSpaceDN w:val="0"/>
        <w:adjustRightInd w:val="0"/>
        <w:jc w:val="both"/>
        <w:rPr>
          <w:rFonts w:eastAsia="Calibri"/>
          <w:color w:val="000000"/>
          <w:sz w:val="28"/>
          <w:szCs w:val="28"/>
          <w:highlight w:val="yellow"/>
        </w:rPr>
      </w:pPr>
    </w:p>
    <w:p w:rsidR="008534E1" w:rsidRPr="00304980" w:rsidRDefault="006549C5" w:rsidP="008875A6">
      <w:pPr>
        <w:pStyle w:val="1"/>
        <w:jc w:val="center"/>
      </w:pPr>
      <w:bookmarkStart w:id="223" w:name="_Toc297032100"/>
      <w:bookmarkStart w:id="224" w:name="_Toc340136018"/>
      <w:bookmarkStart w:id="225" w:name="_Toc340136079"/>
      <w:bookmarkStart w:id="226" w:name="_Toc340136191"/>
      <w:bookmarkStart w:id="227" w:name="_Toc489379741"/>
      <w:bookmarkEnd w:id="222"/>
      <w:r w:rsidRPr="00304980">
        <w:lastRenderedPageBreak/>
        <w:t>.</w:t>
      </w:r>
      <w:r w:rsidR="00700D59">
        <w:t xml:space="preserve"> </w:t>
      </w:r>
      <w:r w:rsidR="008534E1" w:rsidRPr="00304980">
        <w:t>Модель для расчета Программы</w:t>
      </w:r>
      <w:bookmarkEnd w:id="223"/>
      <w:bookmarkEnd w:id="224"/>
      <w:bookmarkEnd w:id="225"/>
      <w:bookmarkEnd w:id="226"/>
      <w:bookmarkEnd w:id="227"/>
    </w:p>
    <w:p w:rsidR="0071279A" w:rsidRPr="00304980" w:rsidRDefault="0071279A" w:rsidP="0071279A">
      <w:pPr>
        <w:tabs>
          <w:tab w:val="left" w:pos="993"/>
        </w:tabs>
        <w:autoSpaceDE w:val="0"/>
        <w:autoSpaceDN w:val="0"/>
        <w:adjustRightInd w:val="0"/>
        <w:ind w:firstLine="851"/>
        <w:jc w:val="both"/>
        <w:rPr>
          <w:rFonts w:eastAsia="Calibri"/>
          <w:color w:val="000000"/>
          <w:sz w:val="28"/>
          <w:szCs w:val="28"/>
        </w:rPr>
      </w:pPr>
      <w:r w:rsidRPr="00304980">
        <w:rPr>
          <w:rFonts w:eastAsia="Calibri"/>
          <w:color w:val="000000"/>
          <w:sz w:val="28"/>
          <w:szCs w:val="28"/>
        </w:rPr>
        <w:t>Оформление схем взаимодействия процессов в модели исполнено в нотации IDEF0 в соответствии с Р 50.1.028-2001 «Информационные технологии поддержки жизненного цикла продукции. Методология функционального моделирования».</w:t>
      </w:r>
    </w:p>
    <w:p w:rsidR="0071279A" w:rsidRPr="00304980" w:rsidRDefault="0071279A" w:rsidP="0071279A">
      <w:pPr>
        <w:tabs>
          <w:tab w:val="left" w:pos="993"/>
        </w:tabs>
        <w:autoSpaceDE w:val="0"/>
        <w:autoSpaceDN w:val="0"/>
        <w:adjustRightInd w:val="0"/>
        <w:ind w:firstLine="851"/>
        <w:jc w:val="both"/>
        <w:rPr>
          <w:rFonts w:eastAsia="Calibri"/>
          <w:color w:val="000000"/>
          <w:sz w:val="28"/>
          <w:szCs w:val="28"/>
        </w:rPr>
      </w:pPr>
      <w:r w:rsidRPr="00304980">
        <w:rPr>
          <w:rFonts w:eastAsia="Calibri"/>
          <w:color w:val="000000"/>
          <w:sz w:val="28"/>
          <w:szCs w:val="28"/>
        </w:rPr>
        <w:t>Электронная копия Программы представлена</w:t>
      </w:r>
      <w:r w:rsidR="00DC2997" w:rsidRPr="00304980">
        <w:rPr>
          <w:rFonts w:eastAsia="Calibri"/>
          <w:color w:val="000000"/>
          <w:sz w:val="28"/>
          <w:szCs w:val="28"/>
        </w:rPr>
        <w:t xml:space="preserve"> </w:t>
      </w:r>
      <w:r w:rsidRPr="00304980">
        <w:rPr>
          <w:rFonts w:eastAsia="Calibri"/>
          <w:color w:val="000000"/>
          <w:sz w:val="28"/>
          <w:szCs w:val="28"/>
        </w:rPr>
        <w:t>виде:</w:t>
      </w:r>
    </w:p>
    <w:p w:rsidR="0071279A" w:rsidRPr="00304980" w:rsidRDefault="0071279A" w:rsidP="0071279A">
      <w:pPr>
        <w:numPr>
          <w:ilvl w:val="0"/>
          <w:numId w:val="7"/>
        </w:numPr>
        <w:tabs>
          <w:tab w:val="left" w:pos="993"/>
        </w:tabs>
        <w:autoSpaceDE w:val="0"/>
        <w:autoSpaceDN w:val="0"/>
        <w:adjustRightInd w:val="0"/>
        <w:ind w:left="0" w:firstLine="851"/>
        <w:jc w:val="both"/>
        <w:rPr>
          <w:rFonts w:eastAsia="Calibri"/>
          <w:color w:val="000000"/>
          <w:sz w:val="28"/>
          <w:szCs w:val="28"/>
        </w:rPr>
      </w:pPr>
      <w:r w:rsidRPr="00304980">
        <w:rPr>
          <w:rFonts w:eastAsia="Calibri"/>
          <w:color w:val="000000"/>
          <w:sz w:val="28"/>
          <w:szCs w:val="28"/>
        </w:rPr>
        <w:t xml:space="preserve"> одного файла в формате PDF/А (стандарт ISO 19005-1:2005), содержащего полный текст Программы;</w:t>
      </w:r>
    </w:p>
    <w:p w:rsidR="0071279A" w:rsidRPr="00304980" w:rsidRDefault="002D6236" w:rsidP="0071279A">
      <w:pPr>
        <w:numPr>
          <w:ilvl w:val="0"/>
          <w:numId w:val="7"/>
        </w:numPr>
        <w:tabs>
          <w:tab w:val="left" w:pos="993"/>
        </w:tabs>
        <w:autoSpaceDE w:val="0"/>
        <w:autoSpaceDN w:val="0"/>
        <w:adjustRightInd w:val="0"/>
        <w:ind w:left="0" w:firstLine="851"/>
        <w:jc w:val="both"/>
        <w:rPr>
          <w:rFonts w:eastAsia="Calibri"/>
          <w:color w:val="000000"/>
          <w:sz w:val="28"/>
          <w:szCs w:val="28"/>
        </w:rPr>
      </w:pPr>
      <w:r>
        <w:rPr>
          <w:rFonts w:eastAsia="Calibri"/>
          <w:color w:val="000000"/>
          <w:sz w:val="28"/>
          <w:szCs w:val="28"/>
        </w:rPr>
        <w:t xml:space="preserve"> в виде</w:t>
      </w:r>
      <w:r w:rsidR="0071279A" w:rsidRPr="00304980">
        <w:rPr>
          <w:rFonts w:eastAsia="Calibri"/>
          <w:color w:val="000000"/>
          <w:sz w:val="28"/>
          <w:szCs w:val="28"/>
        </w:rPr>
        <w:t xml:space="preserve"> файлов программ</w:t>
      </w:r>
      <w:r>
        <w:rPr>
          <w:rFonts w:eastAsia="Calibri"/>
          <w:color w:val="000000"/>
          <w:sz w:val="28"/>
          <w:szCs w:val="28"/>
        </w:rPr>
        <w:t>ы</w:t>
      </w:r>
      <w:r w:rsidR="0071279A" w:rsidRPr="00304980">
        <w:rPr>
          <w:rFonts w:eastAsia="Calibri"/>
          <w:color w:val="000000"/>
          <w:sz w:val="28"/>
          <w:szCs w:val="28"/>
        </w:rPr>
        <w:t xml:space="preserve"> MS Word, в формат</w:t>
      </w:r>
      <w:r>
        <w:rPr>
          <w:rFonts w:eastAsia="Calibri"/>
          <w:color w:val="000000"/>
          <w:sz w:val="28"/>
          <w:szCs w:val="28"/>
        </w:rPr>
        <w:t>е</w:t>
      </w:r>
      <w:r w:rsidR="0071279A" w:rsidRPr="00304980">
        <w:rPr>
          <w:rFonts w:eastAsia="Calibri"/>
          <w:color w:val="000000"/>
          <w:sz w:val="28"/>
          <w:szCs w:val="28"/>
        </w:rPr>
        <w:t>, позволяющих их редактирование.</w:t>
      </w:r>
    </w:p>
    <w:p w:rsidR="0071279A" w:rsidRPr="00304980" w:rsidRDefault="0071279A" w:rsidP="0071279A">
      <w:pPr>
        <w:tabs>
          <w:tab w:val="left" w:pos="993"/>
        </w:tabs>
        <w:autoSpaceDE w:val="0"/>
        <w:autoSpaceDN w:val="0"/>
        <w:adjustRightInd w:val="0"/>
        <w:ind w:firstLine="851"/>
        <w:jc w:val="both"/>
        <w:rPr>
          <w:rFonts w:eastAsia="Calibri"/>
          <w:color w:val="000000"/>
          <w:sz w:val="28"/>
          <w:szCs w:val="28"/>
        </w:rPr>
      </w:pPr>
      <w:r w:rsidRPr="00304980">
        <w:rPr>
          <w:rFonts w:eastAsia="Calibri"/>
          <w:color w:val="000000"/>
          <w:sz w:val="28"/>
          <w:szCs w:val="28"/>
        </w:rPr>
        <w:t>Наименование файлов, содержащих части Программы (главы, разделы, подразделы, пункты, приложения), соответствует наименованиям частей Программы.</w:t>
      </w:r>
    </w:p>
    <w:p w:rsidR="0071279A" w:rsidRPr="00B94DCD" w:rsidRDefault="0071279A" w:rsidP="0071279A">
      <w:pPr>
        <w:tabs>
          <w:tab w:val="left" w:pos="993"/>
        </w:tabs>
        <w:autoSpaceDE w:val="0"/>
        <w:autoSpaceDN w:val="0"/>
        <w:adjustRightInd w:val="0"/>
        <w:ind w:firstLine="851"/>
        <w:jc w:val="both"/>
        <w:rPr>
          <w:rFonts w:eastAsia="Calibri"/>
          <w:color w:val="000000"/>
          <w:sz w:val="28"/>
          <w:szCs w:val="28"/>
        </w:rPr>
      </w:pPr>
      <w:r w:rsidRPr="00304980">
        <w:rPr>
          <w:rFonts w:eastAsia="Calibri"/>
          <w:color w:val="000000"/>
          <w:sz w:val="28"/>
          <w:szCs w:val="28"/>
        </w:rPr>
        <w:t>Файлы в дереве папок размещены в соответствии с их принадлежностью к уровню иерархической структуры оглавления Программы.</w:t>
      </w:r>
    </w:p>
    <w:p w:rsidR="00C525B5" w:rsidRPr="00AA227C" w:rsidRDefault="00C525B5" w:rsidP="0042796A">
      <w:pPr>
        <w:tabs>
          <w:tab w:val="left" w:pos="993"/>
        </w:tabs>
        <w:autoSpaceDE w:val="0"/>
        <w:autoSpaceDN w:val="0"/>
        <w:adjustRightInd w:val="0"/>
        <w:ind w:firstLine="851"/>
        <w:jc w:val="both"/>
        <w:rPr>
          <w:rFonts w:eastAsia="Calibri"/>
          <w:sz w:val="28"/>
          <w:szCs w:val="28"/>
        </w:rPr>
      </w:pPr>
    </w:p>
    <w:p w:rsidR="00211A6E" w:rsidRPr="00AA227C" w:rsidRDefault="00211A6E" w:rsidP="0042796A">
      <w:pPr>
        <w:tabs>
          <w:tab w:val="left" w:pos="993"/>
        </w:tabs>
        <w:autoSpaceDE w:val="0"/>
        <w:autoSpaceDN w:val="0"/>
        <w:adjustRightInd w:val="0"/>
        <w:ind w:firstLine="851"/>
        <w:jc w:val="both"/>
        <w:rPr>
          <w:rFonts w:eastAsia="Calibri"/>
          <w:sz w:val="28"/>
          <w:szCs w:val="28"/>
        </w:rPr>
      </w:pPr>
    </w:p>
    <w:p w:rsidR="00E97444" w:rsidRDefault="00E97444" w:rsidP="00191212">
      <w:pPr>
        <w:pStyle w:val="af7"/>
        <w:jc w:val="right"/>
        <w:rPr>
          <w:b/>
          <w:sz w:val="32"/>
          <w:szCs w:val="32"/>
        </w:rPr>
      </w:pPr>
    </w:p>
    <w:p w:rsidR="00E97444" w:rsidRDefault="00E97444" w:rsidP="00191212">
      <w:pPr>
        <w:pStyle w:val="af7"/>
        <w:jc w:val="right"/>
        <w:rPr>
          <w:b/>
          <w:sz w:val="32"/>
          <w:szCs w:val="32"/>
        </w:rPr>
      </w:pPr>
    </w:p>
    <w:p w:rsidR="00E97444" w:rsidRDefault="00E97444" w:rsidP="00191212">
      <w:pPr>
        <w:pStyle w:val="af7"/>
        <w:jc w:val="right"/>
        <w:rPr>
          <w:b/>
          <w:sz w:val="32"/>
          <w:szCs w:val="32"/>
        </w:rPr>
      </w:pPr>
    </w:p>
    <w:sectPr w:rsidR="00E97444" w:rsidSect="00AE3898">
      <w:footerReference w:type="default" r:id="rId10"/>
      <w:pgSz w:w="11907" w:h="16840" w:code="9"/>
      <w:pgMar w:top="1134" w:right="1134" w:bottom="1134" w:left="1134" w:header="0" w:footer="96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6AD9" w:rsidRDefault="00086AD9">
      <w:r>
        <w:separator/>
      </w:r>
    </w:p>
  </w:endnote>
  <w:endnote w:type="continuationSeparator" w:id="0">
    <w:p w:rsidR="00086AD9" w:rsidRDefault="00086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Bold">
    <w:altName w:val="Times New Roman"/>
    <w:panose1 w:val="00000000000000000000"/>
    <w:charset w:val="CC"/>
    <w:family w:val="swiss"/>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TTE1A887F8t00">
    <w:altName w:val="Calibri"/>
    <w:panose1 w:val="00000000000000000000"/>
    <w:charset w:val="CC"/>
    <w:family w:val="swiss"/>
    <w:notTrueType/>
    <w:pitch w:val="default"/>
    <w:sig w:usb0="00000201" w:usb1="00000000" w:usb2="00000000" w:usb3="00000000" w:csb0="00000004"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CordiaUPC">
    <w:panose1 w:val="020B0304020202020204"/>
    <w:charset w:val="00"/>
    <w:family w:val="swiss"/>
    <w:pitch w:val="variable"/>
    <w:sig w:usb0="81000003" w:usb1="00000000" w:usb2="00000000" w:usb3="00000000" w:csb0="0001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52503"/>
      <w:docPartObj>
        <w:docPartGallery w:val="Page Numbers (Bottom of Page)"/>
        <w:docPartUnique/>
      </w:docPartObj>
    </w:sdtPr>
    <w:sdtEndPr>
      <w:rPr>
        <w:sz w:val="28"/>
        <w:szCs w:val="28"/>
      </w:rPr>
    </w:sdtEndPr>
    <w:sdtContent>
      <w:p w:rsidR="00F007F5" w:rsidRPr="00D328F4" w:rsidRDefault="00F007F5">
        <w:pPr>
          <w:pStyle w:val="a8"/>
          <w:jc w:val="right"/>
          <w:rPr>
            <w:sz w:val="28"/>
            <w:szCs w:val="28"/>
          </w:rPr>
        </w:pPr>
        <w:r w:rsidRPr="00D328F4">
          <w:rPr>
            <w:sz w:val="28"/>
            <w:szCs w:val="28"/>
          </w:rPr>
          <w:fldChar w:fldCharType="begin"/>
        </w:r>
        <w:r w:rsidRPr="00D328F4">
          <w:rPr>
            <w:sz w:val="28"/>
            <w:szCs w:val="28"/>
          </w:rPr>
          <w:instrText>PAGE   \* MERGEFORMAT</w:instrText>
        </w:r>
        <w:r w:rsidRPr="00D328F4">
          <w:rPr>
            <w:sz w:val="28"/>
            <w:szCs w:val="28"/>
          </w:rPr>
          <w:fldChar w:fldCharType="separate"/>
        </w:r>
        <w:r w:rsidR="00700D59">
          <w:rPr>
            <w:noProof/>
            <w:sz w:val="28"/>
            <w:szCs w:val="28"/>
          </w:rPr>
          <w:t>9</w:t>
        </w:r>
        <w:r w:rsidRPr="00D328F4">
          <w:rPr>
            <w:sz w:val="28"/>
            <w:szCs w:val="28"/>
          </w:rPr>
          <w:fldChar w:fldCharType="end"/>
        </w:r>
      </w:p>
    </w:sdtContent>
  </w:sdt>
  <w:p w:rsidR="00F007F5" w:rsidRDefault="00F007F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07F5" w:rsidRPr="00474033" w:rsidRDefault="00F007F5">
    <w:pPr>
      <w:pStyle w:val="a8"/>
      <w:jc w:val="right"/>
      <w:rPr>
        <w:sz w:val="28"/>
        <w:szCs w:val="28"/>
      </w:rPr>
    </w:pPr>
    <w:r w:rsidRPr="00474033">
      <w:rPr>
        <w:sz w:val="28"/>
        <w:szCs w:val="28"/>
      </w:rPr>
      <w:fldChar w:fldCharType="begin"/>
    </w:r>
    <w:r w:rsidRPr="00474033">
      <w:rPr>
        <w:sz w:val="28"/>
        <w:szCs w:val="28"/>
      </w:rPr>
      <w:instrText xml:space="preserve"> PAGE   \* MERGEFORMAT </w:instrText>
    </w:r>
    <w:r w:rsidRPr="00474033">
      <w:rPr>
        <w:sz w:val="28"/>
        <w:szCs w:val="28"/>
      </w:rPr>
      <w:fldChar w:fldCharType="separate"/>
    </w:r>
    <w:r w:rsidR="00700D59">
      <w:rPr>
        <w:noProof/>
        <w:sz w:val="28"/>
        <w:szCs w:val="28"/>
      </w:rPr>
      <w:t>21</w:t>
    </w:r>
    <w:r w:rsidRPr="00474033">
      <w:rPr>
        <w:sz w:val="28"/>
        <w:szCs w:val="28"/>
      </w:rPr>
      <w:fldChar w:fldCharType="end"/>
    </w:r>
  </w:p>
  <w:p w:rsidR="00F007F5" w:rsidRDefault="00F007F5" w:rsidP="009B4114">
    <w:pPr>
      <w:pStyle w:val="a8"/>
      <w:ind w:right="283"/>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07F5" w:rsidRDefault="00F007F5" w:rsidP="009B4114">
    <w:pPr>
      <w:pStyle w:val="a8"/>
      <w:ind w:right="283"/>
      <w:rPr>
        <w:lang w:val="en-US"/>
      </w:rPr>
    </w:pPr>
    <w:r>
      <w:rPr>
        <w:noProof/>
      </w:rPr>
      <w:pict>
        <v:rect id="Rectangle 534" o:spid="_x0000_s2049" style="position:absolute;margin-left:504.85pt;margin-top:780.3pt;width:36.9pt;height:25.1pt;z-index:25165721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" o:allowincell="f" filled="f" stroked="f">
          <v:textbox style="mso-next-textbox:#Rectangle 534">
            <w:txbxContent>
              <w:p w:rsidR="00F007F5" w:rsidRPr="006C46D6" w:rsidRDefault="00F007F5" w:rsidP="00F855D0">
                <w:pPr>
                  <w:jc w:val="center"/>
                  <w:rPr>
                    <w:rFonts w:ascii="Cambria" w:hAnsi="Cambria"/>
                    <w:sz w:val="24"/>
                    <w:szCs w:val="24"/>
                  </w:rPr>
                </w:pPr>
                <w:r w:rsidRPr="006C46D6">
                  <w:rPr>
                    <w:sz w:val="24"/>
                    <w:szCs w:val="24"/>
                  </w:rPr>
                  <w:fldChar w:fldCharType="begin"/>
                </w:r>
                <w:r w:rsidRPr="006C46D6">
                  <w:rPr>
                    <w:sz w:val="24"/>
                    <w:szCs w:val="24"/>
                  </w:rPr>
                  <w:instrText xml:space="preserve"> PAGE  \* MERGEFORMAT </w:instrText>
                </w:r>
                <w:r w:rsidRPr="006C46D6">
                  <w:rPr>
                    <w:sz w:val="24"/>
                    <w:szCs w:val="24"/>
                  </w:rPr>
                  <w:fldChar w:fldCharType="separate"/>
                </w:r>
                <w:r w:rsidR="00700D59" w:rsidRPr="00700D59">
                  <w:rPr>
                    <w:rFonts w:ascii="Cambria" w:hAnsi="Cambria"/>
                    <w:noProof/>
                    <w:sz w:val="24"/>
                    <w:szCs w:val="24"/>
                  </w:rPr>
                  <w:t>44</w:t>
                </w:r>
                <w:r w:rsidRPr="006C46D6">
                  <w:rPr>
                    <w:sz w:val="24"/>
                    <w:szCs w:val="24"/>
                  </w:rPr>
                  <w:fldChar w:fldCharType="end"/>
                </w:r>
              </w:p>
            </w:txbxContent>
          </v:textbox>
          <w10:wrap anchorx="page" anchory="page"/>
        </v:rec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6AD9" w:rsidRDefault="00086AD9">
      <w:r>
        <w:separator/>
      </w:r>
    </w:p>
  </w:footnote>
  <w:footnote w:type="continuationSeparator" w:id="0">
    <w:p w:rsidR="00086AD9" w:rsidRDefault="00086A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3F947A82"/>
    <w:lvl w:ilvl="0">
      <w:start w:val="1"/>
      <w:numFmt w:val="decimal"/>
      <w:pStyle w:val="a"/>
      <w:lvlText w:val="%1."/>
      <w:lvlJc w:val="left"/>
      <w:pPr>
        <w:tabs>
          <w:tab w:val="num" w:pos="360"/>
        </w:tabs>
        <w:ind w:left="360" w:hanging="360"/>
      </w:pPr>
    </w:lvl>
  </w:abstractNum>
  <w:abstractNum w:abstractNumId="1">
    <w:nsid w:val="0FCC3200"/>
    <w:multiLevelType w:val="multilevel"/>
    <w:tmpl w:val="B2F29580"/>
    <w:lvl w:ilvl="0">
      <w:start w:val="1"/>
      <w:numFmt w:val="decimal"/>
      <w:pStyle w:val="1"/>
      <w:lvlText w:val="%1"/>
      <w:lvlJc w:val="left"/>
      <w:pPr>
        <w:ind w:left="3763" w:hanging="360"/>
      </w:pPr>
      <w:rPr>
        <w:rFonts w:hint="default"/>
      </w:rPr>
    </w:lvl>
    <w:lvl w:ilvl="1">
      <w:start w:val="1"/>
      <w:numFmt w:val="decimal"/>
      <w:isLgl/>
      <w:lvlText w:val="%1.%2"/>
      <w:lvlJc w:val="left"/>
      <w:pPr>
        <w:ind w:left="1564" w:hanging="375"/>
      </w:pPr>
      <w:rPr>
        <w:rFonts w:hint="default"/>
      </w:rPr>
    </w:lvl>
    <w:lvl w:ilvl="2">
      <w:start w:val="1"/>
      <w:numFmt w:val="decimal"/>
      <w:isLgl/>
      <w:lvlText w:val="%1.%2.%3"/>
      <w:lvlJc w:val="left"/>
      <w:pPr>
        <w:ind w:left="2105" w:hanging="720"/>
      </w:pPr>
      <w:rPr>
        <w:rFonts w:hint="default"/>
      </w:rPr>
    </w:lvl>
    <w:lvl w:ilvl="3">
      <w:start w:val="1"/>
      <w:numFmt w:val="decimal"/>
      <w:isLgl/>
      <w:lvlText w:val="%1.%2.%3.%4"/>
      <w:lvlJc w:val="left"/>
      <w:pPr>
        <w:ind w:left="2661" w:hanging="1080"/>
      </w:pPr>
      <w:rPr>
        <w:rFonts w:hint="default"/>
      </w:rPr>
    </w:lvl>
    <w:lvl w:ilvl="4">
      <w:start w:val="1"/>
      <w:numFmt w:val="decimal"/>
      <w:isLgl/>
      <w:lvlText w:val="%1.%2.%3.%4.%5"/>
      <w:lvlJc w:val="left"/>
      <w:pPr>
        <w:ind w:left="2857" w:hanging="1080"/>
      </w:pPr>
      <w:rPr>
        <w:rFonts w:hint="default"/>
      </w:rPr>
    </w:lvl>
    <w:lvl w:ilvl="5">
      <w:start w:val="1"/>
      <w:numFmt w:val="decimal"/>
      <w:isLgl/>
      <w:lvlText w:val="%1.%2.%3.%4.%5.%6"/>
      <w:lvlJc w:val="left"/>
      <w:pPr>
        <w:ind w:left="3413" w:hanging="1440"/>
      </w:pPr>
      <w:rPr>
        <w:rFonts w:hint="default"/>
      </w:rPr>
    </w:lvl>
    <w:lvl w:ilvl="6">
      <w:start w:val="1"/>
      <w:numFmt w:val="decimal"/>
      <w:isLgl/>
      <w:lvlText w:val="%1.%2.%3.%4.%5.%6.%7"/>
      <w:lvlJc w:val="left"/>
      <w:pPr>
        <w:ind w:left="3609" w:hanging="1440"/>
      </w:pPr>
      <w:rPr>
        <w:rFonts w:hint="default"/>
      </w:rPr>
    </w:lvl>
    <w:lvl w:ilvl="7">
      <w:start w:val="1"/>
      <w:numFmt w:val="decimal"/>
      <w:isLgl/>
      <w:lvlText w:val="%1.%2.%3.%4.%5.%6.%7.%8"/>
      <w:lvlJc w:val="left"/>
      <w:pPr>
        <w:ind w:left="4165" w:hanging="1800"/>
      </w:pPr>
      <w:rPr>
        <w:rFonts w:hint="default"/>
      </w:rPr>
    </w:lvl>
    <w:lvl w:ilvl="8">
      <w:start w:val="1"/>
      <w:numFmt w:val="decimal"/>
      <w:isLgl/>
      <w:lvlText w:val="%1.%2.%3.%4.%5.%6.%7.%8.%9"/>
      <w:lvlJc w:val="left"/>
      <w:pPr>
        <w:ind w:left="4721" w:hanging="2160"/>
      </w:pPr>
      <w:rPr>
        <w:rFonts w:hint="default"/>
      </w:rPr>
    </w:lvl>
  </w:abstractNum>
  <w:abstractNum w:abstractNumId="2">
    <w:nsid w:val="10A421CF"/>
    <w:multiLevelType w:val="hybridMultilevel"/>
    <w:tmpl w:val="7110E7F0"/>
    <w:lvl w:ilvl="0" w:tplc="ABC659A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87D2208"/>
    <w:multiLevelType w:val="hybridMultilevel"/>
    <w:tmpl w:val="93580F00"/>
    <w:lvl w:ilvl="0" w:tplc="04190001">
      <w:start w:val="1"/>
      <w:numFmt w:val="bullet"/>
      <w:lvlText w:val="–"/>
      <w:lvlJc w:val="left"/>
      <w:pPr>
        <w:ind w:left="1494"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1D3F2C1C"/>
    <w:multiLevelType w:val="hybridMultilevel"/>
    <w:tmpl w:val="59847884"/>
    <w:lvl w:ilvl="0" w:tplc="7A3A6E94">
      <w:start w:val="1"/>
      <w:numFmt w:val="bullet"/>
      <w:pStyle w:val="a0"/>
      <w:lvlText w:val=""/>
      <w:lvlJc w:val="left"/>
      <w:pPr>
        <w:tabs>
          <w:tab w:val="num" w:pos="644"/>
        </w:tabs>
        <w:ind w:left="567" w:hanging="283"/>
      </w:pPr>
      <w:rPr>
        <w:rFonts w:ascii="Wingdings" w:hAnsi="Wingdings" w:hint="default"/>
      </w:rPr>
    </w:lvl>
    <w:lvl w:ilvl="1" w:tplc="04190003">
      <w:start w:val="1"/>
      <w:numFmt w:val="bullet"/>
      <w:lvlText w:val="o"/>
      <w:lvlJc w:val="left"/>
      <w:pPr>
        <w:tabs>
          <w:tab w:val="num" w:pos="2214"/>
        </w:tabs>
        <w:ind w:left="2214" w:hanging="360"/>
      </w:pPr>
      <w:rPr>
        <w:rFonts w:ascii="Courier New" w:hAnsi="Courier New" w:hint="default"/>
      </w:rPr>
    </w:lvl>
    <w:lvl w:ilvl="2" w:tplc="04190005" w:tentative="1">
      <w:start w:val="1"/>
      <w:numFmt w:val="bullet"/>
      <w:lvlText w:val=""/>
      <w:lvlJc w:val="left"/>
      <w:pPr>
        <w:tabs>
          <w:tab w:val="num" w:pos="2934"/>
        </w:tabs>
        <w:ind w:left="2934" w:hanging="360"/>
      </w:pPr>
      <w:rPr>
        <w:rFonts w:ascii="Wingdings" w:hAnsi="Wingdings" w:hint="default"/>
      </w:rPr>
    </w:lvl>
    <w:lvl w:ilvl="3" w:tplc="04190001" w:tentative="1">
      <w:start w:val="1"/>
      <w:numFmt w:val="bullet"/>
      <w:lvlText w:val=""/>
      <w:lvlJc w:val="left"/>
      <w:pPr>
        <w:tabs>
          <w:tab w:val="num" w:pos="3654"/>
        </w:tabs>
        <w:ind w:left="3654" w:hanging="360"/>
      </w:pPr>
      <w:rPr>
        <w:rFonts w:ascii="Symbol" w:hAnsi="Symbol" w:hint="default"/>
      </w:rPr>
    </w:lvl>
    <w:lvl w:ilvl="4" w:tplc="04190003" w:tentative="1">
      <w:start w:val="1"/>
      <w:numFmt w:val="bullet"/>
      <w:lvlText w:val="o"/>
      <w:lvlJc w:val="left"/>
      <w:pPr>
        <w:tabs>
          <w:tab w:val="num" w:pos="4374"/>
        </w:tabs>
        <w:ind w:left="4374" w:hanging="360"/>
      </w:pPr>
      <w:rPr>
        <w:rFonts w:ascii="Courier New" w:hAnsi="Courier New" w:hint="default"/>
      </w:rPr>
    </w:lvl>
    <w:lvl w:ilvl="5" w:tplc="04190005" w:tentative="1">
      <w:start w:val="1"/>
      <w:numFmt w:val="bullet"/>
      <w:lvlText w:val=""/>
      <w:lvlJc w:val="left"/>
      <w:pPr>
        <w:tabs>
          <w:tab w:val="num" w:pos="5094"/>
        </w:tabs>
        <w:ind w:left="5094" w:hanging="360"/>
      </w:pPr>
      <w:rPr>
        <w:rFonts w:ascii="Wingdings" w:hAnsi="Wingdings" w:hint="default"/>
      </w:rPr>
    </w:lvl>
    <w:lvl w:ilvl="6" w:tplc="04190001" w:tentative="1">
      <w:start w:val="1"/>
      <w:numFmt w:val="bullet"/>
      <w:lvlText w:val=""/>
      <w:lvlJc w:val="left"/>
      <w:pPr>
        <w:tabs>
          <w:tab w:val="num" w:pos="5814"/>
        </w:tabs>
        <w:ind w:left="5814" w:hanging="360"/>
      </w:pPr>
      <w:rPr>
        <w:rFonts w:ascii="Symbol" w:hAnsi="Symbol" w:hint="default"/>
      </w:rPr>
    </w:lvl>
    <w:lvl w:ilvl="7" w:tplc="04190003" w:tentative="1">
      <w:start w:val="1"/>
      <w:numFmt w:val="bullet"/>
      <w:lvlText w:val="o"/>
      <w:lvlJc w:val="left"/>
      <w:pPr>
        <w:tabs>
          <w:tab w:val="num" w:pos="6534"/>
        </w:tabs>
        <w:ind w:left="6534" w:hanging="360"/>
      </w:pPr>
      <w:rPr>
        <w:rFonts w:ascii="Courier New" w:hAnsi="Courier New" w:hint="default"/>
      </w:rPr>
    </w:lvl>
    <w:lvl w:ilvl="8" w:tplc="04190005" w:tentative="1">
      <w:start w:val="1"/>
      <w:numFmt w:val="bullet"/>
      <w:lvlText w:val=""/>
      <w:lvlJc w:val="left"/>
      <w:pPr>
        <w:tabs>
          <w:tab w:val="num" w:pos="7254"/>
        </w:tabs>
        <w:ind w:left="7254" w:hanging="360"/>
      </w:pPr>
      <w:rPr>
        <w:rFonts w:ascii="Wingdings" w:hAnsi="Wingdings" w:hint="default"/>
      </w:rPr>
    </w:lvl>
  </w:abstractNum>
  <w:abstractNum w:abstractNumId="5">
    <w:nsid w:val="2372037A"/>
    <w:multiLevelType w:val="hybridMultilevel"/>
    <w:tmpl w:val="2A6CDA90"/>
    <w:lvl w:ilvl="0" w:tplc="611AB018">
      <w:start w:val="4"/>
      <w:numFmt w:val="bullet"/>
      <w:lvlText w:val="-"/>
      <w:lvlJc w:val="left"/>
      <w:pPr>
        <w:tabs>
          <w:tab w:val="num" w:pos="1003"/>
        </w:tabs>
        <w:ind w:left="1003"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418655E"/>
    <w:multiLevelType w:val="hybridMultilevel"/>
    <w:tmpl w:val="0E8C4CF8"/>
    <w:lvl w:ilvl="0" w:tplc="1A7C895C">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275D5C45"/>
    <w:multiLevelType w:val="multilevel"/>
    <w:tmpl w:val="CD6C30CC"/>
    <w:lvl w:ilvl="0">
      <w:start w:val="1"/>
      <w:numFmt w:val="decimal"/>
      <w:pStyle w:val="StyleBodyTextIndent312ptJustifiedAfter0pt"/>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8">
    <w:nsid w:val="2A8C6C74"/>
    <w:multiLevelType w:val="hybridMultilevel"/>
    <w:tmpl w:val="B4AEE5DA"/>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F6D329B"/>
    <w:multiLevelType w:val="hybridMultilevel"/>
    <w:tmpl w:val="1D8CD52A"/>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2FAE5747"/>
    <w:multiLevelType w:val="hybridMultilevel"/>
    <w:tmpl w:val="EE3AB082"/>
    <w:lvl w:ilvl="0" w:tplc="04190001">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51406C0"/>
    <w:multiLevelType w:val="hybridMultilevel"/>
    <w:tmpl w:val="5E427EB4"/>
    <w:lvl w:ilvl="0" w:tplc="08F8916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9361251"/>
    <w:multiLevelType w:val="hybridMultilevel"/>
    <w:tmpl w:val="A7225548"/>
    <w:lvl w:ilvl="0" w:tplc="08F8916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A3656AE"/>
    <w:multiLevelType w:val="hybridMultilevel"/>
    <w:tmpl w:val="376EF322"/>
    <w:lvl w:ilvl="0" w:tplc="0419000F">
      <w:start w:val="1"/>
      <w:numFmt w:val="bullet"/>
      <w:lvlText w:val="–"/>
      <w:lvlJc w:val="left"/>
      <w:pPr>
        <w:ind w:left="1440" w:hanging="360"/>
      </w:pPr>
      <w:rPr>
        <w:rFonts w:ascii="Times New Roman" w:hAnsi="Times New Roman" w:cs="Times New Roman" w:hint="default"/>
        <w:color w:val="auto"/>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nsid w:val="4A097045"/>
    <w:multiLevelType w:val="hybridMultilevel"/>
    <w:tmpl w:val="BE5EA818"/>
    <w:lvl w:ilvl="0" w:tplc="1332DF9E">
      <w:start w:val="1"/>
      <w:numFmt w:val="decimal"/>
      <w:lvlText w:val="%1."/>
      <w:lvlJc w:val="left"/>
      <w:pPr>
        <w:tabs>
          <w:tab w:val="num" w:pos="1620"/>
        </w:tabs>
        <w:ind w:left="1620" w:hanging="360"/>
      </w:pPr>
      <w:rPr>
        <w:rFonts w:ascii="Times New Roman" w:eastAsia="Times New Roman" w:hAnsi="Times New Roman" w:cs="Times New Roman"/>
      </w:rPr>
    </w:lvl>
    <w:lvl w:ilvl="1" w:tplc="0419000F">
      <w:start w:val="1"/>
      <w:numFmt w:val="decimal"/>
      <w:lvlText w:val="%2."/>
      <w:lvlJc w:val="left"/>
      <w:pPr>
        <w:tabs>
          <w:tab w:val="num" w:pos="1440"/>
        </w:tabs>
        <w:ind w:left="1440" w:hanging="360"/>
      </w:pPr>
      <w:rPr>
        <w:rFonts w:hint="default"/>
      </w:rPr>
    </w:lvl>
    <w:lvl w:ilvl="2" w:tplc="43D24C4C">
      <w:numFmt w:val="bullet"/>
      <w:lvlText w:val=""/>
      <w:lvlJc w:val="left"/>
      <w:pPr>
        <w:tabs>
          <w:tab w:val="num" w:pos="2160"/>
        </w:tabs>
        <w:ind w:left="2160" w:hanging="360"/>
      </w:pPr>
      <w:rPr>
        <w:rFonts w:ascii="Symbol" w:eastAsia="Times New Roman" w:hAnsi="Symbol" w:cs="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E3E5D5C"/>
    <w:multiLevelType w:val="hybridMultilevel"/>
    <w:tmpl w:val="F82C4A36"/>
    <w:lvl w:ilvl="0" w:tplc="8EC0D278">
      <w:start w:val="65535"/>
      <w:numFmt w:val="bullet"/>
      <w:pStyle w:val="12"/>
      <w:lvlText w:val="•"/>
      <w:lvlJc w:val="left"/>
      <w:pPr>
        <w:tabs>
          <w:tab w:val="num" w:pos="-357"/>
        </w:tabs>
        <w:ind w:left="352" w:hanging="352"/>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392429A"/>
    <w:multiLevelType w:val="hybridMultilevel"/>
    <w:tmpl w:val="7F1E110A"/>
    <w:lvl w:ilvl="0" w:tplc="D74E5F0C">
      <w:start w:val="1"/>
      <w:numFmt w:val="decimal"/>
      <w:lvlText w:val="%1)"/>
      <w:lvlJc w:val="left"/>
      <w:pPr>
        <w:ind w:left="1260" w:hanging="360"/>
      </w:pPr>
    </w:lvl>
    <w:lvl w:ilvl="1" w:tplc="04190003"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17">
    <w:nsid w:val="6E9D397B"/>
    <w:multiLevelType w:val="hybridMultilevel"/>
    <w:tmpl w:val="BBFC55CC"/>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346"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72667608"/>
    <w:multiLevelType w:val="hybridMultilevel"/>
    <w:tmpl w:val="B22CB182"/>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72C968D1"/>
    <w:multiLevelType w:val="hybridMultilevel"/>
    <w:tmpl w:val="E838673E"/>
    <w:lvl w:ilvl="0" w:tplc="E82A18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72D05D74"/>
    <w:multiLevelType w:val="hybridMultilevel"/>
    <w:tmpl w:val="FE1ABFDC"/>
    <w:lvl w:ilvl="0" w:tplc="04190001">
      <w:start w:val="1"/>
      <w:numFmt w:val="bullet"/>
      <w:lvlText w:val="−"/>
      <w:lvlJc w:val="left"/>
      <w:pPr>
        <w:ind w:left="1211" w:hanging="360"/>
      </w:pPr>
      <w:rPr>
        <w:rFonts w:ascii="Times New Roman CYR" w:hAnsi="Times New Roman CYR"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740C3267"/>
    <w:multiLevelType w:val="hybridMultilevel"/>
    <w:tmpl w:val="AF38856C"/>
    <w:lvl w:ilvl="0" w:tplc="04190001">
      <w:start w:val="1"/>
      <w:numFmt w:val="bullet"/>
      <w:pStyle w:val="2"/>
      <w:lvlText w:val="−"/>
      <w:lvlJc w:val="left"/>
      <w:pPr>
        <w:ind w:left="92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9131C61"/>
    <w:multiLevelType w:val="multilevel"/>
    <w:tmpl w:val="AEA6CD5C"/>
    <w:lvl w:ilvl="0">
      <w:start w:val="1"/>
      <w:numFmt w:val="decimal"/>
      <w:lvlText w:val="%1"/>
      <w:lvlJc w:val="left"/>
      <w:pPr>
        <w:ind w:left="420" w:hanging="420"/>
      </w:pPr>
      <w:rPr>
        <w:rFonts w:hint="default"/>
      </w:rPr>
    </w:lvl>
    <w:lvl w:ilvl="1">
      <w:start w:val="1"/>
      <w:numFmt w:val="decimal"/>
      <w:pStyle w:val="20"/>
      <w:lvlText w:val="%1.%2"/>
      <w:lvlJc w:val="left"/>
      <w:pPr>
        <w:ind w:left="1413" w:hanging="420"/>
      </w:pPr>
      <w:rPr>
        <w:rFonts w:hint="default"/>
        <w:lang w:val="ru-RU"/>
      </w:rPr>
    </w:lvl>
    <w:lvl w:ilvl="2">
      <w:start w:val="1"/>
      <w:numFmt w:val="decimal"/>
      <w:pStyle w:val="3"/>
      <w:lvlText w:val="%1.%2.%3"/>
      <w:lvlJc w:val="left"/>
      <w:pPr>
        <w:ind w:left="1854"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4"/>
      <w:lvlText w:val="%1.%2.%3.%4"/>
      <w:lvlJc w:val="left"/>
      <w:pPr>
        <w:ind w:left="1854" w:hanging="720"/>
      </w:pPr>
      <w:rPr>
        <w:rFonts w:hint="default"/>
      </w:rPr>
    </w:lvl>
    <w:lvl w:ilvl="4">
      <w:start w:val="1"/>
      <w:numFmt w:val="decimal"/>
      <w:lvlText w:val="%1.%2.%3.%4.%5"/>
      <w:lvlJc w:val="left"/>
      <w:pPr>
        <w:ind w:left="9360" w:hanging="72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040" w:hanging="108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8720" w:hanging="1440"/>
      </w:pPr>
      <w:rPr>
        <w:rFonts w:hint="default"/>
      </w:rPr>
    </w:lvl>
  </w:abstractNum>
  <w:abstractNum w:abstractNumId="23">
    <w:nsid w:val="7A9F68F3"/>
    <w:multiLevelType w:val="hybridMultilevel"/>
    <w:tmpl w:val="EC6A3822"/>
    <w:lvl w:ilvl="0" w:tplc="37ECC280">
      <w:start w:val="1"/>
      <w:numFmt w:val="bullet"/>
      <w:pStyle w:val="a1"/>
      <w:lvlText w:val=""/>
      <w:lvlJc w:val="left"/>
      <w:pPr>
        <w:tabs>
          <w:tab w:val="num" w:pos="1281"/>
        </w:tabs>
        <w:ind w:left="1281" w:hanging="567"/>
      </w:pPr>
      <w:rPr>
        <w:rFonts w:ascii="Symbol" w:hAnsi="Symbol" w:hint="default"/>
        <w:color w:val="auto"/>
      </w:rPr>
    </w:lvl>
    <w:lvl w:ilvl="1" w:tplc="2AB234D2"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22"/>
  </w:num>
  <w:num w:numId="3">
    <w:abstractNumId w:val="7"/>
  </w:num>
  <w:num w:numId="4">
    <w:abstractNumId w:val="15"/>
  </w:num>
  <w:num w:numId="5">
    <w:abstractNumId w:val="3"/>
  </w:num>
  <w:num w:numId="6">
    <w:abstractNumId w:val="10"/>
  </w:num>
  <w:num w:numId="7">
    <w:abstractNumId w:val="20"/>
  </w:num>
  <w:num w:numId="8">
    <w:abstractNumId w:val="23"/>
  </w:num>
  <w:num w:numId="9">
    <w:abstractNumId w:val="1"/>
  </w:num>
  <w:num w:numId="10">
    <w:abstractNumId w:val="9"/>
  </w:num>
  <w:num w:numId="11">
    <w:abstractNumId w:val="0"/>
  </w:num>
  <w:num w:numId="12">
    <w:abstractNumId w:val="21"/>
  </w:num>
  <w:num w:numId="13">
    <w:abstractNumId w:val="13"/>
  </w:num>
  <w:num w:numId="14">
    <w:abstractNumId w:val="18"/>
  </w:num>
  <w:num w:numId="15">
    <w:abstractNumId w:val="16"/>
  </w:num>
  <w:num w:numId="16">
    <w:abstractNumId w:val="2"/>
  </w:num>
  <w:num w:numId="17">
    <w:abstractNumId w:val="17"/>
  </w:num>
  <w:num w:numId="18">
    <w:abstractNumId w:val="19"/>
  </w:num>
  <w:num w:numId="19">
    <w:abstractNumId w:val="6"/>
  </w:num>
  <w:num w:numId="20">
    <w:abstractNumId w:val="8"/>
  </w:num>
  <w:num w:numId="21">
    <w:abstractNumId w:val="5"/>
  </w:num>
  <w:num w:numId="22">
    <w:abstractNumId w:val="11"/>
  </w:num>
  <w:num w:numId="23">
    <w:abstractNumId w:val="12"/>
  </w:num>
  <w:num w:numId="24">
    <w:abstractNumId w:val="14"/>
  </w:num>
  <w:num w:numId="25">
    <w:abstractNumId w:val="1"/>
    <w:lvlOverride w:ilvl="0">
      <w:startOverride w:val="12"/>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357"/>
  <w:doNotHyphenateCaps/>
  <w:drawingGridHorizontalSpacing w:val="100"/>
  <w:displayHorizontalDrawingGridEvery w:val="0"/>
  <w:displayVerticalDrawingGridEvery w:val="0"/>
  <w:doNotShadeFormData/>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2"/>
  </w:compat>
  <w:rsids>
    <w:rsidRoot w:val="00D434E5"/>
    <w:rsid w:val="00000422"/>
    <w:rsid w:val="000008FC"/>
    <w:rsid w:val="00000EC8"/>
    <w:rsid w:val="00001411"/>
    <w:rsid w:val="00001513"/>
    <w:rsid w:val="00001519"/>
    <w:rsid w:val="00001DD6"/>
    <w:rsid w:val="000022EB"/>
    <w:rsid w:val="000023C8"/>
    <w:rsid w:val="00003576"/>
    <w:rsid w:val="00003F7B"/>
    <w:rsid w:val="00004CB6"/>
    <w:rsid w:val="00006A90"/>
    <w:rsid w:val="00007E41"/>
    <w:rsid w:val="00010562"/>
    <w:rsid w:val="000105F7"/>
    <w:rsid w:val="000109B8"/>
    <w:rsid w:val="00010BBD"/>
    <w:rsid w:val="00010DEE"/>
    <w:rsid w:val="00010E43"/>
    <w:rsid w:val="00011ABC"/>
    <w:rsid w:val="00012688"/>
    <w:rsid w:val="00012A76"/>
    <w:rsid w:val="00013950"/>
    <w:rsid w:val="0001465C"/>
    <w:rsid w:val="000147D8"/>
    <w:rsid w:val="000148AE"/>
    <w:rsid w:val="00014EF1"/>
    <w:rsid w:val="00015172"/>
    <w:rsid w:val="00015353"/>
    <w:rsid w:val="00016B79"/>
    <w:rsid w:val="000173F4"/>
    <w:rsid w:val="0001775A"/>
    <w:rsid w:val="000178E7"/>
    <w:rsid w:val="00017ACA"/>
    <w:rsid w:val="00017CB7"/>
    <w:rsid w:val="00020761"/>
    <w:rsid w:val="00020876"/>
    <w:rsid w:val="00020CB6"/>
    <w:rsid w:val="00020FF6"/>
    <w:rsid w:val="00021192"/>
    <w:rsid w:val="00021BBA"/>
    <w:rsid w:val="0002282F"/>
    <w:rsid w:val="00022B70"/>
    <w:rsid w:val="00023304"/>
    <w:rsid w:val="000233F2"/>
    <w:rsid w:val="000235A3"/>
    <w:rsid w:val="00023F6C"/>
    <w:rsid w:val="000240A3"/>
    <w:rsid w:val="00024DE4"/>
    <w:rsid w:val="000253AF"/>
    <w:rsid w:val="000253DA"/>
    <w:rsid w:val="00025B0B"/>
    <w:rsid w:val="00026ACB"/>
    <w:rsid w:val="00026DC4"/>
    <w:rsid w:val="00026F7F"/>
    <w:rsid w:val="000271CF"/>
    <w:rsid w:val="00027490"/>
    <w:rsid w:val="00027C5B"/>
    <w:rsid w:val="00027DB8"/>
    <w:rsid w:val="0003031C"/>
    <w:rsid w:val="000306E6"/>
    <w:rsid w:val="00030D7C"/>
    <w:rsid w:val="00031104"/>
    <w:rsid w:val="00031AD5"/>
    <w:rsid w:val="00031B0D"/>
    <w:rsid w:val="00032011"/>
    <w:rsid w:val="0003262F"/>
    <w:rsid w:val="0003380D"/>
    <w:rsid w:val="00034439"/>
    <w:rsid w:val="0003462E"/>
    <w:rsid w:val="0003481F"/>
    <w:rsid w:val="00034F11"/>
    <w:rsid w:val="00035B4A"/>
    <w:rsid w:val="00036374"/>
    <w:rsid w:val="000378F1"/>
    <w:rsid w:val="0003791B"/>
    <w:rsid w:val="0003795C"/>
    <w:rsid w:val="00037BF5"/>
    <w:rsid w:val="00037C76"/>
    <w:rsid w:val="0004007D"/>
    <w:rsid w:val="00040667"/>
    <w:rsid w:val="0004068E"/>
    <w:rsid w:val="00040A61"/>
    <w:rsid w:val="00040EED"/>
    <w:rsid w:val="0004133E"/>
    <w:rsid w:val="00041677"/>
    <w:rsid w:val="00041E0A"/>
    <w:rsid w:val="00042006"/>
    <w:rsid w:val="00042561"/>
    <w:rsid w:val="00042624"/>
    <w:rsid w:val="0004276F"/>
    <w:rsid w:val="00043118"/>
    <w:rsid w:val="0004332A"/>
    <w:rsid w:val="000439E4"/>
    <w:rsid w:val="00043E09"/>
    <w:rsid w:val="000441FD"/>
    <w:rsid w:val="00044241"/>
    <w:rsid w:val="00044F81"/>
    <w:rsid w:val="00045049"/>
    <w:rsid w:val="000453EA"/>
    <w:rsid w:val="00045582"/>
    <w:rsid w:val="0004602E"/>
    <w:rsid w:val="00047EA6"/>
    <w:rsid w:val="0005024B"/>
    <w:rsid w:val="00050554"/>
    <w:rsid w:val="00050609"/>
    <w:rsid w:val="00050DF9"/>
    <w:rsid w:val="00050ED1"/>
    <w:rsid w:val="00051ADA"/>
    <w:rsid w:val="00051CA1"/>
    <w:rsid w:val="00052621"/>
    <w:rsid w:val="00053043"/>
    <w:rsid w:val="0005366B"/>
    <w:rsid w:val="00053CAA"/>
    <w:rsid w:val="00054054"/>
    <w:rsid w:val="000542A6"/>
    <w:rsid w:val="000548F7"/>
    <w:rsid w:val="00054B9D"/>
    <w:rsid w:val="00054BCF"/>
    <w:rsid w:val="00055D01"/>
    <w:rsid w:val="00055F78"/>
    <w:rsid w:val="00056506"/>
    <w:rsid w:val="00056BB6"/>
    <w:rsid w:val="00056DC8"/>
    <w:rsid w:val="00056F3F"/>
    <w:rsid w:val="00057C07"/>
    <w:rsid w:val="00057D63"/>
    <w:rsid w:val="00057FD6"/>
    <w:rsid w:val="00060AF5"/>
    <w:rsid w:val="00060E0B"/>
    <w:rsid w:val="0006186C"/>
    <w:rsid w:val="00061EC5"/>
    <w:rsid w:val="000620F4"/>
    <w:rsid w:val="000622A7"/>
    <w:rsid w:val="0006236A"/>
    <w:rsid w:val="000629AE"/>
    <w:rsid w:val="00062AD9"/>
    <w:rsid w:val="00062D81"/>
    <w:rsid w:val="000636BC"/>
    <w:rsid w:val="00064E28"/>
    <w:rsid w:val="00065073"/>
    <w:rsid w:val="000654F0"/>
    <w:rsid w:val="00065A56"/>
    <w:rsid w:val="0006622E"/>
    <w:rsid w:val="0006702C"/>
    <w:rsid w:val="0006739F"/>
    <w:rsid w:val="0007078B"/>
    <w:rsid w:val="00070CBB"/>
    <w:rsid w:val="00071035"/>
    <w:rsid w:val="000719C9"/>
    <w:rsid w:val="00071CAE"/>
    <w:rsid w:val="00071DC4"/>
    <w:rsid w:val="00072E49"/>
    <w:rsid w:val="00075248"/>
    <w:rsid w:val="00076403"/>
    <w:rsid w:val="0007651F"/>
    <w:rsid w:val="00076D68"/>
    <w:rsid w:val="0007739E"/>
    <w:rsid w:val="00077CBB"/>
    <w:rsid w:val="000802F1"/>
    <w:rsid w:val="0008037F"/>
    <w:rsid w:val="00080893"/>
    <w:rsid w:val="00080D70"/>
    <w:rsid w:val="0008229A"/>
    <w:rsid w:val="000826BA"/>
    <w:rsid w:val="00082946"/>
    <w:rsid w:val="00084068"/>
    <w:rsid w:val="00084753"/>
    <w:rsid w:val="00084AE5"/>
    <w:rsid w:val="00084D3D"/>
    <w:rsid w:val="00086864"/>
    <w:rsid w:val="00086AD9"/>
    <w:rsid w:val="000879E3"/>
    <w:rsid w:val="000900DC"/>
    <w:rsid w:val="00090544"/>
    <w:rsid w:val="00090A75"/>
    <w:rsid w:val="00090BE7"/>
    <w:rsid w:val="00090E17"/>
    <w:rsid w:val="000911CB"/>
    <w:rsid w:val="00091616"/>
    <w:rsid w:val="0009168D"/>
    <w:rsid w:val="0009213F"/>
    <w:rsid w:val="000921B3"/>
    <w:rsid w:val="00092730"/>
    <w:rsid w:val="00092AAE"/>
    <w:rsid w:val="00092F71"/>
    <w:rsid w:val="00093AB4"/>
    <w:rsid w:val="00093B82"/>
    <w:rsid w:val="00093DF2"/>
    <w:rsid w:val="00093F6A"/>
    <w:rsid w:val="00094C0E"/>
    <w:rsid w:val="000955FF"/>
    <w:rsid w:val="000960A5"/>
    <w:rsid w:val="00096A64"/>
    <w:rsid w:val="00096F7F"/>
    <w:rsid w:val="000973FE"/>
    <w:rsid w:val="00097468"/>
    <w:rsid w:val="00097B3C"/>
    <w:rsid w:val="00097B9D"/>
    <w:rsid w:val="00097CCE"/>
    <w:rsid w:val="000A04E2"/>
    <w:rsid w:val="000A0F30"/>
    <w:rsid w:val="000A15B2"/>
    <w:rsid w:val="000A25E9"/>
    <w:rsid w:val="000A34DD"/>
    <w:rsid w:val="000A3A7E"/>
    <w:rsid w:val="000A41D4"/>
    <w:rsid w:val="000A4E4C"/>
    <w:rsid w:val="000A58D5"/>
    <w:rsid w:val="000A5F41"/>
    <w:rsid w:val="000A679C"/>
    <w:rsid w:val="000A67E7"/>
    <w:rsid w:val="000A72F9"/>
    <w:rsid w:val="000B0785"/>
    <w:rsid w:val="000B0E50"/>
    <w:rsid w:val="000B180D"/>
    <w:rsid w:val="000B1D12"/>
    <w:rsid w:val="000B1ED4"/>
    <w:rsid w:val="000B3137"/>
    <w:rsid w:val="000B31D1"/>
    <w:rsid w:val="000B3E5F"/>
    <w:rsid w:val="000B4A22"/>
    <w:rsid w:val="000B5367"/>
    <w:rsid w:val="000B5EC0"/>
    <w:rsid w:val="000B6617"/>
    <w:rsid w:val="000B6972"/>
    <w:rsid w:val="000B6986"/>
    <w:rsid w:val="000B6A9D"/>
    <w:rsid w:val="000B76B1"/>
    <w:rsid w:val="000C0A0B"/>
    <w:rsid w:val="000C1568"/>
    <w:rsid w:val="000C37E3"/>
    <w:rsid w:val="000C381A"/>
    <w:rsid w:val="000C3AC6"/>
    <w:rsid w:val="000C3DB1"/>
    <w:rsid w:val="000C40AD"/>
    <w:rsid w:val="000C4555"/>
    <w:rsid w:val="000C525A"/>
    <w:rsid w:val="000C5DAC"/>
    <w:rsid w:val="000C6901"/>
    <w:rsid w:val="000C694D"/>
    <w:rsid w:val="000C71EC"/>
    <w:rsid w:val="000D0AA3"/>
    <w:rsid w:val="000D10CA"/>
    <w:rsid w:val="000D16A8"/>
    <w:rsid w:val="000D1878"/>
    <w:rsid w:val="000D1A23"/>
    <w:rsid w:val="000D1BB8"/>
    <w:rsid w:val="000D1F73"/>
    <w:rsid w:val="000D2C0B"/>
    <w:rsid w:val="000D37AA"/>
    <w:rsid w:val="000D392A"/>
    <w:rsid w:val="000D494F"/>
    <w:rsid w:val="000D4F4F"/>
    <w:rsid w:val="000D4FD2"/>
    <w:rsid w:val="000D54D6"/>
    <w:rsid w:val="000D5552"/>
    <w:rsid w:val="000D62A2"/>
    <w:rsid w:val="000D660A"/>
    <w:rsid w:val="000D6981"/>
    <w:rsid w:val="000D6C24"/>
    <w:rsid w:val="000D7126"/>
    <w:rsid w:val="000D7B88"/>
    <w:rsid w:val="000D7DDA"/>
    <w:rsid w:val="000D7E14"/>
    <w:rsid w:val="000D7F96"/>
    <w:rsid w:val="000E031D"/>
    <w:rsid w:val="000E0D8C"/>
    <w:rsid w:val="000E0F6F"/>
    <w:rsid w:val="000E114C"/>
    <w:rsid w:val="000E11BD"/>
    <w:rsid w:val="000E12BE"/>
    <w:rsid w:val="000E2109"/>
    <w:rsid w:val="000E268E"/>
    <w:rsid w:val="000E2A67"/>
    <w:rsid w:val="000E343B"/>
    <w:rsid w:val="000E35FA"/>
    <w:rsid w:val="000E4008"/>
    <w:rsid w:val="000E437D"/>
    <w:rsid w:val="000E4A65"/>
    <w:rsid w:val="000E5B4E"/>
    <w:rsid w:val="000E693F"/>
    <w:rsid w:val="000E6AFC"/>
    <w:rsid w:val="000E763B"/>
    <w:rsid w:val="000E7DAC"/>
    <w:rsid w:val="000F03DA"/>
    <w:rsid w:val="000F0B92"/>
    <w:rsid w:val="000F0CD0"/>
    <w:rsid w:val="000F0FE3"/>
    <w:rsid w:val="000F103E"/>
    <w:rsid w:val="000F11AB"/>
    <w:rsid w:val="000F163D"/>
    <w:rsid w:val="000F23A6"/>
    <w:rsid w:val="000F301D"/>
    <w:rsid w:val="000F33C3"/>
    <w:rsid w:val="000F35AF"/>
    <w:rsid w:val="000F3C77"/>
    <w:rsid w:val="000F5144"/>
    <w:rsid w:val="000F5E05"/>
    <w:rsid w:val="000F68BF"/>
    <w:rsid w:val="000F6C70"/>
    <w:rsid w:val="000F75BB"/>
    <w:rsid w:val="000F78FD"/>
    <w:rsid w:val="000F790E"/>
    <w:rsid w:val="000F7A6F"/>
    <w:rsid w:val="000F7AF9"/>
    <w:rsid w:val="00100144"/>
    <w:rsid w:val="00100F79"/>
    <w:rsid w:val="00102677"/>
    <w:rsid w:val="0010302B"/>
    <w:rsid w:val="001031B7"/>
    <w:rsid w:val="00103CE3"/>
    <w:rsid w:val="001043BA"/>
    <w:rsid w:val="001043F8"/>
    <w:rsid w:val="0010486C"/>
    <w:rsid w:val="00104AF5"/>
    <w:rsid w:val="00105072"/>
    <w:rsid w:val="001054DA"/>
    <w:rsid w:val="00105A0B"/>
    <w:rsid w:val="00105E6D"/>
    <w:rsid w:val="0010613F"/>
    <w:rsid w:val="001061A5"/>
    <w:rsid w:val="00106339"/>
    <w:rsid w:val="00107B53"/>
    <w:rsid w:val="001115B7"/>
    <w:rsid w:val="001116DF"/>
    <w:rsid w:val="001121DB"/>
    <w:rsid w:val="00112419"/>
    <w:rsid w:val="00112CAF"/>
    <w:rsid w:val="00112FC2"/>
    <w:rsid w:val="001131D8"/>
    <w:rsid w:val="001131F6"/>
    <w:rsid w:val="00114307"/>
    <w:rsid w:val="0011562F"/>
    <w:rsid w:val="00115817"/>
    <w:rsid w:val="001159F2"/>
    <w:rsid w:val="0011603B"/>
    <w:rsid w:val="0011633A"/>
    <w:rsid w:val="00116613"/>
    <w:rsid w:val="00116D48"/>
    <w:rsid w:val="001170F0"/>
    <w:rsid w:val="00117EAE"/>
    <w:rsid w:val="00120009"/>
    <w:rsid w:val="00120058"/>
    <w:rsid w:val="00121012"/>
    <w:rsid w:val="0012210F"/>
    <w:rsid w:val="00123B4F"/>
    <w:rsid w:val="00123DB7"/>
    <w:rsid w:val="00124D5F"/>
    <w:rsid w:val="001250E8"/>
    <w:rsid w:val="00125DD6"/>
    <w:rsid w:val="00125F8B"/>
    <w:rsid w:val="00126C42"/>
    <w:rsid w:val="001277F5"/>
    <w:rsid w:val="00127A93"/>
    <w:rsid w:val="00127C42"/>
    <w:rsid w:val="001300FB"/>
    <w:rsid w:val="00130CF6"/>
    <w:rsid w:val="00130D3F"/>
    <w:rsid w:val="00131643"/>
    <w:rsid w:val="0013300D"/>
    <w:rsid w:val="00133225"/>
    <w:rsid w:val="00133532"/>
    <w:rsid w:val="00133914"/>
    <w:rsid w:val="0013397E"/>
    <w:rsid w:val="00133DD4"/>
    <w:rsid w:val="00133EE0"/>
    <w:rsid w:val="0013422A"/>
    <w:rsid w:val="00134E9B"/>
    <w:rsid w:val="00134FDD"/>
    <w:rsid w:val="00135900"/>
    <w:rsid w:val="00135AF0"/>
    <w:rsid w:val="0013764B"/>
    <w:rsid w:val="00137F28"/>
    <w:rsid w:val="001402C1"/>
    <w:rsid w:val="00140E39"/>
    <w:rsid w:val="00142CB8"/>
    <w:rsid w:val="00143495"/>
    <w:rsid w:val="001434E6"/>
    <w:rsid w:val="001442CF"/>
    <w:rsid w:val="00144387"/>
    <w:rsid w:val="001443FC"/>
    <w:rsid w:val="00144DA4"/>
    <w:rsid w:val="001453CA"/>
    <w:rsid w:val="001455E8"/>
    <w:rsid w:val="00145AEE"/>
    <w:rsid w:val="00145ED6"/>
    <w:rsid w:val="00146B42"/>
    <w:rsid w:val="001470E7"/>
    <w:rsid w:val="00147AB2"/>
    <w:rsid w:val="00147C43"/>
    <w:rsid w:val="001501BF"/>
    <w:rsid w:val="001503EB"/>
    <w:rsid w:val="001506EA"/>
    <w:rsid w:val="00150F02"/>
    <w:rsid w:val="00151B5B"/>
    <w:rsid w:val="00151C3A"/>
    <w:rsid w:val="00152179"/>
    <w:rsid w:val="00152B7E"/>
    <w:rsid w:val="001536E6"/>
    <w:rsid w:val="00153F43"/>
    <w:rsid w:val="001545E7"/>
    <w:rsid w:val="001547B8"/>
    <w:rsid w:val="001555F8"/>
    <w:rsid w:val="0015643E"/>
    <w:rsid w:val="00157145"/>
    <w:rsid w:val="0016025F"/>
    <w:rsid w:val="001606FE"/>
    <w:rsid w:val="00160A27"/>
    <w:rsid w:val="00160E1B"/>
    <w:rsid w:val="00160F8D"/>
    <w:rsid w:val="0016184A"/>
    <w:rsid w:val="00163170"/>
    <w:rsid w:val="00163C57"/>
    <w:rsid w:val="00163EEB"/>
    <w:rsid w:val="00164D42"/>
    <w:rsid w:val="00164DC4"/>
    <w:rsid w:val="00165064"/>
    <w:rsid w:val="0016561D"/>
    <w:rsid w:val="00165AF6"/>
    <w:rsid w:val="00165B4E"/>
    <w:rsid w:val="00166AC9"/>
    <w:rsid w:val="00166B88"/>
    <w:rsid w:val="00167B28"/>
    <w:rsid w:val="00167D8E"/>
    <w:rsid w:val="00167F06"/>
    <w:rsid w:val="00171D4F"/>
    <w:rsid w:val="0017265A"/>
    <w:rsid w:val="0017282A"/>
    <w:rsid w:val="00172CEF"/>
    <w:rsid w:val="00173250"/>
    <w:rsid w:val="00173AC3"/>
    <w:rsid w:val="00173C9F"/>
    <w:rsid w:val="00174228"/>
    <w:rsid w:val="00174AE8"/>
    <w:rsid w:val="0017539C"/>
    <w:rsid w:val="00176D86"/>
    <w:rsid w:val="0017796F"/>
    <w:rsid w:val="00180030"/>
    <w:rsid w:val="0018028B"/>
    <w:rsid w:val="001803A5"/>
    <w:rsid w:val="00180AB1"/>
    <w:rsid w:val="0018192B"/>
    <w:rsid w:val="00181949"/>
    <w:rsid w:val="001820AC"/>
    <w:rsid w:val="001822EE"/>
    <w:rsid w:val="00182CDA"/>
    <w:rsid w:val="00185F69"/>
    <w:rsid w:val="001862FF"/>
    <w:rsid w:val="001863FA"/>
    <w:rsid w:val="00186909"/>
    <w:rsid w:val="00186EC0"/>
    <w:rsid w:val="001871CE"/>
    <w:rsid w:val="00187536"/>
    <w:rsid w:val="00187AC9"/>
    <w:rsid w:val="00187F40"/>
    <w:rsid w:val="001902E2"/>
    <w:rsid w:val="001909DA"/>
    <w:rsid w:val="00191212"/>
    <w:rsid w:val="0019135F"/>
    <w:rsid w:val="00191373"/>
    <w:rsid w:val="0019184D"/>
    <w:rsid w:val="00192815"/>
    <w:rsid w:val="00192971"/>
    <w:rsid w:val="00193FEA"/>
    <w:rsid w:val="00194041"/>
    <w:rsid w:val="00194547"/>
    <w:rsid w:val="00194736"/>
    <w:rsid w:val="001948C0"/>
    <w:rsid w:val="0019509E"/>
    <w:rsid w:val="001951B0"/>
    <w:rsid w:val="00195E67"/>
    <w:rsid w:val="00195FF6"/>
    <w:rsid w:val="00196740"/>
    <w:rsid w:val="00196A40"/>
    <w:rsid w:val="00197C52"/>
    <w:rsid w:val="001A0536"/>
    <w:rsid w:val="001A07A0"/>
    <w:rsid w:val="001A0A3D"/>
    <w:rsid w:val="001A1EB5"/>
    <w:rsid w:val="001A1F88"/>
    <w:rsid w:val="001A2047"/>
    <w:rsid w:val="001A2079"/>
    <w:rsid w:val="001A214B"/>
    <w:rsid w:val="001A2163"/>
    <w:rsid w:val="001A2291"/>
    <w:rsid w:val="001A30E2"/>
    <w:rsid w:val="001A3355"/>
    <w:rsid w:val="001A3897"/>
    <w:rsid w:val="001A3B45"/>
    <w:rsid w:val="001A3C65"/>
    <w:rsid w:val="001A40B5"/>
    <w:rsid w:val="001A410D"/>
    <w:rsid w:val="001A4AC9"/>
    <w:rsid w:val="001A54B1"/>
    <w:rsid w:val="001A55CF"/>
    <w:rsid w:val="001A5B4D"/>
    <w:rsid w:val="001A5DFC"/>
    <w:rsid w:val="001A5E6A"/>
    <w:rsid w:val="001A69BE"/>
    <w:rsid w:val="001A756A"/>
    <w:rsid w:val="001A7BCB"/>
    <w:rsid w:val="001A7CFB"/>
    <w:rsid w:val="001B038D"/>
    <w:rsid w:val="001B0DC4"/>
    <w:rsid w:val="001B0DD5"/>
    <w:rsid w:val="001B115F"/>
    <w:rsid w:val="001B1F31"/>
    <w:rsid w:val="001B2D6B"/>
    <w:rsid w:val="001B2DA7"/>
    <w:rsid w:val="001B3CAB"/>
    <w:rsid w:val="001B3CC9"/>
    <w:rsid w:val="001B4BB3"/>
    <w:rsid w:val="001B61A3"/>
    <w:rsid w:val="001B64BE"/>
    <w:rsid w:val="001B6981"/>
    <w:rsid w:val="001B7173"/>
    <w:rsid w:val="001B7631"/>
    <w:rsid w:val="001C0BB9"/>
    <w:rsid w:val="001C0FC7"/>
    <w:rsid w:val="001C1639"/>
    <w:rsid w:val="001C1687"/>
    <w:rsid w:val="001C194F"/>
    <w:rsid w:val="001C1F21"/>
    <w:rsid w:val="001C21DA"/>
    <w:rsid w:val="001C22FC"/>
    <w:rsid w:val="001C356B"/>
    <w:rsid w:val="001C36D0"/>
    <w:rsid w:val="001C385A"/>
    <w:rsid w:val="001C3D1E"/>
    <w:rsid w:val="001C43FA"/>
    <w:rsid w:val="001C5FE1"/>
    <w:rsid w:val="001C62F1"/>
    <w:rsid w:val="001C6FAA"/>
    <w:rsid w:val="001C752A"/>
    <w:rsid w:val="001C76EE"/>
    <w:rsid w:val="001C7701"/>
    <w:rsid w:val="001C78D3"/>
    <w:rsid w:val="001C79D8"/>
    <w:rsid w:val="001D02E7"/>
    <w:rsid w:val="001D0DB0"/>
    <w:rsid w:val="001D1A5A"/>
    <w:rsid w:val="001D2951"/>
    <w:rsid w:val="001D295D"/>
    <w:rsid w:val="001D4B94"/>
    <w:rsid w:val="001D5985"/>
    <w:rsid w:val="001D5D49"/>
    <w:rsid w:val="001D61E4"/>
    <w:rsid w:val="001D64D3"/>
    <w:rsid w:val="001D6A69"/>
    <w:rsid w:val="001D6C79"/>
    <w:rsid w:val="001D6CA1"/>
    <w:rsid w:val="001D6EB8"/>
    <w:rsid w:val="001D716C"/>
    <w:rsid w:val="001D7551"/>
    <w:rsid w:val="001D7759"/>
    <w:rsid w:val="001D7C1A"/>
    <w:rsid w:val="001E06E0"/>
    <w:rsid w:val="001E0B2C"/>
    <w:rsid w:val="001E0C33"/>
    <w:rsid w:val="001E0CD9"/>
    <w:rsid w:val="001E149D"/>
    <w:rsid w:val="001E1BF0"/>
    <w:rsid w:val="001E2C19"/>
    <w:rsid w:val="001E2DD4"/>
    <w:rsid w:val="001E2E6A"/>
    <w:rsid w:val="001E2F52"/>
    <w:rsid w:val="001E2FF0"/>
    <w:rsid w:val="001E3A0B"/>
    <w:rsid w:val="001E3F1F"/>
    <w:rsid w:val="001E3FE0"/>
    <w:rsid w:val="001E4A5C"/>
    <w:rsid w:val="001E4B13"/>
    <w:rsid w:val="001E4E12"/>
    <w:rsid w:val="001E5E7B"/>
    <w:rsid w:val="001E60B3"/>
    <w:rsid w:val="001E6F32"/>
    <w:rsid w:val="001F00F8"/>
    <w:rsid w:val="001F021B"/>
    <w:rsid w:val="001F0721"/>
    <w:rsid w:val="001F0933"/>
    <w:rsid w:val="001F0A58"/>
    <w:rsid w:val="001F0A91"/>
    <w:rsid w:val="001F1508"/>
    <w:rsid w:val="001F1713"/>
    <w:rsid w:val="001F1BAE"/>
    <w:rsid w:val="001F1EC5"/>
    <w:rsid w:val="001F27B0"/>
    <w:rsid w:val="001F2B08"/>
    <w:rsid w:val="001F2BFA"/>
    <w:rsid w:val="001F3135"/>
    <w:rsid w:val="001F34B6"/>
    <w:rsid w:val="001F3767"/>
    <w:rsid w:val="001F3844"/>
    <w:rsid w:val="001F3905"/>
    <w:rsid w:val="001F3C56"/>
    <w:rsid w:val="001F3F91"/>
    <w:rsid w:val="001F3FD4"/>
    <w:rsid w:val="001F460B"/>
    <w:rsid w:val="001F48A0"/>
    <w:rsid w:val="001F59E7"/>
    <w:rsid w:val="001F6BB6"/>
    <w:rsid w:val="001F6D73"/>
    <w:rsid w:val="001F7556"/>
    <w:rsid w:val="001F7845"/>
    <w:rsid w:val="00200111"/>
    <w:rsid w:val="0020076A"/>
    <w:rsid w:val="0020255A"/>
    <w:rsid w:val="00203010"/>
    <w:rsid w:val="0020451A"/>
    <w:rsid w:val="002050E5"/>
    <w:rsid w:val="002056FC"/>
    <w:rsid w:val="00205F0B"/>
    <w:rsid w:val="002067B3"/>
    <w:rsid w:val="002108D5"/>
    <w:rsid w:val="00210BD4"/>
    <w:rsid w:val="00210BE5"/>
    <w:rsid w:val="00211A6E"/>
    <w:rsid w:val="00211E98"/>
    <w:rsid w:val="0021218F"/>
    <w:rsid w:val="00212664"/>
    <w:rsid w:val="0021270A"/>
    <w:rsid w:val="002130BF"/>
    <w:rsid w:val="00213742"/>
    <w:rsid w:val="00213834"/>
    <w:rsid w:val="0021420D"/>
    <w:rsid w:val="00214379"/>
    <w:rsid w:val="00214A3F"/>
    <w:rsid w:val="00214EF0"/>
    <w:rsid w:val="0021517D"/>
    <w:rsid w:val="00215271"/>
    <w:rsid w:val="002156C3"/>
    <w:rsid w:val="002163BA"/>
    <w:rsid w:val="002169C1"/>
    <w:rsid w:val="0021749D"/>
    <w:rsid w:val="00220CFD"/>
    <w:rsid w:val="002212A1"/>
    <w:rsid w:val="00221676"/>
    <w:rsid w:val="00221F3C"/>
    <w:rsid w:val="00222098"/>
    <w:rsid w:val="002220F9"/>
    <w:rsid w:val="0022269A"/>
    <w:rsid w:val="002233EF"/>
    <w:rsid w:val="002234D1"/>
    <w:rsid w:val="002234F4"/>
    <w:rsid w:val="0022373E"/>
    <w:rsid w:val="00223AFB"/>
    <w:rsid w:val="0022437A"/>
    <w:rsid w:val="00224595"/>
    <w:rsid w:val="00224AAF"/>
    <w:rsid w:val="00224BEC"/>
    <w:rsid w:val="00225073"/>
    <w:rsid w:val="00225827"/>
    <w:rsid w:val="00225984"/>
    <w:rsid w:val="00225D94"/>
    <w:rsid w:val="002266B9"/>
    <w:rsid w:val="00226E01"/>
    <w:rsid w:val="00230FDF"/>
    <w:rsid w:val="002314EB"/>
    <w:rsid w:val="002319D5"/>
    <w:rsid w:val="00231EB0"/>
    <w:rsid w:val="002325D7"/>
    <w:rsid w:val="00232B0D"/>
    <w:rsid w:val="00232EA6"/>
    <w:rsid w:val="0023380E"/>
    <w:rsid w:val="00233A21"/>
    <w:rsid w:val="00233C05"/>
    <w:rsid w:val="00234038"/>
    <w:rsid w:val="00234629"/>
    <w:rsid w:val="00234D9A"/>
    <w:rsid w:val="00234F86"/>
    <w:rsid w:val="00234FAD"/>
    <w:rsid w:val="00236058"/>
    <w:rsid w:val="0023646D"/>
    <w:rsid w:val="00236478"/>
    <w:rsid w:val="002364CC"/>
    <w:rsid w:val="00236514"/>
    <w:rsid w:val="00236846"/>
    <w:rsid w:val="00237D31"/>
    <w:rsid w:val="00237D73"/>
    <w:rsid w:val="00240224"/>
    <w:rsid w:val="0024055A"/>
    <w:rsid w:val="00240BFD"/>
    <w:rsid w:val="00240DB8"/>
    <w:rsid w:val="00241126"/>
    <w:rsid w:val="0024124B"/>
    <w:rsid w:val="00241492"/>
    <w:rsid w:val="002415F5"/>
    <w:rsid w:val="002418AE"/>
    <w:rsid w:val="00241B44"/>
    <w:rsid w:val="00241C8E"/>
    <w:rsid w:val="002421AC"/>
    <w:rsid w:val="00242429"/>
    <w:rsid w:val="00242841"/>
    <w:rsid w:val="00242C0F"/>
    <w:rsid w:val="00243637"/>
    <w:rsid w:val="0024430E"/>
    <w:rsid w:val="0024484A"/>
    <w:rsid w:val="00245AF4"/>
    <w:rsid w:val="00245CAE"/>
    <w:rsid w:val="0024601F"/>
    <w:rsid w:val="002462C0"/>
    <w:rsid w:val="0024682C"/>
    <w:rsid w:val="002468E2"/>
    <w:rsid w:val="00246E22"/>
    <w:rsid w:val="00246F30"/>
    <w:rsid w:val="0024701B"/>
    <w:rsid w:val="00247ACD"/>
    <w:rsid w:val="00247C1E"/>
    <w:rsid w:val="002500B4"/>
    <w:rsid w:val="00250107"/>
    <w:rsid w:val="00250113"/>
    <w:rsid w:val="002501A3"/>
    <w:rsid w:val="002505CD"/>
    <w:rsid w:val="00250704"/>
    <w:rsid w:val="00250E5B"/>
    <w:rsid w:val="0025168E"/>
    <w:rsid w:val="00251D9A"/>
    <w:rsid w:val="00251F41"/>
    <w:rsid w:val="0025387A"/>
    <w:rsid w:val="00253FFB"/>
    <w:rsid w:val="00254877"/>
    <w:rsid w:val="0025537D"/>
    <w:rsid w:val="00255D5D"/>
    <w:rsid w:val="0025663C"/>
    <w:rsid w:val="002568F9"/>
    <w:rsid w:val="00260170"/>
    <w:rsid w:val="0026121B"/>
    <w:rsid w:val="00261B4C"/>
    <w:rsid w:val="00262236"/>
    <w:rsid w:val="00262349"/>
    <w:rsid w:val="002631BE"/>
    <w:rsid w:val="00263A25"/>
    <w:rsid w:val="00263F72"/>
    <w:rsid w:val="00264265"/>
    <w:rsid w:val="00264752"/>
    <w:rsid w:val="00264A40"/>
    <w:rsid w:val="00264B96"/>
    <w:rsid w:val="00264D9F"/>
    <w:rsid w:val="00264FEE"/>
    <w:rsid w:val="0026631C"/>
    <w:rsid w:val="002665F6"/>
    <w:rsid w:val="00266ACD"/>
    <w:rsid w:val="0026734B"/>
    <w:rsid w:val="00267539"/>
    <w:rsid w:val="00267F6E"/>
    <w:rsid w:val="00270720"/>
    <w:rsid w:val="00270FF0"/>
    <w:rsid w:val="0027100D"/>
    <w:rsid w:val="00271C4C"/>
    <w:rsid w:val="002720FA"/>
    <w:rsid w:val="002721A7"/>
    <w:rsid w:val="00272FD7"/>
    <w:rsid w:val="002754F0"/>
    <w:rsid w:val="00275B8D"/>
    <w:rsid w:val="00275D58"/>
    <w:rsid w:val="0027624A"/>
    <w:rsid w:val="00277C5C"/>
    <w:rsid w:val="00277DAE"/>
    <w:rsid w:val="00281A9E"/>
    <w:rsid w:val="00282603"/>
    <w:rsid w:val="00282620"/>
    <w:rsid w:val="00283D34"/>
    <w:rsid w:val="002850D3"/>
    <w:rsid w:val="00285FCB"/>
    <w:rsid w:val="002865B2"/>
    <w:rsid w:val="00286B5F"/>
    <w:rsid w:val="00286BCE"/>
    <w:rsid w:val="00286BDF"/>
    <w:rsid w:val="00286C2E"/>
    <w:rsid w:val="00286DA5"/>
    <w:rsid w:val="002877A0"/>
    <w:rsid w:val="00287A0B"/>
    <w:rsid w:val="00290A0C"/>
    <w:rsid w:val="0029112C"/>
    <w:rsid w:val="00291A24"/>
    <w:rsid w:val="002920B4"/>
    <w:rsid w:val="0029291F"/>
    <w:rsid w:val="00292AB7"/>
    <w:rsid w:val="00294718"/>
    <w:rsid w:val="002959F8"/>
    <w:rsid w:val="00295BC4"/>
    <w:rsid w:val="00295DD4"/>
    <w:rsid w:val="002967BE"/>
    <w:rsid w:val="002968B9"/>
    <w:rsid w:val="0029690D"/>
    <w:rsid w:val="00296CFC"/>
    <w:rsid w:val="00297BF0"/>
    <w:rsid w:val="00297F9C"/>
    <w:rsid w:val="002A0D79"/>
    <w:rsid w:val="002A1F31"/>
    <w:rsid w:val="002A2868"/>
    <w:rsid w:val="002A2C6A"/>
    <w:rsid w:val="002A2EB3"/>
    <w:rsid w:val="002A3128"/>
    <w:rsid w:val="002A3201"/>
    <w:rsid w:val="002A39B5"/>
    <w:rsid w:val="002A3FEF"/>
    <w:rsid w:val="002A683B"/>
    <w:rsid w:val="002A69DB"/>
    <w:rsid w:val="002A6DA5"/>
    <w:rsid w:val="002A6DD0"/>
    <w:rsid w:val="002A6EF6"/>
    <w:rsid w:val="002A7091"/>
    <w:rsid w:val="002B09AF"/>
    <w:rsid w:val="002B0FE0"/>
    <w:rsid w:val="002B1120"/>
    <w:rsid w:val="002B1F53"/>
    <w:rsid w:val="002B2329"/>
    <w:rsid w:val="002B2381"/>
    <w:rsid w:val="002B3031"/>
    <w:rsid w:val="002B382A"/>
    <w:rsid w:val="002B3D69"/>
    <w:rsid w:val="002B3E83"/>
    <w:rsid w:val="002B3F5F"/>
    <w:rsid w:val="002B42FB"/>
    <w:rsid w:val="002B468B"/>
    <w:rsid w:val="002B48E4"/>
    <w:rsid w:val="002B4907"/>
    <w:rsid w:val="002B4BDE"/>
    <w:rsid w:val="002B56A0"/>
    <w:rsid w:val="002B576B"/>
    <w:rsid w:val="002B5BBB"/>
    <w:rsid w:val="002B6E9A"/>
    <w:rsid w:val="002B707F"/>
    <w:rsid w:val="002B761D"/>
    <w:rsid w:val="002C017C"/>
    <w:rsid w:val="002C0B3F"/>
    <w:rsid w:val="002C103B"/>
    <w:rsid w:val="002C1565"/>
    <w:rsid w:val="002C299A"/>
    <w:rsid w:val="002C3894"/>
    <w:rsid w:val="002C47F1"/>
    <w:rsid w:val="002C4B68"/>
    <w:rsid w:val="002C4EC2"/>
    <w:rsid w:val="002C531F"/>
    <w:rsid w:val="002C681B"/>
    <w:rsid w:val="002C6B24"/>
    <w:rsid w:val="002C6BFF"/>
    <w:rsid w:val="002C7DF7"/>
    <w:rsid w:val="002D02C0"/>
    <w:rsid w:val="002D068F"/>
    <w:rsid w:val="002D0F2A"/>
    <w:rsid w:val="002D0F4C"/>
    <w:rsid w:val="002D1C23"/>
    <w:rsid w:val="002D203C"/>
    <w:rsid w:val="002D2760"/>
    <w:rsid w:val="002D2B0E"/>
    <w:rsid w:val="002D39E6"/>
    <w:rsid w:val="002D430B"/>
    <w:rsid w:val="002D53B7"/>
    <w:rsid w:val="002D585D"/>
    <w:rsid w:val="002D5A60"/>
    <w:rsid w:val="002D5E40"/>
    <w:rsid w:val="002D6236"/>
    <w:rsid w:val="002D62B1"/>
    <w:rsid w:val="002D73E7"/>
    <w:rsid w:val="002D75C4"/>
    <w:rsid w:val="002E03B0"/>
    <w:rsid w:val="002E046A"/>
    <w:rsid w:val="002E04A9"/>
    <w:rsid w:val="002E0548"/>
    <w:rsid w:val="002E08C5"/>
    <w:rsid w:val="002E0C28"/>
    <w:rsid w:val="002E0E7C"/>
    <w:rsid w:val="002E2230"/>
    <w:rsid w:val="002E28EF"/>
    <w:rsid w:val="002E2E04"/>
    <w:rsid w:val="002E3214"/>
    <w:rsid w:val="002E364E"/>
    <w:rsid w:val="002E4367"/>
    <w:rsid w:val="002E448B"/>
    <w:rsid w:val="002E4CE6"/>
    <w:rsid w:val="002E4EEA"/>
    <w:rsid w:val="002E6142"/>
    <w:rsid w:val="002E650B"/>
    <w:rsid w:val="002E66C0"/>
    <w:rsid w:val="002E7008"/>
    <w:rsid w:val="002E72FB"/>
    <w:rsid w:val="002E7760"/>
    <w:rsid w:val="002F08B9"/>
    <w:rsid w:val="002F14C4"/>
    <w:rsid w:val="002F1968"/>
    <w:rsid w:val="002F2300"/>
    <w:rsid w:val="002F2658"/>
    <w:rsid w:val="002F3034"/>
    <w:rsid w:val="002F3914"/>
    <w:rsid w:val="002F3D18"/>
    <w:rsid w:val="002F4E40"/>
    <w:rsid w:val="002F5DC1"/>
    <w:rsid w:val="002F5E84"/>
    <w:rsid w:val="002F75C1"/>
    <w:rsid w:val="002F7A52"/>
    <w:rsid w:val="002F7EAE"/>
    <w:rsid w:val="003008E1"/>
    <w:rsid w:val="0030128B"/>
    <w:rsid w:val="0030166C"/>
    <w:rsid w:val="003017A8"/>
    <w:rsid w:val="00301B19"/>
    <w:rsid w:val="00301DC9"/>
    <w:rsid w:val="00301F8C"/>
    <w:rsid w:val="00303216"/>
    <w:rsid w:val="003037D7"/>
    <w:rsid w:val="0030399F"/>
    <w:rsid w:val="003039A6"/>
    <w:rsid w:val="00303DCF"/>
    <w:rsid w:val="00303DEB"/>
    <w:rsid w:val="00304980"/>
    <w:rsid w:val="003054F2"/>
    <w:rsid w:val="003055EE"/>
    <w:rsid w:val="003058FE"/>
    <w:rsid w:val="00306025"/>
    <w:rsid w:val="003060EE"/>
    <w:rsid w:val="003061F1"/>
    <w:rsid w:val="003071C1"/>
    <w:rsid w:val="003072E6"/>
    <w:rsid w:val="003079DF"/>
    <w:rsid w:val="00307CB3"/>
    <w:rsid w:val="003119D2"/>
    <w:rsid w:val="003122EE"/>
    <w:rsid w:val="003123A7"/>
    <w:rsid w:val="00312BF5"/>
    <w:rsid w:val="00312EC2"/>
    <w:rsid w:val="003138E5"/>
    <w:rsid w:val="00313D1B"/>
    <w:rsid w:val="00314337"/>
    <w:rsid w:val="00315C27"/>
    <w:rsid w:val="00316390"/>
    <w:rsid w:val="00316567"/>
    <w:rsid w:val="003169C8"/>
    <w:rsid w:val="00317105"/>
    <w:rsid w:val="00317BC9"/>
    <w:rsid w:val="003204D5"/>
    <w:rsid w:val="0032072D"/>
    <w:rsid w:val="00320A39"/>
    <w:rsid w:val="00321375"/>
    <w:rsid w:val="00321380"/>
    <w:rsid w:val="0032153B"/>
    <w:rsid w:val="00322313"/>
    <w:rsid w:val="00322516"/>
    <w:rsid w:val="00322765"/>
    <w:rsid w:val="00322A74"/>
    <w:rsid w:val="00322A78"/>
    <w:rsid w:val="003235B1"/>
    <w:rsid w:val="003238A3"/>
    <w:rsid w:val="00323D5E"/>
    <w:rsid w:val="00323FBE"/>
    <w:rsid w:val="003249F1"/>
    <w:rsid w:val="00324D57"/>
    <w:rsid w:val="00324D5A"/>
    <w:rsid w:val="00326E6E"/>
    <w:rsid w:val="00327303"/>
    <w:rsid w:val="003273AC"/>
    <w:rsid w:val="0032760B"/>
    <w:rsid w:val="00327AC5"/>
    <w:rsid w:val="00327DE9"/>
    <w:rsid w:val="0033144D"/>
    <w:rsid w:val="00331572"/>
    <w:rsid w:val="0033162D"/>
    <w:rsid w:val="00332072"/>
    <w:rsid w:val="00332796"/>
    <w:rsid w:val="0033284F"/>
    <w:rsid w:val="00333556"/>
    <w:rsid w:val="00333910"/>
    <w:rsid w:val="003339FF"/>
    <w:rsid w:val="00334292"/>
    <w:rsid w:val="00334DEF"/>
    <w:rsid w:val="0033628B"/>
    <w:rsid w:val="0033633A"/>
    <w:rsid w:val="003365CC"/>
    <w:rsid w:val="0033711C"/>
    <w:rsid w:val="00337268"/>
    <w:rsid w:val="0033731B"/>
    <w:rsid w:val="00337E82"/>
    <w:rsid w:val="00340B94"/>
    <w:rsid w:val="003412D9"/>
    <w:rsid w:val="00341F38"/>
    <w:rsid w:val="003428F7"/>
    <w:rsid w:val="003434F6"/>
    <w:rsid w:val="00343AB0"/>
    <w:rsid w:val="00343D69"/>
    <w:rsid w:val="003448D2"/>
    <w:rsid w:val="00344FE5"/>
    <w:rsid w:val="00345093"/>
    <w:rsid w:val="0034733A"/>
    <w:rsid w:val="00347ACD"/>
    <w:rsid w:val="00347CFE"/>
    <w:rsid w:val="00347F89"/>
    <w:rsid w:val="00350808"/>
    <w:rsid w:val="00351375"/>
    <w:rsid w:val="0035344F"/>
    <w:rsid w:val="003534BF"/>
    <w:rsid w:val="00353BFC"/>
    <w:rsid w:val="0035605A"/>
    <w:rsid w:val="00357A40"/>
    <w:rsid w:val="00360109"/>
    <w:rsid w:val="0036098A"/>
    <w:rsid w:val="0036133B"/>
    <w:rsid w:val="00361687"/>
    <w:rsid w:val="00361963"/>
    <w:rsid w:val="00362B02"/>
    <w:rsid w:val="00364D6C"/>
    <w:rsid w:val="00365458"/>
    <w:rsid w:val="003658BB"/>
    <w:rsid w:val="00365BB3"/>
    <w:rsid w:val="00365C52"/>
    <w:rsid w:val="003666C5"/>
    <w:rsid w:val="0036674F"/>
    <w:rsid w:val="00366752"/>
    <w:rsid w:val="00366871"/>
    <w:rsid w:val="00366EDB"/>
    <w:rsid w:val="0036757B"/>
    <w:rsid w:val="00367911"/>
    <w:rsid w:val="003705FD"/>
    <w:rsid w:val="003706E1"/>
    <w:rsid w:val="00370815"/>
    <w:rsid w:val="00370BCC"/>
    <w:rsid w:val="00371202"/>
    <w:rsid w:val="003714EE"/>
    <w:rsid w:val="00371677"/>
    <w:rsid w:val="00371C3B"/>
    <w:rsid w:val="003726D3"/>
    <w:rsid w:val="0037276C"/>
    <w:rsid w:val="00373979"/>
    <w:rsid w:val="00373CE3"/>
    <w:rsid w:val="00374376"/>
    <w:rsid w:val="0037484B"/>
    <w:rsid w:val="0037531E"/>
    <w:rsid w:val="003753FD"/>
    <w:rsid w:val="00375F41"/>
    <w:rsid w:val="003773DA"/>
    <w:rsid w:val="0037783B"/>
    <w:rsid w:val="00377BA5"/>
    <w:rsid w:val="00377CF4"/>
    <w:rsid w:val="003803BA"/>
    <w:rsid w:val="00380767"/>
    <w:rsid w:val="00380F69"/>
    <w:rsid w:val="003810E3"/>
    <w:rsid w:val="00381231"/>
    <w:rsid w:val="00381881"/>
    <w:rsid w:val="00381BDA"/>
    <w:rsid w:val="00381C13"/>
    <w:rsid w:val="00381C49"/>
    <w:rsid w:val="00381E21"/>
    <w:rsid w:val="0038209B"/>
    <w:rsid w:val="00382107"/>
    <w:rsid w:val="003828BE"/>
    <w:rsid w:val="003856AE"/>
    <w:rsid w:val="003902BD"/>
    <w:rsid w:val="003904C6"/>
    <w:rsid w:val="00390EA6"/>
    <w:rsid w:val="00391A7A"/>
    <w:rsid w:val="00391E3B"/>
    <w:rsid w:val="00391EDC"/>
    <w:rsid w:val="003922B9"/>
    <w:rsid w:val="003927EF"/>
    <w:rsid w:val="00392C21"/>
    <w:rsid w:val="003935B8"/>
    <w:rsid w:val="003943BB"/>
    <w:rsid w:val="00395547"/>
    <w:rsid w:val="0039571D"/>
    <w:rsid w:val="003958C9"/>
    <w:rsid w:val="003958CF"/>
    <w:rsid w:val="00395B05"/>
    <w:rsid w:val="00396CD7"/>
    <w:rsid w:val="00397D83"/>
    <w:rsid w:val="00397EA0"/>
    <w:rsid w:val="003A053D"/>
    <w:rsid w:val="003A05A0"/>
    <w:rsid w:val="003A19F0"/>
    <w:rsid w:val="003A1B32"/>
    <w:rsid w:val="003A278C"/>
    <w:rsid w:val="003A2E92"/>
    <w:rsid w:val="003A3CB5"/>
    <w:rsid w:val="003A41E0"/>
    <w:rsid w:val="003A4C6F"/>
    <w:rsid w:val="003A4D0E"/>
    <w:rsid w:val="003A50F1"/>
    <w:rsid w:val="003A5363"/>
    <w:rsid w:val="003A6037"/>
    <w:rsid w:val="003A6464"/>
    <w:rsid w:val="003A6A4D"/>
    <w:rsid w:val="003A7DB9"/>
    <w:rsid w:val="003B0141"/>
    <w:rsid w:val="003B0259"/>
    <w:rsid w:val="003B08DE"/>
    <w:rsid w:val="003B09EE"/>
    <w:rsid w:val="003B13F8"/>
    <w:rsid w:val="003B19DC"/>
    <w:rsid w:val="003B1C3F"/>
    <w:rsid w:val="003B22B5"/>
    <w:rsid w:val="003B36D2"/>
    <w:rsid w:val="003B3A6A"/>
    <w:rsid w:val="003B4272"/>
    <w:rsid w:val="003B4310"/>
    <w:rsid w:val="003B4457"/>
    <w:rsid w:val="003B45F7"/>
    <w:rsid w:val="003B4A46"/>
    <w:rsid w:val="003B6169"/>
    <w:rsid w:val="003B64BD"/>
    <w:rsid w:val="003B676F"/>
    <w:rsid w:val="003B6C76"/>
    <w:rsid w:val="003B7589"/>
    <w:rsid w:val="003B7BB9"/>
    <w:rsid w:val="003C0984"/>
    <w:rsid w:val="003C1760"/>
    <w:rsid w:val="003C1EB2"/>
    <w:rsid w:val="003C3684"/>
    <w:rsid w:val="003C3F10"/>
    <w:rsid w:val="003C4423"/>
    <w:rsid w:val="003C5422"/>
    <w:rsid w:val="003C56E4"/>
    <w:rsid w:val="003C656F"/>
    <w:rsid w:val="003C662A"/>
    <w:rsid w:val="003C681A"/>
    <w:rsid w:val="003C68FE"/>
    <w:rsid w:val="003C6A23"/>
    <w:rsid w:val="003C6A4D"/>
    <w:rsid w:val="003C6C8B"/>
    <w:rsid w:val="003C7060"/>
    <w:rsid w:val="003C7104"/>
    <w:rsid w:val="003C734D"/>
    <w:rsid w:val="003C73C2"/>
    <w:rsid w:val="003C786B"/>
    <w:rsid w:val="003D0569"/>
    <w:rsid w:val="003D0660"/>
    <w:rsid w:val="003D0DF2"/>
    <w:rsid w:val="003D1636"/>
    <w:rsid w:val="003D1C4E"/>
    <w:rsid w:val="003D237C"/>
    <w:rsid w:val="003D267D"/>
    <w:rsid w:val="003D2933"/>
    <w:rsid w:val="003D29E6"/>
    <w:rsid w:val="003D2EC4"/>
    <w:rsid w:val="003D453F"/>
    <w:rsid w:val="003D491A"/>
    <w:rsid w:val="003D50CC"/>
    <w:rsid w:val="003D51B6"/>
    <w:rsid w:val="003D51F2"/>
    <w:rsid w:val="003D54DA"/>
    <w:rsid w:val="003D5DF1"/>
    <w:rsid w:val="003D6704"/>
    <w:rsid w:val="003D6A37"/>
    <w:rsid w:val="003D6DC1"/>
    <w:rsid w:val="003D7137"/>
    <w:rsid w:val="003D7B05"/>
    <w:rsid w:val="003D7F61"/>
    <w:rsid w:val="003E08E7"/>
    <w:rsid w:val="003E1534"/>
    <w:rsid w:val="003E2695"/>
    <w:rsid w:val="003E3298"/>
    <w:rsid w:val="003E3905"/>
    <w:rsid w:val="003E46DC"/>
    <w:rsid w:val="003E4FDE"/>
    <w:rsid w:val="003E53CC"/>
    <w:rsid w:val="003E5E7C"/>
    <w:rsid w:val="003E63B4"/>
    <w:rsid w:val="003E6465"/>
    <w:rsid w:val="003E66E7"/>
    <w:rsid w:val="003E7016"/>
    <w:rsid w:val="003E7B5D"/>
    <w:rsid w:val="003E7E26"/>
    <w:rsid w:val="003F064D"/>
    <w:rsid w:val="003F0901"/>
    <w:rsid w:val="003F095E"/>
    <w:rsid w:val="003F0DAC"/>
    <w:rsid w:val="003F254F"/>
    <w:rsid w:val="003F25A6"/>
    <w:rsid w:val="003F2A2F"/>
    <w:rsid w:val="003F2E9D"/>
    <w:rsid w:val="003F2F45"/>
    <w:rsid w:val="003F31C8"/>
    <w:rsid w:val="003F3388"/>
    <w:rsid w:val="003F3EC5"/>
    <w:rsid w:val="003F47E7"/>
    <w:rsid w:val="003F4806"/>
    <w:rsid w:val="003F4D05"/>
    <w:rsid w:val="003F5777"/>
    <w:rsid w:val="003F5C01"/>
    <w:rsid w:val="003F5F9F"/>
    <w:rsid w:val="003F6612"/>
    <w:rsid w:val="003F6B34"/>
    <w:rsid w:val="003F6D6D"/>
    <w:rsid w:val="00401DE8"/>
    <w:rsid w:val="00402075"/>
    <w:rsid w:val="0040281B"/>
    <w:rsid w:val="00402DF7"/>
    <w:rsid w:val="00403C92"/>
    <w:rsid w:val="00404ACA"/>
    <w:rsid w:val="004061B2"/>
    <w:rsid w:val="00407252"/>
    <w:rsid w:val="0040748E"/>
    <w:rsid w:val="0040757F"/>
    <w:rsid w:val="00410121"/>
    <w:rsid w:val="00410563"/>
    <w:rsid w:val="004112D1"/>
    <w:rsid w:val="00411605"/>
    <w:rsid w:val="00412D99"/>
    <w:rsid w:val="004131C4"/>
    <w:rsid w:val="00413568"/>
    <w:rsid w:val="00415781"/>
    <w:rsid w:val="00417486"/>
    <w:rsid w:val="00420517"/>
    <w:rsid w:val="00420FD9"/>
    <w:rsid w:val="004215BA"/>
    <w:rsid w:val="00421855"/>
    <w:rsid w:val="00422020"/>
    <w:rsid w:val="00422B85"/>
    <w:rsid w:val="00422C0C"/>
    <w:rsid w:val="00422CDC"/>
    <w:rsid w:val="0042349D"/>
    <w:rsid w:val="0042367A"/>
    <w:rsid w:val="00423AD3"/>
    <w:rsid w:val="00423BF8"/>
    <w:rsid w:val="00424257"/>
    <w:rsid w:val="00424ED7"/>
    <w:rsid w:val="00425687"/>
    <w:rsid w:val="004260E6"/>
    <w:rsid w:val="004272FE"/>
    <w:rsid w:val="004277F8"/>
    <w:rsid w:val="0042796A"/>
    <w:rsid w:val="00430839"/>
    <w:rsid w:val="00431428"/>
    <w:rsid w:val="0043150A"/>
    <w:rsid w:val="004317D8"/>
    <w:rsid w:val="00431C73"/>
    <w:rsid w:val="00431F6A"/>
    <w:rsid w:val="004322AC"/>
    <w:rsid w:val="004325DE"/>
    <w:rsid w:val="004331FB"/>
    <w:rsid w:val="00433D4B"/>
    <w:rsid w:val="00434778"/>
    <w:rsid w:val="00434FE0"/>
    <w:rsid w:val="004352CE"/>
    <w:rsid w:val="004376E4"/>
    <w:rsid w:val="00437FE3"/>
    <w:rsid w:val="00440965"/>
    <w:rsid w:val="00440F8A"/>
    <w:rsid w:val="00442262"/>
    <w:rsid w:val="00442EE2"/>
    <w:rsid w:val="00444178"/>
    <w:rsid w:val="00444468"/>
    <w:rsid w:val="004448A3"/>
    <w:rsid w:val="004449D1"/>
    <w:rsid w:val="00444AE7"/>
    <w:rsid w:val="004454F4"/>
    <w:rsid w:val="004465C4"/>
    <w:rsid w:val="00446CD5"/>
    <w:rsid w:val="004476B4"/>
    <w:rsid w:val="004476E5"/>
    <w:rsid w:val="00447CFB"/>
    <w:rsid w:val="00447D7F"/>
    <w:rsid w:val="004502F7"/>
    <w:rsid w:val="00450356"/>
    <w:rsid w:val="00450880"/>
    <w:rsid w:val="004523E3"/>
    <w:rsid w:val="00453739"/>
    <w:rsid w:val="00454A0D"/>
    <w:rsid w:val="00454ADC"/>
    <w:rsid w:val="00454B3C"/>
    <w:rsid w:val="004551E2"/>
    <w:rsid w:val="004552A5"/>
    <w:rsid w:val="0045584A"/>
    <w:rsid w:val="00455A96"/>
    <w:rsid w:val="004565DA"/>
    <w:rsid w:val="004571D7"/>
    <w:rsid w:val="004578F7"/>
    <w:rsid w:val="0046023C"/>
    <w:rsid w:val="00460554"/>
    <w:rsid w:val="004605D7"/>
    <w:rsid w:val="00460FE1"/>
    <w:rsid w:val="00461268"/>
    <w:rsid w:val="00461A6B"/>
    <w:rsid w:val="00462F61"/>
    <w:rsid w:val="00463BE5"/>
    <w:rsid w:val="004640C4"/>
    <w:rsid w:val="00464A91"/>
    <w:rsid w:val="00466080"/>
    <w:rsid w:val="004664E9"/>
    <w:rsid w:val="00466B2B"/>
    <w:rsid w:val="00466D50"/>
    <w:rsid w:val="004670BF"/>
    <w:rsid w:val="00467158"/>
    <w:rsid w:val="0046785A"/>
    <w:rsid w:val="004678BA"/>
    <w:rsid w:val="004679CF"/>
    <w:rsid w:val="0047127E"/>
    <w:rsid w:val="00472E83"/>
    <w:rsid w:val="0047316E"/>
    <w:rsid w:val="004739DE"/>
    <w:rsid w:val="00473F07"/>
    <w:rsid w:val="00474033"/>
    <w:rsid w:val="004741EF"/>
    <w:rsid w:val="004747E2"/>
    <w:rsid w:val="00474F71"/>
    <w:rsid w:val="00475D27"/>
    <w:rsid w:val="00475FF3"/>
    <w:rsid w:val="00477350"/>
    <w:rsid w:val="004777D7"/>
    <w:rsid w:val="004802AB"/>
    <w:rsid w:val="00480663"/>
    <w:rsid w:val="00480C88"/>
    <w:rsid w:val="00481925"/>
    <w:rsid w:val="004819A4"/>
    <w:rsid w:val="00481E63"/>
    <w:rsid w:val="00483412"/>
    <w:rsid w:val="00483B23"/>
    <w:rsid w:val="00484395"/>
    <w:rsid w:val="00484D05"/>
    <w:rsid w:val="004851A7"/>
    <w:rsid w:val="00485604"/>
    <w:rsid w:val="00485E2E"/>
    <w:rsid w:val="004867E5"/>
    <w:rsid w:val="0048681D"/>
    <w:rsid w:val="00487045"/>
    <w:rsid w:val="00490C26"/>
    <w:rsid w:val="00491E97"/>
    <w:rsid w:val="004923F8"/>
    <w:rsid w:val="00492FEE"/>
    <w:rsid w:val="00493DE2"/>
    <w:rsid w:val="00493EB1"/>
    <w:rsid w:val="00494328"/>
    <w:rsid w:val="00494E83"/>
    <w:rsid w:val="004953F7"/>
    <w:rsid w:val="004956DB"/>
    <w:rsid w:val="00495D77"/>
    <w:rsid w:val="00495DB4"/>
    <w:rsid w:val="00496281"/>
    <w:rsid w:val="004962F8"/>
    <w:rsid w:val="00496467"/>
    <w:rsid w:val="00496AD4"/>
    <w:rsid w:val="00496BB7"/>
    <w:rsid w:val="004970CF"/>
    <w:rsid w:val="00497A10"/>
    <w:rsid w:val="004A031D"/>
    <w:rsid w:val="004A05D4"/>
    <w:rsid w:val="004A0879"/>
    <w:rsid w:val="004A0F26"/>
    <w:rsid w:val="004A105E"/>
    <w:rsid w:val="004A2682"/>
    <w:rsid w:val="004A275E"/>
    <w:rsid w:val="004A351F"/>
    <w:rsid w:val="004A3726"/>
    <w:rsid w:val="004A3E89"/>
    <w:rsid w:val="004A4CD6"/>
    <w:rsid w:val="004A54CE"/>
    <w:rsid w:val="004A7127"/>
    <w:rsid w:val="004A78CF"/>
    <w:rsid w:val="004A7B3D"/>
    <w:rsid w:val="004A7C9F"/>
    <w:rsid w:val="004A7E46"/>
    <w:rsid w:val="004B0637"/>
    <w:rsid w:val="004B15F2"/>
    <w:rsid w:val="004B16A3"/>
    <w:rsid w:val="004B19E1"/>
    <w:rsid w:val="004B2077"/>
    <w:rsid w:val="004B2B3D"/>
    <w:rsid w:val="004B3777"/>
    <w:rsid w:val="004B3BF0"/>
    <w:rsid w:val="004B3FB7"/>
    <w:rsid w:val="004B45FA"/>
    <w:rsid w:val="004B4A59"/>
    <w:rsid w:val="004B5B2A"/>
    <w:rsid w:val="004B74FA"/>
    <w:rsid w:val="004B7613"/>
    <w:rsid w:val="004C054C"/>
    <w:rsid w:val="004C0F2E"/>
    <w:rsid w:val="004C1340"/>
    <w:rsid w:val="004C1748"/>
    <w:rsid w:val="004C1850"/>
    <w:rsid w:val="004C1CFC"/>
    <w:rsid w:val="004C235A"/>
    <w:rsid w:val="004C23B7"/>
    <w:rsid w:val="004C27FD"/>
    <w:rsid w:val="004C28A0"/>
    <w:rsid w:val="004C29D8"/>
    <w:rsid w:val="004C2DAC"/>
    <w:rsid w:val="004C2E63"/>
    <w:rsid w:val="004C3116"/>
    <w:rsid w:val="004C4269"/>
    <w:rsid w:val="004C4CD8"/>
    <w:rsid w:val="004C4ED3"/>
    <w:rsid w:val="004C57D1"/>
    <w:rsid w:val="004C5856"/>
    <w:rsid w:val="004C60F5"/>
    <w:rsid w:val="004C6CD7"/>
    <w:rsid w:val="004C7721"/>
    <w:rsid w:val="004C77A6"/>
    <w:rsid w:val="004C7B48"/>
    <w:rsid w:val="004D077B"/>
    <w:rsid w:val="004D0CDF"/>
    <w:rsid w:val="004D11A0"/>
    <w:rsid w:val="004D13C9"/>
    <w:rsid w:val="004D2B12"/>
    <w:rsid w:val="004D3337"/>
    <w:rsid w:val="004D4292"/>
    <w:rsid w:val="004D523D"/>
    <w:rsid w:val="004D572C"/>
    <w:rsid w:val="004D57B5"/>
    <w:rsid w:val="004D5A8C"/>
    <w:rsid w:val="004D6D17"/>
    <w:rsid w:val="004D744A"/>
    <w:rsid w:val="004E0D74"/>
    <w:rsid w:val="004E168A"/>
    <w:rsid w:val="004E1763"/>
    <w:rsid w:val="004E21E8"/>
    <w:rsid w:val="004E306A"/>
    <w:rsid w:val="004E31DF"/>
    <w:rsid w:val="004E3234"/>
    <w:rsid w:val="004E3463"/>
    <w:rsid w:val="004E367A"/>
    <w:rsid w:val="004E3A01"/>
    <w:rsid w:val="004E3FFE"/>
    <w:rsid w:val="004E45A4"/>
    <w:rsid w:val="004E4F87"/>
    <w:rsid w:val="004E5509"/>
    <w:rsid w:val="004E5FB0"/>
    <w:rsid w:val="004E64CD"/>
    <w:rsid w:val="004E65B2"/>
    <w:rsid w:val="004E7004"/>
    <w:rsid w:val="004E7E9D"/>
    <w:rsid w:val="004E7F80"/>
    <w:rsid w:val="004F0ACC"/>
    <w:rsid w:val="004F0CEE"/>
    <w:rsid w:val="004F0D09"/>
    <w:rsid w:val="004F0D1C"/>
    <w:rsid w:val="004F0E71"/>
    <w:rsid w:val="004F0E85"/>
    <w:rsid w:val="004F0F3B"/>
    <w:rsid w:val="004F110F"/>
    <w:rsid w:val="004F1CB5"/>
    <w:rsid w:val="004F245D"/>
    <w:rsid w:val="004F2F29"/>
    <w:rsid w:val="004F3325"/>
    <w:rsid w:val="004F3731"/>
    <w:rsid w:val="004F3E4A"/>
    <w:rsid w:val="004F42F3"/>
    <w:rsid w:val="004F4679"/>
    <w:rsid w:val="004F4870"/>
    <w:rsid w:val="004F4AE6"/>
    <w:rsid w:val="004F4B63"/>
    <w:rsid w:val="004F605D"/>
    <w:rsid w:val="004F6C28"/>
    <w:rsid w:val="004F70FC"/>
    <w:rsid w:val="00500066"/>
    <w:rsid w:val="00500B11"/>
    <w:rsid w:val="00500CDA"/>
    <w:rsid w:val="00501455"/>
    <w:rsid w:val="00501AA0"/>
    <w:rsid w:val="00503307"/>
    <w:rsid w:val="005037E9"/>
    <w:rsid w:val="005038C6"/>
    <w:rsid w:val="00504216"/>
    <w:rsid w:val="00504560"/>
    <w:rsid w:val="0050496E"/>
    <w:rsid w:val="00504971"/>
    <w:rsid w:val="00504A6D"/>
    <w:rsid w:val="00504A7A"/>
    <w:rsid w:val="005062A5"/>
    <w:rsid w:val="0050648E"/>
    <w:rsid w:val="00506A6E"/>
    <w:rsid w:val="00506CD8"/>
    <w:rsid w:val="00506DAE"/>
    <w:rsid w:val="005113B7"/>
    <w:rsid w:val="00511B17"/>
    <w:rsid w:val="0051205B"/>
    <w:rsid w:val="005129ED"/>
    <w:rsid w:val="005133BC"/>
    <w:rsid w:val="00513477"/>
    <w:rsid w:val="0051402E"/>
    <w:rsid w:val="00514937"/>
    <w:rsid w:val="00514BAB"/>
    <w:rsid w:val="00514F87"/>
    <w:rsid w:val="0051634A"/>
    <w:rsid w:val="005179F9"/>
    <w:rsid w:val="00520157"/>
    <w:rsid w:val="0052071F"/>
    <w:rsid w:val="0052081E"/>
    <w:rsid w:val="00520BFD"/>
    <w:rsid w:val="00521B32"/>
    <w:rsid w:val="00522AA4"/>
    <w:rsid w:val="00522BA7"/>
    <w:rsid w:val="00523125"/>
    <w:rsid w:val="00524191"/>
    <w:rsid w:val="00524B49"/>
    <w:rsid w:val="00525019"/>
    <w:rsid w:val="005258B8"/>
    <w:rsid w:val="00525B76"/>
    <w:rsid w:val="00530B28"/>
    <w:rsid w:val="00530E7D"/>
    <w:rsid w:val="005311BA"/>
    <w:rsid w:val="00531928"/>
    <w:rsid w:val="00532070"/>
    <w:rsid w:val="00532D8E"/>
    <w:rsid w:val="00532FA6"/>
    <w:rsid w:val="005338D9"/>
    <w:rsid w:val="00533E98"/>
    <w:rsid w:val="005342C7"/>
    <w:rsid w:val="005346D4"/>
    <w:rsid w:val="00536787"/>
    <w:rsid w:val="00536C8D"/>
    <w:rsid w:val="00536C9C"/>
    <w:rsid w:val="00536D58"/>
    <w:rsid w:val="00537736"/>
    <w:rsid w:val="0053797F"/>
    <w:rsid w:val="00537C96"/>
    <w:rsid w:val="00541399"/>
    <w:rsid w:val="005418BE"/>
    <w:rsid w:val="00542879"/>
    <w:rsid w:val="00543AB1"/>
    <w:rsid w:val="00543D7C"/>
    <w:rsid w:val="00543D92"/>
    <w:rsid w:val="00543E92"/>
    <w:rsid w:val="005441CC"/>
    <w:rsid w:val="00544A3F"/>
    <w:rsid w:val="00546D19"/>
    <w:rsid w:val="00546F2B"/>
    <w:rsid w:val="00547594"/>
    <w:rsid w:val="005475B4"/>
    <w:rsid w:val="005477EF"/>
    <w:rsid w:val="00547A8E"/>
    <w:rsid w:val="00547D71"/>
    <w:rsid w:val="00550A90"/>
    <w:rsid w:val="00550D49"/>
    <w:rsid w:val="0055108A"/>
    <w:rsid w:val="0055141F"/>
    <w:rsid w:val="00552306"/>
    <w:rsid w:val="00552AAB"/>
    <w:rsid w:val="0055326E"/>
    <w:rsid w:val="00555741"/>
    <w:rsid w:val="005559B6"/>
    <w:rsid w:val="00555CAE"/>
    <w:rsid w:val="00555CF9"/>
    <w:rsid w:val="0055617F"/>
    <w:rsid w:val="005565D5"/>
    <w:rsid w:val="0055772A"/>
    <w:rsid w:val="00557A63"/>
    <w:rsid w:val="005600AC"/>
    <w:rsid w:val="005605CC"/>
    <w:rsid w:val="00560759"/>
    <w:rsid w:val="005627BD"/>
    <w:rsid w:val="00562908"/>
    <w:rsid w:val="00563CEE"/>
    <w:rsid w:val="005644D3"/>
    <w:rsid w:val="0056453C"/>
    <w:rsid w:val="0056500D"/>
    <w:rsid w:val="005650FF"/>
    <w:rsid w:val="0056549C"/>
    <w:rsid w:val="00565A60"/>
    <w:rsid w:val="00565E77"/>
    <w:rsid w:val="00565F88"/>
    <w:rsid w:val="00567300"/>
    <w:rsid w:val="00567701"/>
    <w:rsid w:val="00567F61"/>
    <w:rsid w:val="00570F35"/>
    <w:rsid w:val="0057195C"/>
    <w:rsid w:val="00572146"/>
    <w:rsid w:val="005722E5"/>
    <w:rsid w:val="005728C3"/>
    <w:rsid w:val="00572A60"/>
    <w:rsid w:val="00572C09"/>
    <w:rsid w:val="0057374A"/>
    <w:rsid w:val="00573A4B"/>
    <w:rsid w:val="00573CB3"/>
    <w:rsid w:val="005744AE"/>
    <w:rsid w:val="005750F0"/>
    <w:rsid w:val="005751E4"/>
    <w:rsid w:val="005758BF"/>
    <w:rsid w:val="00576168"/>
    <w:rsid w:val="0057712D"/>
    <w:rsid w:val="005803D1"/>
    <w:rsid w:val="00580B43"/>
    <w:rsid w:val="0058178F"/>
    <w:rsid w:val="005818C9"/>
    <w:rsid w:val="00581969"/>
    <w:rsid w:val="00581BDC"/>
    <w:rsid w:val="0058206D"/>
    <w:rsid w:val="00583612"/>
    <w:rsid w:val="005841E4"/>
    <w:rsid w:val="005842DB"/>
    <w:rsid w:val="0058433C"/>
    <w:rsid w:val="00584BE8"/>
    <w:rsid w:val="00584ED4"/>
    <w:rsid w:val="005852D6"/>
    <w:rsid w:val="005861DD"/>
    <w:rsid w:val="00586502"/>
    <w:rsid w:val="005865D3"/>
    <w:rsid w:val="005867E8"/>
    <w:rsid w:val="005879E7"/>
    <w:rsid w:val="00590611"/>
    <w:rsid w:val="00590D27"/>
    <w:rsid w:val="0059113F"/>
    <w:rsid w:val="0059125A"/>
    <w:rsid w:val="00591833"/>
    <w:rsid w:val="00592C49"/>
    <w:rsid w:val="00593095"/>
    <w:rsid w:val="00593F50"/>
    <w:rsid w:val="00593F6A"/>
    <w:rsid w:val="005943EC"/>
    <w:rsid w:val="00594794"/>
    <w:rsid w:val="00595151"/>
    <w:rsid w:val="005956D1"/>
    <w:rsid w:val="005956E8"/>
    <w:rsid w:val="00595FC0"/>
    <w:rsid w:val="00596169"/>
    <w:rsid w:val="00596F08"/>
    <w:rsid w:val="005972AE"/>
    <w:rsid w:val="005979ED"/>
    <w:rsid w:val="00597DC8"/>
    <w:rsid w:val="005A03C2"/>
    <w:rsid w:val="005A074E"/>
    <w:rsid w:val="005A0B60"/>
    <w:rsid w:val="005A0F03"/>
    <w:rsid w:val="005A1C02"/>
    <w:rsid w:val="005A1E22"/>
    <w:rsid w:val="005A2089"/>
    <w:rsid w:val="005A26BE"/>
    <w:rsid w:val="005A2A03"/>
    <w:rsid w:val="005A3B28"/>
    <w:rsid w:val="005A3B75"/>
    <w:rsid w:val="005A4B7E"/>
    <w:rsid w:val="005A5260"/>
    <w:rsid w:val="005A560B"/>
    <w:rsid w:val="005A659F"/>
    <w:rsid w:val="005A6A8A"/>
    <w:rsid w:val="005B0102"/>
    <w:rsid w:val="005B011F"/>
    <w:rsid w:val="005B0364"/>
    <w:rsid w:val="005B0790"/>
    <w:rsid w:val="005B088B"/>
    <w:rsid w:val="005B1123"/>
    <w:rsid w:val="005B1848"/>
    <w:rsid w:val="005B1F9F"/>
    <w:rsid w:val="005B2348"/>
    <w:rsid w:val="005B2F0B"/>
    <w:rsid w:val="005B3FB7"/>
    <w:rsid w:val="005B4758"/>
    <w:rsid w:val="005B4AFB"/>
    <w:rsid w:val="005B4D26"/>
    <w:rsid w:val="005B532E"/>
    <w:rsid w:val="005B579D"/>
    <w:rsid w:val="005B5C93"/>
    <w:rsid w:val="005B5E19"/>
    <w:rsid w:val="005B6116"/>
    <w:rsid w:val="005B7355"/>
    <w:rsid w:val="005B7724"/>
    <w:rsid w:val="005C0DA0"/>
    <w:rsid w:val="005C12D0"/>
    <w:rsid w:val="005C1FB6"/>
    <w:rsid w:val="005C2876"/>
    <w:rsid w:val="005C304C"/>
    <w:rsid w:val="005C3563"/>
    <w:rsid w:val="005C36E1"/>
    <w:rsid w:val="005C39AF"/>
    <w:rsid w:val="005C3D2E"/>
    <w:rsid w:val="005C5596"/>
    <w:rsid w:val="005C64E6"/>
    <w:rsid w:val="005C678D"/>
    <w:rsid w:val="005C68B2"/>
    <w:rsid w:val="005C6A0A"/>
    <w:rsid w:val="005C6B5B"/>
    <w:rsid w:val="005C6D07"/>
    <w:rsid w:val="005C748D"/>
    <w:rsid w:val="005D0E7A"/>
    <w:rsid w:val="005D1FEB"/>
    <w:rsid w:val="005D2408"/>
    <w:rsid w:val="005D2738"/>
    <w:rsid w:val="005D27B7"/>
    <w:rsid w:val="005D306A"/>
    <w:rsid w:val="005D3302"/>
    <w:rsid w:val="005D3532"/>
    <w:rsid w:val="005D40E0"/>
    <w:rsid w:val="005D54CF"/>
    <w:rsid w:val="005D5AC7"/>
    <w:rsid w:val="005D5B4B"/>
    <w:rsid w:val="005D6D10"/>
    <w:rsid w:val="005D71E4"/>
    <w:rsid w:val="005D7820"/>
    <w:rsid w:val="005E00D9"/>
    <w:rsid w:val="005E0F0E"/>
    <w:rsid w:val="005E178F"/>
    <w:rsid w:val="005E1B10"/>
    <w:rsid w:val="005E21D6"/>
    <w:rsid w:val="005E2235"/>
    <w:rsid w:val="005E24DA"/>
    <w:rsid w:val="005E25E7"/>
    <w:rsid w:val="005E2700"/>
    <w:rsid w:val="005E2741"/>
    <w:rsid w:val="005E29F7"/>
    <w:rsid w:val="005E2F20"/>
    <w:rsid w:val="005E3789"/>
    <w:rsid w:val="005E56D3"/>
    <w:rsid w:val="005E607B"/>
    <w:rsid w:val="005E6BE6"/>
    <w:rsid w:val="005E78F0"/>
    <w:rsid w:val="005E7E48"/>
    <w:rsid w:val="005F0732"/>
    <w:rsid w:val="005F0913"/>
    <w:rsid w:val="005F0CA4"/>
    <w:rsid w:val="005F14E6"/>
    <w:rsid w:val="005F20C2"/>
    <w:rsid w:val="005F21F5"/>
    <w:rsid w:val="005F228B"/>
    <w:rsid w:val="005F2611"/>
    <w:rsid w:val="005F2D15"/>
    <w:rsid w:val="005F3C4A"/>
    <w:rsid w:val="005F54C8"/>
    <w:rsid w:val="005F569C"/>
    <w:rsid w:val="005F6329"/>
    <w:rsid w:val="005F64EF"/>
    <w:rsid w:val="005F6B14"/>
    <w:rsid w:val="005F7436"/>
    <w:rsid w:val="005F7B11"/>
    <w:rsid w:val="0060037A"/>
    <w:rsid w:val="00600B0E"/>
    <w:rsid w:val="00600B67"/>
    <w:rsid w:val="006013E2"/>
    <w:rsid w:val="00601908"/>
    <w:rsid w:val="006019CD"/>
    <w:rsid w:val="0060238C"/>
    <w:rsid w:val="00602762"/>
    <w:rsid w:val="00602A0C"/>
    <w:rsid w:val="00602BD3"/>
    <w:rsid w:val="00605445"/>
    <w:rsid w:val="0060781E"/>
    <w:rsid w:val="00607BF6"/>
    <w:rsid w:val="006101D4"/>
    <w:rsid w:val="006104CF"/>
    <w:rsid w:val="00610601"/>
    <w:rsid w:val="00610CD5"/>
    <w:rsid w:val="0061120A"/>
    <w:rsid w:val="006119D8"/>
    <w:rsid w:val="00612694"/>
    <w:rsid w:val="00614CAD"/>
    <w:rsid w:val="00615260"/>
    <w:rsid w:val="006156F0"/>
    <w:rsid w:val="006157FC"/>
    <w:rsid w:val="006176CB"/>
    <w:rsid w:val="00617F0E"/>
    <w:rsid w:val="00620FB6"/>
    <w:rsid w:val="006216CA"/>
    <w:rsid w:val="00621E58"/>
    <w:rsid w:val="006228B8"/>
    <w:rsid w:val="00622FB7"/>
    <w:rsid w:val="00623707"/>
    <w:rsid w:val="006237A3"/>
    <w:rsid w:val="00623C3C"/>
    <w:rsid w:val="00624065"/>
    <w:rsid w:val="006241BE"/>
    <w:rsid w:val="006241F9"/>
    <w:rsid w:val="00624225"/>
    <w:rsid w:val="00625CB4"/>
    <w:rsid w:val="00625D6C"/>
    <w:rsid w:val="00626873"/>
    <w:rsid w:val="00626ACF"/>
    <w:rsid w:val="00626F29"/>
    <w:rsid w:val="00627A9D"/>
    <w:rsid w:val="00630DAB"/>
    <w:rsid w:val="00631DCC"/>
    <w:rsid w:val="00631EB0"/>
    <w:rsid w:val="0063263A"/>
    <w:rsid w:val="00632846"/>
    <w:rsid w:val="00633633"/>
    <w:rsid w:val="006340DD"/>
    <w:rsid w:val="006346DD"/>
    <w:rsid w:val="00635756"/>
    <w:rsid w:val="00635B1E"/>
    <w:rsid w:val="00635E16"/>
    <w:rsid w:val="00635F2F"/>
    <w:rsid w:val="00636431"/>
    <w:rsid w:val="00636475"/>
    <w:rsid w:val="00636DA7"/>
    <w:rsid w:val="0064202E"/>
    <w:rsid w:val="00642486"/>
    <w:rsid w:val="006427FD"/>
    <w:rsid w:val="00642A98"/>
    <w:rsid w:val="00643E70"/>
    <w:rsid w:val="00644BAA"/>
    <w:rsid w:val="00644EFB"/>
    <w:rsid w:val="00645849"/>
    <w:rsid w:val="006463CD"/>
    <w:rsid w:val="006468AC"/>
    <w:rsid w:val="006469CE"/>
    <w:rsid w:val="006475A3"/>
    <w:rsid w:val="00647B25"/>
    <w:rsid w:val="0065012F"/>
    <w:rsid w:val="006506BD"/>
    <w:rsid w:val="0065082E"/>
    <w:rsid w:val="00650D21"/>
    <w:rsid w:val="00650F76"/>
    <w:rsid w:val="00651481"/>
    <w:rsid w:val="00653118"/>
    <w:rsid w:val="0065449B"/>
    <w:rsid w:val="006549C5"/>
    <w:rsid w:val="0065563E"/>
    <w:rsid w:val="00655806"/>
    <w:rsid w:val="00660A2F"/>
    <w:rsid w:val="006612FD"/>
    <w:rsid w:val="00661D51"/>
    <w:rsid w:val="00662438"/>
    <w:rsid w:val="00662704"/>
    <w:rsid w:val="00662874"/>
    <w:rsid w:val="00662BA1"/>
    <w:rsid w:val="00662BB0"/>
    <w:rsid w:val="0066341E"/>
    <w:rsid w:val="00663DCA"/>
    <w:rsid w:val="00664087"/>
    <w:rsid w:val="0066414E"/>
    <w:rsid w:val="006643AF"/>
    <w:rsid w:val="00664C98"/>
    <w:rsid w:val="006663C4"/>
    <w:rsid w:val="006666BA"/>
    <w:rsid w:val="00666A45"/>
    <w:rsid w:val="00666B8C"/>
    <w:rsid w:val="00667D4E"/>
    <w:rsid w:val="0067072F"/>
    <w:rsid w:val="006707CB"/>
    <w:rsid w:val="006709C5"/>
    <w:rsid w:val="00670B8F"/>
    <w:rsid w:val="00670CB9"/>
    <w:rsid w:val="006715A7"/>
    <w:rsid w:val="00671950"/>
    <w:rsid w:val="006728FE"/>
    <w:rsid w:val="00672DD3"/>
    <w:rsid w:val="00672EEF"/>
    <w:rsid w:val="00672FD4"/>
    <w:rsid w:val="006734F8"/>
    <w:rsid w:val="00673504"/>
    <w:rsid w:val="00674F00"/>
    <w:rsid w:val="00675033"/>
    <w:rsid w:val="0067538D"/>
    <w:rsid w:val="0067665D"/>
    <w:rsid w:val="00676E2B"/>
    <w:rsid w:val="006777E2"/>
    <w:rsid w:val="00680228"/>
    <w:rsid w:val="00680A2F"/>
    <w:rsid w:val="0068109F"/>
    <w:rsid w:val="0068284D"/>
    <w:rsid w:val="00682A35"/>
    <w:rsid w:val="00683600"/>
    <w:rsid w:val="006836D7"/>
    <w:rsid w:val="006848CC"/>
    <w:rsid w:val="00684951"/>
    <w:rsid w:val="00685C18"/>
    <w:rsid w:val="0068666A"/>
    <w:rsid w:val="00686746"/>
    <w:rsid w:val="00686F11"/>
    <w:rsid w:val="00686F80"/>
    <w:rsid w:val="0068740F"/>
    <w:rsid w:val="006875A7"/>
    <w:rsid w:val="006877E0"/>
    <w:rsid w:val="00687C34"/>
    <w:rsid w:val="0069077B"/>
    <w:rsid w:val="00690946"/>
    <w:rsid w:val="00690B8F"/>
    <w:rsid w:val="00691952"/>
    <w:rsid w:val="00692693"/>
    <w:rsid w:val="0069285D"/>
    <w:rsid w:val="00692B3F"/>
    <w:rsid w:val="00692F2B"/>
    <w:rsid w:val="00693045"/>
    <w:rsid w:val="006938B9"/>
    <w:rsid w:val="00693CF1"/>
    <w:rsid w:val="00694694"/>
    <w:rsid w:val="00694B7E"/>
    <w:rsid w:val="00694C2B"/>
    <w:rsid w:val="00695123"/>
    <w:rsid w:val="0069553E"/>
    <w:rsid w:val="00695B53"/>
    <w:rsid w:val="00696088"/>
    <w:rsid w:val="006963C9"/>
    <w:rsid w:val="00696B06"/>
    <w:rsid w:val="00696F95"/>
    <w:rsid w:val="0069726D"/>
    <w:rsid w:val="006972F2"/>
    <w:rsid w:val="00697887"/>
    <w:rsid w:val="00697963"/>
    <w:rsid w:val="00697D0E"/>
    <w:rsid w:val="00697FF3"/>
    <w:rsid w:val="006A029C"/>
    <w:rsid w:val="006A0CBC"/>
    <w:rsid w:val="006A0EEF"/>
    <w:rsid w:val="006A0F05"/>
    <w:rsid w:val="006A1B0A"/>
    <w:rsid w:val="006A2658"/>
    <w:rsid w:val="006A307E"/>
    <w:rsid w:val="006A35E2"/>
    <w:rsid w:val="006A366E"/>
    <w:rsid w:val="006A3F8E"/>
    <w:rsid w:val="006A4496"/>
    <w:rsid w:val="006A4E4F"/>
    <w:rsid w:val="006A4E65"/>
    <w:rsid w:val="006A5F9C"/>
    <w:rsid w:val="006A647A"/>
    <w:rsid w:val="006A68AC"/>
    <w:rsid w:val="006A6AF4"/>
    <w:rsid w:val="006A6B81"/>
    <w:rsid w:val="006A6EF8"/>
    <w:rsid w:val="006A76E0"/>
    <w:rsid w:val="006A77A1"/>
    <w:rsid w:val="006A7B21"/>
    <w:rsid w:val="006B025A"/>
    <w:rsid w:val="006B04D3"/>
    <w:rsid w:val="006B0ABB"/>
    <w:rsid w:val="006B0B98"/>
    <w:rsid w:val="006B1288"/>
    <w:rsid w:val="006B150E"/>
    <w:rsid w:val="006B1B15"/>
    <w:rsid w:val="006B28E7"/>
    <w:rsid w:val="006B2FCF"/>
    <w:rsid w:val="006B39E2"/>
    <w:rsid w:val="006B3B44"/>
    <w:rsid w:val="006B3D40"/>
    <w:rsid w:val="006B3D6B"/>
    <w:rsid w:val="006B5215"/>
    <w:rsid w:val="006B5717"/>
    <w:rsid w:val="006B5746"/>
    <w:rsid w:val="006B58B0"/>
    <w:rsid w:val="006B58D9"/>
    <w:rsid w:val="006B6124"/>
    <w:rsid w:val="006B63F6"/>
    <w:rsid w:val="006B682C"/>
    <w:rsid w:val="006B6A3D"/>
    <w:rsid w:val="006B72C2"/>
    <w:rsid w:val="006B7AA2"/>
    <w:rsid w:val="006C0148"/>
    <w:rsid w:val="006C0993"/>
    <w:rsid w:val="006C1AA7"/>
    <w:rsid w:val="006C1B71"/>
    <w:rsid w:val="006C229F"/>
    <w:rsid w:val="006C2847"/>
    <w:rsid w:val="006C28F9"/>
    <w:rsid w:val="006C347F"/>
    <w:rsid w:val="006C3574"/>
    <w:rsid w:val="006C401A"/>
    <w:rsid w:val="006C426B"/>
    <w:rsid w:val="006C4297"/>
    <w:rsid w:val="006C4298"/>
    <w:rsid w:val="006C43EA"/>
    <w:rsid w:val="006C46D6"/>
    <w:rsid w:val="006C4708"/>
    <w:rsid w:val="006C4B36"/>
    <w:rsid w:val="006C4EF3"/>
    <w:rsid w:val="006C5866"/>
    <w:rsid w:val="006C59C1"/>
    <w:rsid w:val="006C5EBC"/>
    <w:rsid w:val="006C7600"/>
    <w:rsid w:val="006C7995"/>
    <w:rsid w:val="006C7F24"/>
    <w:rsid w:val="006D00E6"/>
    <w:rsid w:val="006D0412"/>
    <w:rsid w:val="006D08FA"/>
    <w:rsid w:val="006D092A"/>
    <w:rsid w:val="006D2125"/>
    <w:rsid w:val="006D2166"/>
    <w:rsid w:val="006D357B"/>
    <w:rsid w:val="006D4BCB"/>
    <w:rsid w:val="006D51A4"/>
    <w:rsid w:val="006D57B1"/>
    <w:rsid w:val="006D67EC"/>
    <w:rsid w:val="006D68E0"/>
    <w:rsid w:val="006D6B66"/>
    <w:rsid w:val="006D79B3"/>
    <w:rsid w:val="006D7DDC"/>
    <w:rsid w:val="006E076F"/>
    <w:rsid w:val="006E0CF4"/>
    <w:rsid w:val="006E1518"/>
    <w:rsid w:val="006E1AA3"/>
    <w:rsid w:val="006E2265"/>
    <w:rsid w:val="006E2446"/>
    <w:rsid w:val="006E2967"/>
    <w:rsid w:val="006E31DC"/>
    <w:rsid w:val="006E34D8"/>
    <w:rsid w:val="006E37EB"/>
    <w:rsid w:val="006E3C75"/>
    <w:rsid w:val="006E3CDA"/>
    <w:rsid w:val="006E47B9"/>
    <w:rsid w:val="006E492C"/>
    <w:rsid w:val="006E519F"/>
    <w:rsid w:val="006E5582"/>
    <w:rsid w:val="006E5F1C"/>
    <w:rsid w:val="006E635E"/>
    <w:rsid w:val="006E6AB0"/>
    <w:rsid w:val="006E6CF2"/>
    <w:rsid w:val="006F0782"/>
    <w:rsid w:val="006F0C67"/>
    <w:rsid w:val="006F158D"/>
    <w:rsid w:val="006F2658"/>
    <w:rsid w:val="006F26F8"/>
    <w:rsid w:val="006F2AAF"/>
    <w:rsid w:val="006F38E0"/>
    <w:rsid w:val="006F3D96"/>
    <w:rsid w:val="006F3F21"/>
    <w:rsid w:val="006F4A0C"/>
    <w:rsid w:val="006F5DA5"/>
    <w:rsid w:val="006F623E"/>
    <w:rsid w:val="006F6504"/>
    <w:rsid w:val="006F6AB9"/>
    <w:rsid w:val="006F7E9A"/>
    <w:rsid w:val="00700D59"/>
    <w:rsid w:val="007011AB"/>
    <w:rsid w:val="00701E0F"/>
    <w:rsid w:val="00702526"/>
    <w:rsid w:val="007025B6"/>
    <w:rsid w:val="00703780"/>
    <w:rsid w:val="007037BF"/>
    <w:rsid w:val="0070409C"/>
    <w:rsid w:val="00704A51"/>
    <w:rsid w:val="00704BB0"/>
    <w:rsid w:val="00704C22"/>
    <w:rsid w:val="0070514E"/>
    <w:rsid w:val="00705EBB"/>
    <w:rsid w:val="007077BE"/>
    <w:rsid w:val="00710BA9"/>
    <w:rsid w:val="00710BD1"/>
    <w:rsid w:val="00710DAB"/>
    <w:rsid w:val="00711A7A"/>
    <w:rsid w:val="00712652"/>
    <w:rsid w:val="0071279A"/>
    <w:rsid w:val="007135FE"/>
    <w:rsid w:val="00713A51"/>
    <w:rsid w:val="00714670"/>
    <w:rsid w:val="007146EB"/>
    <w:rsid w:val="00716219"/>
    <w:rsid w:val="00716392"/>
    <w:rsid w:val="00716AFF"/>
    <w:rsid w:val="00716C6E"/>
    <w:rsid w:val="007176B4"/>
    <w:rsid w:val="00720572"/>
    <w:rsid w:val="0072058B"/>
    <w:rsid w:val="00721F47"/>
    <w:rsid w:val="00722379"/>
    <w:rsid w:val="0072253A"/>
    <w:rsid w:val="007238F6"/>
    <w:rsid w:val="00723AFC"/>
    <w:rsid w:val="00723EC1"/>
    <w:rsid w:val="0072485C"/>
    <w:rsid w:val="00724870"/>
    <w:rsid w:val="00724C0E"/>
    <w:rsid w:val="00725644"/>
    <w:rsid w:val="007258EA"/>
    <w:rsid w:val="007262D4"/>
    <w:rsid w:val="00726A0C"/>
    <w:rsid w:val="00726A97"/>
    <w:rsid w:val="00726E48"/>
    <w:rsid w:val="00726EA7"/>
    <w:rsid w:val="00727106"/>
    <w:rsid w:val="00727F08"/>
    <w:rsid w:val="00727F54"/>
    <w:rsid w:val="00730892"/>
    <w:rsid w:val="00730CC9"/>
    <w:rsid w:val="00731824"/>
    <w:rsid w:val="00731DA0"/>
    <w:rsid w:val="00731E20"/>
    <w:rsid w:val="00732B49"/>
    <w:rsid w:val="00733989"/>
    <w:rsid w:val="00733E1E"/>
    <w:rsid w:val="00733F47"/>
    <w:rsid w:val="0073401D"/>
    <w:rsid w:val="00734223"/>
    <w:rsid w:val="007364AE"/>
    <w:rsid w:val="00737415"/>
    <w:rsid w:val="00737485"/>
    <w:rsid w:val="00737E66"/>
    <w:rsid w:val="00740E09"/>
    <w:rsid w:val="007420CF"/>
    <w:rsid w:val="007423B5"/>
    <w:rsid w:val="007430A8"/>
    <w:rsid w:val="00743C5C"/>
    <w:rsid w:val="00744504"/>
    <w:rsid w:val="0074457B"/>
    <w:rsid w:val="00745306"/>
    <w:rsid w:val="00745619"/>
    <w:rsid w:val="0074569C"/>
    <w:rsid w:val="00745DC5"/>
    <w:rsid w:val="0074631A"/>
    <w:rsid w:val="0074676A"/>
    <w:rsid w:val="00750032"/>
    <w:rsid w:val="00750C1F"/>
    <w:rsid w:val="00751BC9"/>
    <w:rsid w:val="00751C01"/>
    <w:rsid w:val="00751CC6"/>
    <w:rsid w:val="00753B7B"/>
    <w:rsid w:val="00753E9B"/>
    <w:rsid w:val="007571E9"/>
    <w:rsid w:val="007574BF"/>
    <w:rsid w:val="007600C8"/>
    <w:rsid w:val="00760629"/>
    <w:rsid w:val="0076139B"/>
    <w:rsid w:val="00761523"/>
    <w:rsid w:val="007618FD"/>
    <w:rsid w:val="0076192F"/>
    <w:rsid w:val="00763D91"/>
    <w:rsid w:val="00764D68"/>
    <w:rsid w:val="00765C98"/>
    <w:rsid w:val="00765EF5"/>
    <w:rsid w:val="00767554"/>
    <w:rsid w:val="0077072C"/>
    <w:rsid w:val="0077092D"/>
    <w:rsid w:val="007709F4"/>
    <w:rsid w:val="00770CF6"/>
    <w:rsid w:val="007710A5"/>
    <w:rsid w:val="00772F33"/>
    <w:rsid w:val="00773282"/>
    <w:rsid w:val="00773998"/>
    <w:rsid w:val="007744A4"/>
    <w:rsid w:val="007745E3"/>
    <w:rsid w:val="00774DFA"/>
    <w:rsid w:val="00775115"/>
    <w:rsid w:val="00775205"/>
    <w:rsid w:val="00775551"/>
    <w:rsid w:val="00775B0D"/>
    <w:rsid w:val="0077629E"/>
    <w:rsid w:val="00776608"/>
    <w:rsid w:val="0077690F"/>
    <w:rsid w:val="007775EE"/>
    <w:rsid w:val="00777954"/>
    <w:rsid w:val="00780C7B"/>
    <w:rsid w:val="00781B2D"/>
    <w:rsid w:val="00781DC9"/>
    <w:rsid w:val="007822C5"/>
    <w:rsid w:val="00782EEA"/>
    <w:rsid w:val="007832D2"/>
    <w:rsid w:val="007835DF"/>
    <w:rsid w:val="007837D2"/>
    <w:rsid w:val="007838AC"/>
    <w:rsid w:val="00783AFB"/>
    <w:rsid w:val="00784411"/>
    <w:rsid w:val="007844C3"/>
    <w:rsid w:val="007847AA"/>
    <w:rsid w:val="007853B0"/>
    <w:rsid w:val="007856D0"/>
    <w:rsid w:val="007856D8"/>
    <w:rsid w:val="00785785"/>
    <w:rsid w:val="007859ED"/>
    <w:rsid w:val="00785C19"/>
    <w:rsid w:val="00785EE5"/>
    <w:rsid w:val="007867F5"/>
    <w:rsid w:val="00786F28"/>
    <w:rsid w:val="007879D0"/>
    <w:rsid w:val="00787DBF"/>
    <w:rsid w:val="0079043C"/>
    <w:rsid w:val="00790727"/>
    <w:rsid w:val="0079091B"/>
    <w:rsid w:val="00790F60"/>
    <w:rsid w:val="00791164"/>
    <w:rsid w:val="00791219"/>
    <w:rsid w:val="00791DC5"/>
    <w:rsid w:val="00792255"/>
    <w:rsid w:val="00792B47"/>
    <w:rsid w:val="00792F4D"/>
    <w:rsid w:val="00793D79"/>
    <w:rsid w:val="007940B5"/>
    <w:rsid w:val="00794C10"/>
    <w:rsid w:val="00794D2A"/>
    <w:rsid w:val="00795155"/>
    <w:rsid w:val="00795319"/>
    <w:rsid w:val="007955D6"/>
    <w:rsid w:val="007955EF"/>
    <w:rsid w:val="00795A54"/>
    <w:rsid w:val="00796766"/>
    <w:rsid w:val="00796903"/>
    <w:rsid w:val="00797196"/>
    <w:rsid w:val="007973F0"/>
    <w:rsid w:val="007974DD"/>
    <w:rsid w:val="00797E14"/>
    <w:rsid w:val="007A0841"/>
    <w:rsid w:val="007A1A78"/>
    <w:rsid w:val="007A1E6C"/>
    <w:rsid w:val="007A1F5E"/>
    <w:rsid w:val="007A24F6"/>
    <w:rsid w:val="007A2ACD"/>
    <w:rsid w:val="007A382B"/>
    <w:rsid w:val="007A4C6C"/>
    <w:rsid w:val="007A4E24"/>
    <w:rsid w:val="007A55EF"/>
    <w:rsid w:val="007A5CBA"/>
    <w:rsid w:val="007A6FC7"/>
    <w:rsid w:val="007A7565"/>
    <w:rsid w:val="007A75E4"/>
    <w:rsid w:val="007A7F4D"/>
    <w:rsid w:val="007B0023"/>
    <w:rsid w:val="007B02A9"/>
    <w:rsid w:val="007B02EF"/>
    <w:rsid w:val="007B058E"/>
    <w:rsid w:val="007B0683"/>
    <w:rsid w:val="007B1255"/>
    <w:rsid w:val="007B23A4"/>
    <w:rsid w:val="007B255C"/>
    <w:rsid w:val="007B29A6"/>
    <w:rsid w:val="007B32BA"/>
    <w:rsid w:val="007B3649"/>
    <w:rsid w:val="007B3992"/>
    <w:rsid w:val="007B3A41"/>
    <w:rsid w:val="007B42C5"/>
    <w:rsid w:val="007B4E32"/>
    <w:rsid w:val="007B5E67"/>
    <w:rsid w:val="007B5F56"/>
    <w:rsid w:val="007B6020"/>
    <w:rsid w:val="007B603D"/>
    <w:rsid w:val="007B624C"/>
    <w:rsid w:val="007B75AB"/>
    <w:rsid w:val="007B7BF3"/>
    <w:rsid w:val="007B7E2D"/>
    <w:rsid w:val="007B7F25"/>
    <w:rsid w:val="007C13B2"/>
    <w:rsid w:val="007C17AE"/>
    <w:rsid w:val="007C1E37"/>
    <w:rsid w:val="007C2B91"/>
    <w:rsid w:val="007C2BB9"/>
    <w:rsid w:val="007C2C05"/>
    <w:rsid w:val="007C3FE6"/>
    <w:rsid w:val="007C4DFE"/>
    <w:rsid w:val="007C543F"/>
    <w:rsid w:val="007C54E0"/>
    <w:rsid w:val="007C6C11"/>
    <w:rsid w:val="007C71BC"/>
    <w:rsid w:val="007C7B72"/>
    <w:rsid w:val="007D1281"/>
    <w:rsid w:val="007D19E4"/>
    <w:rsid w:val="007D207A"/>
    <w:rsid w:val="007D2AB2"/>
    <w:rsid w:val="007D2BE9"/>
    <w:rsid w:val="007D316D"/>
    <w:rsid w:val="007D337D"/>
    <w:rsid w:val="007D3566"/>
    <w:rsid w:val="007D4003"/>
    <w:rsid w:val="007D602B"/>
    <w:rsid w:val="007D7419"/>
    <w:rsid w:val="007E0165"/>
    <w:rsid w:val="007E0659"/>
    <w:rsid w:val="007E1E1A"/>
    <w:rsid w:val="007E20BC"/>
    <w:rsid w:val="007E2175"/>
    <w:rsid w:val="007E2509"/>
    <w:rsid w:val="007E29A6"/>
    <w:rsid w:val="007E3195"/>
    <w:rsid w:val="007E352D"/>
    <w:rsid w:val="007E4CF2"/>
    <w:rsid w:val="007E5418"/>
    <w:rsid w:val="007E57D4"/>
    <w:rsid w:val="007E6597"/>
    <w:rsid w:val="007E6FB1"/>
    <w:rsid w:val="007E73A1"/>
    <w:rsid w:val="007E7CC0"/>
    <w:rsid w:val="007F07B0"/>
    <w:rsid w:val="007F07EE"/>
    <w:rsid w:val="007F08B2"/>
    <w:rsid w:val="007F0CEC"/>
    <w:rsid w:val="007F0E52"/>
    <w:rsid w:val="007F12AF"/>
    <w:rsid w:val="007F19F7"/>
    <w:rsid w:val="007F1B2A"/>
    <w:rsid w:val="007F2771"/>
    <w:rsid w:val="007F2BC4"/>
    <w:rsid w:val="007F2D35"/>
    <w:rsid w:val="007F35FB"/>
    <w:rsid w:val="007F3E9D"/>
    <w:rsid w:val="007F4707"/>
    <w:rsid w:val="007F47DE"/>
    <w:rsid w:val="007F48F0"/>
    <w:rsid w:val="007F4B0F"/>
    <w:rsid w:val="007F4D52"/>
    <w:rsid w:val="007F4E32"/>
    <w:rsid w:val="007F62D0"/>
    <w:rsid w:val="007F664A"/>
    <w:rsid w:val="007F69EB"/>
    <w:rsid w:val="007F6F5D"/>
    <w:rsid w:val="007F76C8"/>
    <w:rsid w:val="007F772B"/>
    <w:rsid w:val="007F7757"/>
    <w:rsid w:val="00800B40"/>
    <w:rsid w:val="00800EA2"/>
    <w:rsid w:val="00802D58"/>
    <w:rsid w:val="00803005"/>
    <w:rsid w:val="0080352C"/>
    <w:rsid w:val="008039FE"/>
    <w:rsid w:val="00803B82"/>
    <w:rsid w:val="00803CC8"/>
    <w:rsid w:val="00803CD7"/>
    <w:rsid w:val="0080492A"/>
    <w:rsid w:val="008051EA"/>
    <w:rsid w:val="00805499"/>
    <w:rsid w:val="0080600F"/>
    <w:rsid w:val="0080638B"/>
    <w:rsid w:val="008069AE"/>
    <w:rsid w:val="00806A02"/>
    <w:rsid w:val="00807532"/>
    <w:rsid w:val="008075FB"/>
    <w:rsid w:val="00807D17"/>
    <w:rsid w:val="0081036A"/>
    <w:rsid w:val="008116A5"/>
    <w:rsid w:val="00812427"/>
    <w:rsid w:val="0081347A"/>
    <w:rsid w:val="008136A0"/>
    <w:rsid w:val="00813739"/>
    <w:rsid w:val="0081499E"/>
    <w:rsid w:val="00814A2E"/>
    <w:rsid w:val="00814BE4"/>
    <w:rsid w:val="00815D85"/>
    <w:rsid w:val="00816477"/>
    <w:rsid w:val="0081663D"/>
    <w:rsid w:val="00816C13"/>
    <w:rsid w:val="00816D48"/>
    <w:rsid w:val="0081778C"/>
    <w:rsid w:val="00817AEF"/>
    <w:rsid w:val="00817BF5"/>
    <w:rsid w:val="00820AB9"/>
    <w:rsid w:val="008216F5"/>
    <w:rsid w:val="00821711"/>
    <w:rsid w:val="00821A32"/>
    <w:rsid w:val="00821AAC"/>
    <w:rsid w:val="0082215E"/>
    <w:rsid w:val="00822F79"/>
    <w:rsid w:val="008230A1"/>
    <w:rsid w:val="00823952"/>
    <w:rsid w:val="00823B31"/>
    <w:rsid w:val="00825CC6"/>
    <w:rsid w:val="0082775A"/>
    <w:rsid w:val="00827F63"/>
    <w:rsid w:val="00827F8E"/>
    <w:rsid w:val="00831C80"/>
    <w:rsid w:val="00831F19"/>
    <w:rsid w:val="00831F83"/>
    <w:rsid w:val="0083298C"/>
    <w:rsid w:val="00834B85"/>
    <w:rsid w:val="00834BB8"/>
    <w:rsid w:val="00834E93"/>
    <w:rsid w:val="00834F11"/>
    <w:rsid w:val="00835BC5"/>
    <w:rsid w:val="00835D78"/>
    <w:rsid w:val="008367DD"/>
    <w:rsid w:val="0083753B"/>
    <w:rsid w:val="00840226"/>
    <w:rsid w:val="00840A85"/>
    <w:rsid w:val="00841063"/>
    <w:rsid w:val="00842E13"/>
    <w:rsid w:val="00842F10"/>
    <w:rsid w:val="008438F4"/>
    <w:rsid w:val="00843A4E"/>
    <w:rsid w:val="00843FDC"/>
    <w:rsid w:val="00844277"/>
    <w:rsid w:val="00844C4D"/>
    <w:rsid w:val="00845011"/>
    <w:rsid w:val="00845636"/>
    <w:rsid w:val="00845AE9"/>
    <w:rsid w:val="00845F51"/>
    <w:rsid w:val="008460FC"/>
    <w:rsid w:val="00846272"/>
    <w:rsid w:val="008475A2"/>
    <w:rsid w:val="008475B3"/>
    <w:rsid w:val="00847695"/>
    <w:rsid w:val="00847CD2"/>
    <w:rsid w:val="00850DFD"/>
    <w:rsid w:val="00850F42"/>
    <w:rsid w:val="00852129"/>
    <w:rsid w:val="0085293C"/>
    <w:rsid w:val="00852B78"/>
    <w:rsid w:val="00852E9F"/>
    <w:rsid w:val="008534E1"/>
    <w:rsid w:val="00853C45"/>
    <w:rsid w:val="00853D7C"/>
    <w:rsid w:val="00854E66"/>
    <w:rsid w:val="008551B5"/>
    <w:rsid w:val="0085553E"/>
    <w:rsid w:val="00855B86"/>
    <w:rsid w:val="00856933"/>
    <w:rsid w:val="0085723E"/>
    <w:rsid w:val="00857B03"/>
    <w:rsid w:val="00857C33"/>
    <w:rsid w:val="0086068F"/>
    <w:rsid w:val="00861138"/>
    <w:rsid w:val="00861EC3"/>
    <w:rsid w:val="00862EDE"/>
    <w:rsid w:val="00862F34"/>
    <w:rsid w:val="00864058"/>
    <w:rsid w:val="008646C0"/>
    <w:rsid w:val="00865337"/>
    <w:rsid w:val="008658DE"/>
    <w:rsid w:val="00865C35"/>
    <w:rsid w:val="00866737"/>
    <w:rsid w:val="00866BDC"/>
    <w:rsid w:val="008670A6"/>
    <w:rsid w:val="00867C62"/>
    <w:rsid w:val="00867D32"/>
    <w:rsid w:val="00867D6F"/>
    <w:rsid w:val="00867FE3"/>
    <w:rsid w:val="008700E2"/>
    <w:rsid w:val="008703C3"/>
    <w:rsid w:val="0087060E"/>
    <w:rsid w:val="00870CB6"/>
    <w:rsid w:val="00870D91"/>
    <w:rsid w:val="00871104"/>
    <w:rsid w:val="00871A38"/>
    <w:rsid w:val="00871C88"/>
    <w:rsid w:val="00872465"/>
    <w:rsid w:val="0087283E"/>
    <w:rsid w:val="00873B3A"/>
    <w:rsid w:val="00873DD0"/>
    <w:rsid w:val="0087441D"/>
    <w:rsid w:val="00874530"/>
    <w:rsid w:val="00874611"/>
    <w:rsid w:val="00874670"/>
    <w:rsid w:val="00874FCD"/>
    <w:rsid w:val="0087577E"/>
    <w:rsid w:val="00875957"/>
    <w:rsid w:val="008770FF"/>
    <w:rsid w:val="008776D2"/>
    <w:rsid w:val="00877733"/>
    <w:rsid w:val="00880102"/>
    <w:rsid w:val="008818F6"/>
    <w:rsid w:val="00881B11"/>
    <w:rsid w:val="00881BCA"/>
    <w:rsid w:val="00882664"/>
    <w:rsid w:val="00882E76"/>
    <w:rsid w:val="00883C00"/>
    <w:rsid w:val="00884DA7"/>
    <w:rsid w:val="00885617"/>
    <w:rsid w:val="008856B6"/>
    <w:rsid w:val="00886C8A"/>
    <w:rsid w:val="00886C9F"/>
    <w:rsid w:val="00886CCA"/>
    <w:rsid w:val="00886DC3"/>
    <w:rsid w:val="008875A6"/>
    <w:rsid w:val="00887B76"/>
    <w:rsid w:val="00887EEB"/>
    <w:rsid w:val="00890003"/>
    <w:rsid w:val="00890A73"/>
    <w:rsid w:val="008918E7"/>
    <w:rsid w:val="00893050"/>
    <w:rsid w:val="00893323"/>
    <w:rsid w:val="00893EF0"/>
    <w:rsid w:val="00894C30"/>
    <w:rsid w:val="00896655"/>
    <w:rsid w:val="008971F5"/>
    <w:rsid w:val="00897E51"/>
    <w:rsid w:val="008A0192"/>
    <w:rsid w:val="008A07A8"/>
    <w:rsid w:val="008A0B9B"/>
    <w:rsid w:val="008A0F63"/>
    <w:rsid w:val="008A2BE8"/>
    <w:rsid w:val="008A2CE2"/>
    <w:rsid w:val="008A2FCE"/>
    <w:rsid w:val="008A3100"/>
    <w:rsid w:val="008A3222"/>
    <w:rsid w:val="008A368E"/>
    <w:rsid w:val="008A36C1"/>
    <w:rsid w:val="008A4105"/>
    <w:rsid w:val="008A4149"/>
    <w:rsid w:val="008A51C3"/>
    <w:rsid w:val="008A587B"/>
    <w:rsid w:val="008A59D3"/>
    <w:rsid w:val="008A5B2E"/>
    <w:rsid w:val="008A6A74"/>
    <w:rsid w:val="008A7D60"/>
    <w:rsid w:val="008B0489"/>
    <w:rsid w:val="008B098B"/>
    <w:rsid w:val="008B0F1E"/>
    <w:rsid w:val="008B116F"/>
    <w:rsid w:val="008B19E1"/>
    <w:rsid w:val="008B1A67"/>
    <w:rsid w:val="008B20D3"/>
    <w:rsid w:val="008B2150"/>
    <w:rsid w:val="008B239C"/>
    <w:rsid w:val="008B2979"/>
    <w:rsid w:val="008B32DE"/>
    <w:rsid w:val="008B42DE"/>
    <w:rsid w:val="008B4D3F"/>
    <w:rsid w:val="008B50D9"/>
    <w:rsid w:val="008B5A78"/>
    <w:rsid w:val="008B5F0F"/>
    <w:rsid w:val="008B6B84"/>
    <w:rsid w:val="008B7057"/>
    <w:rsid w:val="008B7659"/>
    <w:rsid w:val="008B77B3"/>
    <w:rsid w:val="008B77DD"/>
    <w:rsid w:val="008B7D82"/>
    <w:rsid w:val="008B7F8C"/>
    <w:rsid w:val="008C09C0"/>
    <w:rsid w:val="008C0FCE"/>
    <w:rsid w:val="008C3205"/>
    <w:rsid w:val="008C32E6"/>
    <w:rsid w:val="008C345D"/>
    <w:rsid w:val="008C4080"/>
    <w:rsid w:val="008C4249"/>
    <w:rsid w:val="008C46CA"/>
    <w:rsid w:val="008C4AF1"/>
    <w:rsid w:val="008C4B8C"/>
    <w:rsid w:val="008C50C4"/>
    <w:rsid w:val="008C5143"/>
    <w:rsid w:val="008C56BF"/>
    <w:rsid w:val="008C57C8"/>
    <w:rsid w:val="008C6537"/>
    <w:rsid w:val="008C6BF7"/>
    <w:rsid w:val="008C7273"/>
    <w:rsid w:val="008C748D"/>
    <w:rsid w:val="008C7D7A"/>
    <w:rsid w:val="008D0093"/>
    <w:rsid w:val="008D08B5"/>
    <w:rsid w:val="008D0A36"/>
    <w:rsid w:val="008D0B2A"/>
    <w:rsid w:val="008D0D4D"/>
    <w:rsid w:val="008D1B40"/>
    <w:rsid w:val="008D24AA"/>
    <w:rsid w:val="008D2B2D"/>
    <w:rsid w:val="008D40C2"/>
    <w:rsid w:val="008D4B81"/>
    <w:rsid w:val="008D4F78"/>
    <w:rsid w:val="008D5C52"/>
    <w:rsid w:val="008D5CA0"/>
    <w:rsid w:val="008D66DC"/>
    <w:rsid w:val="008D6AE4"/>
    <w:rsid w:val="008D6BA6"/>
    <w:rsid w:val="008D78DA"/>
    <w:rsid w:val="008D79EE"/>
    <w:rsid w:val="008E02E5"/>
    <w:rsid w:val="008E06D7"/>
    <w:rsid w:val="008E08D8"/>
    <w:rsid w:val="008E1BBC"/>
    <w:rsid w:val="008E258F"/>
    <w:rsid w:val="008E2C7D"/>
    <w:rsid w:val="008E2D15"/>
    <w:rsid w:val="008E34EC"/>
    <w:rsid w:val="008E36C6"/>
    <w:rsid w:val="008E38F8"/>
    <w:rsid w:val="008E3B54"/>
    <w:rsid w:val="008E45C0"/>
    <w:rsid w:val="008E54EB"/>
    <w:rsid w:val="008E558B"/>
    <w:rsid w:val="008E5DAA"/>
    <w:rsid w:val="008E5DC4"/>
    <w:rsid w:val="008E5FA7"/>
    <w:rsid w:val="008E62D8"/>
    <w:rsid w:val="008E64C6"/>
    <w:rsid w:val="008E64FF"/>
    <w:rsid w:val="008E6760"/>
    <w:rsid w:val="008E6F18"/>
    <w:rsid w:val="008E7532"/>
    <w:rsid w:val="008E7ACC"/>
    <w:rsid w:val="008E7E07"/>
    <w:rsid w:val="008F103D"/>
    <w:rsid w:val="008F1217"/>
    <w:rsid w:val="008F14F3"/>
    <w:rsid w:val="008F1739"/>
    <w:rsid w:val="008F1ADD"/>
    <w:rsid w:val="008F1BB0"/>
    <w:rsid w:val="008F1C51"/>
    <w:rsid w:val="008F1FA4"/>
    <w:rsid w:val="008F26D6"/>
    <w:rsid w:val="008F31EC"/>
    <w:rsid w:val="008F49E6"/>
    <w:rsid w:val="008F4FCC"/>
    <w:rsid w:val="008F5D0D"/>
    <w:rsid w:val="008F61A1"/>
    <w:rsid w:val="008F682A"/>
    <w:rsid w:val="008F69CE"/>
    <w:rsid w:val="008F6FC1"/>
    <w:rsid w:val="008F7126"/>
    <w:rsid w:val="008F776B"/>
    <w:rsid w:val="008F7948"/>
    <w:rsid w:val="00900304"/>
    <w:rsid w:val="00900FA1"/>
    <w:rsid w:val="009013B3"/>
    <w:rsid w:val="00901DF3"/>
    <w:rsid w:val="00901EF6"/>
    <w:rsid w:val="009029E1"/>
    <w:rsid w:val="00902DBC"/>
    <w:rsid w:val="00902F06"/>
    <w:rsid w:val="00903CDB"/>
    <w:rsid w:val="00903E52"/>
    <w:rsid w:val="009041B0"/>
    <w:rsid w:val="0090541F"/>
    <w:rsid w:val="00905868"/>
    <w:rsid w:val="00905B06"/>
    <w:rsid w:val="00905DFA"/>
    <w:rsid w:val="0090642B"/>
    <w:rsid w:val="00910B6C"/>
    <w:rsid w:val="0091146C"/>
    <w:rsid w:val="00911BA2"/>
    <w:rsid w:val="0091201C"/>
    <w:rsid w:val="0091220A"/>
    <w:rsid w:val="009122DF"/>
    <w:rsid w:val="009127B1"/>
    <w:rsid w:val="00912891"/>
    <w:rsid w:val="00912B21"/>
    <w:rsid w:val="00912FF6"/>
    <w:rsid w:val="00913801"/>
    <w:rsid w:val="00915AAC"/>
    <w:rsid w:val="00915B14"/>
    <w:rsid w:val="00915D8A"/>
    <w:rsid w:val="00916A56"/>
    <w:rsid w:val="00916DAB"/>
    <w:rsid w:val="009171C1"/>
    <w:rsid w:val="00917400"/>
    <w:rsid w:val="009179B2"/>
    <w:rsid w:val="009218AA"/>
    <w:rsid w:val="00921B9B"/>
    <w:rsid w:val="0092317C"/>
    <w:rsid w:val="009246F2"/>
    <w:rsid w:val="00924DA7"/>
    <w:rsid w:val="009251B6"/>
    <w:rsid w:val="0092565D"/>
    <w:rsid w:val="00925F74"/>
    <w:rsid w:val="0092607C"/>
    <w:rsid w:val="009261BA"/>
    <w:rsid w:val="0092689F"/>
    <w:rsid w:val="00926ED5"/>
    <w:rsid w:val="00926FC5"/>
    <w:rsid w:val="009274EE"/>
    <w:rsid w:val="009278AA"/>
    <w:rsid w:val="00930553"/>
    <w:rsid w:val="00930EB8"/>
    <w:rsid w:val="00931325"/>
    <w:rsid w:val="00931645"/>
    <w:rsid w:val="009318E2"/>
    <w:rsid w:val="00931B29"/>
    <w:rsid w:val="0093230C"/>
    <w:rsid w:val="00932548"/>
    <w:rsid w:val="00932AD6"/>
    <w:rsid w:val="00934294"/>
    <w:rsid w:val="00934408"/>
    <w:rsid w:val="009346C5"/>
    <w:rsid w:val="009346E1"/>
    <w:rsid w:val="00934B40"/>
    <w:rsid w:val="00934B84"/>
    <w:rsid w:val="00935B4D"/>
    <w:rsid w:val="00935C82"/>
    <w:rsid w:val="00935CC8"/>
    <w:rsid w:val="00935EFF"/>
    <w:rsid w:val="00936A5D"/>
    <w:rsid w:val="00936B04"/>
    <w:rsid w:val="00937262"/>
    <w:rsid w:val="00937AC8"/>
    <w:rsid w:val="0094076A"/>
    <w:rsid w:val="00940B3B"/>
    <w:rsid w:val="0094117D"/>
    <w:rsid w:val="00942424"/>
    <w:rsid w:val="00942787"/>
    <w:rsid w:val="00942CCF"/>
    <w:rsid w:val="009435D4"/>
    <w:rsid w:val="00943922"/>
    <w:rsid w:val="00943CBD"/>
    <w:rsid w:val="00943F29"/>
    <w:rsid w:val="009454D7"/>
    <w:rsid w:val="00945B8B"/>
    <w:rsid w:val="00946506"/>
    <w:rsid w:val="009467F9"/>
    <w:rsid w:val="00946ABD"/>
    <w:rsid w:val="0094742B"/>
    <w:rsid w:val="0094799A"/>
    <w:rsid w:val="00950198"/>
    <w:rsid w:val="0095038C"/>
    <w:rsid w:val="0095051D"/>
    <w:rsid w:val="00950996"/>
    <w:rsid w:val="00950C4E"/>
    <w:rsid w:val="00951236"/>
    <w:rsid w:val="00951AB3"/>
    <w:rsid w:val="0095495A"/>
    <w:rsid w:val="00955470"/>
    <w:rsid w:val="00956E3C"/>
    <w:rsid w:val="009574E3"/>
    <w:rsid w:val="0095792B"/>
    <w:rsid w:val="009623B2"/>
    <w:rsid w:val="009623D8"/>
    <w:rsid w:val="00963445"/>
    <w:rsid w:val="009643E8"/>
    <w:rsid w:val="00964D56"/>
    <w:rsid w:val="00965187"/>
    <w:rsid w:val="0096549E"/>
    <w:rsid w:val="0096579F"/>
    <w:rsid w:val="00966891"/>
    <w:rsid w:val="00967DAE"/>
    <w:rsid w:val="00970BB3"/>
    <w:rsid w:val="009710F3"/>
    <w:rsid w:val="0097220C"/>
    <w:rsid w:val="0097329B"/>
    <w:rsid w:val="0097348E"/>
    <w:rsid w:val="009734A3"/>
    <w:rsid w:val="009738A6"/>
    <w:rsid w:val="00974A74"/>
    <w:rsid w:val="00975266"/>
    <w:rsid w:val="00976A48"/>
    <w:rsid w:val="00977D59"/>
    <w:rsid w:val="00977DAD"/>
    <w:rsid w:val="00980649"/>
    <w:rsid w:val="00980691"/>
    <w:rsid w:val="00980E95"/>
    <w:rsid w:val="0098134E"/>
    <w:rsid w:val="0098184B"/>
    <w:rsid w:val="00982A63"/>
    <w:rsid w:val="00983264"/>
    <w:rsid w:val="00983565"/>
    <w:rsid w:val="00983750"/>
    <w:rsid w:val="00983A9A"/>
    <w:rsid w:val="00984A1F"/>
    <w:rsid w:val="00984A91"/>
    <w:rsid w:val="00984ED1"/>
    <w:rsid w:val="00985928"/>
    <w:rsid w:val="00986C2D"/>
    <w:rsid w:val="00987351"/>
    <w:rsid w:val="00987989"/>
    <w:rsid w:val="00987C3F"/>
    <w:rsid w:val="00987E81"/>
    <w:rsid w:val="0099189E"/>
    <w:rsid w:val="009918AB"/>
    <w:rsid w:val="00991952"/>
    <w:rsid w:val="00992E52"/>
    <w:rsid w:val="00992E57"/>
    <w:rsid w:val="00992EB2"/>
    <w:rsid w:val="00993073"/>
    <w:rsid w:val="00993579"/>
    <w:rsid w:val="00993B9E"/>
    <w:rsid w:val="00994582"/>
    <w:rsid w:val="00994C2D"/>
    <w:rsid w:val="00995132"/>
    <w:rsid w:val="009954B8"/>
    <w:rsid w:val="00995FC0"/>
    <w:rsid w:val="0099616B"/>
    <w:rsid w:val="00996343"/>
    <w:rsid w:val="00996A34"/>
    <w:rsid w:val="00996B06"/>
    <w:rsid w:val="00996D5A"/>
    <w:rsid w:val="00996FC8"/>
    <w:rsid w:val="0099717F"/>
    <w:rsid w:val="009971B6"/>
    <w:rsid w:val="00997204"/>
    <w:rsid w:val="009975CA"/>
    <w:rsid w:val="00997AD6"/>
    <w:rsid w:val="00997E5C"/>
    <w:rsid w:val="00997F49"/>
    <w:rsid w:val="009A078D"/>
    <w:rsid w:val="009A0A57"/>
    <w:rsid w:val="009A1350"/>
    <w:rsid w:val="009A1529"/>
    <w:rsid w:val="009A18E5"/>
    <w:rsid w:val="009A20C5"/>
    <w:rsid w:val="009A21B2"/>
    <w:rsid w:val="009A243D"/>
    <w:rsid w:val="009A2750"/>
    <w:rsid w:val="009A2808"/>
    <w:rsid w:val="009A2A72"/>
    <w:rsid w:val="009A2C82"/>
    <w:rsid w:val="009A32C3"/>
    <w:rsid w:val="009A4B70"/>
    <w:rsid w:val="009A63F2"/>
    <w:rsid w:val="009A6C1D"/>
    <w:rsid w:val="009A70FC"/>
    <w:rsid w:val="009A76DB"/>
    <w:rsid w:val="009A7954"/>
    <w:rsid w:val="009A7B87"/>
    <w:rsid w:val="009B0127"/>
    <w:rsid w:val="009B031F"/>
    <w:rsid w:val="009B080A"/>
    <w:rsid w:val="009B1FBA"/>
    <w:rsid w:val="009B28D7"/>
    <w:rsid w:val="009B2D3E"/>
    <w:rsid w:val="009B363C"/>
    <w:rsid w:val="009B3CCF"/>
    <w:rsid w:val="009B4114"/>
    <w:rsid w:val="009B432E"/>
    <w:rsid w:val="009B6659"/>
    <w:rsid w:val="009B6661"/>
    <w:rsid w:val="009B670A"/>
    <w:rsid w:val="009B6D4B"/>
    <w:rsid w:val="009C002C"/>
    <w:rsid w:val="009C082B"/>
    <w:rsid w:val="009C2DE4"/>
    <w:rsid w:val="009C49B2"/>
    <w:rsid w:val="009C6607"/>
    <w:rsid w:val="009C7E3A"/>
    <w:rsid w:val="009D07E1"/>
    <w:rsid w:val="009D0B15"/>
    <w:rsid w:val="009D0D01"/>
    <w:rsid w:val="009D1BE1"/>
    <w:rsid w:val="009D37BE"/>
    <w:rsid w:val="009D3AF3"/>
    <w:rsid w:val="009D3FB6"/>
    <w:rsid w:val="009D4763"/>
    <w:rsid w:val="009D4B8F"/>
    <w:rsid w:val="009D57CB"/>
    <w:rsid w:val="009D58C8"/>
    <w:rsid w:val="009D6721"/>
    <w:rsid w:val="009D7035"/>
    <w:rsid w:val="009D7455"/>
    <w:rsid w:val="009D7724"/>
    <w:rsid w:val="009E05E9"/>
    <w:rsid w:val="009E0786"/>
    <w:rsid w:val="009E1429"/>
    <w:rsid w:val="009E1771"/>
    <w:rsid w:val="009E1780"/>
    <w:rsid w:val="009E1E8E"/>
    <w:rsid w:val="009E1F5B"/>
    <w:rsid w:val="009E2BBE"/>
    <w:rsid w:val="009E3FA7"/>
    <w:rsid w:val="009E4B3C"/>
    <w:rsid w:val="009E5E1C"/>
    <w:rsid w:val="009E67BD"/>
    <w:rsid w:val="009E70DC"/>
    <w:rsid w:val="009E7555"/>
    <w:rsid w:val="009E75BF"/>
    <w:rsid w:val="009F029F"/>
    <w:rsid w:val="009F0F8F"/>
    <w:rsid w:val="009F14B8"/>
    <w:rsid w:val="009F17EA"/>
    <w:rsid w:val="009F1912"/>
    <w:rsid w:val="009F1974"/>
    <w:rsid w:val="009F2001"/>
    <w:rsid w:val="009F2912"/>
    <w:rsid w:val="009F292E"/>
    <w:rsid w:val="009F2D3C"/>
    <w:rsid w:val="009F3289"/>
    <w:rsid w:val="009F3868"/>
    <w:rsid w:val="009F3977"/>
    <w:rsid w:val="009F39EC"/>
    <w:rsid w:val="009F3C93"/>
    <w:rsid w:val="009F42EE"/>
    <w:rsid w:val="009F4311"/>
    <w:rsid w:val="009F4741"/>
    <w:rsid w:val="009F510D"/>
    <w:rsid w:val="009F5520"/>
    <w:rsid w:val="009F56CA"/>
    <w:rsid w:val="009F7085"/>
    <w:rsid w:val="009F7620"/>
    <w:rsid w:val="00A005E1"/>
    <w:rsid w:val="00A00B27"/>
    <w:rsid w:val="00A01371"/>
    <w:rsid w:val="00A014D1"/>
    <w:rsid w:val="00A018B0"/>
    <w:rsid w:val="00A01CB2"/>
    <w:rsid w:val="00A024B0"/>
    <w:rsid w:val="00A0262B"/>
    <w:rsid w:val="00A02BA3"/>
    <w:rsid w:val="00A02E83"/>
    <w:rsid w:val="00A042D7"/>
    <w:rsid w:val="00A0451D"/>
    <w:rsid w:val="00A04A0E"/>
    <w:rsid w:val="00A04EE2"/>
    <w:rsid w:val="00A05011"/>
    <w:rsid w:val="00A0597A"/>
    <w:rsid w:val="00A06051"/>
    <w:rsid w:val="00A06755"/>
    <w:rsid w:val="00A068A8"/>
    <w:rsid w:val="00A06A1B"/>
    <w:rsid w:val="00A06EC9"/>
    <w:rsid w:val="00A0709D"/>
    <w:rsid w:val="00A07180"/>
    <w:rsid w:val="00A07A9E"/>
    <w:rsid w:val="00A07ABD"/>
    <w:rsid w:val="00A105DE"/>
    <w:rsid w:val="00A10683"/>
    <w:rsid w:val="00A109A8"/>
    <w:rsid w:val="00A10A58"/>
    <w:rsid w:val="00A10C8D"/>
    <w:rsid w:val="00A11D05"/>
    <w:rsid w:val="00A11EB7"/>
    <w:rsid w:val="00A1223E"/>
    <w:rsid w:val="00A13337"/>
    <w:rsid w:val="00A13358"/>
    <w:rsid w:val="00A13B2D"/>
    <w:rsid w:val="00A13D38"/>
    <w:rsid w:val="00A144A6"/>
    <w:rsid w:val="00A14AD2"/>
    <w:rsid w:val="00A1534C"/>
    <w:rsid w:val="00A15673"/>
    <w:rsid w:val="00A15B8F"/>
    <w:rsid w:val="00A15E36"/>
    <w:rsid w:val="00A16CB1"/>
    <w:rsid w:val="00A1717C"/>
    <w:rsid w:val="00A17356"/>
    <w:rsid w:val="00A17824"/>
    <w:rsid w:val="00A178D0"/>
    <w:rsid w:val="00A17C17"/>
    <w:rsid w:val="00A20DC1"/>
    <w:rsid w:val="00A21EEF"/>
    <w:rsid w:val="00A22240"/>
    <w:rsid w:val="00A222B5"/>
    <w:rsid w:val="00A226B1"/>
    <w:rsid w:val="00A22AFC"/>
    <w:rsid w:val="00A243E6"/>
    <w:rsid w:val="00A249DA"/>
    <w:rsid w:val="00A25272"/>
    <w:rsid w:val="00A25A21"/>
    <w:rsid w:val="00A277E9"/>
    <w:rsid w:val="00A2792B"/>
    <w:rsid w:val="00A30164"/>
    <w:rsid w:val="00A3020C"/>
    <w:rsid w:val="00A309D7"/>
    <w:rsid w:val="00A30A16"/>
    <w:rsid w:val="00A31372"/>
    <w:rsid w:val="00A327CC"/>
    <w:rsid w:val="00A33819"/>
    <w:rsid w:val="00A338D5"/>
    <w:rsid w:val="00A33DFE"/>
    <w:rsid w:val="00A33F47"/>
    <w:rsid w:val="00A33FAE"/>
    <w:rsid w:val="00A34309"/>
    <w:rsid w:val="00A3467F"/>
    <w:rsid w:val="00A34878"/>
    <w:rsid w:val="00A34BB9"/>
    <w:rsid w:val="00A36A0E"/>
    <w:rsid w:val="00A36A71"/>
    <w:rsid w:val="00A36D37"/>
    <w:rsid w:val="00A402B6"/>
    <w:rsid w:val="00A4031F"/>
    <w:rsid w:val="00A40C37"/>
    <w:rsid w:val="00A418F9"/>
    <w:rsid w:val="00A4231D"/>
    <w:rsid w:val="00A429F4"/>
    <w:rsid w:val="00A42F06"/>
    <w:rsid w:val="00A430BC"/>
    <w:rsid w:val="00A43A31"/>
    <w:rsid w:val="00A43AEF"/>
    <w:rsid w:val="00A45A52"/>
    <w:rsid w:val="00A46733"/>
    <w:rsid w:val="00A46CB0"/>
    <w:rsid w:val="00A47521"/>
    <w:rsid w:val="00A47AB6"/>
    <w:rsid w:val="00A47EF1"/>
    <w:rsid w:val="00A5106D"/>
    <w:rsid w:val="00A51322"/>
    <w:rsid w:val="00A51ABE"/>
    <w:rsid w:val="00A51E3A"/>
    <w:rsid w:val="00A525F3"/>
    <w:rsid w:val="00A52F1D"/>
    <w:rsid w:val="00A52F55"/>
    <w:rsid w:val="00A536FA"/>
    <w:rsid w:val="00A5375B"/>
    <w:rsid w:val="00A53953"/>
    <w:rsid w:val="00A53A7E"/>
    <w:rsid w:val="00A53B9E"/>
    <w:rsid w:val="00A548A4"/>
    <w:rsid w:val="00A54924"/>
    <w:rsid w:val="00A549AF"/>
    <w:rsid w:val="00A5536B"/>
    <w:rsid w:val="00A553F9"/>
    <w:rsid w:val="00A55769"/>
    <w:rsid w:val="00A5584C"/>
    <w:rsid w:val="00A5596C"/>
    <w:rsid w:val="00A564EA"/>
    <w:rsid w:val="00A56EB4"/>
    <w:rsid w:val="00A5712A"/>
    <w:rsid w:val="00A62F3B"/>
    <w:rsid w:val="00A6312E"/>
    <w:rsid w:val="00A6392C"/>
    <w:rsid w:val="00A641EB"/>
    <w:rsid w:val="00A64AB4"/>
    <w:rsid w:val="00A65FA6"/>
    <w:rsid w:val="00A671BB"/>
    <w:rsid w:val="00A674B2"/>
    <w:rsid w:val="00A70DA7"/>
    <w:rsid w:val="00A710C9"/>
    <w:rsid w:val="00A71489"/>
    <w:rsid w:val="00A71AF7"/>
    <w:rsid w:val="00A71C42"/>
    <w:rsid w:val="00A72B15"/>
    <w:rsid w:val="00A7334A"/>
    <w:rsid w:val="00A73921"/>
    <w:rsid w:val="00A73B53"/>
    <w:rsid w:val="00A73F90"/>
    <w:rsid w:val="00A7438A"/>
    <w:rsid w:val="00A749FC"/>
    <w:rsid w:val="00A74A17"/>
    <w:rsid w:val="00A74B26"/>
    <w:rsid w:val="00A74D46"/>
    <w:rsid w:val="00A75910"/>
    <w:rsid w:val="00A75955"/>
    <w:rsid w:val="00A760D1"/>
    <w:rsid w:val="00A7685A"/>
    <w:rsid w:val="00A76940"/>
    <w:rsid w:val="00A771E4"/>
    <w:rsid w:val="00A779D1"/>
    <w:rsid w:val="00A8068C"/>
    <w:rsid w:val="00A81CAD"/>
    <w:rsid w:val="00A81CCE"/>
    <w:rsid w:val="00A820C6"/>
    <w:rsid w:val="00A82538"/>
    <w:rsid w:val="00A838C2"/>
    <w:rsid w:val="00A83D76"/>
    <w:rsid w:val="00A84940"/>
    <w:rsid w:val="00A84E3B"/>
    <w:rsid w:val="00A84F5C"/>
    <w:rsid w:val="00A852B4"/>
    <w:rsid w:val="00A8541C"/>
    <w:rsid w:val="00A85CEB"/>
    <w:rsid w:val="00A8601A"/>
    <w:rsid w:val="00A86206"/>
    <w:rsid w:val="00A8714F"/>
    <w:rsid w:val="00A878AB"/>
    <w:rsid w:val="00A87C6E"/>
    <w:rsid w:val="00A87E24"/>
    <w:rsid w:val="00A9019A"/>
    <w:rsid w:val="00A90CF4"/>
    <w:rsid w:val="00A912D7"/>
    <w:rsid w:val="00A92DF0"/>
    <w:rsid w:val="00A931C9"/>
    <w:rsid w:val="00A93354"/>
    <w:rsid w:val="00A94194"/>
    <w:rsid w:val="00A95199"/>
    <w:rsid w:val="00A95209"/>
    <w:rsid w:val="00A956CE"/>
    <w:rsid w:val="00A95C13"/>
    <w:rsid w:val="00A96306"/>
    <w:rsid w:val="00A96336"/>
    <w:rsid w:val="00A96A6E"/>
    <w:rsid w:val="00A96B58"/>
    <w:rsid w:val="00A96E93"/>
    <w:rsid w:val="00A97B03"/>
    <w:rsid w:val="00AA0B54"/>
    <w:rsid w:val="00AA227C"/>
    <w:rsid w:val="00AA23A5"/>
    <w:rsid w:val="00AA2B02"/>
    <w:rsid w:val="00AA2B69"/>
    <w:rsid w:val="00AA2C76"/>
    <w:rsid w:val="00AA2FF4"/>
    <w:rsid w:val="00AA374A"/>
    <w:rsid w:val="00AA40F5"/>
    <w:rsid w:val="00AA4987"/>
    <w:rsid w:val="00AA53A1"/>
    <w:rsid w:val="00AA5C44"/>
    <w:rsid w:val="00AA60B5"/>
    <w:rsid w:val="00AA6816"/>
    <w:rsid w:val="00AA6DEE"/>
    <w:rsid w:val="00AA75B1"/>
    <w:rsid w:val="00AA7ED2"/>
    <w:rsid w:val="00AB00EB"/>
    <w:rsid w:val="00AB09F2"/>
    <w:rsid w:val="00AB0DEF"/>
    <w:rsid w:val="00AB102C"/>
    <w:rsid w:val="00AB1084"/>
    <w:rsid w:val="00AB1416"/>
    <w:rsid w:val="00AB1A1D"/>
    <w:rsid w:val="00AB2044"/>
    <w:rsid w:val="00AB253C"/>
    <w:rsid w:val="00AB3091"/>
    <w:rsid w:val="00AB32EB"/>
    <w:rsid w:val="00AB34BC"/>
    <w:rsid w:val="00AB352B"/>
    <w:rsid w:val="00AB35AB"/>
    <w:rsid w:val="00AB3BDD"/>
    <w:rsid w:val="00AB48CA"/>
    <w:rsid w:val="00AB51C9"/>
    <w:rsid w:val="00AB53A9"/>
    <w:rsid w:val="00AB5531"/>
    <w:rsid w:val="00AB59E2"/>
    <w:rsid w:val="00AB68A0"/>
    <w:rsid w:val="00AB6A2A"/>
    <w:rsid w:val="00AB6C25"/>
    <w:rsid w:val="00AB6D5B"/>
    <w:rsid w:val="00AB6EC9"/>
    <w:rsid w:val="00AB708C"/>
    <w:rsid w:val="00AB7EF2"/>
    <w:rsid w:val="00AC0516"/>
    <w:rsid w:val="00AC06C6"/>
    <w:rsid w:val="00AC0C6C"/>
    <w:rsid w:val="00AC0D4F"/>
    <w:rsid w:val="00AC0E4E"/>
    <w:rsid w:val="00AC136D"/>
    <w:rsid w:val="00AC1E01"/>
    <w:rsid w:val="00AC21AD"/>
    <w:rsid w:val="00AC2438"/>
    <w:rsid w:val="00AC39BF"/>
    <w:rsid w:val="00AC3C74"/>
    <w:rsid w:val="00AC3E20"/>
    <w:rsid w:val="00AC5879"/>
    <w:rsid w:val="00AC5CE8"/>
    <w:rsid w:val="00AC6157"/>
    <w:rsid w:val="00AC615E"/>
    <w:rsid w:val="00AC62AA"/>
    <w:rsid w:val="00AC6811"/>
    <w:rsid w:val="00AC6BEC"/>
    <w:rsid w:val="00AC6E63"/>
    <w:rsid w:val="00AC7746"/>
    <w:rsid w:val="00AD13B6"/>
    <w:rsid w:val="00AD1949"/>
    <w:rsid w:val="00AD1ADB"/>
    <w:rsid w:val="00AD1BDA"/>
    <w:rsid w:val="00AD22AD"/>
    <w:rsid w:val="00AD2A3B"/>
    <w:rsid w:val="00AD2DD8"/>
    <w:rsid w:val="00AD3D65"/>
    <w:rsid w:val="00AD4196"/>
    <w:rsid w:val="00AD54BA"/>
    <w:rsid w:val="00AD6A8B"/>
    <w:rsid w:val="00AD7103"/>
    <w:rsid w:val="00AD71B2"/>
    <w:rsid w:val="00AD7275"/>
    <w:rsid w:val="00AD7B4A"/>
    <w:rsid w:val="00AE02AE"/>
    <w:rsid w:val="00AE040A"/>
    <w:rsid w:val="00AE18FD"/>
    <w:rsid w:val="00AE195C"/>
    <w:rsid w:val="00AE1AA6"/>
    <w:rsid w:val="00AE1F06"/>
    <w:rsid w:val="00AE2075"/>
    <w:rsid w:val="00AE2867"/>
    <w:rsid w:val="00AE2B57"/>
    <w:rsid w:val="00AE2D12"/>
    <w:rsid w:val="00AE30BE"/>
    <w:rsid w:val="00AE3898"/>
    <w:rsid w:val="00AE3AD2"/>
    <w:rsid w:val="00AE3C64"/>
    <w:rsid w:val="00AE5971"/>
    <w:rsid w:val="00AE6B04"/>
    <w:rsid w:val="00AE7684"/>
    <w:rsid w:val="00AE7B9B"/>
    <w:rsid w:val="00AF115D"/>
    <w:rsid w:val="00AF17DA"/>
    <w:rsid w:val="00AF2579"/>
    <w:rsid w:val="00AF25A5"/>
    <w:rsid w:val="00AF3ACF"/>
    <w:rsid w:val="00AF4727"/>
    <w:rsid w:val="00AF48CF"/>
    <w:rsid w:val="00AF4E8C"/>
    <w:rsid w:val="00AF52A7"/>
    <w:rsid w:val="00AF5556"/>
    <w:rsid w:val="00AF6226"/>
    <w:rsid w:val="00AF625D"/>
    <w:rsid w:val="00AF63DA"/>
    <w:rsid w:val="00AF6BD0"/>
    <w:rsid w:val="00AF789D"/>
    <w:rsid w:val="00B014EA"/>
    <w:rsid w:val="00B01641"/>
    <w:rsid w:val="00B016E7"/>
    <w:rsid w:val="00B01C4B"/>
    <w:rsid w:val="00B01EBC"/>
    <w:rsid w:val="00B01FB1"/>
    <w:rsid w:val="00B02942"/>
    <w:rsid w:val="00B03196"/>
    <w:rsid w:val="00B0330F"/>
    <w:rsid w:val="00B03DDE"/>
    <w:rsid w:val="00B049BE"/>
    <w:rsid w:val="00B04A68"/>
    <w:rsid w:val="00B04E9E"/>
    <w:rsid w:val="00B04EB0"/>
    <w:rsid w:val="00B04EC8"/>
    <w:rsid w:val="00B05A41"/>
    <w:rsid w:val="00B05BA3"/>
    <w:rsid w:val="00B05BF5"/>
    <w:rsid w:val="00B05D7B"/>
    <w:rsid w:val="00B062B4"/>
    <w:rsid w:val="00B07526"/>
    <w:rsid w:val="00B079F0"/>
    <w:rsid w:val="00B10B42"/>
    <w:rsid w:val="00B10E57"/>
    <w:rsid w:val="00B10FAA"/>
    <w:rsid w:val="00B10FC2"/>
    <w:rsid w:val="00B112BB"/>
    <w:rsid w:val="00B119D9"/>
    <w:rsid w:val="00B11C1E"/>
    <w:rsid w:val="00B1243E"/>
    <w:rsid w:val="00B125D0"/>
    <w:rsid w:val="00B14E51"/>
    <w:rsid w:val="00B14FC1"/>
    <w:rsid w:val="00B15697"/>
    <w:rsid w:val="00B15B5A"/>
    <w:rsid w:val="00B1694D"/>
    <w:rsid w:val="00B17563"/>
    <w:rsid w:val="00B17650"/>
    <w:rsid w:val="00B17716"/>
    <w:rsid w:val="00B20111"/>
    <w:rsid w:val="00B204F6"/>
    <w:rsid w:val="00B20D89"/>
    <w:rsid w:val="00B20DC7"/>
    <w:rsid w:val="00B2258A"/>
    <w:rsid w:val="00B228FD"/>
    <w:rsid w:val="00B24447"/>
    <w:rsid w:val="00B248CE"/>
    <w:rsid w:val="00B24C6C"/>
    <w:rsid w:val="00B258A5"/>
    <w:rsid w:val="00B26002"/>
    <w:rsid w:val="00B265B8"/>
    <w:rsid w:val="00B2774D"/>
    <w:rsid w:val="00B27920"/>
    <w:rsid w:val="00B27A7C"/>
    <w:rsid w:val="00B27CF7"/>
    <w:rsid w:val="00B303C2"/>
    <w:rsid w:val="00B30776"/>
    <w:rsid w:val="00B30863"/>
    <w:rsid w:val="00B309AA"/>
    <w:rsid w:val="00B312F3"/>
    <w:rsid w:val="00B32C1E"/>
    <w:rsid w:val="00B34043"/>
    <w:rsid w:val="00B35326"/>
    <w:rsid w:val="00B353D9"/>
    <w:rsid w:val="00B35763"/>
    <w:rsid w:val="00B36959"/>
    <w:rsid w:val="00B36B2A"/>
    <w:rsid w:val="00B36D5F"/>
    <w:rsid w:val="00B372F6"/>
    <w:rsid w:val="00B37320"/>
    <w:rsid w:val="00B4134C"/>
    <w:rsid w:val="00B41F84"/>
    <w:rsid w:val="00B42440"/>
    <w:rsid w:val="00B42660"/>
    <w:rsid w:val="00B426E4"/>
    <w:rsid w:val="00B43209"/>
    <w:rsid w:val="00B435C0"/>
    <w:rsid w:val="00B438F9"/>
    <w:rsid w:val="00B43C93"/>
    <w:rsid w:val="00B43FCE"/>
    <w:rsid w:val="00B44062"/>
    <w:rsid w:val="00B4463E"/>
    <w:rsid w:val="00B44853"/>
    <w:rsid w:val="00B44BB5"/>
    <w:rsid w:val="00B44CC9"/>
    <w:rsid w:val="00B452B2"/>
    <w:rsid w:val="00B45D0A"/>
    <w:rsid w:val="00B47634"/>
    <w:rsid w:val="00B478DA"/>
    <w:rsid w:val="00B508AE"/>
    <w:rsid w:val="00B50F5A"/>
    <w:rsid w:val="00B518E1"/>
    <w:rsid w:val="00B51D9B"/>
    <w:rsid w:val="00B52FEA"/>
    <w:rsid w:val="00B54118"/>
    <w:rsid w:val="00B55121"/>
    <w:rsid w:val="00B55342"/>
    <w:rsid w:val="00B56322"/>
    <w:rsid w:val="00B5649C"/>
    <w:rsid w:val="00B5706E"/>
    <w:rsid w:val="00B5733D"/>
    <w:rsid w:val="00B57E8B"/>
    <w:rsid w:val="00B60446"/>
    <w:rsid w:val="00B60FAB"/>
    <w:rsid w:val="00B613B6"/>
    <w:rsid w:val="00B61500"/>
    <w:rsid w:val="00B6184F"/>
    <w:rsid w:val="00B61F92"/>
    <w:rsid w:val="00B6238C"/>
    <w:rsid w:val="00B62501"/>
    <w:rsid w:val="00B62EB3"/>
    <w:rsid w:val="00B63285"/>
    <w:rsid w:val="00B63880"/>
    <w:rsid w:val="00B63B90"/>
    <w:rsid w:val="00B645DC"/>
    <w:rsid w:val="00B64CA0"/>
    <w:rsid w:val="00B64DEF"/>
    <w:rsid w:val="00B658B1"/>
    <w:rsid w:val="00B65D0C"/>
    <w:rsid w:val="00B65D25"/>
    <w:rsid w:val="00B664D5"/>
    <w:rsid w:val="00B66FAB"/>
    <w:rsid w:val="00B70F1B"/>
    <w:rsid w:val="00B71A85"/>
    <w:rsid w:val="00B71C3B"/>
    <w:rsid w:val="00B71FC5"/>
    <w:rsid w:val="00B72355"/>
    <w:rsid w:val="00B728C7"/>
    <w:rsid w:val="00B733B8"/>
    <w:rsid w:val="00B73655"/>
    <w:rsid w:val="00B73F12"/>
    <w:rsid w:val="00B75A1F"/>
    <w:rsid w:val="00B75AC4"/>
    <w:rsid w:val="00B761C4"/>
    <w:rsid w:val="00B76AE7"/>
    <w:rsid w:val="00B76C91"/>
    <w:rsid w:val="00B77286"/>
    <w:rsid w:val="00B77545"/>
    <w:rsid w:val="00B775D3"/>
    <w:rsid w:val="00B77C70"/>
    <w:rsid w:val="00B801D9"/>
    <w:rsid w:val="00B80472"/>
    <w:rsid w:val="00B812B4"/>
    <w:rsid w:val="00B81681"/>
    <w:rsid w:val="00B81932"/>
    <w:rsid w:val="00B8296F"/>
    <w:rsid w:val="00B8358F"/>
    <w:rsid w:val="00B85C19"/>
    <w:rsid w:val="00B85D41"/>
    <w:rsid w:val="00B85F56"/>
    <w:rsid w:val="00B8711F"/>
    <w:rsid w:val="00B8728A"/>
    <w:rsid w:val="00B87696"/>
    <w:rsid w:val="00B87A89"/>
    <w:rsid w:val="00B87DB5"/>
    <w:rsid w:val="00B906D8"/>
    <w:rsid w:val="00B910C2"/>
    <w:rsid w:val="00B910F1"/>
    <w:rsid w:val="00B9288D"/>
    <w:rsid w:val="00B929E3"/>
    <w:rsid w:val="00B939FA"/>
    <w:rsid w:val="00B942B3"/>
    <w:rsid w:val="00B94532"/>
    <w:rsid w:val="00B94EF9"/>
    <w:rsid w:val="00B95525"/>
    <w:rsid w:val="00B96251"/>
    <w:rsid w:val="00B96F8C"/>
    <w:rsid w:val="00B973CA"/>
    <w:rsid w:val="00B97684"/>
    <w:rsid w:val="00B97BDD"/>
    <w:rsid w:val="00B97BF8"/>
    <w:rsid w:val="00BA0D58"/>
    <w:rsid w:val="00BA2BC8"/>
    <w:rsid w:val="00BA393F"/>
    <w:rsid w:val="00BA3D73"/>
    <w:rsid w:val="00BA48D9"/>
    <w:rsid w:val="00BA4D62"/>
    <w:rsid w:val="00BA4E94"/>
    <w:rsid w:val="00BA5102"/>
    <w:rsid w:val="00BA5418"/>
    <w:rsid w:val="00BA542B"/>
    <w:rsid w:val="00BA576F"/>
    <w:rsid w:val="00BA6017"/>
    <w:rsid w:val="00BA6421"/>
    <w:rsid w:val="00BA67DB"/>
    <w:rsid w:val="00BA682B"/>
    <w:rsid w:val="00BA6841"/>
    <w:rsid w:val="00BA6A32"/>
    <w:rsid w:val="00BA6A6B"/>
    <w:rsid w:val="00BA6F40"/>
    <w:rsid w:val="00BA773A"/>
    <w:rsid w:val="00BA7835"/>
    <w:rsid w:val="00BB0289"/>
    <w:rsid w:val="00BB0680"/>
    <w:rsid w:val="00BB1EAC"/>
    <w:rsid w:val="00BB20A2"/>
    <w:rsid w:val="00BB2296"/>
    <w:rsid w:val="00BB2AFD"/>
    <w:rsid w:val="00BB316A"/>
    <w:rsid w:val="00BB3520"/>
    <w:rsid w:val="00BB3B45"/>
    <w:rsid w:val="00BB407C"/>
    <w:rsid w:val="00BB4118"/>
    <w:rsid w:val="00BB42CB"/>
    <w:rsid w:val="00BB45FE"/>
    <w:rsid w:val="00BB4E90"/>
    <w:rsid w:val="00BB56D6"/>
    <w:rsid w:val="00BB5983"/>
    <w:rsid w:val="00BB63B2"/>
    <w:rsid w:val="00BB6B06"/>
    <w:rsid w:val="00BB6B94"/>
    <w:rsid w:val="00BB7199"/>
    <w:rsid w:val="00BB7B46"/>
    <w:rsid w:val="00BC082A"/>
    <w:rsid w:val="00BC0B8B"/>
    <w:rsid w:val="00BC1F0E"/>
    <w:rsid w:val="00BC1F18"/>
    <w:rsid w:val="00BC2637"/>
    <w:rsid w:val="00BC2CFC"/>
    <w:rsid w:val="00BC2DD8"/>
    <w:rsid w:val="00BC31FC"/>
    <w:rsid w:val="00BC34DE"/>
    <w:rsid w:val="00BC3852"/>
    <w:rsid w:val="00BC3C24"/>
    <w:rsid w:val="00BC41BD"/>
    <w:rsid w:val="00BC42A6"/>
    <w:rsid w:val="00BC451D"/>
    <w:rsid w:val="00BC4725"/>
    <w:rsid w:val="00BC48A1"/>
    <w:rsid w:val="00BC5833"/>
    <w:rsid w:val="00BC5CA3"/>
    <w:rsid w:val="00BC648C"/>
    <w:rsid w:val="00BC6AD1"/>
    <w:rsid w:val="00BC6D23"/>
    <w:rsid w:val="00BC6FF7"/>
    <w:rsid w:val="00BD08BC"/>
    <w:rsid w:val="00BD0B57"/>
    <w:rsid w:val="00BD0B72"/>
    <w:rsid w:val="00BD0E94"/>
    <w:rsid w:val="00BD1CEF"/>
    <w:rsid w:val="00BD2698"/>
    <w:rsid w:val="00BD2E14"/>
    <w:rsid w:val="00BD367F"/>
    <w:rsid w:val="00BD4BE2"/>
    <w:rsid w:val="00BD4D8F"/>
    <w:rsid w:val="00BD4E45"/>
    <w:rsid w:val="00BD5B7D"/>
    <w:rsid w:val="00BD5F51"/>
    <w:rsid w:val="00BD6F71"/>
    <w:rsid w:val="00BD74E4"/>
    <w:rsid w:val="00BD7667"/>
    <w:rsid w:val="00BD77D4"/>
    <w:rsid w:val="00BD7E59"/>
    <w:rsid w:val="00BE168E"/>
    <w:rsid w:val="00BE177D"/>
    <w:rsid w:val="00BE1D05"/>
    <w:rsid w:val="00BE1DE4"/>
    <w:rsid w:val="00BE35FC"/>
    <w:rsid w:val="00BE372F"/>
    <w:rsid w:val="00BE4088"/>
    <w:rsid w:val="00BE43AF"/>
    <w:rsid w:val="00BE4E0F"/>
    <w:rsid w:val="00BE56D9"/>
    <w:rsid w:val="00BE5FEB"/>
    <w:rsid w:val="00BE602D"/>
    <w:rsid w:val="00BE6520"/>
    <w:rsid w:val="00BE67F4"/>
    <w:rsid w:val="00BE68E2"/>
    <w:rsid w:val="00BE6C3A"/>
    <w:rsid w:val="00BE7061"/>
    <w:rsid w:val="00BE7135"/>
    <w:rsid w:val="00BF0701"/>
    <w:rsid w:val="00BF0A5D"/>
    <w:rsid w:val="00BF15EF"/>
    <w:rsid w:val="00BF1E24"/>
    <w:rsid w:val="00BF219A"/>
    <w:rsid w:val="00BF228E"/>
    <w:rsid w:val="00BF2A96"/>
    <w:rsid w:val="00BF2DE0"/>
    <w:rsid w:val="00BF2EAC"/>
    <w:rsid w:val="00BF2FB9"/>
    <w:rsid w:val="00BF366F"/>
    <w:rsid w:val="00BF3FBE"/>
    <w:rsid w:val="00BF42A4"/>
    <w:rsid w:val="00BF450B"/>
    <w:rsid w:val="00BF487C"/>
    <w:rsid w:val="00BF4E9F"/>
    <w:rsid w:val="00BF5C37"/>
    <w:rsid w:val="00BF5F8F"/>
    <w:rsid w:val="00BF6BA6"/>
    <w:rsid w:val="00BF7119"/>
    <w:rsid w:val="00BF7964"/>
    <w:rsid w:val="00C00690"/>
    <w:rsid w:val="00C00C18"/>
    <w:rsid w:val="00C011EB"/>
    <w:rsid w:val="00C019F4"/>
    <w:rsid w:val="00C01A9A"/>
    <w:rsid w:val="00C020CE"/>
    <w:rsid w:val="00C02491"/>
    <w:rsid w:val="00C025F9"/>
    <w:rsid w:val="00C02B4D"/>
    <w:rsid w:val="00C02C4E"/>
    <w:rsid w:val="00C0313E"/>
    <w:rsid w:val="00C034B5"/>
    <w:rsid w:val="00C03899"/>
    <w:rsid w:val="00C04888"/>
    <w:rsid w:val="00C04D7E"/>
    <w:rsid w:val="00C058A4"/>
    <w:rsid w:val="00C06A8F"/>
    <w:rsid w:val="00C101A0"/>
    <w:rsid w:val="00C103BA"/>
    <w:rsid w:val="00C1119A"/>
    <w:rsid w:val="00C1171D"/>
    <w:rsid w:val="00C11835"/>
    <w:rsid w:val="00C11E03"/>
    <w:rsid w:val="00C12C0F"/>
    <w:rsid w:val="00C13003"/>
    <w:rsid w:val="00C144BF"/>
    <w:rsid w:val="00C1498B"/>
    <w:rsid w:val="00C15C84"/>
    <w:rsid w:val="00C15DCD"/>
    <w:rsid w:val="00C16B54"/>
    <w:rsid w:val="00C17589"/>
    <w:rsid w:val="00C17F4E"/>
    <w:rsid w:val="00C201BD"/>
    <w:rsid w:val="00C20238"/>
    <w:rsid w:val="00C205D6"/>
    <w:rsid w:val="00C2145A"/>
    <w:rsid w:val="00C22963"/>
    <w:rsid w:val="00C23060"/>
    <w:rsid w:val="00C23329"/>
    <w:rsid w:val="00C238FE"/>
    <w:rsid w:val="00C25A1A"/>
    <w:rsid w:val="00C26093"/>
    <w:rsid w:val="00C262C1"/>
    <w:rsid w:val="00C26367"/>
    <w:rsid w:val="00C26586"/>
    <w:rsid w:val="00C26D18"/>
    <w:rsid w:val="00C26EDA"/>
    <w:rsid w:val="00C27478"/>
    <w:rsid w:val="00C30D59"/>
    <w:rsid w:val="00C3100E"/>
    <w:rsid w:val="00C31537"/>
    <w:rsid w:val="00C31FC8"/>
    <w:rsid w:val="00C329A7"/>
    <w:rsid w:val="00C329D0"/>
    <w:rsid w:val="00C32C3E"/>
    <w:rsid w:val="00C3305F"/>
    <w:rsid w:val="00C3336D"/>
    <w:rsid w:val="00C34756"/>
    <w:rsid w:val="00C3497F"/>
    <w:rsid w:val="00C34BD5"/>
    <w:rsid w:val="00C34C1B"/>
    <w:rsid w:val="00C34F5B"/>
    <w:rsid w:val="00C35187"/>
    <w:rsid w:val="00C353C2"/>
    <w:rsid w:val="00C366E2"/>
    <w:rsid w:val="00C36957"/>
    <w:rsid w:val="00C37039"/>
    <w:rsid w:val="00C3749B"/>
    <w:rsid w:val="00C377E7"/>
    <w:rsid w:val="00C37AE5"/>
    <w:rsid w:val="00C37B3C"/>
    <w:rsid w:val="00C37EEE"/>
    <w:rsid w:val="00C4041F"/>
    <w:rsid w:val="00C40D81"/>
    <w:rsid w:val="00C40F7C"/>
    <w:rsid w:val="00C4157A"/>
    <w:rsid w:val="00C41FD0"/>
    <w:rsid w:val="00C42D28"/>
    <w:rsid w:val="00C4340F"/>
    <w:rsid w:val="00C43E2F"/>
    <w:rsid w:val="00C44000"/>
    <w:rsid w:val="00C450D6"/>
    <w:rsid w:val="00C4553E"/>
    <w:rsid w:val="00C4625B"/>
    <w:rsid w:val="00C5176A"/>
    <w:rsid w:val="00C51D7D"/>
    <w:rsid w:val="00C51DD4"/>
    <w:rsid w:val="00C51F81"/>
    <w:rsid w:val="00C525B5"/>
    <w:rsid w:val="00C52ED4"/>
    <w:rsid w:val="00C53023"/>
    <w:rsid w:val="00C53622"/>
    <w:rsid w:val="00C538D6"/>
    <w:rsid w:val="00C5395F"/>
    <w:rsid w:val="00C53BE1"/>
    <w:rsid w:val="00C53CBB"/>
    <w:rsid w:val="00C53EB9"/>
    <w:rsid w:val="00C53F98"/>
    <w:rsid w:val="00C54939"/>
    <w:rsid w:val="00C54960"/>
    <w:rsid w:val="00C550B5"/>
    <w:rsid w:val="00C55507"/>
    <w:rsid w:val="00C5580D"/>
    <w:rsid w:val="00C56B82"/>
    <w:rsid w:val="00C56BB9"/>
    <w:rsid w:val="00C57596"/>
    <w:rsid w:val="00C57C90"/>
    <w:rsid w:val="00C6094F"/>
    <w:rsid w:val="00C60B5B"/>
    <w:rsid w:val="00C60F54"/>
    <w:rsid w:val="00C6139F"/>
    <w:rsid w:val="00C616CC"/>
    <w:rsid w:val="00C616CE"/>
    <w:rsid w:val="00C61B9A"/>
    <w:rsid w:val="00C61FE4"/>
    <w:rsid w:val="00C63F11"/>
    <w:rsid w:val="00C649A3"/>
    <w:rsid w:val="00C64D29"/>
    <w:rsid w:val="00C64DA8"/>
    <w:rsid w:val="00C64E3C"/>
    <w:rsid w:val="00C654A0"/>
    <w:rsid w:val="00C65784"/>
    <w:rsid w:val="00C65809"/>
    <w:rsid w:val="00C65B38"/>
    <w:rsid w:val="00C65D2D"/>
    <w:rsid w:val="00C66096"/>
    <w:rsid w:val="00C664C2"/>
    <w:rsid w:val="00C6688B"/>
    <w:rsid w:val="00C67120"/>
    <w:rsid w:val="00C67439"/>
    <w:rsid w:val="00C705ED"/>
    <w:rsid w:val="00C70762"/>
    <w:rsid w:val="00C710C1"/>
    <w:rsid w:val="00C7135C"/>
    <w:rsid w:val="00C71786"/>
    <w:rsid w:val="00C71A70"/>
    <w:rsid w:val="00C724CF"/>
    <w:rsid w:val="00C726D0"/>
    <w:rsid w:val="00C72C28"/>
    <w:rsid w:val="00C72C9E"/>
    <w:rsid w:val="00C72CFA"/>
    <w:rsid w:val="00C72DE7"/>
    <w:rsid w:val="00C72E35"/>
    <w:rsid w:val="00C731DA"/>
    <w:rsid w:val="00C74BF9"/>
    <w:rsid w:val="00C76226"/>
    <w:rsid w:val="00C764D2"/>
    <w:rsid w:val="00C76920"/>
    <w:rsid w:val="00C770D6"/>
    <w:rsid w:val="00C77F67"/>
    <w:rsid w:val="00C801AE"/>
    <w:rsid w:val="00C8056F"/>
    <w:rsid w:val="00C80799"/>
    <w:rsid w:val="00C80D1B"/>
    <w:rsid w:val="00C80D7C"/>
    <w:rsid w:val="00C811BA"/>
    <w:rsid w:val="00C81760"/>
    <w:rsid w:val="00C81C21"/>
    <w:rsid w:val="00C81F92"/>
    <w:rsid w:val="00C82176"/>
    <w:rsid w:val="00C8247E"/>
    <w:rsid w:val="00C82C05"/>
    <w:rsid w:val="00C836EB"/>
    <w:rsid w:val="00C84864"/>
    <w:rsid w:val="00C84F36"/>
    <w:rsid w:val="00C85236"/>
    <w:rsid w:val="00C8547F"/>
    <w:rsid w:val="00C865DF"/>
    <w:rsid w:val="00C87191"/>
    <w:rsid w:val="00C8739A"/>
    <w:rsid w:val="00C873CD"/>
    <w:rsid w:val="00C873DA"/>
    <w:rsid w:val="00C87A35"/>
    <w:rsid w:val="00C87BD8"/>
    <w:rsid w:val="00C87CFB"/>
    <w:rsid w:val="00C87DCB"/>
    <w:rsid w:val="00C90914"/>
    <w:rsid w:val="00C9198E"/>
    <w:rsid w:val="00C91A3A"/>
    <w:rsid w:val="00C921FE"/>
    <w:rsid w:val="00C92996"/>
    <w:rsid w:val="00C9330F"/>
    <w:rsid w:val="00C93468"/>
    <w:rsid w:val="00C94A6F"/>
    <w:rsid w:val="00C94CEE"/>
    <w:rsid w:val="00C951EF"/>
    <w:rsid w:val="00C95209"/>
    <w:rsid w:val="00C9524B"/>
    <w:rsid w:val="00C96441"/>
    <w:rsid w:val="00C97268"/>
    <w:rsid w:val="00C978B5"/>
    <w:rsid w:val="00CA07B8"/>
    <w:rsid w:val="00CA0DDD"/>
    <w:rsid w:val="00CA107C"/>
    <w:rsid w:val="00CA2A29"/>
    <w:rsid w:val="00CA2BB8"/>
    <w:rsid w:val="00CA2E2C"/>
    <w:rsid w:val="00CA3A46"/>
    <w:rsid w:val="00CA4719"/>
    <w:rsid w:val="00CA4F3E"/>
    <w:rsid w:val="00CA4F80"/>
    <w:rsid w:val="00CA51A4"/>
    <w:rsid w:val="00CA539A"/>
    <w:rsid w:val="00CA5A3E"/>
    <w:rsid w:val="00CA5B45"/>
    <w:rsid w:val="00CA5B8E"/>
    <w:rsid w:val="00CA74B5"/>
    <w:rsid w:val="00CA769D"/>
    <w:rsid w:val="00CA7933"/>
    <w:rsid w:val="00CA7F4A"/>
    <w:rsid w:val="00CB0283"/>
    <w:rsid w:val="00CB2125"/>
    <w:rsid w:val="00CB256E"/>
    <w:rsid w:val="00CB2640"/>
    <w:rsid w:val="00CB2733"/>
    <w:rsid w:val="00CB2B71"/>
    <w:rsid w:val="00CB2B8C"/>
    <w:rsid w:val="00CB316B"/>
    <w:rsid w:val="00CB35D8"/>
    <w:rsid w:val="00CB39C5"/>
    <w:rsid w:val="00CB419B"/>
    <w:rsid w:val="00CB4BC1"/>
    <w:rsid w:val="00CB521C"/>
    <w:rsid w:val="00CB582C"/>
    <w:rsid w:val="00CB5ED0"/>
    <w:rsid w:val="00CB6330"/>
    <w:rsid w:val="00CB791C"/>
    <w:rsid w:val="00CB7EE2"/>
    <w:rsid w:val="00CB7F7E"/>
    <w:rsid w:val="00CC076A"/>
    <w:rsid w:val="00CC0F93"/>
    <w:rsid w:val="00CC1CF5"/>
    <w:rsid w:val="00CC1EEC"/>
    <w:rsid w:val="00CC28A8"/>
    <w:rsid w:val="00CC2A7F"/>
    <w:rsid w:val="00CC2E9A"/>
    <w:rsid w:val="00CC31B6"/>
    <w:rsid w:val="00CC3205"/>
    <w:rsid w:val="00CC33A8"/>
    <w:rsid w:val="00CC3523"/>
    <w:rsid w:val="00CC3FA4"/>
    <w:rsid w:val="00CC46D6"/>
    <w:rsid w:val="00CC4B50"/>
    <w:rsid w:val="00CC5574"/>
    <w:rsid w:val="00CC5DA9"/>
    <w:rsid w:val="00CC5F79"/>
    <w:rsid w:val="00CC6C12"/>
    <w:rsid w:val="00CC6E89"/>
    <w:rsid w:val="00CC791A"/>
    <w:rsid w:val="00CD009F"/>
    <w:rsid w:val="00CD02DD"/>
    <w:rsid w:val="00CD0CD6"/>
    <w:rsid w:val="00CD110D"/>
    <w:rsid w:val="00CD16FB"/>
    <w:rsid w:val="00CD1E91"/>
    <w:rsid w:val="00CD1FCC"/>
    <w:rsid w:val="00CD3421"/>
    <w:rsid w:val="00CD3464"/>
    <w:rsid w:val="00CD3595"/>
    <w:rsid w:val="00CD3BC1"/>
    <w:rsid w:val="00CD3CCD"/>
    <w:rsid w:val="00CD3E59"/>
    <w:rsid w:val="00CD409E"/>
    <w:rsid w:val="00CD40E5"/>
    <w:rsid w:val="00CD49B1"/>
    <w:rsid w:val="00CD4BB3"/>
    <w:rsid w:val="00CD4D8B"/>
    <w:rsid w:val="00CD59B8"/>
    <w:rsid w:val="00CD5C8D"/>
    <w:rsid w:val="00CD6578"/>
    <w:rsid w:val="00CD6968"/>
    <w:rsid w:val="00CD6B11"/>
    <w:rsid w:val="00CD6D76"/>
    <w:rsid w:val="00CD6ED4"/>
    <w:rsid w:val="00CD79A8"/>
    <w:rsid w:val="00CD7B76"/>
    <w:rsid w:val="00CD7C2B"/>
    <w:rsid w:val="00CD7DFA"/>
    <w:rsid w:val="00CE03D8"/>
    <w:rsid w:val="00CE073A"/>
    <w:rsid w:val="00CE077A"/>
    <w:rsid w:val="00CE0878"/>
    <w:rsid w:val="00CE0A85"/>
    <w:rsid w:val="00CE170B"/>
    <w:rsid w:val="00CE1D11"/>
    <w:rsid w:val="00CE1D1A"/>
    <w:rsid w:val="00CE2540"/>
    <w:rsid w:val="00CE37D9"/>
    <w:rsid w:val="00CE3D89"/>
    <w:rsid w:val="00CE4452"/>
    <w:rsid w:val="00CE4675"/>
    <w:rsid w:val="00CE4D33"/>
    <w:rsid w:val="00CE57F9"/>
    <w:rsid w:val="00CE5B51"/>
    <w:rsid w:val="00CE5BA4"/>
    <w:rsid w:val="00CE5DCE"/>
    <w:rsid w:val="00CE5E6F"/>
    <w:rsid w:val="00CE66AC"/>
    <w:rsid w:val="00CE6B26"/>
    <w:rsid w:val="00CE6D85"/>
    <w:rsid w:val="00CE6EFC"/>
    <w:rsid w:val="00CE7236"/>
    <w:rsid w:val="00CE7255"/>
    <w:rsid w:val="00CE773C"/>
    <w:rsid w:val="00CE7C53"/>
    <w:rsid w:val="00CF10D5"/>
    <w:rsid w:val="00CF14E1"/>
    <w:rsid w:val="00CF1BF9"/>
    <w:rsid w:val="00CF2170"/>
    <w:rsid w:val="00CF22E4"/>
    <w:rsid w:val="00CF244D"/>
    <w:rsid w:val="00CF2563"/>
    <w:rsid w:val="00CF2B80"/>
    <w:rsid w:val="00CF2BC6"/>
    <w:rsid w:val="00CF2D61"/>
    <w:rsid w:val="00CF301A"/>
    <w:rsid w:val="00CF3F70"/>
    <w:rsid w:val="00CF3FD8"/>
    <w:rsid w:val="00CF48AC"/>
    <w:rsid w:val="00CF646A"/>
    <w:rsid w:val="00CF6613"/>
    <w:rsid w:val="00CF6C39"/>
    <w:rsid w:val="00CF6E0C"/>
    <w:rsid w:val="00CF7D34"/>
    <w:rsid w:val="00D00B94"/>
    <w:rsid w:val="00D01164"/>
    <w:rsid w:val="00D020A9"/>
    <w:rsid w:val="00D020CC"/>
    <w:rsid w:val="00D0243E"/>
    <w:rsid w:val="00D02477"/>
    <w:rsid w:val="00D02602"/>
    <w:rsid w:val="00D02BAE"/>
    <w:rsid w:val="00D02E01"/>
    <w:rsid w:val="00D02FA3"/>
    <w:rsid w:val="00D04471"/>
    <w:rsid w:val="00D046BC"/>
    <w:rsid w:val="00D04B28"/>
    <w:rsid w:val="00D04C19"/>
    <w:rsid w:val="00D054E8"/>
    <w:rsid w:val="00D0573A"/>
    <w:rsid w:val="00D05A33"/>
    <w:rsid w:val="00D06237"/>
    <w:rsid w:val="00D068E7"/>
    <w:rsid w:val="00D0769A"/>
    <w:rsid w:val="00D1018D"/>
    <w:rsid w:val="00D10DB6"/>
    <w:rsid w:val="00D1165E"/>
    <w:rsid w:val="00D12850"/>
    <w:rsid w:val="00D12BB2"/>
    <w:rsid w:val="00D12E47"/>
    <w:rsid w:val="00D13829"/>
    <w:rsid w:val="00D13BDB"/>
    <w:rsid w:val="00D1482E"/>
    <w:rsid w:val="00D15013"/>
    <w:rsid w:val="00D15037"/>
    <w:rsid w:val="00D15422"/>
    <w:rsid w:val="00D15FBD"/>
    <w:rsid w:val="00D1730A"/>
    <w:rsid w:val="00D177D5"/>
    <w:rsid w:val="00D178F6"/>
    <w:rsid w:val="00D17AD3"/>
    <w:rsid w:val="00D17CB4"/>
    <w:rsid w:val="00D20200"/>
    <w:rsid w:val="00D202F2"/>
    <w:rsid w:val="00D208D3"/>
    <w:rsid w:val="00D212F2"/>
    <w:rsid w:val="00D218C3"/>
    <w:rsid w:val="00D21924"/>
    <w:rsid w:val="00D21AAB"/>
    <w:rsid w:val="00D21ADD"/>
    <w:rsid w:val="00D21D9A"/>
    <w:rsid w:val="00D21FEA"/>
    <w:rsid w:val="00D22703"/>
    <w:rsid w:val="00D2277F"/>
    <w:rsid w:val="00D22E9E"/>
    <w:rsid w:val="00D23C2F"/>
    <w:rsid w:val="00D23CBD"/>
    <w:rsid w:val="00D244AB"/>
    <w:rsid w:val="00D2454E"/>
    <w:rsid w:val="00D25A36"/>
    <w:rsid w:val="00D26D86"/>
    <w:rsid w:val="00D26E40"/>
    <w:rsid w:val="00D26FC0"/>
    <w:rsid w:val="00D27369"/>
    <w:rsid w:val="00D2753A"/>
    <w:rsid w:val="00D27FA7"/>
    <w:rsid w:val="00D3150C"/>
    <w:rsid w:val="00D31842"/>
    <w:rsid w:val="00D31F77"/>
    <w:rsid w:val="00D3253C"/>
    <w:rsid w:val="00D327F8"/>
    <w:rsid w:val="00D328F4"/>
    <w:rsid w:val="00D32CAC"/>
    <w:rsid w:val="00D32E4D"/>
    <w:rsid w:val="00D3352C"/>
    <w:rsid w:val="00D34771"/>
    <w:rsid w:val="00D34780"/>
    <w:rsid w:val="00D34BD0"/>
    <w:rsid w:val="00D3729F"/>
    <w:rsid w:val="00D37427"/>
    <w:rsid w:val="00D37BDB"/>
    <w:rsid w:val="00D37E79"/>
    <w:rsid w:val="00D401FB"/>
    <w:rsid w:val="00D403FE"/>
    <w:rsid w:val="00D4043C"/>
    <w:rsid w:val="00D409F0"/>
    <w:rsid w:val="00D41364"/>
    <w:rsid w:val="00D4184C"/>
    <w:rsid w:val="00D41E72"/>
    <w:rsid w:val="00D4314B"/>
    <w:rsid w:val="00D434E5"/>
    <w:rsid w:val="00D435C4"/>
    <w:rsid w:val="00D4477F"/>
    <w:rsid w:val="00D447BB"/>
    <w:rsid w:val="00D44A43"/>
    <w:rsid w:val="00D44FE5"/>
    <w:rsid w:val="00D45543"/>
    <w:rsid w:val="00D45654"/>
    <w:rsid w:val="00D4601C"/>
    <w:rsid w:val="00D47D2B"/>
    <w:rsid w:val="00D47EC4"/>
    <w:rsid w:val="00D47FF4"/>
    <w:rsid w:val="00D5063B"/>
    <w:rsid w:val="00D50FA1"/>
    <w:rsid w:val="00D51A8E"/>
    <w:rsid w:val="00D5208A"/>
    <w:rsid w:val="00D53804"/>
    <w:rsid w:val="00D55B9F"/>
    <w:rsid w:val="00D55E4C"/>
    <w:rsid w:val="00D56085"/>
    <w:rsid w:val="00D571CC"/>
    <w:rsid w:val="00D572F2"/>
    <w:rsid w:val="00D5745B"/>
    <w:rsid w:val="00D5795F"/>
    <w:rsid w:val="00D57DC9"/>
    <w:rsid w:val="00D601BB"/>
    <w:rsid w:val="00D60979"/>
    <w:rsid w:val="00D60D7A"/>
    <w:rsid w:val="00D60E30"/>
    <w:rsid w:val="00D610CA"/>
    <w:rsid w:val="00D61143"/>
    <w:rsid w:val="00D61920"/>
    <w:rsid w:val="00D619BA"/>
    <w:rsid w:val="00D6204B"/>
    <w:rsid w:val="00D6236D"/>
    <w:rsid w:val="00D625BE"/>
    <w:rsid w:val="00D62843"/>
    <w:rsid w:val="00D63994"/>
    <w:rsid w:val="00D64B99"/>
    <w:rsid w:val="00D64C94"/>
    <w:rsid w:val="00D6559F"/>
    <w:rsid w:val="00D658F6"/>
    <w:rsid w:val="00D667C3"/>
    <w:rsid w:val="00D66DE5"/>
    <w:rsid w:val="00D670E7"/>
    <w:rsid w:val="00D705F4"/>
    <w:rsid w:val="00D70EA5"/>
    <w:rsid w:val="00D71B4B"/>
    <w:rsid w:val="00D71D88"/>
    <w:rsid w:val="00D72D0A"/>
    <w:rsid w:val="00D730CE"/>
    <w:rsid w:val="00D73647"/>
    <w:rsid w:val="00D736BC"/>
    <w:rsid w:val="00D739EE"/>
    <w:rsid w:val="00D7404D"/>
    <w:rsid w:val="00D74101"/>
    <w:rsid w:val="00D7432F"/>
    <w:rsid w:val="00D75F76"/>
    <w:rsid w:val="00D7605D"/>
    <w:rsid w:val="00D77E1F"/>
    <w:rsid w:val="00D8036E"/>
    <w:rsid w:val="00D80514"/>
    <w:rsid w:val="00D80973"/>
    <w:rsid w:val="00D80B7E"/>
    <w:rsid w:val="00D80E55"/>
    <w:rsid w:val="00D811FD"/>
    <w:rsid w:val="00D81F11"/>
    <w:rsid w:val="00D82704"/>
    <w:rsid w:val="00D82AE8"/>
    <w:rsid w:val="00D8366C"/>
    <w:rsid w:val="00D83FEF"/>
    <w:rsid w:val="00D85627"/>
    <w:rsid w:val="00D85970"/>
    <w:rsid w:val="00D85C9B"/>
    <w:rsid w:val="00D86146"/>
    <w:rsid w:val="00D861B1"/>
    <w:rsid w:val="00D872FA"/>
    <w:rsid w:val="00D876EE"/>
    <w:rsid w:val="00D87A29"/>
    <w:rsid w:val="00D87CE8"/>
    <w:rsid w:val="00D90C92"/>
    <w:rsid w:val="00D915C0"/>
    <w:rsid w:val="00D91BBF"/>
    <w:rsid w:val="00D91E34"/>
    <w:rsid w:val="00D9270E"/>
    <w:rsid w:val="00D9315E"/>
    <w:rsid w:val="00D9318B"/>
    <w:rsid w:val="00D93659"/>
    <w:rsid w:val="00D93E11"/>
    <w:rsid w:val="00D945CD"/>
    <w:rsid w:val="00D94961"/>
    <w:rsid w:val="00D95091"/>
    <w:rsid w:val="00D95848"/>
    <w:rsid w:val="00D963A5"/>
    <w:rsid w:val="00D96EC6"/>
    <w:rsid w:val="00D97036"/>
    <w:rsid w:val="00D978DE"/>
    <w:rsid w:val="00D97FAB"/>
    <w:rsid w:val="00D97FC1"/>
    <w:rsid w:val="00DA05D0"/>
    <w:rsid w:val="00DA078F"/>
    <w:rsid w:val="00DA1CCE"/>
    <w:rsid w:val="00DA1EA2"/>
    <w:rsid w:val="00DA315E"/>
    <w:rsid w:val="00DA33F3"/>
    <w:rsid w:val="00DA423D"/>
    <w:rsid w:val="00DA4773"/>
    <w:rsid w:val="00DA4869"/>
    <w:rsid w:val="00DA4934"/>
    <w:rsid w:val="00DA4BFB"/>
    <w:rsid w:val="00DA4CEF"/>
    <w:rsid w:val="00DA4D81"/>
    <w:rsid w:val="00DA548D"/>
    <w:rsid w:val="00DA56EC"/>
    <w:rsid w:val="00DA5AE6"/>
    <w:rsid w:val="00DA6399"/>
    <w:rsid w:val="00DA6B40"/>
    <w:rsid w:val="00DA7362"/>
    <w:rsid w:val="00DA744A"/>
    <w:rsid w:val="00DA74ED"/>
    <w:rsid w:val="00DA75F3"/>
    <w:rsid w:val="00DA7944"/>
    <w:rsid w:val="00DA7CF1"/>
    <w:rsid w:val="00DA7DA6"/>
    <w:rsid w:val="00DA7F7C"/>
    <w:rsid w:val="00DB0A80"/>
    <w:rsid w:val="00DB13FC"/>
    <w:rsid w:val="00DB1735"/>
    <w:rsid w:val="00DB1BB1"/>
    <w:rsid w:val="00DB1DAF"/>
    <w:rsid w:val="00DB1EE6"/>
    <w:rsid w:val="00DB2367"/>
    <w:rsid w:val="00DB4647"/>
    <w:rsid w:val="00DB5841"/>
    <w:rsid w:val="00DB6E19"/>
    <w:rsid w:val="00DB6E59"/>
    <w:rsid w:val="00DB72A1"/>
    <w:rsid w:val="00DC020F"/>
    <w:rsid w:val="00DC0909"/>
    <w:rsid w:val="00DC0A4A"/>
    <w:rsid w:val="00DC0EE9"/>
    <w:rsid w:val="00DC10A9"/>
    <w:rsid w:val="00DC2997"/>
    <w:rsid w:val="00DC2CBB"/>
    <w:rsid w:val="00DC2E7B"/>
    <w:rsid w:val="00DC37AC"/>
    <w:rsid w:val="00DC3A74"/>
    <w:rsid w:val="00DC40BD"/>
    <w:rsid w:val="00DC4789"/>
    <w:rsid w:val="00DC4CEB"/>
    <w:rsid w:val="00DC50F8"/>
    <w:rsid w:val="00DC510C"/>
    <w:rsid w:val="00DC5E39"/>
    <w:rsid w:val="00DC7748"/>
    <w:rsid w:val="00DC7C36"/>
    <w:rsid w:val="00DD024F"/>
    <w:rsid w:val="00DD0424"/>
    <w:rsid w:val="00DD0815"/>
    <w:rsid w:val="00DD0A00"/>
    <w:rsid w:val="00DD1251"/>
    <w:rsid w:val="00DD18FB"/>
    <w:rsid w:val="00DD1DF0"/>
    <w:rsid w:val="00DD22EB"/>
    <w:rsid w:val="00DD24ED"/>
    <w:rsid w:val="00DD268E"/>
    <w:rsid w:val="00DD2F27"/>
    <w:rsid w:val="00DD3252"/>
    <w:rsid w:val="00DD38AB"/>
    <w:rsid w:val="00DD3B65"/>
    <w:rsid w:val="00DD422E"/>
    <w:rsid w:val="00DD44D0"/>
    <w:rsid w:val="00DD44D8"/>
    <w:rsid w:val="00DD4967"/>
    <w:rsid w:val="00DD4C9D"/>
    <w:rsid w:val="00DD4D82"/>
    <w:rsid w:val="00DD52AD"/>
    <w:rsid w:val="00DD5375"/>
    <w:rsid w:val="00DD550F"/>
    <w:rsid w:val="00DD584D"/>
    <w:rsid w:val="00DD5FF2"/>
    <w:rsid w:val="00DD64EB"/>
    <w:rsid w:val="00DD6939"/>
    <w:rsid w:val="00DD696F"/>
    <w:rsid w:val="00DD7482"/>
    <w:rsid w:val="00DD777E"/>
    <w:rsid w:val="00DE04DB"/>
    <w:rsid w:val="00DE060B"/>
    <w:rsid w:val="00DE0E7A"/>
    <w:rsid w:val="00DE1143"/>
    <w:rsid w:val="00DE11DA"/>
    <w:rsid w:val="00DE14AF"/>
    <w:rsid w:val="00DE2E75"/>
    <w:rsid w:val="00DE336B"/>
    <w:rsid w:val="00DE36A1"/>
    <w:rsid w:val="00DE39F5"/>
    <w:rsid w:val="00DE4187"/>
    <w:rsid w:val="00DE4266"/>
    <w:rsid w:val="00DE4C82"/>
    <w:rsid w:val="00DE594B"/>
    <w:rsid w:val="00DE6403"/>
    <w:rsid w:val="00DE650C"/>
    <w:rsid w:val="00DE7115"/>
    <w:rsid w:val="00DE77F5"/>
    <w:rsid w:val="00DF08B6"/>
    <w:rsid w:val="00DF0D5A"/>
    <w:rsid w:val="00DF17DF"/>
    <w:rsid w:val="00DF1CAF"/>
    <w:rsid w:val="00DF34D2"/>
    <w:rsid w:val="00DF3716"/>
    <w:rsid w:val="00DF38D4"/>
    <w:rsid w:val="00DF43F7"/>
    <w:rsid w:val="00DF4FC1"/>
    <w:rsid w:val="00DF4FCF"/>
    <w:rsid w:val="00DF52DA"/>
    <w:rsid w:val="00DF5A3C"/>
    <w:rsid w:val="00DF618B"/>
    <w:rsid w:val="00DF6746"/>
    <w:rsid w:val="00DF6B4B"/>
    <w:rsid w:val="00DF6E4B"/>
    <w:rsid w:val="00DF71DD"/>
    <w:rsid w:val="00DF746D"/>
    <w:rsid w:val="00DF7BDB"/>
    <w:rsid w:val="00E01ECD"/>
    <w:rsid w:val="00E02835"/>
    <w:rsid w:val="00E02C3E"/>
    <w:rsid w:val="00E02F29"/>
    <w:rsid w:val="00E03005"/>
    <w:rsid w:val="00E0383D"/>
    <w:rsid w:val="00E0389D"/>
    <w:rsid w:val="00E038CE"/>
    <w:rsid w:val="00E04148"/>
    <w:rsid w:val="00E04A32"/>
    <w:rsid w:val="00E04C48"/>
    <w:rsid w:val="00E05508"/>
    <w:rsid w:val="00E06B94"/>
    <w:rsid w:val="00E074E3"/>
    <w:rsid w:val="00E1006C"/>
    <w:rsid w:val="00E10A1D"/>
    <w:rsid w:val="00E11718"/>
    <w:rsid w:val="00E12281"/>
    <w:rsid w:val="00E12D2A"/>
    <w:rsid w:val="00E137A7"/>
    <w:rsid w:val="00E13D71"/>
    <w:rsid w:val="00E13E74"/>
    <w:rsid w:val="00E14F2A"/>
    <w:rsid w:val="00E1521E"/>
    <w:rsid w:val="00E155F1"/>
    <w:rsid w:val="00E15BF5"/>
    <w:rsid w:val="00E17345"/>
    <w:rsid w:val="00E173B2"/>
    <w:rsid w:val="00E17F8E"/>
    <w:rsid w:val="00E20370"/>
    <w:rsid w:val="00E20B80"/>
    <w:rsid w:val="00E20D88"/>
    <w:rsid w:val="00E210B5"/>
    <w:rsid w:val="00E21D59"/>
    <w:rsid w:val="00E22A75"/>
    <w:rsid w:val="00E22F6B"/>
    <w:rsid w:val="00E233CD"/>
    <w:rsid w:val="00E23D02"/>
    <w:rsid w:val="00E2491C"/>
    <w:rsid w:val="00E25D65"/>
    <w:rsid w:val="00E25E0F"/>
    <w:rsid w:val="00E2688D"/>
    <w:rsid w:val="00E26A24"/>
    <w:rsid w:val="00E26B2C"/>
    <w:rsid w:val="00E27B43"/>
    <w:rsid w:val="00E30D67"/>
    <w:rsid w:val="00E30F94"/>
    <w:rsid w:val="00E314EE"/>
    <w:rsid w:val="00E31589"/>
    <w:rsid w:val="00E315BD"/>
    <w:rsid w:val="00E31752"/>
    <w:rsid w:val="00E31C37"/>
    <w:rsid w:val="00E341C2"/>
    <w:rsid w:val="00E34B41"/>
    <w:rsid w:val="00E361B3"/>
    <w:rsid w:val="00E36A46"/>
    <w:rsid w:val="00E36B64"/>
    <w:rsid w:val="00E4028B"/>
    <w:rsid w:val="00E40346"/>
    <w:rsid w:val="00E407F1"/>
    <w:rsid w:val="00E42852"/>
    <w:rsid w:val="00E42F18"/>
    <w:rsid w:val="00E4413E"/>
    <w:rsid w:val="00E45238"/>
    <w:rsid w:val="00E45334"/>
    <w:rsid w:val="00E45336"/>
    <w:rsid w:val="00E455CA"/>
    <w:rsid w:val="00E45629"/>
    <w:rsid w:val="00E4573C"/>
    <w:rsid w:val="00E46DA2"/>
    <w:rsid w:val="00E4746E"/>
    <w:rsid w:val="00E4756B"/>
    <w:rsid w:val="00E47A0C"/>
    <w:rsid w:val="00E47D3B"/>
    <w:rsid w:val="00E47D99"/>
    <w:rsid w:val="00E5007B"/>
    <w:rsid w:val="00E50788"/>
    <w:rsid w:val="00E50B64"/>
    <w:rsid w:val="00E50CB8"/>
    <w:rsid w:val="00E51639"/>
    <w:rsid w:val="00E51F8B"/>
    <w:rsid w:val="00E52660"/>
    <w:rsid w:val="00E5378E"/>
    <w:rsid w:val="00E539BD"/>
    <w:rsid w:val="00E54BEB"/>
    <w:rsid w:val="00E559CE"/>
    <w:rsid w:val="00E5604D"/>
    <w:rsid w:val="00E5612F"/>
    <w:rsid w:val="00E56392"/>
    <w:rsid w:val="00E56889"/>
    <w:rsid w:val="00E57130"/>
    <w:rsid w:val="00E57487"/>
    <w:rsid w:val="00E5765D"/>
    <w:rsid w:val="00E6055F"/>
    <w:rsid w:val="00E607E3"/>
    <w:rsid w:val="00E61032"/>
    <w:rsid w:val="00E613D1"/>
    <w:rsid w:val="00E61D42"/>
    <w:rsid w:val="00E62029"/>
    <w:rsid w:val="00E62CE2"/>
    <w:rsid w:val="00E6370C"/>
    <w:rsid w:val="00E6467B"/>
    <w:rsid w:val="00E65885"/>
    <w:rsid w:val="00E66495"/>
    <w:rsid w:val="00E66719"/>
    <w:rsid w:val="00E66DD8"/>
    <w:rsid w:val="00E670D2"/>
    <w:rsid w:val="00E70BAB"/>
    <w:rsid w:val="00E70E1E"/>
    <w:rsid w:val="00E710A0"/>
    <w:rsid w:val="00E71949"/>
    <w:rsid w:val="00E71AC8"/>
    <w:rsid w:val="00E72A99"/>
    <w:rsid w:val="00E72DF0"/>
    <w:rsid w:val="00E73AC7"/>
    <w:rsid w:val="00E74E00"/>
    <w:rsid w:val="00E74E9D"/>
    <w:rsid w:val="00E756F0"/>
    <w:rsid w:val="00E7591C"/>
    <w:rsid w:val="00E75B67"/>
    <w:rsid w:val="00E75D2F"/>
    <w:rsid w:val="00E75FCB"/>
    <w:rsid w:val="00E76589"/>
    <w:rsid w:val="00E77AF1"/>
    <w:rsid w:val="00E8024B"/>
    <w:rsid w:val="00E8049F"/>
    <w:rsid w:val="00E807F8"/>
    <w:rsid w:val="00E80F7E"/>
    <w:rsid w:val="00E80F9D"/>
    <w:rsid w:val="00E811A1"/>
    <w:rsid w:val="00E8167D"/>
    <w:rsid w:val="00E819D6"/>
    <w:rsid w:val="00E81BD0"/>
    <w:rsid w:val="00E81F2F"/>
    <w:rsid w:val="00E82620"/>
    <w:rsid w:val="00E830FB"/>
    <w:rsid w:val="00E837C3"/>
    <w:rsid w:val="00E84CE7"/>
    <w:rsid w:val="00E84E18"/>
    <w:rsid w:val="00E854C8"/>
    <w:rsid w:val="00E856D7"/>
    <w:rsid w:val="00E85BF9"/>
    <w:rsid w:val="00E85CF6"/>
    <w:rsid w:val="00E86651"/>
    <w:rsid w:val="00E86A08"/>
    <w:rsid w:val="00E86E4E"/>
    <w:rsid w:val="00E87FD8"/>
    <w:rsid w:val="00E90B9F"/>
    <w:rsid w:val="00E90E13"/>
    <w:rsid w:val="00E91313"/>
    <w:rsid w:val="00E91CD9"/>
    <w:rsid w:val="00E9203F"/>
    <w:rsid w:val="00E9259A"/>
    <w:rsid w:val="00E9274B"/>
    <w:rsid w:val="00E92C23"/>
    <w:rsid w:val="00E92F9D"/>
    <w:rsid w:val="00E9310E"/>
    <w:rsid w:val="00E93E50"/>
    <w:rsid w:val="00E94471"/>
    <w:rsid w:val="00E9518E"/>
    <w:rsid w:val="00E953F6"/>
    <w:rsid w:val="00E95623"/>
    <w:rsid w:val="00E9575C"/>
    <w:rsid w:val="00E9593F"/>
    <w:rsid w:val="00E95A91"/>
    <w:rsid w:val="00E96BAC"/>
    <w:rsid w:val="00E97444"/>
    <w:rsid w:val="00EA00CC"/>
    <w:rsid w:val="00EA0142"/>
    <w:rsid w:val="00EA043A"/>
    <w:rsid w:val="00EA0BA8"/>
    <w:rsid w:val="00EA25E8"/>
    <w:rsid w:val="00EA2BCB"/>
    <w:rsid w:val="00EA2C2F"/>
    <w:rsid w:val="00EA2E2D"/>
    <w:rsid w:val="00EA316C"/>
    <w:rsid w:val="00EA38AC"/>
    <w:rsid w:val="00EA4898"/>
    <w:rsid w:val="00EA4983"/>
    <w:rsid w:val="00EA5155"/>
    <w:rsid w:val="00EA519A"/>
    <w:rsid w:val="00EA5664"/>
    <w:rsid w:val="00EA5FCD"/>
    <w:rsid w:val="00EA6223"/>
    <w:rsid w:val="00EA6268"/>
    <w:rsid w:val="00EA670B"/>
    <w:rsid w:val="00EA67B2"/>
    <w:rsid w:val="00EA6805"/>
    <w:rsid w:val="00EA69C5"/>
    <w:rsid w:val="00EA79E3"/>
    <w:rsid w:val="00EA7AC4"/>
    <w:rsid w:val="00EB0062"/>
    <w:rsid w:val="00EB0225"/>
    <w:rsid w:val="00EB077E"/>
    <w:rsid w:val="00EB1464"/>
    <w:rsid w:val="00EB1AB6"/>
    <w:rsid w:val="00EB276E"/>
    <w:rsid w:val="00EB3371"/>
    <w:rsid w:val="00EB36BC"/>
    <w:rsid w:val="00EB3C95"/>
    <w:rsid w:val="00EB437D"/>
    <w:rsid w:val="00EB4B6D"/>
    <w:rsid w:val="00EB5376"/>
    <w:rsid w:val="00EB5501"/>
    <w:rsid w:val="00EB6BE1"/>
    <w:rsid w:val="00EB6EE7"/>
    <w:rsid w:val="00EB6FDD"/>
    <w:rsid w:val="00EB72CB"/>
    <w:rsid w:val="00EB78F0"/>
    <w:rsid w:val="00EC0144"/>
    <w:rsid w:val="00EC1BB2"/>
    <w:rsid w:val="00EC2087"/>
    <w:rsid w:val="00EC2744"/>
    <w:rsid w:val="00EC423B"/>
    <w:rsid w:val="00EC466C"/>
    <w:rsid w:val="00EC5270"/>
    <w:rsid w:val="00EC58A3"/>
    <w:rsid w:val="00EC5A03"/>
    <w:rsid w:val="00EC770C"/>
    <w:rsid w:val="00EC78BB"/>
    <w:rsid w:val="00EC7CE6"/>
    <w:rsid w:val="00ED0121"/>
    <w:rsid w:val="00ED027C"/>
    <w:rsid w:val="00ED03C9"/>
    <w:rsid w:val="00ED0C32"/>
    <w:rsid w:val="00ED0DD2"/>
    <w:rsid w:val="00ED1397"/>
    <w:rsid w:val="00ED1E97"/>
    <w:rsid w:val="00ED2307"/>
    <w:rsid w:val="00ED293C"/>
    <w:rsid w:val="00ED2A4D"/>
    <w:rsid w:val="00ED2B8C"/>
    <w:rsid w:val="00ED33C5"/>
    <w:rsid w:val="00ED3FA5"/>
    <w:rsid w:val="00ED402A"/>
    <w:rsid w:val="00ED41BA"/>
    <w:rsid w:val="00ED45FF"/>
    <w:rsid w:val="00ED4A5E"/>
    <w:rsid w:val="00ED4CF7"/>
    <w:rsid w:val="00ED4D2F"/>
    <w:rsid w:val="00ED4EA9"/>
    <w:rsid w:val="00ED5008"/>
    <w:rsid w:val="00ED513B"/>
    <w:rsid w:val="00ED5500"/>
    <w:rsid w:val="00ED7D41"/>
    <w:rsid w:val="00EE0DAE"/>
    <w:rsid w:val="00EE214E"/>
    <w:rsid w:val="00EE2429"/>
    <w:rsid w:val="00EE2730"/>
    <w:rsid w:val="00EE305B"/>
    <w:rsid w:val="00EE370F"/>
    <w:rsid w:val="00EE4424"/>
    <w:rsid w:val="00EE4843"/>
    <w:rsid w:val="00EE4F2C"/>
    <w:rsid w:val="00EE5140"/>
    <w:rsid w:val="00EE519C"/>
    <w:rsid w:val="00EE5578"/>
    <w:rsid w:val="00EE5DF9"/>
    <w:rsid w:val="00EE732F"/>
    <w:rsid w:val="00EE765F"/>
    <w:rsid w:val="00EE76B5"/>
    <w:rsid w:val="00EE7826"/>
    <w:rsid w:val="00EE7CC2"/>
    <w:rsid w:val="00EF0B28"/>
    <w:rsid w:val="00EF0D97"/>
    <w:rsid w:val="00EF220B"/>
    <w:rsid w:val="00EF22B7"/>
    <w:rsid w:val="00EF2DB1"/>
    <w:rsid w:val="00EF2F34"/>
    <w:rsid w:val="00EF3331"/>
    <w:rsid w:val="00EF4B9F"/>
    <w:rsid w:val="00EF4F0D"/>
    <w:rsid w:val="00EF5D89"/>
    <w:rsid w:val="00EF62A0"/>
    <w:rsid w:val="00EF6741"/>
    <w:rsid w:val="00EF6E2B"/>
    <w:rsid w:val="00EF6FCE"/>
    <w:rsid w:val="00EF7730"/>
    <w:rsid w:val="00EF7C89"/>
    <w:rsid w:val="00EF7CC6"/>
    <w:rsid w:val="00F000FB"/>
    <w:rsid w:val="00F001F7"/>
    <w:rsid w:val="00F0051C"/>
    <w:rsid w:val="00F007F5"/>
    <w:rsid w:val="00F011BF"/>
    <w:rsid w:val="00F019D8"/>
    <w:rsid w:val="00F0213B"/>
    <w:rsid w:val="00F021D5"/>
    <w:rsid w:val="00F025DA"/>
    <w:rsid w:val="00F02AA8"/>
    <w:rsid w:val="00F02C97"/>
    <w:rsid w:val="00F03089"/>
    <w:rsid w:val="00F033F6"/>
    <w:rsid w:val="00F04853"/>
    <w:rsid w:val="00F04A98"/>
    <w:rsid w:val="00F04D42"/>
    <w:rsid w:val="00F04EF3"/>
    <w:rsid w:val="00F063A9"/>
    <w:rsid w:val="00F065E3"/>
    <w:rsid w:val="00F076B7"/>
    <w:rsid w:val="00F10C79"/>
    <w:rsid w:val="00F1186F"/>
    <w:rsid w:val="00F12C64"/>
    <w:rsid w:val="00F12F3E"/>
    <w:rsid w:val="00F133DC"/>
    <w:rsid w:val="00F13686"/>
    <w:rsid w:val="00F136D6"/>
    <w:rsid w:val="00F13F0C"/>
    <w:rsid w:val="00F142F7"/>
    <w:rsid w:val="00F144C5"/>
    <w:rsid w:val="00F14E73"/>
    <w:rsid w:val="00F15652"/>
    <w:rsid w:val="00F15815"/>
    <w:rsid w:val="00F16ECA"/>
    <w:rsid w:val="00F17BC7"/>
    <w:rsid w:val="00F21051"/>
    <w:rsid w:val="00F215CB"/>
    <w:rsid w:val="00F2163B"/>
    <w:rsid w:val="00F2262F"/>
    <w:rsid w:val="00F22D7E"/>
    <w:rsid w:val="00F23220"/>
    <w:rsid w:val="00F23B88"/>
    <w:rsid w:val="00F23BEE"/>
    <w:rsid w:val="00F23D38"/>
    <w:rsid w:val="00F248BE"/>
    <w:rsid w:val="00F249E1"/>
    <w:rsid w:val="00F254ED"/>
    <w:rsid w:val="00F25C9B"/>
    <w:rsid w:val="00F25FC3"/>
    <w:rsid w:val="00F301BC"/>
    <w:rsid w:val="00F315B4"/>
    <w:rsid w:val="00F346E2"/>
    <w:rsid w:val="00F35419"/>
    <w:rsid w:val="00F3559C"/>
    <w:rsid w:val="00F36343"/>
    <w:rsid w:val="00F370C3"/>
    <w:rsid w:val="00F37460"/>
    <w:rsid w:val="00F41670"/>
    <w:rsid w:val="00F41970"/>
    <w:rsid w:val="00F41CB0"/>
    <w:rsid w:val="00F4249F"/>
    <w:rsid w:val="00F425BC"/>
    <w:rsid w:val="00F427A5"/>
    <w:rsid w:val="00F42F40"/>
    <w:rsid w:val="00F43125"/>
    <w:rsid w:val="00F439DE"/>
    <w:rsid w:val="00F43AEC"/>
    <w:rsid w:val="00F43CF3"/>
    <w:rsid w:val="00F44487"/>
    <w:rsid w:val="00F448CB"/>
    <w:rsid w:val="00F451F4"/>
    <w:rsid w:val="00F45616"/>
    <w:rsid w:val="00F45BFD"/>
    <w:rsid w:val="00F469CF"/>
    <w:rsid w:val="00F46DC1"/>
    <w:rsid w:val="00F46F13"/>
    <w:rsid w:val="00F4742D"/>
    <w:rsid w:val="00F474CD"/>
    <w:rsid w:val="00F5031C"/>
    <w:rsid w:val="00F5079E"/>
    <w:rsid w:val="00F50A00"/>
    <w:rsid w:val="00F51101"/>
    <w:rsid w:val="00F5137D"/>
    <w:rsid w:val="00F516FC"/>
    <w:rsid w:val="00F518C0"/>
    <w:rsid w:val="00F51F1A"/>
    <w:rsid w:val="00F5229A"/>
    <w:rsid w:val="00F52E48"/>
    <w:rsid w:val="00F53BC3"/>
    <w:rsid w:val="00F53FA1"/>
    <w:rsid w:val="00F53FBC"/>
    <w:rsid w:val="00F5430D"/>
    <w:rsid w:val="00F544C1"/>
    <w:rsid w:val="00F5517C"/>
    <w:rsid w:val="00F5539D"/>
    <w:rsid w:val="00F55AF2"/>
    <w:rsid w:val="00F56BD1"/>
    <w:rsid w:val="00F578F2"/>
    <w:rsid w:val="00F57DBF"/>
    <w:rsid w:val="00F604A7"/>
    <w:rsid w:val="00F608FA"/>
    <w:rsid w:val="00F60A1F"/>
    <w:rsid w:val="00F60E97"/>
    <w:rsid w:val="00F61017"/>
    <w:rsid w:val="00F61677"/>
    <w:rsid w:val="00F61F00"/>
    <w:rsid w:val="00F620F4"/>
    <w:rsid w:val="00F63A22"/>
    <w:rsid w:val="00F63DC4"/>
    <w:rsid w:val="00F63DE1"/>
    <w:rsid w:val="00F6403A"/>
    <w:rsid w:val="00F6403E"/>
    <w:rsid w:val="00F650E1"/>
    <w:rsid w:val="00F6536C"/>
    <w:rsid w:val="00F66520"/>
    <w:rsid w:val="00F66C30"/>
    <w:rsid w:val="00F6718D"/>
    <w:rsid w:val="00F67B5C"/>
    <w:rsid w:val="00F70769"/>
    <w:rsid w:val="00F712A0"/>
    <w:rsid w:val="00F71F31"/>
    <w:rsid w:val="00F72AEE"/>
    <w:rsid w:val="00F73FB2"/>
    <w:rsid w:val="00F7464A"/>
    <w:rsid w:val="00F7470B"/>
    <w:rsid w:val="00F74CBB"/>
    <w:rsid w:val="00F766EE"/>
    <w:rsid w:val="00F7675C"/>
    <w:rsid w:val="00F76E83"/>
    <w:rsid w:val="00F77130"/>
    <w:rsid w:val="00F8075F"/>
    <w:rsid w:val="00F8082A"/>
    <w:rsid w:val="00F809CA"/>
    <w:rsid w:val="00F812A5"/>
    <w:rsid w:val="00F81566"/>
    <w:rsid w:val="00F8166C"/>
    <w:rsid w:val="00F816BB"/>
    <w:rsid w:val="00F81ED0"/>
    <w:rsid w:val="00F8292E"/>
    <w:rsid w:val="00F83592"/>
    <w:rsid w:val="00F8375B"/>
    <w:rsid w:val="00F840F2"/>
    <w:rsid w:val="00F84289"/>
    <w:rsid w:val="00F842B7"/>
    <w:rsid w:val="00F84DFD"/>
    <w:rsid w:val="00F855D0"/>
    <w:rsid w:val="00F863A9"/>
    <w:rsid w:val="00F86981"/>
    <w:rsid w:val="00F86BCE"/>
    <w:rsid w:val="00F86D91"/>
    <w:rsid w:val="00F86D96"/>
    <w:rsid w:val="00F87D14"/>
    <w:rsid w:val="00F908E3"/>
    <w:rsid w:val="00F90F1C"/>
    <w:rsid w:val="00F92109"/>
    <w:rsid w:val="00F92432"/>
    <w:rsid w:val="00F9255B"/>
    <w:rsid w:val="00F927AF"/>
    <w:rsid w:val="00F92CEC"/>
    <w:rsid w:val="00F92F33"/>
    <w:rsid w:val="00F9362B"/>
    <w:rsid w:val="00F9416E"/>
    <w:rsid w:val="00F94574"/>
    <w:rsid w:val="00F94707"/>
    <w:rsid w:val="00F94798"/>
    <w:rsid w:val="00F9597D"/>
    <w:rsid w:val="00F95D2B"/>
    <w:rsid w:val="00F95E3E"/>
    <w:rsid w:val="00F960F1"/>
    <w:rsid w:val="00F97B52"/>
    <w:rsid w:val="00FA0596"/>
    <w:rsid w:val="00FA0C21"/>
    <w:rsid w:val="00FA0FFD"/>
    <w:rsid w:val="00FA11D9"/>
    <w:rsid w:val="00FA123F"/>
    <w:rsid w:val="00FA141D"/>
    <w:rsid w:val="00FA1755"/>
    <w:rsid w:val="00FA1CED"/>
    <w:rsid w:val="00FA2028"/>
    <w:rsid w:val="00FA26CE"/>
    <w:rsid w:val="00FA2891"/>
    <w:rsid w:val="00FA3979"/>
    <w:rsid w:val="00FA4274"/>
    <w:rsid w:val="00FA516B"/>
    <w:rsid w:val="00FA54DF"/>
    <w:rsid w:val="00FA6498"/>
    <w:rsid w:val="00FA746A"/>
    <w:rsid w:val="00FA7575"/>
    <w:rsid w:val="00FA768D"/>
    <w:rsid w:val="00FA7A90"/>
    <w:rsid w:val="00FB025A"/>
    <w:rsid w:val="00FB18E2"/>
    <w:rsid w:val="00FB1EEE"/>
    <w:rsid w:val="00FB23CF"/>
    <w:rsid w:val="00FB2426"/>
    <w:rsid w:val="00FB2502"/>
    <w:rsid w:val="00FB35C8"/>
    <w:rsid w:val="00FB4408"/>
    <w:rsid w:val="00FB4635"/>
    <w:rsid w:val="00FB4D1B"/>
    <w:rsid w:val="00FB50C2"/>
    <w:rsid w:val="00FB6E74"/>
    <w:rsid w:val="00FB718D"/>
    <w:rsid w:val="00FB766E"/>
    <w:rsid w:val="00FB7D51"/>
    <w:rsid w:val="00FC0954"/>
    <w:rsid w:val="00FC0DFF"/>
    <w:rsid w:val="00FC20B6"/>
    <w:rsid w:val="00FC31C0"/>
    <w:rsid w:val="00FC34AE"/>
    <w:rsid w:val="00FC38B1"/>
    <w:rsid w:val="00FC38F9"/>
    <w:rsid w:val="00FC3D5E"/>
    <w:rsid w:val="00FC49D5"/>
    <w:rsid w:val="00FC4C11"/>
    <w:rsid w:val="00FC534C"/>
    <w:rsid w:val="00FC6789"/>
    <w:rsid w:val="00FC7955"/>
    <w:rsid w:val="00FC7AE2"/>
    <w:rsid w:val="00FC7D45"/>
    <w:rsid w:val="00FD04CE"/>
    <w:rsid w:val="00FD0A05"/>
    <w:rsid w:val="00FD0D20"/>
    <w:rsid w:val="00FD1DC2"/>
    <w:rsid w:val="00FD1E1C"/>
    <w:rsid w:val="00FD2AB9"/>
    <w:rsid w:val="00FD3298"/>
    <w:rsid w:val="00FD3D89"/>
    <w:rsid w:val="00FD436E"/>
    <w:rsid w:val="00FD485C"/>
    <w:rsid w:val="00FD4AE2"/>
    <w:rsid w:val="00FD52C2"/>
    <w:rsid w:val="00FD55DA"/>
    <w:rsid w:val="00FD5696"/>
    <w:rsid w:val="00FD590A"/>
    <w:rsid w:val="00FD59CF"/>
    <w:rsid w:val="00FD666C"/>
    <w:rsid w:val="00FD6768"/>
    <w:rsid w:val="00FD6E9B"/>
    <w:rsid w:val="00FE0548"/>
    <w:rsid w:val="00FE05AF"/>
    <w:rsid w:val="00FE080C"/>
    <w:rsid w:val="00FE0F26"/>
    <w:rsid w:val="00FE156D"/>
    <w:rsid w:val="00FE1CFA"/>
    <w:rsid w:val="00FE2B4C"/>
    <w:rsid w:val="00FE2ED9"/>
    <w:rsid w:val="00FE352A"/>
    <w:rsid w:val="00FE38C9"/>
    <w:rsid w:val="00FE3D5C"/>
    <w:rsid w:val="00FE3D8D"/>
    <w:rsid w:val="00FE523E"/>
    <w:rsid w:val="00FE53D4"/>
    <w:rsid w:val="00FE5CC0"/>
    <w:rsid w:val="00FE5ED7"/>
    <w:rsid w:val="00FE5FF5"/>
    <w:rsid w:val="00FE612F"/>
    <w:rsid w:val="00FE631D"/>
    <w:rsid w:val="00FE6EA8"/>
    <w:rsid w:val="00FE73C0"/>
    <w:rsid w:val="00FE7B0B"/>
    <w:rsid w:val="00FE7EDF"/>
    <w:rsid w:val="00FF078A"/>
    <w:rsid w:val="00FF0FA5"/>
    <w:rsid w:val="00FF242E"/>
    <w:rsid w:val="00FF271A"/>
    <w:rsid w:val="00FF2813"/>
    <w:rsid w:val="00FF2D6C"/>
    <w:rsid w:val="00FF2FC3"/>
    <w:rsid w:val="00FF31AD"/>
    <w:rsid w:val="00FF3C91"/>
    <w:rsid w:val="00FF3EE4"/>
    <w:rsid w:val="00FF492E"/>
    <w:rsid w:val="00FF4A09"/>
    <w:rsid w:val="00FF5D39"/>
    <w:rsid w:val="00FF607E"/>
    <w:rsid w:val="00FF6446"/>
    <w:rsid w:val="00FF66F2"/>
    <w:rsid w:val="00FF7464"/>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15:docId w15:val="{0F45E0D3-94BD-4B82-BC44-82933A017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9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iPriority="99"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93AB4"/>
  </w:style>
  <w:style w:type="paragraph" w:styleId="1">
    <w:name w:val="heading 1"/>
    <w:basedOn w:val="a2"/>
    <w:next w:val="a2"/>
    <w:link w:val="10"/>
    <w:qFormat/>
    <w:rsid w:val="00555CF9"/>
    <w:pPr>
      <w:keepNext/>
      <w:numPr>
        <w:numId w:val="9"/>
      </w:numPr>
      <w:tabs>
        <w:tab w:val="left" w:pos="567"/>
      </w:tabs>
      <w:spacing w:before="240" w:after="60"/>
      <w:ind w:left="1353"/>
      <w:jc w:val="both"/>
      <w:outlineLvl w:val="0"/>
    </w:pPr>
    <w:rPr>
      <w:b/>
      <w:kern w:val="28"/>
      <w:sz w:val="32"/>
      <w:szCs w:val="32"/>
    </w:rPr>
  </w:style>
  <w:style w:type="paragraph" w:styleId="20">
    <w:name w:val="heading 2"/>
    <w:basedOn w:val="a2"/>
    <w:next w:val="a2"/>
    <w:link w:val="21"/>
    <w:autoRedefine/>
    <w:qFormat/>
    <w:rsid w:val="0001465C"/>
    <w:pPr>
      <w:keepNext/>
      <w:numPr>
        <w:ilvl w:val="1"/>
        <w:numId w:val="2"/>
      </w:numPr>
      <w:tabs>
        <w:tab w:val="left" w:pos="1134"/>
      </w:tabs>
      <w:spacing w:before="120" w:after="120"/>
      <w:jc w:val="both"/>
      <w:outlineLvl w:val="1"/>
    </w:pPr>
    <w:rPr>
      <w:b/>
      <w:bCs/>
      <w:sz w:val="28"/>
      <w:szCs w:val="28"/>
    </w:rPr>
  </w:style>
  <w:style w:type="paragraph" w:styleId="3">
    <w:name w:val="heading 3"/>
    <w:basedOn w:val="20"/>
    <w:next w:val="a2"/>
    <w:link w:val="30"/>
    <w:qFormat/>
    <w:rsid w:val="00BF219A"/>
    <w:pPr>
      <w:numPr>
        <w:ilvl w:val="2"/>
      </w:numPr>
      <w:tabs>
        <w:tab w:val="clear" w:pos="1134"/>
        <w:tab w:val="left" w:pos="709"/>
      </w:tabs>
      <w:ind w:left="0" w:firstLine="0"/>
      <w:outlineLvl w:val="2"/>
    </w:pPr>
  </w:style>
  <w:style w:type="paragraph" w:styleId="4">
    <w:name w:val="heading 4"/>
    <w:basedOn w:val="20"/>
    <w:next w:val="a2"/>
    <w:link w:val="40"/>
    <w:qFormat/>
    <w:rsid w:val="000441FD"/>
    <w:pPr>
      <w:numPr>
        <w:ilvl w:val="3"/>
      </w:numPr>
      <w:tabs>
        <w:tab w:val="clear" w:pos="1134"/>
        <w:tab w:val="left" w:pos="1701"/>
      </w:tabs>
      <w:ind w:left="1701" w:hanging="992"/>
      <w:outlineLvl w:val="3"/>
    </w:pPr>
  </w:style>
  <w:style w:type="paragraph" w:styleId="5">
    <w:name w:val="heading 5"/>
    <w:basedOn w:val="a2"/>
    <w:next w:val="a2"/>
    <w:link w:val="50"/>
    <w:qFormat/>
    <w:rsid w:val="0081036A"/>
    <w:pPr>
      <w:keepNext/>
      <w:spacing w:before="120"/>
      <w:ind w:right="140" w:firstLine="567"/>
      <w:jc w:val="center"/>
      <w:outlineLvl w:val="4"/>
    </w:pPr>
    <w:rPr>
      <w:spacing w:val="4"/>
      <w:sz w:val="28"/>
    </w:rPr>
  </w:style>
  <w:style w:type="paragraph" w:styleId="6">
    <w:name w:val="heading 6"/>
    <w:basedOn w:val="a2"/>
    <w:next w:val="a2"/>
    <w:link w:val="60"/>
    <w:qFormat/>
    <w:rsid w:val="0081036A"/>
    <w:pPr>
      <w:keepNext/>
      <w:jc w:val="center"/>
      <w:outlineLvl w:val="5"/>
    </w:pPr>
    <w:rPr>
      <w:sz w:val="28"/>
    </w:rPr>
  </w:style>
  <w:style w:type="paragraph" w:styleId="7">
    <w:name w:val="heading 7"/>
    <w:basedOn w:val="a2"/>
    <w:next w:val="a2"/>
    <w:link w:val="70"/>
    <w:qFormat/>
    <w:rsid w:val="0081036A"/>
    <w:pPr>
      <w:keepNext/>
      <w:ind w:right="-283"/>
      <w:jc w:val="center"/>
      <w:outlineLvl w:val="6"/>
    </w:pPr>
    <w:rPr>
      <w:sz w:val="32"/>
      <w:lang w:val="en-US"/>
    </w:rPr>
  </w:style>
  <w:style w:type="paragraph" w:styleId="8">
    <w:name w:val="heading 8"/>
    <w:basedOn w:val="a2"/>
    <w:next w:val="a2"/>
    <w:link w:val="80"/>
    <w:qFormat/>
    <w:rsid w:val="0081036A"/>
    <w:pPr>
      <w:keepNext/>
      <w:ind w:left="-142" w:right="-283"/>
      <w:jc w:val="center"/>
      <w:outlineLvl w:val="7"/>
    </w:pPr>
    <w:rPr>
      <w:sz w:val="32"/>
      <w:lang w:val="en-US"/>
    </w:rPr>
  </w:style>
  <w:style w:type="paragraph" w:styleId="9">
    <w:name w:val="heading 9"/>
    <w:basedOn w:val="a2"/>
    <w:next w:val="a2"/>
    <w:link w:val="90"/>
    <w:qFormat/>
    <w:rsid w:val="0081036A"/>
    <w:pPr>
      <w:keepNext/>
      <w:jc w:val="both"/>
      <w:outlineLvl w:val="8"/>
    </w:pPr>
    <w:rPr>
      <w:sz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rsid w:val="00555CF9"/>
    <w:rPr>
      <w:b/>
      <w:kern w:val="28"/>
      <w:sz w:val="32"/>
      <w:szCs w:val="32"/>
    </w:rPr>
  </w:style>
  <w:style w:type="character" w:customStyle="1" w:styleId="21">
    <w:name w:val="Заголовок 2 Знак"/>
    <w:link w:val="20"/>
    <w:rsid w:val="0001465C"/>
    <w:rPr>
      <w:b/>
      <w:bCs/>
      <w:sz w:val="28"/>
      <w:szCs w:val="28"/>
    </w:rPr>
  </w:style>
  <w:style w:type="character" w:customStyle="1" w:styleId="30">
    <w:name w:val="Заголовок 3 Знак"/>
    <w:link w:val="3"/>
    <w:rsid w:val="00BF219A"/>
    <w:rPr>
      <w:b/>
      <w:sz w:val="28"/>
      <w:szCs w:val="28"/>
    </w:rPr>
  </w:style>
  <w:style w:type="character" w:customStyle="1" w:styleId="40">
    <w:name w:val="Заголовок 4 Знак"/>
    <w:link w:val="4"/>
    <w:rsid w:val="000441FD"/>
    <w:rPr>
      <w:b/>
      <w:sz w:val="28"/>
      <w:szCs w:val="28"/>
    </w:rPr>
  </w:style>
  <w:style w:type="character" w:customStyle="1" w:styleId="50">
    <w:name w:val="Заголовок 5 Знак"/>
    <w:link w:val="5"/>
    <w:rsid w:val="000A15B2"/>
    <w:rPr>
      <w:spacing w:val="4"/>
      <w:sz w:val="28"/>
    </w:rPr>
  </w:style>
  <w:style w:type="character" w:customStyle="1" w:styleId="60">
    <w:name w:val="Заголовок 6 Знак"/>
    <w:link w:val="6"/>
    <w:rsid w:val="000A15B2"/>
    <w:rPr>
      <w:sz w:val="28"/>
    </w:rPr>
  </w:style>
  <w:style w:type="character" w:customStyle="1" w:styleId="70">
    <w:name w:val="Заголовок 7 Знак"/>
    <w:link w:val="7"/>
    <w:rsid w:val="000A15B2"/>
    <w:rPr>
      <w:sz w:val="32"/>
      <w:lang w:val="en-US"/>
    </w:rPr>
  </w:style>
  <w:style w:type="character" w:customStyle="1" w:styleId="80">
    <w:name w:val="Заголовок 8 Знак"/>
    <w:link w:val="8"/>
    <w:rsid w:val="000A15B2"/>
    <w:rPr>
      <w:sz w:val="32"/>
      <w:lang w:val="en-US"/>
    </w:rPr>
  </w:style>
  <w:style w:type="character" w:customStyle="1" w:styleId="90">
    <w:name w:val="Заголовок 9 Знак"/>
    <w:link w:val="9"/>
    <w:rsid w:val="000A15B2"/>
    <w:rPr>
      <w:sz w:val="28"/>
    </w:rPr>
  </w:style>
  <w:style w:type="paragraph" w:styleId="a6">
    <w:name w:val="header"/>
    <w:aliases w:val=" Знак5"/>
    <w:basedOn w:val="a2"/>
    <w:link w:val="a7"/>
    <w:rsid w:val="0081036A"/>
    <w:pPr>
      <w:tabs>
        <w:tab w:val="center" w:pos="4153"/>
        <w:tab w:val="right" w:pos="8306"/>
      </w:tabs>
    </w:pPr>
  </w:style>
  <w:style w:type="character" w:customStyle="1" w:styleId="a7">
    <w:name w:val="Верхний колонтитул Знак"/>
    <w:aliases w:val=" Знак5 Знак"/>
    <w:basedOn w:val="a3"/>
    <w:link w:val="a6"/>
    <w:rsid w:val="000A15B2"/>
  </w:style>
  <w:style w:type="paragraph" w:styleId="a8">
    <w:name w:val="footer"/>
    <w:basedOn w:val="a2"/>
    <w:link w:val="a9"/>
    <w:uiPriority w:val="99"/>
    <w:rsid w:val="0081036A"/>
    <w:pPr>
      <w:tabs>
        <w:tab w:val="center" w:pos="4153"/>
        <w:tab w:val="right" w:pos="8306"/>
      </w:tabs>
    </w:pPr>
  </w:style>
  <w:style w:type="character" w:customStyle="1" w:styleId="a9">
    <w:name w:val="Нижний колонтитул Знак"/>
    <w:basedOn w:val="a3"/>
    <w:link w:val="a8"/>
    <w:uiPriority w:val="99"/>
    <w:rsid w:val="00C53622"/>
  </w:style>
  <w:style w:type="character" w:styleId="aa">
    <w:name w:val="page number"/>
    <w:basedOn w:val="a3"/>
    <w:rsid w:val="0081036A"/>
  </w:style>
  <w:style w:type="paragraph" w:styleId="ab">
    <w:name w:val="Body Text Indent"/>
    <w:basedOn w:val="a2"/>
    <w:link w:val="ac"/>
    <w:rsid w:val="0081036A"/>
    <w:pPr>
      <w:spacing w:line="360" w:lineRule="auto"/>
      <w:ind w:left="40" w:firstLine="700"/>
    </w:pPr>
    <w:rPr>
      <w:sz w:val="28"/>
    </w:rPr>
  </w:style>
  <w:style w:type="character" w:customStyle="1" w:styleId="ac">
    <w:name w:val="Основной текст с отступом Знак"/>
    <w:link w:val="ab"/>
    <w:rsid w:val="000A15B2"/>
    <w:rPr>
      <w:sz w:val="28"/>
    </w:rPr>
  </w:style>
  <w:style w:type="paragraph" w:styleId="22">
    <w:name w:val="Body Text Indent 2"/>
    <w:basedOn w:val="a2"/>
    <w:link w:val="23"/>
    <w:rsid w:val="0081036A"/>
    <w:pPr>
      <w:spacing w:line="360" w:lineRule="auto"/>
      <w:ind w:firstLine="709"/>
      <w:jc w:val="both"/>
    </w:pPr>
    <w:rPr>
      <w:sz w:val="24"/>
    </w:rPr>
  </w:style>
  <w:style w:type="character" w:customStyle="1" w:styleId="23">
    <w:name w:val="Основной текст с отступом 2 Знак"/>
    <w:link w:val="22"/>
    <w:rsid w:val="000A15B2"/>
    <w:rPr>
      <w:sz w:val="24"/>
    </w:rPr>
  </w:style>
  <w:style w:type="paragraph" w:styleId="ad">
    <w:name w:val="Body Text"/>
    <w:aliases w:val="Основной текст Знак Знак Знак,Основной текст Знак Знак Знак Знак,Основной текст Знак Знак,Основной текст Знак Знак  Знак Знак,Основной текст Знак Знак Знак Знак Знак Знак Знак,Основной текст Знак Знак Знак Знак Знак Знак Знак Знак Знак"/>
    <w:basedOn w:val="a2"/>
    <w:link w:val="ae"/>
    <w:rsid w:val="0081036A"/>
    <w:pPr>
      <w:framePr w:hSpace="180" w:wrap="around" w:vAnchor="page" w:hAnchor="page" w:x="992" w:y="13514"/>
      <w:jc w:val="center"/>
    </w:pPr>
    <w:rPr>
      <w:sz w:val="28"/>
    </w:rPr>
  </w:style>
  <w:style w:type="character" w:customStyle="1" w:styleId="ae">
    <w:name w:val="Основной текст Знак"/>
    <w:aliases w:val="Основной текст Знак Знак Знак Знак1,Основной текст Знак Знак Знак Знак Знак,Основной текст Знак Знак Знак1,Основной текст Знак Знак  Знак Знак Знак,Основной текст Знак Знак Знак Знак Знак Знак Знак Знак"/>
    <w:link w:val="ad"/>
    <w:rsid w:val="000A15B2"/>
    <w:rPr>
      <w:sz w:val="28"/>
    </w:rPr>
  </w:style>
  <w:style w:type="paragraph" w:styleId="af">
    <w:name w:val="Block Text"/>
    <w:basedOn w:val="a2"/>
    <w:rsid w:val="0081036A"/>
    <w:pPr>
      <w:ind w:left="851" w:right="282" w:firstLine="709"/>
      <w:jc w:val="both"/>
    </w:pPr>
    <w:rPr>
      <w:sz w:val="28"/>
    </w:rPr>
  </w:style>
  <w:style w:type="paragraph" w:styleId="31">
    <w:name w:val="Body Text Indent 3"/>
    <w:basedOn w:val="a2"/>
    <w:link w:val="32"/>
    <w:rsid w:val="0081036A"/>
    <w:pPr>
      <w:spacing w:line="260" w:lineRule="auto"/>
      <w:ind w:right="-1" w:firstLine="851"/>
      <w:jc w:val="both"/>
    </w:pPr>
    <w:rPr>
      <w:sz w:val="28"/>
    </w:rPr>
  </w:style>
  <w:style w:type="character" w:customStyle="1" w:styleId="32">
    <w:name w:val="Основной текст с отступом 3 Знак"/>
    <w:link w:val="31"/>
    <w:rsid w:val="000A15B2"/>
    <w:rPr>
      <w:sz w:val="28"/>
    </w:rPr>
  </w:style>
  <w:style w:type="paragraph" w:styleId="af0">
    <w:name w:val="Title"/>
    <w:basedOn w:val="a2"/>
    <w:link w:val="af1"/>
    <w:qFormat/>
    <w:rsid w:val="0081036A"/>
    <w:pPr>
      <w:jc w:val="center"/>
    </w:pPr>
    <w:rPr>
      <w:b/>
      <w:sz w:val="28"/>
    </w:rPr>
  </w:style>
  <w:style w:type="character" w:customStyle="1" w:styleId="af1">
    <w:name w:val="Название Знак"/>
    <w:link w:val="af0"/>
    <w:rsid w:val="000A15B2"/>
    <w:rPr>
      <w:b/>
      <w:sz w:val="28"/>
    </w:rPr>
  </w:style>
  <w:style w:type="paragraph" w:styleId="24">
    <w:name w:val="Body Text 2"/>
    <w:basedOn w:val="a2"/>
    <w:link w:val="25"/>
    <w:rsid w:val="0081036A"/>
    <w:pPr>
      <w:jc w:val="center"/>
    </w:pPr>
    <w:rPr>
      <w:b/>
      <w:sz w:val="32"/>
    </w:rPr>
  </w:style>
  <w:style w:type="character" w:customStyle="1" w:styleId="25">
    <w:name w:val="Основной текст 2 Знак"/>
    <w:link w:val="24"/>
    <w:rsid w:val="000A15B2"/>
    <w:rPr>
      <w:b/>
      <w:sz w:val="32"/>
    </w:rPr>
  </w:style>
  <w:style w:type="paragraph" w:styleId="33">
    <w:name w:val="Body Text 3"/>
    <w:basedOn w:val="a2"/>
    <w:link w:val="34"/>
    <w:rsid w:val="0081036A"/>
    <w:pPr>
      <w:ind w:right="-1"/>
      <w:jc w:val="both"/>
    </w:pPr>
    <w:rPr>
      <w:sz w:val="28"/>
    </w:rPr>
  </w:style>
  <w:style w:type="character" w:customStyle="1" w:styleId="34">
    <w:name w:val="Основной текст 3 Знак"/>
    <w:link w:val="33"/>
    <w:rsid w:val="000A15B2"/>
    <w:rPr>
      <w:sz w:val="28"/>
    </w:rPr>
  </w:style>
  <w:style w:type="paragraph" w:styleId="af2">
    <w:name w:val="Document Map"/>
    <w:basedOn w:val="a2"/>
    <w:link w:val="af3"/>
    <w:rsid w:val="0081036A"/>
    <w:pPr>
      <w:shd w:val="clear" w:color="auto" w:fill="000080"/>
    </w:pPr>
    <w:rPr>
      <w:rFonts w:ascii="Tahoma" w:hAnsi="Tahoma"/>
    </w:rPr>
  </w:style>
  <w:style w:type="character" w:customStyle="1" w:styleId="af3">
    <w:name w:val="Схема документа Знак"/>
    <w:link w:val="af2"/>
    <w:rsid w:val="000A15B2"/>
    <w:rPr>
      <w:rFonts w:ascii="Tahoma" w:hAnsi="Tahoma"/>
      <w:shd w:val="clear" w:color="auto" w:fill="000080"/>
    </w:rPr>
  </w:style>
  <w:style w:type="paragraph" w:styleId="af4">
    <w:name w:val="Balloon Text"/>
    <w:basedOn w:val="a2"/>
    <w:link w:val="af5"/>
    <w:rsid w:val="0081036A"/>
    <w:rPr>
      <w:rFonts w:ascii="Tahoma" w:hAnsi="Tahoma"/>
      <w:sz w:val="16"/>
      <w:szCs w:val="16"/>
    </w:rPr>
  </w:style>
  <w:style w:type="character" w:customStyle="1" w:styleId="af5">
    <w:name w:val="Текст выноски Знак"/>
    <w:link w:val="af4"/>
    <w:rsid w:val="000A15B2"/>
    <w:rPr>
      <w:rFonts w:ascii="Tahoma" w:hAnsi="Tahoma" w:cs="Tahoma"/>
      <w:sz w:val="16"/>
      <w:szCs w:val="16"/>
    </w:rPr>
  </w:style>
  <w:style w:type="paragraph" w:styleId="af6">
    <w:name w:val="toa heading"/>
    <w:basedOn w:val="a2"/>
    <w:next w:val="a2"/>
    <w:semiHidden/>
    <w:rsid w:val="0081036A"/>
    <w:pPr>
      <w:spacing w:before="120"/>
    </w:pPr>
    <w:rPr>
      <w:rFonts w:ascii="Arial" w:hAnsi="Arial"/>
      <w:b/>
      <w:sz w:val="24"/>
    </w:rPr>
  </w:style>
  <w:style w:type="paragraph" w:styleId="af7">
    <w:name w:val="caption"/>
    <w:aliases w:val=" Знак,Знак, Знак1,Знак1,Знак1 Знак Знак Знак,Знак1 Знак Знак,Таблица - Название объекта,!! Object Novogor !!,Caption Char,Caption Char1 Char1 Char Char,Caption Char Char2 Char1 Char Char,Caption Char Char Char1 Char Char Char, Знак13"/>
    <w:basedOn w:val="a2"/>
    <w:next w:val="a2"/>
    <w:link w:val="af8"/>
    <w:qFormat/>
    <w:rsid w:val="0081036A"/>
    <w:pPr>
      <w:jc w:val="center"/>
    </w:pPr>
    <w:rPr>
      <w:sz w:val="28"/>
    </w:rPr>
  </w:style>
  <w:style w:type="character" w:customStyle="1" w:styleId="af8">
    <w:name w:val="Название объекта Знак"/>
    <w:aliases w:val=" Знак Знак,Знак Знак, Знак1 Знак,Знак1 Знак,Знак1 Знак Знак Знак Знак,Знак1 Знак Знак Знак1,Таблица - Название объекта Знак,!! Object Novogor !! Знак,Caption Char Знак,Caption Char1 Char1 Char Char Знак, Знак13 Знак"/>
    <w:link w:val="af7"/>
    <w:rsid w:val="00945B8B"/>
    <w:rPr>
      <w:sz w:val="28"/>
    </w:rPr>
  </w:style>
  <w:style w:type="table" w:styleId="af9">
    <w:name w:val="Table Grid"/>
    <w:basedOn w:val="a4"/>
    <w:rsid w:val="002E44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2"/>
    <w:rsid w:val="00F04A98"/>
    <w:pPr>
      <w:spacing w:before="120" w:line="320" w:lineRule="exact"/>
      <w:ind w:firstLine="709"/>
      <w:jc w:val="both"/>
    </w:pPr>
    <w:rPr>
      <w:sz w:val="24"/>
    </w:rPr>
  </w:style>
  <w:style w:type="paragraph" w:customStyle="1" w:styleId="a0">
    <w:name w:val="Маркированый список"/>
    <w:basedOn w:val="a2"/>
    <w:rsid w:val="00DC2E7B"/>
    <w:pPr>
      <w:numPr>
        <w:numId w:val="1"/>
      </w:numPr>
      <w:tabs>
        <w:tab w:val="left" w:pos="567"/>
      </w:tabs>
      <w:spacing w:line="360" w:lineRule="auto"/>
      <w:jc w:val="both"/>
    </w:pPr>
    <w:rPr>
      <w:rFonts w:ascii="Arial" w:hAnsi="Arial" w:cs="Arial"/>
      <w:szCs w:val="24"/>
    </w:rPr>
  </w:style>
  <w:style w:type="paragraph" w:customStyle="1" w:styleId="afa">
    <w:name w:val="Название таблицы"/>
    <w:basedOn w:val="a2"/>
    <w:next w:val="a2"/>
    <w:rsid w:val="00CE6D85"/>
    <w:pPr>
      <w:keepNext/>
      <w:spacing w:before="120"/>
      <w:jc w:val="center"/>
    </w:pPr>
    <w:rPr>
      <w:rFonts w:ascii="Arial" w:hAnsi="Arial"/>
      <w:b/>
      <w:caps/>
    </w:rPr>
  </w:style>
  <w:style w:type="paragraph" w:customStyle="1" w:styleId="afb">
    <w:name w:val="Таблица"/>
    <w:basedOn w:val="a2"/>
    <w:next w:val="a2"/>
    <w:rsid w:val="00CE6D85"/>
    <w:pPr>
      <w:jc w:val="center"/>
    </w:pPr>
    <w:rPr>
      <w:rFonts w:ascii="Arial" w:hAnsi="Arial"/>
    </w:rPr>
  </w:style>
  <w:style w:type="paragraph" w:styleId="afc">
    <w:name w:val="Message Header"/>
    <w:basedOn w:val="a2"/>
    <w:next w:val="afb"/>
    <w:link w:val="afd"/>
    <w:rsid w:val="00CE6D85"/>
    <w:pPr>
      <w:jc w:val="center"/>
    </w:pPr>
    <w:rPr>
      <w:rFonts w:ascii="Arial" w:hAnsi="Arial" w:cs="Arial"/>
      <w:b/>
    </w:rPr>
  </w:style>
  <w:style w:type="paragraph" w:customStyle="1" w:styleId="afe">
    <w:name w:val="микротекст"/>
    <w:basedOn w:val="ad"/>
    <w:rsid w:val="00D45543"/>
    <w:pPr>
      <w:framePr w:hSpace="0" w:wrap="auto" w:vAnchor="margin" w:hAnchor="text" w:xAlign="left" w:yAlign="inline"/>
      <w:overflowPunct w:val="0"/>
      <w:autoSpaceDE w:val="0"/>
      <w:autoSpaceDN w:val="0"/>
      <w:adjustRightInd w:val="0"/>
      <w:spacing w:after="120" w:line="360" w:lineRule="auto"/>
      <w:ind w:firstLine="357"/>
      <w:jc w:val="both"/>
      <w:textAlignment w:val="baseline"/>
    </w:pPr>
    <w:rPr>
      <w:sz w:val="20"/>
    </w:rPr>
  </w:style>
  <w:style w:type="paragraph" w:styleId="35">
    <w:name w:val="toc 3"/>
    <w:basedOn w:val="a2"/>
    <w:next w:val="a2"/>
    <w:autoRedefine/>
    <w:uiPriority w:val="39"/>
    <w:rsid w:val="002325D7"/>
    <w:pPr>
      <w:ind w:left="400"/>
    </w:pPr>
    <w:rPr>
      <w:rFonts w:asciiTheme="minorHAnsi" w:hAnsiTheme="minorHAnsi"/>
      <w:i/>
      <w:iCs/>
    </w:rPr>
  </w:style>
  <w:style w:type="paragraph" w:styleId="11">
    <w:name w:val="toc 1"/>
    <w:basedOn w:val="a2"/>
    <w:next w:val="a2"/>
    <w:autoRedefine/>
    <w:uiPriority w:val="39"/>
    <w:rsid w:val="0097329B"/>
    <w:pPr>
      <w:spacing w:before="120" w:after="120"/>
    </w:pPr>
    <w:rPr>
      <w:rFonts w:asciiTheme="minorHAnsi" w:hAnsiTheme="minorHAnsi"/>
      <w:b/>
      <w:bCs/>
      <w:caps/>
    </w:rPr>
  </w:style>
  <w:style w:type="paragraph" w:styleId="26">
    <w:name w:val="toc 2"/>
    <w:basedOn w:val="a2"/>
    <w:next w:val="a2"/>
    <w:autoRedefine/>
    <w:uiPriority w:val="39"/>
    <w:rsid w:val="00474033"/>
    <w:pPr>
      <w:ind w:left="200"/>
    </w:pPr>
    <w:rPr>
      <w:rFonts w:asciiTheme="minorHAnsi" w:hAnsiTheme="minorHAnsi"/>
      <w:smallCaps/>
    </w:rPr>
  </w:style>
  <w:style w:type="character" w:styleId="aff">
    <w:name w:val="Hyperlink"/>
    <w:rsid w:val="00366EDB"/>
    <w:rPr>
      <w:color w:val="0000FF"/>
      <w:u w:val="single"/>
    </w:rPr>
  </w:style>
  <w:style w:type="paragraph" w:styleId="41">
    <w:name w:val="toc 4"/>
    <w:basedOn w:val="a2"/>
    <w:next w:val="a2"/>
    <w:autoRedefine/>
    <w:uiPriority w:val="39"/>
    <w:rsid w:val="000E031D"/>
    <w:pPr>
      <w:ind w:left="600"/>
    </w:pPr>
    <w:rPr>
      <w:rFonts w:asciiTheme="minorHAnsi" w:hAnsiTheme="minorHAnsi"/>
      <w:sz w:val="18"/>
      <w:szCs w:val="18"/>
    </w:rPr>
  </w:style>
  <w:style w:type="paragraph" w:styleId="51">
    <w:name w:val="toc 5"/>
    <w:basedOn w:val="a2"/>
    <w:next w:val="a2"/>
    <w:autoRedefine/>
    <w:uiPriority w:val="39"/>
    <w:rsid w:val="000E031D"/>
    <w:pPr>
      <w:ind w:left="800"/>
    </w:pPr>
    <w:rPr>
      <w:rFonts w:asciiTheme="minorHAnsi" w:hAnsiTheme="minorHAnsi"/>
      <w:sz w:val="18"/>
      <w:szCs w:val="18"/>
    </w:rPr>
  </w:style>
  <w:style w:type="paragraph" w:styleId="61">
    <w:name w:val="toc 6"/>
    <w:basedOn w:val="a2"/>
    <w:next w:val="a2"/>
    <w:autoRedefine/>
    <w:uiPriority w:val="39"/>
    <w:rsid w:val="000E031D"/>
    <w:pPr>
      <w:ind w:left="1000"/>
    </w:pPr>
    <w:rPr>
      <w:rFonts w:asciiTheme="minorHAnsi" w:hAnsiTheme="minorHAnsi"/>
      <w:sz w:val="18"/>
      <w:szCs w:val="18"/>
    </w:rPr>
  </w:style>
  <w:style w:type="paragraph" w:styleId="71">
    <w:name w:val="toc 7"/>
    <w:basedOn w:val="a2"/>
    <w:next w:val="a2"/>
    <w:autoRedefine/>
    <w:uiPriority w:val="39"/>
    <w:rsid w:val="000E031D"/>
    <w:pPr>
      <w:ind w:left="1200"/>
    </w:pPr>
    <w:rPr>
      <w:rFonts w:asciiTheme="minorHAnsi" w:hAnsiTheme="minorHAnsi"/>
      <w:sz w:val="18"/>
      <w:szCs w:val="18"/>
    </w:rPr>
  </w:style>
  <w:style w:type="paragraph" w:styleId="81">
    <w:name w:val="toc 8"/>
    <w:basedOn w:val="a2"/>
    <w:next w:val="a2"/>
    <w:autoRedefine/>
    <w:uiPriority w:val="39"/>
    <w:rsid w:val="000E031D"/>
    <w:pPr>
      <w:ind w:left="1400"/>
    </w:pPr>
    <w:rPr>
      <w:rFonts w:asciiTheme="minorHAnsi" w:hAnsiTheme="minorHAnsi"/>
      <w:sz w:val="18"/>
      <w:szCs w:val="18"/>
    </w:rPr>
  </w:style>
  <w:style w:type="paragraph" w:styleId="91">
    <w:name w:val="toc 9"/>
    <w:basedOn w:val="a2"/>
    <w:next w:val="a2"/>
    <w:autoRedefine/>
    <w:uiPriority w:val="39"/>
    <w:rsid w:val="000E031D"/>
    <w:pPr>
      <w:ind w:left="1600"/>
    </w:pPr>
    <w:rPr>
      <w:rFonts w:asciiTheme="minorHAnsi" w:hAnsiTheme="minorHAnsi"/>
      <w:sz w:val="18"/>
      <w:szCs w:val="18"/>
    </w:rPr>
  </w:style>
  <w:style w:type="paragraph" w:customStyle="1" w:styleId="aff0">
    <w:name w:val="Пояснительная записка"/>
    <w:basedOn w:val="a2"/>
    <w:rsid w:val="0069553E"/>
    <w:pPr>
      <w:suppressLineNumbers/>
      <w:spacing w:line="360" w:lineRule="auto"/>
      <w:ind w:firstLine="680"/>
      <w:jc w:val="both"/>
    </w:pPr>
    <w:rPr>
      <w:rFonts w:ascii="Arial" w:hAnsi="Arial"/>
      <w:kern w:val="20"/>
      <w:sz w:val="24"/>
    </w:rPr>
  </w:style>
  <w:style w:type="paragraph" w:styleId="aff1">
    <w:name w:val="List Bullet"/>
    <w:basedOn w:val="a2"/>
    <w:link w:val="aff2"/>
    <w:autoRedefine/>
    <w:rsid w:val="00ED2A4D"/>
    <w:pPr>
      <w:spacing w:line="360" w:lineRule="auto"/>
      <w:jc w:val="both"/>
    </w:pPr>
    <w:rPr>
      <w:sz w:val="24"/>
      <w:szCs w:val="24"/>
    </w:rPr>
  </w:style>
  <w:style w:type="character" w:customStyle="1" w:styleId="aff2">
    <w:name w:val="Маркированный список Знак"/>
    <w:link w:val="aff1"/>
    <w:rsid w:val="00ED2A4D"/>
    <w:rPr>
      <w:sz w:val="24"/>
      <w:szCs w:val="24"/>
      <w:lang w:val="ru-RU" w:eastAsia="ru-RU" w:bidi="ar-SA"/>
    </w:rPr>
  </w:style>
  <w:style w:type="paragraph" w:customStyle="1" w:styleId="aff3">
    <w:name w:val="Обычный в таблице"/>
    <w:basedOn w:val="a2"/>
    <w:rsid w:val="00543D92"/>
    <w:pPr>
      <w:spacing w:line="360" w:lineRule="auto"/>
      <w:ind w:hanging="6"/>
      <w:jc w:val="center"/>
    </w:pPr>
    <w:rPr>
      <w:sz w:val="24"/>
      <w:szCs w:val="24"/>
    </w:rPr>
  </w:style>
  <w:style w:type="paragraph" w:styleId="aff4">
    <w:name w:val="List"/>
    <w:basedOn w:val="a2"/>
    <w:rsid w:val="00AF52A7"/>
    <w:pPr>
      <w:widowControl w:val="0"/>
      <w:ind w:left="283" w:hanging="283"/>
      <w:jc w:val="both"/>
    </w:pPr>
  </w:style>
  <w:style w:type="paragraph" w:styleId="aff5">
    <w:name w:val="TOC Heading"/>
    <w:basedOn w:val="1"/>
    <w:next w:val="a2"/>
    <w:uiPriority w:val="39"/>
    <w:unhideWhenUsed/>
    <w:qFormat/>
    <w:rsid w:val="00097B9D"/>
    <w:pPr>
      <w:keepLines/>
      <w:spacing w:before="480" w:after="0" w:line="276" w:lineRule="auto"/>
      <w:outlineLvl w:val="9"/>
    </w:pPr>
    <w:rPr>
      <w:rFonts w:ascii="Cambria" w:hAnsi="Cambria"/>
      <w:bCs/>
      <w:color w:val="365F91"/>
      <w:kern w:val="0"/>
      <w:szCs w:val="28"/>
      <w:lang w:eastAsia="en-US"/>
    </w:rPr>
  </w:style>
  <w:style w:type="paragraph" w:styleId="aff6">
    <w:name w:val="List Paragraph"/>
    <w:aliases w:val="ПАРАГРАФ,Абзац списка11,ТЕКСТ,Заголовок_3,Use Case List Paragraph,ТЗ список,Абзац списка литеральный,List Paragraph,Bullet List,FooterText,numbered,Bullet 1,it_List1,асз.Списка,Абзац основного текста,Обычный текст,Абзац списка для документа"/>
    <w:basedOn w:val="a2"/>
    <w:link w:val="aff7"/>
    <w:uiPriority w:val="99"/>
    <w:qFormat/>
    <w:rsid w:val="002163BA"/>
    <w:pPr>
      <w:ind w:left="708"/>
    </w:pPr>
  </w:style>
  <w:style w:type="character" w:customStyle="1" w:styleId="aff7">
    <w:name w:val="Абзац списка Знак"/>
    <w:aliases w:val="ПАРАГРАФ Знак,Абзац списка11 Знак,ТЕКСТ Знак,Заголовок_3 Знак,Use Case List Paragraph Знак,ТЗ список Знак,Абзац списка литеральный Знак,List Paragraph Знак,Bullet List Знак,FooterText Знак,numbered Знак,Bullet 1 Знак,it_List1 Знак"/>
    <w:basedOn w:val="a3"/>
    <w:link w:val="aff6"/>
    <w:uiPriority w:val="99"/>
    <w:qFormat/>
    <w:locked/>
    <w:rsid w:val="00C30D59"/>
  </w:style>
  <w:style w:type="paragraph" w:customStyle="1" w:styleId="StyleBodyTextIndent312ptJustifiedAfter0pt">
    <w:name w:val="Style Body Text Indent 3 + 12 pt Justified After:  0 pt"/>
    <w:basedOn w:val="31"/>
    <w:uiPriority w:val="99"/>
    <w:rsid w:val="004F4AE6"/>
    <w:pPr>
      <w:widowControl w:val="0"/>
      <w:numPr>
        <w:numId w:val="3"/>
      </w:numPr>
      <w:adjustRightInd w:val="0"/>
      <w:spacing w:before="120" w:line="240" w:lineRule="auto"/>
      <w:ind w:right="0"/>
      <w:textAlignment w:val="baseline"/>
    </w:pPr>
    <w:rPr>
      <w:sz w:val="24"/>
    </w:rPr>
  </w:style>
  <w:style w:type="paragraph" w:styleId="aff8">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
    <w:basedOn w:val="a2"/>
    <w:link w:val="aff9"/>
    <w:rsid w:val="003B45F7"/>
  </w:style>
  <w:style w:type="character" w:customStyle="1" w:styleId="aff9">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
    <w:basedOn w:val="a3"/>
    <w:link w:val="aff8"/>
    <w:rsid w:val="003B45F7"/>
  </w:style>
  <w:style w:type="character" w:styleId="affa">
    <w:name w:val="footnote reference"/>
    <w:aliases w:val="Знак сноски-FN,Знак сноски 1"/>
    <w:unhideWhenUsed/>
    <w:rsid w:val="003B45F7"/>
    <w:rPr>
      <w:vertAlign w:val="superscript"/>
    </w:rPr>
  </w:style>
  <w:style w:type="paragraph" w:customStyle="1" w:styleId="affb">
    <w:name w:val="Стиль Основа + влево"/>
    <w:basedOn w:val="a2"/>
    <w:rsid w:val="003B45F7"/>
    <w:pPr>
      <w:spacing w:before="120"/>
      <w:ind w:firstLine="720"/>
      <w:jc w:val="both"/>
    </w:pPr>
    <w:rPr>
      <w:sz w:val="24"/>
    </w:rPr>
  </w:style>
  <w:style w:type="paragraph" w:styleId="affc">
    <w:name w:val="Normal (Web)"/>
    <w:basedOn w:val="a2"/>
    <w:link w:val="affd"/>
    <w:uiPriority w:val="99"/>
    <w:rsid w:val="0098184B"/>
    <w:pPr>
      <w:spacing w:before="100" w:beforeAutospacing="1" w:after="100" w:afterAutospacing="1"/>
    </w:pPr>
    <w:rPr>
      <w:sz w:val="24"/>
      <w:szCs w:val="24"/>
    </w:rPr>
  </w:style>
  <w:style w:type="paragraph" w:customStyle="1" w:styleId="xl65">
    <w:name w:val="xl65"/>
    <w:basedOn w:val="a2"/>
    <w:rsid w:val="000A15B2"/>
    <w:pPr>
      <w:pBdr>
        <w:bottom w:val="single" w:sz="8" w:space="0" w:color="auto"/>
      </w:pBdr>
      <w:spacing w:before="100" w:beforeAutospacing="1" w:after="100" w:afterAutospacing="1"/>
      <w:ind w:firstLine="709"/>
      <w:jc w:val="center"/>
    </w:pPr>
    <w:rPr>
      <w:rFonts w:ascii="Times New Roman CYR" w:eastAsia="Arial Unicode MS" w:hAnsi="Times New Roman CYR" w:cs="Times New Roman CYR"/>
      <w:b/>
      <w:bCs/>
      <w:sz w:val="28"/>
      <w:szCs w:val="24"/>
    </w:rPr>
  </w:style>
  <w:style w:type="paragraph" w:customStyle="1" w:styleId="xl58">
    <w:name w:val="xl58"/>
    <w:basedOn w:val="a2"/>
    <w:rsid w:val="000A15B2"/>
    <w:pPr>
      <w:pBdr>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53">
    <w:name w:val="xl53"/>
    <w:basedOn w:val="a2"/>
    <w:rsid w:val="000A15B2"/>
    <w:pPr>
      <w:pBdr>
        <w:top w:val="single" w:sz="4" w:space="0" w:color="auto"/>
        <w:bottom w:val="single" w:sz="4" w:space="0" w:color="auto"/>
      </w:pBdr>
      <w:spacing w:before="100" w:beforeAutospacing="1" w:after="100" w:afterAutospacing="1"/>
      <w:jc w:val="center"/>
      <w:textAlignment w:val="top"/>
    </w:pPr>
    <w:rPr>
      <w:rFonts w:eastAsia="Arial Unicode MS"/>
      <w:b/>
      <w:bCs/>
      <w:sz w:val="24"/>
      <w:szCs w:val="24"/>
    </w:rPr>
  </w:style>
  <w:style w:type="character" w:customStyle="1" w:styleId="grame">
    <w:name w:val="grame"/>
    <w:basedOn w:val="a3"/>
    <w:rsid w:val="000A15B2"/>
  </w:style>
  <w:style w:type="paragraph" w:customStyle="1" w:styleId="consnormal">
    <w:name w:val="consnormal"/>
    <w:basedOn w:val="a2"/>
    <w:rsid w:val="000A15B2"/>
    <w:pPr>
      <w:spacing w:before="100" w:beforeAutospacing="1" w:after="100" w:afterAutospacing="1"/>
    </w:pPr>
    <w:rPr>
      <w:sz w:val="24"/>
      <w:szCs w:val="24"/>
    </w:rPr>
  </w:style>
  <w:style w:type="character" w:customStyle="1" w:styleId="spelle">
    <w:name w:val="spelle"/>
    <w:basedOn w:val="a3"/>
    <w:rsid w:val="000A15B2"/>
  </w:style>
  <w:style w:type="paragraph" w:customStyle="1" w:styleId="rvps140">
    <w:name w:val="rvps140"/>
    <w:basedOn w:val="a2"/>
    <w:rsid w:val="000A15B2"/>
    <w:pPr>
      <w:spacing w:after="225"/>
    </w:pPr>
    <w:rPr>
      <w:sz w:val="24"/>
      <w:szCs w:val="24"/>
    </w:rPr>
  </w:style>
  <w:style w:type="paragraph" w:customStyle="1" w:styleId="120">
    <w:name w:val="таблицы 12"/>
    <w:basedOn w:val="a2"/>
    <w:rsid w:val="000A15B2"/>
    <w:pPr>
      <w:keepLines/>
      <w:snapToGrid w:val="0"/>
      <w:jc w:val="both"/>
    </w:pPr>
    <w:rPr>
      <w:sz w:val="24"/>
    </w:rPr>
  </w:style>
  <w:style w:type="paragraph" w:customStyle="1" w:styleId="affe">
    <w:name w:val="номер таблицы"/>
    <w:basedOn w:val="a2"/>
    <w:rsid w:val="000A15B2"/>
    <w:pPr>
      <w:spacing w:before="120" w:after="60"/>
      <w:jc w:val="right"/>
    </w:pPr>
    <w:rPr>
      <w:b/>
      <w:sz w:val="24"/>
    </w:rPr>
  </w:style>
  <w:style w:type="character" w:customStyle="1" w:styleId="27">
    <w:name w:val="Знак Знак2"/>
    <w:locked/>
    <w:rsid w:val="000A15B2"/>
    <w:rPr>
      <w:rFonts w:ascii="Arial" w:hAnsi="Arial" w:cs="Arial"/>
      <w:b/>
      <w:bCs/>
      <w:kern w:val="32"/>
      <w:sz w:val="32"/>
      <w:szCs w:val="32"/>
      <w:lang w:val="ru-RU" w:eastAsia="ru-RU" w:bidi="ar-SA"/>
    </w:rPr>
  </w:style>
  <w:style w:type="table" w:styleId="13">
    <w:name w:val="Table Grid 1"/>
    <w:basedOn w:val="a4"/>
    <w:rsid w:val="000A15B2"/>
    <w:pPr>
      <w:spacing w:after="6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ConsNormal0">
    <w:name w:val="ConsNormal"/>
    <w:rsid w:val="000A15B2"/>
    <w:pPr>
      <w:widowControl w:val="0"/>
      <w:autoSpaceDE w:val="0"/>
      <w:autoSpaceDN w:val="0"/>
      <w:adjustRightInd w:val="0"/>
      <w:ind w:firstLine="720"/>
    </w:pPr>
    <w:rPr>
      <w:rFonts w:ascii="Arial" w:hAnsi="Arial" w:cs="Arial"/>
    </w:rPr>
  </w:style>
  <w:style w:type="paragraph" w:styleId="36">
    <w:name w:val="List Bullet 3"/>
    <w:basedOn w:val="a2"/>
    <w:autoRedefine/>
    <w:rsid w:val="000A15B2"/>
    <w:pPr>
      <w:tabs>
        <w:tab w:val="num" w:pos="926"/>
      </w:tabs>
      <w:ind w:left="926" w:hanging="360"/>
      <w:jc w:val="both"/>
    </w:pPr>
    <w:rPr>
      <w:sz w:val="28"/>
    </w:rPr>
  </w:style>
  <w:style w:type="paragraph" w:styleId="afff">
    <w:name w:val="Plain Text"/>
    <w:basedOn w:val="a2"/>
    <w:link w:val="afff0"/>
    <w:rsid w:val="000A15B2"/>
    <w:rPr>
      <w:rFonts w:ascii="Courier New" w:hAnsi="Courier New"/>
    </w:rPr>
  </w:style>
  <w:style w:type="character" w:customStyle="1" w:styleId="afff0">
    <w:name w:val="Текст Знак"/>
    <w:link w:val="afff"/>
    <w:rsid w:val="000A15B2"/>
    <w:rPr>
      <w:rFonts w:ascii="Courier New" w:hAnsi="Courier New"/>
    </w:rPr>
  </w:style>
  <w:style w:type="paragraph" w:customStyle="1" w:styleId="ConsPlusNormal">
    <w:name w:val="ConsPlusNormal"/>
    <w:link w:val="ConsPlusNormal0"/>
    <w:rsid w:val="000A15B2"/>
    <w:pPr>
      <w:widowControl w:val="0"/>
      <w:autoSpaceDE w:val="0"/>
      <w:autoSpaceDN w:val="0"/>
      <w:adjustRightInd w:val="0"/>
      <w:ind w:firstLine="720"/>
    </w:pPr>
    <w:rPr>
      <w:rFonts w:ascii="Arial" w:hAnsi="Arial" w:cs="Arial"/>
    </w:rPr>
  </w:style>
  <w:style w:type="paragraph" w:styleId="14">
    <w:name w:val="index 1"/>
    <w:basedOn w:val="a2"/>
    <w:next w:val="a2"/>
    <w:autoRedefine/>
    <w:rsid w:val="000A15B2"/>
    <w:pPr>
      <w:ind w:left="160" w:hanging="160"/>
    </w:pPr>
    <w:rPr>
      <w:sz w:val="16"/>
    </w:rPr>
  </w:style>
  <w:style w:type="character" w:styleId="afff1">
    <w:name w:val="FollowedHyperlink"/>
    <w:uiPriority w:val="99"/>
    <w:rsid w:val="000A15B2"/>
    <w:rPr>
      <w:color w:val="800080"/>
      <w:u w:val="single"/>
    </w:rPr>
  </w:style>
  <w:style w:type="paragraph" w:styleId="afff2">
    <w:name w:val="Subtitle"/>
    <w:basedOn w:val="a2"/>
    <w:link w:val="afff3"/>
    <w:qFormat/>
    <w:rsid w:val="000A15B2"/>
    <w:pPr>
      <w:jc w:val="center"/>
    </w:pPr>
    <w:rPr>
      <w:b/>
    </w:rPr>
  </w:style>
  <w:style w:type="character" w:customStyle="1" w:styleId="afff3">
    <w:name w:val="Подзаголовок Знак"/>
    <w:link w:val="afff2"/>
    <w:rsid w:val="000A15B2"/>
    <w:rPr>
      <w:b/>
    </w:rPr>
  </w:style>
  <w:style w:type="paragraph" w:customStyle="1" w:styleId="14pt">
    <w:name w:val="Стиль 14 pt полужирный курсив по центру Междустр.интервал:  пол..."/>
    <w:basedOn w:val="a2"/>
    <w:rsid w:val="000A15B2"/>
    <w:pPr>
      <w:widowControl w:val="0"/>
      <w:adjustRightInd w:val="0"/>
      <w:spacing w:line="360" w:lineRule="auto"/>
      <w:jc w:val="center"/>
      <w:textAlignment w:val="baseline"/>
    </w:pPr>
  </w:style>
  <w:style w:type="paragraph" w:customStyle="1" w:styleId="15">
    <w:name w:val="Стиль1"/>
    <w:basedOn w:val="a2"/>
    <w:rsid w:val="000A15B2"/>
    <w:pPr>
      <w:widowControl w:val="0"/>
      <w:adjustRightInd w:val="0"/>
      <w:spacing w:line="360" w:lineRule="atLeast"/>
      <w:jc w:val="center"/>
      <w:textAlignment w:val="baseline"/>
    </w:pPr>
  </w:style>
  <w:style w:type="paragraph" w:styleId="28">
    <w:name w:val="List 2"/>
    <w:basedOn w:val="a2"/>
    <w:rsid w:val="000A15B2"/>
    <w:pPr>
      <w:widowControl w:val="0"/>
      <w:adjustRightInd w:val="0"/>
      <w:spacing w:line="360" w:lineRule="atLeast"/>
      <w:ind w:left="566" w:hanging="283"/>
      <w:jc w:val="both"/>
      <w:textAlignment w:val="baseline"/>
    </w:pPr>
  </w:style>
  <w:style w:type="paragraph" w:styleId="29">
    <w:name w:val="List Bullet 2"/>
    <w:basedOn w:val="a2"/>
    <w:autoRedefine/>
    <w:rsid w:val="000A15B2"/>
    <w:pPr>
      <w:widowControl w:val="0"/>
      <w:tabs>
        <w:tab w:val="num" w:pos="1260"/>
      </w:tabs>
      <w:adjustRightInd w:val="0"/>
      <w:spacing w:line="360" w:lineRule="atLeast"/>
      <w:ind w:left="1260" w:hanging="360"/>
      <w:jc w:val="both"/>
      <w:textAlignment w:val="baseline"/>
    </w:pPr>
  </w:style>
  <w:style w:type="paragraph" w:styleId="2a">
    <w:name w:val="List Continue 2"/>
    <w:basedOn w:val="a2"/>
    <w:rsid w:val="000A15B2"/>
    <w:pPr>
      <w:widowControl w:val="0"/>
      <w:adjustRightInd w:val="0"/>
      <w:spacing w:after="120" w:line="360" w:lineRule="atLeast"/>
      <w:ind w:left="566"/>
      <w:jc w:val="both"/>
      <w:textAlignment w:val="baseline"/>
    </w:pPr>
  </w:style>
  <w:style w:type="paragraph" w:styleId="afff4">
    <w:name w:val="Normal Indent"/>
    <w:basedOn w:val="a2"/>
    <w:rsid w:val="000A15B2"/>
    <w:pPr>
      <w:widowControl w:val="0"/>
      <w:adjustRightInd w:val="0"/>
      <w:spacing w:line="360" w:lineRule="atLeast"/>
      <w:ind w:left="708"/>
      <w:jc w:val="both"/>
      <w:textAlignment w:val="baseline"/>
    </w:pPr>
  </w:style>
  <w:style w:type="paragraph" w:customStyle="1" w:styleId="afff5">
    <w:name w:val="Краткий обратный адрес"/>
    <w:basedOn w:val="a2"/>
    <w:rsid w:val="000A15B2"/>
    <w:pPr>
      <w:widowControl w:val="0"/>
      <w:adjustRightInd w:val="0"/>
      <w:spacing w:line="360" w:lineRule="atLeast"/>
      <w:jc w:val="both"/>
      <w:textAlignment w:val="baseline"/>
    </w:pPr>
  </w:style>
  <w:style w:type="paragraph" w:styleId="afff6">
    <w:name w:val="Signature"/>
    <w:basedOn w:val="a2"/>
    <w:link w:val="afff7"/>
    <w:rsid w:val="000A15B2"/>
    <w:pPr>
      <w:widowControl w:val="0"/>
      <w:adjustRightInd w:val="0"/>
      <w:spacing w:line="360" w:lineRule="atLeast"/>
      <w:ind w:left="4252"/>
      <w:jc w:val="both"/>
      <w:textAlignment w:val="baseline"/>
    </w:pPr>
  </w:style>
  <w:style w:type="character" w:customStyle="1" w:styleId="afff7">
    <w:name w:val="Подпись Знак"/>
    <w:basedOn w:val="a3"/>
    <w:link w:val="afff6"/>
    <w:rsid w:val="000A15B2"/>
  </w:style>
  <w:style w:type="paragraph" w:customStyle="1" w:styleId="PP">
    <w:name w:val="Строка PP"/>
    <w:basedOn w:val="afff6"/>
    <w:rsid w:val="000A15B2"/>
  </w:style>
  <w:style w:type="paragraph" w:customStyle="1" w:styleId="afff8">
    <w:name w:val="Текстовка"/>
    <w:basedOn w:val="a2"/>
    <w:rsid w:val="000A15B2"/>
    <w:pPr>
      <w:widowControl w:val="0"/>
      <w:adjustRightInd w:val="0"/>
      <w:spacing w:line="360" w:lineRule="auto"/>
      <w:jc w:val="both"/>
      <w:textAlignment w:val="baseline"/>
    </w:pPr>
    <w:rPr>
      <w:sz w:val="24"/>
      <w:szCs w:val="24"/>
    </w:rPr>
  </w:style>
  <w:style w:type="paragraph" w:customStyle="1" w:styleId="FR1">
    <w:name w:val="FR1"/>
    <w:rsid w:val="000A15B2"/>
    <w:pPr>
      <w:widowControl w:val="0"/>
      <w:autoSpaceDE w:val="0"/>
      <w:autoSpaceDN w:val="0"/>
      <w:adjustRightInd w:val="0"/>
      <w:spacing w:line="1280" w:lineRule="auto"/>
      <w:ind w:left="40" w:right="3200"/>
    </w:pPr>
    <w:rPr>
      <w:sz w:val="18"/>
      <w:szCs w:val="18"/>
    </w:rPr>
  </w:style>
  <w:style w:type="paragraph" w:customStyle="1" w:styleId="FR2">
    <w:name w:val="FR2"/>
    <w:rsid w:val="000A15B2"/>
    <w:pPr>
      <w:widowControl w:val="0"/>
      <w:autoSpaceDE w:val="0"/>
      <w:autoSpaceDN w:val="0"/>
      <w:adjustRightInd w:val="0"/>
    </w:pPr>
    <w:rPr>
      <w:sz w:val="16"/>
      <w:szCs w:val="16"/>
    </w:rPr>
  </w:style>
  <w:style w:type="paragraph" w:styleId="HTML">
    <w:name w:val="HTML Preformatted"/>
    <w:basedOn w:val="a2"/>
    <w:link w:val="HTML0"/>
    <w:rsid w:val="000A15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link w:val="HTML"/>
    <w:rsid w:val="000A15B2"/>
    <w:rPr>
      <w:rFonts w:ascii="Courier New" w:hAnsi="Courier New" w:cs="Courier New"/>
    </w:rPr>
  </w:style>
  <w:style w:type="paragraph" w:customStyle="1" w:styleId="x12">
    <w:name w:val="x12"/>
    <w:basedOn w:val="a2"/>
    <w:rsid w:val="000A15B2"/>
    <w:pPr>
      <w:spacing w:before="100" w:beforeAutospacing="1" w:after="100" w:afterAutospacing="1"/>
    </w:pPr>
    <w:rPr>
      <w:sz w:val="24"/>
      <w:szCs w:val="24"/>
    </w:rPr>
  </w:style>
  <w:style w:type="character" w:styleId="afff9">
    <w:name w:val="Strong"/>
    <w:uiPriority w:val="99"/>
    <w:qFormat/>
    <w:rsid w:val="000A15B2"/>
    <w:rPr>
      <w:b/>
      <w:bCs/>
    </w:rPr>
  </w:style>
  <w:style w:type="character" w:styleId="afffa">
    <w:name w:val="Emphasis"/>
    <w:uiPriority w:val="20"/>
    <w:qFormat/>
    <w:rsid w:val="000A15B2"/>
    <w:rPr>
      <w:i/>
      <w:iCs/>
    </w:rPr>
  </w:style>
  <w:style w:type="paragraph" w:customStyle="1" w:styleId="16">
    <w:name w:val="Обычный1"/>
    <w:rsid w:val="000A15B2"/>
    <w:pPr>
      <w:spacing w:before="100" w:after="100"/>
    </w:pPr>
    <w:rPr>
      <w:snapToGrid w:val="0"/>
      <w:sz w:val="24"/>
    </w:rPr>
  </w:style>
  <w:style w:type="paragraph" w:customStyle="1" w:styleId="110">
    <w:name w:val="Обычный11"/>
    <w:rsid w:val="000A15B2"/>
    <w:pPr>
      <w:spacing w:before="100" w:after="100"/>
    </w:pPr>
    <w:rPr>
      <w:snapToGrid w:val="0"/>
      <w:sz w:val="24"/>
    </w:rPr>
  </w:style>
  <w:style w:type="paragraph" w:customStyle="1" w:styleId="211">
    <w:name w:val="Основной текст 21"/>
    <w:basedOn w:val="a2"/>
    <w:rsid w:val="000A15B2"/>
    <w:pPr>
      <w:overflowPunct w:val="0"/>
      <w:autoSpaceDE w:val="0"/>
      <w:autoSpaceDN w:val="0"/>
      <w:adjustRightInd w:val="0"/>
      <w:spacing w:line="320" w:lineRule="exact"/>
      <w:ind w:firstLine="720"/>
      <w:jc w:val="both"/>
      <w:textAlignment w:val="baseline"/>
    </w:pPr>
    <w:rPr>
      <w:rFonts w:ascii="Times New Roman CYR" w:hAnsi="Times New Roman CYR"/>
      <w:sz w:val="28"/>
    </w:rPr>
  </w:style>
  <w:style w:type="paragraph" w:customStyle="1" w:styleId="2b">
    <w:name w:val="Обычный2"/>
    <w:rsid w:val="000A15B2"/>
    <w:pPr>
      <w:spacing w:before="100" w:after="100"/>
    </w:pPr>
    <w:rPr>
      <w:snapToGrid w:val="0"/>
      <w:sz w:val="24"/>
    </w:rPr>
  </w:style>
  <w:style w:type="paragraph" w:customStyle="1" w:styleId="37">
    <w:name w:val="Обычный3"/>
    <w:basedOn w:val="a2"/>
    <w:rsid w:val="000A15B2"/>
    <w:pPr>
      <w:snapToGrid w:val="0"/>
    </w:pPr>
  </w:style>
  <w:style w:type="paragraph" w:customStyle="1" w:styleId="TMKHead2">
    <w:name w:val="TMK_Head_2"/>
    <w:basedOn w:val="a2"/>
    <w:next w:val="a2"/>
    <w:autoRedefine/>
    <w:rsid w:val="000A15B2"/>
    <w:pPr>
      <w:keepNext/>
      <w:spacing w:before="480" w:after="480"/>
      <w:ind w:left="540" w:hanging="576"/>
      <w:jc w:val="center"/>
      <w:outlineLvl w:val="1"/>
    </w:pPr>
    <w:rPr>
      <w:rFonts w:ascii="Arial" w:hAnsi="Arial"/>
      <w:b/>
      <w:smallCaps/>
      <w:sz w:val="28"/>
      <w:szCs w:val="24"/>
      <w:lang w:eastAsia="en-US"/>
    </w:rPr>
  </w:style>
  <w:style w:type="paragraph" w:customStyle="1" w:styleId="TMKHead3">
    <w:name w:val="TMK_Head_3"/>
    <w:basedOn w:val="a2"/>
    <w:next w:val="a2"/>
    <w:autoRedefine/>
    <w:rsid w:val="000A15B2"/>
    <w:pPr>
      <w:keepNext/>
      <w:tabs>
        <w:tab w:val="num" w:pos="1440"/>
      </w:tabs>
      <w:spacing w:before="400" w:after="400"/>
      <w:jc w:val="center"/>
      <w:outlineLvl w:val="2"/>
    </w:pPr>
    <w:rPr>
      <w:rFonts w:ascii="Arial Bold" w:hAnsi="Arial Bold"/>
      <w:b/>
      <w:smallCaps/>
      <w:sz w:val="28"/>
      <w:szCs w:val="24"/>
      <w:lang w:eastAsia="en-US"/>
    </w:rPr>
  </w:style>
  <w:style w:type="paragraph" w:customStyle="1" w:styleId="TOCBase">
    <w:name w:val="TOC Base"/>
    <w:basedOn w:val="26"/>
    <w:rsid w:val="000A15B2"/>
    <w:pPr>
      <w:tabs>
        <w:tab w:val="left" w:pos="993"/>
        <w:tab w:val="right" w:leader="dot" w:pos="10206"/>
        <w:tab w:val="right" w:leader="dot" w:pos="10260"/>
      </w:tabs>
      <w:spacing w:before="240" w:after="60" w:line="360" w:lineRule="auto"/>
    </w:pPr>
    <w:rPr>
      <w:lang w:val="en-US" w:eastAsia="en-US"/>
    </w:rPr>
  </w:style>
  <w:style w:type="paragraph" w:customStyle="1" w:styleId="font0">
    <w:name w:val="font0"/>
    <w:basedOn w:val="a2"/>
    <w:rsid w:val="000A15B2"/>
    <w:pPr>
      <w:spacing w:before="100" w:beforeAutospacing="1" w:after="100" w:afterAutospacing="1"/>
    </w:pPr>
    <w:rPr>
      <w:sz w:val="24"/>
      <w:szCs w:val="24"/>
    </w:rPr>
  </w:style>
  <w:style w:type="paragraph" w:customStyle="1" w:styleId="font5">
    <w:name w:val="font5"/>
    <w:basedOn w:val="a2"/>
    <w:rsid w:val="000A15B2"/>
    <w:pPr>
      <w:spacing w:before="100" w:beforeAutospacing="1" w:after="100" w:afterAutospacing="1"/>
    </w:pPr>
    <w:rPr>
      <w:b/>
      <w:bCs/>
      <w:sz w:val="24"/>
      <w:szCs w:val="24"/>
    </w:rPr>
  </w:style>
  <w:style w:type="paragraph" w:customStyle="1" w:styleId="font6">
    <w:name w:val="font6"/>
    <w:basedOn w:val="a2"/>
    <w:rsid w:val="000A15B2"/>
    <w:pPr>
      <w:spacing w:before="100" w:beforeAutospacing="1" w:after="100" w:afterAutospacing="1"/>
    </w:pPr>
    <w:rPr>
      <w:b/>
      <w:bCs/>
      <w:color w:val="FF0000"/>
      <w:sz w:val="24"/>
      <w:szCs w:val="24"/>
    </w:rPr>
  </w:style>
  <w:style w:type="paragraph" w:customStyle="1" w:styleId="font7">
    <w:name w:val="font7"/>
    <w:basedOn w:val="a2"/>
    <w:rsid w:val="000A15B2"/>
    <w:pPr>
      <w:spacing w:before="100" w:beforeAutospacing="1" w:after="100" w:afterAutospacing="1"/>
    </w:pPr>
    <w:rPr>
      <w:sz w:val="24"/>
      <w:szCs w:val="24"/>
    </w:rPr>
  </w:style>
  <w:style w:type="paragraph" w:customStyle="1" w:styleId="xl71">
    <w:name w:val="xl71"/>
    <w:basedOn w:val="a2"/>
    <w:rsid w:val="000A15B2"/>
    <w:pPr>
      <w:pBdr>
        <w:bottom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72">
    <w:name w:val="xl72"/>
    <w:basedOn w:val="a2"/>
    <w:rsid w:val="000A15B2"/>
    <w:pPr>
      <w:pBdr>
        <w:bottom w:val="single" w:sz="8" w:space="0" w:color="auto"/>
        <w:right w:val="single" w:sz="8" w:space="0" w:color="auto"/>
      </w:pBdr>
      <w:spacing w:before="100" w:beforeAutospacing="1" w:after="100" w:afterAutospacing="1"/>
      <w:jc w:val="center"/>
    </w:pPr>
    <w:rPr>
      <w:sz w:val="24"/>
      <w:szCs w:val="24"/>
    </w:rPr>
  </w:style>
  <w:style w:type="paragraph" w:customStyle="1" w:styleId="xl73">
    <w:name w:val="xl73"/>
    <w:basedOn w:val="a2"/>
    <w:rsid w:val="000A15B2"/>
    <w:pPr>
      <w:pBdr>
        <w:right w:val="single" w:sz="8" w:space="0" w:color="auto"/>
      </w:pBdr>
      <w:spacing w:before="100" w:beforeAutospacing="1" w:after="100" w:afterAutospacing="1"/>
      <w:jc w:val="center"/>
    </w:pPr>
    <w:rPr>
      <w:sz w:val="24"/>
      <w:szCs w:val="24"/>
    </w:rPr>
  </w:style>
  <w:style w:type="paragraph" w:customStyle="1" w:styleId="xl74">
    <w:name w:val="xl74"/>
    <w:basedOn w:val="a2"/>
    <w:rsid w:val="000A15B2"/>
    <w:pPr>
      <w:pBdr>
        <w:bottom w:val="single" w:sz="8" w:space="0" w:color="auto"/>
        <w:right w:val="single" w:sz="8" w:space="0" w:color="auto"/>
      </w:pBdr>
      <w:spacing w:before="100" w:beforeAutospacing="1" w:after="100" w:afterAutospacing="1"/>
      <w:jc w:val="center"/>
      <w:textAlignment w:val="top"/>
    </w:pPr>
    <w:rPr>
      <w:color w:val="000000"/>
      <w:sz w:val="24"/>
      <w:szCs w:val="24"/>
    </w:rPr>
  </w:style>
  <w:style w:type="paragraph" w:customStyle="1" w:styleId="xl75">
    <w:name w:val="xl75"/>
    <w:basedOn w:val="a2"/>
    <w:rsid w:val="000A15B2"/>
    <w:pPr>
      <w:pBdr>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6">
    <w:name w:val="xl76"/>
    <w:basedOn w:val="a2"/>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7">
    <w:name w:val="xl77"/>
    <w:basedOn w:val="a2"/>
    <w:rsid w:val="000A15B2"/>
    <w:pPr>
      <w:pBdr>
        <w:right w:val="single" w:sz="8" w:space="0" w:color="auto"/>
      </w:pBdr>
      <w:spacing w:before="100" w:beforeAutospacing="1" w:after="100" w:afterAutospacing="1"/>
      <w:jc w:val="center"/>
      <w:textAlignment w:val="top"/>
    </w:pPr>
    <w:rPr>
      <w:sz w:val="24"/>
      <w:szCs w:val="24"/>
    </w:rPr>
  </w:style>
  <w:style w:type="paragraph" w:customStyle="1" w:styleId="xl78">
    <w:name w:val="xl78"/>
    <w:basedOn w:val="a2"/>
    <w:rsid w:val="000A15B2"/>
    <w:pPr>
      <w:pBdr>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79">
    <w:name w:val="xl79"/>
    <w:basedOn w:val="a2"/>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80">
    <w:name w:val="xl80"/>
    <w:basedOn w:val="a2"/>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81">
    <w:name w:val="xl81"/>
    <w:basedOn w:val="a2"/>
    <w:rsid w:val="000A15B2"/>
    <w:pPr>
      <w:pBdr>
        <w:top w:val="single" w:sz="8" w:space="0" w:color="auto"/>
        <w:left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82">
    <w:name w:val="xl82"/>
    <w:basedOn w:val="a2"/>
    <w:rsid w:val="000A15B2"/>
    <w:pPr>
      <w:pBdr>
        <w:left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83">
    <w:name w:val="xl83"/>
    <w:basedOn w:val="a2"/>
    <w:rsid w:val="000A15B2"/>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84">
    <w:name w:val="xl84"/>
    <w:basedOn w:val="a2"/>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85">
    <w:name w:val="xl85"/>
    <w:basedOn w:val="a2"/>
    <w:rsid w:val="000A15B2"/>
    <w:pPr>
      <w:pBdr>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86">
    <w:name w:val="xl86"/>
    <w:basedOn w:val="a2"/>
    <w:rsid w:val="000A15B2"/>
    <w:pPr>
      <w:pBdr>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87">
    <w:name w:val="xl87"/>
    <w:basedOn w:val="a2"/>
    <w:rsid w:val="000A15B2"/>
    <w:pPr>
      <w:pBdr>
        <w:bottom w:val="single" w:sz="8" w:space="0" w:color="auto"/>
        <w:right w:val="single" w:sz="8" w:space="0" w:color="auto"/>
      </w:pBdr>
      <w:spacing w:before="100" w:beforeAutospacing="1" w:after="100" w:afterAutospacing="1"/>
      <w:textAlignment w:val="top"/>
    </w:pPr>
    <w:rPr>
      <w:b/>
      <w:bCs/>
      <w:sz w:val="24"/>
      <w:szCs w:val="24"/>
    </w:rPr>
  </w:style>
  <w:style w:type="paragraph" w:customStyle="1" w:styleId="xl88">
    <w:name w:val="xl88"/>
    <w:basedOn w:val="a2"/>
    <w:rsid w:val="000A15B2"/>
    <w:pPr>
      <w:pBdr>
        <w:bottom w:val="single" w:sz="8" w:space="0" w:color="auto"/>
        <w:right w:val="single" w:sz="8" w:space="0" w:color="auto"/>
      </w:pBdr>
      <w:spacing w:before="100" w:beforeAutospacing="1" w:after="100" w:afterAutospacing="1"/>
      <w:textAlignment w:val="top"/>
    </w:pPr>
    <w:rPr>
      <w:sz w:val="24"/>
      <w:szCs w:val="24"/>
    </w:rPr>
  </w:style>
  <w:style w:type="paragraph" w:customStyle="1" w:styleId="xl89">
    <w:name w:val="xl89"/>
    <w:basedOn w:val="a2"/>
    <w:rsid w:val="000A15B2"/>
    <w:pPr>
      <w:pBdr>
        <w:bottom w:val="single" w:sz="8" w:space="0" w:color="auto"/>
        <w:right w:val="single" w:sz="8" w:space="0" w:color="auto"/>
      </w:pBdr>
      <w:spacing w:before="100" w:beforeAutospacing="1" w:after="100" w:afterAutospacing="1"/>
      <w:textAlignment w:val="top"/>
    </w:pPr>
    <w:rPr>
      <w:color w:val="000000"/>
      <w:sz w:val="24"/>
      <w:szCs w:val="24"/>
    </w:rPr>
  </w:style>
  <w:style w:type="paragraph" w:customStyle="1" w:styleId="xl90">
    <w:name w:val="xl90"/>
    <w:basedOn w:val="a2"/>
    <w:rsid w:val="000A15B2"/>
    <w:pPr>
      <w:pBdr>
        <w:right w:val="single" w:sz="8" w:space="0" w:color="auto"/>
      </w:pBdr>
      <w:spacing w:before="100" w:beforeAutospacing="1" w:after="100" w:afterAutospacing="1"/>
      <w:textAlignment w:val="top"/>
    </w:pPr>
    <w:rPr>
      <w:b/>
      <w:bCs/>
      <w:sz w:val="24"/>
      <w:szCs w:val="24"/>
    </w:rPr>
  </w:style>
  <w:style w:type="paragraph" w:customStyle="1" w:styleId="xl91">
    <w:name w:val="xl91"/>
    <w:basedOn w:val="a2"/>
    <w:rsid w:val="000A15B2"/>
    <w:pPr>
      <w:pBdr>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92">
    <w:name w:val="xl92"/>
    <w:basedOn w:val="a2"/>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93">
    <w:name w:val="xl93"/>
    <w:basedOn w:val="a2"/>
    <w:rsid w:val="000A15B2"/>
    <w:pPr>
      <w:pBdr>
        <w:left w:val="single" w:sz="8" w:space="0" w:color="auto"/>
        <w:bottom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94">
    <w:name w:val="xl94"/>
    <w:basedOn w:val="a2"/>
    <w:rsid w:val="000A15B2"/>
    <w:pPr>
      <w:pBdr>
        <w:left w:val="single" w:sz="8" w:space="0" w:color="auto"/>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95">
    <w:name w:val="xl95"/>
    <w:basedOn w:val="a2"/>
    <w:rsid w:val="000A15B2"/>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96">
    <w:name w:val="xl96"/>
    <w:basedOn w:val="a2"/>
    <w:rsid w:val="000A15B2"/>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97">
    <w:name w:val="xl97"/>
    <w:basedOn w:val="a2"/>
    <w:rsid w:val="000A15B2"/>
    <w:pPr>
      <w:pBdr>
        <w:left w:val="single" w:sz="8" w:space="0" w:color="auto"/>
        <w:right w:val="single" w:sz="8" w:space="0" w:color="auto"/>
      </w:pBdr>
      <w:spacing w:before="100" w:beforeAutospacing="1" w:after="100" w:afterAutospacing="1"/>
      <w:jc w:val="center"/>
    </w:pPr>
    <w:rPr>
      <w:sz w:val="24"/>
      <w:szCs w:val="24"/>
    </w:rPr>
  </w:style>
  <w:style w:type="paragraph" w:customStyle="1" w:styleId="xl98">
    <w:name w:val="xl98"/>
    <w:basedOn w:val="a2"/>
    <w:rsid w:val="000A15B2"/>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99">
    <w:name w:val="xl99"/>
    <w:basedOn w:val="a2"/>
    <w:rsid w:val="000A15B2"/>
    <w:pPr>
      <w:pBdr>
        <w:top w:val="single" w:sz="8" w:space="0" w:color="auto"/>
        <w:left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xl100">
    <w:name w:val="xl100"/>
    <w:basedOn w:val="a2"/>
    <w:rsid w:val="000A15B2"/>
    <w:pPr>
      <w:pBdr>
        <w:top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1">
    <w:name w:val="xl101"/>
    <w:basedOn w:val="a2"/>
    <w:rsid w:val="000A15B2"/>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02">
    <w:name w:val="xl102"/>
    <w:basedOn w:val="a2"/>
    <w:rsid w:val="000A15B2"/>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03">
    <w:name w:val="xl103"/>
    <w:basedOn w:val="a2"/>
    <w:rsid w:val="000A15B2"/>
    <w:pPr>
      <w:pBdr>
        <w:top w:val="single" w:sz="8" w:space="0" w:color="auto"/>
        <w:left w:val="single" w:sz="8" w:space="0" w:color="auto"/>
      </w:pBdr>
      <w:spacing w:before="100" w:beforeAutospacing="1" w:after="100" w:afterAutospacing="1"/>
      <w:jc w:val="center"/>
      <w:textAlignment w:val="top"/>
    </w:pPr>
    <w:rPr>
      <w:sz w:val="24"/>
      <w:szCs w:val="24"/>
    </w:rPr>
  </w:style>
  <w:style w:type="paragraph" w:customStyle="1" w:styleId="xl104">
    <w:name w:val="xl104"/>
    <w:basedOn w:val="a2"/>
    <w:rsid w:val="000A15B2"/>
    <w:pPr>
      <w:pBdr>
        <w:top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5">
    <w:name w:val="xl105"/>
    <w:basedOn w:val="a2"/>
    <w:rsid w:val="000A15B2"/>
    <w:pPr>
      <w:pBdr>
        <w:left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xl106">
    <w:name w:val="xl106"/>
    <w:basedOn w:val="a2"/>
    <w:rsid w:val="000A15B2"/>
    <w:pPr>
      <w:pBdr>
        <w:top w:val="single" w:sz="8" w:space="0" w:color="auto"/>
        <w:left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107">
    <w:name w:val="xl107"/>
    <w:basedOn w:val="a2"/>
    <w:rsid w:val="000A15B2"/>
    <w:pPr>
      <w:pBdr>
        <w:left w:val="single" w:sz="8" w:space="0" w:color="auto"/>
        <w:bottom w:val="single" w:sz="8" w:space="0" w:color="auto"/>
        <w:right w:val="single" w:sz="8" w:space="0" w:color="auto"/>
      </w:pBdr>
      <w:spacing w:before="100" w:beforeAutospacing="1" w:after="100" w:afterAutospacing="1"/>
      <w:textAlignment w:val="top"/>
    </w:pPr>
    <w:rPr>
      <w:rFonts w:ascii="Calibri" w:hAnsi="Calibri"/>
      <w:sz w:val="22"/>
      <w:szCs w:val="22"/>
    </w:rPr>
  </w:style>
  <w:style w:type="paragraph" w:customStyle="1" w:styleId="xl108">
    <w:name w:val="xl108"/>
    <w:basedOn w:val="a2"/>
    <w:rsid w:val="000A15B2"/>
    <w:pPr>
      <w:pBdr>
        <w:top w:val="single" w:sz="8" w:space="0" w:color="auto"/>
        <w:left w:val="single" w:sz="8" w:space="0" w:color="auto"/>
        <w:right w:val="single" w:sz="8" w:space="0" w:color="auto"/>
      </w:pBdr>
      <w:spacing w:before="100" w:beforeAutospacing="1" w:after="100" w:afterAutospacing="1"/>
      <w:textAlignment w:val="top"/>
    </w:pPr>
    <w:rPr>
      <w:b/>
      <w:bCs/>
      <w:sz w:val="24"/>
      <w:szCs w:val="24"/>
    </w:rPr>
  </w:style>
  <w:style w:type="paragraph" w:customStyle="1" w:styleId="xl109">
    <w:name w:val="xl109"/>
    <w:basedOn w:val="a2"/>
    <w:rsid w:val="000A15B2"/>
    <w:pPr>
      <w:pBdr>
        <w:left w:val="single" w:sz="8" w:space="0" w:color="auto"/>
        <w:bottom w:val="single" w:sz="8" w:space="0" w:color="auto"/>
        <w:right w:val="single" w:sz="8" w:space="0" w:color="auto"/>
      </w:pBdr>
      <w:spacing w:before="100" w:beforeAutospacing="1" w:after="100" w:afterAutospacing="1"/>
      <w:textAlignment w:val="top"/>
    </w:pPr>
    <w:rPr>
      <w:b/>
      <w:bCs/>
      <w:sz w:val="24"/>
      <w:szCs w:val="24"/>
    </w:rPr>
  </w:style>
  <w:style w:type="paragraph" w:customStyle="1" w:styleId="xl110">
    <w:name w:val="xl110"/>
    <w:basedOn w:val="a2"/>
    <w:rsid w:val="000A15B2"/>
    <w:pPr>
      <w:pBdr>
        <w:top w:val="single" w:sz="8" w:space="0" w:color="auto"/>
        <w:left w:val="single" w:sz="8" w:space="0" w:color="auto"/>
        <w:bottom w:val="single" w:sz="8" w:space="0" w:color="auto"/>
      </w:pBdr>
      <w:spacing w:before="100" w:beforeAutospacing="1" w:after="100" w:afterAutospacing="1"/>
      <w:jc w:val="center"/>
      <w:textAlignment w:val="top"/>
    </w:pPr>
    <w:rPr>
      <w:b/>
      <w:bCs/>
      <w:sz w:val="24"/>
      <w:szCs w:val="24"/>
    </w:rPr>
  </w:style>
  <w:style w:type="paragraph" w:customStyle="1" w:styleId="xl111">
    <w:name w:val="xl111"/>
    <w:basedOn w:val="a2"/>
    <w:rsid w:val="000A15B2"/>
    <w:pPr>
      <w:pBdr>
        <w:top w:val="single" w:sz="8" w:space="0" w:color="auto"/>
        <w:bottom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112">
    <w:name w:val="xl112"/>
    <w:basedOn w:val="a2"/>
    <w:rsid w:val="000A15B2"/>
    <w:pPr>
      <w:pBdr>
        <w:top w:val="single" w:sz="8" w:space="0" w:color="auto"/>
        <w:left w:val="single" w:sz="8" w:space="0" w:color="auto"/>
        <w:bottom w:val="single" w:sz="8" w:space="0" w:color="auto"/>
      </w:pBdr>
      <w:spacing w:before="100" w:beforeAutospacing="1" w:after="100" w:afterAutospacing="1"/>
      <w:jc w:val="center"/>
      <w:textAlignment w:val="top"/>
    </w:pPr>
    <w:rPr>
      <w:color w:val="000000"/>
      <w:sz w:val="24"/>
      <w:szCs w:val="24"/>
    </w:rPr>
  </w:style>
  <w:style w:type="paragraph" w:customStyle="1" w:styleId="xl113">
    <w:name w:val="xl113"/>
    <w:basedOn w:val="a2"/>
    <w:rsid w:val="000A15B2"/>
    <w:pPr>
      <w:pBdr>
        <w:top w:val="single" w:sz="8" w:space="0" w:color="auto"/>
        <w:bottom w:val="single" w:sz="8" w:space="0" w:color="auto"/>
        <w:right w:val="single" w:sz="8" w:space="0" w:color="auto"/>
      </w:pBdr>
      <w:spacing w:before="100" w:beforeAutospacing="1" w:after="100" w:afterAutospacing="1"/>
      <w:jc w:val="center"/>
      <w:textAlignment w:val="top"/>
    </w:pPr>
    <w:rPr>
      <w:color w:val="000000"/>
      <w:sz w:val="24"/>
      <w:szCs w:val="24"/>
    </w:rPr>
  </w:style>
  <w:style w:type="paragraph" w:customStyle="1" w:styleId="xl114">
    <w:name w:val="xl114"/>
    <w:basedOn w:val="a2"/>
    <w:rsid w:val="000A15B2"/>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15">
    <w:name w:val="xl115"/>
    <w:basedOn w:val="a2"/>
    <w:rsid w:val="000A15B2"/>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116">
    <w:name w:val="xl116"/>
    <w:basedOn w:val="a2"/>
    <w:rsid w:val="000A15B2"/>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17">
    <w:name w:val="xl117"/>
    <w:basedOn w:val="a2"/>
    <w:rsid w:val="000A15B2"/>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18">
    <w:name w:val="xl118"/>
    <w:basedOn w:val="a2"/>
    <w:rsid w:val="000A15B2"/>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19">
    <w:name w:val="xl119"/>
    <w:basedOn w:val="a2"/>
    <w:rsid w:val="000A15B2"/>
    <w:pPr>
      <w:pBdr>
        <w:left w:val="single" w:sz="8" w:space="0" w:color="auto"/>
        <w:right w:val="single" w:sz="8" w:space="0" w:color="auto"/>
      </w:pBdr>
      <w:spacing w:before="100" w:beforeAutospacing="1" w:after="100" w:afterAutospacing="1"/>
      <w:jc w:val="center"/>
    </w:pPr>
    <w:rPr>
      <w:sz w:val="24"/>
      <w:szCs w:val="24"/>
    </w:rPr>
  </w:style>
  <w:style w:type="paragraph" w:customStyle="1" w:styleId="xl120">
    <w:name w:val="xl120"/>
    <w:basedOn w:val="a2"/>
    <w:rsid w:val="000A15B2"/>
    <w:pPr>
      <w:pBdr>
        <w:top w:val="single" w:sz="8" w:space="0" w:color="auto"/>
        <w:left w:val="single" w:sz="8" w:space="0" w:color="auto"/>
      </w:pBdr>
      <w:spacing w:before="100" w:beforeAutospacing="1" w:after="100" w:afterAutospacing="1"/>
      <w:jc w:val="center"/>
    </w:pPr>
    <w:rPr>
      <w:sz w:val="24"/>
      <w:szCs w:val="24"/>
    </w:rPr>
  </w:style>
  <w:style w:type="paragraph" w:customStyle="1" w:styleId="xl121">
    <w:name w:val="xl121"/>
    <w:basedOn w:val="a2"/>
    <w:rsid w:val="000A15B2"/>
    <w:pPr>
      <w:pBdr>
        <w:top w:val="single" w:sz="8" w:space="0" w:color="auto"/>
        <w:right w:val="single" w:sz="8" w:space="0" w:color="auto"/>
      </w:pBdr>
      <w:spacing w:before="100" w:beforeAutospacing="1" w:after="100" w:afterAutospacing="1"/>
      <w:jc w:val="center"/>
    </w:pPr>
    <w:rPr>
      <w:sz w:val="24"/>
      <w:szCs w:val="24"/>
    </w:rPr>
  </w:style>
  <w:style w:type="paragraph" w:customStyle="1" w:styleId="xl122">
    <w:name w:val="xl122"/>
    <w:basedOn w:val="a2"/>
    <w:rsid w:val="000A15B2"/>
    <w:pPr>
      <w:pBdr>
        <w:left w:val="single" w:sz="8" w:space="0" w:color="auto"/>
      </w:pBdr>
      <w:spacing w:before="100" w:beforeAutospacing="1" w:after="100" w:afterAutospacing="1"/>
      <w:jc w:val="center"/>
    </w:pPr>
    <w:rPr>
      <w:sz w:val="24"/>
      <w:szCs w:val="24"/>
    </w:rPr>
  </w:style>
  <w:style w:type="paragraph" w:customStyle="1" w:styleId="xl123">
    <w:name w:val="xl123"/>
    <w:basedOn w:val="a2"/>
    <w:rsid w:val="000A15B2"/>
    <w:pPr>
      <w:pBdr>
        <w:left w:val="single" w:sz="8" w:space="0" w:color="auto"/>
        <w:bottom w:val="single" w:sz="8" w:space="0" w:color="auto"/>
      </w:pBdr>
      <w:spacing w:before="100" w:beforeAutospacing="1" w:after="100" w:afterAutospacing="1"/>
      <w:jc w:val="center"/>
    </w:pPr>
    <w:rPr>
      <w:sz w:val="24"/>
      <w:szCs w:val="24"/>
    </w:rPr>
  </w:style>
  <w:style w:type="paragraph" w:customStyle="1" w:styleId="xl124">
    <w:name w:val="xl124"/>
    <w:basedOn w:val="a2"/>
    <w:rsid w:val="000A15B2"/>
    <w:pPr>
      <w:pBdr>
        <w:left w:val="single" w:sz="8" w:space="0" w:color="auto"/>
        <w:right w:val="single" w:sz="8" w:space="0" w:color="auto"/>
      </w:pBdr>
      <w:spacing w:before="100" w:beforeAutospacing="1" w:after="100" w:afterAutospacing="1"/>
      <w:textAlignment w:val="top"/>
    </w:pPr>
    <w:rPr>
      <w:sz w:val="24"/>
      <w:szCs w:val="24"/>
    </w:rPr>
  </w:style>
  <w:style w:type="paragraph" w:customStyle="1" w:styleId="xl125">
    <w:name w:val="xl125"/>
    <w:basedOn w:val="a2"/>
    <w:rsid w:val="000A15B2"/>
    <w:pPr>
      <w:pBdr>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26">
    <w:name w:val="xl126"/>
    <w:basedOn w:val="a2"/>
    <w:rsid w:val="000A15B2"/>
    <w:pPr>
      <w:pBdr>
        <w:left w:val="single" w:sz="8" w:space="0" w:color="auto"/>
      </w:pBdr>
      <w:spacing w:before="100" w:beforeAutospacing="1" w:after="100" w:afterAutospacing="1"/>
      <w:jc w:val="center"/>
      <w:textAlignment w:val="top"/>
    </w:pPr>
    <w:rPr>
      <w:sz w:val="24"/>
      <w:szCs w:val="24"/>
    </w:rPr>
  </w:style>
  <w:style w:type="paragraph" w:customStyle="1" w:styleId="xl127">
    <w:name w:val="xl127"/>
    <w:basedOn w:val="a2"/>
    <w:rsid w:val="000A15B2"/>
    <w:pPr>
      <w:pBdr>
        <w:top w:val="single" w:sz="8" w:space="0" w:color="auto"/>
        <w:left w:val="single" w:sz="8" w:space="0" w:color="auto"/>
        <w:bottom w:val="single" w:sz="8" w:space="0" w:color="auto"/>
      </w:pBdr>
      <w:spacing w:before="100" w:beforeAutospacing="1" w:after="100" w:afterAutospacing="1"/>
      <w:textAlignment w:val="top"/>
    </w:pPr>
    <w:rPr>
      <w:sz w:val="24"/>
      <w:szCs w:val="24"/>
    </w:rPr>
  </w:style>
  <w:style w:type="paragraph" w:customStyle="1" w:styleId="xl128">
    <w:name w:val="xl128"/>
    <w:basedOn w:val="a2"/>
    <w:rsid w:val="000A15B2"/>
    <w:pPr>
      <w:pBdr>
        <w:top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29">
    <w:name w:val="xl129"/>
    <w:basedOn w:val="a2"/>
    <w:rsid w:val="000A15B2"/>
    <w:pPr>
      <w:pBdr>
        <w:top w:val="single" w:sz="8" w:space="0" w:color="auto"/>
        <w:left w:val="single" w:sz="8" w:space="0" w:color="auto"/>
        <w:right w:val="single" w:sz="8" w:space="0" w:color="auto"/>
      </w:pBdr>
      <w:spacing w:before="100" w:beforeAutospacing="1" w:after="100" w:afterAutospacing="1"/>
    </w:pPr>
    <w:rPr>
      <w:sz w:val="24"/>
      <w:szCs w:val="24"/>
    </w:rPr>
  </w:style>
  <w:style w:type="paragraph" w:customStyle="1" w:styleId="xl130">
    <w:name w:val="xl130"/>
    <w:basedOn w:val="a2"/>
    <w:rsid w:val="000A15B2"/>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1">
    <w:name w:val="xl131"/>
    <w:basedOn w:val="a2"/>
    <w:rsid w:val="000A15B2"/>
    <w:pPr>
      <w:pBdr>
        <w:top w:val="single" w:sz="8" w:space="0" w:color="auto"/>
        <w:bottom w:val="single" w:sz="8" w:space="0" w:color="auto"/>
      </w:pBdr>
      <w:spacing w:before="100" w:beforeAutospacing="1" w:after="100" w:afterAutospacing="1"/>
      <w:jc w:val="center"/>
      <w:textAlignment w:val="top"/>
    </w:pPr>
    <w:rPr>
      <w:b/>
      <w:bCs/>
      <w:sz w:val="24"/>
      <w:szCs w:val="24"/>
    </w:rPr>
  </w:style>
  <w:style w:type="paragraph" w:customStyle="1" w:styleId="xl132">
    <w:name w:val="xl132"/>
    <w:basedOn w:val="a2"/>
    <w:rsid w:val="000A15B2"/>
    <w:pPr>
      <w:pBdr>
        <w:top w:val="single" w:sz="8" w:space="0" w:color="auto"/>
        <w:left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133">
    <w:name w:val="xl133"/>
    <w:basedOn w:val="a2"/>
    <w:rsid w:val="000A15B2"/>
    <w:pPr>
      <w:pBdr>
        <w:left w:val="single" w:sz="8" w:space="0" w:color="auto"/>
        <w:right w:val="single" w:sz="8" w:space="0" w:color="auto"/>
      </w:pBdr>
      <w:spacing w:before="100" w:beforeAutospacing="1" w:after="100" w:afterAutospacing="1"/>
      <w:jc w:val="center"/>
      <w:textAlignment w:val="top"/>
    </w:pPr>
    <w:rPr>
      <w:b/>
      <w:bCs/>
      <w:sz w:val="24"/>
      <w:szCs w:val="24"/>
    </w:rPr>
  </w:style>
  <w:style w:type="paragraph" w:customStyle="1" w:styleId="xl134">
    <w:name w:val="xl134"/>
    <w:basedOn w:val="a2"/>
    <w:rsid w:val="000A15B2"/>
    <w:pPr>
      <w:pBdr>
        <w:top w:val="single" w:sz="8" w:space="0" w:color="auto"/>
        <w:left w:val="single" w:sz="8" w:space="0" w:color="auto"/>
      </w:pBdr>
      <w:spacing w:before="100" w:beforeAutospacing="1" w:after="100" w:afterAutospacing="1"/>
      <w:jc w:val="center"/>
      <w:textAlignment w:val="top"/>
    </w:pPr>
    <w:rPr>
      <w:b/>
      <w:bCs/>
      <w:color w:val="000000"/>
      <w:sz w:val="24"/>
      <w:szCs w:val="24"/>
    </w:rPr>
  </w:style>
  <w:style w:type="paragraph" w:customStyle="1" w:styleId="xl135">
    <w:name w:val="xl135"/>
    <w:basedOn w:val="a2"/>
    <w:rsid w:val="000A15B2"/>
    <w:pPr>
      <w:pBdr>
        <w:top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136">
    <w:name w:val="xl136"/>
    <w:basedOn w:val="a2"/>
    <w:rsid w:val="000A15B2"/>
    <w:pPr>
      <w:pBdr>
        <w:left w:val="single" w:sz="8" w:space="0" w:color="auto"/>
        <w:bottom w:val="single" w:sz="8" w:space="0" w:color="auto"/>
      </w:pBdr>
      <w:spacing w:before="100" w:beforeAutospacing="1" w:after="100" w:afterAutospacing="1"/>
      <w:jc w:val="center"/>
      <w:textAlignment w:val="top"/>
    </w:pPr>
    <w:rPr>
      <w:b/>
      <w:bCs/>
      <w:color w:val="000000"/>
      <w:sz w:val="24"/>
      <w:szCs w:val="24"/>
    </w:rPr>
  </w:style>
  <w:style w:type="paragraph" w:customStyle="1" w:styleId="xl137">
    <w:name w:val="xl137"/>
    <w:basedOn w:val="a2"/>
    <w:rsid w:val="000A15B2"/>
    <w:pPr>
      <w:pBdr>
        <w:bottom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138">
    <w:name w:val="xl138"/>
    <w:basedOn w:val="a2"/>
    <w:rsid w:val="000A15B2"/>
    <w:pPr>
      <w:pBdr>
        <w:top w:val="single" w:sz="8" w:space="0" w:color="auto"/>
        <w:left w:val="single" w:sz="8" w:space="0" w:color="auto"/>
        <w:right w:val="single" w:sz="8" w:space="0" w:color="auto"/>
      </w:pBdr>
      <w:spacing w:before="100" w:beforeAutospacing="1" w:after="100" w:afterAutospacing="1"/>
      <w:jc w:val="center"/>
      <w:textAlignment w:val="top"/>
    </w:pPr>
    <w:rPr>
      <w:b/>
      <w:bCs/>
      <w:color w:val="000000"/>
      <w:sz w:val="24"/>
      <w:szCs w:val="24"/>
    </w:rPr>
  </w:style>
  <w:style w:type="paragraph" w:styleId="afffb">
    <w:name w:val="endnote text"/>
    <w:basedOn w:val="a2"/>
    <w:link w:val="afffc"/>
    <w:uiPriority w:val="99"/>
    <w:unhideWhenUsed/>
    <w:rsid w:val="000A15B2"/>
    <w:pPr>
      <w:jc w:val="both"/>
    </w:pPr>
  </w:style>
  <w:style w:type="character" w:customStyle="1" w:styleId="afffc">
    <w:name w:val="Текст концевой сноски Знак"/>
    <w:basedOn w:val="a3"/>
    <w:link w:val="afffb"/>
    <w:uiPriority w:val="99"/>
    <w:rsid w:val="000A15B2"/>
  </w:style>
  <w:style w:type="character" w:styleId="afffd">
    <w:name w:val="endnote reference"/>
    <w:uiPriority w:val="99"/>
    <w:unhideWhenUsed/>
    <w:rsid w:val="000A15B2"/>
    <w:rPr>
      <w:vertAlign w:val="superscript"/>
    </w:rPr>
  </w:style>
  <w:style w:type="paragraph" w:customStyle="1" w:styleId="38">
    <w:name w:val="Обычный3"/>
    <w:rsid w:val="000A15B2"/>
    <w:pPr>
      <w:spacing w:before="100" w:after="100"/>
    </w:pPr>
    <w:rPr>
      <w:snapToGrid w:val="0"/>
      <w:sz w:val="24"/>
    </w:rPr>
  </w:style>
  <w:style w:type="character" w:customStyle="1" w:styleId="17">
    <w:name w:val="Основной текст Знак1"/>
    <w:aliases w:val="Основной текст Знак Знак Знак Знак2,Основной текст Знак Знак Знак Знак Знак1,Основной текст Знак Знак Знак2,Основной текст Знак Знак  Знак Знак Знак1,Основной текст Знак Знак Знак Знак Знак Знак Знак Знак1"/>
    <w:rsid w:val="000A15B2"/>
    <w:rPr>
      <w:rFonts w:ascii="Times New Roman" w:eastAsia="Times New Roman" w:hAnsi="Times New Roman" w:cs="Times New Roman"/>
      <w:sz w:val="24"/>
      <w:szCs w:val="24"/>
      <w:lang w:eastAsia="ru-RU"/>
    </w:rPr>
  </w:style>
  <w:style w:type="character" w:customStyle="1" w:styleId="HTML1">
    <w:name w:val="Стандартный HTML Знак1"/>
    <w:rsid w:val="000A15B2"/>
    <w:rPr>
      <w:rFonts w:ascii="Courier New" w:eastAsia="Times New Roman" w:hAnsi="Courier New" w:cs="Courier New"/>
      <w:sz w:val="20"/>
      <w:szCs w:val="20"/>
      <w:lang w:eastAsia="ru-RU"/>
    </w:rPr>
  </w:style>
  <w:style w:type="character" w:customStyle="1" w:styleId="310">
    <w:name w:val="Заголовок 3 Знак1"/>
    <w:rsid w:val="000A15B2"/>
    <w:rPr>
      <w:rFonts w:ascii="Arial" w:eastAsia="Times New Roman" w:hAnsi="Arial" w:cs="Arial"/>
      <w:b/>
      <w:bCs/>
      <w:sz w:val="26"/>
      <w:szCs w:val="26"/>
      <w:lang w:eastAsia="ru-RU"/>
    </w:rPr>
  </w:style>
  <w:style w:type="paragraph" w:customStyle="1" w:styleId="xl139">
    <w:name w:val="xl139"/>
    <w:basedOn w:val="a2"/>
    <w:rsid w:val="000A15B2"/>
    <w:pPr>
      <w:pBdr>
        <w:top w:val="single" w:sz="4" w:space="0" w:color="auto"/>
        <w:left w:val="single" w:sz="4" w:space="0" w:color="auto"/>
        <w:bottom w:val="single" w:sz="4" w:space="0" w:color="auto"/>
      </w:pBdr>
      <w:spacing w:before="100" w:beforeAutospacing="1" w:after="100" w:afterAutospacing="1"/>
    </w:pPr>
    <w:rPr>
      <w:color w:val="000000"/>
      <w:sz w:val="24"/>
      <w:szCs w:val="24"/>
    </w:rPr>
  </w:style>
  <w:style w:type="paragraph" w:customStyle="1" w:styleId="xl140">
    <w:name w:val="xl140"/>
    <w:basedOn w:val="a2"/>
    <w:rsid w:val="000A15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24"/>
      <w:szCs w:val="24"/>
    </w:rPr>
  </w:style>
  <w:style w:type="paragraph" w:customStyle="1" w:styleId="xl141">
    <w:name w:val="xl141"/>
    <w:basedOn w:val="a2"/>
    <w:rsid w:val="000A15B2"/>
    <w:pPr>
      <w:pBdr>
        <w:top w:val="single" w:sz="4" w:space="0" w:color="auto"/>
        <w:left w:val="single" w:sz="4" w:space="0" w:color="auto"/>
        <w:bottom w:val="single" w:sz="4" w:space="0" w:color="auto"/>
      </w:pBdr>
      <w:shd w:val="clear" w:color="000000" w:fill="00B0F0"/>
      <w:spacing w:before="100" w:beforeAutospacing="1" w:after="100" w:afterAutospacing="1"/>
    </w:pPr>
    <w:rPr>
      <w:color w:val="000000"/>
      <w:sz w:val="24"/>
      <w:szCs w:val="24"/>
    </w:rPr>
  </w:style>
  <w:style w:type="paragraph" w:customStyle="1" w:styleId="xl142">
    <w:name w:val="xl142"/>
    <w:basedOn w:val="a2"/>
    <w:rsid w:val="000A15B2"/>
    <w:pPr>
      <w:pBdr>
        <w:top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3">
    <w:name w:val="xl143"/>
    <w:basedOn w:val="a2"/>
    <w:rsid w:val="000A15B2"/>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4">
    <w:name w:val="xl144"/>
    <w:basedOn w:val="a2"/>
    <w:rsid w:val="000A15B2"/>
    <w:pPr>
      <w:spacing w:before="100" w:beforeAutospacing="1" w:after="100" w:afterAutospacing="1"/>
      <w:jc w:val="center"/>
      <w:textAlignment w:val="center"/>
    </w:pPr>
    <w:rPr>
      <w:color w:val="000000"/>
      <w:sz w:val="24"/>
      <w:szCs w:val="24"/>
    </w:rPr>
  </w:style>
  <w:style w:type="paragraph" w:customStyle="1" w:styleId="xl145">
    <w:name w:val="xl145"/>
    <w:basedOn w:val="a2"/>
    <w:rsid w:val="000A15B2"/>
    <w:pPr>
      <w:pBdr>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6">
    <w:name w:val="xl146"/>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47">
    <w:name w:val="xl147"/>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48">
    <w:name w:val="xl148"/>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9">
    <w:name w:val="xl149"/>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50">
    <w:name w:val="xl150"/>
    <w:basedOn w:val="a2"/>
    <w:rsid w:val="000A15B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color w:val="000000"/>
      <w:sz w:val="24"/>
      <w:szCs w:val="24"/>
    </w:rPr>
  </w:style>
  <w:style w:type="paragraph" w:customStyle="1" w:styleId="xl151">
    <w:name w:val="xl151"/>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52">
    <w:name w:val="xl152"/>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53">
    <w:name w:val="xl153"/>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54">
    <w:name w:val="xl154"/>
    <w:basedOn w:val="a2"/>
    <w:rsid w:val="000A15B2"/>
    <w:pPr>
      <w:pBdr>
        <w:top w:val="single" w:sz="4" w:space="0" w:color="auto"/>
        <w:left w:val="single" w:sz="4" w:space="0" w:color="auto"/>
        <w:bottom w:val="single" w:sz="4" w:space="0" w:color="auto"/>
      </w:pBdr>
      <w:spacing w:before="100" w:beforeAutospacing="1" w:after="100" w:afterAutospacing="1"/>
      <w:textAlignment w:val="center"/>
    </w:pPr>
    <w:rPr>
      <w:color w:val="000000"/>
      <w:sz w:val="24"/>
      <w:szCs w:val="24"/>
    </w:rPr>
  </w:style>
  <w:style w:type="paragraph" w:customStyle="1" w:styleId="xl155">
    <w:name w:val="xl155"/>
    <w:basedOn w:val="a2"/>
    <w:rsid w:val="000A15B2"/>
    <w:pPr>
      <w:pBdr>
        <w:top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156">
    <w:name w:val="xl156"/>
    <w:basedOn w:val="a2"/>
    <w:rsid w:val="000A15B2"/>
    <w:pPr>
      <w:spacing w:before="100" w:beforeAutospacing="1" w:after="100" w:afterAutospacing="1"/>
      <w:jc w:val="right"/>
      <w:textAlignment w:val="top"/>
    </w:pPr>
    <w:rPr>
      <w:sz w:val="24"/>
      <w:szCs w:val="24"/>
    </w:rPr>
  </w:style>
  <w:style w:type="paragraph" w:customStyle="1" w:styleId="xl157">
    <w:name w:val="xl157"/>
    <w:basedOn w:val="a2"/>
    <w:rsid w:val="000A15B2"/>
    <w:pPr>
      <w:pBdr>
        <w:top w:val="single" w:sz="4" w:space="0" w:color="auto"/>
        <w:left w:val="single" w:sz="4" w:space="0" w:color="auto"/>
        <w:bottom w:val="single" w:sz="4" w:space="0" w:color="auto"/>
      </w:pBdr>
      <w:shd w:val="clear" w:color="000000" w:fill="00B0F0"/>
      <w:spacing w:before="100" w:beforeAutospacing="1" w:after="100" w:afterAutospacing="1"/>
      <w:jc w:val="center"/>
      <w:textAlignment w:val="center"/>
    </w:pPr>
    <w:rPr>
      <w:color w:val="000000"/>
      <w:sz w:val="24"/>
      <w:szCs w:val="24"/>
    </w:rPr>
  </w:style>
  <w:style w:type="paragraph" w:customStyle="1" w:styleId="xl158">
    <w:name w:val="xl158"/>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59">
    <w:name w:val="xl159"/>
    <w:basedOn w:val="a2"/>
    <w:rsid w:val="000A15B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color w:val="000000"/>
      <w:sz w:val="24"/>
      <w:szCs w:val="24"/>
    </w:rPr>
  </w:style>
  <w:style w:type="paragraph" w:customStyle="1" w:styleId="xl160">
    <w:name w:val="xl160"/>
    <w:basedOn w:val="a2"/>
    <w:rsid w:val="000A15B2"/>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161">
    <w:name w:val="xl161"/>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62">
    <w:name w:val="xl162"/>
    <w:basedOn w:val="a2"/>
    <w:rsid w:val="000A15B2"/>
    <w:pPr>
      <w:spacing w:before="100" w:beforeAutospacing="1" w:after="100" w:afterAutospacing="1"/>
      <w:jc w:val="center"/>
      <w:textAlignment w:val="center"/>
    </w:pPr>
    <w:rPr>
      <w:sz w:val="24"/>
      <w:szCs w:val="24"/>
    </w:rPr>
  </w:style>
  <w:style w:type="paragraph" w:customStyle="1" w:styleId="xl163">
    <w:name w:val="xl163"/>
    <w:basedOn w:val="a2"/>
    <w:rsid w:val="000A15B2"/>
    <w:pPr>
      <w:spacing w:before="100" w:beforeAutospacing="1" w:after="100" w:afterAutospacing="1"/>
      <w:textAlignment w:val="center"/>
    </w:pPr>
    <w:rPr>
      <w:sz w:val="24"/>
      <w:szCs w:val="24"/>
    </w:rPr>
  </w:style>
  <w:style w:type="paragraph" w:customStyle="1" w:styleId="xl164">
    <w:name w:val="xl164"/>
    <w:basedOn w:val="a2"/>
    <w:rsid w:val="000A15B2"/>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5">
    <w:name w:val="xl165"/>
    <w:basedOn w:val="a2"/>
    <w:rsid w:val="000A15B2"/>
    <w:pPr>
      <w:pBdr>
        <w:top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6">
    <w:name w:val="xl166"/>
    <w:basedOn w:val="a2"/>
    <w:rsid w:val="000A15B2"/>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67">
    <w:name w:val="xl167"/>
    <w:basedOn w:val="a2"/>
    <w:rsid w:val="000A15B2"/>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8">
    <w:name w:val="xl168"/>
    <w:basedOn w:val="a2"/>
    <w:rsid w:val="000A15B2"/>
    <w:pPr>
      <w:pBdr>
        <w:top w:val="single" w:sz="4" w:space="0" w:color="auto"/>
        <w:bottom w:val="single" w:sz="4" w:space="0" w:color="auto"/>
      </w:pBdr>
      <w:shd w:val="clear" w:color="000000" w:fill="FFFF00"/>
      <w:spacing w:before="100" w:beforeAutospacing="1" w:after="100" w:afterAutospacing="1"/>
      <w:textAlignment w:val="center"/>
    </w:pPr>
    <w:rPr>
      <w:b/>
      <w:bCs/>
      <w:sz w:val="24"/>
      <w:szCs w:val="24"/>
    </w:rPr>
  </w:style>
  <w:style w:type="paragraph" w:customStyle="1" w:styleId="xl169">
    <w:name w:val="xl169"/>
    <w:basedOn w:val="a2"/>
    <w:rsid w:val="000A15B2"/>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170">
    <w:name w:val="xl170"/>
    <w:basedOn w:val="a2"/>
    <w:rsid w:val="000A15B2"/>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b/>
      <w:bCs/>
      <w:sz w:val="24"/>
      <w:szCs w:val="24"/>
    </w:rPr>
  </w:style>
  <w:style w:type="paragraph" w:customStyle="1" w:styleId="xl171">
    <w:name w:val="xl171"/>
    <w:basedOn w:val="a2"/>
    <w:rsid w:val="000A15B2"/>
    <w:pPr>
      <w:pBdr>
        <w:top w:val="single" w:sz="4" w:space="0" w:color="auto"/>
        <w:bottom w:val="single" w:sz="4" w:space="0" w:color="auto"/>
      </w:pBdr>
      <w:shd w:val="clear" w:color="000000" w:fill="FFFF00"/>
      <w:spacing w:before="100" w:beforeAutospacing="1" w:after="100" w:afterAutospacing="1"/>
      <w:textAlignment w:val="top"/>
    </w:pPr>
    <w:rPr>
      <w:b/>
      <w:bCs/>
      <w:sz w:val="24"/>
      <w:szCs w:val="24"/>
    </w:rPr>
  </w:style>
  <w:style w:type="paragraph" w:customStyle="1" w:styleId="xl172">
    <w:name w:val="xl172"/>
    <w:basedOn w:val="a2"/>
    <w:rsid w:val="000A15B2"/>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4"/>
      <w:szCs w:val="24"/>
    </w:rPr>
  </w:style>
  <w:style w:type="paragraph" w:customStyle="1" w:styleId="xl173">
    <w:name w:val="xl173"/>
    <w:basedOn w:val="a2"/>
    <w:rsid w:val="000A15B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4">
    <w:name w:val="xl174"/>
    <w:basedOn w:val="a2"/>
    <w:rsid w:val="000A15B2"/>
    <w:pPr>
      <w:pBdr>
        <w:top w:val="single" w:sz="4" w:space="0" w:color="auto"/>
        <w:left w:val="single" w:sz="4" w:space="0" w:color="auto"/>
        <w:bottom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75">
    <w:name w:val="xl175"/>
    <w:basedOn w:val="a2"/>
    <w:rsid w:val="000A15B2"/>
    <w:pPr>
      <w:pBdr>
        <w:top w:val="single" w:sz="4" w:space="0" w:color="auto"/>
        <w:bottom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76">
    <w:name w:val="xl176"/>
    <w:basedOn w:val="a2"/>
    <w:rsid w:val="000A15B2"/>
    <w:pPr>
      <w:pBdr>
        <w:top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00"/>
      <w:sz w:val="24"/>
      <w:szCs w:val="24"/>
    </w:rPr>
  </w:style>
  <w:style w:type="paragraph" w:customStyle="1" w:styleId="xl177">
    <w:name w:val="xl177"/>
    <w:basedOn w:val="a2"/>
    <w:rsid w:val="000A15B2"/>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8">
    <w:name w:val="xl178"/>
    <w:basedOn w:val="a2"/>
    <w:rsid w:val="000A15B2"/>
    <w:pPr>
      <w:pBdr>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79">
    <w:name w:val="xl179"/>
    <w:basedOn w:val="a2"/>
    <w:rsid w:val="000A15B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80">
    <w:name w:val="xl180"/>
    <w:basedOn w:val="a2"/>
    <w:rsid w:val="000A15B2"/>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81">
    <w:name w:val="xl181"/>
    <w:basedOn w:val="a2"/>
    <w:rsid w:val="000A15B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82">
    <w:name w:val="xl182"/>
    <w:basedOn w:val="a2"/>
    <w:rsid w:val="000A15B2"/>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3">
    <w:name w:val="xl183"/>
    <w:basedOn w:val="a2"/>
    <w:rsid w:val="000A15B2"/>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4">
    <w:name w:val="xl184"/>
    <w:basedOn w:val="a2"/>
    <w:rsid w:val="000A15B2"/>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5">
    <w:name w:val="xl185"/>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b/>
      <w:bCs/>
      <w:color w:val="000000"/>
      <w:sz w:val="24"/>
      <w:szCs w:val="24"/>
    </w:rPr>
  </w:style>
  <w:style w:type="paragraph" w:customStyle="1" w:styleId="xl186">
    <w:name w:val="xl186"/>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7">
    <w:name w:val="xl187"/>
    <w:basedOn w:val="a2"/>
    <w:rsid w:val="000A15B2"/>
    <w:pPr>
      <w:pBdr>
        <w:top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88">
    <w:name w:val="xl188"/>
    <w:basedOn w:val="a2"/>
    <w:rsid w:val="000A15B2"/>
    <w:pPr>
      <w:pBdr>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89">
    <w:name w:val="xl189"/>
    <w:basedOn w:val="a2"/>
    <w:rsid w:val="000A15B2"/>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0">
    <w:name w:val="xl190"/>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1">
    <w:name w:val="xl191"/>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92">
    <w:name w:val="xl192"/>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3">
    <w:name w:val="xl193"/>
    <w:basedOn w:val="a2"/>
    <w:rsid w:val="000A15B2"/>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4">
    <w:name w:val="xl194"/>
    <w:basedOn w:val="a2"/>
    <w:rsid w:val="000A15B2"/>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5">
    <w:name w:val="xl195"/>
    <w:basedOn w:val="a2"/>
    <w:rsid w:val="000A15B2"/>
    <w:pPr>
      <w:pBdr>
        <w:top w:val="single" w:sz="4" w:space="0" w:color="auto"/>
        <w:left w:val="single" w:sz="4" w:space="0" w:color="auto"/>
        <w:bottom w:val="single" w:sz="4" w:space="0" w:color="auto"/>
      </w:pBdr>
      <w:spacing w:before="100" w:beforeAutospacing="1" w:after="100" w:afterAutospacing="1"/>
      <w:jc w:val="center"/>
      <w:textAlignment w:val="top"/>
    </w:pPr>
    <w:rPr>
      <w:b/>
      <w:bCs/>
      <w:sz w:val="24"/>
      <w:szCs w:val="24"/>
    </w:rPr>
  </w:style>
  <w:style w:type="paragraph" w:customStyle="1" w:styleId="xl196">
    <w:name w:val="xl196"/>
    <w:basedOn w:val="a2"/>
    <w:rsid w:val="000A15B2"/>
    <w:pPr>
      <w:pBdr>
        <w:top w:val="single" w:sz="4" w:space="0" w:color="auto"/>
        <w:bottom w:val="single" w:sz="4" w:space="0" w:color="auto"/>
      </w:pBdr>
      <w:spacing w:before="100" w:beforeAutospacing="1" w:after="100" w:afterAutospacing="1"/>
      <w:jc w:val="center"/>
      <w:textAlignment w:val="top"/>
    </w:pPr>
    <w:rPr>
      <w:b/>
      <w:bCs/>
      <w:sz w:val="24"/>
      <w:szCs w:val="24"/>
    </w:rPr>
  </w:style>
  <w:style w:type="paragraph" w:customStyle="1" w:styleId="xl197">
    <w:name w:val="xl197"/>
    <w:basedOn w:val="a2"/>
    <w:rsid w:val="000A15B2"/>
    <w:pPr>
      <w:spacing w:before="100" w:beforeAutospacing="1" w:after="100" w:afterAutospacing="1"/>
      <w:jc w:val="right"/>
      <w:textAlignment w:val="top"/>
    </w:pPr>
    <w:rPr>
      <w:color w:val="000000"/>
      <w:sz w:val="24"/>
      <w:szCs w:val="24"/>
    </w:rPr>
  </w:style>
  <w:style w:type="paragraph" w:customStyle="1" w:styleId="xl198">
    <w:name w:val="xl198"/>
    <w:basedOn w:val="a2"/>
    <w:rsid w:val="000A15B2"/>
    <w:pPr>
      <w:pBdr>
        <w:top w:val="single" w:sz="4" w:space="0" w:color="auto"/>
        <w:left w:val="single" w:sz="4" w:space="0" w:color="auto"/>
        <w:bottom w:val="single" w:sz="4" w:space="0" w:color="auto"/>
      </w:pBdr>
      <w:shd w:val="clear" w:color="000000" w:fill="00B0F0"/>
      <w:spacing w:before="100" w:beforeAutospacing="1" w:after="100" w:afterAutospacing="1"/>
      <w:jc w:val="center"/>
      <w:textAlignment w:val="center"/>
    </w:pPr>
    <w:rPr>
      <w:color w:val="000000"/>
      <w:sz w:val="24"/>
      <w:szCs w:val="24"/>
    </w:rPr>
  </w:style>
  <w:style w:type="paragraph" w:customStyle="1" w:styleId="xl199">
    <w:name w:val="xl199"/>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200">
    <w:name w:val="xl200"/>
    <w:basedOn w:val="a2"/>
    <w:rsid w:val="000A15B2"/>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color w:val="000000"/>
      <w:sz w:val="24"/>
      <w:szCs w:val="24"/>
    </w:rPr>
  </w:style>
  <w:style w:type="paragraph" w:customStyle="1" w:styleId="xl201">
    <w:name w:val="xl201"/>
    <w:basedOn w:val="a2"/>
    <w:rsid w:val="000A15B2"/>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202">
    <w:name w:val="xl202"/>
    <w:basedOn w:val="a2"/>
    <w:rsid w:val="000A15B2"/>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color w:val="000000"/>
      <w:sz w:val="24"/>
      <w:szCs w:val="24"/>
    </w:rPr>
  </w:style>
  <w:style w:type="paragraph" w:customStyle="1" w:styleId="xl203">
    <w:name w:val="xl203"/>
    <w:basedOn w:val="a2"/>
    <w:rsid w:val="000A15B2"/>
    <w:pPr>
      <w:pBdr>
        <w:top w:val="single" w:sz="4" w:space="0" w:color="auto"/>
        <w:bottom w:val="single" w:sz="4" w:space="0" w:color="auto"/>
      </w:pBdr>
      <w:shd w:val="clear" w:color="000000" w:fill="FFFF00"/>
      <w:spacing w:before="100" w:beforeAutospacing="1" w:after="100" w:afterAutospacing="1"/>
      <w:textAlignment w:val="center"/>
    </w:pPr>
    <w:rPr>
      <w:b/>
      <w:bCs/>
      <w:color w:val="000000"/>
      <w:sz w:val="24"/>
      <w:szCs w:val="24"/>
    </w:rPr>
  </w:style>
  <w:style w:type="paragraph" w:customStyle="1" w:styleId="xl204">
    <w:name w:val="xl204"/>
    <w:basedOn w:val="a2"/>
    <w:rsid w:val="000A15B2"/>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color w:val="000000"/>
      <w:sz w:val="24"/>
      <w:szCs w:val="24"/>
    </w:rPr>
  </w:style>
  <w:style w:type="paragraph" w:customStyle="1" w:styleId="xl205">
    <w:name w:val="xl205"/>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206">
    <w:name w:val="xl206"/>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207">
    <w:name w:val="xl207"/>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2"/>
      <w:szCs w:val="22"/>
    </w:rPr>
  </w:style>
  <w:style w:type="paragraph" w:customStyle="1" w:styleId="xl208">
    <w:name w:val="xl208"/>
    <w:basedOn w:val="a2"/>
    <w:rsid w:val="000A15B2"/>
    <w:pPr>
      <w:spacing w:before="100" w:beforeAutospacing="1" w:after="100" w:afterAutospacing="1"/>
      <w:jc w:val="center"/>
      <w:textAlignment w:val="center"/>
    </w:pPr>
    <w:rPr>
      <w:color w:val="000000"/>
      <w:sz w:val="24"/>
      <w:szCs w:val="24"/>
    </w:rPr>
  </w:style>
  <w:style w:type="paragraph" w:customStyle="1" w:styleId="xl209">
    <w:name w:val="xl209"/>
    <w:basedOn w:val="a2"/>
    <w:rsid w:val="000A15B2"/>
    <w:pPr>
      <w:spacing w:before="100" w:beforeAutospacing="1" w:after="100" w:afterAutospacing="1"/>
      <w:jc w:val="center"/>
      <w:textAlignment w:val="center"/>
    </w:pPr>
    <w:rPr>
      <w:color w:val="000000"/>
      <w:sz w:val="24"/>
      <w:szCs w:val="24"/>
    </w:rPr>
  </w:style>
  <w:style w:type="paragraph" w:customStyle="1" w:styleId="xl210">
    <w:name w:val="xl210"/>
    <w:basedOn w:val="a2"/>
    <w:rsid w:val="000A15B2"/>
    <w:pPr>
      <w:spacing w:before="100" w:beforeAutospacing="1" w:after="100" w:afterAutospacing="1"/>
      <w:textAlignment w:val="center"/>
    </w:pPr>
    <w:rPr>
      <w:color w:val="000000"/>
      <w:sz w:val="24"/>
      <w:szCs w:val="24"/>
    </w:rPr>
  </w:style>
  <w:style w:type="character" w:styleId="HTML2">
    <w:name w:val="HTML Cite"/>
    <w:uiPriority w:val="99"/>
    <w:unhideWhenUsed/>
    <w:rsid w:val="000A15B2"/>
    <w:rPr>
      <w:i w:val="0"/>
      <w:iCs w:val="0"/>
      <w:color w:val="008000"/>
    </w:rPr>
  </w:style>
  <w:style w:type="paragraph" w:customStyle="1" w:styleId="Normal1">
    <w:name w:val="Normal1"/>
    <w:rsid w:val="000A15B2"/>
    <w:rPr>
      <w:sz w:val="24"/>
    </w:rPr>
  </w:style>
  <w:style w:type="paragraph" w:customStyle="1" w:styleId="42">
    <w:name w:val="Обычный4"/>
    <w:rsid w:val="000A15B2"/>
    <w:rPr>
      <w:sz w:val="24"/>
    </w:rPr>
  </w:style>
  <w:style w:type="paragraph" w:customStyle="1" w:styleId="52">
    <w:name w:val="Обычный5"/>
    <w:rsid w:val="000A15B2"/>
    <w:pPr>
      <w:spacing w:before="100" w:after="100"/>
    </w:pPr>
    <w:rPr>
      <w:snapToGrid w:val="0"/>
      <w:sz w:val="24"/>
    </w:rPr>
  </w:style>
  <w:style w:type="paragraph" w:customStyle="1" w:styleId="xl66">
    <w:name w:val="xl66"/>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7">
    <w:name w:val="xl67"/>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68">
    <w:name w:val="xl68"/>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4"/>
      <w:szCs w:val="24"/>
    </w:rPr>
  </w:style>
  <w:style w:type="paragraph" w:customStyle="1" w:styleId="xl69">
    <w:name w:val="xl69"/>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0A15B2"/>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18">
    <w:name w:val="Маркированный список 1"/>
    <w:basedOn w:val="a2"/>
    <w:rsid w:val="000A15B2"/>
    <w:pPr>
      <w:tabs>
        <w:tab w:val="num" w:pos="1080"/>
      </w:tabs>
      <w:spacing w:line="360" w:lineRule="auto"/>
      <w:ind w:left="1080" w:hanging="360"/>
      <w:jc w:val="both"/>
    </w:pPr>
    <w:rPr>
      <w:rFonts w:ascii="Arial" w:hAnsi="Arial" w:cs="Arial"/>
      <w:sz w:val="24"/>
      <w:szCs w:val="24"/>
    </w:rPr>
  </w:style>
  <w:style w:type="character" w:styleId="afffe">
    <w:name w:val="Placeholder Text"/>
    <w:uiPriority w:val="99"/>
    <w:semiHidden/>
    <w:rsid w:val="000A15B2"/>
    <w:rPr>
      <w:color w:val="808080"/>
    </w:rPr>
  </w:style>
  <w:style w:type="character" w:customStyle="1" w:styleId="111">
    <w:name w:val="Заголовок 1 Знак1"/>
    <w:rsid w:val="000A15B2"/>
    <w:rPr>
      <w:rFonts w:ascii="Times New Roman" w:eastAsia="Times New Roman" w:hAnsi="Times New Roman" w:cs="Times New Roman"/>
      <w:b/>
      <w:smallCaps/>
      <w:sz w:val="32"/>
      <w:szCs w:val="32"/>
    </w:rPr>
  </w:style>
  <w:style w:type="paragraph" w:customStyle="1" w:styleId="Heading">
    <w:name w:val="Heading"/>
    <w:rsid w:val="000A15B2"/>
    <w:pPr>
      <w:widowControl w:val="0"/>
      <w:overflowPunct w:val="0"/>
      <w:autoSpaceDE w:val="0"/>
      <w:autoSpaceDN w:val="0"/>
      <w:adjustRightInd w:val="0"/>
      <w:textAlignment w:val="baseline"/>
    </w:pPr>
    <w:rPr>
      <w:rFonts w:ascii="Arial" w:hAnsi="Arial"/>
      <w:b/>
      <w:sz w:val="22"/>
    </w:rPr>
  </w:style>
  <w:style w:type="paragraph" w:customStyle="1" w:styleId="xl30">
    <w:name w:val="xl30"/>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i/>
      <w:iCs/>
      <w:sz w:val="16"/>
      <w:szCs w:val="16"/>
    </w:rPr>
  </w:style>
  <w:style w:type="character" w:styleId="affff">
    <w:name w:val="annotation reference"/>
    <w:rsid w:val="000A15B2"/>
    <w:rPr>
      <w:sz w:val="16"/>
      <w:szCs w:val="16"/>
    </w:rPr>
  </w:style>
  <w:style w:type="paragraph" w:styleId="affff0">
    <w:name w:val="annotation text"/>
    <w:basedOn w:val="a2"/>
    <w:link w:val="affff1"/>
    <w:rsid w:val="000A15B2"/>
    <w:pPr>
      <w:widowControl w:val="0"/>
      <w:autoSpaceDE w:val="0"/>
      <w:autoSpaceDN w:val="0"/>
      <w:adjustRightInd w:val="0"/>
    </w:pPr>
  </w:style>
  <w:style w:type="character" w:customStyle="1" w:styleId="affff1">
    <w:name w:val="Текст примечания Знак"/>
    <w:basedOn w:val="a3"/>
    <w:link w:val="affff0"/>
    <w:rsid w:val="000A15B2"/>
  </w:style>
  <w:style w:type="paragraph" w:styleId="affff2">
    <w:name w:val="annotation subject"/>
    <w:basedOn w:val="affff0"/>
    <w:next w:val="affff0"/>
    <w:link w:val="affff3"/>
    <w:rsid w:val="000A15B2"/>
    <w:rPr>
      <w:b/>
      <w:bCs/>
    </w:rPr>
  </w:style>
  <w:style w:type="character" w:customStyle="1" w:styleId="affff3">
    <w:name w:val="Тема примечания Знак"/>
    <w:link w:val="affff2"/>
    <w:rsid w:val="000A15B2"/>
    <w:rPr>
      <w:b/>
      <w:bCs/>
    </w:rPr>
  </w:style>
  <w:style w:type="paragraph" w:customStyle="1" w:styleId="2c">
    <w:name w:val="заголовок 2"/>
    <w:basedOn w:val="a2"/>
    <w:next w:val="a2"/>
    <w:rsid w:val="000A15B2"/>
    <w:pPr>
      <w:keepNext/>
    </w:pPr>
    <w:rPr>
      <w:bCs/>
      <w:sz w:val="32"/>
    </w:rPr>
  </w:style>
  <w:style w:type="character" w:customStyle="1" w:styleId="affff4">
    <w:name w:val="Гипертекстовая ссылка"/>
    <w:rsid w:val="000A15B2"/>
    <w:rPr>
      <w:b/>
      <w:bCs/>
      <w:color w:val="008000"/>
      <w:sz w:val="20"/>
      <w:szCs w:val="20"/>
      <w:u w:val="single"/>
    </w:rPr>
  </w:style>
  <w:style w:type="character" w:customStyle="1" w:styleId="112">
    <w:name w:val="Заголовок 1 Знак Знак Знак Знак1"/>
    <w:rsid w:val="000A15B2"/>
    <w:rPr>
      <w:b/>
      <w:bCs/>
      <w:sz w:val="32"/>
      <w:szCs w:val="24"/>
      <w:lang w:val="ru-RU" w:eastAsia="ru-RU" w:bidi="ar-SA"/>
    </w:rPr>
  </w:style>
  <w:style w:type="paragraph" w:styleId="39">
    <w:name w:val="List 3"/>
    <w:basedOn w:val="a2"/>
    <w:rsid w:val="000A15B2"/>
    <w:pPr>
      <w:widowControl w:val="0"/>
      <w:autoSpaceDE w:val="0"/>
      <w:autoSpaceDN w:val="0"/>
      <w:adjustRightInd w:val="0"/>
      <w:ind w:left="849" w:hanging="283"/>
    </w:pPr>
  </w:style>
  <w:style w:type="paragraph" w:styleId="43">
    <w:name w:val="List 4"/>
    <w:basedOn w:val="a2"/>
    <w:rsid w:val="000A15B2"/>
    <w:pPr>
      <w:widowControl w:val="0"/>
      <w:autoSpaceDE w:val="0"/>
      <w:autoSpaceDN w:val="0"/>
      <w:adjustRightInd w:val="0"/>
      <w:ind w:left="1132" w:hanging="283"/>
    </w:pPr>
  </w:style>
  <w:style w:type="paragraph" w:styleId="44">
    <w:name w:val="List Continue 4"/>
    <w:basedOn w:val="a2"/>
    <w:rsid w:val="000A15B2"/>
    <w:pPr>
      <w:widowControl w:val="0"/>
      <w:autoSpaceDE w:val="0"/>
      <w:autoSpaceDN w:val="0"/>
      <w:adjustRightInd w:val="0"/>
      <w:spacing w:after="120"/>
      <w:ind w:left="1132"/>
    </w:pPr>
  </w:style>
  <w:style w:type="character" w:customStyle="1" w:styleId="19">
    <w:name w:val="Знак Знак1"/>
    <w:locked/>
    <w:rsid w:val="000A15B2"/>
    <w:rPr>
      <w:b/>
      <w:sz w:val="28"/>
      <w:szCs w:val="28"/>
      <w:lang w:val="ru-RU" w:eastAsia="ru-RU" w:bidi="ar-SA"/>
    </w:rPr>
  </w:style>
  <w:style w:type="paragraph" w:customStyle="1" w:styleId="ConsNonformat">
    <w:name w:val="ConsNonformat"/>
    <w:rsid w:val="000A15B2"/>
    <w:pPr>
      <w:widowControl w:val="0"/>
    </w:pPr>
    <w:rPr>
      <w:rFonts w:ascii="Courier New" w:hAnsi="Courier New"/>
      <w:snapToGrid w:val="0"/>
    </w:rPr>
  </w:style>
  <w:style w:type="paragraph" w:customStyle="1" w:styleId="affff5">
    <w:name w:val="Оглавление"/>
    <w:basedOn w:val="a2"/>
    <w:next w:val="a2"/>
    <w:rsid w:val="000A15B2"/>
    <w:pPr>
      <w:widowControl w:val="0"/>
      <w:autoSpaceDE w:val="0"/>
      <w:autoSpaceDN w:val="0"/>
      <w:adjustRightInd w:val="0"/>
      <w:ind w:left="140"/>
      <w:jc w:val="both"/>
    </w:pPr>
    <w:rPr>
      <w:rFonts w:ascii="Courier New" w:hAnsi="Courier New" w:cs="Courier New"/>
    </w:rPr>
  </w:style>
  <w:style w:type="paragraph" w:customStyle="1" w:styleId="affff6">
    <w:name w:val="Комментарий пользователя"/>
    <w:basedOn w:val="a2"/>
    <w:next w:val="a2"/>
    <w:rsid w:val="000A15B2"/>
    <w:pPr>
      <w:widowControl w:val="0"/>
      <w:autoSpaceDE w:val="0"/>
      <w:autoSpaceDN w:val="0"/>
      <w:adjustRightInd w:val="0"/>
      <w:ind w:left="170"/>
    </w:pPr>
    <w:rPr>
      <w:rFonts w:ascii="Arial" w:hAnsi="Arial" w:cs="Arial"/>
      <w:i/>
      <w:iCs/>
      <w:color w:val="000080"/>
    </w:rPr>
  </w:style>
  <w:style w:type="paragraph" w:customStyle="1" w:styleId="text">
    <w:name w:val="text"/>
    <w:basedOn w:val="a2"/>
    <w:rsid w:val="000A15B2"/>
    <w:pPr>
      <w:ind w:firstLine="600"/>
      <w:jc w:val="both"/>
    </w:pPr>
    <w:rPr>
      <w:sz w:val="24"/>
      <w:szCs w:val="24"/>
    </w:rPr>
  </w:style>
  <w:style w:type="paragraph" w:customStyle="1" w:styleId="art">
    <w:name w:val="art"/>
    <w:basedOn w:val="a2"/>
    <w:rsid w:val="000A15B2"/>
    <w:pPr>
      <w:spacing w:before="112" w:after="150"/>
      <w:ind w:firstLine="374"/>
      <w:jc w:val="both"/>
    </w:pPr>
    <w:rPr>
      <w:rFonts w:ascii="Microsoft Sans Serif" w:hAnsi="Microsoft Sans Serif" w:cs="Microsoft Sans Serif"/>
    </w:rPr>
  </w:style>
  <w:style w:type="paragraph" w:customStyle="1" w:styleId="TimesNewRoman">
    <w:name w:val="Обычный + Times New Roman"/>
    <w:aliases w:val="12 пт"/>
    <w:basedOn w:val="a2"/>
    <w:rsid w:val="000A15B2"/>
    <w:pPr>
      <w:widowControl w:val="0"/>
      <w:autoSpaceDE w:val="0"/>
      <w:autoSpaceDN w:val="0"/>
      <w:adjustRightInd w:val="0"/>
      <w:outlineLvl w:val="0"/>
    </w:pPr>
    <w:rPr>
      <w:sz w:val="24"/>
      <w:szCs w:val="24"/>
    </w:rPr>
  </w:style>
  <w:style w:type="paragraph" w:customStyle="1" w:styleId="62">
    <w:name w:val="Обычный6"/>
    <w:rsid w:val="000A15B2"/>
    <w:pPr>
      <w:spacing w:before="100" w:after="100"/>
    </w:pPr>
    <w:rPr>
      <w:snapToGrid w:val="0"/>
      <w:sz w:val="24"/>
    </w:rPr>
  </w:style>
  <w:style w:type="character" w:customStyle="1" w:styleId="212">
    <w:name w:val="Основной текст с отступом 2 Знак1"/>
    <w:locked/>
    <w:rsid w:val="000A15B2"/>
    <w:rPr>
      <w:rFonts w:ascii="Times New Roman" w:eastAsia="Times New Roman" w:hAnsi="Times New Roman"/>
      <w:sz w:val="24"/>
      <w:szCs w:val="24"/>
    </w:rPr>
  </w:style>
  <w:style w:type="character" w:customStyle="1" w:styleId="311">
    <w:name w:val="Основной текст с отступом 3 Знак1"/>
    <w:uiPriority w:val="99"/>
    <w:locked/>
    <w:rsid w:val="000A15B2"/>
    <w:rPr>
      <w:rFonts w:ascii="Times New Roman" w:eastAsia="Times New Roman" w:hAnsi="Times New Roman"/>
      <w:sz w:val="16"/>
      <w:szCs w:val="16"/>
    </w:rPr>
  </w:style>
  <w:style w:type="character" w:customStyle="1" w:styleId="1a">
    <w:name w:val="Основной текст с отступом Знак1"/>
    <w:locked/>
    <w:rsid w:val="000A15B2"/>
    <w:rPr>
      <w:rFonts w:ascii="Times New Roman" w:eastAsia="Times New Roman" w:hAnsi="Times New Roman"/>
      <w:sz w:val="24"/>
      <w:szCs w:val="24"/>
    </w:rPr>
  </w:style>
  <w:style w:type="character" w:customStyle="1" w:styleId="213">
    <w:name w:val="Заголовок 2 Знак1"/>
    <w:locked/>
    <w:rsid w:val="000A15B2"/>
    <w:rPr>
      <w:rFonts w:ascii="Arial" w:hAnsi="Arial" w:cs="Arial"/>
      <w:b/>
      <w:bCs/>
      <w:i/>
      <w:iCs/>
      <w:sz w:val="28"/>
      <w:szCs w:val="28"/>
    </w:rPr>
  </w:style>
  <w:style w:type="paragraph" w:customStyle="1" w:styleId="affff7">
    <w:name w:val="Для записок"/>
    <w:basedOn w:val="a2"/>
    <w:rsid w:val="000A15B2"/>
    <w:pPr>
      <w:spacing w:after="100"/>
      <w:ind w:firstLine="720"/>
      <w:jc w:val="both"/>
    </w:pPr>
    <w:rPr>
      <w:sz w:val="24"/>
    </w:rPr>
  </w:style>
  <w:style w:type="paragraph" w:customStyle="1" w:styleId="xl211">
    <w:name w:val="xl211"/>
    <w:basedOn w:val="a2"/>
    <w:rsid w:val="000A15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sz w:val="24"/>
      <w:szCs w:val="24"/>
    </w:rPr>
  </w:style>
  <w:style w:type="paragraph" w:customStyle="1" w:styleId="xl212">
    <w:name w:val="xl212"/>
    <w:basedOn w:val="a2"/>
    <w:rsid w:val="000A15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4"/>
      <w:szCs w:val="24"/>
    </w:rPr>
  </w:style>
  <w:style w:type="paragraph" w:customStyle="1" w:styleId="xl213">
    <w:name w:val="xl213"/>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top"/>
    </w:pPr>
    <w:rPr>
      <w:b/>
      <w:bCs/>
      <w:sz w:val="24"/>
      <w:szCs w:val="24"/>
    </w:rPr>
  </w:style>
  <w:style w:type="paragraph" w:customStyle="1" w:styleId="xl214">
    <w:name w:val="xl214"/>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4"/>
      <w:szCs w:val="24"/>
    </w:rPr>
  </w:style>
  <w:style w:type="paragraph" w:customStyle="1" w:styleId="xl215">
    <w:name w:val="xl215"/>
    <w:basedOn w:val="a2"/>
    <w:rsid w:val="000A15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4"/>
      <w:szCs w:val="24"/>
    </w:rPr>
  </w:style>
  <w:style w:type="paragraph" w:customStyle="1" w:styleId="xl216">
    <w:name w:val="xl216"/>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217">
    <w:name w:val="xl217"/>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sz w:val="24"/>
      <w:szCs w:val="24"/>
    </w:rPr>
  </w:style>
  <w:style w:type="paragraph" w:customStyle="1" w:styleId="xl218">
    <w:name w:val="xl218"/>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219">
    <w:name w:val="xl219"/>
    <w:basedOn w:val="a2"/>
    <w:rsid w:val="000A15B2"/>
    <w:pPr>
      <w:spacing w:before="100" w:beforeAutospacing="1" w:after="100" w:afterAutospacing="1"/>
      <w:jc w:val="center"/>
      <w:textAlignment w:val="top"/>
    </w:pPr>
    <w:rPr>
      <w:b/>
      <w:bCs/>
      <w:sz w:val="24"/>
      <w:szCs w:val="24"/>
    </w:rPr>
  </w:style>
  <w:style w:type="paragraph" w:customStyle="1" w:styleId="xl220">
    <w:name w:val="xl220"/>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221">
    <w:name w:val="xl221"/>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22">
    <w:name w:val="xl222"/>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4"/>
      <w:szCs w:val="24"/>
    </w:rPr>
  </w:style>
  <w:style w:type="paragraph" w:customStyle="1" w:styleId="xl223">
    <w:name w:val="xl223"/>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24">
    <w:name w:val="xl224"/>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225">
    <w:name w:val="xl225"/>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226">
    <w:name w:val="xl226"/>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sz w:val="24"/>
      <w:szCs w:val="24"/>
    </w:rPr>
  </w:style>
  <w:style w:type="paragraph" w:customStyle="1" w:styleId="xl227">
    <w:name w:val="xl227"/>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28">
    <w:name w:val="xl228"/>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sz w:val="24"/>
      <w:szCs w:val="24"/>
    </w:rPr>
  </w:style>
  <w:style w:type="paragraph" w:customStyle="1" w:styleId="xl229">
    <w:name w:val="xl229"/>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4"/>
      <w:szCs w:val="24"/>
    </w:rPr>
  </w:style>
  <w:style w:type="paragraph" w:customStyle="1" w:styleId="xl230">
    <w:name w:val="xl230"/>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1">
    <w:name w:val="xl231"/>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32">
    <w:name w:val="xl232"/>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3">
    <w:name w:val="xl233"/>
    <w:basedOn w:val="a2"/>
    <w:rsid w:val="000A15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b/>
      <w:bCs/>
      <w:sz w:val="24"/>
      <w:szCs w:val="24"/>
    </w:rPr>
  </w:style>
  <w:style w:type="paragraph" w:customStyle="1" w:styleId="xl234">
    <w:name w:val="xl234"/>
    <w:basedOn w:val="a2"/>
    <w:rsid w:val="000A15B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4"/>
      <w:szCs w:val="24"/>
    </w:rPr>
  </w:style>
  <w:style w:type="paragraph" w:customStyle="1" w:styleId="xl235">
    <w:name w:val="xl235"/>
    <w:basedOn w:val="a2"/>
    <w:rsid w:val="000A15B2"/>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36">
    <w:name w:val="xl236"/>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7">
    <w:name w:val="xl237"/>
    <w:basedOn w:val="a2"/>
    <w:rsid w:val="000A1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8">
    <w:name w:val="xl238"/>
    <w:basedOn w:val="a2"/>
    <w:rsid w:val="000A15B2"/>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39">
    <w:name w:val="xl239"/>
    <w:basedOn w:val="a2"/>
    <w:rsid w:val="000A15B2"/>
    <w:pPr>
      <w:pBdr>
        <w:top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40">
    <w:name w:val="xl240"/>
    <w:basedOn w:val="a2"/>
    <w:rsid w:val="000A15B2"/>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41">
    <w:name w:val="xl241"/>
    <w:basedOn w:val="a2"/>
    <w:rsid w:val="000A15B2"/>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AAA">
    <w:name w:val="! AAA !"/>
    <w:link w:val="AAA0"/>
    <w:rsid w:val="000A15B2"/>
    <w:pPr>
      <w:spacing w:after="120"/>
      <w:jc w:val="both"/>
    </w:pPr>
    <w:rPr>
      <w:color w:val="0000FF"/>
      <w:sz w:val="24"/>
      <w:szCs w:val="24"/>
    </w:rPr>
  </w:style>
  <w:style w:type="character" w:customStyle="1" w:styleId="AAA0">
    <w:name w:val="! AAA ! Знак"/>
    <w:link w:val="AAA"/>
    <w:rsid w:val="000A15B2"/>
    <w:rPr>
      <w:color w:val="0000FF"/>
      <w:sz w:val="24"/>
      <w:szCs w:val="24"/>
      <w:lang w:val="ru-RU" w:eastAsia="ru-RU" w:bidi="ar-SA"/>
    </w:rPr>
  </w:style>
  <w:style w:type="paragraph" w:customStyle="1" w:styleId="ConsPlusCell">
    <w:name w:val="ConsPlusCell"/>
    <w:uiPriority w:val="99"/>
    <w:rsid w:val="000A15B2"/>
    <w:pPr>
      <w:widowControl w:val="0"/>
      <w:autoSpaceDE w:val="0"/>
      <w:autoSpaceDN w:val="0"/>
      <w:adjustRightInd w:val="0"/>
    </w:pPr>
    <w:rPr>
      <w:rFonts w:ascii="Arial" w:hAnsi="Arial" w:cs="Arial"/>
    </w:rPr>
  </w:style>
  <w:style w:type="paragraph" w:customStyle="1" w:styleId="ConsCell">
    <w:name w:val="ConsCell"/>
    <w:uiPriority w:val="99"/>
    <w:rsid w:val="000A15B2"/>
    <w:pPr>
      <w:widowControl w:val="0"/>
      <w:autoSpaceDE w:val="0"/>
      <w:autoSpaceDN w:val="0"/>
      <w:adjustRightInd w:val="0"/>
      <w:ind w:right="19772"/>
    </w:pPr>
    <w:rPr>
      <w:rFonts w:ascii="Arial" w:hAnsi="Arial" w:cs="Arial"/>
    </w:rPr>
  </w:style>
  <w:style w:type="character" w:customStyle="1" w:styleId="121">
    <w:name w:val="Заголовок 1 Знак2"/>
    <w:locked/>
    <w:rsid w:val="000A15B2"/>
    <w:rPr>
      <w:rFonts w:ascii="Arial" w:hAnsi="Arial" w:cs="Arial"/>
      <w:b/>
      <w:bCs/>
      <w:kern w:val="32"/>
      <w:sz w:val="32"/>
      <w:szCs w:val="32"/>
    </w:rPr>
  </w:style>
  <w:style w:type="paragraph" w:customStyle="1" w:styleId="220">
    <w:name w:val="Основной текст 22"/>
    <w:basedOn w:val="a2"/>
    <w:rsid w:val="000A15B2"/>
    <w:pPr>
      <w:ind w:firstLine="360"/>
      <w:jc w:val="both"/>
    </w:pPr>
    <w:rPr>
      <w:sz w:val="28"/>
    </w:rPr>
  </w:style>
  <w:style w:type="paragraph" w:customStyle="1" w:styleId="72">
    <w:name w:val="Обычный7"/>
    <w:rsid w:val="000A15B2"/>
    <w:pPr>
      <w:spacing w:before="180" w:line="320" w:lineRule="auto"/>
      <w:ind w:firstLine="440"/>
      <w:jc w:val="both"/>
    </w:pPr>
    <w:rPr>
      <w:snapToGrid w:val="0"/>
      <w:sz w:val="18"/>
    </w:rPr>
  </w:style>
  <w:style w:type="paragraph" w:customStyle="1" w:styleId="BodyText21">
    <w:name w:val="Body Text 21"/>
    <w:basedOn w:val="a2"/>
    <w:rsid w:val="000A15B2"/>
    <w:pPr>
      <w:widowControl w:val="0"/>
      <w:autoSpaceDE w:val="0"/>
      <w:autoSpaceDN w:val="0"/>
      <w:adjustRightInd w:val="0"/>
      <w:jc w:val="both"/>
    </w:pPr>
    <w:rPr>
      <w:rFonts w:ascii="Arial" w:hAnsi="Arial" w:cs="Arial"/>
      <w:sz w:val="32"/>
      <w:szCs w:val="32"/>
    </w:rPr>
  </w:style>
  <w:style w:type="paragraph" w:customStyle="1" w:styleId="82">
    <w:name w:val="Обычный8"/>
    <w:rsid w:val="000A15B2"/>
    <w:pPr>
      <w:snapToGrid w:val="0"/>
      <w:spacing w:before="180" w:line="319" w:lineRule="auto"/>
      <w:ind w:firstLine="440"/>
      <w:jc w:val="both"/>
    </w:pPr>
    <w:rPr>
      <w:sz w:val="18"/>
    </w:rPr>
  </w:style>
  <w:style w:type="paragraph" w:customStyle="1" w:styleId="ConsPlusNonformat">
    <w:name w:val="ConsPlusNonformat"/>
    <w:uiPriority w:val="99"/>
    <w:rsid w:val="000A15B2"/>
    <w:pPr>
      <w:widowControl w:val="0"/>
      <w:autoSpaceDE w:val="0"/>
      <w:autoSpaceDN w:val="0"/>
      <w:adjustRightInd w:val="0"/>
    </w:pPr>
    <w:rPr>
      <w:rFonts w:ascii="Courier New" w:hAnsi="Courier New" w:cs="Courier New"/>
    </w:rPr>
  </w:style>
  <w:style w:type="paragraph" w:customStyle="1" w:styleId="affff8">
    <w:name w:val="Знак Знак Знак"/>
    <w:basedOn w:val="a2"/>
    <w:rsid w:val="000A15B2"/>
    <w:rPr>
      <w:rFonts w:ascii="Verdana" w:hAnsi="Verdana" w:cs="Verdana"/>
      <w:lang w:val="en-US" w:eastAsia="en-US"/>
    </w:rPr>
  </w:style>
  <w:style w:type="paragraph" w:customStyle="1" w:styleId="Default">
    <w:name w:val="Default"/>
    <w:rsid w:val="000A15B2"/>
    <w:pPr>
      <w:autoSpaceDE w:val="0"/>
      <w:autoSpaceDN w:val="0"/>
      <w:adjustRightInd w:val="0"/>
    </w:pPr>
    <w:rPr>
      <w:color w:val="000000"/>
      <w:sz w:val="24"/>
      <w:szCs w:val="24"/>
    </w:rPr>
  </w:style>
  <w:style w:type="character" w:customStyle="1" w:styleId="1b">
    <w:name w:val="Текст примечания Знак1"/>
    <w:uiPriority w:val="99"/>
    <w:semiHidden/>
    <w:rsid w:val="000A15B2"/>
    <w:rPr>
      <w:rFonts w:ascii="Times New Roman" w:eastAsia="Times New Roman" w:hAnsi="Times New Roman" w:cs="Times New Roman"/>
      <w:sz w:val="20"/>
      <w:szCs w:val="20"/>
      <w:lang w:eastAsia="ru-RU"/>
    </w:rPr>
  </w:style>
  <w:style w:type="character" w:customStyle="1" w:styleId="214">
    <w:name w:val="Основной текст 2 Знак1"/>
    <w:uiPriority w:val="99"/>
    <w:semiHidden/>
    <w:rsid w:val="000A15B2"/>
    <w:rPr>
      <w:rFonts w:ascii="Times New Roman" w:eastAsia="Times New Roman" w:hAnsi="Times New Roman" w:cs="Times New Roman"/>
      <w:sz w:val="24"/>
      <w:szCs w:val="24"/>
      <w:lang w:eastAsia="ru-RU"/>
    </w:rPr>
  </w:style>
  <w:style w:type="character" w:customStyle="1" w:styleId="312">
    <w:name w:val="Основной текст 3 Знак1"/>
    <w:uiPriority w:val="99"/>
    <w:semiHidden/>
    <w:rsid w:val="000A15B2"/>
    <w:rPr>
      <w:rFonts w:ascii="Times New Roman" w:eastAsia="Times New Roman" w:hAnsi="Times New Roman" w:cs="Times New Roman"/>
      <w:sz w:val="16"/>
      <w:szCs w:val="16"/>
      <w:lang w:eastAsia="ru-RU"/>
    </w:rPr>
  </w:style>
  <w:style w:type="character" w:customStyle="1" w:styleId="1c">
    <w:name w:val="Текст Знак1"/>
    <w:uiPriority w:val="99"/>
    <w:semiHidden/>
    <w:rsid w:val="000A15B2"/>
    <w:rPr>
      <w:rFonts w:ascii="Consolas" w:eastAsia="Times New Roman" w:hAnsi="Consolas" w:cs="Times New Roman"/>
      <w:sz w:val="21"/>
      <w:szCs w:val="21"/>
      <w:lang w:eastAsia="ru-RU"/>
    </w:rPr>
  </w:style>
  <w:style w:type="character" w:customStyle="1" w:styleId="1d">
    <w:name w:val="Тема примечания Знак1"/>
    <w:uiPriority w:val="99"/>
    <w:semiHidden/>
    <w:rsid w:val="000A15B2"/>
    <w:rPr>
      <w:rFonts w:ascii="Times New Roman" w:eastAsia="Times New Roman" w:hAnsi="Times New Roman" w:cs="Times New Roman"/>
      <w:b/>
      <w:bCs/>
      <w:sz w:val="20"/>
      <w:szCs w:val="20"/>
      <w:lang w:eastAsia="ru-RU"/>
    </w:rPr>
  </w:style>
  <w:style w:type="character" w:customStyle="1" w:styleId="1e">
    <w:name w:val="Текст выноски Знак1"/>
    <w:uiPriority w:val="99"/>
    <w:semiHidden/>
    <w:rsid w:val="000A15B2"/>
    <w:rPr>
      <w:rFonts w:ascii="Tahoma" w:eastAsia="Times New Roman" w:hAnsi="Tahoma" w:cs="Tahoma"/>
      <w:sz w:val="16"/>
      <w:szCs w:val="16"/>
      <w:lang w:eastAsia="ru-RU"/>
    </w:rPr>
  </w:style>
  <w:style w:type="paragraph" w:customStyle="1" w:styleId="affff9">
    <w:name w:val="Знак Знак Знак"/>
    <w:basedOn w:val="a2"/>
    <w:rsid w:val="000A15B2"/>
    <w:rPr>
      <w:rFonts w:ascii="Verdana" w:hAnsi="Verdana" w:cs="Verdana"/>
      <w:lang w:val="en-US" w:eastAsia="en-US"/>
    </w:rPr>
  </w:style>
  <w:style w:type="paragraph" w:customStyle="1" w:styleId="affffa">
    <w:name w:val="заголовок табл"/>
    <w:basedOn w:val="a2"/>
    <w:autoRedefine/>
    <w:rsid w:val="000A15B2"/>
    <w:pPr>
      <w:keepNext/>
      <w:suppressLineNumbers/>
      <w:tabs>
        <w:tab w:val="left" w:pos="1418"/>
        <w:tab w:val="right" w:pos="2268"/>
      </w:tabs>
      <w:jc w:val="center"/>
    </w:pPr>
    <w:rPr>
      <w:b/>
      <w:sz w:val="28"/>
      <w:szCs w:val="28"/>
    </w:rPr>
  </w:style>
  <w:style w:type="paragraph" w:customStyle="1" w:styleId="130">
    <w:name w:val="Обычный 13"/>
    <w:basedOn w:val="a2"/>
    <w:link w:val="136"/>
    <w:autoRedefine/>
    <w:rsid w:val="000A15B2"/>
    <w:pPr>
      <w:widowControl w:val="0"/>
      <w:tabs>
        <w:tab w:val="left" w:leader="dot" w:pos="9356"/>
      </w:tabs>
      <w:spacing w:line="360" w:lineRule="auto"/>
      <w:ind w:firstLine="567"/>
      <w:jc w:val="both"/>
    </w:pPr>
    <w:rPr>
      <w:sz w:val="28"/>
      <w:szCs w:val="28"/>
    </w:rPr>
  </w:style>
  <w:style w:type="character" w:customStyle="1" w:styleId="136">
    <w:name w:val="Обычный 13 Знак6"/>
    <w:link w:val="130"/>
    <w:rsid w:val="000A15B2"/>
    <w:rPr>
      <w:sz w:val="28"/>
      <w:szCs w:val="28"/>
    </w:rPr>
  </w:style>
  <w:style w:type="paragraph" w:customStyle="1" w:styleId="Iacaaiea">
    <w:name w:val="Iacaaiea"/>
    <w:basedOn w:val="a2"/>
    <w:rsid w:val="000A15B2"/>
    <w:pPr>
      <w:jc w:val="center"/>
    </w:pPr>
    <w:rPr>
      <w:sz w:val="24"/>
    </w:rPr>
  </w:style>
  <w:style w:type="paragraph" w:customStyle="1" w:styleId="affffb">
    <w:name w:val="подпись Знак"/>
    <w:basedOn w:val="a2"/>
    <w:rsid w:val="000A15B2"/>
    <w:pPr>
      <w:suppressLineNumbers/>
      <w:tabs>
        <w:tab w:val="right" w:pos="9072"/>
      </w:tabs>
      <w:spacing w:before="840"/>
    </w:pPr>
    <w:rPr>
      <w:sz w:val="24"/>
    </w:rPr>
  </w:style>
  <w:style w:type="character" w:customStyle="1" w:styleId="131">
    <w:name w:val="Обычный 13 Знак"/>
    <w:rsid w:val="000A15B2"/>
    <w:rPr>
      <w:snapToGrid w:val="0"/>
      <w:sz w:val="26"/>
      <w:szCs w:val="26"/>
    </w:rPr>
  </w:style>
  <w:style w:type="paragraph" w:customStyle="1" w:styleId="ConsPlusTitle">
    <w:name w:val="ConsPlusTitle"/>
    <w:uiPriority w:val="99"/>
    <w:rsid w:val="000A15B2"/>
    <w:pPr>
      <w:autoSpaceDE w:val="0"/>
      <w:autoSpaceDN w:val="0"/>
      <w:adjustRightInd w:val="0"/>
    </w:pPr>
    <w:rPr>
      <w:rFonts w:ascii="Arial" w:hAnsi="Arial" w:cs="Arial"/>
      <w:b/>
      <w:bCs/>
    </w:rPr>
  </w:style>
  <w:style w:type="paragraph" w:styleId="affffc">
    <w:name w:val="No Spacing"/>
    <w:aliases w:val="Перечисление"/>
    <w:link w:val="affffd"/>
    <w:uiPriority w:val="1"/>
    <w:qFormat/>
    <w:rsid w:val="000A15B2"/>
    <w:pPr>
      <w:spacing w:line="360" w:lineRule="auto"/>
      <w:ind w:right="851"/>
      <w:jc w:val="both"/>
    </w:pPr>
    <w:rPr>
      <w:rFonts w:ascii="Calibri" w:eastAsia="Calibri" w:hAnsi="Calibri"/>
      <w:sz w:val="22"/>
      <w:szCs w:val="22"/>
      <w:lang w:eastAsia="en-US"/>
    </w:rPr>
  </w:style>
  <w:style w:type="paragraph" w:customStyle="1" w:styleId="CM74">
    <w:name w:val="CM74"/>
    <w:basedOn w:val="a2"/>
    <w:next w:val="a2"/>
    <w:rsid w:val="000A15B2"/>
    <w:pPr>
      <w:widowControl w:val="0"/>
      <w:autoSpaceDE w:val="0"/>
      <w:autoSpaceDN w:val="0"/>
      <w:adjustRightInd w:val="0"/>
    </w:pPr>
    <w:rPr>
      <w:rFonts w:ascii="TTE1A887F8t00" w:hAnsi="TTE1A887F8t00"/>
      <w:sz w:val="24"/>
      <w:szCs w:val="24"/>
    </w:rPr>
  </w:style>
  <w:style w:type="paragraph" w:customStyle="1" w:styleId="CM76">
    <w:name w:val="CM76"/>
    <w:basedOn w:val="a2"/>
    <w:next w:val="a2"/>
    <w:rsid w:val="000A15B2"/>
    <w:pPr>
      <w:widowControl w:val="0"/>
      <w:autoSpaceDE w:val="0"/>
      <w:autoSpaceDN w:val="0"/>
      <w:adjustRightInd w:val="0"/>
    </w:pPr>
    <w:rPr>
      <w:rFonts w:ascii="TTE1A887F8t00" w:hAnsi="TTE1A887F8t00"/>
      <w:sz w:val="24"/>
      <w:szCs w:val="24"/>
    </w:rPr>
  </w:style>
  <w:style w:type="paragraph" w:customStyle="1" w:styleId="CM19">
    <w:name w:val="CM19"/>
    <w:basedOn w:val="a2"/>
    <w:next w:val="a2"/>
    <w:rsid w:val="000A15B2"/>
    <w:pPr>
      <w:widowControl w:val="0"/>
      <w:autoSpaceDE w:val="0"/>
      <w:autoSpaceDN w:val="0"/>
      <w:adjustRightInd w:val="0"/>
      <w:spacing w:line="276" w:lineRule="atLeast"/>
    </w:pPr>
    <w:rPr>
      <w:rFonts w:ascii="TTE1A887F8t00" w:hAnsi="TTE1A887F8t00"/>
      <w:sz w:val="24"/>
      <w:szCs w:val="24"/>
    </w:rPr>
  </w:style>
  <w:style w:type="paragraph" w:customStyle="1" w:styleId="CM80">
    <w:name w:val="CM80"/>
    <w:basedOn w:val="a2"/>
    <w:next w:val="a2"/>
    <w:rsid w:val="000A15B2"/>
    <w:pPr>
      <w:widowControl w:val="0"/>
      <w:autoSpaceDE w:val="0"/>
      <w:autoSpaceDN w:val="0"/>
      <w:adjustRightInd w:val="0"/>
    </w:pPr>
    <w:rPr>
      <w:rFonts w:ascii="TTE1A887F8t00" w:hAnsi="TTE1A887F8t00"/>
      <w:sz w:val="24"/>
      <w:szCs w:val="24"/>
    </w:rPr>
  </w:style>
  <w:style w:type="paragraph" w:customStyle="1" w:styleId="12">
    <w:name w:val="Стиль По ширине Междустр.интервал:  множитель 12 ин"/>
    <w:basedOn w:val="a2"/>
    <w:rsid w:val="000A15B2"/>
    <w:pPr>
      <w:numPr>
        <w:numId w:val="4"/>
      </w:numPr>
    </w:pPr>
    <w:rPr>
      <w:sz w:val="24"/>
      <w:szCs w:val="24"/>
    </w:rPr>
  </w:style>
  <w:style w:type="paragraph" w:customStyle="1" w:styleId="affffe">
    <w:name w:val="_Список маркеров *"/>
    <w:basedOn w:val="a2"/>
    <w:rsid w:val="000A15B2"/>
    <w:pPr>
      <w:jc w:val="both"/>
    </w:pPr>
    <w:rPr>
      <w:sz w:val="24"/>
      <w:szCs w:val="24"/>
    </w:rPr>
  </w:style>
  <w:style w:type="paragraph" w:customStyle="1" w:styleId="afffff">
    <w:name w:val="_Обычный"/>
    <w:basedOn w:val="a2"/>
    <w:link w:val="afffff0"/>
    <w:rsid w:val="000A15B2"/>
    <w:pPr>
      <w:ind w:firstLine="709"/>
      <w:jc w:val="both"/>
    </w:pPr>
    <w:rPr>
      <w:sz w:val="24"/>
    </w:rPr>
  </w:style>
  <w:style w:type="character" w:customStyle="1" w:styleId="afffff0">
    <w:name w:val="_Обычный Знак"/>
    <w:link w:val="afffff"/>
    <w:rsid w:val="000A15B2"/>
    <w:rPr>
      <w:sz w:val="24"/>
    </w:rPr>
  </w:style>
  <w:style w:type="character" w:customStyle="1" w:styleId="title11">
    <w:name w:val="title11"/>
    <w:rsid w:val="000A15B2"/>
    <w:rPr>
      <w:strike w:val="0"/>
      <w:dstrike w:val="0"/>
      <w:color w:val="000000"/>
      <w:sz w:val="34"/>
      <w:szCs w:val="34"/>
      <w:u w:val="none"/>
      <w:effect w:val="none"/>
    </w:rPr>
  </w:style>
  <w:style w:type="character" w:customStyle="1" w:styleId="FontStyle18">
    <w:name w:val="Font Style18"/>
    <w:rsid w:val="00882E76"/>
    <w:rPr>
      <w:rFonts w:ascii="Arial" w:hAnsi="Arial" w:cs="Arial"/>
      <w:sz w:val="22"/>
      <w:szCs w:val="22"/>
    </w:rPr>
  </w:style>
  <w:style w:type="character" w:customStyle="1" w:styleId="coordinates1">
    <w:name w:val="coordinates1"/>
    <w:rsid w:val="00EB437D"/>
    <w:rPr>
      <w:caps w:val="0"/>
    </w:rPr>
  </w:style>
  <w:style w:type="character" w:customStyle="1" w:styleId="geo-lat1">
    <w:name w:val="geo-lat1"/>
    <w:basedOn w:val="a3"/>
    <w:rsid w:val="00EB437D"/>
  </w:style>
  <w:style w:type="character" w:customStyle="1" w:styleId="geo-lon1">
    <w:name w:val="geo-lon1"/>
    <w:basedOn w:val="a3"/>
    <w:rsid w:val="00EB437D"/>
  </w:style>
  <w:style w:type="character" w:customStyle="1" w:styleId="geo-multi-punct1">
    <w:name w:val="geo-multi-punct1"/>
    <w:rsid w:val="00EB437D"/>
    <w:rPr>
      <w:vanish/>
      <w:webHidden w:val="0"/>
      <w:specVanish w:val="0"/>
    </w:rPr>
  </w:style>
  <w:style w:type="character" w:customStyle="1" w:styleId="b-pseudo-link">
    <w:name w:val="b-pseudo-link"/>
    <w:basedOn w:val="a3"/>
    <w:rsid w:val="00B775D3"/>
  </w:style>
  <w:style w:type="paragraph" w:styleId="z-">
    <w:name w:val="HTML Top of Form"/>
    <w:basedOn w:val="a2"/>
    <w:next w:val="a2"/>
    <w:link w:val="z-0"/>
    <w:hidden/>
    <w:uiPriority w:val="99"/>
    <w:unhideWhenUsed/>
    <w:rsid w:val="00B775D3"/>
    <w:pPr>
      <w:pBdr>
        <w:bottom w:val="single" w:sz="6" w:space="1" w:color="auto"/>
      </w:pBdr>
      <w:jc w:val="center"/>
    </w:pPr>
    <w:rPr>
      <w:rFonts w:ascii="Arial" w:hAnsi="Arial"/>
      <w:vanish/>
      <w:sz w:val="16"/>
      <w:szCs w:val="16"/>
    </w:rPr>
  </w:style>
  <w:style w:type="character" w:customStyle="1" w:styleId="z-0">
    <w:name w:val="z-Начало формы Знак"/>
    <w:link w:val="z-"/>
    <w:uiPriority w:val="99"/>
    <w:rsid w:val="00B775D3"/>
    <w:rPr>
      <w:rFonts w:ascii="Arial" w:hAnsi="Arial" w:cs="Arial"/>
      <w:vanish/>
      <w:sz w:val="16"/>
      <w:szCs w:val="16"/>
    </w:rPr>
  </w:style>
  <w:style w:type="character" w:customStyle="1" w:styleId="b-form-input">
    <w:name w:val="b-form-input"/>
    <w:basedOn w:val="a3"/>
    <w:rsid w:val="00B775D3"/>
  </w:style>
  <w:style w:type="character" w:customStyle="1" w:styleId="b-form-inputbox">
    <w:name w:val="b-form-input__box"/>
    <w:basedOn w:val="a3"/>
    <w:rsid w:val="00B775D3"/>
  </w:style>
  <w:style w:type="character" w:customStyle="1" w:styleId="b-form-button">
    <w:name w:val="b-form-button"/>
    <w:basedOn w:val="a3"/>
    <w:rsid w:val="00B775D3"/>
  </w:style>
  <w:style w:type="character" w:customStyle="1" w:styleId="b-form-buttontext">
    <w:name w:val="b-form-button__text"/>
    <w:basedOn w:val="a3"/>
    <w:rsid w:val="00B775D3"/>
  </w:style>
  <w:style w:type="paragraph" w:styleId="z-1">
    <w:name w:val="HTML Bottom of Form"/>
    <w:basedOn w:val="a2"/>
    <w:next w:val="a2"/>
    <w:link w:val="z-2"/>
    <w:hidden/>
    <w:uiPriority w:val="99"/>
    <w:unhideWhenUsed/>
    <w:rsid w:val="00B775D3"/>
    <w:pPr>
      <w:pBdr>
        <w:top w:val="single" w:sz="6" w:space="1" w:color="auto"/>
      </w:pBdr>
      <w:jc w:val="center"/>
    </w:pPr>
    <w:rPr>
      <w:rFonts w:ascii="Arial" w:hAnsi="Arial"/>
      <w:vanish/>
      <w:sz w:val="16"/>
      <w:szCs w:val="16"/>
    </w:rPr>
  </w:style>
  <w:style w:type="character" w:customStyle="1" w:styleId="z-2">
    <w:name w:val="z-Конец формы Знак"/>
    <w:link w:val="z-1"/>
    <w:uiPriority w:val="99"/>
    <w:rsid w:val="00B775D3"/>
    <w:rPr>
      <w:rFonts w:ascii="Arial" w:hAnsi="Arial" w:cs="Arial"/>
      <w:vanish/>
      <w:sz w:val="16"/>
      <w:szCs w:val="16"/>
    </w:rPr>
  </w:style>
  <w:style w:type="character" w:customStyle="1" w:styleId="apple-style-span">
    <w:name w:val="apple-style-span"/>
    <w:basedOn w:val="a3"/>
    <w:rsid w:val="001F00F8"/>
  </w:style>
  <w:style w:type="character" w:customStyle="1" w:styleId="apple-converted-space">
    <w:name w:val="apple-converted-space"/>
    <w:basedOn w:val="a3"/>
    <w:rsid w:val="001F00F8"/>
  </w:style>
  <w:style w:type="paragraph" w:customStyle="1" w:styleId="a1">
    <w:name w:val="список стрелка"/>
    <w:basedOn w:val="a2"/>
    <w:rsid w:val="00EE5140"/>
    <w:pPr>
      <w:numPr>
        <w:numId w:val="8"/>
      </w:numPr>
      <w:spacing w:after="120" w:line="336" w:lineRule="auto"/>
      <w:ind w:right="284"/>
      <w:jc w:val="both"/>
    </w:pPr>
    <w:rPr>
      <w:rFonts w:ascii="Sylfaen" w:hAnsi="Sylfaen"/>
      <w:sz w:val="24"/>
      <w:szCs w:val="24"/>
    </w:rPr>
  </w:style>
  <w:style w:type="character" w:customStyle="1" w:styleId="dash0410043104370430044600200441043f04380441043a0430char1">
    <w:name w:val="dash0410_0431_0437_0430_0446_0020_0441_043f_0438_0441_043a_0430__char1"/>
    <w:rsid w:val="00F92CEC"/>
    <w:rPr>
      <w:rFonts w:ascii="Times New Roman" w:hAnsi="Times New Roman" w:cs="Times New Roman" w:hint="default"/>
      <w:sz w:val="24"/>
      <w:szCs w:val="24"/>
    </w:rPr>
  </w:style>
  <w:style w:type="paragraph" w:customStyle="1" w:styleId="afffff1">
    <w:name w:val="Знак Знак Знак Знак"/>
    <w:basedOn w:val="a2"/>
    <w:rsid w:val="005B4758"/>
    <w:pPr>
      <w:widowControl w:val="0"/>
      <w:adjustRightInd w:val="0"/>
      <w:spacing w:before="100" w:beforeAutospacing="1" w:after="100" w:afterAutospacing="1" w:line="360" w:lineRule="atLeast"/>
      <w:jc w:val="both"/>
    </w:pPr>
    <w:rPr>
      <w:rFonts w:ascii="Tahoma" w:hAnsi="Tahoma"/>
      <w:lang w:val="en-US" w:eastAsia="en-US"/>
    </w:rPr>
  </w:style>
  <w:style w:type="paragraph" w:customStyle="1" w:styleId="BodyTextKeep">
    <w:name w:val="Body Text Keep"/>
    <w:basedOn w:val="ad"/>
    <w:link w:val="BodyTextKeepChar"/>
    <w:rsid w:val="008B239C"/>
    <w:pPr>
      <w:framePr w:hSpace="0" w:wrap="auto" w:vAnchor="margin" w:hAnchor="text" w:xAlign="left" w:yAlign="inline"/>
      <w:spacing w:before="120" w:after="120"/>
      <w:ind w:firstLine="567"/>
      <w:jc w:val="both"/>
    </w:pPr>
    <w:rPr>
      <w:spacing w:val="-5"/>
      <w:sz w:val="24"/>
      <w:szCs w:val="24"/>
      <w:lang w:eastAsia="en-US"/>
    </w:rPr>
  </w:style>
  <w:style w:type="character" w:customStyle="1" w:styleId="BodyTextKeepChar">
    <w:name w:val="Body Text Keep Char"/>
    <w:link w:val="BodyTextKeep"/>
    <w:rsid w:val="008B239C"/>
    <w:rPr>
      <w:spacing w:val="-5"/>
      <w:sz w:val="24"/>
      <w:szCs w:val="24"/>
      <w:lang w:eastAsia="en-US"/>
    </w:rPr>
  </w:style>
  <w:style w:type="paragraph" w:styleId="a">
    <w:name w:val="List Number"/>
    <w:basedOn w:val="a2"/>
    <w:rsid w:val="008B239C"/>
    <w:pPr>
      <w:numPr>
        <w:numId w:val="11"/>
      </w:numPr>
      <w:contextualSpacing/>
    </w:pPr>
  </w:style>
  <w:style w:type="paragraph" w:customStyle="1" w:styleId="1f">
    <w:name w:val="Абзац списка1"/>
    <w:basedOn w:val="a2"/>
    <w:qFormat/>
    <w:rsid w:val="008B239C"/>
    <w:pPr>
      <w:spacing w:after="200" w:line="276" w:lineRule="auto"/>
      <w:ind w:left="720"/>
      <w:contextualSpacing/>
    </w:pPr>
    <w:rPr>
      <w:rFonts w:ascii="Calibri" w:hAnsi="Calibri"/>
      <w:sz w:val="22"/>
      <w:szCs w:val="22"/>
      <w:lang w:eastAsia="en-US"/>
    </w:rPr>
  </w:style>
  <w:style w:type="paragraph" w:customStyle="1" w:styleId="2">
    <w:name w:val="Маркированный2"/>
    <w:rsid w:val="008B239C"/>
    <w:pPr>
      <w:numPr>
        <w:numId w:val="12"/>
      </w:numPr>
      <w:tabs>
        <w:tab w:val="left" w:pos="1814"/>
      </w:tabs>
      <w:ind w:left="1815" w:hanging="397"/>
      <w:jc w:val="both"/>
    </w:pPr>
    <w:rPr>
      <w:rFonts w:eastAsia="SimSun"/>
      <w:sz w:val="24"/>
    </w:rPr>
  </w:style>
  <w:style w:type="paragraph" w:customStyle="1" w:styleId="dash0410043104370430044600200441043f04380441043a0430">
    <w:name w:val="dash0410_0431_0437_0430_0446_0020_0441_043f_0438_0441_043a_0430"/>
    <w:basedOn w:val="a2"/>
    <w:rsid w:val="008B239C"/>
    <w:pPr>
      <w:ind w:left="700"/>
    </w:pPr>
    <w:rPr>
      <w:sz w:val="24"/>
      <w:szCs w:val="24"/>
    </w:rPr>
  </w:style>
  <w:style w:type="character" w:customStyle="1" w:styleId="dash041e0431044b0447043d044b0439char1">
    <w:name w:val="dash041e_0431_044b_0447_043d_044b_0439__char1"/>
    <w:rsid w:val="008B239C"/>
    <w:rPr>
      <w:rFonts w:ascii="Times New Roman" w:hAnsi="Times New Roman" w:cs="Times New Roman" w:hint="default"/>
      <w:sz w:val="24"/>
      <w:szCs w:val="24"/>
    </w:rPr>
  </w:style>
  <w:style w:type="paragraph" w:customStyle="1" w:styleId="dash041e0431044b0447043d044b0439">
    <w:name w:val="dash041e_0431_044b_0447_043d_044b_0439"/>
    <w:basedOn w:val="a2"/>
    <w:rsid w:val="008B239C"/>
    <w:pPr>
      <w:spacing w:after="60"/>
      <w:jc w:val="both"/>
    </w:pPr>
    <w:rPr>
      <w:sz w:val="24"/>
      <w:szCs w:val="24"/>
    </w:rPr>
  </w:style>
  <w:style w:type="paragraph" w:customStyle="1" w:styleId="230">
    <w:name w:val="Основной текст 23"/>
    <w:basedOn w:val="a2"/>
    <w:rsid w:val="008B239C"/>
    <w:pPr>
      <w:spacing w:before="120" w:line="320" w:lineRule="exact"/>
      <w:ind w:firstLine="709"/>
      <w:jc w:val="both"/>
    </w:pPr>
    <w:rPr>
      <w:sz w:val="24"/>
    </w:rPr>
  </w:style>
  <w:style w:type="paragraph" w:customStyle="1" w:styleId="1f0">
    <w:name w:val="заголовок 1"/>
    <w:basedOn w:val="a2"/>
    <w:next w:val="a2"/>
    <w:link w:val="1f1"/>
    <w:rsid w:val="008B239C"/>
    <w:pPr>
      <w:keepNext/>
      <w:ind w:firstLine="720"/>
      <w:jc w:val="both"/>
    </w:pPr>
    <w:rPr>
      <w:b/>
      <w:sz w:val="24"/>
    </w:rPr>
  </w:style>
  <w:style w:type="character" w:customStyle="1" w:styleId="1f1">
    <w:name w:val="заголовок 1 Знак"/>
    <w:link w:val="1f0"/>
    <w:rsid w:val="008B239C"/>
    <w:rPr>
      <w:b/>
      <w:sz w:val="24"/>
    </w:rPr>
  </w:style>
  <w:style w:type="paragraph" w:customStyle="1" w:styleId="font8">
    <w:name w:val="font8"/>
    <w:basedOn w:val="a2"/>
    <w:rsid w:val="008B239C"/>
    <w:pPr>
      <w:spacing w:before="100" w:beforeAutospacing="1" w:after="100" w:afterAutospacing="1"/>
    </w:pPr>
    <w:rPr>
      <w:b/>
      <w:bCs/>
      <w:color w:val="000000"/>
      <w:sz w:val="24"/>
      <w:szCs w:val="24"/>
    </w:rPr>
  </w:style>
  <w:style w:type="paragraph" w:styleId="afffff2">
    <w:name w:val="Body Text First Indent"/>
    <w:basedOn w:val="ad"/>
    <w:link w:val="afffff3"/>
    <w:rsid w:val="008B239C"/>
    <w:pPr>
      <w:framePr w:hSpace="0" w:wrap="auto" w:vAnchor="margin" w:hAnchor="text" w:xAlign="left" w:yAlign="inline"/>
      <w:spacing w:after="120"/>
      <w:ind w:firstLine="210"/>
      <w:jc w:val="left"/>
    </w:pPr>
    <w:rPr>
      <w:sz w:val="20"/>
    </w:rPr>
  </w:style>
  <w:style w:type="character" w:customStyle="1" w:styleId="afffff3">
    <w:name w:val="Красная строка Знак"/>
    <w:basedOn w:val="ae"/>
    <w:link w:val="afffff2"/>
    <w:rsid w:val="008B239C"/>
    <w:rPr>
      <w:sz w:val="28"/>
    </w:rPr>
  </w:style>
  <w:style w:type="paragraph" w:customStyle="1" w:styleId="Web">
    <w:name w:val="Обычный (Web)"/>
    <w:basedOn w:val="a2"/>
    <w:rsid w:val="008B239C"/>
    <w:pPr>
      <w:spacing w:before="100" w:after="100"/>
      <w:jc w:val="both"/>
    </w:pPr>
    <w:rPr>
      <w:rFonts w:ascii="Verdana" w:hAnsi="Verdana"/>
      <w:color w:val="000000"/>
      <w:sz w:val="24"/>
    </w:rPr>
  </w:style>
  <w:style w:type="character" w:customStyle="1" w:styleId="affd">
    <w:name w:val="Обычный (веб) Знак"/>
    <w:link w:val="affc"/>
    <w:rsid w:val="00214A3F"/>
    <w:rPr>
      <w:sz w:val="24"/>
      <w:szCs w:val="24"/>
    </w:rPr>
  </w:style>
  <w:style w:type="paragraph" w:customStyle="1" w:styleId="afffff4">
    <w:name w:val="Абзац"/>
    <w:basedOn w:val="33"/>
    <w:link w:val="afffff5"/>
    <w:rsid w:val="00A84940"/>
    <w:pPr>
      <w:spacing w:line="340" w:lineRule="exact"/>
      <w:ind w:right="0" w:firstLine="567"/>
    </w:pPr>
    <w:rPr>
      <w:sz w:val="26"/>
    </w:rPr>
  </w:style>
  <w:style w:type="character" w:customStyle="1" w:styleId="afffff5">
    <w:name w:val="Абзац Знак"/>
    <w:link w:val="afffff4"/>
    <w:rsid w:val="00A84940"/>
    <w:rPr>
      <w:sz w:val="26"/>
    </w:rPr>
  </w:style>
  <w:style w:type="character" w:customStyle="1" w:styleId="geo-lat">
    <w:name w:val="geo-lat"/>
    <w:basedOn w:val="a3"/>
    <w:rsid w:val="00610601"/>
  </w:style>
  <w:style w:type="character" w:customStyle="1" w:styleId="geo-lon">
    <w:name w:val="geo-lon"/>
    <w:basedOn w:val="a3"/>
    <w:rsid w:val="00610601"/>
  </w:style>
  <w:style w:type="character" w:customStyle="1" w:styleId="2d">
    <w:name w:val="Основной текст Знак2"/>
    <w:aliases w:val="Основной текст Знак Знак Знак Знак3,Основной текст Знак Знак Знак Знак Знак2,Основной текст Знак Знак Знак3,Основной текст Знак Знак  Знак Знак Знак2,Основной текст Знак Знак Знак Знак Знак Знак Знак Знак2"/>
    <w:rsid w:val="00610601"/>
    <w:rPr>
      <w:sz w:val="28"/>
    </w:rPr>
  </w:style>
  <w:style w:type="paragraph" w:customStyle="1" w:styleId="240">
    <w:name w:val="Основной текст 24"/>
    <w:basedOn w:val="a2"/>
    <w:rsid w:val="00610601"/>
    <w:pPr>
      <w:spacing w:before="120" w:line="320" w:lineRule="exact"/>
      <w:ind w:firstLine="709"/>
      <w:jc w:val="both"/>
    </w:pPr>
    <w:rPr>
      <w:sz w:val="24"/>
    </w:rPr>
  </w:style>
  <w:style w:type="character" w:customStyle="1" w:styleId="afd">
    <w:name w:val="Шапка Знак"/>
    <w:link w:val="afc"/>
    <w:rsid w:val="00610601"/>
    <w:rPr>
      <w:rFonts w:ascii="Arial" w:hAnsi="Arial" w:cs="Arial"/>
      <w:b/>
    </w:rPr>
  </w:style>
  <w:style w:type="character" w:customStyle="1" w:styleId="ConsPlusNormal0">
    <w:name w:val="ConsPlusNormal Знак"/>
    <w:link w:val="ConsPlusNormal"/>
    <w:uiPriority w:val="99"/>
    <w:locked/>
    <w:rsid w:val="00610601"/>
    <w:rPr>
      <w:rFonts w:ascii="Arial" w:hAnsi="Arial" w:cs="Arial"/>
      <w:lang w:val="ru-RU" w:eastAsia="ru-RU" w:bidi="ar-SA"/>
    </w:rPr>
  </w:style>
  <w:style w:type="paragraph" w:customStyle="1" w:styleId="xl504">
    <w:name w:val="xl504"/>
    <w:basedOn w:val="a2"/>
    <w:rsid w:val="00610601"/>
    <w:pPr>
      <w:spacing w:before="100" w:beforeAutospacing="1" w:after="100" w:afterAutospacing="1"/>
      <w:textAlignment w:val="center"/>
    </w:pPr>
    <w:rPr>
      <w:b/>
      <w:bCs/>
      <w:sz w:val="24"/>
      <w:szCs w:val="24"/>
    </w:rPr>
  </w:style>
  <w:style w:type="paragraph" w:customStyle="1" w:styleId="xl505">
    <w:name w:val="xl505"/>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06">
    <w:name w:val="xl506"/>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07">
    <w:name w:val="xl507"/>
    <w:basedOn w:val="a2"/>
    <w:rsid w:val="00610601"/>
    <w:pPr>
      <w:spacing w:before="100" w:beforeAutospacing="1" w:after="100" w:afterAutospacing="1"/>
      <w:textAlignment w:val="center"/>
    </w:pPr>
    <w:rPr>
      <w:sz w:val="24"/>
      <w:szCs w:val="24"/>
    </w:rPr>
  </w:style>
  <w:style w:type="paragraph" w:customStyle="1" w:styleId="xl508">
    <w:name w:val="xl508"/>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09">
    <w:name w:val="xl509"/>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0">
    <w:name w:val="xl510"/>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1">
    <w:name w:val="xl511"/>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2">
    <w:name w:val="xl512"/>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513">
    <w:name w:val="xl513"/>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514">
    <w:name w:val="xl514"/>
    <w:basedOn w:val="a2"/>
    <w:rsid w:val="00610601"/>
    <w:pPr>
      <w:spacing w:before="100" w:beforeAutospacing="1" w:after="100" w:afterAutospacing="1"/>
      <w:textAlignment w:val="center"/>
    </w:pPr>
    <w:rPr>
      <w:i/>
      <w:iCs/>
      <w:sz w:val="24"/>
      <w:szCs w:val="24"/>
    </w:rPr>
  </w:style>
  <w:style w:type="paragraph" w:customStyle="1" w:styleId="xl515">
    <w:name w:val="xl515"/>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6">
    <w:name w:val="xl516"/>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17">
    <w:name w:val="xl517"/>
    <w:basedOn w:val="a2"/>
    <w:rsid w:val="00610601"/>
    <w:pPr>
      <w:spacing w:before="100" w:beforeAutospacing="1" w:after="100" w:afterAutospacing="1"/>
      <w:jc w:val="center"/>
      <w:textAlignment w:val="center"/>
    </w:pPr>
    <w:rPr>
      <w:sz w:val="24"/>
      <w:szCs w:val="24"/>
    </w:rPr>
  </w:style>
  <w:style w:type="paragraph" w:customStyle="1" w:styleId="xl518">
    <w:name w:val="xl518"/>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4"/>
      <w:szCs w:val="24"/>
    </w:rPr>
  </w:style>
  <w:style w:type="paragraph" w:customStyle="1" w:styleId="xl519">
    <w:name w:val="xl519"/>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20">
    <w:name w:val="xl520"/>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21">
    <w:name w:val="xl521"/>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22">
    <w:name w:val="xl522"/>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23">
    <w:name w:val="xl523"/>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24">
    <w:name w:val="xl524"/>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525">
    <w:name w:val="xl525"/>
    <w:basedOn w:val="a2"/>
    <w:rsid w:val="00610601"/>
    <w:pPr>
      <w:spacing w:before="100" w:beforeAutospacing="1" w:after="100" w:afterAutospacing="1"/>
      <w:jc w:val="center"/>
      <w:textAlignment w:val="center"/>
    </w:pPr>
    <w:rPr>
      <w:sz w:val="24"/>
      <w:szCs w:val="24"/>
    </w:rPr>
  </w:style>
  <w:style w:type="paragraph" w:customStyle="1" w:styleId="xl526">
    <w:name w:val="xl526"/>
    <w:basedOn w:val="a2"/>
    <w:rsid w:val="00610601"/>
    <w:pPr>
      <w:spacing w:before="100" w:beforeAutospacing="1" w:after="100" w:afterAutospacing="1"/>
      <w:textAlignment w:val="center"/>
    </w:pPr>
    <w:rPr>
      <w:sz w:val="24"/>
      <w:szCs w:val="24"/>
    </w:rPr>
  </w:style>
  <w:style w:type="paragraph" w:customStyle="1" w:styleId="xl527">
    <w:name w:val="xl527"/>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28">
    <w:name w:val="xl528"/>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529">
    <w:name w:val="xl529"/>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sz w:val="24"/>
      <w:szCs w:val="24"/>
    </w:rPr>
  </w:style>
  <w:style w:type="paragraph" w:customStyle="1" w:styleId="xl530">
    <w:name w:val="xl530"/>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31">
    <w:name w:val="xl531"/>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532">
    <w:name w:val="xl532"/>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4"/>
      <w:szCs w:val="24"/>
    </w:rPr>
  </w:style>
  <w:style w:type="paragraph" w:customStyle="1" w:styleId="xl533">
    <w:name w:val="xl533"/>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4"/>
      <w:szCs w:val="24"/>
    </w:rPr>
  </w:style>
  <w:style w:type="paragraph" w:customStyle="1" w:styleId="xl534">
    <w:name w:val="xl534"/>
    <w:basedOn w:val="a2"/>
    <w:rsid w:val="00610601"/>
    <w:pPr>
      <w:spacing w:before="100" w:beforeAutospacing="1" w:after="100" w:afterAutospacing="1"/>
      <w:textAlignment w:val="center"/>
    </w:pPr>
    <w:rPr>
      <w:b/>
      <w:bCs/>
      <w:color w:val="FF0000"/>
      <w:sz w:val="24"/>
      <w:szCs w:val="24"/>
    </w:rPr>
  </w:style>
  <w:style w:type="paragraph" w:customStyle="1" w:styleId="xl535">
    <w:name w:val="xl535"/>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36">
    <w:name w:val="xl536"/>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37">
    <w:name w:val="xl537"/>
    <w:basedOn w:val="a2"/>
    <w:rsid w:val="00610601"/>
    <w:pPr>
      <w:spacing w:before="100" w:beforeAutospacing="1" w:after="100" w:afterAutospacing="1"/>
      <w:textAlignment w:val="center"/>
    </w:pPr>
    <w:rPr>
      <w:color w:val="FF0000"/>
      <w:sz w:val="24"/>
      <w:szCs w:val="24"/>
    </w:rPr>
  </w:style>
  <w:style w:type="paragraph" w:customStyle="1" w:styleId="xl538">
    <w:name w:val="xl538"/>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FF0000"/>
      <w:sz w:val="24"/>
      <w:szCs w:val="24"/>
    </w:rPr>
  </w:style>
  <w:style w:type="paragraph" w:customStyle="1" w:styleId="xl539">
    <w:name w:val="xl539"/>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color w:val="FF0000"/>
      <w:sz w:val="24"/>
      <w:szCs w:val="24"/>
    </w:rPr>
  </w:style>
  <w:style w:type="paragraph" w:customStyle="1" w:styleId="xl540">
    <w:name w:val="xl540"/>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FF0000"/>
      <w:sz w:val="24"/>
      <w:szCs w:val="24"/>
    </w:rPr>
  </w:style>
  <w:style w:type="paragraph" w:customStyle="1" w:styleId="xl541">
    <w:name w:val="xl541"/>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42">
    <w:name w:val="xl542"/>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43">
    <w:name w:val="xl543"/>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i/>
      <w:iCs/>
      <w:color w:val="FF0000"/>
      <w:sz w:val="24"/>
      <w:szCs w:val="24"/>
    </w:rPr>
  </w:style>
  <w:style w:type="paragraph" w:customStyle="1" w:styleId="xl544">
    <w:name w:val="xl544"/>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sz w:val="24"/>
      <w:szCs w:val="24"/>
    </w:rPr>
  </w:style>
  <w:style w:type="paragraph" w:customStyle="1" w:styleId="xl545">
    <w:name w:val="xl545"/>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46">
    <w:name w:val="xl546"/>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47">
    <w:name w:val="xl547"/>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548">
    <w:name w:val="xl548"/>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49">
    <w:name w:val="xl549"/>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50">
    <w:name w:val="xl550"/>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51">
    <w:name w:val="xl551"/>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552">
    <w:name w:val="xl552"/>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553">
    <w:name w:val="xl553"/>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sz w:val="24"/>
      <w:szCs w:val="24"/>
    </w:rPr>
  </w:style>
  <w:style w:type="paragraph" w:customStyle="1" w:styleId="xl554">
    <w:name w:val="xl554"/>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555">
    <w:name w:val="xl555"/>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sz w:val="24"/>
      <w:szCs w:val="24"/>
    </w:rPr>
  </w:style>
  <w:style w:type="paragraph" w:customStyle="1" w:styleId="xl556">
    <w:name w:val="xl556"/>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557">
    <w:name w:val="xl557"/>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558">
    <w:name w:val="xl558"/>
    <w:basedOn w:val="a2"/>
    <w:rsid w:val="00610601"/>
    <w:pPr>
      <w:shd w:val="clear" w:color="000000" w:fill="FFFFFF"/>
      <w:spacing w:before="100" w:beforeAutospacing="1" w:after="100" w:afterAutospacing="1"/>
      <w:jc w:val="center"/>
      <w:textAlignment w:val="center"/>
    </w:pPr>
    <w:rPr>
      <w:sz w:val="24"/>
      <w:szCs w:val="24"/>
    </w:rPr>
  </w:style>
  <w:style w:type="paragraph" w:customStyle="1" w:styleId="xl559">
    <w:name w:val="xl559"/>
    <w:basedOn w:val="a2"/>
    <w:rsid w:val="00610601"/>
    <w:pPr>
      <w:shd w:val="clear" w:color="000000" w:fill="FFFFFF"/>
      <w:spacing w:before="100" w:beforeAutospacing="1" w:after="100" w:afterAutospacing="1"/>
      <w:textAlignment w:val="center"/>
    </w:pPr>
    <w:rPr>
      <w:sz w:val="24"/>
      <w:szCs w:val="24"/>
    </w:rPr>
  </w:style>
  <w:style w:type="paragraph" w:customStyle="1" w:styleId="xl560">
    <w:name w:val="xl560"/>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sz w:val="24"/>
      <w:szCs w:val="24"/>
    </w:rPr>
  </w:style>
  <w:style w:type="paragraph" w:customStyle="1" w:styleId="xl561">
    <w:name w:val="xl561"/>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0000"/>
      <w:sz w:val="24"/>
      <w:szCs w:val="24"/>
    </w:rPr>
  </w:style>
  <w:style w:type="paragraph" w:customStyle="1" w:styleId="xl562">
    <w:name w:val="xl562"/>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4"/>
      <w:szCs w:val="24"/>
    </w:rPr>
  </w:style>
  <w:style w:type="paragraph" w:customStyle="1" w:styleId="xl563">
    <w:name w:val="xl563"/>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sz w:val="24"/>
      <w:szCs w:val="24"/>
    </w:rPr>
  </w:style>
  <w:style w:type="paragraph" w:customStyle="1" w:styleId="xl564">
    <w:name w:val="xl564"/>
    <w:basedOn w:val="a2"/>
    <w:rsid w:val="00610601"/>
    <w:pPr>
      <w:shd w:val="clear" w:color="000000" w:fill="FFC000"/>
      <w:spacing w:before="100" w:beforeAutospacing="1" w:after="100" w:afterAutospacing="1"/>
      <w:jc w:val="center"/>
      <w:textAlignment w:val="center"/>
    </w:pPr>
    <w:rPr>
      <w:sz w:val="24"/>
      <w:szCs w:val="24"/>
    </w:rPr>
  </w:style>
  <w:style w:type="paragraph" w:customStyle="1" w:styleId="xl565">
    <w:name w:val="xl565"/>
    <w:basedOn w:val="a2"/>
    <w:rsid w:val="00610601"/>
    <w:pPr>
      <w:shd w:val="clear" w:color="000000" w:fill="FFC000"/>
      <w:spacing w:before="100" w:beforeAutospacing="1" w:after="100" w:afterAutospacing="1"/>
      <w:textAlignment w:val="center"/>
    </w:pPr>
    <w:rPr>
      <w:sz w:val="24"/>
      <w:szCs w:val="24"/>
    </w:rPr>
  </w:style>
  <w:style w:type="paragraph" w:customStyle="1" w:styleId="xl566">
    <w:name w:val="xl566"/>
    <w:basedOn w:val="a2"/>
    <w:rsid w:val="00610601"/>
    <w:pPr>
      <w:shd w:val="clear" w:color="000000" w:fill="FFC000"/>
      <w:spacing w:before="100" w:beforeAutospacing="1" w:after="100" w:afterAutospacing="1"/>
      <w:jc w:val="center"/>
      <w:textAlignment w:val="center"/>
    </w:pPr>
    <w:rPr>
      <w:sz w:val="24"/>
      <w:szCs w:val="24"/>
    </w:rPr>
  </w:style>
  <w:style w:type="paragraph" w:customStyle="1" w:styleId="xl567">
    <w:name w:val="xl567"/>
    <w:basedOn w:val="a2"/>
    <w:rsid w:val="00610601"/>
    <w:pPr>
      <w:shd w:val="clear" w:color="000000" w:fill="FFC000"/>
      <w:spacing w:before="100" w:beforeAutospacing="1" w:after="100" w:afterAutospacing="1"/>
      <w:jc w:val="center"/>
      <w:textAlignment w:val="center"/>
    </w:pPr>
    <w:rPr>
      <w:sz w:val="24"/>
      <w:szCs w:val="24"/>
    </w:rPr>
  </w:style>
  <w:style w:type="paragraph" w:customStyle="1" w:styleId="xl568">
    <w:name w:val="xl568"/>
    <w:basedOn w:val="a2"/>
    <w:rsid w:val="00610601"/>
    <w:pPr>
      <w:shd w:val="clear" w:color="000000" w:fill="FFC000"/>
      <w:spacing w:before="100" w:beforeAutospacing="1" w:after="100" w:afterAutospacing="1"/>
      <w:textAlignment w:val="center"/>
    </w:pPr>
    <w:rPr>
      <w:sz w:val="24"/>
      <w:szCs w:val="24"/>
    </w:rPr>
  </w:style>
  <w:style w:type="paragraph" w:customStyle="1" w:styleId="xl569">
    <w:name w:val="xl569"/>
    <w:basedOn w:val="a2"/>
    <w:rsid w:val="00610601"/>
    <w:pPr>
      <w:shd w:val="clear" w:color="000000" w:fill="FFC000"/>
      <w:spacing w:before="100" w:beforeAutospacing="1" w:after="100" w:afterAutospacing="1"/>
      <w:textAlignment w:val="center"/>
    </w:pPr>
    <w:rPr>
      <w:sz w:val="24"/>
      <w:szCs w:val="24"/>
    </w:rPr>
  </w:style>
  <w:style w:type="paragraph" w:customStyle="1" w:styleId="xl570">
    <w:name w:val="xl570"/>
    <w:basedOn w:val="a2"/>
    <w:rsid w:val="00610601"/>
    <w:pPr>
      <w:shd w:val="clear" w:color="000000" w:fill="FFC000"/>
      <w:spacing w:before="100" w:beforeAutospacing="1" w:after="100" w:afterAutospacing="1"/>
      <w:jc w:val="center"/>
      <w:textAlignment w:val="center"/>
    </w:pPr>
    <w:rPr>
      <w:b/>
      <w:bCs/>
      <w:sz w:val="24"/>
      <w:szCs w:val="24"/>
    </w:rPr>
  </w:style>
  <w:style w:type="paragraph" w:customStyle="1" w:styleId="xl571">
    <w:name w:val="xl571"/>
    <w:basedOn w:val="a2"/>
    <w:rsid w:val="00610601"/>
    <w:pPr>
      <w:shd w:val="clear" w:color="000000" w:fill="FFC000"/>
      <w:spacing w:before="100" w:beforeAutospacing="1" w:after="100" w:afterAutospacing="1"/>
      <w:textAlignment w:val="center"/>
    </w:pPr>
    <w:rPr>
      <w:b/>
      <w:bCs/>
      <w:sz w:val="24"/>
      <w:szCs w:val="24"/>
    </w:rPr>
  </w:style>
  <w:style w:type="paragraph" w:customStyle="1" w:styleId="xl572">
    <w:name w:val="xl572"/>
    <w:basedOn w:val="a2"/>
    <w:rsid w:val="00610601"/>
    <w:pPr>
      <w:shd w:val="clear" w:color="000000" w:fill="FFC000"/>
      <w:spacing w:before="100" w:beforeAutospacing="1" w:after="100" w:afterAutospacing="1"/>
      <w:jc w:val="center"/>
      <w:textAlignment w:val="center"/>
    </w:pPr>
    <w:rPr>
      <w:b/>
      <w:bCs/>
      <w:sz w:val="24"/>
      <w:szCs w:val="24"/>
    </w:rPr>
  </w:style>
  <w:style w:type="paragraph" w:customStyle="1" w:styleId="xl573">
    <w:name w:val="xl573"/>
    <w:basedOn w:val="a2"/>
    <w:rsid w:val="00610601"/>
    <w:pPr>
      <w:shd w:val="clear" w:color="000000" w:fill="FFC000"/>
      <w:spacing w:before="100" w:beforeAutospacing="1" w:after="100" w:afterAutospacing="1"/>
      <w:jc w:val="center"/>
      <w:textAlignment w:val="center"/>
    </w:pPr>
    <w:rPr>
      <w:b/>
      <w:bCs/>
      <w:sz w:val="24"/>
      <w:szCs w:val="24"/>
    </w:rPr>
  </w:style>
  <w:style w:type="paragraph" w:customStyle="1" w:styleId="xl574">
    <w:name w:val="xl574"/>
    <w:basedOn w:val="a2"/>
    <w:rsid w:val="00610601"/>
    <w:pPr>
      <w:shd w:val="clear" w:color="000000" w:fill="FFC000"/>
      <w:spacing w:before="100" w:beforeAutospacing="1" w:after="100" w:afterAutospacing="1"/>
      <w:textAlignment w:val="center"/>
    </w:pPr>
    <w:rPr>
      <w:b/>
      <w:bCs/>
      <w:sz w:val="24"/>
      <w:szCs w:val="24"/>
    </w:rPr>
  </w:style>
  <w:style w:type="paragraph" w:customStyle="1" w:styleId="xl575">
    <w:name w:val="xl575"/>
    <w:basedOn w:val="a2"/>
    <w:rsid w:val="00610601"/>
    <w:pPr>
      <w:shd w:val="clear" w:color="000000" w:fill="FFC000"/>
      <w:spacing w:before="100" w:beforeAutospacing="1" w:after="100" w:afterAutospacing="1"/>
      <w:textAlignment w:val="center"/>
    </w:pPr>
    <w:rPr>
      <w:b/>
      <w:bCs/>
      <w:sz w:val="24"/>
      <w:szCs w:val="24"/>
    </w:rPr>
  </w:style>
  <w:style w:type="paragraph" w:customStyle="1" w:styleId="xl576">
    <w:name w:val="xl576"/>
    <w:basedOn w:val="a2"/>
    <w:rsid w:val="0061060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b/>
      <w:bCs/>
      <w:sz w:val="24"/>
      <w:szCs w:val="24"/>
    </w:rPr>
  </w:style>
  <w:style w:type="paragraph" w:customStyle="1" w:styleId="xl577">
    <w:name w:val="xl577"/>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578">
    <w:name w:val="xl578"/>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579">
    <w:name w:val="xl579"/>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80">
    <w:name w:val="xl580"/>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81">
    <w:name w:val="xl581"/>
    <w:basedOn w:val="a2"/>
    <w:rsid w:val="00610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82">
    <w:name w:val="xl582"/>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3">
    <w:name w:val="xl583"/>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4">
    <w:name w:val="xl584"/>
    <w:basedOn w:val="a2"/>
    <w:rsid w:val="00610601"/>
    <w:pPr>
      <w:shd w:val="clear" w:color="000000" w:fill="FFFFFF"/>
      <w:spacing w:before="100" w:beforeAutospacing="1" w:after="100" w:afterAutospacing="1"/>
      <w:textAlignment w:val="center"/>
    </w:pPr>
    <w:rPr>
      <w:b/>
      <w:bCs/>
      <w:sz w:val="24"/>
      <w:szCs w:val="24"/>
    </w:rPr>
  </w:style>
  <w:style w:type="paragraph" w:customStyle="1" w:styleId="xl585">
    <w:name w:val="xl585"/>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6">
    <w:name w:val="xl586"/>
    <w:basedOn w:val="a2"/>
    <w:rsid w:val="006106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587">
    <w:name w:val="xl587"/>
    <w:basedOn w:val="a2"/>
    <w:rsid w:val="006106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588">
    <w:name w:val="xl588"/>
    <w:basedOn w:val="a2"/>
    <w:rsid w:val="0061060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89">
    <w:name w:val="xl589"/>
    <w:basedOn w:val="a2"/>
    <w:rsid w:val="00610601"/>
    <w:pPr>
      <w:pBdr>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0">
    <w:name w:val="xl590"/>
    <w:basedOn w:val="a2"/>
    <w:rsid w:val="0061060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1">
    <w:name w:val="xl591"/>
    <w:basedOn w:val="a2"/>
    <w:rsid w:val="00610601"/>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92">
    <w:name w:val="xl592"/>
    <w:basedOn w:val="a2"/>
    <w:rsid w:val="00610601"/>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93">
    <w:name w:val="xl593"/>
    <w:basedOn w:val="a2"/>
    <w:rsid w:val="0061060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94">
    <w:name w:val="xl594"/>
    <w:basedOn w:val="a2"/>
    <w:rsid w:val="0061060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595">
    <w:name w:val="xl595"/>
    <w:basedOn w:val="a2"/>
    <w:rsid w:val="0061060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6">
    <w:name w:val="xl596"/>
    <w:basedOn w:val="a2"/>
    <w:rsid w:val="0061060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597">
    <w:name w:val="xl597"/>
    <w:basedOn w:val="a2"/>
    <w:rsid w:val="00610601"/>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98">
    <w:name w:val="xl598"/>
    <w:basedOn w:val="a2"/>
    <w:rsid w:val="00610601"/>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rvps4">
    <w:name w:val="rvps4"/>
    <w:basedOn w:val="a2"/>
    <w:rsid w:val="00610601"/>
    <w:pPr>
      <w:spacing w:before="100" w:beforeAutospacing="1" w:after="100" w:afterAutospacing="1"/>
    </w:pPr>
    <w:rPr>
      <w:sz w:val="24"/>
      <w:szCs w:val="24"/>
    </w:rPr>
  </w:style>
  <w:style w:type="character" w:customStyle="1" w:styleId="rvts6">
    <w:name w:val="rvts6"/>
    <w:basedOn w:val="a3"/>
    <w:rsid w:val="00610601"/>
  </w:style>
  <w:style w:type="numbering" w:styleId="afffff6">
    <w:name w:val="Outline List 3"/>
    <w:basedOn w:val="a5"/>
    <w:rsid w:val="00610601"/>
  </w:style>
  <w:style w:type="character" w:customStyle="1" w:styleId="afffff7">
    <w:name w:val="Цветовое выделение"/>
    <w:rsid w:val="00610601"/>
    <w:rPr>
      <w:b/>
      <w:bCs/>
      <w:color w:val="000080"/>
    </w:rPr>
  </w:style>
  <w:style w:type="paragraph" w:customStyle="1" w:styleId="Style13">
    <w:name w:val="Style13"/>
    <w:basedOn w:val="a2"/>
    <w:uiPriority w:val="99"/>
    <w:rsid w:val="00610601"/>
    <w:pPr>
      <w:widowControl w:val="0"/>
      <w:autoSpaceDE w:val="0"/>
      <w:autoSpaceDN w:val="0"/>
      <w:adjustRightInd w:val="0"/>
    </w:pPr>
    <w:rPr>
      <w:sz w:val="24"/>
      <w:szCs w:val="24"/>
    </w:rPr>
  </w:style>
  <w:style w:type="character" w:customStyle="1" w:styleId="FontStyle89">
    <w:name w:val="Font Style89"/>
    <w:uiPriority w:val="99"/>
    <w:rsid w:val="00610601"/>
    <w:rPr>
      <w:rFonts w:ascii="Times New Roman" w:hAnsi="Times New Roman" w:cs="Times New Roman"/>
      <w:sz w:val="22"/>
      <w:szCs w:val="22"/>
    </w:rPr>
  </w:style>
  <w:style w:type="character" w:styleId="HTML3">
    <w:name w:val="HTML Definition"/>
    <w:uiPriority w:val="99"/>
    <w:unhideWhenUsed/>
    <w:rsid w:val="00610601"/>
    <w:rPr>
      <w:i/>
      <w:iCs/>
    </w:rPr>
  </w:style>
  <w:style w:type="paragraph" w:customStyle="1" w:styleId="250">
    <w:name w:val="Основной текст 25"/>
    <w:basedOn w:val="a2"/>
    <w:rsid w:val="00610601"/>
    <w:pPr>
      <w:spacing w:before="120" w:line="320" w:lineRule="exact"/>
      <w:ind w:firstLine="709"/>
      <w:jc w:val="both"/>
    </w:pPr>
    <w:rPr>
      <w:sz w:val="24"/>
    </w:rPr>
  </w:style>
  <w:style w:type="paragraph" w:customStyle="1" w:styleId="afffff8">
    <w:name w:val="Знак Знак Знак Знак"/>
    <w:basedOn w:val="a2"/>
    <w:rsid w:val="001909DA"/>
    <w:rPr>
      <w:rFonts w:ascii="Verdana" w:hAnsi="Verdana" w:cs="Verdana"/>
      <w:lang w:val="en-US" w:eastAsia="en-US"/>
    </w:rPr>
  </w:style>
  <w:style w:type="paragraph" w:customStyle="1" w:styleId="92">
    <w:name w:val="Обычный9"/>
    <w:rsid w:val="0011562F"/>
    <w:pPr>
      <w:spacing w:before="100" w:after="100"/>
    </w:pPr>
    <w:rPr>
      <w:snapToGrid w:val="0"/>
      <w:sz w:val="24"/>
    </w:rPr>
  </w:style>
  <w:style w:type="character" w:customStyle="1" w:styleId="2e">
    <w:name w:val="Основной текст (2)_"/>
    <w:basedOn w:val="a3"/>
    <w:rsid w:val="00250113"/>
    <w:rPr>
      <w:rFonts w:ascii="Times New Roman" w:eastAsia="Times New Roman" w:hAnsi="Times New Roman" w:cs="Times New Roman"/>
      <w:b w:val="0"/>
      <w:bCs w:val="0"/>
      <w:i w:val="0"/>
      <w:iCs w:val="0"/>
      <w:smallCaps w:val="0"/>
      <w:strike w:val="0"/>
      <w:u w:val="none"/>
    </w:rPr>
  </w:style>
  <w:style w:type="character" w:customStyle="1" w:styleId="afffff9">
    <w:name w:val="Колонтитул_"/>
    <w:basedOn w:val="a3"/>
    <w:rsid w:val="00250113"/>
    <w:rPr>
      <w:rFonts w:ascii="Times New Roman" w:eastAsia="Times New Roman" w:hAnsi="Times New Roman" w:cs="Times New Roman"/>
      <w:b w:val="0"/>
      <w:bCs w:val="0"/>
      <w:i w:val="0"/>
      <w:iCs w:val="0"/>
      <w:smallCaps w:val="0"/>
      <w:strike w:val="0"/>
      <w:sz w:val="22"/>
      <w:szCs w:val="22"/>
      <w:u w:val="none"/>
    </w:rPr>
  </w:style>
  <w:style w:type="character" w:customStyle="1" w:styleId="afffffa">
    <w:name w:val="Колонтитул"/>
    <w:basedOn w:val="afffff9"/>
    <w:rsid w:val="0025011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fffb">
    <w:name w:val="Подпись к таблице_"/>
    <w:basedOn w:val="a3"/>
    <w:link w:val="afffffc"/>
    <w:rsid w:val="00250113"/>
    <w:rPr>
      <w:shd w:val="clear" w:color="auto" w:fill="FFFFFF"/>
    </w:rPr>
  </w:style>
  <w:style w:type="character" w:customStyle="1" w:styleId="14pt0">
    <w:name w:val="Подпись к таблице + 14 pt"/>
    <w:basedOn w:val="afffffb"/>
    <w:rsid w:val="00250113"/>
    <w:rPr>
      <w:color w:val="000000"/>
      <w:spacing w:val="0"/>
      <w:w w:val="100"/>
      <w:position w:val="0"/>
      <w:sz w:val="28"/>
      <w:szCs w:val="28"/>
      <w:shd w:val="clear" w:color="auto" w:fill="FFFFFF"/>
      <w:lang w:val="ru-RU" w:eastAsia="ru-RU" w:bidi="ru-RU"/>
    </w:rPr>
  </w:style>
  <w:style w:type="character" w:customStyle="1" w:styleId="2f">
    <w:name w:val="Основной текст (2)"/>
    <w:basedOn w:val="2e"/>
    <w:rsid w:val="0025011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3a">
    <w:name w:val="Заголовок №3_"/>
    <w:basedOn w:val="a3"/>
    <w:link w:val="3b"/>
    <w:rsid w:val="00250113"/>
    <w:rPr>
      <w:b/>
      <w:bCs/>
      <w:sz w:val="26"/>
      <w:szCs w:val="26"/>
      <w:shd w:val="clear" w:color="auto" w:fill="FFFFFF"/>
    </w:rPr>
  </w:style>
  <w:style w:type="character" w:customStyle="1" w:styleId="214pt">
    <w:name w:val="Основной текст (2) + 14 pt"/>
    <w:basedOn w:val="2e"/>
    <w:rsid w:val="00250113"/>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95pt">
    <w:name w:val="Основной текст (2) + 9;5 pt;Малые прописные"/>
    <w:basedOn w:val="2e"/>
    <w:rsid w:val="00250113"/>
    <w:rPr>
      <w:rFonts w:ascii="Times New Roman" w:eastAsia="Times New Roman" w:hAnsi="Times New Roman" w:cs="Times New Roman"/>
      <w:b w:val="0"/>
      <w:bCs w:val="0"/>
      <w:i w:val="0"/>
      <w:iCs w:val="0"/>
      <w:smallCaps/>
      <w:strike w:val="0"/>
      <w:color w:val="000000"/>
      <w:spacing w:val="0"/>
      <w:w w:val="100"/>
      <w:position w:val="0"/>
      <w:sz w:val="19"/>
      <w:szCs w:val="19"/>
      <w:u w:val="none"/>
      <w:lang w:val="ru-RU" w:eastAsia="ru-RU" w:bidi="ru-RU"/>
    </w:rPr>
  </w:style>
  <w:style w:type="character" w:customStyle="1" w:styleId="211pt">
    <w:name w:val="Основной текст (2) + 11 pt;Полужирный"/>
    <w:basedOn w:val="2e"/>
    <w:rsid w:val="00250113"/>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BookmanOldStyle10pt">
    <w:name w:val="Основной текст (2) + Bookman Old Style;10 pt;Курсив"/>
    <w:basedOn w:val="2e"/>
    <w:rsid w:val="00250113"/>
    <w:rPr>
      <w:rFonts w:ascii="Bookman Old Style" w:eastAsia="Bookman Old Style" w:hAnsi="Bookman Old Style" w:cs="Bookman Old Style"/>
      <w:b w:val="0"/>
      <w:bCs w:val="0"/>
      <w:i/>
      <w:iCs/>
      <w:smallCaps w:val="0"/>
      <w:strike w:val="0"/>
      <w:color w:val="000000"/>
      <w:spacing w:val="0"/>
      <w:w w:val="100"/>
      <w:position w:val="0"/>
      <w:sz w:val="20"/>
      <w:szCs w:val="20"/>
      <w:u w:val="none"/>
      <w:lang w:val="ru-RU" w:eastAsia="ru-RU" w:bidi="ru-RU"/>
    </w:rPr>
  </w:style>
  <w:style w:type="character" w:customStyle="1" w:styleId="6Exact">
    <w:name w:val="Основной текст (6) Exact"/>
    <w:basedOn w:val="a3"/>
    <w:rsid w:val="00250113"/>
    <w:rPr>
      <w:rFonts w:ascii="Times New Roman" w:eastAsia="Times New Roman" w:hAnsi="Times New Roman" w:cs="Times New Roman"/>
      <w:b/>
      <w:bCs/>
      <w:i w:val="0"/>
      <w:iCs w:val="0"/>
      <w:smallCaps w:val="0"/>
      <w:strike w:val="0"/>
      <w:sz w:val="22"/>
      <w:szCs w:val="22"/>
      <w:u w:val="none"/>
    </w:rPr>
  </w:style>
  <w:style w:type="character" w:customStyle="1" w:styleId="2BookmanOldStyle11pt">
    <w:name w:val="Основной текст (2) + Bookman Old Style;11 pt;Полужирный"/>
    <w:basedOn w:val="2e"/>
    <w:rsid w:val="00250113"/>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7Exact">
    <w:name w:val="Основной текст (7) Exact"/>
    <w:basedOn w:val="a3"/>
    <w:link w:val="73"/>
    <w:rsid w:val="00250113"/>
    <w:rPr>
      <w:sz w:val="28"/>
      <w:szCs w:val="28"/>
      <w:shd w:val="clear" w:color="auto" w:fill="FFFFFF"/>
    </w:rPr>
  </w:style>
  <w:style w:type="character" w:customStyle="1" w:styleId="45">
    <w:name w:val="Основной текст (4)_"/>
    <w:basedOn w:val="a3"/>
    <w:link w:val="46"/>
    <w:rsid w:val="00250113"/>
    <w:rPr>
      <w:b/>
      <w:bCs/>
      <w:sz w:val="26"/>
      <w:szCs w:val="26"/>
      <w:shd w:val="clear" w:color="auto" w:fill="FFFFFF"/>
    </w:rPr>
  </w:style>
  <w:style w:type="character" w:customStyle="1" w:styleId="53">
    <w:name w:val="Основной текст (5)_"/>
    <w:basedOn w:val="a3"/>
    <w:link w:val="54"/>
    <w:rsid w:val="00250113"/>
    <w:rPr>
      <w:rFonts w:ascii="Bookman Old Style" w:eastAsia="Bookman Old Style" w:hAnsi="Bookman Old Style" w:cs="Bookman Old Style"/>
      <w:b/>
      <w:bCs/>
      <w:sz w:val="22"/>
      <w:szCs w:val="22"/>
      <w:shd w:val="clear" w:color="auto" w:fill="FFFFFF"/>
    </w:rPr>
  </w:style>
  <w:style w:type="character" w:customStyle="1" w:styleId="63">
    <w:name w:val="Основной текст (6)_"/>
    <w:basedOn w:val="a3"/>
    <w:link w:val="64"/>
    <w:rsid w:val="00250113"/>
    <w:rPr>
      <w:b/>
      <w:bCs/>
      <w:sz w:val="22"/>
      <w:szCs w:val="22"/>
      <w:shd w:val="clear" w:color="auto" w:fill="FFFFFF"/>
    </w:rPr>
  </w:style>
  <w:style w:type="character" w:customStyle="1" w:styleId="afffffd">
    <w:name w:val="Подпись к картинке_"/>
    <w:basedOn w:val="a3"/>
    <w:link w:val="afffffe"/>
    <w:rsid w:val="00250113"/>
    <w:rPr>
      <w:shd w:val="clear" w:color="auto" w:fill="FFFFFF"/>
    </w:rPr>
  </w:style>
  <w:style w:type="character" w:customStyle="1" w:styleId="2f0">
    <w:name w:val="Заголовок №2_"/>
    <w:basedOn w:val="a3"/>
    <w:link w:val="2f1"/>
    <w:rsid w:val="00250113"/>
    <w:rPr>
      <w:b/>
      <w:bCs/>
      <w:i/>
      <w:iCs/>
      <w:sz w:val="28"/>
      <w:szCs w:val="28"/>
      <w:shd w:val="clear" w:color="auto" w:fill="FFFFFF"/>
    </w:rPr>
  </w:style>
  <w:style w:type="character" w:customStyle="1" w:styleId="2Exact">
    <w:name w:val="Основной текст (2) Exact"/>
    <w:basedOn w:val="a3"/>
    <w:rsid w:val="00250113"/>
    <w:rPr>
      <w:rFonts w:ascii="Times New Roman" w:eastAsia="Times New Roman" w:hAnsi="Times New Roman" w:cs="Times New Roman"/>
      <w:b w:val="0"/>
      <w:bCs w:val="0"/>
      <w:i w:val="0"/>
      <w:iCs w:val="0"/>
      <w:smallCaps w:val="0"/>
      <w:strike w:val="0"/>
      <w:u w:val="none"/>
    </w:rPr>
  </w:style>
  <w:style w:type="paragraph" w:customStyle="1" w:styleId="afffffc">
    <w:name w:val="Подпись к таблице"/>
    <w:basedOn w:val="a2"/>
    <w:link w:val="afffffb"/>
    <w:rsid w:val="00250113"/>
    <w:pPr>
      <w:widowControl w:val="0"/>
      <w:shd w:val="clear" w:color="auto" w:fill="FFFFFF"/>
      <w:spacing w:line="0" w:lineRule="atLeast"/>
    </w:pPr>
  </w:style>
  <w:style w:type="paragraph" w:customStyle="1" w:styleId="3b">
    <w:name w:val="Заголовок №3"/>
    <w:basedOn w:val="a2"/>
    <w:link w:val="3a"/>
    <w:rsid w:val="00250113"/>
    <w:pPr>
      <w:widowControl w:val="0"/>
      <w:shd w:val="clear" w:color="auto" w:fill="FFFFFF"/>
      <w:spacing w:before="360" w:after="120" w:line="0" w:lineRule="atLeast"/>
      <w:jc w:val="both"/>
      <w:outlineLvl w:val="2"/>
    </w:pPr>
    <w:rPr>
      <w:b/>
      <w:bCs/>
      <w:sz w:val="26"/>
      <w:szCs w:val="26"/>
    </w:rPr>
  </w:style>
  <w:style w:type="paragraph" w:customStyle="1" w:styleId="64">
    <w:name w:val="Основной текст (6)"/>
    <w:basedOn w:val="a2"/>
    <w:link w:val="63"/>
    <w:rsid w:val="00250113"/>
    <w:pPr>
      <w:widowControl w:val="0"/>
      <w:shd w:val="clear" w:color="auto" w:fill="FFFFFF"/>
      <w:spacing w:line="0" w:lineRule="atLeast"/>
      <w:jc w:val="both"/>
    </w:pPr>
    <w:rPr>
      <w:b/>
      <w:bCs/>
      <w:sz w:val="22"/>
      <w:szCs w:val="22"/>
    </w:rPr>
  </w:style>
  <w:style w:type="paragraph" w:customStyle="1" w:styleId="73">
    <w:name w:val="Основной текст (7)"/>
    <w:basedOn w:val="a2"/>
    <w:link w:val="7Exact"/>
    <w:rsid w:val="00250113"/>
    <w:pPr>
      <w:widowControl w:val="0"/>
      <w:shd w:val="clear" w:color="auto" w:fill="FFFFFF"/>
      <w:spacing w:line="422" w:lineRule="exact"/>
      <w:jc w:val="both"/>
    </w:pPr>
    <w:rPr>
      <w:sz w:val="28"/>
      <w:szCs w:val="28"/>
    </w:rPr>
  </w:style>
  <w:style w:type="paragraph" w:customStyle="1" w:styleId="46">
    <w:name w:val="Основной текст (4)"/>
    <w:basedOn w:val="a2"/>
    <w:link w:val="45"/>
    <w:rsid w:val="00250113"/>
    <w:pPr>
      <w:widowControl w:val="0"/>
      <w:shd w:val="clear" w:color="auto" w:fill="FFFFFF"/>
      <w:spacing w:line="298" w:lineRule="exact"/>
      <w:ind w:firstLine="740"/>
    </w:pPr>
    <w:rPr>
      <w:b/>
      <w:bCs/>
      <w:sz w:val="26"/>
      <w:szCs w:val="26"/>
    </w:rPr>
  </w:style>
  <w:style w:type="paragraph" w:customStyle="1" w:styleId="54">
    <w:name w:val="Основной текст (5)"/>
    <w:basedOn w:val="a2"/>
    <w:link w:val="53"/>
    <w:rsid w:val="00250113"/>
    <w:pPr>
      <w:widowControl w:val="0"/>
      <w:shd w:val="clear" w:color="auto" w:fill="FFFFFF"/>
      <w:spacing w:line="259" w:lineRule="exact"/>
      <w:jc w:val="center"/>
    </w:pPr>
    <w:rPr>
      <w:rFonts w:ascii="Bookman Old Style" w:eastAsia="Bookman Old Style" w:hAnsi="Bookman Old Style" w:cs="Bookman Old Style"/>
      <w:b/>
      <w:bCs/>
      <w:sz w:val="22"/>
      <w:szCs w:val="22"/>
    </w:rPr>
  </w:style>
  <w:style w:type="paragraph" w:customStyle="1" w:styleId="afffffe">
    <w:name w:val="Подпись к картинке"/>
    <w:basedOn w:val="a2"/>
    <w:link w:val="afffffd"/>
    <w:rsid w:val="00250113"/>
    <w:pPr>
      <w:widowControl w:val="0"/>
      <w:shd w:val="clear" w:color="auto" w:fill="FFFFFF"/>
      <w:spacing w:line="0" w:lineRule="atLeast"/>
    </w:pPr>
  </w:style>
  <w:style w:type="paragraph" w:customStyle="1" w:styleId="2f1">
    <w:name w:val="Заголовок №2"/>
    <w:basedOn w:val="a2"/>
    <w:link w:val="2f0"/>
    <w:rsid w:val="00250113"/>
    <w:pPr>
      <w:widowControl w:val="0"/>
      <w:shd w:val="clear" w:color="auto" w:fill="FFFFFF"/>
      <w:spacing w:after="120" w:line="0" w:lineRule="atLeast"/>
      <w:ind w:firstLine="740"/>
      <w:jc w:val="both"/>
      <w:outlineLvl w:val="1"/>
    </w:pPr>
    <w:rPr>
      <w:b/>
      <w:bCs/>
      <w:i/>
      <w:iCs/>
      <w:sz w:val="28"/>
      <w:szCs w:val="28"/>
    </w:rPr>
  </w:style>
  <w:style w:type="character" w:customStyle="1" w:styleId="3Exact">
    <w:name w:val="Подпись к картинке (3) Exact"/>
    <w:basedOn w:val="a3"/>
    <w:link w:val="3c"/>
    <w:rsid w:val="000B1D12"/>
    <w:rPr>
      <w:b/>
      <w:bCs/>
      <w:sz w:val="18"/>
      <w:szCs w:val="18"/>
      <w:shd w:val="clear" w:color="auto" w:fill="FFFFFF"/>
    </w:rPr>
  </w:style>
  <w:style w:type="character" w:customStyle="1" w:styleId="3CordiaUPC13ptExact">
    <w:name w:val="Подпись к картинке (3) + CordiaUPC;13 pt;Не полужирный;Курсив Exact"/>
    <w:basedOn w:val="3Exact"/>
    <w:rsid w:val="000B1D12"/>
    <w:rPr>
      <w:rFonts w:ascii="CordiaUPC" w:eastAsia="CordiaUPC" w:hAnsi="CordiaUPC" w:cs="CordiaUPC"/>
      <w:b/>
      <w:bCs/>
      <w:i/>
      <w:iCs/>
      <w:strike/>
      <w:color w:val="000000"/>
      <w:spacing w:val="0"/>
      <w:w w:val="100"/>
      <w:position w:val="0"/>
      <w:sz w:val="26"/>
      <w:szCs w:val="26"/>
      <w:shd w:val="clear" w:color="auto" w:fill="FFFFFF"/>
      <w:lang w:val="ru-RU" w:eastAsia="ru-RU" w:bidi="ru-RU"/>
    </w:rPr>
  </w:style>
  <w:style w:type="character" w:customStyle="1" w:styleId="9Exact">
    <w:name w:val="Основной текст (9) Exact"/>
    <w:basedOn w:val="a3"/>
    <w:link w:val="93"/>
    <w:rsid w:val="000B1D12"/>
    <w:rPr>
      <w:b/>
      <w:bCs/>
      <w:sz w:val="18"/>
      <w:szCs w:val="18"/>
      <w:shd w:val="clear" w:color="auto" w:fill="FFFFFF"/>
    </w:rPr>
  </w:style>
  <w:style w:type="paragraph" w:customStyle="1" w:styleId="3c">
    <w:name w:val="Подпись к картинке (3)"/>
    <w:basedOn w:val="a2"/>
    <w:link w:val="3Exact"/>
    <w:rsid w:val="000B1D12"/>
    <w:pPr>
      <w:widowControl w:val="0"/>
      <w:shd w:val="clear" w:color="auto" w:fill="FFFFFF"/>
      <w:spacing w:line="0" w:lineRule="atLeast"/>
    </w:pPr>
    <w:rPr>
      <w:b/>
      <w:bCs/>
      <w:sz w:val="18"/>
      <w:szCs w:val="18"/>
    </w:rPr>
  </w:style>
  <w:style w:type="paragraph" w:customStyle="1" w:styleId="93">
    <w:name w:val="Основной текст (9)"/>
    <w:basedOn w:val="a2"/>
    <w:link w:val="9Exact"/>
    <w:rsid w:val="000B1D12"/>
    <w:pPr>
      <w:widowControl w:val="0"/>
      <w:shd w:val="clear" w:color="auto" w:fill="FFFFFF"/>
      <w:spacing w:line="0" w:lineRule="atLeast"/>
    </w:pPr>
    <w:rPr>
      <w:b/>
      <w:bCs/>
      <w:sz w:val="18"/>
      <w:szCs w:val="18"/>
    </w:rPr>
  </w:style>
  <w:style w:type="character" w:customStyle="1" w:styleId="211pt0">
    <w:name w:val="Основной текст (2) + 11 pt"/>
    <w:basedOn w:val="2e"/>
    <w:rsid w:val="00017AC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f2">
    <w:name w:val="Основной текст (2) + Полужирный;Курсив"/>
    <w:basedOn w:val="2e"/>
    <w:rsid w:val="00AE2B57"/>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paragraph" w:customStyle="1" w:styleId="affffff">
    <w:name w:val="Знак Знак Знак Знак"/>
    <w:basedOn w:val="a2"/>
    <w:rsid w:val="006A0F05"/>
    <w:rPr>
      <w:rFonts w:ascii="Verdana" w:hAnsi="Verdana" w:cs="Verdana"/>
      <w:lang w:val="en-US" w:eastAsia="en-US"/>
    </w:rPr>
  </w:style>
  <w:style w:type="character" w:customStyle="1" w:styleId="FontStyle107">
    <w:name w:val="Font Style107"/>
    <w:basedOn w:val="a3"/>
    <w:rsid w:val="00F5517C"/>
    <w:rPr>
      <w:rFonts w:ascii="Times New Roman" w:hAnsi="Times New Roman" w:cs="Times New Roman"/>
      <w:sz w:val="26"/>
      <w:szCs w:val="26"/>
    </w:rPr>
  </w:style>
  <w:style w:type="paragraph" w:customStyle="1" w:styleId="Style29">
    <w:name w:val="Style29"/>
    <w:basedOn w:val="a2"/>
    <w:rsid w:val="00F5517C"/>
    <w:pPr>
      <w:widowControl w:val="0"/>
      <w:autoSpaceDE w:val="0"/>
      <w:autoSpaceDN w:val="0"/>
      <w:adjustRightInd w:val="0"/>
      <w:spacing w:line="323" w:lineRule="exact"/>
      <w:ind w:firstLine="716"/>
      <w:jc w:val="both"/>
    </w:pPr>
    <w:rPr>
      <w:sz w:val="24"/>
      <w:szCs w:val="24"/>
    </w:rPr>
  </w:style>
  <w:style w:type="paragraph" w:customStyle="1" w:styleId="affffff0">
    <w:name w:val="Знак Знак Знак Знак"/>
    <w:basedOn w:val="a2"/>
    <w:rsid w:val="00001519"/>
    <w:rPr>
      <w:rFonts w:ascii="Verdana" w:hAnsi="Verdana" w:cs="Verdana"/>
      <w:lang w:val="en-US" w:eastAsia="en-US"/>
    </w:rPr>
  </w:style>
  <w:style w:type="character" w:customStyle="1" w:styleId="affffd">
    <w:name w:val="Без интервала Знак"/>
    <w:aliases w:val="Перечисление Знак"/>
    <w:basedOn w:val="a3"/>
    <w:link w:val="affffc"/>
    <w:uiPriority w:val="1"/>
    <w:rsid w:val="00483B23"/>
    <w:rPr>
      <w:rFonts w:ascii="Calibri" w:eastAsia="Calibri" w:hAnsi="Calibri"/>
      <w:sz w:val="22"/>
      <w:szCs w:val="22"/>
      <w:lang w:eastAsia="en-US"/>
    </w:rPr>
  </w:style>
  <w:style w:type="character" w:customStyle="1" w:styleId="s4">
    <w:name w:val="s4"/>
    <w:basedOn w:val="a3"/>
    <w:rsid w:val="00B303C2"/>
  </w:style>
  <w:style w:type="character" w:customStyle="1" w:styleId="font101">
    <w:name w:val="font101"/>
    <w:basedOn w:val="a3"/>
    <w:rsid w:val="00770CF6"/>
    <w:rPr>
      <w:rFonts w:ascii="Times New Roman" w:hAnsi="Times New Roman" w:cs="Times New Roman" w:hint="default"/>
      <w:b/>
      <w:bCs/>
      <w:i w:val="0"/>
      <w:iCs w:val="0"/>
      <w:strike w:val="0"/>
      <w:dstrike w:val="0"/>
      <w:color w:val="000000"/>
      <w:sz w:val="24"/>
      <w:szCs w:val="24"/>
      <w:u w:val="none"/>
      <w:effect w:val="none"/>
    </w:rPr>
  </w:style>
  <w:style w:type="character" w:customStyle="1" w:styleId="font111">
    <w:name w:val="font111"/>
    <w:basedOn w:val="a3"/>
    <w:rsid w:val="00770CF6"/>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81">
    <w:name w:val="font81"/>
    <w:basedOn w:val="a3"/>
    <w:rsid w:val="00770CF6"/>
    <w:rPr>
      <w:rFonts w:ascii="Times New Roman" w:hAnsi="Times New Roman" w:cs="Times New Roman" w:hint="default"/>
      <w:b/>
      <w:bCs/>
      <w:i w:val="0"/>
      <w:iCs w:val="0"/>
      <w:strike w:val="0"/>
      <w:dstrike w:val="0"/>
      <w:color w:val="000000"/>
      <w:sz w:val="24"/>
      <w:szCs w:val="24"/>
      <w:u w:val="none"/>
      <w:effect w:val="none"/>
    </w:rPr>
  </w:style>
  <w:style w:type="character" w:customStyle="1" w:styleId="font251">
    <w:name w:val="font251"/>
    <w:basedOn w:val="a3"/>
    <w:rsid w:val="00097B3C"/>
    <w:rPr>
      <w:rFonts w:ascii="Times New Roman" w:hAnsi="Times New Roman" w:cs="Times New Roman" w:hint="default"/>
      <w:b w:val="0"/>
      <w:bCs w:val="0"/>
      <w:i w:val="0"/>
      <w:iCs w:val="0"/>
      <w:strike w:val="0"/>
      <w:dstrike w:val="0"/>
      <w:color w:val="000000"/>
      <w:sz w:val="22"/>
      <w:szCs w:val="22"/>
      <w:u w:val="none"/>
      <w:effect w:val="none"/>
    </w:rPr>
  </w:style>
  <w:style w:type="paragraph" w:customStyle="1" w:styleId="FORMATTEXT">
    <w:name w:val=".FORMATTEXT"/>
    <w:uiPriority w:val="99"/>
    <w:rsid w:val="0033711C"/>
    <w:pPr>
      <w:widowControl w:val="0"/>
      <w:autoSpaceDE w:val="0"/>
      <w:autoSpaceDN w:val="0"/>
      <w:adjustRightInd w:val="0"/>
    </w:pPr>
    <w:rPr>
      <w:sz w:val="24"/>
      <w:szCs w:val="24"/>
    </w:rPr>
  </w:style>
  <w:style w:type="paragraph" w:customStyle="1" w:styleId="1f2">
    <w:name w:val="Без интервала1"/>
    <w:rsid w:val="000C4555"/>
    <w:pPr>
      <w:suppressAutoHyphens/>
      <w:spacing w:line="100" w:lineRule="atLeast"/>
    </w:pPr>
    <w:rPr>
      <w:rFonts w:eastAsia="SimSun"/>
      <w:kern w:val="1"/>
      <w:sz w:val="24"/>
      <w:szCs w:val="24"/>
      <w:lang w:eastAsia="hi-IN" w:bidi="hi-IN"/>
    </w:rPr>
  </w:style>
  <w:style w:type="character" w:customStyle="1" w:styleId="212pt">
    <w:name w:val="Основной текст (2) + 12 pt;Полужирный"/>
    <w:basedOn w:val="2e"/>
    <w:rsid w:val="006D68E0"/>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3474">
      <w:bodyDiv w:val="1"/>
      <w:marLeft w:val="0"/>
      <w:marRight w:val="0"/>
      <w:marTop w:val="0"/>
      <w:marBottom w:val="0"/>
      <w:divBdr>
        <w:top w:val="none" w:sz="0" w:space="0" w:color="auto"/>
        <w:left w:val="none" w:sz="0" w:space="0" w:color="auto"/>
        <w:bottom w:val="none" w:sz="0" w:space="0" w:color="auto"/>
        <w:right w:val="none" w:sz="0" w:space="0" w:color="auto"/>
      </w:divBdr>
    </w:div>
    <w:div w:id="18363438">
      <w:bodyDiv w:val="1"/>
      <w:marLeft w:val="0"/>
      <w:marRight w:val="0"/>
      <w:marTop w:val="0"/>
      <w:marBottom w:val="0"/>
      <w:divBdr>
        <w:top w:val="none" w:sz="0" w:space="0" w:color="auto"/>
        <w:left w:val="none" w:sz="0" w:space="0" w:color="auto"/>
        <w:bottom w:val="none" w:sz="0" w:space="0" w:color="auto"/>
        <w:right w:val="none" w:sz="0" w:space="0" w:color="auto"/>
      </w:divBdr>
    </w:div>
    <w:div w:id="24870004">
      <w:bodyDiv w:val="1"/>
      <w:marLeft w:val="0"/>
      <w:marRight w:val="0"/>
      <w:marTop w:val="0"/>
      <w:marBottom w:val="0"/>
      <w:divBdr>
        <w:top w:val="none" w:sz="0" w:space="0" w:color="auto"/>
        <w:left w:val="none" w:sz="0" w:space="0" w:color="auto"/>
        <w:bottom w:val="none" w:sz="0" w:space="0" w:color="auto"/>
        <w:right w:val="none" w:sz="0" w:space="0" w:color="auto"/>
      </w:divBdr>
    </w:div>
    <w:div w:id="45879837">
      <w:bodyDiv w:val="1"/>
      <w:marLeft w:val="0"/>
      <w:marRight w:val="0"/>
      <w:marTop w:val="0"/>
      <w:marBottom w:val="0"/>
      <w:divBdr>
        <w:top w:val="none" w:sz="0" w:space="0" w:color="auto"/>
        <w:left w:val="none" w:sz="0" w:space="0" w:color="auto"/>
        <w:bottom w:val="none" w:sz="0" w:space="0" w:color="auto"/>
        <w:right w:val="none" w:sz="0" w:space="0" w:color="auto"/>
      </w:divBdr>
    </w:div>
    <w:div w:id="54860605">
      <w:bodyDiv w:val="1"/>
      <w:marLeft w:val="0"/>
      <w:marRight w:val="0"/>
      <w:marTop w:val="0"/>
      <w:marBottom w:val="0"/>
      <w:divBdr>
        <w:top w:val="none" w:sz="0" w:space="0" w:color="auto"/>
        <w:left w:val="none" w:sz="0" w:space="0" w:color="auto"/>
        <w:bottom w:val="none" w:sz="0" w:space="0" w:color="auto"/>
        <w:right w:val="none" w:sz="0" w:space="0" w:color="auto"/>
      </w:divBdr>
    </w:div>
    <w:div w:id="84769206">
      <w:bodyDiv w:val="1"/>
      <w:marLeft w:val="0"/>
      <w:marRight w:val="0"/>
      <w:marTop w:val="0"/>
      <w:marBottom w:val="0"/>
      <w:divBdr>
        <w:top w:val="none" w:sz="0" w:space="0" w:color="auto"/>
        <w:left w:val="none" w:sz="0" w:space="0" w:color="auto"/>
        <w:bottom w:val="none" w:sz="0" w:space="0" w:color="auto"/>
        <w:right w:val="none" w:sz="0" w:space="0" w:color="auto"/>
      </w:divBdr>
    </w:div>
    <w:div w:id="106241919">
      <w:bodyDiv w:val="1"/>
      <w:marLeft w:val="0"/>
      <w:marRight w:val="0"/>
      <w:marTop w:val="0"/>
      <w:marBottom w:val="0"/>
      <w:divBdr>
        <w:top w:val="none" w:sz="0" w:space="0" w:color="auto"/>
        <w:left w:val="none" w:sz="0" w:space="0" w:color="auto"/>
        <w:bottom w:val="none" w:sz="0" w:space="0" w:color="auto"/>
        <w:right w:val="none" w:sz="0" w:space="0" w:color="auto"/>
      </w:divBdr>
    </w:div>
    <w:div w:id="113059528">
      <w:bodyDiv w:val="1"/>
      <w:marLeft w:val="0"/>
      <w:marRight w:val="0"/>
      <w:marTop w:val="0"/>
      <w:marBottom w:val="0"/>
      <w:divBdr>
        <w:top w:val="none" w:sz="0" w:space="0" w:color="auto"/>
        <w:left w:val="none" w:sz="0" w:space="0" w:color="auto"/>
        <w:bottom w:val="none" w:sz="0" w:space="0" w:color="auto"/>
        <w:right w:val="none" w:sz="0" w:space="0" w:color="auto"/>
      </w:divBdr>
    </w:div>
    <w:div w:id="117577846">
      <w:bodyDiv w:val="1"/>
      <w:marLeft w:val="0"/>
      <w:marRight w:val="0"/>
      <w:marTop w:val="0"/>
      <w:marBottom w:val="0"/>
      <w:divBdr>
        <w:top w:val="none" w:sz="0" w:space="0" w:color="auto"/>
        <w:left w:val="none" w:sz="0" w:space="0" w:color="auto"/>
        <w:bottom w:val="none" w:sz="0" w:space="0" w:color="auto"/>
        <w:right w:val="none" w:sz="0" w:space="0" w:color="auto"/>
      </w:divBdr>
    </w:div>
    <w:div w:id="117996562">
      <w:bodyDiv w:val="1"/>
      <w:marLeft w:val="0"/>
      <w:marRight w:val="0"/>
      <w:marTop w:val="0"/>
      <w:marBottom w:val="0"/>
      <w:divBdr>
        <w:top w:val="none" w:sz="0" w:space="0" w:color="auto"/>
        <w:left w:val="none" w:sz="0" w:space="0" w:color="auto"/>
        <w:bottom w:val="none" w:sz="0" w:space="0" w:color="auto"/>
        <w:right w:val="none" w:sz="0" w:space="0" w:color="auto"/>
      </w:divBdr>
    </w:div>
    <w:div w:id="120153200">
      <w:bodyDiv w:val="1"/>
      <w:marLeft w:val="0"/>
      <w:marRight w:val="0"/>
      <w:marTop w:val="0"/>
      <w:marBottom w:val="0"/>
      <w:divBdr>
        <w:top w:val="none" w:sz="0" w:space="0" w:color="auto"/>
        <w:left w:val="none" w:sz="0" w:space="0" w:color="auto"/>
        <w:bottom w:val="none" w:sz="0" w:space="0" w:color="auto"/>
        <w:right w:val="none" w:sz="0" w:space="0" w:color="auto"/>
      </w:divBdr>
    </w:div>
    <w:div w:id="125203710">
      <w:bodyDiv w:val="1"/>
      <w:marLeft w:val="0"/>
      <w:marRight w:val="0"/>
      <w:marTop w:val="0"/>
      <w:marBottom w:val="0"/>
      <w:divBdr>
        <w:top w:val="none" w:sz="0" w:space="0" w:color="auto"/>
        <w:left w:val="none" w:sz="0" w:space="0" w:color="auto"/>
        <w:bottom w:val="none" w:sz="0" w:space="0" w:color="auto"/>
        <w:right w:val="none" w:sz="0" w:space="0" w:color="auto"/>
      </w:divBdr>
    </w:div>
    <w:div w:id="128672171">
      <w:bodyDiv w:val="1"/>
      <w:marLeft w:val="0"/>
      <w:marRight w:val="0"/>
      <w:marTop w:val="0"/>
      <w:marBottom w:val="0"/>
      <w:divBdr>
        <w:top w:val="none" w:sz="0" w:space="0" w:color="auto"/>
        <w:left w:val="none" w:sz="0" w:space="0" w:color="auto"/>
        <w:bottom w:val="none" w:sz="0" w:space="0" w:color="auto"/>
        <w:right w:val="none" w:sz="0" w:space="0" w:color="auto"/>
      </w:divBdr>
    </w:div>
    <w:div w:id="142628948">
      <w:bodyDiv w:val="1"/>
      <w:marLeft w:val="0"/>
      <w:marRight w:val="0"/>
      <w:marTop w:val="0"/>
      <w:marBottom w:val="0"/>
      <w:divBdr>
        <w:top w:val="none" w:sz="0" w:space="0" w:color="auto"/>
        <w:left w:val="none" w:sz="0" w:space="0" w:color="auto"/>
        <w:bottom w:val="none" w:sz="0" w:space="0" w:color="auto"/>
        <w:right w:val="none" w:sz="0" w:space="0" w:color="auto"/>
      </w:divBdr>
    </w:div>
    <w:div w:id="152453231">
      <w:bodyDiv w:val="1"/>
      <w:marLeft w:val="0"/>
      <w:marRight w:val="0"/>
      <w:marTop w:val="0"/>
      <w:marBottom w:val="0"/>
      <w:divBdr>
        <w:top w:val="none" w:sz="0" w:space="0" w:color="auto"/>
        <w:left w:val="none" w:sz="0" w:space="0" w:color="auto"/>
        <w:bottom w:val="none" w:sz="0" w:space="0" w:color="auto"/>
        <w:right w:val="none" w:sz="0" w:space="0" w:color="auto"/>
      </w:divBdr>
    </w:div>
    <w:div w:id="155340372">
      <w:bodyDiv w:val="1"/>
      <w:marLeft w:val="0"/>
      <w:marRight w:val="0"/>
      <w:marTop w:val="0"/>
      <w:marBottom w:val="0"/>
      <w:divBdr>
        <w:top w:val="none" w:sz="0" w:space="0" w:color="auto"/>
        <w:left w:val="none" w:sz="0" w:space="0" w:color="auto"/>
        <w:bottom w:val="none" w:sz="0" w:space="0" w:color="auto"/>
        <w:right w:val="none" w:sz="0" w:space="0" w:color="auto"/>
      </w:divBdr>
    </w:div>
    <w:div w:id="159472200">
      <w:bodyDiv w:val="1"/>
      <w:marLeft w:val="0"/>
      <w:marRight w:val="0"/>
      <w:marTop w:val="0"/>
      <w:marBottom w:val="0"/>
      <w:divBdr>
        <w:top w:val="none" w:sz="0" w:space="0" w:color="auto"/>
        <w:left w:val="none" w:sz="0" w:space="0" w:color="auto"/>
        <w:bottom w:val="none" w:sz="0" w:space="0" w:color="auto"/>
        <w:right w:val="none" w:sz="0" w:space="0" w:color="auto"/>
      </w:divBdr>
    </w:div>
    <w:div w:id="183640700">
      <w:bodyDiv w:val="1"/>
      <w:marLeft w:val="0"/>
      <w:marRight w:val="0"/>
      <w:marTop w:val="0"/>
      <w:marBottom w:val="0"/>
      <w:divBdr>
        <w:top w:val="none" w:sz="0" w:space="0" w:color="auto"/>
        <w:left w:val="none" w:sz="0" w:space="0" w:color="auto"/>
        <w:bottom w:val="none" w:sz="0" w:space="0" w:color="auto"/>
        <w:right w:val="none" w:sz="0" w:space="0" w:color="auto"/>
      </w:divBdr>
    </w:div>
    <w:div w:id="186991018">
      <w:bodyDiv w:val="1"/>
      <w:marLeft w:val="0"/>
      <w:marRight w:val="0"/>
      <w:marTop w:val="0"/>
      <w:marBottom w:val="0"/>
      <w:divBdr>
        <w:top w:val="none" w:sz="0" w:space="0" w:color="auto"/>
        <w:left w:val="none" w:sz="0" w:space="0" w:color="auto"/>
        <w:bottom w:val="none" w:sz="0" w:space="0" w:color="auto"/>
        <w:right w:val="none" w:sz="0" w:space="0" w:color="auto"/>
      </w:divBdr>
    </w:div>
    <w:div w:id="193424006">
      <w:bodyDiv w:val="1"/>
      <w:marLeft w:val="0"/>
      <w:marRight w:val="0"/>
      <w:marTop w:val="0"/>
      <w:marBottom w:val="0"/>
      <w:divBdr>
        <w:top w:val="none" w:sz="0" w:space="0" w:color="auto"/>
        <w:left w:val="none" w:sz="0" w:space="0" w:color="auto"/>
        <w:bottom w:val="none" w:sz="0" w:space="0" w:color="auto"/>
        <w:right w:val="none" w:sz="0" w:space="0" w:color="auto"/>
      </w:divBdr>
    </w:div>
    <w:div w:id="202406519">
      <w:bodyDiv w:val="1"/>
      <w:marLeft w:val="0"/>
      <w:marRight w:val="0"/>
      <w:marTop w:val="0"/>
      <w:marBottom w:val="0"/>
      <w:divBdr>
        <w:top w:val="none" w:sz="0" w:space="0" w:color="auto"/>
        <w:left w:val="none" w:sz="0" w:space="0" w:color="auto"/>
        <w:bottom w:val="none" w:sz="0" w:space="0" w:color="auto"/>
        <w:right w:val="none" w:sz="0" w:space="0" w:color="auto"/>
      </w:divBdr>
      <w:divsChild>
        <w:div w:id="1948849531">
          <w:marLeft w:val="0"/>
          <w:marRight w:val="0"/>
          <w:marTop w:val="0"/>
          <w:marBottom w:val="0"/>
          <w:divBdr>
            <w:top w:val="none" w:sz="0" w:space="0" w:color="auto"/>
            <w:left w:val="none" w:sz="0" w:space="0" w:color="auto"/>
            <w:bottom w:val="none" w:sz="0" w:space="0" w:color="auto"/>
            <w:right w:val="none" w:sz="0" w:space="0" w:color="auto"/>
          </w:divBdr>
          <w:divsChild>
            <w:div w:id="114645989">
              <w:marLeft w:val="0"/>
              <w:marRight w:val="0"/>
              <w:marTop w:val="0"/>
              <w:marBottom w:val="0"/>
              <w:divBdr>
                <w:top w:val="none" w:sz="0" w:space="0" w:color="auto"/>
                <w:left w:val="none" w:sz="0" w:space="0" w:color="auto"/>
                <w:bottom w:val="none" w:sz="0" w:space="0" w:color="auto"/>
                <w:right w:val="none" w:sz="0" w:space="0" w:color="auto"/>
              </w:divBdr>
            </w:div>
            <w:div w:id="194121507">
              <w:marLeft w:val="0"/>
              <w:marRight w:val="0"/>
              <w:marTop w:val="0"/>
              <w:marBottom w:val="0"/>
              <w:divBdr>
                <w:top w:val="none" w:sz="0" w:space="0" w:color="auto"/>
                <w:left w:val="none" w:sz="0" w:space="0" w:color="auto"/>
                <w:bottom w:val="none" w:sz="0" w:space="0" w:color="auto"/>
                <w:right w:val="none" w:sz="0" w:space="0" w:color="auto"/>
              </w:divBdr>
            </w:div>
            <w:div w:id="641883615">
              <w:marLeft w:val="0"/>
              <w:marRight w:val="0"/>
              <w:marTop w:val="0"/>
              <w:marBottom w:val="0"/>
              <w:divBdr>
                <w:top w:val="none" w:sz="0" w:space="0" w:color="auto"/>
                <w:left w:val="none" w:sz="0" w:space="0" w:color="auto"/>
                <w:bottom w:val="none" w:sz="0" w:space="0" w:color="auto"/>
                <w:right w:val="none" w:sz="0" w:space="0" w:color="auto"/>
              </w:divBdr>
            </w:div>
            <w:div w:id="998652364">
              <w:marLeft w:val="0"/>
              <w:marRight w:val="0"/>
              <w:marTop w:val="0"/>
              <w:marBottom w:val="0"/>
              <w:divBdr>
                <w:top w:val="none" w:sz="0" w:space="0" w:color="auto"/>
                <w:left w:val="none" w:sz="0" w:space="0" w:color="auto"/>
                <w:bottom w:val="none" w:sz="0" w:space="0" w:color="auto"/>
                <w:right w:val="none" w:sz="0" w:space="0" w:color="auto"/>
              </w:divBdr>
            </w:div>
            <w:div w:id="1065224043">
              <w:marLeft w:val="0"/>
              <w:marRight w:val="0"/>
              <w:marTop w:val="0"/>
              <w:marBottom w:val="0"/>
              <w:divBdr>
                <w:top w:val="none" w:sz="0" w:space="0" w:color="auto"/>
                <w:left w:val="none" w:sz="0" w:space="0" w:color="auto"/>
                <w:bottom w:val="none" w:sz="0" w:space="0" w:color="auto"/>
                <w:right w:val="none" w:sz="0" w:space="0" w:color="auto"/>
              </w:divBdr>
            </w:div>
            <w:div w:id="1559782837">
              <w:marLeft w:val="0"/>
              <w:marRight w:val="0"/>
              <w:marTop w:val="0"/>
              <w:marBottom w:val="0"/>
              <w:divBdr>
                <w:top w:val="none" w:sz="0" w:space="0" w:color="auto"/>
                <w:left w:val="none" w:sz="0" w:space="0" w:color="auto"/>
                <w:bottom w:val="none" w:sz="0" w:space="0" w:color="auto"/>
                <w:right w:val="none" w:sz="0" w:space="0" w:color="auto"/>
              </w:divBdr>
            </w:div>
            <w:div w:id="1673753147">
              <w:marLeft w:val="0"/>
              <w:marRight w:val="0"/>
              <w:marTop w:val="0"/>
              <w:marBottom w:val="0"/>
              <w:divBdr>
                <w:top w:val="none" w:sz="0" w:space="0" w:color="auto"/>
                <w:left w:val="none" w:sz="0" w:space="0" w:color="auto"/>
                <w:bottom w:val="none" w:sz="0" w:space="0" w:color="auto"/>
                <w:right w:val="none" w:sz="0" w:space="0" w:color="auto"/>
              </w:divBdr>
            </w:div>
            <w:div w:id="1768043122">
              <w:marLeft w:val="0"/>
              <w:marRight w:val="0"/>
              <w:marTop w:val="0"/>
              <w:marBottom w:val="0"/>
              <w:divBdr>
                <w:top w:val="none" w:sz="0" w:space="0" w:color="auto"/>
                <w:left w:val="none" w:sz="0" w:space="0" w:color="auto"/>
                <w:bottom w:val="none" w:sz="0" w:space="0" w:color="auto"/>
                <w:right w:val="none" w:sz="0" w:space="0" w:color="auto"/>
              </w:divBdr>
            </w:div>
            <w:div w:id="201753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2757">
      <w:bodyDiv w:val="1"/>
      <w:marLeft w:val="0"/>
      <w:marRight w:val="0"/>
      <w:marTop w:val="0"/>
      <w:marBottom w:val="0"/>
      <w:divBdr>
        <w:top w:val="none" w:sz="0" w:space="0" w:color="auto"/>
        <w:left w:val="none" w:sz="0" w:space="0" w:color="auto"/>
        <w:bottom w:val="none" w:sz="0" w:space="0" w:color="auto"/>
        <w:right w:val="none" w:sz="0" w:space="0" w:color="auto"/>
      </w:divBdr>
    </w:div>
    <w:div w:id="206265856">
      <w:bodyDiv w:val="1"/>
      <w:marLeft w:val="0"/>
      <w:marRight w:val="0"/>
      <w:marTop w:val="0"/>
      <w:marBottom w:val="0"/>
      <w:divBdr>
        <w:top w:val="none" w:sz="0" w:space="0" w:color="auto"/>
        <w:left w:val="none" w:sz="0" w:space="0" w:color="auto"/>
        <w:bottom w:val="none" w:sz="0" w:space="0" w:color="auto"/>
        <w:right w:val="none" w:sz="0" w:space="0" w:color="auto"/>
      </w:divBdr>
    </w:div>
    <w:div w:id="233930202">
      <w:bodyDiv w:val="1"/>
      <w:marLeft w:val="0"/>
      <w:marRight w:val="0"/>
      <w:marTop w:val="0"/>
      <w:marBottom w:val="0"/>
      <w:divBdr>
        <w:top w:val="none" w:sz="0" w:space="0" w:color="auto"/>
        <w:left w:val="none" w:sz="0" w:space="0" w:color="auto"/>
        <w:bottom w:val="none" w:sz="0" w:space="0" w:color="auto"/>
        <w:right w:val="none" w:sz="0" w:space="0" w:color="auto"/>
      </w:divBdr>
    </w:div>
    <w:div w:id="259263904">
      <w:bodyDiv w:val="1"/>
      <w:marLeft w:val="0"/>
      <w:marRight w:val="0"/>
      <w:marTop w:val="0"/>
      <w:marBottom w:val="0"/>
      <w:divBdr>
        <w:top w:val="none" w:sz="0" w:space="0" w:color="auto"/>
        <w:left w:val="none" w:sz="0" w:space="0" w:color="auto"/>
        <w:bottom w:val="none" w:sz="0" w:space="0" w:color="auto"/>
        <w:right w:val="none" w:sz="0" w:space="0" w:color="auto"/>
      </w:divBdr>
    </w:div>
    <w:div w:id="307588421">
      <w:bodyDiv w:val="1"/>
      <w:marLeft w:val="0"/>
      <w:marRight w:val="0"/>
      <w:marTop w:val="0"/>
      <w:marBottom w:val="0"/>
      <w:divBdr>
        <w:top w:val="none" w:sz="0" w:space="0" w:color="auto"/>
        <w:left w:val="none" w:sz="0" w:space="0" w:color="auto"/>
        <w:bottom w:val="none" w:sz="0" w:space="0" w:color="auto"/>
        <w:right w:val="none" w:sz="0" w:space="0" w:color="auto"/>
      </w:divBdr>
    </w:div>
    <w:div w:id="312101118">
      <w:bodyDiv w:val="1"/>
      <w:marLeft w:val="0"/>
      <w:marRight w:val="0"/>
      <w:marTop w:val="0"/>
      <w:marBottom w:val="0"/>
      <w:divBdr>
        <w:top w:val="none" w:sz="0" w:space="0" w:color="auto"/>
        <w:left w:val="none" w:sz="0" w:space="0" w:color="auto"/>
        <w:bottom w:val="none" w:sz="0" w:space="0" w:color="auto"/>
        <w:right w:val="none" w:sz="0" w:space="0" w:color="auto"/>
      </w:divBdr>
    </w:div>
    <w:div w:id="319776482">
      <w:bodyDiv w:val="1"/>
      <w:marLeft w:val="0"/>
      <w:marRight w:val="0"/>
      <w:marTop w:val="0"/>
      <w:marBottom w:val="0"/>
      <w:divBdr>
        <w:top w:val="none" w:sz="0" w:space="0" w:color="auto"/>
        <w:left w:val="none" w:sz="0" w:space="0" w:color="auto"/>
        <w:bottom w:val="none" w:sz="0" w:space="0" w:color="auto"/>
        <w:right w:val="none" w:sz="0" w:space="0" w:color="auto"/>
      </w:divBdr>
    </w:div>
    <w:div w:id="326716495">
      <w:bodyDiv w:val="1"/>
      <w:marLeft w:val="0"/>
      <w:marRight w:val="0"/>
      <w:marTop w:val="0"/>
      <w:marBottom w:val="0"/>
      <w:divBdr>
        <w:top w:val="none" w:sz="0" w:space="0" w:color="auto"/>
        <w:left w:val="none" w:sz="0" w:space="0" w:color="auto"/>
        <w:bottom w:val="none" w:sz="0" w:space="0" w:color="auto"/>
        <w:right w:val="none" w:sz="0" w:space="0" w:color="auto"/>
      </w:divBdr>
    </w:div>
    <w:div w:id="333335995">
      <w:bodyDiv w:val="1"/>
      <w:marLeft w:val="0"/>
      <w:marRight w:val="0"/>
      <w:marTop w:val="0"/>
      <w:marBottom w:val="0"/>
      <w:divBdr>
        <w:top w:val="none" w:sz="0" w:space="0" w:color="auto"/>
        <w:left w:val="none" w:sz="0" w:space="0" w:color="auto"/>
        <w:bottom w:val="none" w:sz="0" w:space="0" w:color="auto"/>
        <w:right w:val="none" w:sz="0" w:space="0" w:color="auto"/>
      </w:divBdr>
    </w:div>
    <w:div w:id="372585417">
      <w:bodyDiv w:val="1"/>
      <w:marLeft w:val="0"/>
      <w:marRight w:val="0"/>
      <w:marTop w:val="0"/>
      <w:marBottom w:val="0"/>
      <w:divBdr>
        <w:top w:val="none" w:sz="0" w:space="0" w:color="auto"/>
        <w:left w:val="none" w:sz="0" w:space="0" w:color="auto"/>
        <w:bottom w:val="none" w:sz="0" w:space="0" w:color="auto"/>
        <w:right w:val="none" w:sz="0" w:space="0" w:color="auto"/>
      </w:divBdr>
    </w:div>
    <w:div w:id="379746798">
      <w:bodyDiv w:val="1"/>
      <w:marLeft w:val="0"/>
      <w:marRight w:val="0"/>
      <w:marTop w:val="0"/>
      <w:marBottom w:val="0"/>
      <w:divBdr>
        <w:top w:val="none" w:sz="0" w:space="0" w:color="auto"/>
        <w:left w:val="none" w:sz="0" w:space="0" w:color="auto"/>
        <w:bottom w:val="none" w:sz="0" w:space="0" w:color="auto"/>
        <w:right w:val="none" w:sz="0" w:space="0" w:color="auto"/>
      </w:divBdr>
    </w:div>
    <w:div w:id="396126792">
      <w:bodyDiv w:val="1"/>
      <w:marLeft w:val="0"/>
      <w:marRight w:val="0"/>
      <w:marTop w:val="0"/>
      <w:marBottom w:val="0"/>
      <w:divBdr>
        <w:top w:val="none" w:sz="0" w:space="0" w:color="auto"/>
        <w:left w:val="none" w:sz="0" w:space="0" w:color="auto"/>
        <w:bottom w:val="none" w:sz="0" w:space="0" w:color="auto"/>
        <w:right w:val="none" w:sz="0" w:space="0" w:color="auto"/>
      </w:divBdr>
    </w:div>
    <w:div w:id="400517321">
      <w:bodyDiv w:val="1"/>
      <w:marLeft w:val="0"/>
      <w:marRight w:val="0"/>
      <w:marTop w:val="0"/>
      <w:marBottom w:val="0"/>
      <w:divBdr>
        <w:top w:val="none" w:sz="0" w:space="0" w:color="auto"/>
        <w:left w:val="none" w:sz="0" w:space="0" w:color="auto"/>
        <w:bottom w:val="none" w:sz="0" w:space="0" w:color="auto"/>
        <w:right w:val="none" w:sz="0" w:space="0" w:color="auto"/>
      </w:divBdr>
    </w:div>
    <w:div w:id="431433477">
      <w:bodyDiv w:val="1"/>
      <w:marLeft w:val="0"/>
      <w:marRight w:val="0"/>
      <w:marTop w:val="0"/>
      <w:marBottom w:val="0"/>
      <w:divBdr>
        <w:top w:val="none" w:sz="0" w:space="0" w:color="auto"/>
        <w:left w:val="none" w:sz="0" w:space="0" w:color="auto"/>
        <w:bottom w:val="none" w:sz="0" w:space="0" w:color="auto"/>
        <w:right w:val="none" w:sz="0" w:space="0" w:color="auto"/>
      </w:divBdr>
    </w:div>
    <w:div w:id="454448459">
      <w:bodyDiv w:val="1"/>
      <w:marLeft w:val="0"/>
      <w:marRight w:val="0"/>
      <w:marTop w:val="0"/>
      <w:marBottom w:val="0"/>
      <w:divBdr>
        <w:top w:val="none" w:sz="0" w:space="0" w:color="auto"/>
        <w:left w:val="none" w:sz="0" w:space="0" w:color="auto"/>
        <w:bottom w:val="none" w:sz="0" w:space="0" w:color="auto"/>
        <w:right w:val="none" w:sz="0" w:space="0" w:color="auto"/>
      </w:divBdr>
    </w:div>
    <w:div w:id="494803561">
      <w:bodyDiv w:val="1"/>
      <w:marLeft w:val="0"/>
      <w:marRight w:val="0"/>
      <w:marTop w:val="0"/>
      <w:marBottom w:val="0"/>
      <w:divBdr>
        <w:top w:val="none" w:sz="0" w:space="0" w:color="auto"/>
        <w:left w:val="none" w:sz="0" w:space="0" w:color="auto"/>
        <w:bottom w:val="none" w:sz="0" w:space="0" w:color="auto"/>
        <w:right w:val="none" w:sz="0" w:space="0" w:color="auto"/>
      </w:divBdr>
    </w:div>
    <w:div w:id="506015696">
      <w:bodyDiv w:val="1"/>
      <w:marLeft w:val="0"/>
      <w:marRight w:val="0"/>
      <w:marTop w:val="0"/>
      <w:marBottom w:val="0"/>
      <w:divBdr>
        <w:top w:val="none" w:sz="0" w:space="0" w:color="auto"/>
        <w:left w:val="none" w:sz="0" w:space="0" w:color="auto"/>
        <w:bottom w:val="none" w:sz="0" w:space="0" w:color="auto"/>
        <w:right w:val="none" w:sz="0" w:space="0" w:color="auto"/>
      </w:divBdr>
      <w:divsChild>
        <w:div w:id="1064990776">
          <w:marLeft w:val="0"/>
          <w:marRight w:val="0"/>
          <w:marTop w:val="0"/>
          <w:marBottom w:val="0"/>
          <w:divBdr>
            <w:top w:val="none" w:sz="0" w:space="0" w:color="auto"/>
            <w:left w:val="none" w:sz="0" w:space="0" w:color="auto"/>
            <w:bottom w:val="none" w:sz="0" w:space="0" w:color="auto"/>
            <w:right w:val="none" w:sz="0" w:space="0" w:color="auto"/>
          </w:divBdr>
          <w:divsChild>
            <w:div w:id="877007358">
              <w:marLeft w:val="0"/>
              <w:marRight w:val="0"/>
              <w:marTop w:val="0"/>
              <w:marBottom w:val="0"/>
              <w:divBdr>
                <w:top w:val="none" w:sz="0" w:space="0" w:color="auto"/>
                <w:left w:val="none" w:sz="0" w:space="0" w:color="auto"/>
                <w:bottom w:val="none" w:sz="0" w:space="0" w:color="auto"/>
                <w:right w:val="none" w:sz="0" w:space="0" w:color="auto"/>
              </w:divBdr>
              <w:divsChild>
                <w:div w:id="1274094509">
                  <w:marLeft w:val="0"/>
                  <w:marRight w:val="0"/>
                  <w:marTop w:val="0"/>
                  <w:marBottom w:val="0"/>
                  <w:divBdr>
                    <w:top w:val="none" w:sz="0" w:space="0" w:color="auto"/>
                    <w:left w:val="none" w:sz="0" w:space="0" w:color="auto"/>
                    <w:bottom w:val="none" w:sz="0" w:space="0" w:color="auto"/>
                    <w:right w:val="none" w:sz="0" w:space="0" w:color="auto"/>
                  </w:divBdr>
                  <w:divsChild>
                    <w:div w:id="1122456030">
                      <w:marLeft w:val="0"/>
                      <w:marRight w:val="0"/>
                      <w:marTop w:val="0"/>
                      <w:marBottom w:val="0"/>
                      <w:divBdr>
                        <w:top w:val="none" w:sz="0" w:space="0" w:color="auto"/>
                        <w:left w:val="none" w:sz="0" w:space="0" w:color="auto"/>
                        <w:bottom w:val="none" w:sz="0" w:space="0" w:color="auto"/>
                        <w:right w:val="none" w:sz="0" w:space="0" w:color="auto"/>
                      </w:divBdr>
                      <w:divsChild>
                        <w:div w:id="1861115075">
                          <w:marLeft w:val="0"/>
                          <w:marRight w:val="0"/>
                          <w:marTop w:val="0"/>
                          <w:marBottom w:val="0"/>
                          <w:divBdr>
                            <w:top w:val="none" w:sz="0" w:space="0" w:color="auto"/>
                            <w:left w:val="none" w:sz="0" w:space="0" w:color="auto"/>
                            <w:bottom w:val="none" w:sz="0" w:space="0" w:color="auto"/>
                            <w:right w:val="none" w:sz="0" w:space="0" w:color="auto"/>
                          </w:divBdr>
                          <w:divsChild>
                            <w:div w:id="270935619">
                              <w:marLeft w:val="0"/>
                              <w:marRight w:val="0"/>
                              <w:marTop w:val="0"/>
                              <w:marBottom w:val="0"/>
                              <w:divBdr>
                                <w:top w:val="none" w:sz="0" w:space="0" w:color="auto"/>
                                <w:left w:val="none" w:sz="0" w:space="0" w:color="auto"/>
                                <w:bottom w:val="none" w:sz="0" w:space="0" w:color="auto"/>
                                <w:right w:val="none" w:sz="0" w:space="0" w:color="auto"/>
                              </w:divBdr>
                              <w:divsChild>
                                <w:div w:id="95309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0216684">
      <w:bodyDiv w:val="1"/>
      <w:marLeft w:val="0"/>
      <w:marRight w:val="0"/>
      <w:marTop w:val="0"/>
      <w:marBottom w:val="0"/>
      <w:divBdr>
        <w:top w:val="none" w:sz="0" w:space="0" w:color="auto"/>
        <w:left w:val="none" w:sz="0" w:space="0" w:color="auto"/>
        <w:bottom w:val="none" w:sz="0" w:space="0" w:color="auto"/>
        <w:right w:val="none" w:sz="0" w:space="0" w:color="auto"/>
      </w:divBdr>
    </w:div>
    <w:div w:id="513570143">
      <w:bodyDiv w:val="1"/>
      <w:marLeft w:val="0"/>
      <w:marRight w:val="0"/>
      <w:marTop w:val="0"/>
      <w:marBottom w:val="0"/>
      <w:divBdr>
        <w:top w:val="none" w:sz="0" w:space="0" w:color="auto"/>
        <w:left w:val="none" w:sz="0" w:space="0" w:color="auto"/>
        <w:bottom w:val="none" w:sz="0" w:space="0" w:color="auto"/>
        <w:right w:val="none" w:sz="0" w:space="0" w:color="auto"/>
      </w:divBdr>
    </w:div>
    <w:div w:id="514878303">
      <w:bodyDiv w:val="1"/>
      <w:marLeft w:val="0"/>
      <w:marRight w:val="0"/>
      <w:marTop w:val="0"/>
      <w:marBottom w:val="0"/>
      <w:divBdr>
        <w:top w:val="none" w:sz="0" w:space="0" w:color="auto"/>
        <w:left w:val="none" w:sz="0" w:space="0" w:color="auto"/>
        <w:bottom w:val="none" w:sz="0" w:space="0" w:color="auto"/>
        <w:right w:val="none" w:sz="0" w:space="0" w:color="auto"/>
      </w:divBdr>
      <w:divsChild>
        <w:div w:id="227307697">
          <w:marLeft w:val="0"/>
          <w:marRight w:val="0"/>
          <w:marTop w:val="0"/>
          <w:marBottom w:val="0"/>
          <w:divBdr>
            <w:top w:val="none" w:sz="0" w:space="0" w:color="auto"/>
            <w:left w:val="none" w:sz="0" w:space="0" w:color="auto"/>
            <w:bottom w:val="none" w:sz="0" w:space="0" w:color="auto"/>
            <w:right w:val="none" w:sz="0" w:space="0" w:color="auto"/>
          </w:divBdr>
        </w:div>
        <w:div w:id="310597205">
          <w:marLeft w:val="0"/>
          <w:marRight w:val="0"/>
          <w:marTop w:val="0"/>
          <w:marBottom w:val="0"/>
          <w:divBdr>
            <w:top w:val="none" w:sz="0" w:space="0" w:color="auto"/>
            <w:left w:val="none" w:sz="0" w:space="0" w:color="auto"/>
            <w:bottom w:val="none" w:sz="0" w:space="0" w:color="auto"/>
            <w:right w:val="none" w:sz="0" w:space="0" w:color="auto"/>
          </w:divBdr>
          <w:divsChild>
            <w:div w:id="930627849">
              <w:marLeft w:val="0"/>
              <w:marRight w:val="0"/>
              <w:marTop w:val="0"/>
              <w:marBottom w:val="0"/>
              <w:divBdr>
                <w:top w:val="none" w:sz="0" w:space="0" w:color="auto"/>
                <w:left w:val="none" w:sz="0" w:space="0" w:color="auto"/>
                <w:bottom w:val="none" w:sz="0" w:space="0" w:color="auto"/>
                <w:right w:val="none" w:sz="0" w:space="0" w:color="auto"/>
              </w:divBdr>
              <w:divsChild>
                <w:div w:id="242375996">
                  <w:marLeft w:val="0"/>
                  <w:marRight w:val="0"/>
                  <w:marTop w:val="0"/>
                  <w:marBottom w:val="0"/>
                  <w:divBdr>
                    <w:top w:val="none" w:sz="0" w:space="0" w:color="auto"/>
                    <w:left w:val="none" w:sz="0" w:space="0" w:color="auto"/>
                    <w:bottom w:val="none" w:sz="0" w:space="0" w:color="auto"/>
                    <w:right w:val="none" w:sz="0" w:space="0" w:color="auto"/>
                  </w:divBdr>
                  <w:divsChild>
                    <w:div w:id="615797312">
                      <w:marLeft w:val="0"/>
                      <w:marRight w:val="0"/>
                      <w:marTop w:val="0"/>
                      <w:marBottom w:val="0"/>
                      <w:divBdr>
                        <w:top w:val="none" w:sz="0" w:space="0" w:color="auto"/>
                        <w:left w:val="none" w:sz="0" w:space="0" w:color="auto"/>
                        <w:bottom w:val="none" w:sz="0" w:space="0" w:color="auto"/>
                        <w:right w:val="none" w:sz="0" w:space="0" w:color="auto"/>
                      </w:divBdr>
                      <w:divsChild>
                        <w:div w:id="102767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724523">
                  <w:marLeft w:val="0"/>
                  <w:marRight w:val="0"/>
                  <w:marTop w:val="0"/>
                  <w:marBottom w:val="0"/>
                  <w:divBdr>
                    <w:top w:val="none" w:sz="0" w:space="0" w:color="auto"/>
                    <w:left w:val="none" w:sz="0" w:space="0" w:color="auto"/>
                    <w:bottom w:val="none" w:sz="0" w:space="0" w:color="auto"/>
                    <w:right w:val="none" w:sz="0" w:space="0" w:color="auto"/>
                  </w:divBdr>
                  <w:divsChild>
                    <w:div w:id="1540825825">
                      <w:marLeft w:val="0"/>
                      <w:marRight w:val="0"/>
                      <w:marTop w:val="0"/>
                      <w:marBottom w:val="0"/>
                      <w:divBdr>
                        <w:top w:val="none" w:sz="0" w:space="0" w:color="auto"/>
                        <w:left w:val="none" w:sz="0" w:space="0" w:color="auto"/>
                        <w:bottom w:val="none" w:sz="0" w:space="0" w:color="auto"/>
                        <w:right w:val="none" w:sz="0" w:space="0" w:color="auto"/>
                      </w:divBdr>
                      <w:divsChild>
                        <w:div w:id="1041512120">
                          <w:marLeft w:val="0"/>
                          <w:marRight w:val="0"/>
                          <w:marTop w:val="0"/>
                          <w:marBottom w:val="0"/>
                          <w:divBdr>
                            <w:top w:val="none" w:sz="0" w:space="0" w:color="auto"/>
                            <w:left w:val="none" w:sz="0" w:space="0" w:color="auto"/>
                            <w:bottom w:val="none" w:sz="0" w:space="0" w:color="auto"/>
                            <w:right w:val="none" w:sz="0" w:space="0" w:color="auto"/>
                          </w:divBdr>
                        </w:div>
                        <w:div w:id="2038580267">
                          <w:marLeft w:val="0"/>
                          <w:marRight w:val="0"/>
                          <w:marTop w:val="0"/>
                          <w:marBottom w:val="0"/>
                          <w:divBdr>
                            <w:top w:val="none" w:sz="0" w:space="0" w:color="auto"/>
                            <w:left w:val="none" w:sz="0" w:space="0" w:color="auto"/>
                            <w:bottom w:val="none" w:sz="0" w:space="0" w:color="auto"/>
                            <w:right w:val="none" w:sz="0" w:space="0" w:color="auto"/>
                          </w:divBdr>
                          <w:divsChild>
                            <w:div w:id="1690446927">
                              <w:marLeft w:val="0"/>
                              <w:marRight w:val="0"/>
                              <w:marTop w:val="0"/>
                              <w:marBottom w:val="0"/>
                              <w:divBdr>
                                <w:top w:val="none" w:sz="0" w:space="0" w:color="auto"/>
                                <w:left w:val="none" w:sz="0" w:space="0" w:color="auto"/>
                                <w:bottom w:val="none" w:sz="0" w:space="0" w:color="auto"/>
                                <w:right w:val="none" w:sz="0" w:space="0" w:color="auto"/>
                              </w:divBdr>
                              <w:divsChild>
                                <w:div w:id="1029141998">
                                  <w:marLeft w:val="0"/>
                                  <w:marRight w:val="0"/>
                                  <w:marTop w:val="0"/>
                                  <w:marBottom w:val="0"/>
                                  <w:divBdr>
                                    <w:top w:val="none" w:sz="0" w:space="0" w:color="auto"/>
                                    <w:left w:val="none" w:sz="0" w:space="0" w:color="auto"/>
                                    <w:bottom w:val="none" w:sz="0" w:space="0" w:color="auto"/>
                                    <w:right w:val="none" w:sz="0" w:space="0" w:color="auto"/>
                                  </w:divBdr>
                                  <w:divsChild>
                                    <w:div w:id="1319380376">
                                      <w:marLeft w:val="0"/>
                                      <w:marRight w:val="0"/>
                                      <w:marTop w:val="0"/>
                                      <w:marBottom w:val="0"/>
                                      <w:divBdr>
                                        <w:top w:val="none" w:sz="0" w:space="0" w:color="auto"/>
                                        <w:left w:val="none" w:sz="0" w:space="0" w:color="auto"/>
                                        <w:bottom w:val="none" w:sz="0" w:space="0" w:color="auto"/>
                                        <w:right w:val="none" w:sz="0" w:space="0" w:color="auto"/>
                                      </w:divBdr>
                                    </w:div>
                                    <w:div w:id="202135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7388914">
              <w:marLeft w:val="0"/>
              <w:marRight w:val="0"/>
              <w:marTop w:val="0"/>
              <w:marBottom w:val="0"/>
              <w:divBdr>
                <w:top w:val="none" w:sz="0" w:space="0" w:color="auto"/>
                <w:left w:val="none" w:sz="0" w:space="0" w:color="auto"/>
                <w:bottom w:val="none" w:sz="0" w:space="0" w:color="auto"/>
                <w:right w:val="none" w:sz="0" w:space="0" w:color="auto"/>
              </w:divBdr>
              <w:divsChild>
                <w:div w:id="774979828">
                  <w:marLeft w:val="0"/>
                  <w:marRight w:val="0"/>
                  <w:marTop w:val="0"/>
                  <w:marBottom w:val="0"/>
                  <w:divBdr>
                    <w:top w:val="none" w:sz="0" w:space="0" w:color="auto"/>
                    <w:left w:val="none" w:sz="0" w:space="0" w:color="auto"/>
                    <w:bottom w:val="none" w:sz="0" w:space="0" w:color="auto"/>
                    <w:right w:val="none" w:sz="0" w:space="0" w:color="auto"/>
                  </w:divBdr>
                  <w:divsChild>
                    <w:div w:id="1118137350">
                      <w:marLeft w:val="0"/>
                      <w:marRight w:val="0"/>
                      <w:marTop w:val="0"/>
                      <w:marBottom w:val="0"/>
                      <w:divBdr>
                        <w:top w:val="none" w:sz="0" w:space="0" w:color="auto"/>
                        <w:left w:val="none" w:sz="0" w:space="0" w:color="auto"/>
                        <w:bottom w:val="none" w:sz="0" w:space="0" w:color="auto"/>
                        <w:right w:val="none" w:sz="0" w:space="0" w:color="auto"/>
                      </w:divBdr>
                      <w:divsChild>
                        <w:div w:id="490873383">
                          <w:marLeft w:val="0"/>
                          <w:marRight w:val="0"/>
                          <w:marTop w:val="0"/>
                          <w:marBottom w:val="0"/>
                          <w:divBdr>
                            <w:top w:val="none" w:sz="0" w:space="0" w:color="auto"/>
                            <w:left w:val="none" w:sz="0" w:space="0" w:color="auto"/>
                            <w:bottom w:val="none" w:sz="0" w:space="0" w:color="auto"/>
                            <w:right w:val="none" w:sz="0" w:space="0" w:color="auto"/>
                          </w:divBdr>
                          <w:divsChild>
                            <w:div w:id="1797021300">
                              <w:marLeft w:val="0"/>
                              <w:marRight w:val="0"/>
                              <w:marTop w:val="0"/>
                              <w:marBottom w:val="0"/>
                              <w:divBdr>
                                <w:top w:val="none" w:sz="0" w:space="0" w:color="auto"/>
                                <w:left w:val="none" w:sz="0" w:space="0" w:color="auto"/>
                                <w:bottom w:val="none" w:sz="0" w:space="0" w:color="auto"/>
                                <w:right w:val="none" w:sz="0" w:space="0" w:color="auto"/>
                              </w:divBdr>
                              <w:divsChild>
                                <w:div w:id="312687696">
                                  <w:marLeft w:val="0"/>
                                  <w:marRight w:val="0"/>
                                  <w:marTop w:val="0"/>
                                  <w:marBottom w:val="0"/>
                                  <w:divBdr>
                                    <w:top w:val="none" w:sz="0" w:space="0" w:color="auto"/>
                                    <w:left w:val="none" w:sz="0" w:space="0" w:color="auto"/>
                                    <w:bottom w:val="none" w:sz="0" w:space="0" w:color="auto"/>
                                    <w:right w:val="none" w:sz="0" w:space="0" w:color="auto"/>
                                  </w:divBdr>
                                  <w:divsChild>
                                    <w:div w:id="1976638680">
                                      <w:marLeft w:val="0"/>
                                      <w:marRight w:val="0"/>
                                      <w:marTop w:val="0"/>
                                      <w:marBottom w:val="0"/>
                                      <w:divBdr>
                                        <w:top w:val="none" w:sz="0" w:space="0" w:color="auto"/>
                                        <w:left w:val="none" w:sz="0" w:space="0" w:color="auto"/>
                                        <w:bottom w:val="none" w:sz="0" w:space="0" w:color="auto"/>
                                        <w:right w:val="none" w:sz="0" w:space="0" w:color="auto"/>
                                      </w:divBdr>
                                    </w:div>
                                  </w:divsChild>
                                </w:div>
                                <w:div w:id="753740906">
                                  <w:marLeft w:val="0"/>
                                  <w:marRight w:val="0"/>
                                  <w:marTop w:val="0"/>
                                  <w:marBottom w:val="0"/>
                                  <w:divBdr>
                                    <w:top w:val="none" w:sz="0" w:space="0" w:color="auto"/>
                                    <w:left w:val="none" w:sz="0" w:space="0" w:color="auto"/>
                                    <w:bottom w:val="none" w:sz="0" w:space="0" w:color="auto"/>
                                    <w:right w:val="none" w:sz="0" w:space="0" w:color="auto"/>
                                  </w:divBdr>
                                  <w:divsChild>
                                    <w:div w:id="272246807">
                                      <w:marLeft w:val="0"/>
                                      <w:marRight w:val="0"/>
                                      <w:marTop w:val="0"/>
                                      <w:marBottom w:val="0"/>
                                      <w:divBdr>
                                        <w:top w:val="none" w:sz="0" w:space="0" w:color="auto"/>
                                        <w:left w:val="none" w:sz="0" w:space="0" w:color="auto"/>
                                        <w:bottom w:val="none" w:sz="0" w:space="0" w:color="auto"/>
                                        <w:right w:val="none" w:sz="0" w:space="0" w:color="auto"/>
                                      </w:divBdr>
                                      <w:divsChild>
                                        <w:div w:id="1504273782">
                                          <w:marLeft w:val="0"/>
                                          <w:marRight w:val="0"/>
                                          <w:marTop w:val="0"/>
                                          <w:marBottom w:val="0"/>
                                          <w:divBdr>
                                            <w:top w:val="none" w:sz="0" w:space="0" w:color="auto"/>
                                            <w:left w:val="none" w:sz="0" w:space="0" w:color="auto"/>
                                            <w:bottom w:val="none" w:sz="0" w:space="0" w:color="auto"/>
                                            <w:right w:val="none" w:sz="0" w:space="0" w:color="auto"/>
                                          </w:divBdr>
                                          <w:divsChild>
                                            <w:div w:id="1698581828">
                                              <w:marLeft w:val="0"/>
                                              <w:marRight w:val="0"/>
                                              <w:marTop w:val="0"/>
                                              <w:marBottom w:val="0"/>
                                              <w:divBdr>
                                                <w:top w:val="none" w:sz="0" w:space="0" w:color="auto"/>
                                                <w:left w:val="none" w:sz="0" w:space="0" w:color="auto"/>
                                                <w:bottom w:val="none" w:sz="0" w:space="0" w:color="auto"/>
                                                <w:right w:val="none" w:sz="0" w:space="0" w:color="auto"/>
                                              </w:divBdr>
                                            </w:div>
                                            <w:div w:id="2080784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801036">
                                      <w:marLeft w:val="0"/>
                                      <w:marRight w:val="0"/>
                                      <w:marTop w:val="0"/>
                                      <w:marBottom w:val="0"/>
                                      <w:divBdr>
                                        <w:top w:val="none" w:sz="0" w:space="0" w:color="auto"/>
                                        <w:left w:val="none" w:sz="0" w:space="0" w:color="auto"/>
                                        <w:bottom w:val="none" w:sz="0" w:space="0" w:color="auto"/>
                                        <w:right w:val="none" w:sz="0" w:space="0" w:color="auto"/>
                                      </w:divBdr>
                                      <w:divsChild>
                                        <w:div w:id="50230115">
                                          <w:marLeft w:val="0"/>
                                          <w:marRight w:val="0"/>
                                          <w:marTop w:val="0"/>
                                          <w:marBottom w:val="0"/>
                                          <w:divBdr>
                                            <w:top w:val="none" w:sz="0" w:space="0" w:color="auto"/>
                                            <w:left w:val="none" w:sz="0" w:space="0" w:color="auto"/>
                                            <w:bottom w:val="none" w:sz="0" w:space="0" w:color="auto"/>
                                            <w:right w:val="none" w:sz="0" w:space="0" w:color="auto"/>
                                          </w:divBdr>
                                        </w:div>
                                        <w:div w:id="1468812581">
                                          <w:marLeft w:val="0"/>
                                          <w:marRight w:val="0"/>
                                          <w:marTop w:val="0"/>
                                          <w:marBottom w:val="0"/>
                                          <w:divBdr>
                                            <w:top w:val="none" w:sz="0" w:space="0" w:color="auto"/>
                                            <w:left w:val="none" w:sz="0" w:space="0" w:color="auto"/>
                                            <w:bottom w:val="none" w:sz="0" w:space="0" w:color="auto"/>
                                            <w:right w:val="none" w:sz="0" w:space="0" w:color="auto"/>
                                          </w:divBdr>
                                        </w:div>
                                      </w:divsChild>
                                    </w:div>
                                    <w:div w:id="1188104776">
                                      <w:marLeft w:val="0"/>
                                      <w:marRight w:val="0"/>
                                      <w:marTop w:val="0"/>
                                      <w:marBottom w:val="0"/>
                                      <w:divBdr>
                                        <w:top w:val="none" w:sz="0" w:space="0" w:color="auto"/>
                                        <w:left w:val="none" w:sz="0" w:space="0" w:color="auto"/>
                                        <w:bottom w:val="none" w:sz="0" w:space="0" w:color="auto"/>
                                        <w:right w:val="none" w:sz="0" w:space="0" w:color="auto"/>
                                      </w:divBdr>
                                      <w:divsChild>
                                        <w:div w:id="191068370">
                                          <w:marLeft w:val="0"/>
                                          <w:marRight w:val="0"/>
                                          <w:marTop w:val="0"/>
                                          <w:marBottom w:val="0"/>
                                          <w:divBdr>
                                            <w:top w:val="none" w:sz="0" w:space="0" w:color="auto"/>
                                            <w:left w:val="none" w:sz="0" w:space="0" w:color="auto"/>
                                            <w:bottom w:val="none" w:sz="0" w:space="0" w:color="auto"/>
                                            <w:right w:val="none" w:sz="0" w:space="0" w:color="auto"/>
                                          </w:divBdr>
                                        </w:div>
                                        <w:div w:id="1149055847">
                                          <w:marLeft w:val="0"/>
                                          <w:marRight w:val="0"/>
                                          <w:marTop w:val="0"/>
                                          <w:marBottom w:val="0"/>
                                          <w:divBdr>
                                            <w:top w:val="none" w:sz="0" w:space="0" w:color="auto"/>
                                            <w:left w:val="none" w:sz="0" w:space="0" w:color="auto"/>
                                            <w:bottom w:val="none" w:sz="0" w:space="0" w:color="auto"/>
                                            <w:right w:val="none" w:sz="0" w:space="0" w:color="auto"/>
                                          </w:divBdr>
                                        </w:div>
                                      </w:divsChild>
                                    </w:div>
                                    <w:div w:id="1677656732">
                                      <w:marLeft w:val="0"/>
                                      <w:marRight w:val="0"/>
                                      <w:marTop w:val="0"/>
                                      <w:marBottom w:val="0"/>
                                      <w:divBdr>
                                        <w:top w:val="none" w:sz="0" w:space="0" w:color="auto"/>
                                        <w:left w:val="none" w:sz="0" w:space="0" w:color="auto"/>
                                        <w:bottom w:val="none" w:sz="0" w:space="0" w:color="auto"/>
                                        <w:right w:val="none" w:sz="0" w:space="0" w:color="auto"/>
                                      </w:divBdr>
                                      <w:divsChild>
                                        <w:div w:id="521360822">
                                          <w:marLeft w:val="0"/>
                                          <w:marRight w:val="0"/>
                                          <w:marTop w:val="0"/>
                                          <w:marBottom w:val="0"/>
                                          <w:divBdr>
                                            <w:top w:val="none" w:sz="0" w:space="0" w:color="auto"/>
                                            <w:left w:val="none" w:sz="0" w:space="0" w:color="auto"/>
                                            <w:bottom w:val="none" w:sz="0" w:space="0" w:color="auto"/>
                                            <w:right w:val="none" w:sz="0" w:space="0" w:color="auto"/>
                                          </w:divBdr>
                                        </w:div>
                                        <w:div w:id="146789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4996160">
                      <w:marLeft w:val="0"/>
                      <w:marRight w:val="0"/>
                      <w:marTop w:val="0"/>
                      <w:marBottom w:val="0"/>
                      <w:divBdr>
                        <w:top w:val="none" w:sz="0" w:space="0" w:color="auto"/>
                        <w:left w:val="none" w:sz="0" w:space="0" w:color="auto"/>
                        <w:bottom w:val="none" w:sz="0" w:space="0" w:color="auto"/>
                        <w:right w:val="none" w:sz="0" w:space="0" w:color="auto"/>
                      </w:divBdr>
                      <w:divsChild>
                        <w:div w:id="1481340171">
                          <w:marLeft w:val="0"/>
                          <w:marRight w:val="0"/>
                          <w:marTop w:val="0"/>
                          <w:marBottom w:val="0"/>
                          <w:divBdr>
                            <w:top w:val="none" w:sz="0" w:space="0" w:color="auto"/>
                            <w:left w:val="none" w:sz="0" w:space="0" w:color="auto"/>
                            <w:bottom w:val="none" w:sz="0" w:space="0" w:color="auto"/>
                            <w:right w:val="none" w:sz="0" w:space="0" w:color="auto"/>
                          </w:divBdr>
                          <w:divsChild>
                            <w:div w:id="2079208087">
                              <w:marLeft w:val="0"/>
                              <w:marRight w:val="0"/>
                              <w:marTop w:val="0"/>
                              <w:marBottom w:val="0"/>
                              <w:divBdr>
                                <w:top w:val="none" w:sz="0" w:space="0" w:color="auto"/>
                                <w:left w:val="none" w:sz="0" w:space="0" w:color="auto"/>
                                <w:bottom w:val="none" w:sz="0" w:space="0" w:color="auto"/>
                                <w:right w:val="none" w:sz="0" w:space="0" w:color="auto"/>
                              </w:divBdr>
                              <w:divsChild>
                                <w:div w:id="735520157">
                                  <w:marLeft w:val="0"/>
                                  <w:marRight w:val="0"/>
                                  <w:marTop w:val="0"/>
                                  <w:marBottom w:val="0"/>
                                  <w:divBdr>
                                    <w:top w:val="none" w:sz="0" w:space="0" w:color="auto"/>
                                    <w:left w:val="none" w:sz="0" w:space="0" w:color="auto"/>
                                    <w:bottom w:val="none" w:sz="0" w:space="0" w:color="auto"/>
                                    <w:right w:val="none" w:sz="0" w:space="0" w:color="auto"/>
                                  </w:divBdr>
                                  <w:divsChild>
                                    <w:div w:id="1259872693">
                                      <w:marLeft w:val="0"/>
                                      <w:marRight w:val="0"/>
                                      <w:marTop w:val="0"/>
                                      <w:marBottom w:val="0"/>
                                      <w:divBdr>
                                        <w:top w:val="none" w:sz="0" w:space="0" w:color="auto"/>
                                        <w:left w:val="none" w:sz="0" w:space="0" w:color="auto"/>
                                        <w:bottom w:val="none" w:sz="0" w:space="0" w:color="auto"/>
                                        <w:right w:val="none" w:sz="0" w:space="0" w:color="auto"/>
                                      </w:divBdr>
                                      <w:divsChild>
                                        <w:div w:id="470632351">
                                          <w:marLeft w:val="0"/>
                                          <w:marRight w:val="0"/>
                                          <w:marTop w:val="0"/>
                                          <w:marBottom w:val="0"/>
                                          <w:divBdr>
                                            <w:top w:val="none" w:sz="0" w:space="0" w:color="auto"/>
                                            <w:left w:val="none" w:sz="0" w:space="0" w:color="auto"/>
                                            <w:bottom w:val="none" w:sz="0" w:space="0" w:color="auto"/>
                                            <w:right w:val="none" w:sz="0" w:space="0" w:color="auto"/>
                                          </w:divBdr>
                                        </w:div>
                                        <w:div w:id="484125315">
                                          <w:marLeft w:val="0"/>
                                          <w:marRight w:val="0"/>
                                          <w:marTop w:val="0"/>
                                          <w:marBottom w:val="0"/>
                                          <w:divBdr>
                                            <w:top w:val="none" w:sz="0" w:space="0" w:color="auto"/>
                                            <w:left w:val="none" w:sz="0" w:space="0" w:color="auto"/>
                                            <w:bottom w:val="none" w:sz="0" w:space="0" w:color="auto"/>
                                            <w:right w:val="none" w:sz="0" w:space="0" w:color="auto"/>
                                          </w:divBdr>
                                        </w:div>
                                        <w:div w:id="629242537">
                                          <w:marLeft w:val="0"/>
                                          <w:marRight w:val="0"/>
                                          <w:marTop w:val="0"/>
                                          <w:marBottom w:val="0"/>
                                          <w:divBdr>
                                            <w:top w:val="none" w:sz="0" w:space="0" w:color="auto"/>
                                            <w:left w:val="none" w:sz="0" w:space="0" w:color="auto"/>
                                            <w:bottom w:val="none" w:sz="0" w:space="0" w:color="auto"/>
                                            <w:right w:val="none" w:sz="0" w:space="0" w:color="auto"/>
                                          </w:divBdr>
                                        </w:div>
                                        <w:div w:id="834883275">
                                          <w:marLeft w:val="0"/>
                                          <w:marRight w:val="0"/>
                                          <w:marTop w:val="0"/>
                                          <w:marBottom w:val="0"/>
                                          <w:divBdr>
                                            <w:top w:val="none" w:sz="0" w:space="0" w:color="auto"/>
                                            <w:left w:val="none" w:sz="0" w:space="0" w:color="auto"/>
                                            <w:bottom w:val="none" w:sz="0" w:space="0" w:color="auto"/>
                                            <w:right w:val="none" w:sz="0" w:space="0" w:color="auto"/>
                                          </w:divBdr>
                                        </w:div>
                                        <w:div w:id="1443574688">
                                          <w:marLeft w:val="0"/>
                                          <w:marRight w:val="0"/>
                                          <w:marTop w:val="0"/>
                                          <w:marBottom w:val="0"/>
                                          <w:divBdr>
                                            <w:top w:val="none" w:sz="0" w:space="0" w:color="auto"/>
                                            <w:left w:val="none" w:sz="0" w:space="0" w:color="auto"/>
                                            <w:bottom w:val="none" w:sz="0" w:space="0" w:color="auto"/>
                                            <w:right w:val="none" w:sz="0" w:space="0" w:color="auto"/>
                                          </w:divBdr>
                                        </w:div>
                                        <w:div w:id="206794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4486535">
                  <w:marLeft w:val="0"/>
                  <w:marRight w:val="0"/>
                  <w:marTop w:val="0"/>
                  <w:marBottom w:val="0"/>
                  <w:divBdr>
                    <w:top w:val="none" w:sz="0" w:space="0" w:color="auto"/>
                    <w:left w:val="none" w:sz="0" w:space="0" w:color="auto"/>
                    <w:bottom w:val="none" w:sz="0" w:space="0" w:color="auto"/>
                    <w:right w:val="none" w:sz="0" w:space="0" w:color="auto"/>
                  </w:divBdr>
                  <w:divsChild>
                    <w:div w:id="495922691">
                      <w:marLeft w:val="0"/>
                      <w:marRight w:val="0"/>
                      <w:marTop w:val="0"/>
                      <w:marBottom w:val="0"/>
                      <w:divBdr>
                        <w:top w:val="none" w:sz="0" w:space="0" w:color="auto"/>
                        <w:left w:val="none" w:sz="0" w:space="0" w:color="auto"/>
                        <w:bottom w:val="none" w:sz="0" w:space="0" w:color="auto"/>
                        <w:right w:val="none" w:sz="0" w:space="0" w:color="auto"/>
                      </w:divBdr>
                      <w:divsChild>
                        <w:div w:id="79061238">
                          <w:marLeft w:val="0"/>
                          <w:marRight w:val="0"/>
                          <w:marTop w:val="0"/>
                          <w:marBottom w:val="0"/>
                          <w:divBdr>
                            <w:top w:val="none" w:sz="0" w:space="0" w:color="auto"/>
                            <w:left w:val="none" w:sz="0" w:space="0" w:color="auto"/>
                            <w:bottom w:val="none" w:sz="0" w:space="0" w:color="auto"/>
                            <w:right w:val="none" w:sz="0" w:space="0" w:color="auto"/>
                          </w:divBdr>
                          <w:divsChild>
                            <w:div w:id="385959681">
                              <w:marLeft w:val="0"/>
                              <w:marRight w:val="0"/>
                              <w:marTop w:val="0"/>
                              <w:marBottom w:val="0"/>
                              <w:divBdr>
                                <w:top w:val="none" w:sz="0" w:space="0" w:color="auto"/>
                                <w:left w:val="none" w:sz="0" w:space="0" w:color="auto"/>
                                <w:bottom w:val="none" w:sz="0" w:space="0" w:color="auto"/>
                                <w:right w:val="none" w:sz="0" w:space="0" w:color="auto"/>
                              </w:divBdr>
                            </w:div>
                          </w:divsChild>
                        </w:div>
                        <w:div w:id="806699417">
                          <w:marLeft w:val="0"/>
                          <w:marRight w:val="0"/>
                          <w:marTop w:val="0"/>
                          <w:marBottom w:val="0"/>
                          <w:divBdr>
                            <w:top w:val="none" w:sz="0" w:space="0" w:color="auto"/>
                            <w:left w:val="none" w:sz="0" w:space="0" w:color="auto"/>
                            <w:bottom w:val="none" w:sz="0" w:space="0" w:color="auto"/>
                            <w:right w:val="none" w:sz="0" w:space="0" w:color="auto"/>
                          </w:divBdr>
                          <w:divsChild>
                            <w:div w:id="940454463">
                              <w:marLeft w:val="0"/>
                              <w:marRight w:val="0"/>
                              <w:marTop w:val="0"/>
                              <w:marBottom w:val="0"/>
                              <w:divBdr>
                                <w:top w:val="none" w:sz="0" w:space="0" w:color="auto"/>
                                <w:left w:val="none" w:sz="0" w:space="0" w:color="auto"/>
                                <w:bottom w:val="none" w:sz="0" w:space="0" w:color="auto"/>
                                <w:right w:val="none" w:sz="0" w:space="0" w:color="auto"/>
                              </w:divBdr>
                            </w:div>
                          </w:divsChild>
                        </w:div>
                        <w:div w:id="1059211557">
                          <w:marLeft w:val="0"/>
                          <w:marRight w:val="0"/>
                          <w:marTop w:val="0"/>
                          <w:marBottom w:val="0"/>
                          <w:divBdr>
                            <w:top w:val="none" w:sz="0" w:space="0" w:color="auto"/>
                            <w:left w:val="none" w:sz="0" w:space="0" w:color="auto"/>
                            <w:bottom w:val="none" w:sz="0" w:space="0" w:color="auto"/>
                            <w:right w:val="none" w:sz="0" w:space="0" w:color="auto"/>
                          </w:divBdr>
                          <w:divsChild>
                            <w:div w:id="2137023300">
                              <w:marLeft w:val="0"/>
                              <w:marRight w:val="0"/>
                              <w:marTop w:val="0"/>
                              <w:marBottom w:val="0"/>
                              <w:divBdr>
                                <w:top w:val="none" w:sz="0" w:space="0" w:color="auto"/>
                                <w:left w:val="none" w:sz="0" w:space="0" w:color="auto"/>
                                <w:bottom w:val="none" w:sz="0" w:space="0" w:color="auto"/>
                                <w:right w:val="none" w:sz="0" w:space="0" w:color="auto"/>
                              </w:divBdr>
                            </w:div>
                          </w:divsChild>
                        </w:div>
                        <w:div w:id="2122795057">
                          <w:marLeft w:val="0"/>
                          <w:marRight w:val="0"/>
                          <w:marTop w:val="0"/>
                          <w:marBottom w:val="0"/>
                          <w:divBdr>
                            <w:top w:val="none" w:sz="0" w:space="0" w:color="auto"/>
                            <w:left w:val="none" w:sz="0" w:space="0" w:color="auto"/>
                            <w:bottom w:val="none" w:sz="0" w:space="0" w:color="auto"/>
                            <w:right w:val="none" w:sz="0" w:space="0" w:color="auto"/>
                          </w:divBdr>
                          <w:divsChild>
                            <w:div w:id="196283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3806911">
          <w:marLeft w:val="0"/>
          <w:marRight w:val="0"/>
          <w:marTop w:val="0"/>
          <w:marBottom w:val="0"/>
          <w:divBdr>
            <w:top w:val="none" w:sz="0" w:space="0" w:color="auto"/>
            <w:left w:val="none" w:sz="0" w:space="0" w:color="auto"/>
            <w:bottom w:val="none" w:sz="0" w:space="0" w:color="auto"/>
            <w:right w:val="none" w:sz="0" w:space="0" w:color="auto"/>
          </w:divBdr>
        </w:div>
        <w:div w:id="797454082">
          <w:marLeft w:val="0"/>
          <w:marRight w:val="0"/>
          <w:marTop w:val="0"/>
          <w:marBottom w:val="0"/>
          <w:divBdr>
            <w:top w:val="none" w:sz="0" w:space="0" w:color="auto"/>
            <w:left w:val="none" w:sz="0" w:space="0" w:color="auto"/>
            <w:bottom w:val="none" w:sz="0" w:space="0" w:color="auto"/>
            <w:right w:val="none" w:sz="0" w:space="0" w:color="auto"/>
          </w:divBdr>
          <w:divsChild>
            <w:div w:id="129640068">
              <w:marLeft w:val="0"/>
              <w:marRight w:val="0"/>
              <w:marTop w:val="0"/>
              <w:marBottom w:val="0"/>
              <w:divBdr>
                <w:top w:val="none" w:sz="0" w:space="0" w:color="auto"/>
                <w:left w:val="none" w:sz="0" w:space="0" w:color="auto"/>
                <w:bottom w:val="none" w:sz="0" w:space="0" w:color="auto"/>
                <w:right w:val="none" w:sz="0" w:space="0" w:color="auto"/>
              </w:divBdr>
              <w:divsChild>
                <w:div w:id="590239940">
                  <w:marLeft w:val="0"/>
                  <w:marRight w:val="0"/>
                  <w:marTop w:val="0"/>
                  <w:marBottom w:val="0"/>
                  <w:divBdr>
                    <w:top w:val="none" w:sz="0" w:space="0" w:color="auto"/>
                    <w:left w:val="none" w:sz="0" w:space="0" w:color="auto"/>
                    <w:bottom w:val="none" w:sz="0" w:space="0" w:color="auto"/>
                    <w:right w:val="none" w:sz="0" w:space="0" w:color="auto"/>
                  </w:divBdr>
                  <w:divsChild>
                    <w:div w:id="754130106">
                      <w:marLeft w:val="0"/>
                      <w:marRight w:val="0"/>
                      <w:marTop w:val="0"/>
                      <w:marBottom w:val="0"/>
                      <w:divBdr>
                        <w:top w:val="none" w:sz="0" w:space="0" w:color="auto"/>
                        <w:left w:val="none" w:sz="0" w:space="0" w:color="auto"/>
                        <w:bottom w:val="none" w:sz="0" w:space="0" w:color="auto"/>
                        <w:right w:val="none" w:sz="0" w:space="0" w:color="auto"/>
                      </w:divBdr>
                      <w:divsChild>
                        <w:div w:id="182016806">
                          <w:marLeft w:val="0"/>
                          <w:marRight w:val="0"/>
                          <w:marTop w:val="0"/>
                          <w:marBottom w:val="0"/>
                          <w:divBdr>
                            <w:top w:val="none" w:sz="0" w:space="0" w:color="auto"/>
                            <w:left w:val="none" w:sz="0" w:space="0" w:color="auto"/>
                            <w:bottom w:val="none" w:sz="0" w:space="0" w:color="auto"/>
                            <w:right w:val="none" w:sz="0" w:space="0" w:color="auto"/>
                          </w:divBdr>
                        </w:div>
                        <w:div w:id="225147644">
                          <w:marLeft w:val="0"/>
                          <w:marRight w:val="0"/>
                          <w:marTop w:val="0"/>
                          <w:marBottom w:val="0"/>
                          <w:divBdr>
                            <w:top w:val="none" w:sz="0" w:space="0" w:color="auto"/>
                            <w:left w:val="none" w:sz="0" w:space="0" w:color="auto"/>
                            <w:bottom w:val="none" w:sz="0" w:space="0" w:color="auto"/>
                            <w:right w:val="none" w:sz="0" w:space="0" w:color="auto"/>
                          </w:divBdr>
                        </w:div>
                        <w:div w:id="299581634">
                          <w:marLeft w:val="0"/>
                          <w:marRight w:val="0"/>
                          <w:marTop w:val="0"/>
                          <w:marBottom w:val="0"/>
                          <w:divBdr>
                            <w:top w:val="none" w:sz="0" w:space="0" w:color="auto"/>
                            <w:left w:val="none" w:sz="0" w:space="0" w:color="auto"/>
                            <w:bottom w:val="none" w:sz="0" w:space="0" w:color="auto"/>
                            <w:right w:val="none" w:sz="0" w:space="0" w:color="auto"/>
                          </w:divBdr>
                        </w:div>
                        <w:div w:id="472872974">
                          <w:marLeft w:val="0"/>
                          <w:marRight w:val="0"/>
                          <w:marTop w:val="0"/>
                          <w:marBottom w:val="0"/>
                          <w:divBdr>
                            <w:top w:val="none" w:sz="0" w:space="0" w:color="auto"/>
                            <w:left w:val="none" w:sz="0" w:space="0" w:color="auto"/>
                            <w:bottom w:val="none" w:sz="0" w:space="0" w:color="auto"/>
                            <w:right w:val="none" w:sz="0" w:space="0" w:color="auto"/>
                          </w:divBdr>
                        </w:div>
                        <w:div w:id="568614546">
                          <w:marLeft w:val="0"/>
                          <w:marRight w:val="0"/>
                          <w:marTop w:val="0"/>
                          <w:marBottom w:val="0"/>
                          <w:divBdr>
                            <w:top w:val="none" w:sz="0" w:space="0" w:color="auto"/>
                            <w:left w:val="none" w:sz="0" w:space="0" w:color="auto"/>
                            <w:bottom w:val="none" w:sz="0" w:space="0" w:color="auto"/>
                            <w:right w:val="none" w:sz="0" w:space="0" w:color="auto"/>
                          </w:divBdr>
                        </w:div>
                        <w:div w:id="649864842">
                          <w:marLeft w:val="0"/>
                          <w:marRight w:val="0"/>
                          <w:marTop w:val="0"/>
                          <w:marBottom w:val="0"/>
                          <w:divBdr>
                            <w:top w:val="none" w:sz="0" w:space="0" w:color="auto"/>
                            <w:left w:val="none" w:sz="0" w:space="0" w:color="auto"/>
                            <w:bottom w:val="none" w:sz="0" w:space="0" w:color="auto"/>
                            <w:right w:val="none" w:sz="0" w:space="0" w:color="auto"/>
                          </w:divBdr>
                        </w:div>
                        <w:div w:id="752896691">
                          <w:marLeft w:val="0"/>
                          <w:marRight w:val="0"/>
                          <w:marTop w:val="0"/>
                          <w:marBottom w:val="0"/>
                          <w:divBdr>
                            <w:top w:val="none" w:sz="0" w:space="0" w:color="auto"/>
                            <w:left w:val="none" w:sz="0" w:space="0" w:color="auto"/>
                            <w:bottom w:val="none" w:sz="0" w:space="0" w:color="auto"/>
                            <w:right w:val="none" w:sz="0" w:space="0" w:color="auto"/>
                          </w:divBdr>
                        </w:div>
                        <w:div w:id="797646163">
                          <w:marLeft w:val="0"/>
                          <w:marRight w:val="0"/>
                          <w:marTop w:val="0"/>
                          <w:marBottom w:val="0"/>
                          <w:divBdr>
                            <w:top w:val="none" w:sz="0" w:space="0" w:color="auto"/>
                            <w:left w:val="none" w:sz="0" w:space="0" w:color="auto"/>
                            <w:bottom w:val="none" w:sz="0" w:space="0" w:color="auto"/>
                            <w:right w:val="none" w:sz="0" w:space="0" w:color="auto"/>
                          </w:divBdr>
                        </w:div>
                        <w:div w:id="961955054">
                          <w:marLeft w:val="0"/>
                          <w:marRight w:val="0"/>
                          <w:marTop w:val="0"/>
                          <w:marBottom w:val="0"/>
                          <w:divBdr>
                            <w:top w:val="none" w:sz="0" w:space="0" w:color="auto"/>
                            <w:left w:val="none" w:sz="0" w:space="0" w:color="auto"/>
                            <w:bottom w:val="none" w:sz="0" w:space="0" w:color="auto"/>
                            <w:right w:val="none" w:sz="0" w:space="0" w:color="auto"/>
                          </w:divBdr>
                        </w:div>
                        <w:div w:id="1035735550">
                          <w:marLeft w:val="0"/>
                          <w:marRight w:val="0"/>
                          <w:marTop w:val="0"/>
                          <w:marBottom w:val="0"/>
                          <w:divBdr>
                            <w:top w:val="none" w:sz="0" w:space="0" w:color="auto"/>
                            <w:left w:val="none" w:sz="0" w:space="0" w:color="auto"/>
                            <w:bottom w:val="none" w:sz="0" w:space="0" w:color="auto"/>
                            <w:right w:val="none" w:sz="0" w:space="0" w:color="auto"/>
                          </w:divBdr>
                        </w:div>
                        <w:div w:id="1239755168">
                          <w:marLeft w:val="0"/>
                          <w:marRight w:val="0"/>
                          <w:marTop w:val="0"/>
                          <w:marBottom w:val="0"/>
                          <w:divBdr>
                            <w:top w:val="none" w:sz="0" w:space="0" w:color="auto"/>
                            <w:left w:val="none" w:sz="0" w:space="0" w:color="auto"/>
                            <w:bottom w:val="none" w:sz="0" w:space="0" w:color="auto"/>
                            <w:right w:val="none" w:sz="0" w:space="0" w:color="auto"/>
                          </w:divBdr>
                        </w:div>
                        <w:div w:id="1357198234">
                          <w:marLeft w:val="0"/>
                          <w:marRight w:val="0"/>
                          <w:marTop w:val="0"/>
                          <w:marBottom w:val="0"/>
                          <w:divBdr>
                            <w:top w:val="none" w:sz="0" w:space="0" w:color="auto"/>
                            <w:left w:val="none" w:sz="0" w:space="0" w:color="auto"/>
                            <w:bottom w:val="none" w:sz="0" w:space="0" w:color="auto"/>
                            <w:right w:val="none" w:sz="0" w:space="0" w:color="auto"/>
                          </w:divBdr>
                        </w:div>
                        <w:div w:id="1523586434">
                          <w:marLeft w:val="0"/>
                          <w:marRight w:val="0"/>
                          <w:marTop w:val="0"/>
                          <w:marBottom w:val="0"/>
                          <w:divBdr>
                            <w:top w:val="none" w:sz="0" w:space="0" w:color="auto"/>
                            <w:left w:val="none" w:sz="0" w:space="0" w:color="auto"/>
                            <w:bottom w:val="none" w:sz="0" w:space="0" w:color="auto"/>
                            <w:right w:val="none" w:sz="0" w:space="0" w:color="auto"/>
                          </w:divBdr>
                        </w:div>
                        <w:div w:id="1556774801">
                          <w:marLeft w:val="0"/>
                          <w:marRight w:val="0"/>
                          <w:marTop w:val="0"/>
                          <w:marBottom w:val="0"/>
                          <w:divBdr>
                            <w:top w:val="none" w:sz="0" w:space="0" w:color="auto"/>
                            <w:left w:val="none" w:sz="0" w:space="0" w:color="auto"/>
                            <w:bottom w:val="none" w:sz="0" w:space="0" w:color="auto"/>
                            <w:right w:val="none" w:sz="0" w:space="0" w:color="auto"/>
                          </w:divBdr>
                        </w:div>
                        <w:div w:id="1706062025">
                          <w:marLeft w:val="0"/>
                          <w:marRight w:val="0"/>
                          <w:marTop w:val="0"/>
                          <w:marBottom w:val="0"/>
                          <w:divBdr>
                            <w:top w:val="none" w:sz="0" w:space="0" w:color="auto"/>
                            <w:left w:val="none" w:sz="0" w:space="0" w:color="auto"/>
                            <w:bottom w:val="none" w:sz="0" w:space="0" w:color="auto"/>
                            <w:right w:val="none" w:sz="0" w:space="0" w:color="auto"/>
                          </w:divBdr>
                        </w:div>
                        <w:div w:id="1708607635">
                          <w:marLeft w:val="0"/>
                          <w:marRight w:val="0"/>
                          <w:marTop w:val="0"/>
                          <w:marBottom w:val="0"/>
                          <w:divBdr>
                            <w:top w:val="none" w:sz="0" w:space="0" w:color="auto"/>
                            <w:left w:val="none" w:sz="0" w:space="0" w:color="auto"/>
                            <w:bottom w:val="none" w:sz="0" w:space="0" w:color="auto"/>
                            <w:right w:val="none" w:sz="0" w:space="0" w:color="auto"/>
                          </w:divBdr>
                        </w:div>
                        <w:div w:id="1870531966">
                          <w:marLeft w:val="0"/>
                          <w:marRight w:val="0"/>
                          <w:marTop w:val="0"/>
                          <w:marBottom w:val="0"/>
                          <w:divBdr>
                            <w:top w:val="none" w:sz="0" w:space="0" w:color="auto"/>
                            <w:left w:val="none" w:sz="0" w:space="0" w:color="auto"/>
                            <w:bottom w:val="none" w:sz="0" w:space="0" w:color="auto"/>
                            <w:right w:val="none" w:sz="0" w:space="0" w:color="auto"/>
                          </w:divBdr>
                        </w:div>
                        <w:div w:id="1925413257">
                          <w:marLeft w:val="0"/>
                          <w:marRight w:val="0"/>
                          <w:marTop w:val="0"/>
                          <w:marBottom w:val="0"/>
                          <w:divBdr>
                            <w:top w:val="none" w:sz="0" w:space="0" w:color="auto"/>
                            <w:left w:val="none" w:sz="0" w:space="0" w:color="auto"/>
                            <w:bottom w:val="none" w:sz="0" w:space="0" w:color="auto"/>
                            <w:right w:val="none" w:sz="0" w:space="0" w:color="auto"/>
                          </w:divBdr>
                        </w:div>
                        <w:div w:id="1970040545">
                          <w:marLeft w:val="0"/>
                          <w:marRight w:val="0"/>
                          <w:marTop w:val="0"/>
                          <w:marBottom w:val="0"/>
                          <w:divBdr>
                            <w:top w:val="none" w:sz="0" w:space="0" w:color="auto"/>
                            <w:left w:val="none" w:sz="0" w:space="0" w:color="auto"/>
                            <w:bottom w:val="none" w:sz="0" w:space="0" w:color="auto"/>
                            <w:right w:val="none" w:sz="0" w:space="0" w:color="auto"/>
                          </w:divBdr>
                        </w:div>
                        <w:div w:id="213799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3607015">
          <w:marLeft w:val="0"/>
          <w:marRight w:val="0"/>
          <w:marTop w:val="0"/>
          <w:marBottom w:val="0"/>
          <w:divBdr>
            <w:top w:val="none" w:sz="0" w:space="0" w:color="auto"/>
            <w:left w:val="none" w:sz="0" w:space="0" w:color="auto"/>
            <w:bottom w:val="none" w:sz="0" w:space="0" w:color="auto"/>
            <w:right w:val="none" w:sz="0" w:space="0" w:color="auto"/>
          </w:divBdr>
        </w:div>
        <w:div w:id="1412847210">
          <w:marLeft w:val="0"/>
          <w:marRight w:val="0"/>
          <w:marTop w:val="0"/>
          <w:marBottom w:val="0"/>
          <w:divBdr>
            <w:top w:val="none" w:sz="0" w:space="0" w:color="auto"/>
            <w:left w:val="none" w:sz="0" w:space="0" w:color="auto"/>
            <w:bottom w:val="none" w:sz="0" w:space="0" w:color="auto"/>
            <w:right w:val="none" w:sz="0" w:space="0" w:color="auto"/>
          </w:divBdr>
          <w:divsChild>
            <w:div w:id="1819496486">
              <w:marLeft w:val="0"/>
              <w:marRight w:val="0"/>
              <w:marTop w:val="0"/>
              <w:marBottom w:val="0"/>
              <w:divBdr>
                <w:top w:val="none" w:sz="0" w:space="0" w:color="auto"/>
                <w:left w:val="none" w:sz="0" w:space="0" w:color="auto"/>
                <w:bottom w:val="none" w:sz="0" w:space="0" w:color="auto"/>
                <w:right w:val="none" w:sz="0" w:space="0" w:color="auto"/>
              </w:divBdr>
            </w:div>
          </w:divsChild>
        </w:div>
        <w:div w:id="2049640968">
          <w:marLeft w:val="0"/>
          <w:marRight w:val="0"/>
          <w:marTop w:val="0"/>
          <w:marBottom w:val="0"/>
          <w:divBdr>
            <w:top w:val="none" w:sz="0" w:space="0" w:color="auto"/>
            <w:left w:val="none" w:sz="0" w:space="0" w:color="auto"/>
            <w:bottom w:val="none" w:sz="0" w:space="0" w:color="auto"/>
            <w:right w:val="none" w:sz="0" w:space="0" w:color="auto"/>
          </w:divBdr>
          <w:divsChild>
            <w:div w:id="1521774640">
              <w:marLeft w:val="0"/>
              <w:marRight w:val="0"/>
              <w:marTop w:val="0"/>
              <w:marBottom w:val="0"/>
              <w:divBdr>
                <w:top w:val="none" w:sz="0" w:space="0" w:color="auto"/>
                <w:left w:val="none" w:sz="0" w:space="0" w:color="auto"/>
                <w:bottom w:val="none" w:sz="0" w:space="0" w:color="auto"/>
                <w:right w:val="none" w:sz="0" w:space="0" w:color="auto"/>
              </w:divBdr>
              <w:divsChild>
                <w:div w:id="87832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784475">
          <w:marLeft w:val="0"/>
          <w:marRight w:val="0"/>
          <w:marTop w:val="0"/>
          <w:marBottom w:val="0"/>
          <w:divBdr>
            <w:top w:val="none" w:sz="0" w:space="0" w:color="auto"/>
            <w:left w:val="none" w:sz="0" w:space="0" w:color="auto"/>
            <w:bottom w:val="none" w:sz="0" w:space="0" w:color="auto"/>
            <w:right w:val="none" w:sz="0" w:space="0" w:color="auto"/>
          </w:divBdr>
          <w:divsChild>
            <w:div w:id="216086331">
              <w:marLeft w:val="0"/>
              <w:marRight w:val="0"/>
              <w:marTop w:val="0"/>
              <w:marBottom w:val="0"/>
              <w:divBdr>
                <w:top w:val="none" w:sz="0" w:space="0" w:color="auto"/>
                <w:left w:val="none" w:sz="0" w:space="0" w:color="auto"/>
                <w:bottom w:val="none" w:sz="0" w:space="0" w:color="auto"/>
                <w:right w:val="none" w:sz="0" w:space="0" w:color="auto"/>
              </w:divBdr>
              <w:divsChild>
                <w:div w:id="899826029">
                  <w:marLeft w:val="0"/>
                  <w:marRight w:val="0"/>
                  <w:marTop w:val="0"/>
                  <w:marBottom w:val="0"/>
                  <w:divBdr>
                    <w:top w:val="none" w:sz="0" w:space="0" w:color="auto"/>
                    <w:left w:val="none" w:sz="0" w:space="0" w:color="auto"/>
                    <w:bottom w:val="none" w:sz="0" w:space="0" w:color="auto"/>
                    <w:right w:val="none" w:sz="0" w:space="0" w:color="auto"/>
                  </w:divBdr>
                  <w:divsChild>
                    <w:div w:id="1789665140">
                      <w:marLeft w:val="0"/>
                      <w:marRight w:val="0"/>
                      <w:marTop w:val="0"/>
                      <w:marBottom w:val="0"/>
                      <w:divBdr>
                        <w:top w:val="none" w:sz="0" w:space="0" w:color="auto"/>
                        <w:left w:val="none" w:sz="0" w:space="0" w:color="auto"/>
                        <w:bottom w:val="none" w:sz="0" w:space="0" w:color="auto"/>
                        <w:right w:val="none" w:sz="0" w:space="0" w:color="auto"/>
                      </w:divBdr>
                      <w:divsChild>
                        <w:div w:id="61159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86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3612957">
      <w:bodyDiv w:val="1"/>
      <w:marLeft w:val="0"/>
      <w:marRight w:val="0"/>
      <w:marTop w:val="0"/>
      <w:marBottom w:val="0"/>
      <w:divBdr>
        <w:top w:val="none" w:sz="0" w:space="0" w:color="auto"/>
        <w:left w:val="none" w:sz="0" w:space="0" w:color="auto"/>
        <w:bottom w:val="none" w:sz="0" w:space="0" w:color="auto"/>
        <w:right w:val="none" w:sz="0" w:space="0" w:color="auto"/>
      </w:divBdr>
    </w:div>
    <w:div w:id="535628839">
      <w:bodyDiv w:val="1"/>
      <w:marLeft w:val="0"/>
      <w:marRight w:val="0"/>
      <w:marTop w:val="0"/>
      <w:marBottom w:val="0"/>
      <w:divBdr>
        <w:top w:val="none" w:sz="0" w:space="0" w:color="auto"/>
        <w:left w:val="none" w:sz="0" w:space="0" w:color="auto"/>
        <w:bottom w:val="none" w:sz="0" w:space="0" w:color="auto"/>
        <w:right w:val="none" w:sz="0" w:space="0" w:color="auto"/>
      </w:divBdr>
    </w:div>
    <w:div w:id="537669516">
      <w:bodyDiv w:val="1"/>
      <w:marLeft w:val="0"/>
      <w:marRight w:val="0"/>
      <w:marTop w:val="0"/>
      <w:marBottom w:val="0"/>
      <w:divBdr>
        <w:top w:val="none" w:sz="0" w:space="0" w:color="auto"/>
        <w:left w:val="none" w:sz="0" w:space="0" w:color="auto"/>
        <w:bottom w:val="none" w:sz="0" w:space="0" w:color="auto"/>
        <w:right w:val="none" w:sz="0" w:space="0" w:color="auto"/>
      </w:divBdr>
    </w:div>
    <w:div w:id="538664126">
      <w:bodyDiv w:val="1"/>
      <w:marLeft w:val="0"/>
      <w:marRight w:val="0"/>
      <w:marTop w:val="0"/>
      <w:marBottom w:val="0"/>
      <w:divBdr>
        <w:top w:val="none" w:sz="0" w:space="0" w:color="auto"/>
        <w:left w:val="none" w:sz="0" w:space="0" w:color="auto"/>
        <w:bottom w:val="none" w:sz="0" w:space="0" w:color="auto"/>
        <w:right w:val="none" w:sz="0" w:space="0" w:color="auto"/>
      </w:divBdr>
    </w:div>
    <w:div w:id="538903667">
      <w:bodyDiv w:val="1"/>
      <w:marLeft w:val="0"/>
      <w:marRight w:val="0"/>
      <w:marTop w:val="0"/>
      <w:marBottom w:val="0"/>
      <w:divBdr>
        <w:top w:val="none" w:sz="0" w:space="0" w:color="auto"/>
        <w:left w:val="none" w:sz="0" w:space="0" w:color="auto"/>
        <w:bottom w:val="none" w:sz="0" w:space="0" w:color="auto"/>
        <w:right w:val="none" w:sz="0" w:space="0" w:color="auto"/>
      </w:divBdr>
    </w:div>
    <w:div w:id="539438659">
      <w:bodyDiv w:val="1"/>
      <w:marLeft w:val="0"/>
      <w:marRight w:val="0"/>
      <w:marTop w:val="0"/>
      <w:marBottom w:val="0"/>
      <w:divBdr>
        <w:top w:val="none" w:sz="0" w:space="0" w:color="auto"/>
        <w:left w:val="none" w:sz="0" w:space="0" w:color="auto"/>
        <w:bottom w:val="none" w:sz="0" w:space="0" w:color="auto"/>
        <w:right w:val="none" w:sz="0" w:space="0" w:color="auto"/>
      </w:divBdr>
    </w:div>
    <w:div w:id="551773233">
      <w:bodyDiv w:val="1"/>
      <w:marLeft w:val="0"/>
      <w:marRight w:val="0"/>
      <w:marTop w:val="0"/>
      <w:marBottom w:val="0"/>
      <w:divBdr>
        <w:top w:val="none" w:sz="0" w:space="0" w:color="auto"/>
        <w:left w:val="none" w:sz="0" w:space="0" w:color="auto"/>
        <w:bottom w:val="none" w:sz="0" w:space="0" w:color="auto"/>
        <w:right w:val="none" w:sz="0" w:space="0" w:color="auto"/>
      </w:divBdr>
    </w:div>
    <w:div w:id="552162139">
      <w:bodyDiv w:val="1"/>
      <w:marLeft w:val="0"/>
      <w:marRight w:val="0"/>
      <w:marTop w:val="0"/>
      <w:marBottom w:val="0"/>
      <w:divBdr>
        <w:top w:val="none" w:sz="0" w:space="0" w:color="auto"/>
        <w:left w:val="none" w:sz="0" w:space="0" w:color="auto"/>
        <w:bottom w:val="none" w:sz="0" w:space="0" w:color="auto"/>
        <w:right w:val="none" w:sz="0" w:space="0" w:color="auto"/>
      </w:divBdr>
    </w:div>
    <w:div w:id="569390033">
      <w:bodyDiv w:val="1"/>
      <w:marLeft w:val="0"/>
      <w:marRight w:val="0"/>
      <w:marTop w:val="0"/>
      <w:marBottom w:val="0"/>
      <w:divBdr>
        <w:top w:val="none" w:sz="0" w:space="0" w:color="auto"/>
        <w:left w:val="none" w:sz="0" w:space="0" w:color="auto"/>
        <w:bottom w:val="none" w:sz="0" w:space="0" w:color="auto"/>
        <w:right w:val="none" w:sz="0" w:space="0" w:color="auto"/>
      </w:divBdr>
    </w:div>
    <w:div w:id="569390310">
      <w:bodyDiv w:val="1"/>
      <w:marLeft w:val="0"/>
      <w:marRight w:val="0"/>
      <w:marTop w:val="0"/>
      <w:marBottom w:val="0"/>
      <w:divBdr>
        <w:top w:val="none" w:sz="0" w:space="0" w:color="auto"/>
        <w:left w:val="none" w:sz="0" w:space="0" w:color="auto"/>
        <w:bottom w:val="none" w:sz="0" w:space="0" w:color="auto"/>
        <w:right w:val="none" w:sz="0" w:space="0" w:color="auto"/>
      </w:divBdr>
    </w:div>
    <w:div w:id="578173862">
      <w:bodyDiv w:val="1"/>
      <w:marLeft w:val="0"/>
      <w:marRight w:val="0"/>
      <w:marTop w:val="0"/>
      <w:marBottom w:val="0"/>
      <w:divBdr>
        <w:top w:val="none" w:sz="0" w:space="0" w:color="auto"/>
        <w:left w:val="none" w:sz="0" w:space="0" w:color="auto"/>
        <w:bottom w:val="none" w:sz="0" w:space="0" w:color="auto"/>
        <w:right w:val="none" w:sz="0" w:space="0" w:color="auto"/>
      </w:divBdr>
    </w:div>
    <w:div w:id="587421127">
      <w:bodyDiv w:val="1"/>
      <w:marLeft w:val="0"/>
      <w:marRight w:val="0"/>
      <w:marTop w:val="0"/>
      <w:marBottom w:val="0"/>
      <w:divBdr>
        <w:top w:val="none" w:sz="0" w:space="0" w:color="auto"/>
        <w:left w:val="none" w:sz="0" w:space="0" w:color="auto"/>
        <w:bottom w:val="none" w:sz="0" w:space="0" w:color="auto"/>
        <w:right w:val="none" w:sz="0" w:space="0" w:color="auto"/>
      </w:divBdr>
    </w:div>
    <w:div w:id="603881213">
      <w:bodyDiv w:val="1"/>
      <w:marLeft w:val="0"/>
      <w:marRight w:val="0"/>
      <w:marTop w:val="0"/>
      <w:marBottom w:val="0"/>
      <w:divBdr>
        <w:top w:val="none" w:sz="0" w:space="0" w:color="auto"/>
        <w:left w:val="none" w:sz="0" w:space="0" w:color="auto"/>
        <w:bottom w:val="none" w:sz="0" w:space="0" w:color="auto"/>
        <w:right w:val="none" w:sz="0" w:space="0" w:color="auto"/>
      </w:divBdr>
    </w:div>
    <w:div w:id="604658328">
      <w:bodyDiv w:val="1"/>
      <w:marLeft w:val="0"/>
      <w:marRight w:val="0"/>
      <w:marTop w:val="0"/>
      <w:marBottom w:val="0"/>
      <w:divBdr>
        <w:top w:val="none" w:sz="0" w:space="0" w:color="auto"/>
        <w:left w:val="none" w:sz="0" w:space="0" w:color="auto"/>
        <w:bottom w:val="none" w:sz="0" w:space="0" w:color="auto"/>
        <w:right w:val="none" w:sz="0" w:space="0" w:color="auto"/>
      </w:divBdr>
    </w:div>
    <w:div w:id="648100035">
      <w:bodyDiv w:val="1"/>
      <w:marLeft w:val="0"/>
      <w:marRight w:val="0"/>
      <w:marTop w:val="0"/>
      <w:marBottom w:val="0"/>
      <w:divBdr>
        <w:top w:val="none" w:sz="0" w:space="0" w:color="auto"/>
        <w:left w:val="none" w:sz="0" w:space="0" w:color="auto"/>
        <w:bottom w:val="none" w:sz="0" w:space="0" w:color="auto"/>
        <w:right w:val="none" w:sz="0" w:space="0" w:color="auto"/>
      </w:divBdr>
    </w:div>
    <w:div w:id="652680427">
      <w:bodyDiv w:val="1"/>
      <w:marLeft w:val="0"/>
      <w:marRight w:val="0"/>
      <w:marTop w:val="0"/>
      <w:marBottom w:val="0"/>
      <w:divBdr>
        <w:top w:val="none" w:sz="0" w:space="0" w:color="auto"/>
        <w:left w:val="none" w:sz="0" w:space="0" w:color="auto"/>
        <w:bottom w:val="none" w:sz="0" w:space="0" w:color="auto"/>
        <w:right w:val="none" w:sz="0" w:space="0" w:color="auto"/>
      </w:divBdr>
    </w:div>
    <w:div w:id="659425299">
      <w:bodyDiv w:val="1"/>
      <w:marLeft w:val="0"/>
      <w:marRight w:val="0"/>
      <w:marTop w:val="0"/>
      <w:marBottom w:val="0"/>
      <w:divBdr>
        <w:top w:val="none" w:sz="0" w:space="0" w:color="auto"/>
        <w:left w:val="none" w:sz="0" w:space="0" w:color="auto"/>
        <w:bottom w:val="none" w:sz="0" w:space="0" w:color="auto"/>
        <w:right w:val="none" w:sz="0" w:space="0" w:color="auto"/>
      </w:divBdr>
    </w:div>
    <w:div w:id="662509242">
      <w:bodyDiv w:val="1"/>
      <w:marLeft w:val="0"/>
      <w:marRight w:val="0"/>
      <w:marTop w:val="0"/>
      <w:marBottom w:val="0"/>
      <w:divBdr>
        <w:top w:val="none" w:sz="0" w:space="0" w:color="auto"/>
        <w:left w:val="none" w:sz="0" w:space="0" w:color="auto"/>
        <w:bottom w:val="none" w:sz="0" w:space="0" w:color="auto"/>
        <w:right w:val="none" w:sz="0" w:space="0" w:color="auto"/>
      </w:divBdr>
    </w:div>
    <w:div w:id="683677237">
      <w:bodyDiv w:val="1"/>
      <w:marLeft w:val="0"/>
      <w:marRight w:val="0"/>
      <w:marTop w:val="0"/>
      <w:marBottom w:val="0"/>
      <w:divBdr>
        <w:top w:val="none" w:sz="0" w:space="0" w:color="auto"/>
        <w:left w:val="none" w:sz="0" w:space="0" w:color="auto"/>
        <w:bottom w:val="none" w:sz="0" w:space="0" w:color="auto"/>
        <w:right w:val="none" w:sz="0" w:space="0" w:color="auto"/>
      </w:divBdr>
    </w:div>
    <w:div w:id="708458633">
      <w:bodyDiv w:val="1"/>
      <w:marLeft w:val="0"/>
      <w:marRight w:val="0"/>
      <w:marTop w:val="0"/>
      <w:marBottom w:val="0"/>
      <w:divBdr>
        <w:top w:val="none" w:sz="0" w:space="0" w:color="auto"/>
        <w:left w:val="none" w:sz="0" w:space="0" w:color="auto"/>
        <w:bottom w:val="none" w:sz="0" w:space="0" w:color="auto"/>
        <w:right w:val="none" w:sz="0" w:space="0" w:color="auto"/>
      </w:divBdr>
    </w:div>
    <w:div w:id="711807849">
      <w:bodyDiv w:val="1"/>
      <w:marLeft w:val="0"/>
      <w:marRight w:val="0"/>
      <w:marTop w:val="0"/>
      <w:marBottom w:val="0"/>
      <w:divBdr>
        <w:top w:val="none" w:sz="0" w:space="0" w:color="auto"/>
        <w:left w:val="none" w:sz="0" w:space="0" w:color="auto"/>
        <w:bottom w:val="none" w:sz="0" w:space="0" w:color="auto"/>
        <w:right w:val="none" w:sz="0" w:space="0" w:color="auto"/>
      </w:divBdr>
    </w:div>
    <w:div w:id="714424684">
      <w:bodyDiv w:val="1"/>
      <w:marLeft w:val="0"/>
      <w:marRight w:val="0"/>
      <w:marTop w:val="0"/>
      <w:marBottom w:val="0"/>
      <w:divBdr>
        <w:top w:val="none" w:sz="0" w:space="0" w:color="auto"/>
        <w:left w:val="none" w:sz="0" w:space="0" w:color="auto"/>
        <w:bottom w:val="none" w:sz="0" w:space="0" w:color="auto"/>
        <w:right w:val="none" w:sz="0" w:space="0" w:color="auto"/>
      </w:divBdr>
    </w:div>
    <w:div w:id="733086918">
      <w:bodyDiv w:val="1"/>
      <w:marLeft w:val="0"/>
      <w:marRight w:val="0"/>
      <w:marTop w:val="0"/>
      <w:marBottom w:val="0"/>
      <w:divBdr>
        <w:top w:val="none" w:sz="0" w:space="0" w:color="auto"/>
        <w:left w:val="none" w:sz="0" w:space="0" w:color="auto"/>
        <w:bottom w:val="none" w:sz="0" w:space="0" w:color="auto"/>
        <w:right w:val="none" w:sz="0" w:space="0" w:color="auto"/>
      </w:divBdr>
    </w:div>
    <w:div w:id="748818769">
      <w:bodyDiv w:val="1"/>
      <w:marLeft w:val="0"/>
      <w:marRight w:val="0"/>
      <w:marTop w:val="0"/>
      <w:marBottom w:val="0"/>
      <w:divBdr>
        <w:top w:val="none" w:sz="0" w:space="0" w:color="auto"/>
        <w:left w:val="none" w:sz="0" w:space="0" w:color="auto"/>
        <w:bottom w:val="none" w:sz="0" w:space="0" w:color="auto"/>
        <w:right w:val="none" w:sz="0" w:space="0" w:color="auto"/>
      </w:divBdr>
    </w:div>
    <w:div w:id="755440941">
      <w:bodyDiv w:val="1"/>
      <w:marLeft w:val="0"/>
      <w:marRight w:val="0"/>
      <w:marTop w:val="0"/>
      <w:marBottom w:val="0"/>
      <w:divBdr>
        <w:top w:val="none" w:sz="0" w:space="0" w:color="auto"/>
        <w:left w:val="none" w:sz="0" w:space="0" w:color="auto"/>
        <w:bottom w:val="none" w:sz="0" w:space="0" w:color="auto"/>
        <w:right w:val="none" w:sz="0" w:space="0" w:color="auto"/>
      </w:divBdr>
    </w:div>
    <w:div w:id="759133784">
      <w:bodyDiv w:val="1"/>
      <w:marLeft w:val="0"/>
      <w:marRight w:val="0"/>
      <w:marTop w:val="0"/>
      <w:marBottom w:val="0"/>
      <w:divBdr>
        <w:top w:val="none" w:sz="0" w:space="0" w:color="auto"/>
        <w:left w:val="none" w:sz="0" w:space="0" w:color="auto"/>
        <w:bottom w:val="none" w:sz="0" w:space="0" w:color="auto"/>
        <w:right w:val="none" w:sz="0" w:space="0" w:color="auto"/>
      </w:divBdr>
    </w:div>
    <w:div w:id="770275948">
      <w:bodyDiv w:val="1"/>
      <w:marLeft w:val="0"/>
      <w:marRight w:val="0"/>
      <w:marTop w:val="0"/>
      <w:marBottom w:val="0"/>
      <w:divBdr>
        <w:top w:val="none" w:sz="0" w:space="0" w:color="auto"/>
        <w:left w:val="none" w:sz="0" w:space="0" w:color="auto"/>
        <w:bottom w:val="none" w:sz="0" w:space="0" w:color="auto"/>
        <w:right w:val="none" w:sz="0" w:space="0" w:color="auto"/>
      </w:divBdr>
    </w:div>
    <w:div w:id="779252942">
      <w:bodyDiv w:val="1"/>
      <w:marLeft w:val="0"/>
      <w:marRight w:val="0"/>
      <w:marTop w:val="0"/>
      <w:marBottom w:val="0"/>
      <w:divBdr>
        <w:top w:val="none" w:sz="0" w:space="0" w:color="auto"/>
        <w:left w:val="none" w:sz="0" w:space="0" w:color="auto"/>
        <w:bottom w:val="none" w:sz="0" w:space="0" w:color="auto"/>
        <w:right w:val="none" w:sz="0" w:space="0" w:color="auto"/>
      </w:divBdr>
    </w:div>
    <w:div w:id="786200138">
      <w:bodyDiv w:val="1"/>
      <w:marLeft w:val="0"/>
      <w:marRight w:val="0"/>
      <w:marTop w:val="0"/>
      <w:marBottom w:val="0"/>
      <w:divBdr>
        <w:top w:val="none" w:sz="0" w:space="0" w:color="auto"/>
        <w:left w:val="none" w:sz="0" w:space="0" w:color="auto"/>
        <w:bottom w:val="none" w:sz="0" w:space="0" w:color="auto"/>
        <w:right w:val="none" w:sz="0" w:space="0" w:color="auto"/>
      </w:divBdr>
    </w:div>
    <w:div w:id="838272661">
      <w:bodyDiv w:val="1"/>
      <w:marLeft w:val="0"/>
      <w:marRight w:val="0"/>
      <w:marTop w:val="0"/>
      <w:marBottom w:val="0"/>
      <w:divBdr>
        <w:top w:val="none" w:sz="0" w:space="0" w:color="auto"/>
        <w:left w:val="none" w:sz="0" w:space="0" w:color="auto"/>
        <w:bottom w:val="none" w:sz="0" w:space="0" w:color="auto"/>
        <w:right w:val="none" w:sz="0" w:space="0" w:color="auto"/>
      </w:divBdr>
    </w:div>
    <w:div w:id="839656167">
      <w:bodyDiv w:val="1"/>
      <w:marLeft w:val="0"/>
      <w:marRight w:val="0"/>
      <w:marTop w:val="0"/>
      <w:marBottom w:val="0"/>
      <w:divBdr>
        <w:top w:val="none" w:sz="0" w:space="0" w:color="auto"/>
        <w:left w:val="none" w:sz="0" w:space="0" w:color="auto"/>
        <w:bottom w:val="none" w:sz="0" w:space="0" w:color="auto"/>
        <w:right w:val="none" w:sz="0" w:space="0" w:color="auto"/>
      </w:divBdr>
    </w:div>
    <w:div w:id="841631042">
      <w:bodyDiv w:val="1"/>
      <w:marLeft w:val="0"/>
      <w:marRight w:val="0"/>
      <w:marTop w:val="0"/>
      <w:marBottom w:val="0"/>
      <w:divBdr>
        <w:top w:val="none" w:sz="0" w:space="0" w:color="auto"/>
        <w:left w:val="none" w:sz="0" w:space="0" w:color="auto"/>
        <w:bottom w:val="none" w:sz="0" w:space="0" w:color="auto"/>
        <w:right w:val="none" w:sz="0" w:space="0" w:color="auto"/>
      </w:divBdr>
    </w:div>
    <w:div w:id="852838462">
      <w:bodyDiv w:val="1"/>
      <w:marLeft w:val="0"/>
      <w:marRight w:val="0"/>
      <w:marTop w:val="0"/>
      <w:marBottom w:val="0"/>
      <w:divBdr>
        <w:top w:val="none" w:sz="0" w:space="0" w:color="auto"/>
        <w:left w:val="none" w:sz="0" w:space="0" w:color="auto"/>
        <w:bottom w:val="none" w:sz="0" w:space="0" w:color="auto"/>
        <w:right w:val="none" w:sz="0" w:space="0" w:color="auto"/>
      </w:divBdr>
    </w:div>
    <w:div w:id="858348060">
      <w:bodyDiv w:val="1"/>
      <w:marLeft w:val="0"/>
      <w:marRight w:val="0"/>
      <w:marTop w:val="0"/>
      <w:marBottom w:val="0"/>
      <w:divBdr>
        <w:top w:val="none" w:sz="0" w:space="0" w:color="auto"/>
        <w:left w:val="none" w:sz="0" w:space="0" w:color="auto"/>
        <w:bottom w:val="none" w:sz="0" w:space="0" w:color="auto"/>
        <w:right w:val="none" w:sz="0" w:space="0" w:color="auto"/>
      </w:divBdr>
    </w:div>
    <w:div w:id="860122860">
      <w:bodyDiv w:val="1"/>
      <w:marLeft w:val="0"/>
      <w:marRight w:val="0"/>
      <w:marTop w:val="0"/>
      <w:marBottom w:val="0"/>
      <w:divBdr>
        <w:top w:val="none" w:sz="0" w:space="0" w:color="auto"/>
        <w:left w:val="none" w:sz="0" w:space="0" w:color="auto"/>
        <w:bottom w:val="none" w:sz="0" w:space="0" w:color="auto"/>
        <w:right w:val="none" w:sz="0" w:space="0" w:color="auto"/>
      </w:divBdr>
    </w:div>
    <w:div w:id="862086022">
      <w:bodyDiv w:val="1"/>
      <w:marLeft w:val="0"/>
      <w:marRight w:val="0"/>
      <w:marTop w:val="0"/>
      <w:marBottom w:val="0"/>
      <w:divBdr>
        <w:top w:val="none" w:sz="0" w:space="0" w:color="auto"/>
        <w:left w:val="none" w:sz="0" w:space="0" w:color="auto"/>
        <w:bottom w:val="none" w:sz="0" w:space="0" w:color="auto"/>
        <w:right w:val="none" w:sz="0" w:space="0" w:color="auto"/>
      </w:divBdr>
    </w:div>
    <w:div w:id="871725412">
      <w:bodyDiv w:val="1"/>
      <w:marLeft w:val="0"/>
      <w:marRight w:val="0"/>
      <w:marTop w:val="0"/>
      <w:marBottom w:val="0"/>
      <w:divBdr>
        <w:top w:val="none" w:sz="0" w:space="0" w:color="auto"/>
        <w:left w:val="none" w:sz="0" w:space="0" w:color="auto"/>
        <w:bottom w:val="none" w:sz="0" w:space="0" w:color="auto"/>
        <w:right w:val="none" w:sz="0" w:space="0" w:color="auto"/>
      </w:divBdr>
    </w:div>
    <w:div w:id="899444505">
      <w:bodyDiv w:val="1"/>
      <w:marLeft w:val="0"/>
      <w:marRight w:val="0"/>
      <w:marTop w:val="0"/>
      <w:marBottom w:val="0"/>
      <w:divBdr>
        <w:top w:val="none" w:sz="0" w:space="0" w:color="auto"/>
        <w:left w:val="none" w:sz="0" w:space="0" w:color="auto"/>
        <w:bottom w:val="none" w:sz="0" w:space="0" w:color="auto"/>
        <w:right w:val="none" w:sz="0" w:space="0" w:color="auto"/>
      </w:divBdr>
    </w:div>
    <w:div w:id="899681159">
      <w:bodyDiv w:val="1"/>
      <w:marLeft w:val="0"/>
      <w:marRight w:val="0"/>
      <w:marTop w:val="0"/>
      <w:marBottom w:val="0"/>
      <w:divBdr>
        <w:top w:val="none" w:sz="0" w:space="0" w:color="auto"/>
        <w:left w:val="none" w:sz="0" w:space="0" w:color="auto"/>
        <w:bottom w:val="none" w:sz="0" w:space="0" w:color="auto"/>
        <w:right w:val="none" w:sz="0" w:space="0" w:color="auto"/>
      </w:divBdr>
    </w:div>
    <w:div w:id="902105291">
      <w:bodyDiv w:val="1"/>
      <w:marLeft w:val="0"/>
      <w:marRight w:val="0"/>
      <w:marTop w:val="0"/>
      <w:marBottom w:val="0"/>
      <w:divBdr>
        <w:top w:val="none" w:sz="0" w:space="0" w:color="auto"/>
        <w:left w:val="none" w:sz="0" w:space="0" w:color="auto"/>
        <w:bottom w:val="none" w:sz="0" w:space="0" w:color="auto"/>
        <w:right w:val="none" w:sz="0" w:space="0" w:color="auto"/>
      </w:divBdr>
    </w:div>
    <w:div w:id="902369964">
      <w:bodyDiv w:val="1"/>
      <w:marLeft w:val="0"/>
      <w:marRight w:val="0"/>
      <w:marTop w:val="0"/>
      <w:marBottom w:val="0"/>
      <w:divBdr>
        <w:top w:val="none" w:sz="0" w:space="0" w:color="auto"/>
        <w:left w:val="none" w:sz="0" w:space="0" w:color="auto"/>
        <w:bottom w:val="none" w:sz="0" w:space="0" w:color="auto"/>
        <w:right w:val="none" w:sz="0" w:space="0" w:color="auto"/>
      </w:divBdr>
    </w:div>
    <w:div w:id="916861990">
      <w:bodyDiv w:val="1"/>
      <w:marLeft w:val="0"/>
      <w:marRight w:val="0"/>
      <w:marTop w:val="0"/>
      <w:marBottom w:val="0"/>
      <w:divBdr>
        <w:top w:val="none" w:sz="0" w:space="0" w:color="auto"/>
        <w:left w:val="none" w:sz="0" w:space="0" w:color="auto"/>
        <w:bottom w:val="none" w:sz="0" w:space="0" w:color="auto"/>
        <w:right w:val="none" w:sz="0" w:space="0" w:color="auto"/>
      </w:divBdr>
    </w:div>
    <w:div w:id="922447984">
      <w:bodyDiv w:val="1"/>
      <w:marLeft w:val="0"/>
      <w:marRight w:val="0"/>
      <w:marTop w:val="0"/>
      <w:marBottom w:val="0"/>
      <w:divBdr>
        <w:top w:val="none" w:sz="0" w:space="0" w:color="auto"/>
        <w:left w:val="none" w:sz="0" w:space="0" w:color="auto"/>
        <w:bottom w:val="none" w:sz="0" w:space="0" w:color="auto"/>
        <w:right w:val="none" w:sz="0" w:space="0" w:color="auto"/>
      </w:divBdr>
    </w:div>
    <w:div w:id="931625657">
      <w:bodyDiv w:val="1"/>
      <w:marLeft w:val="0"/>
      <w:marRight w:val="0"/>
      <w:marTop w:val="0"/>
      <w:marBottom w:val="0"/>
      <w:divBdr>
        <w:top w:val="none" w:sz="0" w:space="0" w:color="auto"/>
        <w:left w:val="none" w:sz="0" w:space="0" w:color="auto"/>
        <w:bottom w:val="none" w:sz="0" w:space="0" w:color="auto"/>
        <w:right w:val="none" w:sz="0" w:space="0" w:color="auto"/>
      </w:divBdr>
    </w:div>
    <w:div w:id="932974940">
      <w:bodyDiv w:val="1"/>
      <w:marLeft w:val="0"/>
      <w:marRight w:val="0"/>
      <w:marTop w:val="0"/>
      <w:marBottom w:val="0"/>
      <w:divBdr>
        <w:top w:val="none" w:sz="0" w:space="0" w:color="auto"/>
        <w:left w:val="none" w:sz="0" w:space="0" w:color="auto"/>
        <w:bottom w:val="none" w:sz="0" w:space="0" w:color="auto"/>
        <w:right w:val="none" w:sz="0" w:space="0" w:color="auto"/>
      </w:divBdr>
    </w:div>
    <w:div w:id="945844586">
      <w:bodyDiv w:val="1"/>
      <w:marLeft w:val="0"/>
      <w:marRight w:val="0"/>
      <w:marTop w:val="0"/>
      <w:marBottom w:val="0"/>
      <w:divBdr>
        <w:top w:val="none" w:sz="0" w:space="0" w:color="auto"/>
        <w:left w:val="none" w:sz="0" w:space="0" w:color="auto"/>
        <w:bottom w:val="none" w:sz="0" w:space="0" w:color="auto"/>
        <w:right w:val="none" w:sz="0" w:space="0" w:color="auto"/>
      </w:divBdr>
    </w:div>
    <w:div w:id="948928510">
      <w:bodyDiv w:val="1"/>
      <w:marLeft w:val="0"/>
      <w:marRight w:val="0"/>
      <w:marTop w:val="0"/>
      <w:marBottom w:val="0"/>
      <w:divBdr>
        <w:top w:val="none" w:sz="0" w:space="0" w:color="auto"/>
        <w:left w:val="none" w:sz="0" w:space="0" w:color="auto"/>
        <w:bottom w:val="none" w:sz="0" w:space="0" w:color="auto"/>
        <w:right w:val="none" w:sz="0" w:space="0" w:color="auto"/>
      </w:divBdr>
    </w:div>
    <w:div w:id="971013718">
      <w:bodyDiv w:val="1"/>
      <w:marLeft w:val="0"/>
      <w:marRight w:val="0"/>
      <w:marTop w:val="0"/>
      <w:marBottom w:val="0"/>
      <w:divBdr>
        <w:top w:val="none" w:sz="0" w:space="0" w:color="auto"/>
        <w:left w:val="none" w:sz="0" w:space="0" w:color="auto"/>
        <w:bottom w:val="none" w:sz="0" w:space="0" w:color="auto"/>
        <w:right w:val="none" w:sz="0" w:space="0" w:color="auto"/>
      </w:divBdr>
    </w:div>
    <w:div w:id="1004935750">
      <w:bodyDiv w:val="1"/>
      <w:marLeft w:val="0"/>
      <w:marRight w:val="0"/>
      <w:marTop w:val="0"/>
      <w:marBottom w:val="0"/>
      <w:divBdr>
        <w:top w:val="none" w:sz="0" w:space="0" w:color="auto"/>
        <w:left w:val="none" w:sz="0" w:space="0" w:color="auto"/>
        <w:bottom w:val="none" w:sz="0" w:space="0" w:color="auto"/>
        <w:right w:val="none" w:sz="0" w:space="0" w:color="auto"/>
      </w:divBdr>
    </w:div>
    <w:div w:id="1007829729">
      <w:bodyDiv w:val="1"/>
      <w:marLeft w:val="0"/>
      <w:marRight w:val="0"/>
      <w:marTop w:val="0"/>
      <w:marBottom w:val="0"/>
      <w:divBdr>
        <w:top w:val="none" w:sz="0" w:space="0" w:color="auto"/>
        <w:left w:val="none" w:sz="0" w:space="0" w:color="auto"/>
        <w:bottom w:val="none" w:sz="0" w:space="0" w:color="auto"/>
        <w:right w:val="none" w:sz="0" w:space="0" w:color="auto"/>
      </w:divBdr>
    </w:div>
    <w:div w:id="1014963747">
      <w:bodyDiv w:val="1"/>
      <w:marLeft w:val="0"/>
      <w:marRight w:val="0"/>
      <w:marTop w:val="0"/>
      <w:marBottom w:val="0"/>
      <w:divBdr>
        <w:top w:val="none" w:sz="0" w:space="0" w:color="auto"/>
        <w:left w:val="none" w:sz="0" w:space="0" w:color="auto"/>
        <w:bottom w:val="none" w:sz="0" w:space="0" w:color="auto"/>
        <w:right w:val="none" w:sz="0" w:space="0" w:color="auto"/>
      </w:divBdr>
    </w:div>
    <w:div w:id="1017148932">
      <w:bodyDiv w:val="1"/>
      <w:marLeft w:val="0"/>
      <w:marRight w:val="0"/>
      <w:marTop w:val="0"/>
      <w:marBottom w:val="0"/>
      <w:divBdr>
        <w:top w:val="none" w:sz="0" w:space="0" w:color="auto"/>
        <w:left w:val="none" w:sz="0" w:space="0" w:color="auto"/>
        <w:bottom w:val="none" w:sz="0" w:space="0" w:color="auto"/>
        <w:right w:val="none" w:sz="0" w:space="0" w:color="auto"/>
      </w:divBdr>
    </w:div>
    <w:div w:id="1024986726">
      <w:bodyDiv w:val="1"/>
      <w:marLeft w:val="0"/>
      <w:marRight w:val="0"/>
      <w:marTop w:val="0"/>
      <w:marBottom w:val="0"/>
      <w:divBdr>
        <w:top w:val="none" w:sz="0" w:space="0" w:color="auto"/>
        <w:left w:val="none" w:sz="0" w:space="0" w:color="auto"/>
        <w:bottom w:val="none" w:sz="0" w:space="0" w:color="auto"/>
        <w:right w:val="none" w:sz="0" w:space="0" w:color="auto"/>
      </w:divBdr>
    </w:div>
    <w:div w:id="1035740448">
      <w:bodyDiv w:val="1"/>
      <w:marLeft w:val="0"/>
      <w:marRight w:val="0"/>
      <w:marTop w:val="0"/>
      <w:marBottom w:val="0"/>
      <w:divBdr>
        <w:top w:val="none" w:sz="0" w:space="0" w:color="auto"/>
        <w:left w:val="none" w:sz="0" w:space="0" w:color="auto"/>
        <w:bottom w:val="none" w:sz="0" w:space="0" w:color="auto"/>
        <w:right w:val="none" w:sz="0" w:space="0" w:color="auto"/>
      </w:divBdr>
    </w:div>
    <w:div w:id="1040973948">
      <w:bodyDiv w:val="1"/>
      <w:marLeft w:val="0"/>
      <w:marRight w:val="0"/>
      <w:marTop w:val="0"/>
      <w:marBottom w:val="0"/>
      <w:divBdr>
        <w:top w:val="none" w:sz="0" w:space="0" w:color="auto"/>
        <w:left w:val="none" w:sz="0" w:space="0" w:color="auto"/>
        <w:bottom w:val="none" w:sz="0" w:space="0" w:color="auto"/>
        <w:right w:val="none" w:sz="0" w:space="0" w:color="auto"/>
      </w:divBdr>
    </w:div>
    <w:div w:id="1066804314">
      <w:bodyDiv w:val="1"/>
      <w:marLeft w:val="0"/>
      <w:marRight w:val="0"/>
      <w:marTop w:val="0"/>
      <w:marBottom w:val="0"/>
      <w:divBdr>
        <w:top w:val="none" w:sz="0" w:space="0" w:color="auto"/>
        <w:left w:val="none" w:sz="0" w:space="0" w:color="auto"/>
        <w:bottom w:val="none" w:sz="0" w:space="0" w:color="auto"/>
        <w:right w:val="none" w:sz="0" w:space="0" w:color="auto"/>
      </w:divBdr>
    </w:div>
    <w:div w:id="1072508937">
      <w:bodyDiv w:val="1"/>
      <w:marLeft w:val="0"/>
      <w:marRight w:val="0"/>
      <w:marTop w:val="0"/>
      <w:marBottom w:val="0"/>
      <w:divBdr>
        <w:top w:val="none" w:sz="0" w:space="0" w:color="auto"/>
        <w:left w:val="none" w:sz="0" w:space="0" w:color="auto"/>
        <w:bottom w:val="none" w:sz="0" w:space="0" w:color="auto"/>
        <w:right w:val="none" w:sz="0" w:space="0" w:color="auto"/>
      </w:divBdr>
    </w:div>
    <w:div w:id="1088117299">
      <w:bodyDiv w:val="1"/>
      <w:marLeft w:val="0"/>
      <w:marRight w:val="0"/>
      <w:marTop w:val="0"/>
      <w:marBottom w:val="0"/>
      <w:divBdr>
        <w:top w:val="none" w:sz="0" w:space="0" w:color="auto"/>
        <w:left w:val="none" w:sz="0" w:space="0" w:color="auto"/>
        <w:bottom w:val="none" w:sz="0" w:space="0" w:color="auto"/>
        <w:right w:val="none" w:sz="0" w:space="0" w:color="auto"/>
      </w:divBdr>
    </w:div>
    <w:div w:id="1103300972">
      <w:bodyDiv w:val="1"/>
      <w:marLeft w:val="0"/>
      <w:marRight w:val="0"/>
      <w:marTop w:val="0"/>
      <w:marBottom w:val="0"/>
      <w:divBdr>
        <w:top w:val="none" w:sz="0" w:space="0" w:color="auto"/>
        <w:left w:val="none" w:sz="0" w:space="0" w:color="auto"/>
        <w:bottom w:val="none" w:sz="0" w:space="0" w:color="auto"/>
        <w:right w:val="none" w:sz="0" w:space="0" w:color="auto"/>
      </w:divBdr>
    </w:div>
    <w:div w:id="1128738874">
      <w:bodyDiv w:val="1"/>
      <w:marLeft w:val="0"/>
      <w:marRight w:val="0"/>
      <w:marTop w:val="0"/>
      <w:marBottom w:val="0"/>
      <w:divBdr>
        <w:top w:val="none" w:sz="0" w:space="0" w:color="auto"/>
        <w:left w:val="none" w:sz="0" w:space="0" w:color="auto"/>
        <w:bottom w:val="none" w:sz="0" w:space="0" w:color="auto"/>
        <w:right w:val="none" w:sz="0" w:space="0" w:color="auto"/>
      </w:divBdr>
    </w:div>
    <w:div w:id="1131827019">
      <w:bodyDiv w:val="1"/>
      <w:marLeft w:val="0"/>
      <w:marRight w:val="0"/>
      <w:marTop w:val="0"/>
      <w:marBottom w:val="0"/>
      <w:divBdr>
        <w:top w:val="none" w:sz="0" w:space="0" w:color="auto"/>
        <w:left w:val="none" w:sz="0" w:space="0" w:color="auto"/>
        <w:bottom w:val="none" w:sz="0" w:space="0" w:color="auto"/>
        <w:right w:val="none" w:sz="0" w:space="0" w:color="auto"/>
      </w:divBdr>
    </w:div>
    <w:div w:id="1137141092">
      <w:bodyDiv w:val="1"/>
      <w:marLeft w:val="0"/>
      <w:marRight w:val="0"/>
      <w:marTop w:val="0"/>
      <w:marBottom w:val="0"/>
      <w:divBdr>
        <w:top w:val="none" w:sz="0" w:space="0" w:color="auto"/>
        <w:left w:val="none" w:sz="0" w:space="0" w:color="auto"/>
        <w:bottom w:val="none" w:sz="0" w:space="0" w:color="auto"/>
        <w:right w:val="none" w:sz="0" w:space="0" w:color="auto"/>
      </w:divBdr>
    </w:div>
    <w:div w:id="1158614521">
      <w:bodyDiv w:val="1"/>
      <w:marLeft w:val="0"/>
      <w:marRight w:val="0"/>
      <w:marTop w:val="0"/>
      <w:marBottom w:val="0"/>
      <w:divBdr>
        <w:top w:val="none" w:sz="0" w:space="0" w:color="auto"/>
        <w:left w:val="none" w:sz="0" w:space="0" w:color="auto"/>
        <w:bottom w:val="none" w:sz="0" w:space="0" w:color="auto"/>
        <w:right w:val="none" w:sz="0" w:space="0" w:color="auto"/>
      </w:divBdr>
    </w:div>
    <w:div w:id="1160074169">
      <w:bodyDiv w:val="1"/>
      <w:marLeft w:val="0"/>
      <w:marRight w:val="0"/>
      <w:marTop w:val="0"/>
      <w:marBottom w:val="0"/>
      <w:divBdr>
        <w:top w:val="none" w:sz="0" w:space="0" w:color="auto"/>
        <w:left w:val="none" w:sz="0" w:space="0" w:color="auto"/>
        <w:bottom w:val="none" w:sz="0" w:space="0" w:color="auto"/>
        <w:right w:val="none" w:sz="0" w:space="0" w:color="auto"/>
      </w:divBdr>
    </w:div>
    <w:div w:id="1166748743">
      <w:bodyDiv w:val="1"/>
      <w:marLeft w:val="0"/>
      <w:marRight w:val="0"/>
      <w:marTop w:val="0"/>
      <w:marBottom w:val="0"/>
      <w:divBdr>
        <w:top w:val="none" w:sz="0" w:space="0" w:color="auto"/>
        <w:left w:val="none" w:sz="0" w:space="0" w:color="auto"/>
        <w:bottom w:val="none" w:sz="0" w:space="0" w:color="auto"/>
        <w:right w:val="none" w:sz="0" w:space="0" w:color="auto"/>
      </w:divBdr>
    </w:div>
    <w:div w:id="1176992653">
      <w:bodyDiv w:val="1"/>
      <w:marLeft w:val="0"/>
      <w:marRight w:val="0"/>
      <w:marTop w:val="0"/>
      <w:marBottom w:val="0"/>
      <w:divBdr>
        <w:top w:val="none" w:sz="0" w:space="0" w:color="auto"/>
        <w:left w:val="none" w:sz="0" w:space="0" w:color="auto"/>
        <w:bottom w:val="none" w:sz="0" w:space="0" w:color="auto"/>
        <w:right w:val="none" w:sz="0" w:space="0" w:color="auto"/>
      </w:divBdr>
    </w:div>
    <w:div w:id="1190726375">
      <w:bodyDiv w:val="1"/>
      <w:marLeft w:val="0"/>
      <w:marRight w:val="0"/>
      <w:marTop w:val="0"/>
      <w:marBottom w:val="0"/>
      <w:divBdr>
        <w:top w:val="none" w:sz="0" w:space="0" w:color="auto"/>
        <w:left w:val="none" w:sz="0" w:space="0" w:color="auto"/>
        <w:bottom w:val="none" w:sz="0" w:space="0" w:color="auto"/>
        <w:right w:val="none" w:sz="0" w:space="0" w:color="auto"/>
      </w:divBdr>
    </w:div>
    <w:div w:id="1192256967">
      <w:bodyDiv w:val="1"/>
      <w:marLeft w:val="0"/>
      <w:marRight w:val="0"/>
      <w:marTop w:val="0"/>
      <w:marBottom w:val="0"/>
      <w:divBdr>
        <w:top w:val="none" w:sz="0" w:space="0" w:color="auto"/>
        <w:left w:val="none" w:sz="0" w:space="0" w:color="auto"/>
        <w:bottom w:val="none" w:sz="0" w:space="0" w:color="auto"/>
        <w:right w:val="none" w:sz="0" w:space="0" w:color="auto"/>
      </w:divBdr>
    </w:div>
    <w:div w:id="1203248627">
      <w:bodyDiv w:val="1"/>
      <w:marLeft w:val="0"/>
      <w:marRight w:val="0"/>
      <w:marTop w:val="0"/>
      <w:marBottom w:val="0"/>
      <w:divBdr>
        <w:top w:val="none" w:sz="0" w:space="0" w:color="auto"/>
        <w:left w:val="none" w:sz="0" w:space="0" w:color="auto"/>
        <w:bottom w:val="none" w:sz="0" w:space="0" w:color="auto"/>
        <w:right w:val="none" w:sz="0" w:space="0" w:color="auto"/>
      </w:divBdr>
    </w:div>
    <w:div w:id="1219393603">
      <w:bodyDiv w:val="1"/>
      <w:marLeft w:val="0"/>
      <w:marRight w:val="0"/>
      <w:marTop w:val="0"/>
      <w:marBottom w:val="0"/>
      <w:divBdr>
        <w:top w:val="none" w:sz="0" w:space="0" w:color="auto"/>
        <w:left w:val="none" w:sz="0" w:space="0" w:color="auto"/>
        <w:bottom w:val="none" w:sz="0" w:space="0" w:color="auto"/>
        <w:right w:val="none" w:sz="0" w:space="0" w:color="auto"/>
      </w:divBdr>
    </w:div>
    <w:div w:id="1230847553">
      <w:bodyDiv w:val="1"/>
      <w:marLeft w:val="0"/>
      <w:marRight w:val="0"/>
      <w:marTop w:val="0"/>
      <w:marBottom w:val="0"/>
      <w:divBdr>
        <w:top w:val="none" w:sz="0" w:space="0" w:color="auto"/>
        <w:left w:val="none" w:sz="0" w:space="0" w:color="auto"/>
        <w:bottom w:val="none" w:sz="0" w:space="0" w:color="auto"/>
        <w:right w:val="none" w:sz="0" w:space="0" w:color="auto"/>
      </w:divBdr>
    </w:div>
    <w:div w:id="1257979452">
      <w:bodyDiv w:val="1"/>
      <w:marLeft w:val="0"/>
      <w:marRight w:val="0"/>
      <w:marTop w:val="0"/>
      <w:marBottom w:val="0"/>
      <w:divBdr>
        <w:top w:val="none" w:sz="0" w:space="0" w:color="auto"/>
        <w:left w:val="none" w:sz="0" w:space="0" w:color="auto"/>
        <w:bottom w:val="none" w:sz="0" w:space="0" w:color="auto"/>
        <w:right w:val="none" w:sz="0" w:space="0" w:color="auto"/>
      </w:divBdr>
    </w:div>
    <w:div w:id="1259606023">
      <w:bodyDiv w:val="1"/>
      <w:marLeft w:val="0"/>
      <w:marRight w:val="0"/>
      <w:marTop w:val="0"/>
      <w:marBottom w:val="0"/>
      <w:divBdr>
        <w:top w:val="none" w:sz="0" w:space="0" w:color="auto"/>
        <w:left w:val="none" w:sz="0" w:space="0" w:color="auto"/>
        <w:bottom w:val="none" w:sz="0" w:space="0" w:color="auto"/>
        <w:right w:val="none" w:sz="0" w:space="0" w:color="auto"/>
      </w:divBdr>
    </w:div>
    <w:div w:id="1262255053">
      <w:bodyDiv w:val="1"/>
      <w:marLeft w:val="0"/>
      <w:marRight w:val="0"/>
      <w:marTop w:val="0"/>
      <w:marBottom w:val="0"/>
      <w:divBdr>
        <w:top w:val="none" w:sz="0" w:space="0" w:color="auto"/>
        <w:left w:val="none" w:sz="0" w:space="0" w:color="auto"/>
        <w:bottom w:val="none" w:sz="0" w:space="0" w:color="auto"/>
        <w:right w:val="none" w:sz="0" w:space="0" w:color="auto"/>
      </w:divBdr>
    </w:div>
    <w:div w:id="1265652703">
      <w:bodyDiv w:val="1"/>
      <w:marLeft w:val="0"/>
      <w:marRight w:val="0"/>
      <w:marTop w:val="0"/>
      <w:marBottom w:val="0"/>
      <w:divBdr>
        <w:top w:val="none" w:sz="0" w:space="0" w:color="auto"/>
        <w:left w:val="none" w:sz="0" w:space="0" w:color="auto"/>
        <w:bottom w:val="none" w:sz="0" w:space="0" w:color="auto"/>
        <w:right w:val="none" w:sz="0" w:space="0" w:color="auto"/>
      </w:divBdr>
    </w:div>
    <w:div w:id="1302341655">
      <w:bodyDiv w:val="1"/>
      <w:marLeft w:val="0"/>
      <w:marRight w:val="0"/>
      <w:marTop w:val="0"/>
      <w:marBottom w:val="0"/>
      <w:divBdr>
        <w:top w:val="none" w:sz="0" w:space="0" w:color="auto"/>
        <w:left w:val="none" w:sz="0" w:space="0" w:color="auto"/>
        <w:bottom w:val="none" w:sz="0" w:space="0" w:color="auto"/>
        <w:right w:val="none" w:sz="0" w:space="0" w:color="auto"/>
      </w:divBdr>
    </w:div>
    <w:div w:id="1337074231">
      <w:bodyDiv w:val="1"/>
      <w:marLeft w:val="0"/>
      <w:marRight w:val="0"/>
      <w:marTop w:val="0"/>
      <w:marBottom w:val="0"/>
      <w:divBdr>
        <w:top w:val="none" w:sz="0" w:space="0" w:color="auto"/>
        <w:left w:val="none" w:sz="0" w:space="0" w:color="auto"/>
        <w:bottom w:val="none" w:sz="0" w:space="0" w:color="auto"/>
        <w:right w:val="none" w:sz="0" w:space="0" w:color="auto"/>
      </w:divBdr>
    </w:div>
    <w:div w:id="1349332984">
      <w:bodyDiv w:val="1"/>
      <w:marLeft w:val="0"/>
      <w:marRight w:val="0"/>
      <w:marTop w:val="0"/>
      <w:marBottom w:val="0"/>
      <w:divBdr>
        <w:top w:val="none" w:sz="0" w:space="0" w:color="auto"/>
        <w:left w:val="none" w:sz="0" w:space="0" w:color="auto"/>
        <w:bottom w:val="none" w:sz="0" w:space="0" w:color="auto"/>
        <w:right w:val="none" w:sz="0" w:space="0" w:color="auto"/>
      </w:divBdr>
    </w:div>
    <w:div w:id="1369407013">
      <w:bodyDiv w:val="1"/>
      <w:marLeft w:val="0"/>
      <w:marRight w:val="0"/>
      <w:marTop w:val="0"/>
      <w:marBottom w:val="0"/>
      <w:divBdr>
        <w:top w:val="none" w:sz="0" w:space="0" w:color="auto"/>
        <w:left w:val="none" w:sz="0" w:space="0" w:color="auto"/>
        <w:bottom w:val="none" w:sz="0" w:space="0" w:color="auto"/>
        <w:right w:val="none" w:sz="0" w:space="0" w:color="auto"/>
      </w:divBdr>
    </w:div>
    <w:div w:id="1384911932">
      <w:bodyDiv w:val="1"/>
      <w:marLeft w:val="0"/>
      <w:marRight w:val="0"/>
      <w:marTop w:val="0"/>
      <w:marBottom w:val="0"/>
      <w:divBdr>
        <w:top w:val="none" w:sz="0" w:space="0" w:color="auto"/>
        <w:left w:val="none" w:sz="0" w:space="0" w:color="auto"/>
        <w:bottom w:val="none" w:sz="0" w:space="0" w:color="auto"/>
        <w:right w:val="none" w:sz="0" w:space="0" w:color="auto"/>
      </w:divBdr>
    </w:div>
    <w:div w:id="1408503640">
      <w:bodyDiv w:val="1"/>
      <w:marLeft w:val="0"/>
      <w:marRight w:val="0"/>
      <w:marTop w:val="0"/>
      <w:marBottom w:val="0"/>
      <w:divBdr>
        <w:top w:val="none" w:sz="0" w:space="0" w:color="auto"/>
        <w:left w:val="none" w:sz="0" w:space="0" w:color="auto"/>
        <w:bottom w:val="none" w:sz="0" w:space="0" w:color="auto"/>
        <w:right w:val="none" w:sz="0" w:space="0" w:color="auto"/>
      </w:divBdr>
    </w:div>
    <w:div w:id="1412847457">
      <w:bodyDiv w:val="1"/>
      <w:marLeft w:val="0"/>
      <w:marRight w:val="0"/>
      <w:marTop w:val="0"/>
      <w:marBottom w:val="0"/>
      <w:divBdr>
        <w:top w:val="none" w:sz="0" w:space="0" w:color="auto"/>
        <w:left w:val="none" w:sz="0" w:space="0" w:color="auto"/>
        <w:bottom w:val="none" w:sz="0" w:space="0" w:color="auto"/>
        <w:right w:val="none" w:sz="0" w:space="0" w:color="auto"/>
      </w:divBdr>
    </w:div>
    <w:div w:id="1438519071">
      <w:bodyDiv w:val="1"/>
      <w:marLeft w:val="0"/>
      <w:marRight w:val="0"/>
      <w:marTop w:val="0"/>
      <w:marBottom w:val="0"/>
      <w:divBdr>
        <w:top w:val="none" w:sz="0" w:space="0" w:color="auto"/>
        <w:left w:val="none" w:sz="0" w:space="0" w:color="auto"/>
        <w:bottom w:val="none" w:sz="0" w:space="0" w:color="auto"/>
        <w:right w:val="none" w:sz="0" w:space="0" w:color="auto"/>
      </w:divBdr>
    </w:div>
    <w:div w:id="1492212322">
      <w:bodyDiv w:val="1"/>
      <w:marLeft w:val="0"/>
      <w:marRight w:val="0"/>
      <w:marTop w:val="0"/>
      <w:marBottom w:val="0"/>
      <w:divBdr>
        <w:top w:val="none" w:sz="0" w:space="0" w:color="auto"/>
        <w:left w:val="none" w:sz="0" w:space="0" w:color="auto"/>
        <w:bottom w:val="none" w:sz="0" w:space="0" w:color="auto"/>
        <w:right w:val="none" w:sz="0" w:space="0" w:color="auto"/>
      </w:divBdr>
    </w:div>
    <w:div w:id="1523859976">
      <w:bodyDiv w:val="1"/>
      <w:marLeft w:val="0"/>
      <w:marRight w:val="0"/>
      <w:marTop w:val="0"/>
      <w:marBottom w:val="0"/>
      <w:divBdr>
        <w:top w:val="none" w:sz="0" w:space="0" w:color="auto"/>
        <w:left w:val="none" w:sz="0" w:space="0" w:color="auto"/>
        <w:bottom w:val="none" w:sz="0" w:space="0" w:color="auto"/>
        <w:right w:val="none" w:sz="0" w:space="0" w:color="auto"/>
      </w:divBdr>
    </w:div>
    <w:div w:id="1528789930">
      <w:bodyDiv w:val="1"/>
      <w:marLeft w:val="0"/>
      <w:marRight w:val="0"/>
      <w:marTop w:val="0"/>
      <w:marBottom w:val="0"/>
      <w:divBdr>
        <w:top w:val="none" w:sz="0" w:space="0" w:color="auto"/>
        <w:left w:val="none" w:sz="0" w:space="0" w:color="auto"/>
        <w:bottom w:val="none" w:sz="0" w:space="0" w:color="auto"/>
        <w:right w:val="none" w:sz="0" w:space="0" w:color="auto"/>
      </w:divBdr>
    </w:div>
    <w:div w:id="1536501158">
      <w:bodyDiv w:val="1"/>
      <w:marLeft w:val="0"/>
      <w:marRight w:val="0"/>
      <w:marTop w:val="0"/>
      <w:marBottom w:val="0"/>
      <w:divBdr>
        <w:top w:val="none" w:sz="0" w:space="0" w:color="auto"/>
        <w:left w:val="none" w:sz="0" w:space="0" w:color="auto"/>
        <w:bottom w:val="none" w:sz="0" w:space="0" w:color="auto"/>
        <w:right w:val="none" w:sz="0" w:space="0" w:color="auto"/>
      </w:divBdr>
    </w:div>
    <w:div w:id="1541553294">
      <w:bodyDiv w:val="1"/>
      <w:marLeft w:val="0"/>
      <w:marRight w:val="0"/>
      <w:marTop w:val="0"/>
      <w:marBottom w:val="0"/>
      <w:divBdr>
        <w:top w:val="none" w:sz="0" w:space="0" w:color="auto"/>
        <w:left w:val="none" w:sz="0" w:space="0" w:color="auto"/>
        <w:bottom w:val="none" w:sz="0" w:space="0" w:color="auto"/>
        <w:right w:val="none" w:sz="0" w:space="0" w:color="auto"/>
      </w:divBdr>
    </w:div>
    <w:div w:id="1551183530">
      <w:bodyDiv w:val="1"/>
      <w:marLeft w:val="0"/>
      <w:marRight w:val="0"/>
      <w:marTop w:val="0"/>
      <w:marBottom w:val="0"/>
      <w:divBdr>
        <w:top w:val="none" w:sz="0" w:space="0" w:color="auto"/>
        <w:left w:val="none" w:sz="0" w:space="0" w:color="auto"/>
        <w:bottom w:val="none" w:sz="0" w:space="0" w:color="auto"/>
        <w:right w:val="none" w:sz="0" w:space="0" w:color="auto"/>
      </w:divBdr>
    </w:div>
    <w:div w:id="1557626742">
      <w:bodyDiv w:val="1"/>
      <w:marLeft w:val="0"/>
      <w:marRight w:val="0"/>
      <w:marTop w:val="0"/>
      <w:marBottom w:val="0"/>
      <w:divBdr>
        <w:top w:val="none" w:sz="0" w:space="0" w:color="auto"/>
        <w:left w:val="none" w:sz="0" w:space="0" w:color="auto"/>
        <w:bottom w:val="none" w:sz="0" w:space="0" w:color="auto"/>
        <w:right w:val="none" w:sz="0" w:space="0" w:color="auto"/>
      </w:divBdr>
    </w:div>
    <w:div w:id="1571307962">
      <w:bodyDiv w:val="1"/>
      <w:marLeft w:val="0"/>
      <w:marRight w:val="0"/>
      <w:marTop w:val="0"/>
      <w:marBottom w:val="0"/>
      <w:divBdr>
        <w:top w:val="none" w:sz="0" w:space="0" w:color="auto"/>
        <w:left w:val="none" w:sz="0" w:space="0" w:color="auto"/>
        <w:bottom w:val="none" w:sz="0" w:space="0" w:color="auto"/>
        <w:right w:val="none" w:sz="0" w:space="0" w:color="auto"/>
      </w:divBdr>
    </w:div>
    <w:div w:id="1577547131">
      <w:bodyDiv w:val="1"/>
      <w:marLeft w:val="0"/>
      <w:marRight w:val="0"/>
      <w:marTop w:val="0"/>
      <w:marBottom w:val="0"/>
      <w:divBdr>
        <w:top w:val="none" w:sz="0" w:space="0" w:color="auto"/>
        <w:left w:val="none" w:sz="0" w:space="0" w:color="auto"/>
        <w:bottom w:val="none" w:sz="0" w:space="0" w:color="auto"/>
        <w:right w:val="none" w:sz="0" w:space="0" w:color="auto"/>
      </w:divBdr>
      <w:divsChild>
        <w:div w:id="276838640">
          <w:marLeft w:val="0"/>
          <w:marRight w:val="0"/>
          <w:marTop w:val="0"/>
          <w:marBottom w:val="0"/>
          <w:divBdr>
            <w:top w:val="none" w:sz="0" w:space="0" w:color="auto"/>
            <w:left w:val="none" w:sz="0" w:space="0" w:color="auto"/>
            <w:bottom w:val="none" w:sz="0" w:space="0" w:color="auto"/>
            <w:right w:val="none" w:sz="0" w:space="0" w:color="auto"/>
          </w:divBdr>
          <w:divsChild>
            <w:div w:id="155535876">
              <w:marLeft w:val="0"/>
              <w:marRight w:val="0"/>
              <w:marTop w:val="0"/>
              <w:marBottom w:val="0"/>
              <w:divBdr>
                <w:top w:val="none" w:sz="0" w:space="0" w:color="auto"/>
                <w:left w:val="none" w:sz="0" w:space="0" w:color="auto"/>
                <w:bottom w:val="none" w:sz="0" w:space="0" w:color="auto"/>
                <w:right w:val="none" w:sz="0" w:space="0" w:color="auto"/>
              </w:divBdr>
            </w:div>
            <w:div w:id="171460754">
              <w:marLeft w:val="0"/>
              <w:marRight w:val="0"/>
              <w:marTop w:val="0"/>
              <w:marBottom w:val="0"/>
              <w:divBdr>
                <w:top w:val="none" w:sz="0" w:space="0" w:color="auto"/>
                <w:left w:val="none" w:sz="0" w:space="0" w:color="auto"/>
                <w:bottom w:val="none" w:sz="0" w:space="0" w:color="auto"/>
                <w:right w:val="none" w:sz="0" w:space="0" w:color="auto"/>
              </w:divBdr>
            </w:div>
            <w:div w:id="266042922">
              <w:marLeft w:val="0"/>
              <w:marRight w:val="0"/>
              <w:marTop w:val="0"/>
              <w:marBottom w:val="0"/>
              <w:divBdr>
                <w:top w:val="none" w:sz="0" w:space="0" w:color="auto"/>
                <w:left w:val="none" w:sz="0" w:space="0" w:color="auto"/>
                <w:bottom w:val="none" w:sz="0" w:space="0" w:color="auto"/>
                <w:right w:val="none" w:sz="0" w:space="0" w:color="auto"/>
              </w:divBdr>
            </w:div>
            <w:div w:id="664938398">
              <w:marLeft w:val="0"/>
              <w:marRight w:val="0"/>
              <w:marTop w:val="0"/>
              <w:marBottom w:val="0"/>
              <w:divBdr>
                <w:top w:val="none" w:sz="0" w:space="0" w:color="auto"/>
                <w:left w:val="none" w:sz="0" w:space="0" w:color="auto"/>
                <w:bottom w:val="none" w:sz="0" w:space="0" w:color="auto"/>
                <w:right w:val="none" w:sz="0" w:space="0" w:color="auto"/>
              </w:divBdr>
            </w:div>
            <w:div w:id="751658947">
              <w:marLeft w:val="0"/>
              <w:marRight w:val="0"/>
              <w:marTop w:val="0"/>
              <w:marBottom w:val="0"/>
              <w:divBdr>
                <w:top w:val="none" w:sz="0" w:space="0" w:color="auto"/>
                <w:left w:val="none" w:sz="0" w:space="0" w:color="auto"/>
                <w:bottom w:val="none" w:sz="0" w:space="0" w:color="auto"/>
                <w:right w:val="none" w:sz="0" w:space="0" w:color="auto"/>
              </w:divBdr>
            </w:div>
            <w:div w:id="1230582437">
              <w:marLeft w:val="0"/>
              <w:marRight w:val="0"/>
              <w:marTop w:val="0"/>
              <w:marBottom w:val="0"/>
              <w:divBdr>
                <w:top w:val="none" w:sz="0" w:space="0" w:color="auto"/>
                <w:left w:val="none" w:sz="0" w:space="0" w:color="auto"/>
                <w:bottom w:val="none" w:sz="0" w:space="0" w:color="auto"/>
                <w:right w:val="none" w:sz="0" w:space="0" w:color="auto"/>
              </w:divBdr>
            </w:div>
            <w:div w:id="1464696054">
              <w:marLeft w:val="0"/>
              <w:marRight w:val="0"/>
              <w:marTop w:val="0"/>
              <w:marBottom w:val="0"/>
              <w:divBdr>
                <w:top w:val="none" w:sz="0" w:space="0" w:color="auto"/>
                <w:left w:val="none" w:sz="0" w:space="0" w:color="auto"/>
                <w:bottom w:val="none" w:sz="0" w:space="0" w:color="auto"/>
                <w:right w:val="none" w:sz="0" w:space="0" w:color="auto"/>
              </w:divBdr>
            </w:div>
            <w:div w:id="1794666681">
              <w:marLeft w:val="0"/>
              <w:marRight w:val="0"/>
              <w:marTop w:val="0"/>
              <w:marBottom w:val="0"/>
              <w:divBdr>
                <w:top w:val="none" w:sz="0" w:space="0" w:color="auto"/>
                <w:left w:val="none" w:sz="0" w:space="0" w:color="auto"/>
                <w:bottom w:val="none" w:sz="0" w:space="0" w:color="auto"/>
                <w:right w:val="none" w:sz="0" w:space="0" w:color="auto"/>
              </w:divBdr>
            </w:div>
            <w:div w:id="181347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357248">
      <w:bodyDiv w:val="1"/>
      <w:marLeft w:val="0"/>
      <w:marRight w:val="0"/>
      <w:marTop w:val="0"/>
      <w:marBottom w:val="0"/>
      <w:divBdr>
        <w:top w:val="none" w:sz="0" w:space="0" w:color="auto"/>
        <w:left w:val="none" w:sz="0" w:space="0" w:color="auto"/>
        <w:bottom w:val="none" w:sz="0" w:space="0" w:color="auto"/>
        <w:right w:val="none" w:sz="0" w:space="0" w:color="auto"/>
      </w:divBdr>
    </w:div>
    <w:div w:id="1620528843">
      <w:bodyDiv w:val="1"/>
      <w:marLeft w:val="0"/>
      <w:marRight w:val="0"/>
      <w:marTop w:val="0"/>
      <w:marBottom w:val="0"/>
      <w:divBdr>
        <w:top w:val="none" w:sz="0" w:space="0" w:color="auto"/>
        <w:left w:val="none" w:sz="0" w:space="0" w:color="auto"/>
        <w:bottom w:val="none" w:sz="0" w:space="0" w:color="auto"/>
        <w:right w:val="none" w:sz="0" w:space="0" w:color="auto"/>
      </w:divBdr>
    </w:div>
    <w:div w:id="1629503946">
      <w:bodyDiv w:val="1"/>
      <w:marLeft w:val="0"/>
      <w:marRight w:val="0"/>
      <w:marTop w:val="0"/>
      <w:marBottom w:val="0"/>
      <w:divBdr>
        <w:top w:val="none" w:sz="0" w:space="0" w:color="auto"/>
        <w:left w:val="none" w:sz="0" w:space="0" w:color="auto"/>
        <w:bottom w:val="none" w:sz="0" w:space="0" w:color="auto"/>
        <w:right w:val="none" w:sz="0" w:space="0" w:color="auto"/>
      </w:divBdr>
    </w:div>
    <w:div w:id="1635863865">
      <w:bodyDiv w:val="1"/>
      <w:marLeft w:val="0"/>
      <w:marRight w:val="0"/>
      <w:marTop w:val="0"/>
      <w:marBottom w:val="0"/>
      <w:divBdr>
        <w:top w:val="none" w:sz="0" w:space="0" w:color="auto"/>
        <w:left w:val="none" w:sz="0" w:space="0" w:color="auto"/>
        <w:bottom w:val="none" w:sz="0" w:space="0" w:color="auto"/>
        <w:right w:val="none" w:sz="0" w:space="0" w:color="auto"/>
      </w:divBdr>
    </w:div>
    <w:div w:id="1651206379">
      <w:bodyDiv w:val="1"/>
      <w:marLeft w:val="0"/>
      <w:marRight w:val="0"/>
      <w:marTop w:val="0"/>
      <w:marBottom w:val="0"/>
      <w:divBdr>
        <w:top w:val="none" w:sz="0" w:space="0" w:color="auto"/>
        <w:left w:val="none" w:sz="0" w:space="0" w:color="auto"/>
        <w:bottom w:val="none" w:sz="0" w:space="0" w:color="auto"/>
        <w:right w:val="none" w:sz="0" w:space="0" w:color="auto"/>
      </w:divBdr>
    </w:div>
    <w:div w:id="1652634448">
      <w:bodyDiv w:val="1"/>
      <w:marLeft w:val="0"/>
      <w:marRight w:val="0"/>
      <w:marTop w:val="0"/>
      <w:marBottom w:val="0"/>
      <w:divBdr>
        <w:top w:val="none" w:sz="0" w:space="0" w:color="auto"/>
        <w:left w:val="none" w:sz="0" w:space="0" w:color="auto"/>
        <w:bottom w:val="none" w:sz="0" w:space="0" w:color="auto"/>
        <w:right w:val="none" w:sz="0" w:space="0" w:color="auto"/>
      </w:divBdr>
    </w:div>
    <w:div w:id="1657149161">
      <w:bodyDiv w:val="1"/>
      <w:marLeft w:val="0"/>
      <w:marRight w:val="0"/>
      <w:marTop w:val="0"/>
      <w:marBottom w:val="0"/>
      <w:divBdr>
        <w:top w:val="none" w:sz="0" w:space="0" w:color="auto"/>
        <w:left w:val="none" w:sz="0" w:space="0" w:color="auto"/>
        <w:bottom w:val="none" w:sz="0" w:space="0" w:color="auto"/>
        <w:right w:val="none" w:sz="0" w:space="0" w:color="auto"/>
      </w:divBdr>
    </w:div>
    <w:div w:id="1659797289">
      <w:bodyDiv w:val="1"/>
      <w:marLeft w:val="0"/>
      <w:marRight w:val="0"/>
      <w:marTop w:val="0"/>
      <w:marBottom w:val="0"/>
      <w:divBdr>
        <w:top w:val="none" w:sz="0" w:space="0" w:color="auto"/>
        <w:left w:val="none" w:sz="0" w:space="0" w:color="auto"/>
        <w:bottom w:val="none" w:sz="0" w:space="0" w:color="auto"/>
        <w:right w:val="none" w:sz="0" w:space="0" w:color="auto"/>
      </w:divBdr>
    </w:div>
    <w:div w:id="1664504155">
      <w:bodyDiv w:val="1"/>
      <w:marLeft w:val="0"/>
      <w:marRight w:val="0"/>
      <w:marTop w:val="0"/>
      <w:marBottom w:val="0"/>
      <w:divBdr>
        <w:top w:val="none" w:sz="0" w:space="0" w:color="auto"/>
        <w:left w:val="none" w:sz="0" w:space="0" w:color="auto"/>
        <w:bottom w:val="none" w:sz="0" w:space="0" w:color="auto"/>
        <w:right w:val="none" w:sz="0" w:space="0" w:color="auto"/>
      </w:divBdr>
    </w:div>
    <w:div w:id="1672218844">
      <w:bodyDiv w:val="1"/>
      <w:marLeft w:val="0"/>
      <w:marRight w:val="0"/>
      <w:marTop w:val="0"/>
      <w:marBottom w:val="0"/>
      <w:divBdr>
        <w:top w:val="none" w:sz="0" w:space="0" w:color="auto"/>
        <w:left w:val="none" w:sz="0" w:space="0" w:color="auto"/>
        <w:bottom w:val="none" w:sz="0" w:space="0" w:color="auto"/>
        <w:right w:val="none" w:sz="0" w:space="0" w:color="auto"/>
      </w:divBdr>
    </w:div>
    <w:div w:id="1675650429">
      <w:bodyDiv w:val="1"/>
      <w:marLeft w:val="0"/>
      <w:marRight w:val="0"/>
      <w:marTop w:val="0"/>
      <w:marBottom w:val="0"/>
      <w:divBdr>
        <w:top w:val="none" w:sz="0" w:space="0" w:color="auto"/>
        <w:left w:val="none" w:sz="0" w:space="0" w:color="auto"/>
        <w:bottom w:val="none" w:sz="0" w:space="0" w:color="auto"/>
        <w:right w:val="none" w:sz="0" w:space="0" w:color="auto"/>
      </w:divBdr>
    </w:div>
    <w:div w:id="1678186951">
      <w:bodyDiv w:val="1"/>
      <w:marLeft w:val="0"/>
      <w:marRight w:val="0"/>
      <w:marTop w:val="0"/>
      <w:marBottom w:val="0"/>
      <w:divBdr>
        <w:top w:val="none" w:sz="0" w:space="0" w:color="auto"/>
        <w:left w:val="none" w:sz="0" w:space="0" w:color="auto"/>
        <w:bottom w:val="none" w:sz="0" w:space="0" w:color="auto"/>
        <w:right w:val="none" w:sz="0" w:space="0" w:color="auto"/>
      </w:divBdr>
    </w:div>
    <w:div w:id="1678649993">
      <w:bodyDiv w:val="1"/>
      <w:marLeft w:val="0"/>
      <w:marRight w:val="0"/>
      <w:marTop w:val="0"/>
      <w:marBottom w:val="0"/>
      <w:divBdr>
        <w:top w:val="none" w:sz="0" w:space="0" w:color="auto"/>
        <w:left w:val="none" w:sz="0" w:space="0" w:color="auto"/>
        <w:bottom w:val="none" w:sz="0" w:space="0" w:color="auto"/>
        <w:right w:val="none" w:sz="0" w:space="0" w:color="auto"/>
      </w:divBdr>
    </w:div>
    <w:div w:id="1678920842">
      <w:bodyDiv w:val="1"/>
      <w:marLeft w:val="0"/>
      <w:marRight w:val="0"/>
      <w:marTop w:val="0"/>
      <w:marBottom w:val="0"/>
      <w:divBdr>
        <w:top w:val="none" w:sz="0" w:space="0" w:color="auto"/>
        <w:left w:val="none" w:sz="0" w:space="0" w:color="auto"/>
        <w:bottom w:val="none" w:sz="0" w:space="0" w:color="auto"/>
        <w:right w:val="none" w:sz="0" w:space="0" w:color="auto"/>
      </w:divBdr>
    </w:div>
    <w:div w:id="1702047063">
      <w:bodyDiv w:val="1"/>
      <w:marLeft w:val="0"/>
      <w:marRight w:val="0"/>
      <w:marTop w:val="0"/>
      <w:marBottom w:val="0"/>
      <w:divBdr>
        <w:top w:val="none" w:sz="0" w:space="0" w:color="auto"/>
        <w:left w:val="none" w:sz="0" w:space="0" w:color="auto"/>
        <w:bottom w:val="none" w:sz="0" w:space="0" w:color="auto"/>
        <w:right w:val="none" w:sz="0" w:space="0" w:color="auto"/>
      </w:divBdr>
    </w:div>
    <w:div w:id="1703631008">
      <w:bodyDiv w:val="1"/>
      <w:marLeft w:val="0"/>
      <w:marRight w:val="0"/>
      <w:marTop w:val="0"/>
      <w:marBottom w:val="0"/>
      <w:divBdr>
        <w:top w:val="none" w:sz="0" w:space="0" w:color="auto"/>
        <w:left w:val="none" w:sz="0" w:space="0" w:color="auto"/>
        <w:bottom w:val="none" w:sz="0" w:space="0" w:color="auto"/>
        <w:right w:val="none" w:sz="0" w:space="0" w:color="auto"/>
      </w:divBdr>
    </w:div>
    <w:div w:id="1704551612">
      <w:bodyDiv w:val="1"/>
      <w:marLeft w:val="0"/>
      <w:marRight w:val="0"/>
      <w:marTop w:val="0"/>
      <w:marBottom w:val="0"/>
      <w:divBdr>
        <w:top w:val="none" w:sz="0" w:space="0" w:color="auto"/>
        <w:left w:val="none" w:sz="0" w:space="0" w:color="auto"/>
        <w:bottom w:val="none" w:sz="0" w:space="0" w:color="auto"/>
        <w:right w:val="none" w:sz="0" w:space="0" w:color="auto"/>
      </w:divBdr>
    </w:div>
    <w:div w:id="1711416690">
      <w:bodyDiv w:val="1"/>
      <w:marLeft w:val="0"/>
      <w:marRight w:val="0"/>
      <w:marTop w:val="0"/>
      <w:marBottom w:val="0"/>
      <w:divBdr>
        <w:top w:val="none" w:sz="0" w:space="0" w:color="auto"/>
        <w:left w:val="none" w:sz="0" w:space="0" w:color="auto"/>
        <w:bottom w:val="none" w:sz="0" w:space="0" w:color="auto"/>
        <w:right w:val="none" w:sz="0" w:space="0" w:color="auto"/>
      </w:divBdr>
    </w:div>
    <w:div w:id="1717464211">
      <w:bodyDiv w:val="1"/>
      <w:marLeft w:val="0"/>
      <w:marRight w:val="0"/>
      <w:marTop w:val="0"/>
      <w:marBottom w:val="0"/>
      <w:divBdr>
        <w:top w:val="none" w:sz="0" w:space="0" w:color="auto"/>
        <w:left w:val="none" w:sz="0" w:space="0" w:color="auto"/>
        <w:bottom w:val="none" w:sz="0" w:space="0" w:color="auto"/>
        <w:right w:val="none" w:sz="0" w:space="0" w:color="auto"/>
      </w:divBdr>
    </w:div>
    <w:div w:id="1720740294">
      <w:bodyDiv w:val="1"/>
      <w:marLeft w:val="0"/>
      <w:marRight w:val="0"/>
      <w:marTop w:val="0"/>
      <w:marBottom w:val="0"/>
      <w:divBdr>
        <w:top w:val="none" w:sz="0" w:space="0" w:color="auto"/>
        <w:left w:val="none" w:sz="0" w:space="0" w:color="auto"/>
        <w:bottom w:val="none" w:sz="0" w:space="0" w:color="auto"/>
        <w:right w:val="none" w:sz="0" w:space="0" w:color="auto"/>
      </w:divBdr>
    </w:div>
    <w:div w:id="1755933213">
      <w:bodyDiv w:val="1"/>
      <w:marLeft w:val="0"/>
      <w:marRight w:val="0"/>
      <w:marTop w:val="0"/>
      <w:marBottom w:val="0"/>
      <w:divBdr>
        <w:top w:val="none" w:sz="0" w:space="0" w:color="auto"/>
        <w:left w:val="none" w:sz="0" w:space="0" w:color="auto"/>
        <w:bottom w:val="none" w:sz="0" w:space="0" w:color="auto"/>
        <w:right w:val="none" w:sz="0" w:space="0" w:color="auto"/>
      </w:divBdr>
    </w:div>
    <w:div w:id="1767457171">
      <w:bodyDiv w:val="1"/>
      <w:marLeft w:val="0"/>
      <w:marRight w:val="0"/>
      <w:marTop w:val="0"/>
      <w:marBottom w:val="0"/>
      <w:divBdr>
        <w:top w:val="none" w:sz="0" w:space="0" w:color="auto"/>
        <w:left w:val="none" w:sz="0" w:space="0" w:color="auto"/>
        <w:bottom w:val="none" w:sz="0" w:space="0" w:color="auto"/>
        <w:right w:val="none" w:sz="0" w:space="0" w:color="auto"/>
      </w:divBdr>
    </w:div>
    <w:div w:id="1771928176">
      <w:bodyDiv w:val="1"/>
      <w:marLeft w:val="0"/>
      <w:marRight w:val="0"/>
      <w:marTop w:val="0"/>
      <w:marBottom w:val="0"/>
      <w:divBdr>
        <w:top w:val="none" w:sz="0" w:space="0" w:color="auto"/>
        <w:left w:val="none" w:sz="0" w:space="0" w:color="auto"/>
        <w:bottom w:val="none" w:sz="0" w:space="0" w:color="auto"/>
        <w:right w:val="none" w:sz="0" w:space="0" w:color="auto"/>
      </w:divBdr>
    </w:div>
    <w:div w:id="1797408984">
      <w:bodyDiv w:val="1"/>
      <w:marLeft w:val="0"/>
      <w:marRight w:val="0"/>
      <w:marTop w:val="0"/>
      <w:marBottom w:val="0"/>
      <w:divBdr>
        <w:top w:val="none" w:sz="0" w:space="0" w:color="auto"/>
        <w:left w:val="none" w:sz="0" w:space="0" w:color="auto"/>
        <w:bottom w:val="none" w:sz="0" w:space="0" w:color="auto"/>
        <w:right w:val="none" w:sz="0" w:space="0" w:color="auto"/>
      </w:divBdr>
    </w:div>
    <w:div w:id="1829788667">
      <w:bodyDiv w:val="1"/>
      <w:marLeft w:val="0"/>
      <w:marRight w:val="0"/>
      <w:marTop w:val="0"/>
      <w:marBottom w:val="0"/>
      <w:divBdr>
        <w:top w:val="none" w:sz="0" w:space="0" w:color="auto"/>
        <w:left w:val="none" w:sz="0" w:space="0" w:color="auto"/>
        <w:bottom w:val="none" w:sz="0" w:space="0" w:color="auto"/>
        <w:right w:val="none" w:sz="0" w:space="0" w:color="auto"/>
      </w:divBdr>
    </w:div>
    <w:div w:id="1855150770">
      <w:bodyDiv w:val="1"/>
      <w:marLeft w:val="0"/>
      <w:marRight w:val="0"/>
      <w:marTop w:val="0"/>
      <w:marBottom w:val="0"/>
      <w:divBdr>
        <w:top w:val="none" w:sz="0" w:space="0" w:color="auto"/>
        <w:left w:val="none" w:sz="0" w:space="0" w:color="auto"/>
        <w:bottom w:val="none" w:sz="0" w:space="0" w:color="auto"/>
        <w:right w:val="none" w:sz="0" w:space="0" w:color="auto"/>
      </w:divBdr>
    </w:div>
    <w:div w:id="1856578959">
      <w:bodyDiv w:val="1"/>
      <w:marLeft w:val="0"/>
      <w:marRight w:val="0"/>
      <w:marTop w:val="0"/>
      <w:marBottom w:val="0"/>
      <w:divBdr>
        <w:top w:val="none" w:sz="0" w:space="0" w:color="auto"/>
        <w:left w:val="none" w:sz="0" w:space="0" w:color="auto"/>
        <w:bottom w:val="none" w:sz="0" w:space="0" w:color="auto"/>
        <w:right w:val="none" w:sz="0" w:space="0" w:color="auto"/>
      </w:divBdr>
    </w:div>
    <w:div w:id="1867601758">
      <w:bodyDiv w:val="1"/>
      <w:marLeft w:val="0"/>
      <w:marRight w:val="0"/>
      <w:marTop w:val="0"/>
      <w:marBottom w:val="0"/>
      <w:divBdr>
        <w:top w:val="none" w:sz="0" w:space="0" w:color="auto"/>
        <w:left w:val="none" w:sz="0" w:space="0" w:color="auto"/>
        <w:bottom w:val="none" w:sz="0" w:space="0" w:color="auto"/>
        <w:right w:val="none" w:sz="0" w:space="0" w:color="auto"/>
      </w:divBdr>
    </w:div>
    <w:div w:id="1876769111">
      <w:bodyDiv w:val="1"/>
      <w:marLeft w:val="0"/>
      <w:marRight w:val="0"/>
      <w:marTop w:val="0"/>
      <w:marBottom w:val="0"/>
      <w:divBdr>
        <w:top w:val="none" w:sz="0" w:space="0" w:color="auto"/>
        <w:left w:val="none" w:sz="0" w:space="0" w:color="auto"/>
        <w:bottom w:val="none" w:sz="0" w:space="0" w:color="auto"/>
        <w:right w:val="none" w:sz="0" w:space="0" w:color="auto"/>
      </w:divBdr>
    </w:div>
    <w:div w:id="1882592596">
      <w:bodyDiv w:val="1"/>
      <w:marLeft w:val="0"/>
      <w:marRight w:val="0"/>
      <w:marTop w:val="0"/>
      <w:marBottom w:val="0"/>
      <w:divBdr>
        <w:top w:val="none" w:sz="0" w:space="0" w:color="auto"/>
        <w:left w:val="none" w:sz="0" w:space="0" w:color="auto"/>
        <w:bottom w:val="none" w:sz="0" w:space="0" w:color="auto"/>
        <w:right w:val="none" w:sz="0" w:space="0" w:color="auto"/>
      </w:divBdr>
    </w:div>
    <w:div w:id="1882743975">
      <w:bodyDiv w:val="1"/>
      <w:marLeft w:val="0"/>
      <w:marRight w:val="0"/>
      <w:marTop w:val="0"/>
      <w:marBottom w:val="0"/>
      <w:divBdr>
        <w:top w:val="none" w:sz="0" w:space="0" w:color="auto"/>
        <w:left w:val="none" w:sz="0" w:space="0" w:color="auto"/>
        <w:bottom w:val="none" w:sz="0" w:space="0" w:color="auto"/>
        <w:right w:val="none" w:sz="0" w:space="0" w:color="auto"/>
      </w:divBdr>
    </w:div>
    <w:div w:id="1928070797">
      <w:bodyDiv w:val="1"/>
      <w:marLeft w:val="0"/>
      <w:marRight w:val="0"/>
      <w:marTop w:val="0"/>
      <w:marBottom w:val="0"/>
      <w:divBdr>
        <w:top w:val="none" w:sz="0" w:space="0" w:color="auto"/>
        <w:left w:val="none" w:sz="0" w:space="0" w:color="auto"/>
        <w:bottom w:val="none" w:sz="0" w:space="0" w:color="auto"/>
        <w:right w:val="none" w:sz="0" w:space="0" w:color="auto"/>
      </w:divBdr>
    </w:div>
    <w:div w:id="1934700368">
      <w:bodyDiv w:val="1"/>
      <w:marLeft w:val="0"/>
      <w:marRight w:val="0"/>
      <w:marTop w:val="0"/>
      <w:marBottom w:val="0"/>
      <w:divBdr>
        <w:top w:val="none" w:sz="0" w:space="0" w:color="auto"/>
        <w:left w:val="none" w:sz="0" w:space="0" w:color="auto"/>
        <w:bottom w:val="none" w:sz="0" w:space="0" w:color="auto"/>
        <w:right w:val="none" w:sz="0" w:space="0" w:color="auto"/>
      </w:divBdr>
    </w:div>
    <w:div w:id="1948270032">
      <w:bodyDiv w:val="1"/>
      <w:marLeft w:val="0"/>
      <w:marRight w:val="0"/>
      <w:marTop w:val="0"/>
      <w:marBottom w:val="0"/>
      <w:divBdr>
        <w:top w:val="none" w:sz="0" w:space="0" w:color="auto"/>
        <w:left w:val="none" w:sz="0" w:space="0" w:color="auto"/>
        <w:bottom w:val="none" w:sz="0" w:space="0" w:color="auto"/>
        <w:right w:val="none" w:sz="0" w:space="0" w:color="auto"/>
      </w:divBdr>
    </w:div>
    <w:div w:id="1967852014">
      <w:bodyDiv w:val="1"/>
      <w:marLeft w:val="0"/>
      <w:marRight w:val="0"/>
      <w:marTop w:val="0"/>
      <w:marBottom w:val="0"/>
      <w:divBdr>
        <w:top w:val="none" w:sz="0" w:space="0" w:color="auto"/>
        <w:left w:val="none" w:sz="0" w:space="0" w:color="auto"/>
        <w:bottom w:val="none" w:sz="0" w:space="0" w:color="auto"/>
        <w:right w:val="none" w:sz="0" w:space="0" w:color="auto"/>
      </w:divBdr>
    </w:div>
    <w:div w:id="2007123198">
      <w:bodyDiv w:val="1"/>
      <w:marLeft w:val="0"/>
      <w:marRight w:val="0"/>
      <w:marTop w:val="0"/>
      <w:marBottom w:val="0"/>
      <w:divBdr>
        <w:top w:val="none" w:sz="0" w:space="0" w:color="auto"/>
        <w:left w:val="none" w:sz="0" w:space="0" w:color="auto"/>
        <w:bottom w:val="none" w:sz="0" w:space="0" w:color="auto"/>
        <w:right w:val="none" w:sz="0" w:space="0" w:color="auto"/>
      </w:divBdr>
    </w:div>
    <w:div w:id="2034723729">
      <w:bodyDiv w:val="1"/>
      <w:marLeft w:val="0"/>
      <w:marRight w:val="0"/>
      <w:marTop w:val="0"/>
      <w:marBottom w:val="0"/>
      <w:divBdr>
        <w:top w:val="none" w:sz="0" w:space="0" w:color="auto"/>
        <w:left w:val="none" w:sz="0" w:space="0" w:color="auto"/>
        <w:bottom w:val="none" w:sz="0" w:space="0" w:color="auto"/>
        <w:right w:val="none" w:sz="0" w:space="0" w:color="auto"/>
      </w:divBdr>
    </w:div>
    <w:div w:id="2058048534">
      <w:bodyDiv w:val="1"/>
      <w:marLeft w:val="0"/>
      <w:marRight w:val="0"/>
      <w:marTop w:val="0"/>
      <w:marBottom w:val="0"/>
      <w:divBdr>
        <w:top w:val="none" w:sz="0" w:space="0" w:color="auto"/>
        <w:left w:val="none" w:sz="0" w:space="0" w:color="auto"/>
        <w:bottom w:val="none" w:sz="0" w:space="0" w:color="auto"/>
        <w:right w:val="none" w:sz="0" w:space="0" w:color="auto"/>
      </w:divBdr>
    </w:div>
    <w:div w:id="2069456566">
      <w:bodyDiv w:val="1"/>
      <w:marLeft w:val="0"/>
      <w:marRight w:val="0"/>
      <w:marTop w:val="0"/>
      <w:marBottom w:val="0"/>
      <w:divBdr>
        <w:top w:val="none" w:sz="0" w:space="0" w:color="auto"/>
        <w:left w:val="none" w:sz="0" w:space="0" w:color="auto"/>
        <w:bottom w:val="none" w:sz="0" w:space="0" w:color="auto"/>
        <w:right w:val="none" w:sz="0" w:space="0" w:color="auto"/>
      </w:divBdr>
    </w:div>
    <w:div w:id="2076932709">
      <w:bodyDiv w:val="1"/>
      <w:marLeft w:val="0"/>
      <w:marRight w:val="0"/>
      <w:marTop w:val="0"/>
      <w:marBottom w:val="0"/>
      <w:divBdr>
        <w:top w:val="none" w:sz="0" w:space="0" w:color="auto"/>
        <w:left w:val="none" w:sz="0" w:space="0" w:color="auto"/>
        <w:bottom w:val="none" w:sz="0" w:space="0" w:color="auto"/>
        <w:right w:val="none" w:sz="0" w:space="0" w:color="auto"/>
      </w:divBdr>
    </w:div>
    <w:div w:id="2083288109">
      <w:bodyDiv w:val="1"/>
      <w:marLeft w:val="0"/>
      <w:marRight w:val="0"/>
      <w:marTop w:val="0"/>
      <w:marBottom w:val="0"/>
      <w:divBdr>
        <w:top w:val="none" w:sz="0" w:space="0" w:color="auto"/>
        <w:left w:val="none" w:sz="0" w:space="0" w:color="auto"/>
        <w:bottom w:val="none" w:sz="0" w:space="0" w:color="auto"/>
        <w:right w:val="none" w:sz="0" w:space="0" w:color="auto"/>
      </w:divBdr>
    </w:div>
    <w:div w:id="2086604112">
      <w:bodyDiv w:val="1"/>
      <w:marLeft w:val="0"/>
      <w:marRight w:val="0"/>
      <w:marTop w:val="0"/>
      <w:marBottom w:val="0"/>
      <w:divBdr>
        <w:top w:val="none" w:sz="0" w:space="0" w:color="auto"/>
        <w:left w:val="none" w:sz="0" w:space="0" w:color="auto"/>
        <w:bottom w:val="none" w:sz="0" w:space="0" w:color="auto"/>
        <w:right w:val="none" w:sz="0" w:space="0" w:color="auto"/>
      </w:divBdr>
    </w:div>
    <w:div w:id="2092849593">
      <w:bodyDiv w:val="1"/>
      <w:marLeft w:val="0"/>
      <w:marRight w:val="0"/>
      <w:marTop w:val="0"/>
      <w:marBottom w:val="0"/>
      <w:divBdr>
        <w:top w:val="none" w:sz="0" w:space="0" w:color="auto"/>
        <w:left w:val="none" w:sz="0" w:space="0" w:color="auto"/>
        <w:bottom w:val="none" w:sz="0" w:space="0" w:color="auto"/>
        <w:right w:val="none" w:sz="0" w:space="0" w:color="auto"/>
      </w:divBdr>
    </w:div>
    <w:div w:id="2127655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FCCBC-BCF3-4641-A009-7C65C0C4D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6647</TotalTime>
  <Pages>48</Pages>
  <Words>12993</Words>
  <Characters>74063</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Комплектная трансформаторная подстанция 2х400 (2х250) кВА</vt:lpstr>
    </vt:vector>
  </TitlesOfParts>
  <Manager>Чижов</Manager>
  <Company>"НИПИКБС-СКМН"</Company>
  <LinksUpToDate>false</LinksUpToDate>
  <CharactersWithSpaces>86883</CharactersWithSpaces>
  <SharedDoc>false</SharedDoc>
  <HLinks>
    <vt:vector size="252" baseType="variant">
      <vt:variant>
        <vt:i4>8257594</vt:i4>
      </vt:variant>
      <vt:variant>
        <vt:i4>591</vt:i4>
      </vt:variant>
      <vt:variant>
        <vt:i4>0</vt:i4>
      </vt:variant>
      <vt:variant>
        <vt:i4>5</vt:i4>
      </vt:variant>
      <vt:variant>
        <vt:lpwstr>consultantplus://offline/ref=0EA615BDBFCDF118A0BC2A0034810BAC1B3573C6F9AF85BC0654073AFFD80B7D6412BFC5E4EA17DEY7yFN</vt:lpwstr>
      </vt:variant>
      <vt:variant>
        <vt:lpwstr/>
      </vt:variant>
      <vt:variant>
        <vt:i4>720910</vt:i4>
      </vt:variant>
      <vt:variant>
        <vt:i4>570</vt:i4>
      </vt:variant>
      <vt:variant>
        <vt:i4>0</vt:i4>
      </vt:variant>
      <vt:variant>
        <vt:i4>5</vt:i4>
      </vt:variant>
      <vt:variant>
        <vt:lpwstr>consultantplus://offline/ref=A040EB39CD11F250D04774D023161F91ACCFC257F3E3BFE6557057AB0Cj7qFH</vt:lpwstr>
      </vt:variant>
      <vt:variant>
        <vt:lpwstr/>
      </vt:variant>
      <vt:variant>
        <vt:i4>1441845</vt:i4>
      </vt:variant>
      <vt:variant>
        <vt:i4>236</vt:i4>
      </vt:variant>
      <vt:variant>
        <vt:i4>0</vt:i4>
      </vt:variant>
      <vt:variant>
        <vt:i4>5</vt:i4>
      </vt:variant>
      <vt:variant>
        <vt:lpwstr/>
      </vt:variant>
      <vt:variant>
        <vt:lpwstr>_Toc341354223</vt:lpwstr>
      </vt:variant>
      <vt:variant>
        <vt:i4>1441845</vt:i4>
      </vt:variant>
      <vt:variant>
        <vt:i4>230</vt:i4>
      </vt:variant>
      <vt:variant>
        <vt:i4>0</vt:i4>
      </vt:variant>
      <vt:variant>
        <vt:i4>5</vt:i4>
      </vt:variant>
      <vt:variant>
        <vt:lpwstr/>
      </vt:variant>
      <vt:variant>
        <vt:lpwstr>_Toc341354222</vt:lpwstr>
      </vt:variant>
      <vt:variant>
        <vt:i4>1441845</vt:i4>
      </vt:variant>
      <vt:variant>
        <vt:i4>224</vt:i4>
      </vt:variant>
      <vt:variant>
        <vt:i4>0</vt:i4>
      </vt:variant>
      <vt:variant>
        <vt:i4>5</vt:i4>
      </vt:variant>
      <vt:variant>
        <vt:lpwstr/>
      </vt:variant>
      <vt:variant>
        <vt:lpwstr>_Toc341354221</vt:lpwstr>
      </vt:variant>
      <vt:variant>
        <vt:i4>1441845</vt:i4>
      </vt:variant>
      <vt:variant>
        <vt:i4>218</vt:i4>
      </vt:variant>
      <vt:variant>
        <vt:i4>0</vt:i4>
      </vt:variant>
      <vt:variant>
        <vt:i4>5</vt:i4>
      </vt:variant>
      <vt:variant>
        <vt:lpwstr/>
      </vt:variant>
      <vt:variant>
        <vt:lpwstr>_Toc341354220</vt:lpwstr>
      </vt:variant>
      <vt:variant>
        <vt:i4>1376309</vt:i4>
      </vt:variant>
      <vt:variant>
        <vt:i4>212</vt:i4>
      </vt:variant>
      <vt:variant>
        <vt:i4>0</vt:i4>
      </vt:variant>
      <vt:variant>
        <vt:i4>5</vt:i4>
      </vt:variant>
      <vt:variant>
        <vt:lpwstr/>
      </vt:variant>
      <vt:variant>
        <vt:lpwstr>_Toc341354219</vt:lpwstr>
      </vt:variant>
      <vt:variant>
        <vt:i4>1376309</vt:i4>
      </vt:variant>
      <vt:variant>
        <vt:i4>206</vt:i4>
      </vt:variant>
      <vt:variant>
        <vt:i4>0</vt:i4>
      </vt:variant>
      <vt:variant>
        <vt:i4>5</vt:i4>
      </vt:variant>
      <vt:variant>
        <vt:lpwstr/>
      </vt:variant>
      <vt:variant>
        <vt:lpwstr>_Toc341354218</vt:lpwstr>
      </vt:variant>
      <vt:variant>
        <vt:i4>1376309</vt:i4>
      </vt:variant>
      <vt:variant>
        <vt:i4>200</vt:i4>
      </vt:variant>
      <vt:variant>
        <vt:i4>0</vt:i4>
      </vt:variant>
      <vt:variant>
        <vt:i4>5</vt:i4>
      </vt:variant>
      <vt:variant>
        <vt:lpwstr/>
      </vt:variant>
      <vt:variant>
        <vt:lpwstr>_Toc341354217</vt:lpwstr>
      </vt:variant>
      <vt:variant>
        <vt:i4>1376309</vt:i4>
      </vt:variant>
      <vt:variant>
        <vt:i4>194</vt:i4>
      </vt:variant>
      <vt:variant>
        <vt:i4>0</vt:i4>
      </vt:variant>
      <vt:variant>
        <vt:i4>5</vt:i4>
      </vt:variant>
      <vt:variant>
        <vt:lpwstr/>
      </vt:variant>
      <vt:variant>
        <vt:lpwstr>_Toc341354216</vt:lpwstr>
      </vt:variant>
      <vt:variant>
        <vt:i4>1376309</vt:i4>
      </vt:variant>
      <vt:variant>
        <vt:i4>188</vt:i4>
      </vt:variant>
      <vt:variant>
        <vt:i4>0</vt:i4>
      </vt:variant>
      <vt:variant>
        <vt:i4>5</vt:i4>
      </vt:variant>
      <vt:variant>
        <vt:lpwstr/>
      </vt:variant>
      <vt:variant>
        <vt:lpwstr>_Toc341354215</vt:lpwstr>
      </vt:variant>
      <vt:variant>
        <vt:i4>1376309</vt:i4>
      </vt:variant>
      <vt:variant>
        <vt:i4>182</vt:i4>
      </vt:variant>
      <vt:variant>
        <vt:i4>0</vt:i4>
      </vt:variant>
      <vt:variant>
        <vt:i4>5</vt:i4>
      </vt:variant>
      <vt:variant>
        <vt:lpwstr/>
      </vt:variant>
      <vt:variant>
        <vt:lpwstr>_Toc341354214</vt:lpwstr>
      </vt:variant>
      <vt:variant>
        <vt:i4>1376309</vt:i4>
      </vt:variant>
      <vt:variant>
        <vt:i4>176</vt:i4>
      </vt:variant>
      <vt:variant>
        <vt:i4>0</vt:i4>
      </vt:variant>
      <vt:variant>
        <vt:i4>5</vt:i4>
      </vt:variant>
      <vt:variant>
        <vt:lpwstr/>
      </vt:variant>
      <vt:variant>
        <vt:lpwstr>_Toc341354212</vt:lpwstr>
      </vt:variant>
      <vt:variant>
        <vt:i4>1376309</vt:i4>
      </vt:variant>
      <vt:variant>
        <vt:i4>170</vt:i4>
      </vt:variant>
      <vt:variant>
        <vt:i4>0</vt:i4>
      </vt:variant>
      <vt:variant>
        <vt:i4>5</vt:i4>
      </vt:variant>
      <vt:variant>
        <vt:lpwstr/>
      </vt:variant>
      <vt:variant>
        <vt:lpwstr>_Toc341354211</vt:lpwstr>
      </vt:variant>
      <vt:variant>
        <vt:i4>1376309</vt:i4>
      </vt:variant>
      <vt:variant>
        <vt:i4>164</vt:i4>
      </vt:variant>
      <vt:variant>
        <vt:i4>0</vt:i4>
      </vt:variant>
      <vt:variant>
        <vt:i4>5</vt:i4>
      </vt:variant>
      <vt:variant>
        <vt:lpwstr/>
      </vt:variant>
      <vt:variant>
        <vt:lpwstr>_Toc341354210</vt:lpwstr>
      </vt:variant>
      <vt:variant>
        <vt:i4>1310773</vt:i4>
      </vt:variant>
      <vt:variant>
        <vt:i4>158</vt:i4>
      </vt:variant>
      <vt:variant>
        <vt:i4>0</vt:i4>
      </vt:variant>
      <vt:variant>
        <vt:i4>5</vt:i4>
      </vt:variant>
      <vt:variant>
        <vt:lpwstr/>
      </vt:variant>
      <vt:variant>
        <vt:lpwstr>_Toc341354209</vt:lpwstr>
      </vt:variant>
      <vt:variant>
        <vt:i4>1310773</vt:i4>
      </vt:variant>
      <vt:variant>
        <vt:i4>152</vt:i4>
      </vt:variant>
      <vt:variant>
        <vt:i4>0</vt:i4>
      </vt:variant>
      <vt:variant>
        <vt:i4>5</vt:i4>
      </vt:variant>
      <vt:variant>
        <vt:lpwstr/>
      </vt:variant>
      <vt:variant>
        <vt:lpwstr>_Toc341354208</vt:lpwstr>
      </vt:variant>
      <vt:variant>
        <vt:i4>1310773</vt:i4>
      </vt:variant>
      <vt:variant>
        <vt:i4>146</vt:i4>
      </vt:variant>
      <vt:variant>
        <vt:i4>0</vt:i4>
      </vt:variant>
      <vt:variant>
        <vt:i4>5</vt:i4>
      </vt:variant>
      <vt:variant>
        <vt:lpwstr/>
      </vt:variant>
      <vt:variant>
        <vt:lpwstr>_Toc341354207</vt:lpwstr>
      </vt:variant>
      <vt:variant>
        <vt:i4>1310773</vt:i4>
      </vt:variant>
      <vt:variant>
        <vt:i4>140</vt:i4>
      </vt:variant>
      <vt:variant>
        <vt:i4>0</vt:i4>
      </vt:variant>
      <vt:variant>
        <vt:i4>5</vt:i4>
      </vt:variant>
      <vt:variant>
        <vt:lpwstr/>
      </vt:variant>
      <vt:variant>
        <vt:lpwstr>_Toc341354206</vt:lpwstr>
      </vt:variant>
      <vt:variant>
        <vt:i4>1310773</vt:i4>
      </vt:variant>
      <vt:variant>
        <vt:i4>134</vt:i4>
      </vt:variant>
      <vt:variant>
        <vt:i4>0</vt:i4>
      </vt:variant>
      <vt:variant>
        <vt:i4>5</vt:i4>
      </vt:variant>
      <vt:variant>
        <vt:lpwstr/>
      </vt:variant>
      <vt:variant>
        <vt:lpwstr>_Toc341354205</vt:lpwstr>
      </vt:variant>
      <vt:variant>
        <vt:i4>1310773</vt:i4>
      </vt:variant>
      <vt:variant>
        <vt:i4>128</vt:i4>
      </vt:variant>
      <vt:variant>
        <vt:i4>0</vt:i4>
      </vt:variant>
      <vt:variant>
        <vt:i4>5</vt:i4>
      </vt:variant>
      <vt:variant>
        <vt:lpwstr/>
      </vt:variant>
      <vt:variant>
        <vt:lpwstr>_Toc341354203</vt:lpwstr>
      </vt:variant>
      <vt:variant>
        <vt:i4>1310773</vt:i4>
      </vt:variant>
      <vt:variant>
        <vt:i4>122</vt:i4>
      </vt:variant>
      <vt:variant>
        <vt:i4>0</vt:i4>
      </vt:variant>
      <vt:variant>
        <vt:i4>5</vt:i4>
      </vt:variant>
      <vt:variant>
        <vt:lpwstr/>
      </vt:variant>
      <vt:variant>
        <vt:lpwstr>_Toc341354202</vt:lpwstr>
      </vt:variant>
      <vt:variant>
        <vt:i4>1310773</vt:i4>
      </vt:variant>
      <vt:variant>
        <vt:i4>116</vt:i4>
      </vt:variant>
      <vt:variant>
        <vt:i4>0</vt:i4>
      </vt:variant>
      <vt:variant>
        <vt:i4>5</vt:i4>
      </vt:variant>
      <vt:variant>
        <vt:lpwstr/>
      </vt:variant>
      <vt:variant>
        <vt:lpwstr>_Toc341354201</vt:lpwstr>
      </vt:variant>
      <vt:variant>
        <vt:i4>1310773</vt:i4>
      </vt:variant>
      <vt:variant>
        <vt:i4>110</vt:i4>
      </vt:variant>
      <vt:variant>
        <vt:i4>0</vt:i4>
      </vt:variant>
      <vt:variant>
        <vt:i4>5</vt:i4>
      </vt:variant>
      <vt:variant>
        <vt:lpwstr/>
      </vt:variant>
      <vt:variant>
        <vt:lpwstr>_Toc341354200</vt:lpwstr>
      </vt:variant>
      <vt:variant>
        <vt:i4>1900598</vt:i4>
      </vt:variant>
      <vt:variant>
        <vt:i4>104</vt:i4>
      </vt:variant>
      <vt:variant>
        <vt:i4>0</vt:i4>
      </vt:variant>
      <vt:variant>
        <vt:i4>5</vt:i4>
      </vt:variant>
      <vt:variant>
        <vt:lpwstr/>
      </vt:variant>
      <vt:variant>
        <vt:lpwstr>_Toc341354192</vt:lpwstr>
      </vt:variant>
      <vt:variant>
        <vt:i4>1900598</vt:i4>
      </vt:variant>
      <vt:variant>
        <vt:i4>98</vt:i4>
      </vt:variant>
      <vt:variant>
        <vt:i4>0</vt:i4>
      </vt:variant>
      <vt:variant>
        <vt:i4>5</vt:i4>
      </vt:variant>
      <vt:variant>
        <vt:lpwstr/>
      </vt:variant>
      <vt:variant>
        <vt:lpwstr>_Toc341354191</vt:lpwstr>
      </vt:variant>
      <vt:variant>
        <vt:i4>1900598</vt:i4>
      </vt:variant>
      <vt:variant>
        <vt:i4>92</vt:i4>
      </vt:variant>
      <vt:variant>
        <vt:i4>0</vt:i4>
      </vt:variant>
      <vt:variant>
        <vt:i4>5</vt:i4>
      </vt:variant>
      <vt:variant>
        <vt:lpwstr/>
      </vt:variant>
      <vt:variant>
        <vt:lpwstr>_Toc341354190</vt:lpwstr>
      </vt:variant>
      <vt:variant>
        <vt:i4>1835062</vt:i4>
      </vt:variant>
      <vt:variant>
        <vt:i4>86</vt:i4>
      </vt:variant>
      <vt:variant>
        <vt:i4>0</vt:i4>
      </vt:variant>
      <vt:variant>
        <vt:i4>5</vt:i4>
      </vt:variant>
      <vt:variant>
        <vt:lpwstr/>
      </vt:variant>
      <vt:variant>
        <vt:lpwstr>_Toc341354189</vt:lpwstr>
      </vt:variant>
      <vt:variant>
        <vt:i4>1835062</vt:i4>
      </vt:variant>
      <vt:variant>
        <vt:i4>80</vt:i4>
      </vt:variant>
      <vt:variant>
        <vt:i4>0</vt:i4>
      </vt:variant>
      <vt:variant>
        <vt:i4>5</vt:i4>
      </vt:variant>
      <vt:variant>
        <vt:lpwstr/>
      </vt:variant>
      <vt:variant>
        <vt:lpwstr>_Toc341354188</vt:lpwstr>
      </vt:variant>
      <vt:variant>
        <vt:i4>1835062</vt:i4>
      </vt:variant>
      <vt:variant>
        <vt:i4>74</vt:i4>
      </vt:variant>
      <vt:variant>
        <vt:i4>0</vt:i4>
      </vt:variant>
      <vt:variant>
        <vt:i4>5</vt:i4>
      </vt:variant>
      <vt:variant>
        <vt:lpwstr/>
      </vt:variant>
      <vt:variant>
        <vt:lpwstr>_Toc341354187</vt:lpwstr>
      </vt:variant>
      <vt:variant>
        <vt:i4>1835062</vt:i4>
      </vt:variant>
      <vt:variant>
        <vt:i4>68</vt:i4>
      </vt:variant>
      <vt:variant>
        <vt:i4>0</vt:i4>
      </vt:variant>
      <vt:variant>
        <vt:i4>5</vt:i4>
      </vt:variant>
      <vt:variant>
        <vt:lpwstr/>
      </vt:variant>
      <vt:variant>
        <vt:lpwstr>_Toc341354186</vt:lpwstr>
      </vt:variant>
      <vt:variant>
        <vt:i4>1835062</vt:i4>
      </vt:variant>
      <vt:variant>
        <vt:i4>62</vt:i4>
      </vt:variant>
      <vt:variant>
        <vt:i4>0</vt:i4>
      </vt:variant>
      <vt:variant>
        <vt:i4>5</vt:i4>
      </vt:variant>
      <vt:variant>
        <vt:lpwstr/>
      </vt:variant>
      <vt:variant>
        <vt:lpwstr>_Toc341354185</vt:lpwstr>
      </vt:variant>
      <vt:variant>
        <vt:i4>1835062</vt:i4>
      </vt:variant>
      <vt:variant>
        <vt:i4>56</vt:i4>
      </vt:variant>
      <vt:variant>
        <vt:i4>0</vt:i4>
      </vt:variant>
      <vt:variant>
        <vt:i4>5</vt:i4>
      </vt:variant>
      <vt:variant>
        <vt:lpwstr/>
      </vt:variant>
      <vt:variant>
        <vt:lpwstr>_Toc341354184</vt:lpwstr>
      </vt:variant>
      <vt:variant>
        <vt:i4>1835062</vt:i4>
      </vt:variant>
      <vt:variant>
        <vt:i4>50</vt:i4>
      </vt:variant>
      <vt:variant>
        <vt:i4>0</vt:i4>
      </vt:variant>
      <vt:variant>
        <vt:i4>5</vt:i4>
      </vt:variant>
      <vt:variant>
        <vt:lpwstr/>
      </vt:variant>
      <vt:variant>
        <vt:lpwstr>_Toc341354183</vt:lpwstr>
      </vt:variant>
      <vt:variant>
        <vt:i4>1835062</vt:i4>
      </vt:variant>
      <vt:variant>
        <vt:i4>44</vt:i4>
      </vt:variant>
      <vt:variant>
        <vt:i4>0</vt:i4>
      </vt:variant>
      <vt:variant>
        <vt:i4>5</vt:i4>
      </vt:variant>
      <vt:variant>
        <vt:lpwstr/>
      </vt:variant>
      <vt:variant>
        <vt:lpwstr>_Toc341354182</vt:lpwstr>
      </vt:variant>
      <vt:variant>
        <vt:i4>1835062</vt:i4>
      </vt:variant>
      <vt:variant>
        <vt:i4>38</vt:i4>
      </vt:variant>
      <vt:variant>
        <vt:i4>0</vt:i4>
      </vt:variant>
      <vt:variant>
        <vt:i4>5</vt:i4>
      </vt:variant>
      <vt:variant>
        <vt:lpwstr/>
      </vt:variant>
      <vt:variant>
        <vt:lpwstr>_Toc341354181</vt:lpwstr>
      </vt:variant>
      <vt:variant>
        <vt:i4>1835062</vt:i4>
      </vt:variant>
      <vt:variant>
        <vt:i4>32</vt:i4>
      </vt:variant>
      <vt:variant>
        <vt:i4>0</vt:i4>
      </vt:variant>
      <vt:variant>
        <vt:i4>5</vt:i4>
      </vt:variant>
      <vt:variant>
        <vt:lpwstr/>
      </vt:variant>
      <vt:variant>
        <vt:lpwstr>_Toc341354180</vt:lpwstr>
      </vt:variant>
      <vt:variant>
        <vt:i4>1245238</vt:i4>
      </vt:variant>
      <vt:variant>
        <vt:i4>26</vt:i4>
      </vt:variant>
      <vt:variant>
        <vt:i4>0</vt:i4>
      </vt:variant>
      <vt:variant>
        <vt:i4>5</vt:i4>
      </vt:variant>
      <vt:variant>
        <vt:lpwstr/>
      </vt:variant>
      <vt:variant>
        <vt:lpwstr>_Toc341354177</vt:lpwstr>
      </vt:variant>
      <vt:variant>
        <vt:i4>1245238</vt:i4>
      </vt:variant>
      <vt:variant>
        <vt:i4>20</vt:i4>
      </vt:variant>
      <vt:variant>
        <vt:i4>0</vt:i4>
      </vt:variant>
      <vt:variant>
        <vt:i4>5</vt:i4>
      </vt:variant>
      <vt:variant>
        <vt:lpwstr/>
      </vt:variant>
      <vt:variant>
        <vt:lpwstr>_Toc341354176</vt:lpwstr>
      </vt:variant>
      <vt:variant>
        <vt:i4>1245238</vt:i4>
      </vt:variant>
      <vt:variant>
        <vt:i4>14</vt:i4>
      </vt:variant>
      <vt:variant>
        <vt:i4>0</vt:i4>
      </vt:variant>
      <vt:variant>
        <vt:i4>5</vt:i4>
      </vt:variant>
      <vt:variant>
        <vt:lpwstr/>
      </vt:variant>
      <vt:variant>
        <vt:lpwstr>_Toc341354175</vt:lpwstr>
      </vt:variant>
      <vt:variant>
        <vt:i4>1245238</vt:i4>
      </vt:variant>
      <vt:variant>
        <vt:i4>8</vt:i4>
      </vt:variant>
      <vt:variant>
        <vt:i4>0</vt:i4>
      </vt:variant>
      <vt:variant>
        <vt:i4>5</vt:i4>
      </vt:variant>
      <vt:variant>
        <vt:lpwstr/>
      </vt:variant>
      <vt:variant>
        <vt:lpwstr>_Toc341354174</vt:lpwstr>
      </vt:variant>
      <vt:variant>
        <vt:i4>1245238</vt:i4>
      </vt:variant>
      <vt:variant>
        <vt:i4>2</vt:i4>
      </vt:variant>
      <vt:variant>
        <vt:i4>0</vt:i4>
      </vt:variant>
      <vt:variant>
        <vt:i4>5</vt:i4>
      </vt:variant>
      <vt:variant>
        <vt:lpwstr/>
      </vt:variant>
      <vt:variant>
        <vt:lpwstr>_Toc341354173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Комплектная трансформаторная подстанция 2х400 (2х250) кВА</dc:title>
  <dc:subject>492А</dc:subject>
  <dc:creator>Богомолов</dc:creator>
  <dc:description>Прежде чем начать редактирование паспорта заполните выше расположенные ячейки и сохраните паспорт с новым именем. Закройте его. Откройте заново.</dc:description>
  <cp:lastModifiedBy>User</cp:lastModifiedBy>
  <cp:revision>554</cp:revision>
  <cp:lastPrinted>2025-03-21T09:12:00Z</cp:lastPrinted>
  <dcterms:created xsi:type="dcterms:W3CDTF">2018-03-19T22:10:00Z</dcterms:created>
  <dcterms:modified xsi:type="dcterms:W3CDTF">2025-05-28T09:27:00Z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Н.Контр">
    <vt:lpwstr>Стулий</vt:lpwstr>
  </property>
</Properties>
</file>