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CFB" w:rsidRPr="00E91511" w:rsidRDefault="00AB1CFB" w:rsidP="00AB1CF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91511">
        <w:rPr>
          <w:rFonts w:ascii="Times New Roman" w:hAnsi="Times New Roman" w:cs="Times New Roman"/>
          <w:sz w:val="24"/>
          <w:szCs w:val="24"/>
        </w:rPr>
        <w:t>Утверждена</w:t>
      </w:r>
    </w:p>
    <w:p w:rsidR="00AB1CFB" w:rsidRPr="00E91511" w:rsidRDefault="00AB1CFB" w:rsidP="00AB1CF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1511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AB1CFB" w:rsidRPr="00E91511" w:rsidRDefault="00E91511" w:rsidP="00AB1CF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AB1CFB" w:rsidRPr="00E91511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DD3121">
        <w:rPr>
          <w:rFonts w:ascii="Times New Roman" w:hAnsi="Times New Roman" w:cs="Times New Roman"/>
          <w:sz w:val="24"/>
          <w:szCs w:val="24"/>
        </w:rPr>
        <w:t>Вельского муниципального района</w:t>
      </w:r>
    </w:p>
    <w:p w:rsidR="00AB1CFB" w:rsidRPr="00E91511" w:rsidRDefault="00AB1CFB" w:rsidP="00AB1CF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1511">
        <w:rPr>
          <w:rFonts w:ascii="Times New Roman" w:hAnsi="Times New Roman" w:cs="Times New Roman"/>
          <w:sz w:val="24"/>
          <w:szCs w:val="24"/>
        </w:rPr>
        <w:t>от</w:t>
      </w:r>
      <w:r w:rsidR="00E91511">
        <w:rPr>
          <w:rFonts w:ascii="Times New Roman" w:hAnsi="Times New Roman" w:cs="Times New Roman"/>
          <w:sz w:val="24"/>
          <w:szCs w:val="24"/>
        </w:rPr>
        <w:t xml:space="preserve"> </w:t>
      </w:r>
      <w:r w:rsidR="003B7E34">
        <w:rPr>
          <w:rFonts w:ascii="Times New Roman" w:hAnsi="Times New Roman" w:cs="Times New Roman"/>
          <w:sz w:val="24"/>
          <w:szCs w:val="24"/>
        </w:rPr>
        <w:t>31.01.</w:t>
      </w:r>
      <w:r w:rsidR="00DD3121">
        <w:rPr>
          <w:rFonts w:ascii="Times New Roman" w:hAnsi="Times New Roman" w:cs="Times New Roman"/>
          <w:sz w:val="24"/>
          <w:szCs w:val="24"/>
        </w:rPr>
        <w:t>2024</w:t>
      </w:r>
      <w:r w:rsidR="00E91511">
        <w:rPr>
          <w:rFonts w:ascii="Times New Roman" w:hAnsi="Times New Roman" w:cs="Times New Roman"/>
          <w:sz w:val="24"/>
          <w:szCs w:val="24"/>
        </w:rPr>
        <w:t xml:space="preserve"> г. № </w:t>
      </w:r>
      <w:r w:rsidR="003B7E34">
        <w:rPr>
          <w:rFonts w:ascii="Times New Roman" w:hAnsi="Times New Roman" w:cs="Times New Roman"/>
          <w:sz w:val="24"/>
          <w:szCs w:val="24"/>
        </w:rPr>
        <w:t>62</w:t>
      </w:r>
      <w:bookmarkStart w:id="0" w:name="_GoBack"/>
      <w:bookmarkEnd w:id="0"/>
    </w:p>
    <w:p w:rsidR="00AB1CFB" w:rsidRDefault="00AB1CFB" w:rsidP="00AB1CFB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DD3121" w:rsidRPr="00E91511" w:rsidRDefault="00DD3121" w:rsidP="00AB1CFB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AB1CFB" w:rsidRPr="00E91511" w:rsidRDefault="00AB1CFB" w:rsidP="00010D0A">
      <w:pPr>
        <w:pStyle w:val="ConsPlusTitle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42"/>
      <w:bookmarkEnd w:id="1"/>
      <w:r w:rsidRPr="00E91511">
        <w:rPr>
          <w:rFonts w:ascii="Times New Roman" w:hAnsi="Times New Roman" w:cs="Times New Roman"/>
          <w:sz w:val="24"/>
          <w:szCs w:val="24"/>
        </w:rPr>
        <w:t>М</w:t>
      </w:r>
      <w:r w:rsidR="00E91511" w:rsidRPr="00E91511">
        <w:rPr>
          <w:rFonts w:ascii="Times New Roman" w:hAnsi="Times New Roman" w:cs="Times New Roman"/>
          <w:sz w:val="24"/>
          <w:szCs w:val="24"/>
        </w:rPr>
        <w:t>етодика</w:t>
      </w:r>
    </w:p>
    <w:p w:rsidR="00E91511" w:rsidRDefault="00E91511" w:rsidP="00010D0A">
      <w:pPr>
        <w:pStyle w:val="ConsPlusTitle"/>
        <w:ind w:firstLine="567"/>
        <w:jc w:val="center"/>
        <w:rPr>
          <w:rFonts w:ascii="Times New Roman" w:eastAsiaTheme="minorHAnsi" w:hAnsi="Times New Roman" w:cs="Times New Roman"/>
          <w:bCs w:val="0"/>
          <w:sz w:val="24"/>
          <w:szCs w:val="24"/>
          <w:lang w:eastAsia="en-US"/>
        </w:rPr>
      </w:pPr>
      <w:r w:rsidRPr="00E91511">
        <w:rPr>
          <w:rFonts w:ascii="Times New Roman" w:hAnsi="Times New Roman" w:cs="Times New Roman"/>
          <w:sz w:val="24"/>
          <w:szCs w:val="24"/>
        </w:rPr>
        <w:t xml:space="preserve">расчета платы по договорам </w:t>
      </w:r>
      <w:r w:rsidRPr="00E91511">
        <w:rPr>
          <w:rFonts w:ascii="Times New Roman" w:eastAsiaTheme="minorHAnsi" w:hAnsi="Times New Roman" w:cs="Times New Roman"/>
          <w:bCs w:val="0"/>
          <w:sz w:val="24"/>
          <w:szCs w:val="24"/>
          <w:lang w:eastAsia="en-US"/>
        </w:rPr>
        <w:t xml:space="preserve">на установку и эксплуатацию рекламных конструкций на </w:t>
      </w:r>
      <w:r w:rsidR="000C2CF5">
        <w:rPr>
          <w:rFonts w:ascii="Times New Roman" w:eastAsiaTheme="minorHAnsi" w:hAnsi="Times New Roman" w:cs="Times New Roman"/>
          <w:bCs w:val="0"/>
          <w:sz w:val="24"/>
          <w:szCs w:val="24"/>
          <w:lang w:eastAsia="en-US"/>
        </w:rPr>
        <w:t>объектах</w:t>
      </w:r>
      <w:r w:rsidRPr="00E91511">
        <w:rPr>
          <w:rFonts w:ascii="Times New Roman" w:eastAsiaTheme="minorHAnsi" w:hAnsi="Times New Roman" w:cs="Times New Roman"/>
          <w:bCs w:val="0"/>
          <w:sz w:val="24"/>
          <w:szCs w:val="24"/>
          <w:lang w:eastAsia="en-US"/>
        </w:rPr>
        <w:t>, находящ</w:t>
      </w:r>
      <w:r w:rsidR="000C2CF5">
        <w:rPr>
          <w:rFonts w:ascii="Times New Roman" w:eastAsiaTheme="minorHAnsi" w:hAnsi="Times New Roman" w:cs="Times New Roman"/>
          <w:bCs w:val="0"/>
          <w:sz w:val="24"/>
          <w:szCs w:val="24"/>
          <w:lang w:eastAsia="en-US"/>
        </w:rPr>
        <w:t>ихся</w:t>
      </w:r>
      <w:r w:rsidRPr="00E91511">
        <w:rPr>
          <w:rFonts w:ascii="Times New Roman" w:eastAsiaTheme="minorHAnsi" w:hAnsi="Times New Roman" w:cs="Times New Roman"/>
          <w:bCs w:val="0"/>
          <w:sz w:val="24"/>
          <w:szCs w:val="24"/>
          <w:lang w:eastAsia="en-US"/>
        </w:rPr>
        <w:t xml:space="preserve"> в муниципальной собственности </w:t>
      </w:r>
      <w:r w:rsidR="00DD3121">
        <w:rPr>
          <w:rFonts w:ascii="Times New Roman" w:eastAsiaTheme="minorHAnsi" w:hAnsi="Times New Roman" w:cs="Times New Roman"/>
          <w:bCs w:val="0"/>
          <w:sz w:val="24"/>
          <w:szCs w:val="24"/>
          <w:lang w:eastAsia="en-US"/>
        </w:rPr>
        <w:t>администрации Вельского муниципального района</w:t>
      </w:r>
      <w:r w:rsidRPr="00E91511">
        <w:rPr>
          <w:rFonts w:ascii="Times New Roman" w:eastAsiaTheme="minorHAnsi" w:hAnsi="Times New Roman" w:cs="Times New Roman"/>
          <w:bCs w:val="0"/>
          <w:sz w:val="24"/>
          <w:szCs w:val="24"/>
          <w:lang w:eastAsia="en-US"/>
        </w:rPr>
        <w:t xml:space="preserve"> </w:t>
      </w:r>
    </w:p>
    <w:p w:rsidR="00DD3121" w:rsidRPr="00E91511" w:rsidRDefault="00DD3121" w:rsidP="00010D0A">
      <w:pPr>
        <w:pStyle w:val="ConsPlusTitle"/>
        <w:ind w:firstLine="567"/>
        <w:jc w:val="center"/>
        <w:rPr>
          <w:rFonts w:ascii="Times New Roman" w:eastAsiaTheme="minorHAnsi" w:hAnsi="Times New Roman" w:cs="Times New Roman"/>
          <w:bCs w:val="0"/>
          <w:sz w:val="24"/>
          <w:szCs w:val="24"/>
          <w:lang w:eastAsia="en-US"/>
        </w:rPr>
      </w:pPr>
    </w:p>
    <w:p w:rsidR="00E91511" w:rsidRPr="00E91511" w:rsidRDefault="00E91511" w:rsidP="00010D0A">
      <w:pPr>
        <w:pStyle w:val="ConsPlusTitle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636EF" w:rsidRDefault="00C636EF" w:rsidP="00833438">
      <w:pPr>
        <w:pStyle w:val="Default"/>
        <w:spacing w:after="120"/>
        <w:ind w:firstLine="567"/>
        <w:jc w:val="both"/>
      </w:pPr>
      <w:r w:rsidRPr="00C636EF">
        <w:t>1.</w:t>
      </w:r>
      <w:r>
        <w:t xml:space="preserve"> </w:t>
      </w:r>
      <w:r w:rsidRPr="00C636EF">
        <w:t>Годовой размер платы за установку и эксплуатацию рекламн</w:t>
      </w:r>
      <w:r w:rsidR="000C2CF5">
        <w:t>ой</w:t>
      </w:r>
      <w:r w:rsidRPr="00C636EF">
        <w:t xml:space="preserve"> конструкци</w:t>
      </w:r>
      <w:r w:rsidR="000C2CF5">
        <w:t>и</w:t>
      </w:r>
      <w:r w:rsidRPr="00C636EF">
        <w:t xml:space="preserve"> определяется исходя из размера базовой ставки с учетом площади информационного поля, технического</w:t>
      </w:r>
      <w:r>
        <w:t xml:space="preserve"> </w:t>
      </w:r>
      <w:r w:rsidRPr="00C636EF">
        <w:t>исполнения,</w:t>
      </w:r>
      <w:r>
        <w:t xml:space="preserve"> </w:t>
      </w:r>
      <w:r w:rsidRPr="00C636EF">
        <w:t xml:space="preserve">территориального расположения, места размещения, по следующей формуле: </w:t>
      </w:r>
    </w:p>
    <w:p w:rsidR="00AB1CFB" w:rsidRDefault="00C636EF" w:rsidP="00833438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36EF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C636EF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636EF">
        <w:rPr>
          <w:rFonts w:ascii="Times New Roman" w:hAnsi="Times New Roman" w:cs="Times New Roman"/>
          <w:sz w:val="24"/>
          <w:szCs w:val="24"/>
        </w:rPr>
        <w:t>Бс</w:t>
      </w:r>
      <w:proofErr w:type="spellEnd"/>
      <w:r w:rsidRPr="00C636EF">
        <w:rPr>
          <w:rFonts w:ascii="Times New Roman" w:hAnsi="Times New Roman" w:cs="Times New Roman"/>
          <w:sz w:val="24"/>
          <w:szCs w:val="24"/>
        </w:rPr>
        <w:t xml:space="preserve"> x S x К1 x К2 x К3 x К4, где:</w:t>
      </w:r>
    </w:p>
    <w:p w:rsidR="00C636EF" w:rsidRPr="00010D0A" w:rsidRDefault="00C636EF" w:rsidP="0083343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010D0A">
        <w:rPr>
          <w:rFonts w:ascii="Times New Roman" w:hAnsi="Times New Roman" w:cs="Times New Roman"/>
          <w:b w:val="0"/>
          <w:sz w:val="24"/>
          <w:szCs w:val="24"/>
        </w:rPr>
        <w:t>Бс</w:t>
      </w:r>
      <w:proofErr w:type="spellEnd"/>
      <w:r w:rsidRPr="00010D0A">
        <w:rPr>
          <w:rFonts w:ascii="Times New Roman" w:hAnsi="Times New Roman" w:cs="Times New Roman"/>
          <w:b w:val="0"/>
          <w:sz w:val="24"/>
          <w:szCs w:val="24"/>
        </w:rPr>
        <w:t xml:space="preserve"> - базовая ставка платы по договорам на установку и эксплуатацию рекламн</w:t>
      </w:r>
      <w:r w:rsidR="000C2CF5">
        <w:rPr>
          <w:rFonts w:ascii="Times New Roman" w:hAnsi="Times New Roman" w:cs="Times New Roman"/>
          <w:b w:val="0"/>
          <w:sz w:val="24"/>
          <w:szCs w:val="24"/>
        </w:rPr>
        <w:t>ой</w:t>
      </w:r>
      <w:r w:rsidRPr="00010D0A">
        <w:rPr>
          <w:rFonts w:ascii="Times New Roman" w:hAnsi="Times New Roman" w:cs="Times New Roman"/>
          <w:b w:val="0"/>
          <w:sz w:val="24"/>
          <w:szCs w:val="24"/>
        </w:rPr>
        <w:t xml:space="preserve"> конструкци</w:t>
      </w:r>
      <w:r w:rsidR="000C2CF5">
        <w:rPr>
          <w:rFonts w:ascii="Times New Roman" w:hAnsi="Times New Roman" w:cs="Times New Roman"/>
          <w:b w:val="0"/>
          <w:sz w:val="24"/>
          <w:szCs w:val="24"/>
        </w:rPr>
        <w:t>и</w:t>
      </w:r>
      <w:r w:rsidRPr="00010D0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10D0A" w:rsidRPr="00010D0A"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  <w:t>на земельном участке, здании или ином недвижимом имуществе, находящемся в муниципальной собственности муниципального образования</w:t>
      </w:r>
      <w:r w:rsidR="00010D0A"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  <w:t xml:space="preserve"> </w:t>
      </w:r>
      <w:r w:rsidR="00010D0A" w:rsidRPr="00010D0A"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  <w:t>«Вельский муниципальный район»</w:t>
      </w:r>
      <w:r w:rsidRPr="00010D0A">
        <w:rPr>
          <w:rFonts w:ascii="Times New Roman" w:hAnsi="Times New Roman" w:cs="Times New Roman"/>
          <w:b w:val="0"/>
          <w:sz w:val="24"/>
          <w:szCs w:val="24"/>
        </w:rPr>
        <w:t xml:space="preserve">, руб.; </w:t>
      </w:r>
    </w:p>
    <w:p w:rsidR="00C636EF" w:rsidRPr="00010D0A" w:rsidRDefault="00C636EF" w:rsidP="00833438">
      <w:pPr>
        <w:pStyle w:val="Default"/>
        <w:ind w:firstLine="567"/>
        <w:jc w:val="both"/>
      </w:pPr>
      <w:r w:rsidRPr="00010D0A">
        <w:t>S - площадь информационного поля рекламн</w:t>
      </w:r>
      <w:r w:rsidR="000C2CF5">
        <w:t>ой</w:t>
      </w:r>
      <w:r w:rsidRPr="00010D0A">
        <w:t xml:space="preserve"> конструкци</w:t>
      </w:r>
      <w:r w:rsidR="000C2CF5">
        <w:t>и</w:t>
      </w:r>
      <w:r w:rsidRPr="00010D0A">
        <w:t xml:space="preserve"> в квадратных метрах; </w:t>
      </w:r>
    </w:p>
    <w:p w:rsidR="00C636EF" w:rsidRPr="00010D0A" w:rsidRDefault="00C636EF" w:rsidP="00833438">
      <w:pPr>
        <w:pStyle w:val="Default"/>
        <w:ind w:firstLine="567"/>
        <w:jc w:val="both"/>
      </w:pPr>
      <w:r w:rsidRPr="00010D0A">
        <w:t xml:space="preserve">К1 - коэффициент, учитывающий размер информационного поля </w:t>
      </w:r>
      <w:proofErr w:type="gramStart"/>
      <w:r w:rsidRPr="00010D0A">
        <w:t>рекламн</w:t>
      </w:r>
      <w:r w:rsidR="000C2CF5">
        <w:t>ой</w:t>
      </w:r>
      <w:r w:rsidR="00010D0A">
        <w:t xml:space="preserve"> </w:t>
      </w:r>
      <w:r w:rsidRPr="00010D0A">
        <w:t xml:space="preserve"> конструкци</w:t>
      </w:r>
      <w:r w:rsidR="000C2CF5">
        <w:t>и</w:t>
      </w:r>
      <w:proofErr w:type="gramEnd"/>
      <w:r w:rsidRPr="00010D0A">
        <w:t xml:space="preserve">; </w:t>
      </w:r>
    </w:p>
    <w:p w:rsidR="00C636EF" w:rsidRPr="00010D0A" w:rsidRDefault="00C636EF" w:rsidP="00833438">
      <w:pPr>
        <w:pStyle w:val="Default"/>
        <w:ind w:firstLine="567"/>
        <w:jc w:val="both"/>
      </w:pPr>
      <w:r w:rsidRPr="00010D0A">
        <w:t>К2 - коэффициент, учитывающий техническое исполнение рекламн</w:t>
      </w:r>
      <w:r w:rsidR="000C2CF5">
        <w:t>ой</w:t>
      </w:r>
      <w:r w:rsidRPr="00010D0A">
        <w:t xml:space="preserve"> конструкци</w:t>
      </w:r>
      <w:r w:rsidR="000C2CF5">
        <w:t>и</w:t>
      </w:r>
      <w:r w:rsidRPr="00010D0A">
        <w:t xml:space="preserve">; </w:t>
      </w:r>
    </w:p>
    <w:p w:rsidR="00C636EF" w:rsidRPr="00010D0A" w:rsidRDefault="00C636EF" w:rsidP="00833438">
      <w:pPr>
        <w:pStyle w:val="Default"/>
        <w:ind w:firstLine="567"/>
        <w:jc w:val="both"/>
      </w:pPr>
      <w:r w:rsidRPr="00010D0A">
        <w:t>К3 - коэффициент, учитывающий территориальное расположение рекламн</w:t>
      </w:r>
      <w:r w:rsidR="000C2CF5">
        <w:t>ой</w:t>
      </w:r>
      <w:r w:rsidRPr="00010D0A">
        <w:t xml:space="preserve"> конструкци</w:t>
      </w:r>
      <w:r w:rsidR="000C2CF5">
        <w:t>и</w:t>
      </w:r>
      <w:r w:rsidRPr="00010D0A">
        <w:t xml:space="preserve">; </w:t>
      </w:r>
    </w:p>
    <w:p w:rsidR="00C636EF" w:rsidRPr="00010D0A" w:rsidRDefault="00C636EF" w:rsidP="0083343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D0A">
        <w:rPr>
          <w:rFonts w:ascii="Times New Roman" w:hAnsi="Times New Roman" w:cs="Times New Roman"/>
          <w:sz w:val="24"/>
          <w:szCs w:val="24"/>
        </w:rPr>
        <w:t>К4 - коэффициент, учитывающий место</w:t>
      </w:r>
      <w:r w:rsidR="00572D55">
        <w:rPr>
          <w:rFonts w:ascii="Times New Roman" w:hAnsi="Times New Roman" w:cs="Times New Roman"/>
          <w:sz w:val="24"/>
          <w:szCs w:val="24"/>
        </w:rPr>
        <w:t>положения</w:t>
      </w:r>
      <w:r w:rsidRPr="00010D0A">
        <w:rPr>
          <w:rFonts w:ascii="Times New Roman" w:hAnsi="Times New Roman" w:cs="Times New Roman"/>
          <w:sz w:val="24"/>
          <w:szCs w:val="24"/>
        </w:rPr>
        <w:t xml:space="preserve"> рекламн</w:t>
      </w:r>
      <w:r w:rsidR="000C2CF5">
        <w:rPr>
          <w:rFonts w:ascii="Times New Roman" w:hAnsi="Times New Roman" w:cs="Times New Roman"/>
          <w:sz w:val="24"/>
          <w:szCs w:val="24"/>
        </w:rPr>
        <w:t>ой</w:t>
      </w:r>
      <w:r w:rsidRPr="00010D0A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0C2CF5">
        <w:rPr>
          <w:rFonts w:ascii="Times New Roman" w:hAnsi="Times New Roman" w:cs="Times New Roman"/>
          <w:sz w:val="24"/>
          <w:szCs w:val="24"/>
        </w:rPr>
        <w:t>и</w:t>
      </w:r>
      <w:r w:rsidRPr="00010D0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636EF" w:rsidRDefault="00C636EF" w:rsidP="00833438">
      <w:pPr>
        <w:pStyle w:val="ConsPlusNormal"/>
        <w:ind w:firstLine="567"/>
        <w:jc w:val="both"/>
        <w:rPr>
          <w:sz w:val="28"/>
          <w:szCs w:val="28"/>
        </w:rPr>
      </w:pPr>
    </w:p>
    <w:p w:rsidR="00010D0A" w:rsidRDefault="00010D0A" w:rsidP="00833438">
      <w:pPr>
        <w:pStyle w:val="Default"/>
        <w:spacing w:after="120"/>
        <w:ind w:firstLine="567"/>
        <w:jc w:val="both"/>
        <w:rPr>
          <w:color w:val="auto"/>
        </w:rPr>
      </w:pPr>
      <w:r w:rsidRPr="00010D0A">
        <w:t>2. Установить следующие значения коэффициентов, применяемых к базовой ставке платы по договорам на установку и эксплуатацию рекламн</w:t>
      </w:r>
      <w:r w:rsidR="000C2CF5">
        <w:t>ой</w:t>
      </w:r>
      <w:r w:rsidRPr="00010D0A">
        <w:t xml:space="preserve"> конструкци</w:t>
      </w:r>
      <w:r w:rsidR="000C2CF5">
        <w:t>и</w:t>
      </w:r>
      <w:r w:rsidRPr="00010D0A">
        <w:t xml:space="preserve"> на объектах, </w:t>
      </w:r>
      <w:r w:rsidRPr="0051478C">
        <w:rPr>
          <w:color w:val="auto"/>
        </w:rPr>
        <w:t xml:space="preserve">находящихся в муниципальной собственности </w:t>
      </w:r>
      <w:r w:rsidR="00572D55">
        <w:rPr>
          <w:color w:val="auto"/>
        </w:rPr>
        <w:t>муниципального образования</w:t>
      </w:r>
      <w:r w:rsidRPr="0051478C">
        <w:rPr>
          <w:color w:val="auto"/>
        </w:rPr>
        <w:t xml:space="preserve"> «</w:t>
      </w:r>
      <w:r w:rsidR="00572D55">
        <w:rPr>
          <w:color w:val="auto"/>
        </w:rPr>
        <w:t>Вельский муниципальный район</w:t>
      </w:r>
      <w:r w:rsidRPr="0051478C">
        <w:rPr>
          <w:color w:val="auto"/>
        </w:rPr>
        <w:t xml:space="preserve">»: </w:t>
      </w:r>
    </w:p>
    <w:p w:rsidR="00AB1CFB" w:rsidRDefault="00010D0A" w:rsidP="00AC0D0B">
      <w:pPr>
        <w:pStyle w:val="ConsPlusNormal"/>
        <w:spacing w:after="120"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1478C">
        <w:rPr>
          <w:rFonts w:ascii="Times New Roman" w:hAnsi="Times New Roman" w:cs="Times New Roman"/>
          <w:sz w:val="24"/>
          <w:szCs w:val="24"/>
        </w:rPr>
        <w:t>К1, учитывающий размер информационного поля рекламн</w:t>
      </w:r>
      <w:r w:rsidR="000C2CF5">
        <w:rPr>
          <w:rFonts w:ascii="Times New Roman" w:hAnsi="Times New Roman" w:cs="Times New Roman"/>
          <w:sz w:val="24"/>
          <w:szCs w:val="24"/>
        </w:rPr>
        <w:t>ой</w:t>
      </w:r>
      <w:r w:rsidRPr="0051478C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0C2CF5">
        <w:rPr>
          <w:rFonts w:ascii="Times New Roman" w:hAnsi="Times New Roman" w:cs="Times New Roman"/>
          <w:sz w:val="24"/>
          <w:szCs w:val="24"/>
        </w:rPr>
        <w:t>и</w:t>
      </w:r>
      <w:r w:rsidRPr="0051478C">
        <w:rPr>
          <w:rFonts w:ascii="Times New Roman" w:hAnsi="Times New Roman" w:cs="Times New Roman"/>
          <w:sz w:val="24"/>
          <w:szCs w:val="24"/>
        </w:rPr>
        <w:t>:</w:t>
      </w:r>
    </w:p>
    <w:p w:rsidR="0020565F" w:rsidRDefault="0020565F" w:rsidP="00AC0D0B">
      <w:pPr>
        <w:pStyle w:val="ConsPlusNormal"/>
        <w:spacing w:after="120"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 3 кв. м                                                                                                                             - 1,5</w:t>
      </w:r>
    </w:p>
    <w:p w:rsidR="00DD3121" w:rsidRDefault="0020565F" w:rsidP="00AC0D0B">
      <w:pPr>
        <w:pStyle w:val="ConsPlusNormal"/>
        <w:spacing w:after="120"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свыше 3 кв. м                                                                                                                     - 1,0 </w:t>
      </w:r>
    </w:p>
    <w:p w:rsidR="0020565F" w:rsidRDefault="0020565F" w:rsidP="00833438">
      <w:pPr>
        <w:pStyle w:val="ConsPlusNormal"/>
        <w:spacing w:after="12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B1CFB" w:rsidRDefault="00AB1CFB" w:rsidP="00AC0D0B">
      <w:pPr>
        <w:pStyle w:val="ConsPlusNormal"/>
        <w:spacing w:after="120"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79E4">
        <w:rPr>
          <w:rFonts w:ascii="Times New Roman" w:hAnsi="Times New Roman" w:cs="Times New Roman"/>
          <w:sz w:val="24"/>
          <w:szCs w:val="24"/>
        </w:rPr>
        <w:t>К2, учитывающий техническое исполнение реклам</w:t>
      </w:r>
      <w:r w:rsidR="00572D55">
        <w:rPr>
          <w:rFonts w:ascii="Times New Roman" w:hAnsi="Times New Roman" w:cs="Times New Roman"/>
          <w:sz w:val="24"/>
          <w:szCs w:val="24"/>
        </w:rPr>
        <w:t>н</w:t>
      </w:r>
      <w:r w:rsidR="000C2CF5">
        <w:rPr>
          <w:rFonts w:ascii="Times New Roman" w:hAnsi="Times New Roman" w:cs="Times New Roman"/>
          <w:sz w:val="24"/>
          <w:szCs w:val="24"/>
        </w:rPr>
        <w:t>ой</w:t>
      </w:r>
      <w:r w:rsidRPr="00EA79E4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0C2CF5">
        <w:rPr>
          <w:rFonts w:ascii="Times New Roman" w:hAnsi="Times New Roman" w:cs="Times New Roman"/>
          <w:sz w:val="24"/>
          <w:szCs w:val="24"/>
        </w:rPr>
        <w:t>и</w:t>
      </w:r>
      <w:r w:rsidRPr="00EA79E4">
        <w:rPr>
          <w:rFonts w:ascii="Times New Roman" w:hAnsi="Times New Roman" w:cs="Times New Roman"/>
          <w:sz w:val="24"/>
          <w:szCs w:val="24"/>
        </w:rPr>
        <w:t>:</w:t>
      </w:r>
    </w:p>
    <w:p w:rsidR="00833438" w:rsidRDefault="00AC18C8" w:rsidP="00AC0D0B">
      <w:pPr>
        <w:pStyle w:val="ConsPlusNormal"/>
        <w:spacing w:before="120" w:after="120"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без устройства подсвета                                                                         </w:t>
      </w:r>
      <w:r w:rsidR="00833438">
        <w:rPr>
          <w:rFonts w:ascii="Times New Roman" w:hAnsi="Times New Roman" w:cs="Times New Roman"/>
          <w:sz w:val="24"/>
          <w:szCs w:val="24"/>
        </w:rPr>
        <w:t xml:space="preserve">                           - 1,5</w:t>
      </w:r>
    </w:p>
    <w:p w:rsidR="00AC18C8" w:rsidRDefault="00AC18C8" w:rsidP="00AC0D0B">
      <w:pPr>
        <w:pStyle w:val="ConsPlusNormal"/>
        <w:spacing w:before="120" w:after="120"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устройством подсвета                                                                                                    - 1,0  </w:t>
      </w:r>
    </w:p>
    <w:p w:rsidR="0020565F" w:rsidRDefault="00C47B79" w:rsidP="00AC0D0B">
      <w:pPr>
        <w:pStyle w:val="ConsPlusNormal"/>
        <w:spacing w:before="120" w:after="120"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растяжка из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банерной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ткани                                                                                             - 1,0</w:t>
      </w:r>
    </w:p>
    <w:p w:rsidR="00C47B79" w:rsidRDefault="00C47B79" w:rsidP="00AC0D0B">
      <w:pPr>
        <w:pStyle w:val="ConsPlusNormal"/>
        <w:spacing w:before="120" w:after="120"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неоновая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газосветная)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- 0,6</w:t>
      </w:r>
    </w:p>
    <w:p w:rsidR="00AC18C8" w:rsidRDefault="00AC0D0B" w:rsidP="00AC0D0B">
      <w:pPr>
        <w:pStyle w:val="ConsPlusNormal"/>
        <w:spacing w:before="120" w:after="120"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7B79">
        <w:rPr>
          <w:rFonts w:ascii="Times New Roman" w:hAnsi="Times New Roman" w:cs="Times New Roman"/>
          <w:sz w:val="24"/>
          <w:szCs w:val="24"/>
        </w:rPr>
        <w:t>-</w:t>
      </w:r>
      <w:r w:rsidR="00AC1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18C8">
        <w:rPr>
          <w:rFonts w:ascii="Times New Roman" w:hAnsi="Times New Roman" w:cs="Times New Roman"/>
          <w:sz w:val="24"/>
          <w:szCs w:val="24"/>
        </w:rPr>
        <w:t>световолоконная</w:t>
      </w:r>
      <w:proofErr w:type="spellEnd"/>
      <w:r w:rsidR="00AC18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- 0,5 </w:t>
      </w:r>
      <w:r w:rsidR="00C47B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18C8" w:rsidRDefault="00AC0D0B" w:rsidP="00AC0D0B">
      <w:pPr>
        <w:pStyle w:val="ConsPlusNormal"/>
        <w:spacing w:before="120" w:after="120"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18C8">
        <w:rPr>
          <w:rFonts w:ascii="Times New Roman" w:hAnsi="Times New Roman" w:cs="Times New Roman"/>
          <w:sz w:val="24"/>
          <w:szCs w:val="24"/>
        </w:rPr>
        <w:t xml:space="preserve">- световые панели с автоматической сменной экспозиции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18C8">
        <w:rPr>
          <w:rFonts w:ascii="Times New Roman" w:hAnsi="Times New Roman" w:cs="Times New Roman"/>
          <w:sz w:val="24"/>
          <w:szCs w:val="24"/>
        </w:rPr>
        <w:t xml:space="preserve">   - 0,4</w:t>
      </w:r>
    </w:p>
    <w:p w:rsidR="00AC18C8" w:rsidRDefault="00AC0D0B" w:rsidP="00AC0D0B">
      <w:pPr>
        <w:pStyle w:val="ConsPlusNormal"/>
        <w:spacing w:before="120" w:after="120"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18C8">
        <w:rPr>
          <w:rFonts w:ascii="Times New Roman" w:hAnsi="Times New Roman" w:cs="Times New Roman"/>
          <w:sz w:val="24"/>
          <w:szCs w:val="24"/>
        </w:rPr>
        <w:t>- временные выносные средства                                                                                        - 0,2</w:t>
      </w:r>
    </w:p>
    <w:p w:rsidR="00AC18C8" w:rsidRDefault="00AC0D0B" w:rsidP="00AC0D0B">
      <w:pPr>
        <w:pStyle w:val="ConsPlusNormal"/>
        <w:spacing w:before="120" w:after="120"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18C8">
        <w:rPr>
          <w:rFonts w:ascii="Times New Roman" w:hAnsi="Times New Roman" w:cs="Times New Roman"/>
          <w:sz w:val="24"/>
          <w:szCs w:val="24"/>
        </w:rPr>
        <w:t>- прочие                                                                                                                                 - 1,0</w:t>
      </w:r>
    </w:p>
    <w:p w:rsidR="00AC0D0B" w:rsidRDefault="00AC0D0B" w:rsidP="00F7029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476E8" w:rsidRDefault="00C476E8" w:rsidP="00F7029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619DA" w:rsidRPr="002619DA" w:rsidRDefault="002619DA" w:rsidP="00F7029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619DA">
        <w:rPr>
          <w:rFonts w:ascii="Times New Roman" w:hAnsi="Times New Roman" w:cs="Times New Roman"/>
          <w:sz w:val="24"/>
          <w:szCs w:val="24"/>
        </w:rPr>
        <w:t>К3, учитывающий территориальное расположение рекламн</w:t>
      </w:r>
      <w:r w:rsidR="000C2CF5">
        <w:rPr>
          <w:rFonts w:ascii="Times New Roman" w:hAnsi="Times New Roman" w:cs="Times New Roman"/>
          <w:sz w:val="24"/>
          <w:szCs w:val="24"/>
        </w:rPr>
        <w:t>ой</w:t>
      </w:r>
      <w:r w:rsidRPr="002619DA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0C2CF5">
        <w:rPr>
          <w:rFonts w:ascii="Times New Roman" w:hAnsi="Times New Roman" w:cs="Times New Roman"/>
          <w:sz w:val="24"/>
          <w:szCs w:val="24"/>
        </w:rPr>
        <w:t>и</w:t>
      </w:r>
      <w:r w:rsidRPr="002619D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"/>
        <w:gridCol w:w="8671"/>
        <w:gridCol w:w="671"/>
      </w:tblGrid>
      <w:tr w:rsidR="00AC0D0B" w:rsidTr="00AC0D0B">
        <w:tc>
          <w:tcPr>
            <w:tcW w:w="296" w:type="dxa"/>
          </w:tcPr>
          <w:p w:rsidR="00AC0D0B" w:rsidRDefault="00AC0D0B" w:rsidP="00AC0D0B">
            <w:pPr>
              <w:pStyle w:val="ConsPlusNormal"/>
              <w:spacing w:before="120" w:after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788" w:type="dxa"/>
          </w:tcPr>
          <w:p w:rsidR="00AC0D0B" w:rsidRDefault="00AC0D0B" w:rsidP="00AC0D0B">
            <w:pPr>
              <w:pStyle w:val="ConsPlusNormal"/>
              <w:spacing w:before="120" w:after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территория достопримечательного места г. Вельска, (на основании распоряжения Правительства Архангельской области от 03.06.2022 №169 «О включении объекта, обладающего признаками объекта культурного наследия, в перечень выявленных объектов культурного наследия») ограниченная: с севера- параллельно улице Фефилова, в 100 метрах к северо- востоку  от нее, с востока- Набережной улицей, с юга- улицей 1 Мая, с запада- параллельно с улицей Советской, в 100 метрах к северо-западу от нее, а также ул. Карпеченко до ул. Октябрьской, ул. Дзержинского от пересечения с ул. Гагарина до пересечения с ул. 1 Мая, пл. Базарная, ул. К-Маркса, ул. Пушкина</w:t>
            </w:r>
            <w:r w:rsidR="005500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4" w:type="dxa"/>
          </w:tcPr>
          <w:p w:rsidR="00AC0D0B" w:rsidRDefault="00AC0D0B" w:rsidP="00AC0D0B">
            <w:pPr>
              <w:pStyle w:val="ConsPlusNormal"/>
              <w:spacing w:before="120" w:after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- 3,7</w:t>
            </w:r>
          </w:p>
        </w:tc>
      </w:tr>
      <w:tr w:rsidR="00AC0D0B" w:rsidTr="00AC0D0B">
        <w:tc>
          <w:tcPr>
            <w:tcW w:w="296" w:type="dxa"/>
          </w:tcPr>
          <w:p w:rsidR="00AC0D0B" w:rsidRDefault="00AC0D0B" w:rsidP="00AC0D0B">
            <w:pPr>
              <w:pStyle w:val="ConsPlusNormal"/>
              <w:spacing w:before="120" w:after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88" w:type="dxa"/>
          </w:tcPr>
          <w:p w:rsidR="00AC0D0B" w:rsidRDefault="00AC0D0B" w:rsidP="00AC0D0B">
            <w:pPr>
              <w:pStyle w:val="ConsPlusNormal"/>
              <w:spacing w:before="120" w:after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федерального значения на территории Вельского муниципального района                                                                                                               </w:t>
            </w:r>
          </w:p>
        </w:tc>
        <w:tc>
          <w:tcPr>
            <w:tcW w:w="674" w:type="dxa"/>
          </w:tcPr>
          <w:p w:rsidR="00AC0D0B" w:rsidRDefault="00AC0D0B" w:rsidP="00AC0D0B">
            <w:pPr>
              <w:pStyle w:val="ConsPlusNormal"/>
              <w:spacing w:before="120" w:after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- 1,6   </w:t>
            </w:r>
          </w:p>
        </w:tc>
      </w:tr>
      <w:tr w:rsidR="00AC0D0B" w:rsidTr="00AC0D0B">
        <w:tc>
          <w:tcPr>
            <w:tcW w:w="296" w:type="dxa"/>
          </w:tcPr>
          <w:p w:rsidR="00AC0D0B" w:rsidRDefault="00AC0D0B" w:rsidP="00AC0D0B">
            <w:pPr>
              <w:pStyle w:val="ConsPlusNormal"/>
              <w:spacing w:before="120" w:after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88" w:type="dxa"/>
          </w:tcPr>
          <w:p w:rsidR="00AC0D0B" w:rsidRDefault="00AC0D0B" w:rsidP="00AC0D0B">
            <w:pPr>
              <w:pStyle w:val="ConsPlusNormal"/>
              <w:spacing w:before="120" w:after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остальная территория Вельского муниципального района   </w:t>
            </w:r>
          </w:p>
        </w:tc>
        <w:tc>
          <w:tcPr>
            <w:tcW w:w="674" w:type="dxa"/>
          </w:tcPr>
          <w:p w:rsidR="00AC0D0B" w:rsidRDefault="00AC0D0B" w:rsidP="00AC0D0B">
            <w:pPr>
              <w:pStyle w:val="ConsPlusNormal"/>
              <w:spacing w:before="120" w:after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- 1,0                                    </w:t>
            </w:r>
          </w:p>
        </w:tc>
      </w:tr>
    </w:tbl>
    <w:p w:rsidR="00AC0D0B" w:rsidRDefault="00AC0D0B" w:rsidP="002619DA">
      <w:pPr>
        <w:pStyle w:val="ConsPlusNormal"/>
        <w:spacing w:before="120" w:after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AC18C8" w:rsidRPr="00AC18C8" w:rsidRDefault="00AC0D0B" w:rsidP="00AC0D0B">
      <w:pPr>
        <w:pStyle w:val="ConsPlusNormal"/>
        <w:spacing w:before="120" w:after="12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C18C8" w:rsidRPr="00AC18C8">
        <w:rPr>
          <w:rFonts w:ascii="Times New Roman" w:hAnsi="Times New Roman" w:cs="Times New Roman"/>
          <w:sz w:val="24"/>
          <w:szCs w:val="24"/>
        </w:rPr>
        <w:t>К4, учитывающий местор</w:t>
      </w:r>
      <w:r w:rsidR="00572D55">
        <w:rPr>
          <w:rFonts w:ascii="Times New Roman" w:hAnsi="Times New Roman" w:cs="Times New Roman"/>
          <w:sz w:val="24"/>
          <w:szCs w:val="24"/>
        </w:rPr>
        <w:t>асположения</w:t>
      </w:r>
      <w:r w:rsidR="00AC18C8" w:rsidRPr="00AC18C8">
        <w:rPr>
          <w:rFonts w:ascii="Times New Roman" w:hAnsi="Times New Roman" w:cs="Times New Roman"/>
          <w:sz w:val="24"/>
          <w:szCs w:val="24"/>
        </w:rPr>
        <w:t xml:space="preserve"> рекламн</w:t>
      </w:r>
      <w:r w:rsidR="000C2CF5">
        <w:rPr>
          <w:rFonts w:ascii="Times New Roman" w:hAnsi="Times New Roman" w:cs="Times New Roman"/>
          <w:sz w:val="24"/>
          <w:szCs w:val="24"/>
        </w:rPr>
        <w:t>ой</w:t>
      </w:r>
      <w:r w:rsidR="00AC18C8" w:rsidRPr="00AC18C8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0C2CF5">
        <w:rPr>
          <w:rFonts w:ascii="Times New Roman" w:hAnsi="Times New Roman" w:cs="Times New Roman"/>
          <w:sz w:val="24"/>
          <w:szCs w:val="24"/>
        </w:rPr>
        <w:t>и</w:t>
      </w:r>
      <w:r w:rsidR="00AC18C8" w:rsidRPr="00AC18C8">
        <w:rPr>
          <w:rFonts w:ascii="Times New Roman" w:hAnsi="Times New Roman" w:cs="Times New Roman"/>
          <w:sz w:val="24"/>
          <w:szCs w:val="24"/>
        </w:rPr>
        <w:t>:</w:t>
      </w:r>
    </w:p>
    <w:p w:rsidR="002619DA" w:rsidRDefault="00AC0D0B" w:rsidP="00AC0D0B">
      <w:pPr>
        <w:pStyle w:val="ConsPlusNormal"/>
        <w:spacing w:before="120" w:after="12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C18C8">
        <w:rPr>
          <w:rFonts w:ascii="Times New Roman" w:hAnsi="Times New Roman" w:cs="Times New Roman"/>
          <w:sz w:val="24"/>
          <w:szCs w:val="24"/>
        </w:rPr>
        <w:t xml:space="preserve">- на световой опоре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18C8">
        <w:rPr>
          <w:rFonts w:ascii="Times New Roman" w:hAnsi="Times New Roman" w:cs="Times New Roman"/>
          <w:sz w:val="24"/>
          <w:szCs w:val="24"/>
        </w:rPr>
        <w:t xml:space="preserve">   - 1,5</w:t>
      </w:r>
    </w:p>
    <w:p w:rsidR="002619DA" w:rsidRDefault="00AC0D0B" w:rsidP="00AC0D0B">
      <w:pPr>
        <w:pStyle w:val="ConsPlusNormal"/>
        <w:spacing w:before="120" w:after="12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619DA">
        <w:rPr>
          <w:rFonts w:ascii="Times New Roman" w:hAnsi="Times New Roman" w:cs="Times New Roman"/>
          <w:sz w:val="24"/>
          <w:szCs w:val="24"/>
        </w:rPr>
        <w:t xml:space="preserve">- на здании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19DA">
        <w:rPr>
          <w:rFonts w:ascii="Times New Roman" w:hAnsi="Times New Roman" w:cs="Times New Roman"/>
          <w:sz w:val="24"/>
          <w:szCs w:val="24"/>
        </w:rPr>
        <w:t xml:space="preserve">    - 1,2</w:t>
      </w:r>
    </w:p>
    <w:p w:rsidR="002619DA" w:rsidRDefault="00AC0D0B" w:rsidP="00AC0D0B">
      <w:pPr>
        <w:pStyle w:val="ConsPlusNormal"/>
        <w:spacing w:before="120" w:after="12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619DA">
        <w:rPr>
          <w:rFonts w:ascii="Times New Roman" w:hAnsi="Times New Roman" w:cs="Times New Roman"/>
          <w:sz w:val="24"/>
          <w:szCs w:val="24"/>
        </w:rPr>
        <w:t xml:space="preserve">- отдельно стоящая рекламная конструкция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19DA">
        <w:rPr>
          <w:rFonts w:ascii="Times New Roman" w:hAnsi="Times New Roman" w:cs="Times New Roman"/>
          <w:sz w:val="24"/>
          <w:szCs w:val="24"/>
        </w:rPr>
        <w:t xml:space="preserve">   - 1,0</w:t>
      </w:r>
    </w:p>
    <w:p w:rsidR="00C47B79" w:rsidRPr="00D05DCE" w:rsidRDefault="00AC0D0B" w:rsidP="00AC0D0B">
      <w:pPr>
        <w:pStyle w:val="ConsPlusNormal"/>
        <w:spacing w:before="120" w:after="12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619DA" w:rsidRPr="00D05DCE">
        <w:rPr>
          <w:rFonts w:ascii="Times New Roman" w:hAnsi="Times New Roman" w:cs="Times New Roman"/>
          <w:sz w:val="24"/>
          <w:szCs w:val="24"/>
        </w:rPr>
        <w:t xml:space="preserve">- на ограждении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19DA" w:rsidRPr="00D05DCE">
        <w:rPr>
          <w:rFonts w:ascii="Times New Roman" w:hAnsi="Times New Roman" w:cs="Times New Roman"/>
          <w:sz w:val="24"/>
          <w:szCs w:val="24"/>
        </w:rPr>
        <w:t xml:space="preserve"> - 0,8       </w:t>
      </w:r>
      <w:r w:rsidR="00AC18C8" w:rsidRPr="00D05DCE">
        <w:rPr>
          <w:rFonts w:ascii="Times New Roman" w:hAnsi="Times New Roman" w:cs="Times New Roman"/>
          <w:sz w:val="24"/>
          <w:szCs w:val="24"/>
        </w:rPr>
        <w:t xml:space="preserve">     </w:t>
      </w:r>
      <w:r w:rsidR="00C47B79" w:rsidRPr="00D05DC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B1CFB" w:rsidRPr="00D05DCE" w:rsidRDefault="00AB1CFB" w:rsidP="00AB1C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5DCE">
        <w:rPr>
          <w:rFonts w:ascii="Times New Roman" w:hAnsi="Times New Roman" w:cs="Times New Roman"/>
          <w:sz w:val="24"/>
          <w:szCs w:val="24"/>
        </w:rPr>
        <w:t>3. За выдачу разрешения</w:t>
      </w:r>
      <w:r w:rsidR="00BB072B">
        <w:rPr>
          <w:rFonts w:ascii="Times New Roman" w:hAnsi="Times New Roman" w:cs="Times New Roman"/>
          <w:sz w:val="24"/>
          <w:szCs w:val="24"/>
        </w:rPr>
        <w:t xml:space="preserve"> на установку </w:t>
      </w:r>
      <w:r w:rsidR="00D05DCE" w:rsidRPr="00D05DCE">
        <w:rPr>
          <w:rFonts w:ascii="Times New Roman" w:hAnsi="Times New Roman" w:cs="Times New Roman"/>
          <w:sz w:val="24"/>
          <w:szCs w:val="24"/>
        </w:rPr>
        <w:t>и эксплуатацию р</w:t>
      </w:r>
      <w:r w:rsidRPr="00D05DCE">
        <w:rPr>
          <w:rFonts w:ascii="Times New Roman" w:hAnsi="Times New Roman" w:cs="Times New Roman"/>
          <w:sz w:val="24"/>
          <w:szCs w:val="24"/>
        </w:rPr>
        <w:t>еклам</w:t>
      </w:r>
      <w:r w:rsidR="00D05DCE" w:rsidRPr="00D05DCE">
        <w:rPr>
          <w:rFonts w:ascii="Times New Roman" w:hAnsi="Times New Roman" w:cs="Times New Roman"/>
          <w:sz w:val="24"/>
          <w:szCs w:val="24"/>
        </w:rPr>
        <w:t>н</w:t>
      </w:r>
      <w:r w:rsidR="000C2CF5">
        <w:rPr>
          <w:rFonts w:ascii="Times New Roman" w:hAnsi="Times New Roman" w:cs="Times New Roman"/>
          <w:sz w:val="24"/>
          <w:szCs w:val="24"/>
        </w:rPr>
        <w:t>ой</w:t>
      </w:r>
      <w:r w:rsidR="00D05DCE" w:rsidRPr="00D05DCE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0C2CF5">
        <w:rPr>
          <w:rFonts w:ascii="Times New Roman" w:hAnsi="Times New Roman" w:cs="Times New Roman"/>
          <w:sz w:val="24"/>
          <w:szCs w:val="24"/>
        </w:rPr>
        <w:t>и</w:t>
      </w:r>
      <w:r w:rsidRPr="00D05DCE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AC0D0B">
        <w:rPr>
          <w:rFonts w:ascii="Times New Roman" w:hAnsi="Times New Roman" w:cs="Times New Roman"/>
          <w:sz w:val="24"/>
          <w:szCs w:val="24"/>
        </w:rPr>
        <w:t>Вельского муниципального района</w:t>
      </w:r>
      <w:r w:rsidR="00D05DCE" w:rsidRPr="00D05DCE">
        <w:rPr>
          <w:rFonts w:ascii="Times New Roman" w:hAnsi="Times New Roman" w:cs="Times New Roman"/>
          <w:sz w:val="24"/>
          <w:szCs w:val="24"/>
        </w:rPr>
        <w:t xml:space="preserve"> </w:t>
      </w:r>
      <w:r w:rsidRPr="00D05DCE">
        <w:rPr>
          <w:rFonts w:ascii="Times New Roman" w:hAnsi="Times New Roman" w:cs="Times New Roman"/>
          <w:sz w:val="24"/>
          <w:szCs w:val="24"/>
        </w:rPr>
        <w:t xml:space="preserve">уплачивается государственная пошлина в размерах и порядке, предусмотренных Налоговым </w:t>
      </w:r>
      <w:hyperlink r:id="rId5" w:tooltip="&quot;Налоговый кодекс Российской Федерации (часть первая)&quot; от 31.07.1998 N 146-ФЗ (ред. от 29.12.2015){КонсультантПлюс}" w:history="1">
        <w:r w:rsidRPr="00D05DCE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D05DCE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D05DCE" w:rsidRPr="00D05DCE" w:rsidRDefault="00D05DCE" w:rsidP="00BB072B">
      <w:pPr>
        <w:pStyle w:val="Default"/>
        <w:spacing w:after="120"/>
        <w:ind w:firstLine="567"/>
        <w:jc w:val="both"/>
      </w:pPr>
      <w:r w:rsidRPr="00D05DCE">
        <w:t>4. Ежемесячная плата по договорам на установку и эксплуатацию рекламн</w:t>
      </w:r>
      <w:r w:rsidR="000C2CF5">
        <w:t>ой</w:t>
      </w:r>
      <w:r w:rsidRPr="00D05DCE">
        <w:t xml:space="preserve"> конструкци</w:t>
      </w:r>
      <w:r w:rsidR="000C2CF5">
        <w:t>и</w:t>
      </w:r>
      <w:r w:rsidRPr="00D05DCE">
        <w:t xml:space="preserve"> на объектах, находящихся в муниципальной собственности </w:t>
      </w:r>
      <w:r w:rsidR="00AC0D0B">
        <w:t>Вельского муниципального</w:t>
      </w:r>
      <w:r w:rsidR="00BB072B">
        <w:t xml:space="preserve"> район</w:t>
      </w:r>
      <w:r w:rsidR="00AC0D0B">
        <w:t>а</w:t>
      </w:r>
      <w:r w:rsidRPr="00D05DCE">
        <w:t xml:space="preserve">, перечисляется в бюджет </w:t>
      </w:r>
      <w:r w:rsidR="00AC0D0B">
        <w:t>администрации Вельского муниципального района</w:t>
      </w:r>
      <w:r w:rsidR="00BB072B">
        <w:t xml:space="preserve"> </w:t>
      </w:r>
      <w:r w:rsidRPr="00D05DCE">
        <w:t xml:space="preserve">до 20 числа текущего месяца (без выставления счетов-фактур). Размер ежемесячной платы определяется по следующей формуле: </w:t>
      </w:r>
    </w:p>
    <w:p w:rsidR="00D05DCE" w:rsidRPr="00D05DCE" w:rsidRDefault="00D05DCE" w:rsidP="00BB072B">
      <w:pPr>
        <w:pStyle w:val="Default"/>
        <w:spacing w:after="120"/>
        <w:ind w:firstLine="567"/>
        <w:jc w:val="both"/>
      </w:pPr>
      <w:proofErr w:type="spellStart"/>
      <w:r w:rsidRPr="00D05DCE">
        <w:t>Прм</w:t>
      </w:r>
      <w:proofErr w:type="spellEnd"/>
      <w:r w:rsidRPr="00D05DCE">
        <w:t xml:space="preserve"> = </w:t>
      </w:r>
      <w:proofErr w:type="spellStart"/>
      <w:r w:rsidRPr="00D05DCE">
        <w:t>Бс</w:t>
      </w:r>
      <w:proofErr w:type="spellEnd"/>
      <w:r w:rsidRPr="00D05DCE">
        <w:t xml:space="preserve"> x S x К1 x К2 x К3 x К</w:t>
      </w:r>
      <w:proofErr w:type="gramStart"/>
      <w:r w:rsidRPr="00D05DCE">
        <w:t>4 :</w:t>
      </w:r>
      <w:proofErr w:type="gramEnd"/>
      <w:r w:rsidRPr="00D05DCE">
        <w:t xml:space="preserve"> 12. </w:t>
      </w:r>
    </w:p>
    <w:p w:rsidR="00AB1CFB" w:rsidRPr="00D05DCE" w:rsidRDefault="00D05DCE" w:rsidP="00572D55">
      <w:pPr>
        <w:tabs>
          <w:tab w:val="left" w:pos="0"/>
        </w:tabs>
        <w:ind w:firstLine="567"/>
        <w:jc w:val="both"/>
      </w:pPr>
      <w:r w:rsidRPr="00D05DCE">
        <w:t>5. Базовая ставка платы по договорам на установку и эксплуатацию рекламн</w:t>
      </w:r>
      <w:r w:rsidR="000C2CF5">
        <w:t>ой</w:t>
      </w:r>
      <w:r w:rsidRPr="00D05DCE">
        <w:t xml:space="preserve"> конструкци</w:t>
      </w:r>
      <w:r w:rsidR="000C2CF5">
        <w:t>и</w:t>
      </w:r>
      <w:r w:rsidRPr="00D05DCE">
        <w:t xml:space="preserve"> ежегодно и не чаще одного раза в год корректируется на коэффициент инфляционных процессов, который равен индексу потребительских цен за период с начала года (среднегодовой), утверждаемый распоряжением Правительства Архангельской области о прогнозе социально-экономического развития Архангельской области на следующий год.</w:t>
      </w:r>
    </w:p>
    <w:p w:rsidR="00AB1CFB" w:rsidRDefault="00AB1CFB" w:rsidP="00572D55">
      <w:pPr>
        <w:tabs>
          <w:tab w:val="left" w:pos="0"/>
        </w:tabs>
        <w:jc w:val="both"/>
      </w:pPr>
    </w:p>
    <w:sectPr w:rsidR="00AB1CFB" w:rsidSect="00F7029F">
      <w:pgSz w:w="11906" w:h="16838"/>
      <w:pgMar w:top="709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A96F37"/>
    <w:multiLevelType w:val="hybridMultilevel"/>
    <w:tmpl w:val="6324E6E0"/>
    <w:lvl w:ilvl="0" w:tplc="C68EB544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0C6"/>
    <w:rsid w:val="00010D0A"/>
    <w:rsid w:val="00016DA7"/>
    <w:rsid w:val="000342A8"/>
    <w:rsid w:val="00081906"/>
    <w:rsid w:val="000900C6"/>
    <w:rsid w:val="000C2CF5"/>
    <w:rsid w:val="000E79EF"/>
    <w:rsid w:val="001C66BF"/>
    <w:rsid w:val="001F298F"/>
    <w:rsid w:val="00202B8A"/>
    <w:rsid w:val="0020565F"/>
    <w:rsid w:val="002152E4"/>
    <w:rsid w:val="002619DA"/>
    <w:rsid w:val="002C354F"/>
    <w:rsid w:val="002D388D"/>
    <w:rsid w:val="003B7E34"/>
    <w:rsid w:val="0043462E"/>
    <w:rsid w:val="0051478C"/>
    <w:rsid w:val="00550062"/>
    <w:rsid w:val="00572D55"/>
    <w:rsid w:val="005B116E"/>
    <w:rsid w:val="006C69CA"/>
    <w:rsid w:val="006E4BB4"/>
    <w:rsid w:val="006E5D6C"/>
    <w:rsid w:val="007B2FAE"/>
    <w:rsid w:val="0081200C"/>
    <w:rsid w:val="00833438"/>
    <w:rsid w:val="008955C2"/>
    <w:rsid w:val="009256C3"/>
    <w:rsid w:val="0095616E"/>
    <w:rsid w:val="009D6A8D"/>
    <w:rsid w:val="00A47E7F"/>
    <w:rsid w:val="00AB1CFB"/>
    <w:rsid w:val="00AC0D0B"/>
    <w:rsid w:val="00AC18C8"/>
    <w:rsid w:val="00B056F5"/>
    <w:rsid w:val="00BB072B"/>
    <w:rsid w:val="00C006B2"/>
    <w:rsid w:val="00C476E8"/>
    <w:rsid w:val="00C47B79"/>
    <w:rsid w:val="00C636EF"/>
    <w:rsid w:val="00D05DCE"/>
    <w:rsid w:val="00D66F13"/>
    <w:rsid w:val="00DA4BAF"/>
    <w:rsid w:val="00DD3121"/>
    <w:rsid w:val="00E06D88"/>
    <w:rsid w:val="00E77A0B"/>
    <w:rsid w:val="00E91511"/>
    <w:rsid w:val="00EA79E4"/>
    <w:rsid w:val="00EC68F0"/>
    <w:rsid w:val="00F30613"/>
    <w:rsid w:val="00F7029F"/>
    <w:rsid w:val="00FC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B1400A-6C59-4DFA-9C1C-EB8CA5C27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E79EF"/>
    <w:pPr>
      <w:keepNext/>
      <w:ind w:right="-4221"/>
      <w:outlineLvl w:val="3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900C6"/>
    <w:pPr>
      <w:jc w:val="center"/>
    </w:pPr>
    <w:rPr>
      <w:rFonts w:eastAsia="Calibri"/>
      <w:b/>
      <w:bCs/>
    </w:rPr>
  </w:style>
  <w:style w:type="character" w:customStyle="1" w:styleId="a4">
    <w:name w:val="Название Знак"/>
    <w:basedOn w:val="a0"/>
    <w:link w:val="a3"/>
    <w:uiPriority w:val="99"/>
    <w:rsid w:val="000900C6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C68F0"/>
    <w:rPr>
      <w:color w:val="0000FF"/>
      <w:u w:val="single"/>
    </w:rPr>
  </w:style>
  <w:style w:type="paragraph" w:customStyle="1" w:styleId="a6">
    <w:name w:val="Таблицы (моноширинный)"/>
    <w:basedOn w:val="a"/>
    <w:next w:val="a"/>
    <w:rsid w:val="00D66F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D66F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B1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E79EF"/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paragraph" w:styleId="a7">
    <w:name w:val="Normal (Web)"/>
    <w:basedOn w:val="a"/>
    <w:rsid w:val="000E79EF"/>
    <w:pPr>
      <w:spacing w:before="100" w:beforeAutospacing="1" w:after="100" w:afterAutospacing="1"/>
    </w:pPr>
  </w:style>
  <w:style w:type="paragraph" w:customStyle="1" w:styleId="Default">
    <w:name w:val="Default"/>
    <w:rsid w:val="00C636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7029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7029F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AC0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5A80DC05E7C075F27EB632C27E1A267A2102FB5D65553862A09A52A9L1W1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</cp:lastModifiedBy>
  <cp:revision>2</cp:revision>
  <cp:lastPrinted>2024-02-01T05:00:00Z</cp:lastPrinted>
  <dcterms:created xsi:type="dcterms:W3CDTF">2024-02-01T05:00:00Z</dcterms:created>
  <dcterms:modified xsi:type="dcterms:W3CDTF">2024-02-01T05:00:00Z</dcterms:modified>
</cp:coreProperties>
</file>