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356DAC">
              <w:rPr>
                <w:sz w:val="26"/>
                <w:szCs w:val="26"/>
              </w:rPr>
              <w:t>4</w:t>
            </w:r>
            <w:r w:rsidRPr="001B59B2">
              <w:rPr>
                <w:sz w:val="26"/>
                <w:szCs w:val="26"/>
              </w:rPr>
              <w:t xml:space="preserve">» </w:t>
            </w:r>
            <w:r w:rsidR="00356DAC">
              <w:rPr>
                <w:sz w:val="26"/>
                <w:szCs w:val="26"/>
              </w:rPr>
              <w:t xml:space="preserve">сентября 2023г. </w:t>
            </w:r>
            <w:r w:rsidRPr="001B59B2">
              <w:rPr>
                <w:sz w:val="26"/>
                <w:szCs w:val="26"/>
              </w:rPr>
              <w:t>№</w:t>
            </w:r>
            <w:r w:rsidR="00356DAC">
              <w:rPr>
                <w:sz w:val="26"/>
                <w:szCs w:val="26"/>
              </w:rPr>
              <w:t xml:space="preserve"> 674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9B1360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673C35">
        <w:rPr>
          <w:b/>
          <w:bCs/>
          <w:sz w:val="26"/>
          <w:szCs w:val="26"/>
        </w:rPr>
        <w:t>9</w:t>
      </w:r>
      <w:r w:rsidR="009B1360">
        <w:rPr>
          <w:b/>
          <w:bCs/>
          <w:sz w:val="26"/>
          <w:szCs w:val="26"/>
        </w:rPr>
        <w:t>4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9B1360">
        <w:rPr>
          <w:b/>
          <w:bCs/>
          <w:sz w:val="26"/>
          <w:szCs w:val="26"/>
        </w:rPr>
        <w:t>Муравьевское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9B1360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9B1360">
        <w:rPr>
          <w:bCs/>
          <w:sz w:val="27"/>
          <w:szCs w:val="27"/>
        </w:rPr>
        <w:t>Муравьевское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673C35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9B1360">
        <w:rPr>
          <w:bCs/>
          <w:sz w:val="27"/>
          <w:szCs w:val="27"/>
        </w:rPr>
        <w:t>Муравьевское</w:t>
      </w:r>
      <w:r w:rsidRPr="00312157">
        <w:rPr>
          <w:bCs/>
          <w:sz w:val="27"/>
          <w:szCs w:val="27"/>
        </w:rPr>
        <w:t>»</w:t>
      </w:r>
      <w:r w:rsidR="00673C35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b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b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338AF" w:rsidRPr="00041CB8" w:rsidRDefault="00C71408" w:rsidP="00041CB8">
      <w:pPr>
        <w:pStyle w:val="ab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312157" w:rsidRPr="002A473D" w:rsidRDefault="00312157" w:rsidP="007466C1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="007466C1">
        <w:rPr>
          <w:bCs/>
          <w:sz w:val="27"/>
          <w:szCs w:val="27"/>
        </w:rPr>
        <w:t>.5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7466C1">
        <w:rPr>
          <w:bCs/>
          <w:sz w:val="27"/>
          <w:szCs w:val="27"/>
        </w:rPr>
        <w:t>2.</w:t>
      </w:r>
      <w:r w:rsidRPr="00312157">
        <w:rPr>
          <w:bCs/>
          <w:sz w:val="27"/>
          <w:szCs w:val="27"/>
        </w:rPr>
        <w:t xml:space="preserve">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C21D67" w:rsidRPr="00C21D67" w:rsidRDefault="006210EF" w:rsidP="00C21D67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2</w:t>
      </w:r>
      <w:r w:rsidR="007466C1">
        <w:rPr>
          <w:b/>
          <w:bCs/>
          <w:sz w:val="18"/>
          <w:szCs w:val="18"/>
        </w:rPr>
        <w:t>.5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7466C1" w:rsidRPr="00C21D67" w:rsidTr="003F11F8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Статья расхода</w:t>
            </w:r>
          </w:p>
        </w:tc>
        <w:tc>
          <w:tcPr>
            <w:tcW w:w="619" w:type="pct"/>
            <w:hideMark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7466C1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06" w:type="pct"/>
            <w:vAlign w:val="center"/>
            <w:hideMark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2022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10931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9762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4442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Объем отпуска воды в сеть</w:t>
            </w:r>
          </w:p>
        </w:tc>
        <w:tc>
          <w:tcPr>
            <w:tcW w:w="619" w:type="pct"/>
            <w:vAlign w:val="center"/>
            <w:hideMark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8847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8122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3685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619" w:type="pct"/>
            <w:vAlign w:val="center"/>
            <w:hideMark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2084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1640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757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16,8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17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Отпущено воды всем потребителям</w:t>
            </w:r>
          </w:p>
        </w:tc>
        <w:tc>
          <w:tcPr>
            <w:tcW w:w="619" w:type="pct"/>
            <w:vAlign w:val="center"/>
            <w:hideMark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8847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8122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3685</w:t>
            </w:r>
          </w:p>
        </w:tc>
      </w:tr>
      <w:tr w:rsidR="007466C1" w:rsidRPr="00C21D67" w:rsidTr="003F11F8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 xml:space="preserve">Объем реализации в т.ч.: </w:t>
            </w:r>
          </w:p>
        </w:tc>
        <w:tc>
          <w:tcPr>
            <w:tcW w:w="619" w:type="pct"/>
            <w:hideMark/>
          </w:tcPr>
          <w:p w:rsidR="007466C1" w:rsidRPr="007466C1" w:rsidRDefault="007466C1" w:rsidP="00C50FF9">
            <w:pPr>
              <w:jc w:val="center"/>
              <w:rPr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8847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8122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3685</w:t>
            </w:r>
          </w:p>
        </w:tc>
      </w:tr>
      <w:tr w:rsidR="007466C1" w:rsidRPr="00C21D67" w:rsidTr="003F11F8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-населению</w:t>
            </w:r>
          </w:p>
        </w:tc>
        <w:tc>
          <w:tcPr>
            <w:tcW w:w="619" w:type="pct"/>
            <w:hideMark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6280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5765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2616</w:t>
            </w:r>
          </w:p>
        </w:tc>
      </w:tr>
      <w:tr w:rsidR="007466C1" w:rsidRPr="00C21D67" w:rsidTr="003F11F8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-бюджетные организации</w:t>
            </w:r>
          </w:p>
        </w:tc>
        <w:tc>
          <w:tcPr>
            <w:tcW w:w="619" w:type="pct"/>
            <w:hideMark/>
          </w:tcPr>
          <w:p w:rsidR="007466C1" w:rsidRPr="007466C1" w:rsidRDefault="007466C1" w:rsidP="00C50FF9">
            <w:pPr>
              <w:jc w:val="center"/>
              <w:rPr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1336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1227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556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</w:tcPr>
          <w:p w:rsidR="007466C1" w:rsidRPr="007466C1" w:rsidRDefault="007466C1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7466C1">
              <w:rPr>
                <w:rFonts w:eastAsiaTheme="minorHAnsi" w:cstheme="minorBidi"/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C50FF9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1231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1130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513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</w:tcPr>
          <w:p w:rsidR="007466C1" w:rsidRPr="007466C1" w:rsidRDefault="007466C1" w:rsidP="003F11F8">
            <w:pPr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 xml:space="preserve"> 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  <w:r w:rsidRPr="007466C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110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7466C1" w:rsidRPr="007466C1" w:rsidRDefault="007466C1" w:rsidP="003F11F8">
            <w:pPr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  <w:hideMark/>
          </w:tcPr>
          <w:p w:rsidR="007466C1" w:rsidRPr="007466C1" w:rsidRDefault="007466C1" w:rsidP="003F11F8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 xml:space="preserve"> 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  <w:r w:rsidRPr="007466C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5,7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2,1</w:t>
            </w:r>
          </w:p>
        </w:tc>
      </w:tr>
      <w:tr w:rsidR="007466C1" w:rsidRPr="00C21D67" w:rsidTr="00C21D67">
        <w:trPr>
          <w:trHeight w:val="20"/>
        </w:trPr>
        <w:tc>
          <w:tcPr>
            <w:tcW w:w="2552" w:type="pct"/>
            <w:vAlign w:val="center"/>
          </w:tcPr>
          <w:p w:rsidR="007466C1" w:rsidRPr="007466C1" w:rsidRDefault="007466C1" w:rsidP="003F11F8">
            <w:pPr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bCs/>
                <w:sz w:val="18"/>
                <w:szCs w:val="18"/>
              </w:rPr>
            </w:pPr>
            <w:r w:rsidRPr="007466C1">
              <w:rPr>
                <w:bCs/>
                <w:sz w:val="18"/>
                <w:szCs w:val="18"/>
              </w:rPr>
              <w:t xml:space="preserve"> м</w:t>
            </w:r>
            <w:r w:rsidRPr="007466C1">
              <w:rPr>
                <w:bCs/>
                <w:sz w:val="18"/>
                <w:szCs w:val="18"/>
                <w:vertAlign w:val="superscript"/>
              </w:rPr>
              <w:t>3</w:t>
            </w:r>
            <w:r w:rsidRPr="007466C1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24,2</w:t>
            </w:r>
          </w:p>
        </w:tc>
        <w:tc>
          <w:tcPr>
            <w:tcW w:w="606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22,3</w:t>
            </w:r>
          </w:p>
        </w:tc>
        <w:tc>
          <w:tcPr>
            <w:tcW w:w="604" w:type="pct"/>
            <w:vAlign w:val="center"/>
          </w:tcPr>
          <w:p w:rsidR="007466C1" w:rsidRPr="007466C1" w:rsidRDefault="007466C1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7466C1">
              <w:rPr>
                <w:color w:val="000000"/>
                <w:sz w:val="18"/>
                <w:szCs w:val="18"/>
              </w:rPr>
              <w:t>10,1</w:t>
            </w:r>
          </w:p>
        </w:tc>
      </w:tr>
    </w:tbl>
    <w:p w:rsidR="006210EF" w:rsidRPr="00D44A7B" w:rsidRDefault="006210EF" w:rsidP="00C21D67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40373B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40373B">
        <w:rPr>
          <w:bCs/>
          <w:sz w:val="26"/>
          <w:szCs w:val="26"/>
        </w:rPr>
        <w:t>2.5.1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40373B">
        <w:rPr>
          <w:bCs/>
          <w:sz w:val="26"/>
          <w:szCs w:val="26"/>
        </w:rPr>
        <w:t>2.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D44A7B" w:rsidP="0040373B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C21D67" w:rsidRPr="00E21F60">
        <w:rPr>
          <w:b/>
          <w:bCs/>
          <w:spacing w:val="-1"/>
          <w:sz w:val="18"/>
          <w:szCs w:val="18"/>
        </w:rPr>
        <w:t>Таблица</w:t>
      </w:r>
      <w:r w:rsidR="00C21D67" w:rsidRPr="00E21F60">
        <w:rPr>
          <w:b/>
          <w:bCs/>
          <w:sz w:val="18"/>
          <w:szCs w:val="18"/>
        </w:rPr>
        <w:t xml:space="preserve"> </w:t>
      </w:r>
      <w:r w:rsidR="0040373B">
        <w:rPr>
          <w:b/>
          <w:bCs/>
          <w:sz w:val="18"/>
          <w:szCs w:val="18"/>
        </w:rPr>
        <w:t>2.5.1</w:t>
      </w:r>
    </w:p>
    <w:tbl>
      <w:tblPr>
        <w:tblW w:w="49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7"/>
        <w:gridCol w:w="1418"/>
        <w:gridCol w:w="1418"/>
        <w:gridCol w:w="1276"/>
        <w:gridCol w:w="1520"/>
      </w:tblGrid>
      <w:tr w:rsidR="0040373B" w:rsidRPr="0069159E" w:rsidTr="003F11F8">
        <w:trPr>
          <w:trHeight w:val="20"/>
          <w:jc w:val="center"/>
        </w:trPr>
        <w:tc>
          <w:tcPr>
            <w:tcW w:w="2184" w:type="pct"/>
            <w:noWrap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Статья расхода</w:t>
            </w:r>
          </w:p>
        </w:tc>
        <w:tc>
          <w:tcPr>
            <w:tcW w:w="709" w:type="pct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40373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2022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10931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9762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4442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Объем отпуска воды в сеть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8847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8122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3685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2084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1640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757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16,8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Отпущено воды всем потребителям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8847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8122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3685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 xml:space="preserve">Объем реализации в т.ч.: </w:t>
            </w:r>
          </w:p>
        </w:tc>
        <w:tc>
          <w:tcPr>
            <w:tcW w:w="709" w:type="pct"/>
          </w:tcPr>
          <w:p w:rsidR="0040373B" w:rsidRPr="0040373B" w:rsidRDefault="0040373B" w:rsidP="00C50FF9">
            <w:pPr>
              <w:jc w:val="center"/>
              <w:rPr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8847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8122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3685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-населению</w:t>
            </w:r>
          </w:p>
        </w:tc>
        <w:tc>
          <w:tcPr>
            <w:tcW w:w="709" w:type="pct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6280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5765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2616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-бюджетные организации</w:t>
            </w:r>
          </w:p>
        </w:tc>
        <w:tc>
          <w:tcPr>
            <w:tcW w:w="709" w:type="pct"/>
          </w:tcPr>
          <w:p w:rsidR="0040373B" w:rsidRPr="0040373B" w:rsidRDefault="0040373B" w:rsidP="00C50FF9">
            <w:pPr>
              <w:jc w:val="center"/>
              <w:rPr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1336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1227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556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40373B">
              <w:rPr>
                <w:rFonts w:eastAsiaTheme="minorHAnsi" w:cstheme="minorBidi"/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C50FF9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1231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1130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513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 xml:space="preserve"> 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  <w:r w:rsidRPr="0040373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110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 xml:space="preserve"> 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  <w:r w:rsidRPr="0040373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5,7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2,1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 xml:space="preserve"> 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  <w:r w:rsidRPr="0040373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24,2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22,3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10,1</w:t>
            </w:r>
          </w:p>
        </w:tc>
      </w:tr>
      <w:tr w:rsidR="0040373B" w:rsidRPr="006B07FA" w:rsidTr="003F11F8">
        <w:trPr>
          <w:trHeight w:val="20"/>
          <w:jc w:val="center"/>
        </w:trPr>
        <w:tc>
          <w:tcPr>
            <w:tcW w:w="2184" w:type="pct"/>
            <w:vAlign w:val="center"/>
          </w:tcPr>
          <w:p w:rsidR="0040373B" w:rsidRPr="0040373B" w:rsidRDefault="0040373B" w:rsidP="003F11F8">
            <w:pPr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lastRenderedPageBreak/>
              <w:t>Резерв мощности системы водоснабжения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bCs/>
                <w:sz w:val="18"/>
                <w:szCs w:val="18"/>
              </w:rPr>
            </w:pPr>
            <w:r w:rsidRPr="0040373B">
              <w:rPr>
                <w:bCs/>
                <w:sz w:val="18"/>
                <w:szCs w:val="18"/>
              </w:rPr>
              <w:t xml:space="preserve"> м</w:t>
            </w:r>
            <w:r w:rsidRPr="0040373B">
              <w:rPr>
                <w:bCs/>
                <w:sz w:val="18"/>
                <w:szCs w:val="18"/>
                <w:vertAlign w:val="superscript"/>
              </w:rPr>
              <w:t>3</w:t>
            </w:r>
            <w:r w:rsidRPr="0040373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709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80,1</w:t>
            </w:r>
          </w:p>
        </w:tc>
        <w:tc>
          <w:tcPr>
            <w:tcW w:w="638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83,2</w:t>
            </w:r>
          </w:p>
        </w:tc>
        <w:tc>
          <w:tcPr>
            <w:tcW w:w="760" w:type="pct"/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97,8</w:t>
            </w:r>
          </w:p>
        </w:tc>
      </w:tr>
    </w:tbl>
    <w:p w:rsidR="0088572B" w:rsidRPr="00A56748" w:rsidRDefault="00D44A7B" w:rsidP="00C21D67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40373B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40373B">
        <w:rPr>
          <w:bCs/>
          <w:sz w:val="26"/>
          <w:szCs w:val="26"/>
        </w:rPr>
        <w:t>2.7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воды»  главы </w:t>
      </w:r>
      <w:r w:rsidR="0040373B">
        <w:rPr>
          <w:bCs/>
          <w:sz w:val="26"/>
          <w:szCs w:val="26"/>
        </w:rPr>
        <w:t>2.</w:t>
      </w:r>
      <w:r w:rsidRPr="002A473D">
        <w:rPr>
          <w:bCs/>
          <w:sz w:val="26"/>
          <w:szCs w:val="26"/>
        </w:rPr>
        <w:t xml:space="preserve">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40373B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 xml:space="preserve">Таблица </w:t>
      </w:r>
      <w:r w:rsidR="0040373B">
        <w:rPr>
          <w:b/>
          <w:bCs/>
          <w:sz w:val="18"/>
          <w:szCs w:val="18"/>
        </w:rPr>
        <w:t>2.7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33"/>
        <w:gridCol w:w="1355"/>
        <w:gridCol w:w="1351"/>
      </w:tblGrid>
      <w:tr w:rsidR="0040373B" w:rsidRPr="00B54A0B" w:rsidTr="003F11F8">
        <w:trPr>
          <w:trHeight w:val="176"/>
        </w:trPr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373B">
              <w:rPr>
                <w:b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373B">
              <w:rPr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73B" w:rsidRPr="0040373B" w:rsidRDefault="0040373B" w:rsidP="003F11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373B">
              <w:rPr>
                <w:b/>
                <w:color w:val="000000"/>
                <w:sz w:val="18"/>
                <w:szCs w:val="18"/>
              </w:rPr>
              <w:t>2022</w:t>
            </w:r>
          </w:p>
        </w:tc>
      </w:tr>
      <w:tr w:rsidR="0040373B" w:rsidTr="003F11F8">
        <w:trPr>
          <w:trHeight w:val="252"/>
        </w:trPr>
        <w:tc>
          <w:tcPr>
            <w:tcW w:w="3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количество проживающих, чел.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4540</w:t>
            </w:r>
          </w:p>
        </w:tc>
      </w:tr>
      <w:tr w:rsidR="0040373B" w:rsidRPr="00BB06E5" w:rsidTr="003F11F8">
        <w:trPr>
          <w:trHeight w:val="128"/>
        </w:trPr>
        <w:tc>
          <w:tcPr>
            <w:tcW w:w="3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общее количество реализованной воды населению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тыс. м</w:t>
            </w:r>
            <w:r w:rsidRPr="0040373B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40373B">
              <w:rPr>
                <w:color w:val="000000"/>
                <w:sz w:val="18"/>
                <w:szCs w:val="18"/>
              </w:rPr>
              <w:t>/год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4,442</w:t>
            </w:r>
          </w:p>
        </w:tc>
      </w:tr>
      <w:tr w:rsidR="0040373B" w:rsidTr="003F11F8">
        <w:trPr>
          <w:trHeight w:val="173"/>
        </w:trPr>
        <w:tc>
          <w:tcPr>
            <w:tcW w:w="36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удельное водопотребление холодной воды на 1 человека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л/сут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12,2</w:t>
            </w:r>
          </w:p>
        </w:tc>
      </w:tr>
      <w:tr w:rsidR="0040373B" w:rsidTr="003F11F8">
        <w:trPr>
          <w:trHeight w:val="85"/>
        </w:trPr>
        <w:tc>
          <w:tcPr>
            <w:tcW w:w="3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тыс. м</w:t>
            </w:r>
            <w:r w:rsidRPr="0040373B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40373B">
              <w:rPr>
                <w:color w:val="000000"/>
                <w:sz w:val="18"/>
                <w:szCs w:val="18"/>
              </w:rPr>
              <w:t>/мес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73B" w:rsidRPr="0040373B" w:rsidRDefault="0040373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40373B">
              <w:rPr>
                <w:color w:val="000000"/>
                <w:sz w:val="18"/>
                <w:szCs w:val="18"/>
              </w:rPr>
              <w:t>0,4</w:t>
            </w:r>
          </w:p>
        </w:tc>
      </w:tr>
    </w:tbl>
    <w:p w:rsidR="008D23A3" w:rsidRPr="00A56748" w:rsidRDefault="00D44A7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9C2BDE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9C2BDE">
        <w:rPr>
          <w:bCs/>
          <w:sz w:val="26"/>
          <w:szCs w:val="26"/>
        </w:rPr>
        <w:t>2.10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воды»  главы </w:t>
      </w:r>
      <w:r w:rsidR="009C2BDE">
        <w:rPr>
          <w:bCs/>
          <w:sz w:val="26"/>
          <w:szCs w:val="26"/>
        </w:rPr>
        <w:t>2.</w:t>
      </w:r>
      <w:r w:rsidRPr="002A473D">
        <w:rPr>
          <w:bCs/>
          <w:sz w:val="26"/>
          <w:szCs w:val="26"/>
        </w:rPr>
        <w:t xml:space="preserve">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E21F60" w:rsidRDefault="002A473D" w:rsidP="009C2BDE">
      <w:pPr>
        <w:ind w:firstLine="709"/>
        <w:jc w:val="right"/>
        <w:rPr>
          <w:b/>
          <w:bCs/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 xml:space="preserve">Таблица </w:t>
      </w:r>
      <w:r w:rsidR="009C2BDE">
        <w:rPr>
          <w:b/>
          <w:bCs/>
          <w:sz w:val="18"/>
          <w:szCs w:val="18"/>
        </w:rPr>
        <w:t>2.10</w:t>
      </w: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1512"/>
        <w:gridCol w:w="1614"/>
        <w:gridCol w:w="2016"/>
      </w:tblGrid>
      <w:tr w:rsidR="00D30183" w:rsidRPr="0069159E" w:rsidTr="003F11F8">
        <w:trPr>
          <w:trHeight w:val="20"/>
          <w:jc w:val="center"/>
        </w:trPr>
        <w:tc>
          <w:tcPr>
            <w:tcW w:w="2375" w:type="pct"/>
            <w:noWrap/>
            <w:vAlign w:val="center"/>
          </w:tcPr>
          <w:p w:rsidR="00D30183" w:rsidRPr="00D30183" w:rsidRDefault="00D30183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Статья расхода</w:t>
            </w:r>
          </w:p>
        </w:tc>
        <w:tc>
          <w:tcPr>
            <w:tcW w:w="771" w:type="pct"/>
          </w:tcPr>
          <w:p w:rsidR="00D30183" w:rsidRPr="00D30183" w:rsidRDefault="00D30183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3018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2035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4442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9762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Объем отпуска воды в сеть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757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1640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16,8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Отпущено воды всем потребителям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 xml:space="preserve">Объем реализации в т.ч.: </w:t>
            </w:r>
          </w:p>
        </w:tc>
        <w:tc>
          <w:tcPr>
            <w:tcW w:w="771" w:type="pct"/>
          </w:tcPr>
          <w:p w:rsidR="00D30183" w:rsidRPr="00D30183" w:rsidRDefault="00D30183" w:rsidP="00C50FF9">
            <w:pPr>
              <w:jc w:val="center"/>
              <w:rPr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-населению</w:t>
            </w:r>
          </w:p>
        </w:tc>
        <w:tc>
          <w:tcPr>
            <w:tcW w:w="771" w:type="pct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2616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5765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-бюджетные организации</w:t>
            </w:r>
          </w:p>
        </w:tc>
        <w:tc>
          <w:tcPr>
            <w:tcW w:w="771" w:type="pct"/>
          </w:tcPr>
          <w:p w:rsidR="00D30183" w:rsidRPr="00D30183" w:rsidRDefault="00D30183" w:rsidP="00C50FF9">
            <w:pPr>
              <w:jc w:val="center"/>
              <w:rPr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1227</w:t>
            </w:r>
          </w:p>
        </w:tc>
      </w:tr>
      <w:tr w:rsidR="00D30183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30183">
              <w:rPr>
                <w:rFonts w:eastAsiaTheme="minorHAnsi" w:cstheme="minorBidi"/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C50FF9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1130</w:t>
            </w:r>
          </w:p>
        </w:tc>
      </w:tr>
      <w:tr w:rsidR="00D30183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3F11F8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 xml:space="preserve"> 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  <w:r w:rsidRPr="00D3018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110</w:t>
            </w:r>
          </w:p>
        </w:tc>
      </w:tr>
      <w:tr w:rsidR="00D30183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3F11F8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 xml:space="preserve"> 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  <w:r w:rsidRPr="00D3018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4,5</w:t>
            </w:r>
          </w:p>
        </w:tc>
      </w:tr>
      <w:tr w:rsidR="00D30183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3F11F8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 xml:space="preserve"> 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  <w:r w:rsidRPr="00D3018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22,3</w:t>
            </w:r>
          </w:p>
        </w:tc>
      </w:tr>
      <w:tr w:rsidR="00D30183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D30183" w:rsidRPr="00D30183" w:rsidRDefault="00D30183" w:rsidP="003F11F8">
            <w:pPr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771" w:type="pct"/>
            <w:vAlign w:val="center"/>
          </w:tcPr>
          <w:p w:rsidR="00D30183" w:rsidRPr="00D30183" w:rsidRDefault="00D30183" w:rsidP="003F11F8">
            <w:pPr>
              <w:jc w:val="center"/>
              <w:rPr>
                <w:bCs/>
                <w:sz w:val="18"/>
                <w:szCs w:val="18"/>
              </w:rPr>
            </w:pPr>
            <w:r w:rsidRPr="00D30183">
              <w:rPr>
                <w:bCs/>
                <w:sz w:val="18"/>
                <w:szCs w:val="18"/>
              </w:rPr>
              <w:t xml:space="preserve"> м</w:t>
            </w:r>
            <w:r w:rsidRPr="00D30183">
              <w:rPr>
                <w:bCs/>
                <w:sz w:val="18"/>
                <w:szCs w:val="18"/>
                <w:vertAlign w:val="superscript"/>
              </w:rPr>
              <w:t>3</w:t>
            </w:r>
            <w:r w:rsidRPr="00D3018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029" w:type="pct"/>
            <w:vAlign w:val="center"/>
          </w:tcPr>
          <w:p w:rsidR="00D30183" w:rsidRPr="00D30183" w:rsidRDefault="00D30183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30183">
              <w:rPr>
                <w:color w:val="000000"/>
                <w:sz w:val="18"/>
                <w:szCs w:val="18"/>
              </w:rPr>
              <w:t>83,2</w:t>
            </w:r>
          </w:p>
        </w:tc>
      </w:tr>
    </w:tbl>
    <w:p w:rsidR="008D23A3" w:rsidRPr="00D44A7B" w:rsidRDefault="00D44A7B" w:rsidP="00C21D67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3F11F8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12BB6">
        <w:rPr>
          <w:bCs/>
          <w:sz w:val="26"/>
          <w:szCs w:val="26"/>
        </w:rPr>
        <w:t>2.10.2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воды»  главы </w:t>
      </w:r>
      <w:r w:rsidR="00D30183">
        <w:rPr>
          <w:bCs/>
          <w:sz w:val="26"/>
          <w:szCs w:val="26"/>
        </w:rPr>
        <w:t>2.</w:t>
      </w:r>
      <w:r w:rsidRPr="002A473D">
        <w:rPr>
          <w:bCs/>
          <w:sz w:val="26"/>
          <w:szCs w:val="26"/>
        </w:rPr>
        <w:t xml:space="preserve">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12BB6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 xml:space="preserve">Таблица </w:t>
      </w:r>
      <w:r w:rsidR="00C12BB6">
        <w:rPr>
          <w:b/>
          <w:bCs/>
          <w:sz w:val="18"/>
          <w:szCs w:val="18"/>
        </w:rPr>
        <w:t>2.10.2</w:t>
      </w: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1512"/>
        <w:gridCol w:w="1614"/>
        <w:gridCol w:w="2016"/>
      </w:tblGrid>
      <w:tr w:rsidR="00C12BB6" w:rsidRPr="0069159E" w:rsidTr="003F11F8">
        <w:trPr>
          <w:trHeight w:val="20"/>
          <w:jc w:val="center"/>
        </w:trPr>
        <w:tc>
          <w:tcPr>
            <w:tcW w:w="2375" w:type="pct"/>
            <w:noWrap/>
            <w:vAlign w:val="center"/>
          </w:tcPr>
          <w:p w:rsidR="00C12BB6" w:rsidRPr="00C12BB6" w:rsidRDefault="00C12BB6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Статья расхода</w:t>
            </w:r>
          </w:p>
        </w:tc>
        <w:tc>
          <w:tcPr>
            <w:tcW w:w="771" w:type="pct"/>
          </w:tcPr>
          <w:p w:rsidR="00C12BB6" w:rsidRPr="00C12BB6" w:rsidRDefault="00C12BB6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C12BB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2035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4442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9762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Объем отпуска воды в сеть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757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1640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16,8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Отпущено воды всем потребителям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 xml:space="preserve">Объем реализации в т.ч.: </w:t>
            </w:r>
          </w:p>
        </w:tc>
        <w:tc>
          <w:tcPr>
            <w:tcW w:w="771" w:type="pct"/>
          </w:tcPr>
          <w:p w:rsidR="00C12BB6" w:rsidRPr="00C12BB6" w:rsidRDefault="00C12BB6" w:rsidP="00C50FF9">
            <w:pPr>
              <w:jc w:val="center"/>
              <w:rPr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-населению</w:t>
            </w:r>
          </w:p>
        </w:tc>
        <w:tc>
          <w:tcPr>
            <w:tcW w:w="771" w:type="pct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2616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5765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-бюджетные организации</w:t>
            </w:r>
          </w:p>
        </w:tc>
        <w:tc>
          <w:tcPr>
            <w:tcW w:w="771" w:type="pct"/>
          </w:tcPr>
          <w:p w:rsidR="00C12BB6" w:rsidRPr="00C12BB6" w:rsidRDefault="00C12BB6" w:rsidP="00C50FF9">
            <w:pPr>
              <w:jc w:val="center"/>
              <w:rPr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1227</w:t>
            </w:r>
          </w:p>
        </w:tc>
      </w:tr>
      <w:tr w:rsidR="00C12BB6" w:rsidRPr="006B07FA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12BB6">
              <w:rPr>
                <w:rFonts w:eastAsiaTheme="minorHAnsi" w:cstheme="minorBidi"/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C50FF9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1130</w:t>
            </w:r>
          </w:p>
        </w:tc>
      </w:tr>
      <w:tr w:rsidR="00C12BB6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3F11F8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 xml:space="preserve"> 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  <w:r w:rsidRPr="00C12BB6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110</w:t>
            </w:r>
          </w:p>
        </w:tc>
      </w:tr>
      <w:tr w:rsidR="00C12BB6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3F11F8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 xml:space="preserve"> 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  <w:r w:rsidRPr="00C12BB6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4,5</w:t>
            </w:r>
          </w:p>
        </w:tc>
      </w:tr>
      <w:tr w:rsidR="00C12BB6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3F11F8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 xml:space="preserve"> 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  <w:r w:rsidRPr="00C12BB6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22,3</w:t>
            </w:r>
          </w:p>
        </w:tc>
      </w:tr>
      <w:tr w:rsidR="00C12BB6" w:rsidTr="003F11F8">
        <w:trPr>
          <w:trHeight w:val="20"/>
          <w:jc w:val="center"/>
        </w:trPr>
        <w:tc>
          <w:tcPr>
            <w:tcW w:w="2375" w:type="pct"/>
            <w:vAlign w:val="center"/>
          </w:tcPr>
          <w:p w:rsidR="00C12BB6" w:rsidRPr="00C12BB6" w:rsidRDefault="00C12BB6" w:rsidP="003F11F8">
            <w:pPr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771" w:type="pct"/>
            <w:vAlign w:val="center"/>
          </w:tcPr>
          <w:p w:rsidR="00C12BB6" w:rsidRPr="00C12BB6" w:rsidRDefault="00C12BB6" w:rsidP="003F11F8">
            <w:pPr>
              <w:jc w:val="center"/>
              <w:rPr>
                <w:bCs/>
                <w:sz w:val="18"/>
                <w:szCs w:val="18"/>
              </w:rPr>
            </w:pPr>
            <w:r w:rsidRPr="00C12BB6">
              <w:rPr>
                <w:bCs/>
                <w:sz w:val="18"/>
                <w:szCs w:val="18"/>
              </w:rPr>
              <w:t xml:space="preserve"> м</w:t>
            </w:r>
            <w:r w:rsidRPr="00C12BB6">
              <w:rPr>
                <w:bCs/>
                <w:sz w:val="18"/>
                <w:szCs w:val="18"/>
                <w:vertAlign w:val="superscript"/>
              </w:rPr>
              <w:t>3</w:t>
            </w:r>
            <w:r w:rsidRPr="00C12BB6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24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029" w:type="pct"/>
            <w:vAlign w:val="center"/>
          </w:tcPr>
          <w:p w:rsidR="00C12BB6" w:rsidRPr="00C12BB6" w:rsidRDefault="00C12BB6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C12BB6">
              <w:rPr>
                <w:color w:val="000000"/>
                <w:sz w:val="18"/>
                <w:szCs w:val="18"/>
              </w:rPr>
              <w:t>83,2</w:t>
            </w:r>
          </w:p>
        </w:tc>
      </w:tr>
    </w:tbl>
    <w:p w:rsidR="00D30183" w:rsidRPr="00A56748" w:rsidRDefault="00B3002B" w:rsidP="00D30183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D30183" w:rsidRDefault="00D30183" w:rsidP="003F11F8">
      <w:pPr>
        <w:pStyle w:val="ab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2.11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воды»  главы </w:t>
      </w:r>
      <w:r>
        <w:rPr>
          <w:bCs/>
          <w:sz w:val="26"/>
          <w:szCs w:val="26"/>
        </w:rPr>
        <w:t>2.</w:t>
      </w:r>
      <w:r w:rsidRPr="002A473D">
        <w:rPr>
          <w:bCs/>
          <w:sz w:val="26"/>
          <w:szCs w:val="26"/>
        </w:rPr>
        <w:t xml:space="preserve">3 </w:t>
      </w:r>
      <w:r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</w:t>
      </w:r>
      <w:r w:rsidRPr="00D90CFB">
        <w:rPr>
          <w:bCs/>
          <w:sz w:val="27"/>
          <w:szCs w:val="27"/>
        </w:rPr>
        <w:t>редакции:</w:t>
      </w:r>
    </w:p>
    <w:p w:rsidR="00D90CFB" w:rsidRDefault="00D90CFB" w:rsidP="00D90CFB">
      <w:pPr>
        <w:pStyle w:val="ab"/>
        <w:ind w:left="709"/>
        <w:jc w:val="right"/>
        <w:rPr>
          <w:b/>
          <w:bCs/>
          <w:sz w:val="18"/>
          <w:szCs w:val="18"/>
        </w:rPr>
      </w:pPr>
      <w:r w:rsidRPr="002A473D">
        <w:rPr>
          <w:sz w:val="18"/>
          <w:szCs w:val="18"/>
        </w:rPr>
        <w:t>«</w:t>
      </w:r>
      <w:r w:rsidRPr="00E21F60">
        <w:rPr>
          <w:b/>
          <w:bCs/>
          <w:sz w:val="18"/>
          <w:szCs w:val="18"/>
        </w:rPr>
        <w:t xml:space="preserve">Таблица </w:t>
      </w:r>
      <w:r>
        <w:rPr>
          <w:b/>
          <w:bCs/>
          <w:sz w:val="18"/>
          <w:szCs w:val="18"/>
        </w:rPr>
        <w:t>2.11</w:t>
      </w: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1513"/>
        <w:gridCol w:w="1614"/>
        <w:gridCol w:w="2014"/>
      </w:tblGrid>
      <w:tr w:rsidR="00D90CFB" w:rsidRPr="0069159E" w:rsidTr="003F11F8">
        <w:trPr>
          <w:trHeight w:val="20"/>
          <w:jc w:val="center"/>
        </w:trPr>
        <w:tc>
          <w:tcPr>
            <w:tcW w:w="2376" w:type="pct"/>
            <w:noWrap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Статья расхода</w:t>
            </w:r>
          </w:p>
        </w:tc>
        <w:tc>
          <w:tcPr>
            <w:tcW w:w="772" w:type="pct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2035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772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4442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9762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отпуска воды в сеть</w:t>
            </w:r>
          </w:p>
        </w:tc>
        <w:tc>
          <w:tcPr>
            <w:tcW w:w="772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72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757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1640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72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16,8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Отпущено воды всем потребителям</w:t>
            </w:r>
          </w:p>
        </w:tc>
        <w:tc>
          <w:tcPr>
            <w:tcW w:w="772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 xml:space="preserve">Объем реализации в т.ч.: </w:t>
            </w:r>
          </w:p>
        </w:tc>
        <w:tc>
          <w:tcPr>
            <w:tcW w:w="772" w:type="pct"/>
          </w:tcPr>
          <w:p w:rsidR="00D90CFB" w:rsidRPr="00D90CFB" w:rsidRDefault="00D90CFB" w:rsidP="00C50FF9">
            <w:pPr>
              <w:jc w:val="center"/>
              <w:rPr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-населению</w:t>
            </w:r>
          </w:p>
        </w:tc>
        <w:tc>
          <w:tcPr>
            <w:tcW w:w="772" w:type="pct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2616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5765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-бюджетные организации</w:t>
            </w:r>
          </w:p>
        </w:tc>
        <w:tc>
          <w:tcPr>
            <w:tcW w:w="772" w:type="pct"/>
          </w:tcPr>
          <w:p w:rsidR="00D90CFB" w:rsidRPr="00D90CFB" w:rsidRDefault="00D90CFB" w:rsidP="00C50FF9">
            <w:pPr>
              <w:jc w:val="center"/>
              <w:rPr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1227</w:t>
            </w:r>
          </w:p>
        </w:tc>
      </w:tr>
      <w:tr w:rsidR="00D90CFB" w:rsidRPr="006B07FA" w:rsidTr="003F11F8">
        <w:trPr>
          <w:trHeight w:val="20"/>
          <w:jc w:val="center"/>
        </w:trPr>
        <w:tc>
          <w:tcPr>
            <w:tcW w:w="2376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772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4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29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1130</w:t>
            </w:r>
          </w:p>
        </w:tc>
      </w:tr>
    </w:tbl>
    <w:p w:rsidR="00D90CFB" w:rsidRPr="00C21D67" w:rsidRDefault="00D90CFB" w:rsidP="00D90CFB">
      <w:pPr>
        <w:pStyle w:val="ab"/>
        <w:ind w:left="709"/>
        <w:jc w:val="right"/>
        <w:rPr>
          <w:bCs/>
          <w:sz w:val="27"/>
          <w:szCs w:val="27"/>
        </w:rPr>
      </w:pPr>
    </w:p>
    <w:p w:rsidR="00D90CFB" w:rsidRDefault="00D90CFB" w:rsidP="003F11F8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7"/>
          <w:szCs w:val="27"/>
        </w:rPr>
      </w:pPr>
      <w:r>
        <w:rPr>
          <w:bCs/>
          <w:sz w:val="26"/>
          <w:szCs w:val="26"/>
        </w:rPr>
        <w:t xml:space="preserve">Таблицу 2.13 раздела </w:t>
      </w:r>
      <w:r w:rsidRPr="002A473D">
        <w:rPr>
          <w:bCs/>
          <w:sz w:val="26"/>
          <w:szCs w:val="26"/>
        </w:rPr>
        <w:t xml:space="preserve">«Баланс водоснабжения воды»  главы </w:t>
      </w:r>
      <w:r>
        <w:rPr>
          <w:bCs/>
          <w:sz w:val="26"/>
          <w:szCs w:val="26"/>
        </w:rPr>
        <w:t>2.</w:t>
      </w:r>
      <w:r w:rsidRPr="002A473D">
        <w:rPr>
          <w:bCs/>
          <w:sz w:val="26"/>
          <w:szCs w:val="26"/>
        </w:rPr>
        <w:t xml:space="preserve">3 </w:t>
      </w:r>
      <w:r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</w:t>
      </w:r>
      <w:r w:rsidRPr="00D90CFB">
        <w:rPr>
          <w:bCs/>
          <w:sz w:val="27"/>
          <w:szCs w:val="27"/>
        </w:rPr>
        <w:t>редакции:</w:t>
      </w:r>
    </w:p>
    <w:p w:rsidR="00356DAC" w:rsidRDefault="00356DAC" w:rsidP="00D90CFB">
      <w:pPr>
        <w:pStyle w:val="ab"/>
        <w:ind w:left="1211"/>
        <w:jc w:val="right"/>
        <w:rPr>
          <w:sz w:val="18"/>
          <w:szCs w:val="18"/>
        </w:rPr>
      </w:pPr>
    </w:p>
    <w:p w:rsidR="00D90CFB" w:rsidRDefault="00D90CFB" w:rsidP="00D90CFB">
      <w:pPr>
        <w:pStyle w:val="ab"/>
        <w:ind w:left="1211"/>
        <w:jc w:val="right"/>
        <w:rPr>
          <w:b/>
          <w:bCs/>
          <w:sz w:val="18"/>
          <w:szCs w:val="18"/>
        </w:rPr>
      </w:pPr>
      <w:r w:rsidRPr="002A473D">
        <w:rPr>
          <w:sz w:val="18"/>
          <w:szCs w:val="18"/>
        </w:rPr>
        <w:lastRenderedPageBreak/>
        <w:t>«</w:t>
      </w:r>
      <w:r w:rsidRPr="00E21F60">
        <w:rPr>
          <w:b/>
          <w:bCs/>
          <w:sz w:val="18"/>
          <w:szCs w:val="18"/>
        </w:rPr>
        <w:t xml:space="preserve">Таблица </w:t>
      </w:r>
      <w:r>
        <w:rPr>
          <w:b/>
          <w:bCs/>
          <w:sz w:val="18"/>
          <w:szCs w:val="18"/>
        </w:rPr>
        <w:t>2.13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1511"/>
        <w:gridCol w:w="1612"/>
        <w:gridCol w:w="2113"/>
      </w:tblGrid>
      <w:tr w:rsidR="00D90CFB" w:rsidRPr="0069159E" w:rsidTr="00D90CFB">
        <w:trPr>
          <w:trHeight w:val="20"/>
          <w:jc w:val="center"/>
        </w:trPr>
        <w:tc>
          <w:tcPr>
            <w:tcW w:w="2353" w:type="pct"/>
            <w:noWrap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Статья расхода</w:t>
            </w:r>
          </w:p>
        </w:tc>
        <w:tc>
          <w:tcPr>
            <w:tcW w:w="764" w:type="pct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b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b/>
                <w:color w:val="000000"/>
                <w:sz w:val="18"/>
                <w:szCs w:val="18"/>
              </w:rPr>
              <w:t>2035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поднятой воды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4442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9762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отпуска воды в сеть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757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1640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Объем потерь воды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16,8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Отпущено воды всем потребителям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 xml:space="preserve">Объем реализации в т.ч.: </w:t>
            </w:r>
          </w:p>
        </w:tc>
        <w:tc>
          <w:tcPr>
            <w:tcW w:w="764" w:type="pct"/>
          </w:tcPr>
          <w:p w:rsidR="00D90CFB" w:rsidRPr="00D90CFB" w:rsidRDefault="00D90CFB" w:rsidP="00C50FF9">
            <w:pPr>
              <w:jc w:val="center"/>
              <w:rPr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3685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8122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-населению</w:t>
            </w:r>
          </w:p>
        </w:tc>
        <w:tc>
          <w:tcPr>
            <w:tcW w:w="764" w:type="pct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2616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5765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-бюджетные организации</w:t>
            </w:r>
          </w:p>
        </w:tc>
        <w:tc>
          <w:tcPr>
            <w:tcW w:w="764" w:type="pct"/>
          </w:tcPr>
          <w:p w:rsidR="00D90CFB" w:rsidRPr="00D90CFB" w:rsidRDefault="00D90CFB" w:rsidP="00C50FF9">
            <w:pPr>
              <w:jc w:val="center"/>
              <w:rPr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1227</w:t>
            </w:r>
          </w:p>
        </w:tc>
      </w:tr>
      <w:tr w:rsidR="00D90CFB" w:rsidRPr="006B07FA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D90CFB">
              <w:rPr>
                <w:rFonts w:eastAsiaTheme="minorHAnsi" w:cstheme="minorBidi"/>
                <w:color w:val="000000"/>
                <w:sz w:val="18"/>
                <w:szCs w:val="18"/>
              </w:rPr>
              <w:t>- прочие потребители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C50FF9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1130</w:t>
            </w:r>
          </w:p>
        </w:tc>
      </w:tr>
      <w:tr w:rsidR="00D90CFB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3F11F8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 xml:space="preserve"> 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  <w:r w:rsidRPr="00D90CF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110</w:t>
            </w:r>
          </w:p>
        </w:tc>
      </w:tr>
      <w:tr w:rsidR="00D90CFB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3F11F8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 xml:space="preserve"> 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  <w:r w:rsidRPr="00D90CF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4,5</w:t>
            </w:r>
          </w:p>
        </w:tc>
      </w:tr>
      <w:tr w:rsidR="00D90CFB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3F11F8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 xml:space="preserve"> 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  <w:r w:rsidRPr="00D90CF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22,3</w:t>
            </w:r>
          </w:p>
        </w:tc>
      </w:tr>
      <w:tr w:rsidR="00D90CFB" w:rsidTr="00D90CFB">
        <w:trPr>
          <w:trHeight w:val="20"/>
          <w:jc w:val="center"/>
        </w:trPr>
        <w:tc>
          <w:tcPr>
            <w:tcW w:w="2353" w:type="pct"/>
            <w:vAlign w:val="center"/>
          </w:tcPr>
          <w:p w:rsidR="00D90CFB" w:rsidRPr="00D90CFB" w:rsidRDefault="00D90CFB" w:rsidP="003F11F8">
            <w:pPr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764" w:type="pct"/>
            <w:vAlign w:val="center"/>
          </w:tcPr>
          <w:p w:rsidR="00D90CFB" w:rsidRPr="00D90CFB" w:rsidRDefault="00D90CFB" w:rsidP="003F11F8">
            <w:pPr>
              <w:jc w:val="center"/>
              <w:rPr>
                <w:bCs/>
                <w:sz w:val="18"/>
                <w:szCs w:val="18"/>
              </w:rPr>
            </w:pPr>
            <w:r w:rsidRPr="00D90CFB">
              <w:rPr>
                <w:bCs/>
                <w:sz w:val="18"/>
                <w:szCs w:val="18"/>
              </w:rPr>
              <w:t xml:space="preserve"> м</w:t>
            </w:r>
            <w:r w:rsidRPr="00D90CFB">
              <w:rPr>
                <w:bCs/>
                <w:sz w:val="18"/>
                <w:szCs w:val="18"/>
                <w:vertAlign w:val="superscript"/>
              </w:rPr>
              <w:t>3</w:t>
            </w:r>
            <w:r w:rsidRPr="00D90CF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815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068" w:type="pct"/>
            <w:vAlign w:val="center"/>
          </w:tcPr>
          <w:p w:rsidR="00D90CFB" w:rsidRPr="00D90CFB" w:rsidRDefault="00D90CFB" w:rsidP="003F11F8">
            <w:pPr>
              <w:jc w:val="center"/>
              <w:rPr>
                <w:color w:val="000000"/>
                <w:sz w:val="18"/>
                <w:szCs w:val="18"/>
              </w:rPr>
            </w:pPr>
            <w:r w:rsidRPr="00D90CFB">
              <w:rPr>
                <w:color w:val="000000"/>
                <w:sz w:val="18"/>
                <w:szCs w:val="18"/>
              </w:rPr>
              <w:t>83,2</w:t>
            </w:r>
          </w:p>
        </w:tc>
      </w:tr>
    </w:tbl>
    <w:p w:rsidR="00D30183" w:rsidRPr="003F11F8" w:rsidRDefault="00D30183" w:rsidP="003F11F8">
      <w:pPr>
        <w:jc w:val="both"/>
        <w:rPr>
          <w:bCs/>
          <w:sz w:val="26"/>
          <w:szCs w:val="26"/>
        </w:rPr>
      </w:pPr>
    </w:p>
    <w:p w:rsidR="002574B6" w:rsidRDefault="002574B6" w:rsidP="003F11F8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воды»  главы </w:t>
      </w:r>
      <w:r w:rsidR="000B02B9">
        <w:rPr>
          <w:bCs/>
          <w:sz w:val="26"/>
          <w:szCs w:val="26"/>
        </w:rPr>
        <w:t>2.</w:t>
      </w:r>
      <w:r w:rsidRPr="002574B6">
        <w:rPr>
          <w:bCs/>
          <w:sz w:val="26"/>
          <w:szCs w:val="26"/>
        </w:rPr>
        <w:t xml:space="preserve">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0B02B9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0B02B9" w:rsidRPr="000B02B9">
        <w:rPr>
          <w:sz w:val="26"/>
          <w:szCs w:val="26"/>
        </w:rPr>
        <w:t>В соответствии с Критериями и порядком определения организации, наделенной статусом гарантирующей организации, в соответствии с Федеральными законами от 6 октября 2003 года № 131-ФЗ «Об общих принципах организации местного самоуправления в Российской Федерации», от 07 декабря 2011 года № «О водоснабжении и водоотведении», с целью организации централизованного, надлежащего и бесперебойного водоснабжения и водоотведения на территории сельского поселения «Муравьевское» Вельского муниципального района Архангельской области  рекомендуется определить для централизованных систем холодного водоснабжения и водоотведения на территории сельского поселения «Муравьевское» в качестве организации, наделенной статусом гарантирующей – Общество с ог</w:t>
      </w:r>
      <w:r w:rsidR="008E5151">
        <w:rPr>
          <w:sz w:val="26"/>
          <w:szCs w:val="26"/>
        </w:rPr>
        <w:t>р</w:t>
      </w:r>
      <w:r w:rsidR="000B02B9" w:rsidRPr="000B02B9">
        <w:rPr>
          <w:sz w:val="26"/>
          <w:szCs w:val="26"/>
        </w:rPr>
        <w:t>аниченной ответственностью «Водоканал» (ООО «АРХОБЛВОД»). Определить зоной деятельности гарантирующей организации территорию муниципального образования СП «Муравьевское».</w:t>
      </w:r>
      <w:r w:rsidRPr="00D44A7B">
        <w:rPr>
          <w:bCs/>
          <w:sz w:val="26"/>
          <w:szCs w:val="26"/>
        </w:rPr>
        <w:t>»</w:t>
      </w:r>
    </w:p>
    <w:p w:rsidR="00857850" w:rsidRPr="00DD20FE" w:rsidRDefault="002574B6" w:rsidP="006946D5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6946D5">
        <w:rPr>
          <w:bCs/>
          <w:sz w:val="26"/>
          <w:szCs w:val="26"/>
        </w:rPr>
        <w:t>2.15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 w:rsidR="006946D5">
        <w:rPr>
          <w:bCs/>
          <w:sz w:val="26"/>
          <w:szCs w:val="26"/>
        </w:rPr>
        <w:t>2.7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  <w:bookmarkStart w:id="0" w:name="_GoBack"/>
      <w:bookmarkEnd w:id="0"/>
    </w:p>
    <w:tbl>
      <w:tblPr>
        <w:tblpPr w:leftFromText="180" w:rightFromText="180" w:vertAnchor="text" w:horzAnchor="margin" w:tblpY="-457"/>
        <w:tblW w:w="4953" w:type="pct"/>
        <w:tblLayout w:type="fixed"/>
        <w:tblLook w:val="04A0" w:firstRow="1" w:lastRow="0" w:firstColumn="1" w:lastColumn="0" w:noHBand="0" w:noVBand="1"/>
      </w:tblPr>
      <w:tblGrid>
        <w:gridCol w:w="288"/>
        <w:gridCol w:w="2277"/>
        <w:gridCol w:w="522"/>
        <w:gridCol w:w="607"/>
        <w:gridCol w:w="675"/>
        <w:gridCol w:w="374"/>
        <w:gridCol w:w="440"/>
        <w:gridCol w:w="350"/>
        <w:gridCol w:w="442"/>
        <w:gridCol w:w="442"/>
        <w:gridCol w:w="442"/>
        <w:gridCol w:w="350"/>
        <w:gridCol w:w="350"/>
        <w:gridCol w:w="346"/>
        <w:gridCol w:w="440"/>
        <w:gridCol w:w="323"/>
        <w:gridCol w:w="321"/>
        <w:gridCol w:w="348"/>
        <w:gridCol w:w="317"/>
        <w:gridCol w:w="390"/>
      </w:tblGrid>
      <w:tr w:rsidR="006946D5" w:rsidRPr="00432702" w:rsidTr="00C50FF9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lastRenderedPageBreak/>
              <w:t xml:space="preserve">Таблица № 2.15  </w:t>
            </w:r>
          </w:p>
        </w:tc>
      </w:tr>
      <w:tr w:rsidR="006946D5" w:rsidTr="00C50FF9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СП Муравьевское</w:t>
            </w:r>
          </w:p>
        </w:tc>
      </w:tr>
      <w:tr w:rsidR="006946D5" w:rsidRPr="00432702" w:rsidTr="00C50FF9">
        <w:trPr>
          <w:trHeight w:val="417"/>
          <w:tblHeader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Ед.</w:t>
            </w:r>
          </w:p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1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946D5" w:rsidRPr="00527B82" w:rsidTr="00C50FF9">
        <w:trPr>
          <w:trHeight w:val="20"/>
          <w:tblHeader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6946D5" w:rsidRPr="000A5330" w:rsidTr="00C50FF9">
        <w:trPr>
          <w:trHeight w:val="2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20</w:t>
            </w:r>
          </w:p>
        </w:tc>
      </w:tr>
      <w:tr w:rsidR="006946D5" w:rsidRPr="00432702" w:rsidTr="00C50FF9">
        <w:trPr>
          <w:trHeight w:val="2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946D5" w:rsidRPr="00432702" w:rsidTr="00C50FF9">
        <w:trPr>
          <w:trHeight w:val="2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.1.1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100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80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60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</w:tr>
      <w:tr w:rsidR="006946D5" w:rsidRPr="00432702" w:rsidTr="00C50FF9">
        <w:trPr>
          <w:trHeight w:val="2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.1.2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</w:t>
            </w:r>
          </w:p>
        </w:tc>
      </w:tr>
      <w:tr w:rsidR="006946D5" w:rsidRPr="00432702" w:rsidTr="00C50FF9">
        <w:trPr>
          <w:trHeight w:val="2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946D5" w:rsidRPr="007E098D" w:rsidTr="00C50FF9">
        <w:trPr>
          <w:trHeight w:val="222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2.1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ед./км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0,41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&lt; 0,01</w:t>
            </w:r>
          </w:p>
        </w:tc>
      </w:tr>
      <w:tr w:rsidR="006946D5" w:rsidRPr="00B713CF" w:rsidTr="00C50FF9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rPr>
                <w:b/>
                <w:bCs/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  <w:r w:rsidRPr="006946D5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946D5" w:rsidTr="00C50FF9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3.1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13</w:t>
            </w:r>
          </w:p>
        </w:tc>
      </w:tr>
      <w:tr w:rsidR="006946D5" w:rsidTr="00C50FF9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3.2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6D5" w:rsidRPr="006946D5" w:rsidRDefault="006946D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46D5">
              <w:rPr>
                <w:sz w:val="16"/>
                <w:szCs w:val="16"/>
              </w:rPr>
              <w:t>кВт∙ч/м</w:t>
            </w:r>
            <w:r w:rsidRPr="006946D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6"/>
                <w:szCs w:val="16"/>
              </w:rPr>
            </w:pPr>
            <w:r w:rsidRPr="006946D5">
              <w:rPr>
                <w:color w:val="000000"/>
                <w:sz w:val="16"/>
                <w:szCs w:val="16"/>
              </w:rPr>
              <w:t>0,64</w:t>
            </w:r>
          </w:p>
        </w:tc>
      </w:tr>
    </w:tbl>
    <w:p w:rsidR="002574B6" w:rsidRPr="002574B6" w:rsidRDefault="002574B6" w:rsidP="006946D5">
      <w:pPr>
        <w:rPr>
          <w:bCs/>
          <w:sz w:val="26"/>
          <w:szCs w:val="26"/>
        </w:rPr>
      </w:pPr>
    </w:p>
    <w:p w:rsidR="002574B6" w:rsidRDefault="002574B6" w:rsidP="00BC38A5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 w:rsidR="006946D5">
        <w:rPr>
          <w:bCs/>
          <w:sz w:val="26"/>
          <w:szCs w:val="26"/>
        </w:rPr>
        <w:t>3.3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 w:rsidR="006946D5">
        <w:rPr>
          <w:bCs/>
          <w:sz w:val="26"/>
          <w:szCs w:val="26"/>
        </w:rPr>
        <w:t>3.3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AB6CE6" w:rsidRDefault="002F4BB0" w:rsidP="006946D5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</w:t>
      </w:r>
      <w:r w:rsidR="00AB6CE6" w:rsidRPr="00AB6CE6">
        <w:rPr>
          <w:b/>
          <w:bCs/>
          <w:sz w:val="18"/>
          <w:szCs w:val="18"/>
        </w:rPr>
        <w:t xml:space="preserve"> </w:t>
      </w:r>
      <w:r w:rsidR="006946D5">
        <w:rPr>
          <w:b/>
          <w:bCs/>
          <w:sz w:val="18"/>
          <w:szCs w:val="18"/>
        </w:rPr>
        <w:t>3.3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984"/>
        <w:gridCol w:w="2303"/>
        <w:gridCol w:w="1950"/>
      </w:tblGrid>
      <w:tr w:rsidR="006946D5" w:rsidRPr="00367D1D" w:rsidTr="006946D5">
        <w:trPr>
          <w:trHeight w:val="587"/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Фактические значения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6946D5" w:rsidRPr="00367D1D" w:rsidTr="006946D5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сточных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Собственные нужды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lastRenderedPageBreak/>
              <w:t>Пропущено сточных вод по категориям потребителей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население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21,256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45,205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прочие потребители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44,09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Принято сточных вод от других канализаций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через очистные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КОС г.</w:t>
            </w:r>
            <w:r w:rsidR="00BC38A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46D5">
              <w:rPr>
                <w:color w:val="000000" w:themeColor="text1"/>
                <w:sz w:val="18"/>
                <w:szCs w:val="18"/>
              </w:rPr>
              <w:t>Вельск</w:t>
            </w: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Передано сточных вод на очистку другим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946D5" w:rsidRPr="00367D1D" w:rsidTr="006946D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Сброшенные сточные воды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D5" w:rsidRPr="006946D5" w:rsidRDefault="006946D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8640B2" w:rsidRPr="008640B2" w:rsidRDefault="0029764A" w:rsidP="006946D5">
      <w:pPr>
        <w:keepNext/>
        <w:spacing w:line="276" w:lineRule="auto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BC38A5" w:rsidRDefault="00BC38A5" w:rsidP="00BC38A5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 xml:space="preserve">3.4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3.3</w:t>
      </w:r>
      <w:r w:rsidRPr="002574B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BC38A5" w:rsidRDefault="00BC38A5" w:rsidP="00BC38A5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Pr="00AB6CE6">
        <w:rPr>
          <w:b/>
          <w:bCs/>
          <w:spacing w:val="-1"/>
          <w:sz w:val="18"/>
          <w:szCs w:val="18"/>
        </w:rPr>
        <w:t>Таблица</w:t>
      </w:r>
      <w:r w:rsidRPr="00AB6CE6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3.4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984"/>
        <w:gridCol w:w="2303"/>
        <w:gridCol w:w="1950"/>
      </w:tblGrid>
      <w:tr w:rsidR="00BC38A5" w:rsidRPr="00367D1D" w:rsidTr="00C50FF9">
        <w:trPr>
          <w:trHeight w:val="587"/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Фактические значения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BC38A5" w:rsidRPr="00367D1D" w:rsidTr="00C50FF9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сточных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Собственные нужды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сточных вод по категориям потребителей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население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21,256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45,205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прочие потребители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44,09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Принято сточных вод от других канализаций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через очистные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КОС г.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46D5">
              <w:rPr>
                <w:color w:val="000000" w:themeColor="text1"/>
                <w:sz w:val="18"/>
                <w:szCs w:val="18"/>
              </w:rPr>
              <w:t>Вельск</w:t>
            </w: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Передано сточных вод на очистку другим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Сброшенные сточные воды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BC38A5" w:rsidRPr="00BC38A5" w:rsidRDefault="00BC38A5" w:rsidP="00BC38A5">
      <w:pPr>
        <w:pStyle w:val="ab"/>
        <w:ind w:left="1211"/>
        <w:jc w:val="right"/>
        <w:rPr>
          <w:bCs/>
          <w:sz w:val="18"/>
          <w:szCs w:val="18"/>
        </w:rPr>
      </w:pPr>
      <w:r w:rsidRPr="00BC38A5">
        <w:rPr>
          <w:bCs/>
          <w:sz w:val="18"/>
          <w:szCs w:val="18"/>
        </w:rPr>
        <w:t>»</w:t>
      </w:r>
    </w:p>
    <w:p w:rsidR="00BC38A5" w:rsidRDefault="00BC38A5" w:rsidP="00AF64BF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 xml:space="preserve">3.5 </w:t>
      </w:r>
      <w:r w:rsidRPr="002574B6">
        <w:rPr>
          <w:bCs/>
          <w:sz w:val="26"/>
          <w:szCs w:val="26"/>
        </w:rPr>
        <w:t>раздела «</w:t>
      </w:r>
      <w:r w:rsidR="00AF64BF">
        <w:rPr>
          <w:bCs/>
          <w:sz w:val="26"/>
          <w:szCs w:val="26"/>
        </w:rPr>
        <w:t>Прогноз объема сточных вод</w:t>
      </w:r>
      <w:r w:rsidRPr="002574B6">
        <w:rPr>
          <w:bCs/>
          <w:sz w:val="26"/>
          <w:szCs w:val="26"/>
        </w:rPr>
        <w:t xml:space="preserve">» главы </w:t>
      </w:r>
      <w:r w:rsidR="00AF64BF">
        <w:rPr>
          <w:bCs/>
          <w:sz w:val="26"/>
          <w:szCs w:val="26"/>
        </w:rPr>
        <w:t>3.4</w:t>
      </w:r>
      <w:r w:rsidRPr="002574B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BC38A5" w:rsidRDefault="00BC38A5" w:rsidP="00BC38A5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Pr="00AB6CE6">
        <w:rPr>
          <w:b/>
          <w:bCs/>
          <w:spacing w:val="-1"/>
          <w:sz w:val="18"/>
          <w:szCs w:val="18"/>
        </w:rPr>
        <w:t>Таблица</w:t>
      </w:r>
      <w:r w:rsidRPr="00AB6CE6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3.5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984"/>
        <w:gridCol w:w="2303"/>
        <w:gridCol w:w="1950"/>
      </w:tblGrid>
      <w:tr w:rsidR="00BC38A5" w:rsidRPr="00367D1D" w:rsidTr="00C50FF9">
        <w:trPr>
          <w:trHeight w:val="587"/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Фактические значения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BC38A5" w:rsidRPr="00367D1D" w:rsidTr="00C50FF9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сточных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Собственные нужды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сточных вод по категориям потребителей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население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21,256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45,205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- прочие потребители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/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44,09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Принято сточных вод от других канализаций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Пропущено через очистные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КОС г.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46D5">
              <w:rPr>
                <w:color w:val="000000" w:themeColor="text1"/>
                <w:sz w:val="18"/>
                <w:szCs w:val="18"/>
              </w:rPr>
              <w:t>Вельск</w:t>
            </w: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Передано сточных вод на очистку другим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C38A5" w:rsidRPr="00367D1D" w:rsidTr="00C50FF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142"/>
              <w:rPr>
                <w:sz w:val="18"/>
                <w:szCs w:val="18"/>
              </w:rPr>
            </w:pPr>
            <w:r w:rsidRPr="006946D5">
              <w:rPr>
                <w:sz w:val="18"/>
                <w:szCs w:val="18"/>
              </w:rPr>
              <w:t>Сброшенные сточные воды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sz w:val="18"/>
                <w:szCs w:val="18"/>
              </w:rPr>
            </w:pPr>
            <w:r w:rsidRPr="006946D5">
              <w:rPr>
                <w:color w:val="000000"/>
                <w:sz w:val="18"/>
                <w:szCs w:val="18"/>
              </w:rPr>
              <w:t>тыс. куб. 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ind w:firstLine="34"/>
              <w:jc w:val="center"/>
              <w:rPr>
                <w:color w:val="000000" w:themeColor="text1"/>
                <w:sz w:val="18"/>
                <w:szCs w:val="18"/>
              </w:rPr>
            </w:pPr>
            <w:r w:rsidRPr="006946D5">
              <w:rPr>
                <w:color w:val="000000" w:themeColor="text1"/>
                <w:sz w:val="18"/>
                <w:szCs w:val="18"/>
              </w:rPr>
              <w:t>110,551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6946D5" w:rsidRDefault="00BC38A5" w:rsidP="00C50FF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234CE2" w:rsidRPr="000061A1" w:rsidRDefault="00BC38A5" w:rsidP="000061A1">
      <w:pPr>
        <w:pStyle w:val="ab"/>
        <w:ind w:left="1211"/>
        <w:jc w:val="right"/>
        <w:rPr>
          <w:bCs/>
          <w:sz w:val="18"/>
          <w:szCs w:val="18"/>
        </w:rPr>
      </w:pPr>
      <w:r w:rsidRPr="00BC38A5">
        <w:rPr>
          <w:bCs/>
          <w:sz w:val="18"/>
          <w:szCs w:val="18"/>
        </w:rPr>
        <w:t>»</w:t>
      </w:r>
    </w:p>
    <w:p w:rsidR="008640B2" w:rsidRPr="00E07EB2" w:rsidRDefault="008640B2" w:rsidP="00234CE2">
      <w:pPr>
        <w:spacing w:line="276" w:lineRule="auto"/>
        <w:ind w:firstLine="709"/>
        <w:jc w:val="right"/>
        <w:rPr>
          <w:bCs/>
          <w:sz w:val="18"/>
          <w:szCs w:val="18"/>
        </w:rPr>
      </w:pPr>
    </w:p>
    <w:p w:rsidR="00E41E0C" w:rsidRDefault="008640B2" w:rsidP="000061A1">
      <w:pPr>
        <w:pStyle w:val="ab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Таблицу </w:t>
      </w:r>
      <w:r w:rsidR="00BC38A5">
        <w:rPr>
          <w:bCs/>
          <w:sz w:val="26"/>
          <w:szCs w:val="26"/>
        </w:rPr>
        <w:t>3.</w:t>
      </w:r>
      <w:r w:rsidR="00396B52">
        <w:rPr>
          <w:bCs/>
          <w:sz w:val="26"/>
          <w:szCs w:val="26"/>
        </w:rPr>
        <w:t>8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</w:t>
      </w:r>
      <w:r w:rsidR="00BC38A5">
        <w:rPr>
          <w:bCs/>
          <w:sz w:val="26"/>
          <w:szCs w:val="26"/>
        </w:rPr>
        <w:t>3.9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-403"/>
        <w:tblW w:w="4974" w:type="pct"/>
        <w:tblLayout w:type="fixed"/>
        <w:tblLook w:val="04A0" w:firstRow="1" w:lastRow="0" w:firstColumn="1" w:lastColumn="0" w:noHBand="0" w:noVBand="1"/>
      </w:tblPr>
      <w:tblGrid>
        <w:gridCol w:w="354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2"/>
        <w:gridCol w:w="323"/>
        <w:gridCol w:w="321"/>
        <w:gridCol w:w="321"/>
        <w:gridCol w:w="317"/>
        <w:gridCol w:w="397"/>
      </w:tblGrid>
      <w:tr w:rsidR="00BC38A5" w:rsidRPr="00432702" w:rsidTr="00C50FF9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lastRenderedPageBreak/>
              <w:t xml:space="preserve">Таблица № 3.9   </w:t>
            </w:r>
          </w:p>
        </w:tc>
      </w:tr>
      <w:tr w:rsidR="00BC38A5" w:rsidTr="00C50FF9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Плановые показатели развития централизованной системы водоотведения МО Муравьевское</w:t>
            </w:r>
          </w:p>
        </w:tc>
      </w:tr>
      <w:tr w:rsidR="00BC38A5" w:rsidRPr="00432702" w:rsidTr="00C50FF9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C38A5" w:rsidRPr="00527B82" w:rsidTr="00C50FF9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2035</w:t>
            </w:r>
          </w:p>
        </w:tc>
      </w:tr>
      <w:tr w:rsidR="00BC38A5" w:rsidRPr="00432702" w:rsidTr="00C50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</w:tr>
      <w:tr w:rsidR="00BC38A5" w:rsidRPr="00033649" w:rsidTr="00C50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 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Показатели надежности и бесперебойности водоотведения   </w:t>
            </w:r>
          </w:p>
        </w:tc>
      </w:tr>
      <w:tr w:rsidR="00BC38A5" w:rsidTr="00C50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1,16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&lt; 0,01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1,16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1,16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 xml:space="preserve"> 1,16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1,16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2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60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&lt; 0,7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15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619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&lt; 0,4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&lt; 0,3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8A5" w:rsidRPr="00BC38A5" w:rsidRDefault="00BC38A5" w:rsidP="00C50FF9">
            <w:pPr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&lt; 0,2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30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0,1</w:t>
            </w:r>
          </w:p>
        </w:tc>
      </w:tr>
      <w:tr w:rsidR="00BC38A5" w:rsidRPr="00432702" w:rsidTr="00C50FF9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Показатели очистки сточных вод</w:t>
            </w:r>
          </w:p>
        </w:tc>
      </w:tr>
      <w:tr w:rsidR="00BC38A5" w:rsidTr="00C50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</w:tr>
      <w:tr w:rsidR="00BC38A5" w:rsidTr="00C50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90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80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70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60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50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40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30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10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5</w:t>
            </w:r>
          </w:p>
        </w:tc>
      </w:tr>
      <w:tr w:rsidR="00BC38A5" w:rsidRPr="00B713CF" w:rsidTr="00C50FF9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BC38A5" w:rsidTr="00C50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A5" w:rsidRPr="00BC38A5" w:rsidRDefault="00BC38A5" w:rsidP="00C50FF9">
            <w:pPr>
              <w:ind w:left="-57" w:right="-57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кВт∙ч/м</w:t>
            </w:r>
            <w:r w:rsidRPr="00BC38A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BC38A5">
              <w:rPr>
                <w:rFonts w:eastAsiaTheme="minorHAnsi"/>
                <w:sz w:val="16"/>
                <w:szCs w:val="16"/>
              </w:rPr>
              <w:t>0,5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rFonts w:eastAsiaTheme="minorHAnsi"/>
                <w:sz w:val="16"/>
                <w:szCs w:val="16"/>
              </w:rPr>
              <w:t>0,5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0,3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0,3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0,3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8A5" w:rsidRPr="00BC38A5" w:rsidRDefault="00BC38A5" w:rsidP="00C50FF9">
            <w:pPr>
              <w:jc w:val="center"/>
              <w:rPr>
                <w:sz w:val="16"/>
                <w:szCs w:val="16"/>
              </w:rPr>
            </w:pPr>
            <w:r w:rsidRPr="00BC38A5">
              <w:rPr>
                <w:sz w:val="16"/>
                <w:szCs w:val="16"/>
              </w:rPr>
              <w:t>0,2</w:t>
            </w:r>
          </w:p>
        </w:tc>
      </w:tr>
    </w:tbl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BC38A5">
      <w:pPr>
        <w:pStyle w:val="ab"/>
        <w:numPr>
          <w:ilvl w:val="0"/>
          <w:numId w:val="11"/>
        </w:num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C85FF3">
      <w:pPr>
        <w:pStyle w:val="ab"/>
        <w:tabs>
          <w:tab w:val="left" w:pos="1276"/>
        </w:tabs>
        <w:ind w:left="-709"/>
        <w:jc w:val="both"/>
        <w:rPr>
          <w:sz w:val="26"/>
          <w:szCs w:val="26"/>
        </w:rPr>
      </w:pPr>
    </w:p>
    <w:p w:rsidR="00984DFE" w:rsidRPr="00396B52" w:rsidRDefault="00984DFE" w:rsidP="00396B52">
      <w:pPr>
        <w:pStyle w:val="ab"/>
        <w:tabs>
          <w:tab w:val="left" w:pos="1134"/>
        </w:tabs>
        <w:ind w:left="0"/>
        <w:jc w:val="right"/>
        <w:rPr>
          <w:sz w:val="26"/>
          <w:szCs w:val="26"/>
        </w:rPr>
      </w:pPr>
    </w:p>
    <w:p w:rsidR="00C50FF9" w:rsidRDefault="00C50FF9">
      <w:pPr>
        <w:rPr>
          <w:b/>
        </w:rPr>
        <w:sectPr w:rsidR="00C50FF9" w:rsidSect="0025066D">
          <w:pgSz w:w="11906" w:h="16838"/>
          <w:pgMar w:top="851" w:right="707" w:bottom="851" w:left="1276" w:header="708" w:footer="708" w:gutter="0"/>
          <w:cols w:space="720"/>
        </w:sectPr>
      </w:pPr>
    </w:p>
    <w:p w:rsidR="00C50FF9" w:rsidRDefault="00C50FF9">
      <w:pPr>
        <w:rPr>
          <w:b/>
        </w:rPr>
      </w:pPr>
      <w:r w:rsidRPr="00C50FF9">
        <w:rPr>
          <w:noProof/>
        </w:rPr>
        <w:lastRenderedPageBreak/>
        <w:drawing>
          <wp:inline distT="0" distB="0" distL="0" distR="0">
            <wp:extent cx="6819900" cy="851535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233" cy="8517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864" w:rsidRDefault="001B0864">
      <w:pPr>
        <w:rPr>
          <w:b/>
        </w:rPr>
      </w:pPr>
      <w:r>
        <w:rPr>
          <w:b/>
        </w:rPr>
        <w:br w:type="page"/>
      </w:r>
    </w:p>
    <w:sectPr w:rsidR="001B0864" w:rsidSect="00C50FF9">
      <w:pgSz w:w="11906" w:h="16838"/>
      <w:pgMar w:top="851" w:right="424" w:bottom="851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11" w:rsidRDefault="004F0811" w:rsidP="005D7FB5">
      <w:r>
        <w:separator/>
      </w:r>
    </w:p>
  </w:endnote>
  <w:endnote w:type="continuationSeparator" w:id="0">
    <w:p w:rsidR="004F0811" w:rsidRDefault="004F0811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11" w:rsidRDefault="004F0811" w:rsidP="005D7FB5">
      <w:r>
        <w:separator/>
      </w:r>
    </w:p>
  </w:footnote>
  <w:footnote w:type="continuationSeparator" w:id="0">
    <w:p w:rsidR="004F0811" w:rsidRDefault="004F0811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F0645AC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6B2326"/>
    <w:multiLevelType w:val="hybridMultilevel"/>
    <w:tmpl w:val="ED52F29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8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4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7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CCB6D60"/>
    <w:multiLevelType w:val="hybridMultilevel"/>
    <w:tmpl w:val="A5321E6E"/>
    <w:lvl w:ilvl="0" w:tplc="AC0828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E9F0D59"/>
    <w:multiLevelType w:val="hybridMultilevel"/>
    <w:tmpl w:val="3924957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31F41BF"/>
    <w:multiLevelType w:val="hybridMultilevel"/>
    <w:tmpl w:val="45AC6EC8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10"/>
  </w:num>
  <w:num w:numId="4">
    <w:abstractNumId w:val="20"/>
  </w:num>
  <w:num w:numId="5">
    <w:abstractNumId w:val="8"/>
  </w:num>
  <w:num w:numId="6">
    <w:abstractNumId w:val="1"/>
  </w:num>
  <w:num w:numId="7">
    <w:abstractNumId w:val="11"/>
  </w:num>
  <w:num w:numId="8">
    <w:abstractNumId w:val="17"/>
  </w:num>
  <w:num w:numId="9">
    <w:abstractNumId w:val="3"/>
  </w:num>
  <w:num w:numId="10">
    <w:abstractNumId w:val="9"/>
  </w:num>
  <w:num w:numId="11">
    <w:abstractNumId w:val="19"/>
  </w:num>
  <w:num w:numId="12">
    <w:abstractNumId w:val="12"/>
  </w:num>
  <w:num w:numId="13">
    <w:abstractNumId w:val="15"/>
  </w:num>
  <w:num w:numId="14">
    <w:abstractNumId w:val="22"/>
  </w:num>
  <w:num w:numId="15">
    <w:abstractNumId w:val="16"/>
  </w:num>
  <w:num w:numId="16">
    <w:abstractNumId w:val="2"/>
  </w:num>
  <w:num w:numId="17">
    <w:abstractNumId w:val="4"/>
  </w:num>
  <w:num w:numId="18">
    <w:abstractNumId w:val="13"/>
  </w:num>
  <w:num w:numId="19">
    <w:abstractNumId w:val="0"/>
  </w:num>
  <w:num w:numId="20">
    <w:abstractNumId w:val="14"/>
  </w:num>
  <w:num w:numId="21">
    <w:abstractNumId w:val="5"/>
  </w:num>
  <w:num w:numId="22">
    <w:abstractNumId w:val="18"/>
  </w:num>
  <w:num w:numId="23">
    <w:abstractNumId w:val="2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061A1"/>
    <w:rsid w:val="00016CD7"/>
    <w:rsid w:val="00024F97"/>
    <w:rsid w:val="00026F2D"/>
    <w:rsid w:val="000416CD"/>
    <w:rsid w:val="00041CB8"/>
    <w:rsid w:val="00043218"/>
    <w:rsid w:val="00043E78"/>
    <w:rsid w:val="000449BE"/>
    <w:rsid w:val="00045608"/>
    <w:rsid w:val="000524E2"/>
    <w:rsid w:val="00054162"/>
    <w:rsid w:val="000644E2"/>
    <w:rsid w:val="000A399D"/>
    <w:rsid w:val="000A3E78"/>
    <w:rsid w:val="000A4FDC"/>
    <w:rsid w:val="000A60C7"/>
    <w:rsid w:val="000B02B9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956DE"/>
    <w:rsid w:val="001A0EAB"/>
    <w:rsid w:val="001A5F3F"/>
    <w:rsid w:val="001B0864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3BC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64DB"/>
    <w:rsid w:val="002E7F0D"/>
    <w:rsid w:val="002F4BB0"/>
    <w:rsid w:val="0030655B"/>
    <w:rsid w:val="00312157"/>
    <w:rsid w:val="00320F6E"/>
    <w:rsid w:val="00322772"/>
    <w:rsid w:val="00356DAC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3D29"/>
    <w:rsid w:val="003B43E3"/>
    <w:rsid w:val="003D372D"/>
    <w:rsid w:val="003D5FC6"/>
    <w:rsid w:val="003D7762"/>
    <w:rsid w:val="003E4767"/>
    <w:rsid w:val="003F11F8"/>
    <w:rsid w:val="003F1F0A"/>
    <w:rsid w:val="0040373B"/>
    <w:rsid w:val="004061CD"/>
    <w:rsid w:val="004076FF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811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1013D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3C35"/>
    <w:rsid w:val="00675516"/>
    <w:rsid w:val="00675CAA"/>
    <w:rsid w:val="006772A0"/>
    <w:rsid w:val="006800DC"/>
    <w:rsid w:val="0068471F"/>
    <w:rsid w:val="006935B7"/>
    <w:rsid w:val="00693A5B"/>
    <w:rsid w:val="006946D5"/>
    <w:rsid w:val="006A0800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466C1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8E3007"/>
    <w:rsid w:val="008E5151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1360"/>
    <w:rsid w:val="009B37C4"/>
    <w:rsid w:val="009C2BDE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AF64BF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57D42"/>
    <w:rsid w:val="00B63C4F"/>
    <w:rsid w:val="00B64EA2"/>
    <w:rsid w:val="00B6671F"/>
    <w:rsid w:val="00B67F2F"/>
    <w:rsid w:val="00B77383"/>
    <w:rsid w:val="00B8214B"/>
    <w:rsid w:val="00B97A3E"/>
    <w:rsid w:val="00BA75CA"/>
    <w:rsid w:val="00BB3544"/>
    <w:rsid w:val="00BB36AB"/>
    <w:rsid w:val="00BC36E2"/>
    <w:rsid w:val="00BC38A5"/>
    <w:rsid w:val="00BC49BF"/>
    <w:rsid w:val="00BD06C4"/>
    <w:rsid w:val="00BD7D13"/>
    <w:rsid w:val="00BE1E6A"/>
    <w:rsid w:val="00C01688"/>
    <w:rsid w:val="00C06760"/>
    <w:rsid w:val="00C1123B"/>
    <w:rsid w:val="00C12BB6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0FF9"/>
    <w:rsid w:val="00C52E74"/>
    <w:rsid w:val="00C54284"/>
    <w:rsid w:val="00C6658D"/>
    <w:rsid w:val="00C71408"/>
    <w:rsid w:val="00C71FF4"/>
    <w:rsid w:val="00C74BFD"/>
    <w:rsid w:val="00C85FF3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30183"/>
    <w:rsid w:val="00D341BC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0CFB"/>
    <w:rsid w:val="00D9134F"/>
    <w:rsid w:val="00D919A3"/>
    <w:rsid w:val="00D96D71"/>
    <w:rsid w:val="00DA0F37"/>
    <w:rsid w:val="00DA5FF6"/>
    <w:rsid w:val="00DA74B7"/>
    <w:rsid w:val="00DB3766"/>
    <w:rsid w:val="00DC2672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1F60"/>
    <w:rsid w:val="00E247D6"/>
    <w:rsid w:val="00E25F88"/>
    <w:rsid w:val="00E3389B"/>
    <w:rsid w:val="00E374CC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0F65"/>
    <w:rsid w:val="00F75E97"/>
    <w:rsid w:val="00F868B4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8EDAEC-59F0-43BB-BE35-ECD0A9E9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link w:val="a5"/>
    <w:rsid w:val="00F704A8"/>
    <w:pPr>
      <w:tabs>
        <w:tab w:val="left" w:pos="1418"/>
      </w:tabs>
      <w:jc w:val="right"/>
    </w:pPr>
  </w:style>
  <w:style w:type="table" w:styleId="a6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9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97622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c">
    <w:name w:val="footer"/>
    <w:basedOn w:val="a"/>
    <w:link w:val="ad"/>
    <w:rsid w:val="005D7F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D7FB5"/>
    <w:rPr>
      <w:sz w:val="24"/>
      <w:szCs w:val="24"/>
    </w:rPr>
  </w:style>
  <w:style w:type="character" w:styleId="ae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374C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5">
    <w:name w:val="Основной текст Знак"/>
    <w:basedOn w:val="a0"/>
    <w:link w:val="a4"/>
    <w:rsid w:val="00BC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3</cp:revision>
  <cp:lastPrinted>2023-09-04T07:57:00Z</cp:lastPrinted>
  <dcterms:created xsi:type="dcterms:W3CDTF">2023-09-04T07:57:00Z</dcterms:created>
  <dcterms:modified xsi:type="dcterms:W3CDTF">2023-09-04T07:57:00Z</dcterms:modified>
</cp:coreProperties>
</file>