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6499" w14:textId="77777777" w:rsidR="00F614AC" w:rsidRPr="0050210D" w:rsidRDefault="00F614AC" w:rsidP="00F614AC">
      <w:pPr>
        <w:jc w:val="right"/>
        <w:rPr>
          <w:rFonts w:ascii="Times New Roman" w:hAnsi="Times New Roman" w:cs="Times New Roman"/>
          <w:sz w:val="28"/>
          <w:szCs w:val="28"/>
        </w:rPr>
      </w:pPr>
      <w:r w:rsidRPr="0050210D">
        <w:rPr>
          <w:rFonts w:ascii="Times New Roman" w:hAnsi="Times New Roman" w:cs="Times New Roman"/>
        </w:rPr>
        <w:t>Приложение №</w:t>
      </w:r>
      <w:r w:rsidR="00D81923" w:rsidRPr="0050210D">
        <w:rPr>
          <w:rFonts w:ascii="Times New Roman" w:hAnsi="Times New Roman" w:cs="Times New Roman"/>
        </w:rPr>
        <w:t>1</w:t>
      </w:r>
    </w:p>
    <w:p w14:paraId="5A8EFB5A" w14:textId="77777777" w:rsidR="00F614AC" w:rsidRPr="0050210D" w:rsidRDefault="00F614AC" w:rsidP="00F614AC">
      <w:pPr>
        <w:ind w:left="4536" w:firstLine="426"/>
        <w:jc w:val="right"/>
        <w:rPr>
          <w:rFonts w:ascii="Times New Roman" w:hAnsi="Times New Roman" w:cs="Times New Roman"/>
        </w:rPr>
      </w:pPr>
      <w:r w:rsidRPr="0050210D">
        <w:rPr>
          <w:rFonts w:ascii="Times New Roman" w:hAnsi="Times New Roman" w:cs="Times New Roman"/>
        </w:rPr>
        <w:t xml:space="preserve">                                    к </w:t>
      </w:r>
      <w:r w:rsidR="00E862BB" w:rsidRPr="0050210D">
        <w:rPr>
          <w:rFonts w:ascii="Times New Roman" w:hAnsi="Times New Roman" w:cs="Times New Roman"/>
        </w:rPr>
        <w:t>постановлению</w:t>
      </w:r>
      <w:r w:rsidR="00D122E6">
        <w:rPr>
          <w:rFonts w:ascii="Times New Roman" w:hAnsi="Times New Roman" w:cs="Times New Roman"/>
        </w:rPr>
        <w:t xml:space="preserve"> администрации</w:t>
      </w:r>
      <w:r w:rsidR="00E862BB" w:rsidRPr="0050210D">
        <w:rPr>
          <w:rFonts w:ascii="Times New Roman" w:hAnsi="Times New Roman" w:cs="Times New Roman"/>
        </w:rPr>
        <w:t xml:space="preserve"> </w:t>
      </w:r>
      <w:r w:rsidRPr="0050210D">
        <w:rPr>
          <w:rFonts w:ascii="Times New Roman" w:hAnsi="Times New Roman" w:cs="Times New Roman"/>
        </w:rPr>
        <w:t xml:space="preserve">главы </w:t>
      </w:r>
    </w:p>
    <w:p w14:paraId="3A4D8742" w14:textId="77777777" w:rsidR="00F614AC" w:rsidRDefault="00F614AC" w:rsidP="00F614AC">
      <w:pPr>
        <w:ind w:left="4536" w:firstLine="426"/>
        <w:jc w:val="right"/>
        <w:rPr>
          <w:rFonts w:ascii="Times New Roman" w:hAnsi="Times New Roman" w:cs="Times New Roman"/>
        </w:rPr>
      </w:pPr>
      <w:r w:rsidRPr="0050210D">
        <w:rPr>
          <w:rFonts w:ascii="Times New Roman" w:hAnsi="Times New Roman" w:cs="Times New Roman"/>
        </w:rPr>
        <w:t>Вельск</w:t>
      </w:r>
      <w:r w:rsidR="00AF0AA8">
        <w:rPr>
          <w:rFonts w:ascii="Times New Roman" w:hAnsi="Times New Roman" w:cs="Times New Roman"/>
        </w:rPr>
        <w:t>ого</w:t>
      </w:r>
      <w:r w:rsidRPr="0050210D">
        <w:rPr>
          <w:rFonts w:ascii="Times New Roman" w:hAnsi="Times New Roman" w:cs="Times New Roman"/>
        </w:rPr>
        <w:t xml:space="preserve"> муниципальн</w:t>
      </w:r>
      <w:r w:rsidR="00AF0AA8">
        <w:rPr>
          <w:rFonts w:ascii="Times New Roman" w:hAnsi="Times New Roman" w:cs="Times New Roman"/>
        </w:rPr>
        <w:t>ого</w:t>
      </w:r>
      <w:r w:rsidRPr="0050210D">
        <w:rPr>
          <w:rFonts w:ascii="Times New Roman" w:hAnsi="Times New Roman" w:cs="Times New Roman"/>
        </w:rPr>
        <w:t xml:space="preserve"> район</w:t>
      </w:r>
      <w:r w:rsidR="00AF0AA8">
        <w:rPr>
          <w:rFonts w:ascii="Times New Roman" w:hAnsi="Times New Roman" w:cs="Times New Roman"/>
        </w:rPr>
        <w:t>а</w:t>
      </w:r>
    </w:p>
    <w:p w14:paraId="4B4AC777" w14:textId="77777777" w:rsidR="00AF0AA8" w:rsidRPr="0050210D" w:rsidRDefault="00AF0AA8" w:rsidP="00F614AC">
      <w:pPr>
        <w:ind w:left="4536" w:firstLine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Архангельской области</w:t>
      </w:r>
    </w:p>
    <w:p w14:paraId="0ED30DEE" w14:textId="2334B47A" w:rsidR="000126F8" w:rsidRPr="0050210D" w:rsidRDefault="00D122E6" w:rsidP="002B05D3">
      <w:pPr>
        <w:ind w:left="4956"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От </w:t>
      </w:r>
      <w:r w:rsidR="00634ECA">
        <w:rPr>
          <w:rFonts w:ascii="Times New Roman" w:hAnsi="Times New Roman" w:cs="Times New Roman"/>
        </w:rPr>
        <w:t>04.09.</w:t>
      </w:r>
      <w:r>
        <w:rPr>
          <w:rFonts w:ascii="Times New Roman" w:hAnsi="Times New Roman" w:cs="Times New Roman"/>
        </w:rPr>
        <w:t xml:space="preserve"> 202</w:t>
      </w:r>
      <w:r w:rsidR="00021681">
        <w:rPr>
          <w:rFonts w:ascii="Times New Roman" w:hAnsi="Times New Roman" w:cs="Times New Roman"/>
        </w:rPr>
        <w:t>4</w:t>
      </w:r>
      <w:r w:rsidR="006E1E49">
        <w:rPr>
          <w:rFonts w:ascii="Times New Roman" w:hAnsi="Times New Roman" w:cs="Times New Roman"/>
        </w:rPr>
        <w:t xml:space="preserve"> года</w:t>
      </w:r>
      <w:r w:rsidR="002B05D3">
        <w:rPr>
          <w:rFonts w:ascii="Times New Roman" w:hAnsi="Times New Roman" w:cs="Times New Roman"/>
        </w:rPr>
        <w:t xml:space="preserve">  </w:t>
      </w:r>
      <w:r w:rsidR="00F614AC" w:rsidRPr="0050210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="00634ECA">
        <w:rPr>
          <w:rFonts w:ascii="Times New Roman" w:hAnsi="Times New Roman" w:cs="Times New Roman"/>
        </w:rPr>
        <w:t>803</w:t>
      </w:r>
    </w:p>
    <w:p w14:paraId="51CA13F0" w14:textId="77777777" w:rsidR="00FF4EEE" w:rsidRPr="00D65688" w:rsidRDefault="00FF4EEE" w:rsidP="00130DC0">
      <w:pPr>
        <w:jc w:val="right"/>
        <w:rPr>
          <w:sz w:val="28"/>
          <w:szCs w:val="28"/>
        </w:rPr>
      </w:pPr>
    </w:p>
    <w:p w14:paraId="506BCC08" w14:textId="77777777" w:rsidR="00FF4EEE" w:rsidRPr="00D65688" w:rsidRDefault="00FF4EEE" w:rsidP="00130DC0">
      <w:pPr>
        <w:jc w:val="center"/>
        <w:rPr>
          <w:sz w:val="28"/>
          <w:szCs w:val="28"/>
        </w:rPr>
      </w:pPr>
    </w:p>
    <w:p w14:paraId="527F33AF" w14:textId="77777777" w:rsidR="00FF4EEE" w:rsidRPr="00D65688" w:rsidRDefault="00FF4EEE" w:rsidP="004343F1">
      <w:pPr>
        <w:jc w:val="center"/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</w:pPr>
      <w:r w:rsidRPr="00D65688">
        <w:rPr>
          <w:rStyle w:val="apple-style-span"/>
          <w:rFonts w:ascii="Times New Roman" w:hAnsi="Times New Roman" w:cs="Times New Roman"/>
          <w:b/>
          <w:bCs/>
          <w:sz w:val="28"/>
          <w:szCs w:val="28"/>
        </w:rPr>
        <w:t>П О Р Я Д О К</w:t>
      </w:r>
    </w:p>
    <w:p w14:paraId="74EEA62D" w14:textId="6B622645" w:rsidR="00FF4EEE" w:rsidRPr="00E879F7" w:rsidRDefault="00FF4EEE" w:rsidP="004343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5688">
        <w:rPr>
          <w:rFonts w:ascii="Times New Roman" w:hAnsi="Times New Roman" w:cs="Times New Roman"/>
          <w:b/>
          <w:bCs/>
          <w:sz w:val="28"/>
          <w:szCs w:val="28"/>
        </w:rPr>
        <w:t>мониторинга системы теплоснабжения</w:t>
      </w:r>
      <w:r w:rsidR="004343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E49">
        <w:rPr>
          <w:rFonts w:ascii="Times New Roman" w:hAnsi="Times New Roman" w:cs="Times New Roman"/>
          <w:b/>
          <w:bCs/>
          <w:sz w:val="28"/>
          <w:szCs w:val="28"/>
        </w:rPr>
        <w:t>сельских поселений</w:t>
      </w:r>
      <w:r w:rsidR="004343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79F7" w:rsidRPr="00597B25">
        <w:rPr>
          <w:sz w:val="28"/>
          <w:szCs w:val="28"/>
        </w:rPr>
        <w:t>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Аргуновское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4343F1">
        <w:rPr>
          <w:rFonts w:ascii="Times New Roman" w:hAnsi="Times New Roman" w:cs="Times New Roman"/>
          <w:b/>
          <w:sz w:val="28"/>
          <w:szCs w:val="28"/>
        </w:rPr>
        <w:t>«</w:t>
      </w:r>
      <w:r w:rsidR="00E879F7" w:rsidRPr="00E879F7">
        <w:rPr>
          <w:rFonts w:ascii="Times New Roman" w:hAnsi="Times New Roman" w:cs="Times New Roman"/>
          <w:b/>
          <w:sz w:val="28"/>
          <w:szCs w:val="28"/>
        </w:rPr>
        <w:t>Благовещенское»,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Верхнеустькулойское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Верхнешоношское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Липовское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</w:t>
      </w:r>
      <w:r w:rsidR="00434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9F7" w:rsidRPr="00E879F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Муравьевское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Низовское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Пакшеньгское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Пежемское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Пуйское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Попонаволоцкое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</w:t>
      </w:r>
      <w:r w:rsidR="002B05D3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2B05D3">
        <w:rPr>
          <w:rFonts w:ascii="Times New Roman" w:hAnsi="Times New Roman" w:cs="Times New Roman"/>
          <w:b/>
          <w:sz w:val="28"/>
          <w:szCs w:val="28"/>
        </w:rPr>
        <w:t>Ракуло-Кокшеньгское</w:t>
      </w:r>
      <w:proofErr w:type="spellEnd"/>
      <w:r w:rsidR="002B05D3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E879F7" w:rsidRPr="00E879F7">
        <w:rPr>
          <w:rFonts w:ascii="Times New Roman" w:hAnsi="Times New Roman" w:cs="Times New Roman"/>
          <w:b/>
          <w:sz w:val="28"/>
          <w:szCs w:val="28"/>
        </w:rPr>
        <w:t>«Солгинское»,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Судромское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4343F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Тегринское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 w:rsidR="00E879F7" w:rsidRPr="00E879F7">
        <w:rPr>
          <w:rFonts w:ascii="Times New Roman" w:hAnsi="Times New Roman" w:cs="Times New Roman"/>
          <w:b/>
          <w:sz w:val="28"/>
          <w:szCs w:val="28"/>
        </w:rPr>
        <w:t>Усть-Шоношское</w:t>
      </w:r>
      <w:proofErr w:type="spellEnd"/>
      <w:r w:rsidR="00E879F7" w:rsidRPr="00E879F7">
        <w:rPr>
          <w:rFonts w:ascii="Times New Roman" w:hAnsi="Times New Roman" w:cs="Times New Roman"/>
          <w:b/>
          <w:sz w:val="28"/>
          <w:szCs w:val="28"/>
        </w:rPr>
        <w:t>»</w:t>
      </w:r>
      <w:r w:rsidR="00AF0AA8">
        <w:rPr>
          <w:rFonts w:ascii="Times New Roman" w:hAnsi="Times New Roman" w:cs="Times New Roman"/>
          <w:b/>
          <w:sz w:val="28"/>
          <w:szCs w:val="28"/>
        </w:rPr>
        <w:t>, «</w:t>
      </w:r>
      <w:proofErr w:type="spellStart"/>
      <w:r w:rsidR="00AF0AA8">
        <w:rPr>
          <w:rFonts w:ascii="Times New Roman" w:hAnsi="Times New Roman" w:cs="Times New Roman"/>
          <w:b/>
          <w:sz w:val="28"/>
          <w:szCs w:val="28"/>
        </w:rPr>
        <w:t>Шадреньгское</w:t>
      </w:r>
      <w:proofErr w:type="spellEnd"/>
      <w:r w:rsidR="00AF0AA8">
        <w:rPr>
          <w:rFonts w:ascii="Times New Roman" w:hAnsi="Times New Roman" w:cs="Times New Roman"/>
          <w:b/>
          <w:sz w:val="28"/>
          <w:szCs w:val="28"/>
        </w:rPr>
        <w:t>»</w:t>
      </w:r>
      <w:r w:rsidR="006E1E49">
        <w:rPr>
          <w:rFonts w:ascii="Times New Roman" w:hAnsi="Times New Roman" w:cs="Times New Roman"/>
          <w:b/>
          <w:sz w:val="28"/>
          <w:szCs w:val="28"/>
        </w:rPr>
        <w:t xml:space="preserve"> Вельского муниципального района Архангельской области </w:t>
      </w:r>
      <w:r w:rsidR="00494ADC">
        <w:rPr>
          <w:rFonts w:ascii="Times New Roman" w:hAnsi="Times New Roman" w:cs="Times New Roman"/>
          <w:b/>
          <w:sz w:val="28"/>
          <w:szCs w:val="28"/>
        </w:rPr>
        <w:t>на отопительный период 20</w:t>
      </w:r>
      <w:r w:rsidR="00AF0AA8">
        <w:rPr>
          <w:rFonts w:ascii="Times New Roman" w:hAnsi="Times New Roman" w:cs="Times New Roman"/>
          <w:b/>
          <w:sz w:val="28"/>
          <w:szCs w:val="28"/>
        </w:rPr>
        <w:t>2</w:t>
      </w:r>
      <w:r w:rsidR="00021681">
        <w:rPr>
          <w:rFonts w:ascii="Times New Roman" w:hAnsi="Times New Roman" w:cs="Times New Roman"/>
          <w:b/>
          <w:sz w:val="28"/>
          <w:szCs w:val="28"/>
        </w:rPr>
        <w:t>4</w:t>
      </w:r>
      <w:r w:rsidR="00494ADC">
        <w:rPr>
          <w:rFonts w:ascii="Times New Roman" w:hAnsi="Times New Roman" w:cs="Times New Roman"/>
          <w:b/>
          <w:sz w:val="28"/>
          <w:szCs w:val="28"/>
        </w:rPr>
        <w:t>-20</w:t>
      </w:r>
      <w:r w:rsidR="002B05D3">
        <w:rPr>
          <w:rFonts w:ascii="Times New Roman" w:hAnsi="Times New Roman" w:cs="Times New Roman"/>
          <w:b/>
          <w:sz w:val="28"/>
          <w:szCs w:val="28"/>
        </w:rPr>
        <w:t>2</w:t>
      </w:r>
      <w:r w:rsidR="00021681">
        <w:rPr>
          <w:rFonts w:ascii="Times New Roman" w:hAnsi="Times New Roman" w:cs="Times New Roman"/>
          <w:b/>
          <w:sz w:val="28"/>
          <w:szCs w:val="28"/>
        </w:rPr>
        <w:t>5</w:t>
      </w:r>
      <w:r w:rsidR="00494A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94ADC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="00494ADC">
        <w:rPr>
          <w:rFonts w:ascii="Times New Roman" w:hAnsi="Times New Roman" w:cs="Times New Roman"/>
          <w:b/>
          <w:sz w:val="28"/>
          <w:szCs w:val="28"/>
        </w:rPr>
        <w:t>.</w:t>
      </w:r>
    </w:p>
    <w:p w14:paraId="0269F1E1" w14:textId="77777777" w:rsidR="00FF4EEE" w:rsidRPr="00D65688" w:rsidRDefault="00FF4EEE" w:rsidP="004343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70FD03" w14:textId="77777777" w:rsidR="00FF4EEE" w:rsidRPr="00D65688" w:rsidRDefault="00FF4EEE" w:rsidP="00130DC0">
      <w:pPr>
        <w:ind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D65688">
        <w:rPr>
          <w:rStyle w:val="apple-style-span"/>
          <w:rFonts w:ascii="Times New Roman" w:hAnsi="Times New Roman" w:cs="Times New Roman"/>
          <w:sz w:val="28"/>
          <w:szCs w:val="28"/>
        </w:rPr>
        <w:t>1. Настоящий Порядок определяет взаимодействие органов местного самоуправления, теплоснабжающих и теплосетевых организаций при создании и функционировании системы мониторинга теплоснабжения.</w:t>
      </w:r>
    </w:p>
    <w:p w14:paraId="4AA71F61" w14:textId="77777777" w:rsidR="00FF4EEE" w:rsidRPr="00D65688" w:rsidRDefault="00FF4EEE" w:rsidP="00130DC0">
      <w:pPr>
        <w:ind w:firstLine="720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Система мониторинга со</w:t>
      </w:r>
      <w:r>
        <w:rPr>
          <w:rFonts w:ascii="Times New Roman" w:hAnsi="Times New Roman" w:cs="Times New Roman"/>
          <w:sz w:val="28"/>
          <w:szCs w:val="28"/>
        </w:rPr>
        <w:t>стояния системы теплоснабжения -</w:t>
      </w:r>
      <w:r w:rsidRPr="00D65688">
        <w:rPr>
          <w:rFonts w:ascii="Times New Roman" w:hAnsi="Times New Roman" w:cs="Times New Roman"/>
          <w:sz w:val="28"/>
          <w:szCs w:val="28"/>
        </w:rPr>
        <w:t xml:space="preserve"> это комплексная система наблюдений, оценки и прогноза с</w:t>
      </w:r>
      <w:r>
        <w:rPr>
          <w:rFonts w:ascii="Times New Roman" w:hAnsi="Times New Roman" w:cs="Times New Roman"/>
          <w:sz w:val="28"/>
          <w:szCs w:val="28"/>
        </w:rPr>
        <w:t>остояния тепловых сетей (далее -</w:t>
      </w:r>
      <w:r w:rsidRPr="00D65688">
        <w:rPr>
          <w:rFonts w:ascii="Times New Roman" w:hAnsi="Times New Roman" w:cs="Times New Roman"/>
          <w:sz w:val="28"/>
          <w:szCs w:val="28"/>
        </w:rPr>
        <w:t xml:space="preserve"> система мониторинга).</w:t>
      </w:r>
    </w:p>
    <w:p w14:paraId="086B9B11" w14:textId="77777777" w:rsidR="00FF4EEE" w:rsidRPr="00D65688" w:rsidRDefault="00FF4EEE" w:rsidP="00130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Style w:val="apple-style-span"/>
          <w:rFonts w:ascii="Times New Roman" w:hAnsi="Times New Roman" w:cs="Times New Roman"/>
          <w:sz w:val="28"/>
          <w:szCs w:val="28"/>
        </w:rPr>
        <w:t>Целями создания и функционирования системы мониторинга теплоснабжения являются п</w:t>
      </w:r>
      <w:r w:rsidRPr="00D65688">
        <w:rPr>
          <w:rFonts w:ascii="Times New Roman" w:hAnsi="Times New Roman" w:cs="Times New Roman"/>
          <w:sz w:val="28"/>
          <w:szCs w:val="28"/>
        </w:rPr>
        <w:t>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14:paraId="232891F3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2. Основными задачами системы мониторинга являются:</w:t>
      </w:r>
    </w:p>
    <w:p w14:paraId="6673E8A6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>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</w:t>
      </w:r>
      <w:r w:rsidR="00494ADC">
        <w:rPr>
          <w:rFonts w:ascii="Times New Roman" w:hAnsi="Times New Roman" w:cs="Times New Roman"/>
          <w:sz w:val="28"/>
          <w:szCs w:val="28"/>
        </w:rPr>
        <w:t>ах</w:t>
      </w:r>
      <w:r w:rsidRPr="00D65688">
        <w:rPr>
          <w:rFonts w:ascii="Times New Roman" w:hAnsi="Times New Roman" w:cs="Times New Roman"/>
          <w:sz w:val="28"/>
          <w:szCs w:val="28"/>
        </w:rPr>
        <w:t>;</w:t>
      </w:r>
    </w:p>
    <w:p w14:paraId="07B10C30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>оптимизация процесса составления планов проведения ремонтных работ на теплосетях;</w:t>
      </w:r>
    </w:p>
    <w:p w14:paraId="2E2D45C9" w14:textId="77777777" w:rsidR="00FF4EEE" w:rsidRPr="00D65688" w:rsidRDefault="00FF4EEE" w:rsidP="00130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>эффективное планирование выделения финансовых ср</w:t>
      </w:r>
      <w:r w:rsidR="00494ADC">
        <w:rPr>
          <w:rFonts w:ascii="Times New Roman" w:hAnsi="Times New Roman" w:cs="Times New Roman"/>
          <w:sz w:val="28"/>
          <w:szCs w:val="28"/>
        </w:rPr>
        <w:t>едств на содержание и проведение</w:t>
      </w:r>
      <w:r w:rsidRPr="00D65688">
        <w:rPr>
          <w:rFonts w:ascii="Times New Roman" w:hAnsi="Times New Roman" w:cs="Times New Roman"/>
          <w:sz w:val="28"/>
          <w:szCs w:val="28"/>
        </w:rPr>
        <w:t xml:space="preserve"> ремонтных работ на теплосетях.</w:t>
      </w:r>
    </w:p>
    <w:p w14:paraId="19DAFA47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3. Функционирование системы мониторинга осуществляется на объектовом и муниципальном уровнях.</w:t>
      </w:r>
    </w:p>
    <w:p w14:paraId="00C0297F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организации, эксплуатирующие теплосети.</w:t>
      </w:r>
    </w:p>
    <w:p w14:paraId="6704AD59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Style w:val="apple-style-span"/>
          <w:rFonts w:ascii="Times New Roman" w:hAnsi="Times New Roman" w:cs="Times New Roman"/>
          <w:sz w:val="28"/>
          <w:szCs w:val="28"/>
        </w:rPr>
        <w:t>4.</w:t>
      </w:r>
      <w:r w:rsidRPr="00D65688">
        <w:rPr>
          <w:rStyle w:val="apple-style-span"/>
          <w:rFonts w:ascii="Times New Roman" w:hAnsi="Times New Roman" w:cs="Times New Roman"/>
          <w:sz w:val="28"/>
          <w:szCs w:val="28"/>
          <w:lang w:val="en-US"/>
        </w:rPr>
        <w:t> </w:t>
      </w:r>
      <w:r w:rsidRPr="00D65688">
        <w:rPr>
          <w:rStyle w:val="apple-style-span"/>
          <w:rFonts w:ascii="Times New Roman" w:hAnsi="Times New Roman" w:cs="Times New Roman"/>
          <w:sz w:val="28"/>
          <w:szCs w:val="28"/>
        </w:rPr>
        <w:t xml:space="preserve">Система мониторинга </w:t>
      </w:r>
      <w:r w:rsidRPr="00D65688">
        <w:rPr>
          <w:rFonts w:ascii="Times New Roman" w:hAnsi="Times New Roman" w:cs="Times New Roman"/>
          <w:sz w:val="28"/>
          <w:szCs w:val="28"/>
        </w:rPr>
        <w:t>включает в себя:</w:t>
      </w:r>
    </w:p>
    <w:p w14:paraId="397B22B9" w14:textId="77777777" w:rsidR="00FF4EEE" w:rsidRPr="00D65688" w:rsidRDefault="00FF4EEE" w:rsidP="00130DC0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65688">
        <w:rPr>
          <w:rFonts w:ascii="Times New Roman" w:hAnsi="Times New Roman" w:cs="Times New Roman"/>
          <w:sz w:val="28"/>
          <w:szCs w:val="28"/>
        </w:rPr>
        <w:t xml:space="preserve">сбор данных; </w:t>
      </w:r>
    </w:p>
    <w:p w14:paraId="43EFEE05" w14:textId="77777777" w:rsidR="00FF4EEE" w:rsidRPr="00D65688" w:rsidRDefault="00FF4EEE" w:rsidP="00130DC0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65688">
        <w:rPr>
          <w:rFonts w:ascii="Times New Roman" w:hAnsi="Times New Roman" w:cs="Times New Roman"/>
          <w:sz w:val="28"/>
          <w:szCs w:val="28"/>
        </w:rPr>
        <w:t xml:space="preserve">хранение, обработку и представление данных; </w:t>
      </w:r>
    </w:p>
    <w:p w14:paraId="668B1559" w14:textId="77777777" w:rsidR="00FF4EEE" w:rsidRPr="00D65688" w:rsidRDefault="00FF4EEE" w:rsidP="00130DC0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65688">
        <w:rPr>
          <w:rFonts w:ascii="Times New Roman" w:hAnsi="Times New Roman" w:cs="Times New Roman"/>
          <w:sz w:val="28"/>
          <w:szCs w:val="28"/>
        </w:rPr>
        <w:t>анализ и выдачу информации для принятия решения.</w:t>
      </w:r>
    </w:p>
    <w:p w14:paraId="00BEE7E1" w14:textId="77777777" w:rsidR="00FF4EEE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6D24F79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4.1. Сбор данных.</w:t>
      </w:r>
    </w:p>
    <w:p w14:paraId="3D3F994B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lastRenderedPageBreak/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14:paraId="4BE8AA5D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 xml:space="preserve">В систему сбора данных вносятся данные по проведенным ремонтам и сведения, накапливаемые эксплуатационным персоналом. </w:t>
      </w:r>
    </w:p>
    <w:p w14:paraId="37DC7CA4" w14:textId="77777777" w:rsidR="00FF4EEE" w:rsidRPr="00D65688" w:rsidRDefault="00FF4EEE" w:rsidP="00130DC0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Собирается следующая информация:</w:t>
      </w:r>
    </w:p>
    <w:p w14:paraId="20A664AA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 xml:space="preserve">паспортная база данных технологического оборудования прокладок тепловых сетей; </w:t>
      </w:r>
    </w:p>
    <w:p w14:paraId="2A70935E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 xml:space="preserve">расположение смежных коммуникаций в 5-ти метровой зоне вдоль прокладки теплосети, схема дренажных и канализационных сетей; </w:t>
      </w:r>
    </w:p>
    <w:p w14:paraId="3BD24D2C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65688">
        <w:rPr>
          <w:rFonts w:ascii="Times New Roman" w:hAnsi="Times New Roman" w:cs="Times New Roman"/>
          <w:sz w:val="28"/>
          <w:szCs w:val="28"/>
        </w:rPr>
        <w:t xml:space="preserve">данные о грунтах в зоне прокладки теплосети (грунтовые воды, суффозионные грунты). </w:t>
      </w:r>
    </w:p>
    <w:p w14:paraId="0DE76A87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 xml:space="preserve">Сбор данных организуется на бумажных носителях и вводит в базу данных (БД) единой диспетчерской службы (ЕДДС). </w:t>
      </w:r>
    </w:p>
    <w:p w14:paraId="01EE72D8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4.2. Хранение, обработка и представления данных</w:t>
      </w:r>
    </w:p>
    <w:p w14:paraId="33B88BFB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Единая база данных хранится и обрабатывается на основе технологии клиент сервер (</w:t>
      </w:r>
      <w:r w:rsidRPr="00D65688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D65688">
        <w:rPr>
          <w:rFonts w:ascii="Times New Roman" w:hAnsi="Times New Roman" w:cs="Times New Roman"/>
          <w:sz w:val="28"/>
          <w:szCs w:val="28"/>
        </w:rPr>
        <w:t xml:space="preserve"> </w:t>
      </w:r>
      <w:r w:rsidRPr="00D65688">
        <w:rPr>
          <w:rFonts w:ascii="Times New Roman" w:hAnsi="Times New Roman" w:cs="Times New Roman"/>
          <w:sz w:val="28"/>
          <w:szCs w:val="28"/>
          <w:lang w:val="en-US"/>
        </w:rPr>
        <w:t>SERVER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65688">
        <w:rPr>
          <w:rFonts w:ascii="Times New Roman" w:hAnsi="Times New Roman" w:cs="Times New Roman"/>
          <w:sz w:val="28"/>
          <w:szCs w:val="28"/>
        </w:rPr>
        <w:t xml:space="preserve"> (выбор программного обеспечения БД и ГИС).</w:t>
      </w:r>
    </w:p>
    <w:p w14:paraId="49DEE8EA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4.3. Анализ и выдача информации для принятия решения.</w:t>
      </w:r>
    </w:p>
    <w:p w14:paraId="079A237E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 xml:space="preserve">Система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исходя из заданного объема финансирования. </w:t>
      </w:r>
    </w:p>
    <w:p w14:paraId="3F503B04" w14:textId="77777777" w:rsidR="00FF4EEE" w:rsidRPr="00D65688" w:rsidRDefault="00FF4EEE" w:rsidP="00130D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Основным источником информации для статистической обработки данных являются результаты опрессовки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14:paraId="03F4E2AC" w14:textId="77777777" w:rsidR="00FF4EEE" w:rsidRPr="00D65688" w:rsidRDefault="00FF4EEE" w:rsidP="00130D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688">
        <w:rPr>
          <w:rFonts w:ascii="Times New Roman" w:hAnsi="Times New Roman" w:cs="Times New Roman"/>
          <w:sz w:val="28"/>
          <w:szCs w:val="28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</w:t>
      </w:r>
    </w:p>
    <w:p w14:paraId="64A88845" w14:textId="77777777" w:rsidR="00FF4EEE" w:rsidRPr="00D65688" w:rsidRDefault="00FF4EEE" w:rsidP="00130DC0">
      <w:pPr>
        <w:pStyle w:val="a3"/>
        <w:tabs>
          <w:tab w:val="left" w:pos="284"/>
          <w:tab w:val="left" w:pos="567"/>
        </w:tabs>
      </w:pPr>
    </w:p>
    <w:p w14:paraId="3080AA37" w14:textId="77777777" w:rsidR="00FF4EEE" w:rsidRPr="00D65688" w:rsidRDefault="00FF4EEE">
      <w:pPr>
        <w:rPr>
          <w:sz w:val="28"/>
          <w:szCs w:val="28"/>
        </w:rPr>
      </w:pPr>
    </w:p>
    <w:sectPr w:rsidR="00FF4EEE" w:rsidRPr="00D65688" w:rsidSect="00CB1EE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3729" w14:textId="77777777" w:rsidR="009A482F" w:rsidRDefault="009A482F" w:rsidP="00C92ECA">
      <w:r>
        <w:separator/>
      </w:r>
    </w:p>
  </w:endnote>
  <w:endnote w:type="continuationSeparator" w:id="0">
    <w:p w14:paraId="7724F679" w14:textId="77777777" w:rsidR="009A482F" w:rsidRDefault="009A482F" w:rsidP="00C9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49957" w14:textId="77777777" w:rsidR="009A482F" w:rsidRDefault="009A482F" w:rsidP="00C92ECA">
      <w:r>
        <w:separator/>
      </w:r>
    </w:p>
  </w:footnote>
  <w:footnote w:type="continuationSeparator" w:id="0">
    <w:p w14:paraId="0282C9C0" w14:textId="77777777" w:rsidR="009A482F" w:rsidRDefault="009A482F" w:rsidP="00C9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4A91" w14:textId="77777777" w:rsidR="00C92ECA" w:rsidRDefault="00C92ECA">
    <w:pPr>
      <w:pStyle w:val="a4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C0"/>
    <w:rsid w:val="000126F8"/>
    <w:rsid w:val="00021681"/>
    <w:rsid w:val="00022AF9"/>
    <w:rsid w:val="00067818"/>
    <w:rsid w:val="000A07B4"/>
    <w:rsid w:val="000D057B"/>
    <w:rsid w:val="000D2D05"/>
    <w:rsid w:val="00130DC0"/>
    <w:rsid w:val="00132DA1"/>
    <w:rsid w:val="001673EA"/>
    <w:rsid w:val="00177046"/>
    <w:rsid w:val="001856E8"/>
    <w:rsid w:val="002808E0"/>
    <w:rsid w:val="002B0324"/>
    <w:rsid w:val="002B05D3"/>
    <w:rsid w:val="002E0A66"/>
    <w:rsid w:val="00310204"/>
    <w:rsid w:val="00374ED0"/>
    <w:rsid w:val="00383BFE"/>
    <w:rsid w:val="004217AB"/>
    <w:rsid w:val="004343F1"/>
    <w:rsid w:val="004746A0"/>
    <w:rsid w:val="00481644"/>
    <w:rsid w:val="00494ADC"/>
    <w:rsid w:val="004A3E34"/>
    <w:rsid w:val="004C56B0"/>
    <w:rsid w:val="004D6669"/>
    <w:rsid w:val="004E4CE4"/>
    <w:rsid w:val="0050210D"/>
    <w:rsid w:val="00522EB0"/>
    <w:rsid w:val="00547A2E"/>
    <w:rsid w:val="00565D2B"/>
    <w:rsid w:val="005711B6"/>
    <w:rsid w:val="005851EB"/>
    <w:rsid w:val="005D30FF"/>
    <w:rsid w:val="005E3EA3"/>
    <w:rsid w:val="00634ECA"/>
    <w:rsid w:val="006548DC"/>
    <w:rsid w:val="006A15CB"/>
    <w:rsid w:val="006B0D17"/>
    <w:rsid w:val="006E0CD6"/>
    <w:rsid w:val="006E1E49"/>
    <w:rsid w:val="00756C56"/>
    <w:rsid w:val="008341C2"/>
    <w:rsid w:val="00834BA0"/>
    <w:rsid w:val="00834BF3"/>
    <w:rsid w:val="008452B3"/>
    <w:rsid w:val="00857C51"/>
    <w:rsid w:val="008800BD"/>
    <w:rsid w:val="008E194D"/>
    <w:rsid w:val="009162C7"/>
    <w:rsid w:val="00944019"/>
    <w:rsid w:val="009507EF"/>
    <w:rsid w:val="0095345E"/>
    <w:rsid w:val="009643CC"/>
    <w:rsid w:val="00973257"/>
    <w:rsid w:val="009A482F"/>
    <w:rsid w:val="009C0918"/>
    <w:rsid w:val="009C2435"/>
    <w:rsid w:val="009D0867"/>
    <w:rsid w:val="009E30A1"/>
    <w:rsid w:val="00A35605"/>
    <w:rsid w:val="00A471F0"/>
    <w:rsid w:val="00A92F64"/>
    <w:rsid w:val="00AC08F4"/>
    <w:rsid w:val="00AD47AD"/>
    <w:rsid w:val="00AD7CD0"/>
    <w:rsid w:val="00AE1BCD"/>
    <w:rsid w:val="00AF0AA8"/>
    <w:rsid w:val="00AF445A"/>
    <w:rsid w:val="00B15FE1"/>
    <w:rsid w:val="00B21A00"/>
    <w:rsid w:val="00B63EB6"/>
    <w:rsid w:val="00B8252C"/>
    <w:rsid w:val="00B86FD7"/>
    <w:rsid w:val="00BA069F"/>
    <w:rsid w:val="00BC18C9"/>
    <w:rsid w:val="00C017D8"/>
    <w:rsid w:val="00C76E1C"/>
    <w:rsid w:val="00C9116B"/>
    <w:rsid w:val="00C92ECA"/>
    <w:rsid w:val="00CA44F5"/>
    <w:rsid w:val="00CB1EE9"/>
    <w:rsid w:val="00CF6A0B"/>
    <w:rsid w:val="00D122E6"/>
    <w:rsid w:val="00D12B3C"/>
    <w:rsid w:val="00D65688"/>
    <w:rsid w:val="00D80841"/>
    <w:rsid w:val="00D81338"/>
    <w:rsid w:val="00D81923"/>
    <w:rsid w:val="00D87EA7"/>
    <w:rsid w:val="00DC7234"/>
    <w:rsid w:val="00DE5BD2"/>
    <w:rsid w:val="00E02086"/>
    <w:rsid w:val="00E13129"/>
    <w:rsid w:val="00E80A3F"/>
    <w:rsid w:val="00E862BB"/>
    <w:rsid w:val="00E879F7"/>
    <w:rsid w:val="00E91536"/>
    <w:rsid w:val="00F614AC"/>
    <w:rsid w:val="00F61C69"/>
    <w:rsid w:val="00F877B4"/>
    <w:rsid w:val="00FB600F"/>
    <w:rsid w:val="00FC264A"/>
    <w:rsid w:val="00FF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93038"/>
  <w15:docId w15:val="{89F7DA96-4708-4A86-88BD-FBB795B2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DC0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30DC0"/>
    <w:rPr>
      <w:rFonts w:ascii="Times New Roman" w:eastAsia="Times New Roman" w:hAnsi="Times New Roman"/>
      <w:sz w:val="28"/>
      <w:szCs w:val="28"/>
    </w:rPr>
  </w:style>
  <w:style w:type="character" w:customStyle="1" w:styleId="apple-style-span">
    <w:name w:val="apple-style-span"/>
    <w:uiPriority w:val="99"/>
    <w:rsid w:val="00130DC0"/>
  </w:style>
  <w:style w:type="paragraph" w:customStyle="1" w:styleId="1">
    <w:name w:val="Знак1 Знак Знак Знак"/>
    <w:basedOn w:val="a"/>
    <w:uiPriority w:val="99"/>
    <w:rsid w:val="005D30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C92E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C92ECA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C92E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92ECA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71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11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ОБРАЗОВАНИЯ   «ПУЙСКОЕ»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ОБРАЗОВАНИЯ   «ПУЙСКОЕ»</dc:title>
  <dc:subject/>
  <dc:creator>Техно-М</dc:creator>
  <cp:keywords/>
  <dc:description/>
  <cp:lastModifiedBy>User</cp:lastModifiedBy>
  <cp:revision>3</cp:revision>
  <cp:lastPrinted>2023-08-28T10:42:00Z</cp:lastPrinted>
  <dcterms:created xsi:type="dcterms:W3CDTF">2024-09-04T14:14:00Z</dcterms:created>
  <dcterms:modified xsi:type="dcterms:W3CDTF">2024-09-06T11:25:00Z</dcterms:modified>
</cp:coreProperties>
</file>