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906" w:rsidRDefault="00695906" w:rsidP="00695906">
      <w:pPr>
        <w:jc w:val="right"/>
      </w:pPr>
      <w:r>
        <w:t xml:space="preserve">                                                                                                 </w:t>
      </w:r>
      <w:r w:rsidRPr="00EE5379">
        <w:t>УТВЕРЖДЕН</w:t>
      </w:r>
    </w:p>
    <w:p w:rsidR="00695906" w:rsidRDefault="00695906" w:rsidP="00695906">
      <w:pPr>
        <w:jc w:val="right"/>
      </w:pPr>
      <w:r>
        <w:t xml:space="preserve">                                                                             </w:t>
      </w:r>
      <w:r w:rsidRPr="00EE5379">
        <w:t xml:space="preserve">постановлением администрации </w:t>
      </w:r>
    </w:p>
    <w:p w:rsidR="00695906" w:rsidRDefault="00695906" w:rsidP="00695906">
      <w:pPr>
        <w:jc w:val="right"/>
      </w:pPr>
      <w:r>
        <w:t xml:space="preserve">                                                                         Вельского</w:t>
      </w:r>
      <w:r w:rsidRPr="00EE5379">
        <w:t xml:space="preserve"> муниципального </w:t>
      </w:r>
      <w:r>
        <w:t>района</w:t>
      </w:r>
    </w:p>
    <w:p w:rsidR="00695906" w:rsidRDefault="00695906" w:rsidP="00695906">
      <w:pPr>
        <w:jc w:val="right"/>
      </w:pPr>
      <w:r>
        <w:t xml:space="preserve">                                                                                   </w:t>
      </w:r>
      <w:r w:rsidRPr="00EE5379">
        <w:t xml:space="preserve"> Архангельской области</w:t>
      </w:r>
    </w:p>
    <w:p w:rsidR="00695906" w:rsidRPr="00EE5379" w:rsidRDefault="00695906" w:rsidP="00695906">
      <w:pPr>
        <w:jc w:val="right"/>
      </w:pPr>
      <w:r>
        <w:t xml:space="preserve">                                                                               </w:t>
      </w:r>
      <w:r w:rsidRPr="00EE5379">
        <w:t xml:space="preserve">от </w:t>
      </w:r>
      <w:r>
        <w:t xml:space="preserve">11.10.2023 </w:t>
      </w:r>
      <w:r w:rsidRPr="00EE5379">
        <w:t xml:space="preserve">№ </w:t>
      </w:r>
      <w:r>
        <w:t xml:space="preserve">824 </w:t>
      </w:r>
    </w:p>
    <w:p w:rsidR="00695906" w:rsidRDefault="00695906" w:rsidP="00695906">
      <w:pPr>
        <w:jc w:val="both"/>
      </w:pPr>
    </w:p>
    <w:p w:rsidR="00695906" w:rsidRDefault="00695906" w:rsidP="00E249B0">
      <w:pPr>
        <w:jc w:val="center"/>
        <w:rPr>
          <w:b/>
          <w:bCs w:val="0"/>
          <w:sz w:val="26"/>
          <w:szCs w:val="26"/>
        </w:rPr>
      </w:pPr>
    </w:p>
    <w:p w:rsidR="00C537B9" w:rsidRPr="00624F95" w:rsidRDefault="00C537B9" w:rsidP="00E249B0">
      <w:pPr>
        <w:jc w:val="center"/>
        <w:rPr>
          <w:b/>
        </w:rPr>
      </w:pPr>
      <w:r w:rsidRPr="00624F95">
        <w:rPr>
          <w:b/>
          <w:bCs w:val="0"/>
        </w:rPr>
        <w:t xml:space="preserve">Порядок </w:t>
      </w:r>
    </w:p>
    <w:p w:rsidR="00C537B9" w:rsidRPr="00624F95" w:rsidRDefault="00C537B9" w:rsidP="00E249B0">
      <w:pPr>
        <w:jc w:val="center"/>
        <w:rPr>
          <w:b/>
          <w:bCs w:val="0"/>
        </w:rPr>
      </w:pPr>
      <w:r w:rsidRPr="00624F95">
        <w:rPr>
          <w:b/>
          <w:bCs w:val="0"/>
        </w:rPr>
        <w:t>осуществления органами местного самоуправления Вельского муниципального района Архангельской области и (или) находящимися в их ведении казенными учреждениями, бюджетных полномочий главных администраторов доходов поступающими в бюджет Вельского муниципального района</w:t>
      </w:r>
    </w:p>
    <w:p w:rsidR="00C537B9" w:rsidRPr="00624F95" w:rsidRDefault="00C537B9" w:rsidP="00E249B0">
      <w:pPr>
        <w:jc w:val="center"/>
        <w:rPr>
          <w:b/>
          <w:bCs w:val="0"/>
        </w:rPr>
      </w:pPr>
    </w:p>
    <w:p w:rsidR="00C537B9" w:rsidRPr="00624F95" w:rsidRDefault="00C537B9" w:rsidP="00E249B0">
      <w:pPr>
        <w:pStyle w:val="a3"/>
        <w:autoSpaceDE w:val="0"/>
        <w:autoSpaceDN w:val="0"/>
        <w:adjustRightInd w:val="0"/>
        <w:ind w:left="0" w:firstLine="709"/>
        <w:jc w:val="both"/>
        <w:rPr>
          <w:bCs w:val="0"/>
        </w:rPr>
      </w:pPr>
      <w:r w:rsidRPr="00624F95">
        <w:rPr>
          <w:rFonts w:eastAsiaTheme="minorHAnsi"/>
          <w:bCs w:val="0"/>
          <w:lang w:eastAsia="en-US"/>
        </w:rPr>
        <w:t xml:space="preserve">1.Настоящий Порядок, разработанный в соответствии с </w:t>
      </w:r>
      <w:hyperlink r:id="rId5" w:history="1">
        <w:r w:rsidRPr="00624F95">
          <w:rPr>
            <w:rFonts w:eastAsiaTheme="minorHAnsi"/>
            <w:bCs w:val="0"/>
            <w:lang w:eastAsia="en-US"/>
          </w:rPr>
          <w:t>пунктом 4 статьи 160.1</w:t>
        </w:r>
      </w:hyperlink>
      <w:r w:rsidRPr="00624F95">
        <w:rPr>
          <w:rFonts w:eastAsiaTheme="minorHAnsi"/>
          <w:bCs w:val="0"/>
          <w:lang w:eastAsia="en-US"/>
        </w:rPr>
        <w:t xml:space="preserve"> Бюджетного кодекса Российской Федерации  </w:t>
      </w:r>
      <w:r w:rsidRPr="00624F95">
        <w:t xml:space="preserve">регулирует отношения по осуществлению бюджетных полномочий главными администраторами доходов бюджета Вельского муниципального  района Архангельской области (далее –бюджет </w:t>
      </w:r>
      <w:r w:rsidR="001A69CC" w:rsidRPr="00624F95">
        <w:t>Вельского муниципального района</w:t>
      </w:r>
      <w:r w:rsidRPr="00624F95">
        <w:t>), являющихся органами местного самоуправления и (или) находящимися в их ведении казенными учреждениями.</w:t>
      </w:r>
    </w:p>
    <w:p w:rsidR="00C537B9" w:rsidRPr="00624F95" w:rsidRDefault="006B0A5A" w:rsidP="00E249B0">
      <w:pPr>
        <w:ind w:firstLine="709"/>
        <w:jc w:val="both"/>
      </w:pPr>
      <w:r w:rsidRPr="00624F95">
        <w:t xml:space="preserve">2. </w:t>
      </w:r>
      <w:r w:rsidR="00C537B9" w:rsidRPr="00624F95">
        <w:t>Главные администраторы доходов бюджетов бюджетной системы Российской Федерации, являющиеся органами местного самоуправления и (или) находящимися в их ведении казенными учреждениями, осуществляют бюджетные полномочия в соответствии с положениями статьи 160.1 Бюджетного кодекса Российской Федерации.</w:t>
      </w:r>
    </w:p>
    <w:p w:rsidR="00C537B9" w:rsidRPr="00624F95" w:rsidRDefault="006B0A5A" w:rsidP="00E249B0">
      <w:pPr>
        <w:ind w:firstLine="709"/>
        <w:jc w:val="both"/>
      </w:pPr>
      <w:r w:rsidRPr="00624F95">
        <w:t>3.</w:t>
      </w:r>
      <w:r w:rsidR="00C537B9" w:rsidRPr="00624F95">
        <w:t xml:space="preserve">Перечень главных администраторов доходов бюджета муниципального образования утверждается Администрацией </w:t>
      </w:r>
      <w:r w:rsidR="001A69CC" w:rsidRPr="00624F95">
        <w:t xml:space="preserve">Вельского муниципального района </w:t>
      </w:r>
      <w:r w:rsidR="00C537B9" w:rsidRPr="00624F95">
        <w:t>в соответствии с общими требованиями, установленными Правительством Российской Федерации.</w:t>
      </w:r>
    </w:p>
    <w:p w:rsidR="00C537B9" w:rsidRPr="00624F95" w:rsidRDefault="006B0A5A" w:rsidP="00E249B0">
      <w:pPr>
        <w:jc w:val="both"/>
      </w:pPr>
      <w:r w:rsidRPr="00624F95">
        <w:t xml:space="preserve">           4. </w:t>
      </w:r>
      <w:r w:rsidR="00C537B9" w:rsidRPr="00624F95">
        <w:t>Главный администратор доходов обладает следующими бюджетными полномочиями:</w:t>
      </w:r>
    </w:p>
    <w:p w:rsidR="00C537B9" w:rsidRPr="00624F95" w:rsidRDefault="00C537B9" w:rsidP="00E249B0">
      <w:pPr>
        <w:numPr>
          <w:ilvl w:val="0"/>
          <w:numId w:val="2"/>
        </w:numPr>
        <w:ind w:left="0" w:firstLine="709"/>
        <w:jc w:val="both"/>
      </w:pPr>
      <w:r w:rsidRPr="00624F95">
        <w:t>формирует перечень подведомственных ему администраторов доходов бюджета</w:t>
      </w:r>
      <w:r w:rsidR="001A69CC" w:rsidRPr="00624F95">
        <w:t xml:space="preserve"> (при наличии)</w:t>
      </w:r>
      <w:r w:rsidRPr="00624F95">
        <w:t>;</w:t>
      </w:r>
    </w:p>
    <w:p w:rsidR="00C537B9" w:rsidRPr="00624F95" w:rsidRDefault="00C537B9" w:rsidP="00E249B0">
      <w:pPr>
        <w:numPr>
          <w:ilvl w:val="0"/>
          <w:numId w:val="2"/>
        </w:numPr>
        <w:ind w:left="0" w:firstLine="709"/>
        <w:jc w:val="both"/>
      </w:pPr>
      <w:r w:rsidRPr="00624F95">
        <w:t>представляет сведения, необходимые для составления проекта бюджета;</w:t>
      </w:r>
    </w:p>
    <w:p w:rsidR="00C537B9" w:rsidRPr="00624F95" w:rsidRDefault="00C537B9" w:rsidP="00E249B0">
      <w:pPr>
        <w:numPr>
          <w:ilvl w:val="0"/>
          <w:numId w:val="2"/>
        </w:numPr>
        <w:ind w:left="0" w:firstLine="709"/>
        <w:jc w:val="both"/>
      </w:pPr>
      <w:r w:rsidRPr="00624F95">
        <w:t>представляет сведения для составления и ведения кассового плана;</w:t>
      </w:r>
    </w:p>
    <w:p w:rsidR="00C537B9" w:rsidRPr="00624F95" w:rsidRDefault="00C537B9" w:rsidP="00E249B0">
      <w:pPr>
        <w:numPr>
          <w:ilvl w:val="0"/>
          <w:numId w:val="2"/>
        </w:numPr>
        <w:ind w:left="0" w:firstLine="709"/>
        <w:jc w:val="both"/>
      </w:pPr>
      <w:r w:rsidRPr="00624F95">
        <w:t>формирует и представляет бюджетную отчетность главного администратора доходов бюджета;</w:t>
      </w:r>
    </w:p>
    <w:p w:rsidR="00C537B9" w:rsidRPr="00624F95" w:rsidRDefault="00C537B9" w:rsidP="00E249B0">
      <w:pPr>
        <w:numPr>
          <w:ilvl w:val="0"/>
          <w:numId w:val="2"/>
        </w:numPr>
        <w:ind w:left="0" w:firstLine="709"/>
        <w:jc w:val="both"/>
      </w:pPr>
      <w:r w:rsidRPr="00624F95">
        <w:t>представляет для включения в перечень источников доходов Российской Федерации и реестр источников доходов бюджета сведения о закрепленных за ним источниках доходов;</w:t>
      </w:r>
    </w:p>
    <w:p w:rsidR="00C537B9" w:rsidRPr="00624F95" w:rsidRDefault="00C537B9" w:rsidP="00E249B0">
      <w:pPr>
        <w:numPr>
          <w:ilvl w:val="0"/>
          <w:numId w:val="2"/>
        </w:numPr>
        <w:ind w:left="0" w:firstLine="709"/>
        <w:jc w:val="both"/>
      </w:pPr>
      <w:r w:rsidRPr="00624F95">
        <w:t>принимает правовые акты о наделении своих подведомственных администраторов доходов, находящихся в его ведении (при наличии), полномочиями администраторов доходов;</w:t>
      </w:r>
    </w:p>
    <w:p w:rsidR="00C537B9" w:rsidRPr="00624F95" w:rsidRDefault="00C537B9" w:rsidP="00E249B0">
      <w:pPr>
        <w:numPr>
          <w:ilvl w:val="0"/>
          <w:numId w:val="2"/>
        </w:numPr>
        <w:ind w:left="0" w:firstLine="709"/>
        <w:jc w:val="both"/>
      </w:pPr>
      <w:r w:rsidRPr="00624F95">
        <w:lastRenderedPageBreak/>
        <w:t xml:space="preserve">формирует сведения о закрепленных за ним источниках доходов для включения в реестр источников доходов бюджета </w:t>
      </w:r>
      <w:r w:rsidR="003D010D" w:rsidRPr="00624F95">
        <w:t>Вельского муниципального района</w:t>
      </w:r>
      <w:r w:rsidRPr="00624F95">
        <w:t>;</w:t>
      </w:r>
    </w:p>
    <w:p w:rsidR="00C537B9" w:rsidRPr="00624F95" w:rsidRDefault="00C537B9" w:rsidP="00E249B0">
      <w:pPr>
        <w:numPr>
          <w:ilvl w:val="0"/>
          <w:numId w:val="2"/>
        </w:numPr>
        <w:ind w:left="0" w:firstLine="709"/>
        <w:jc w:val="both"/>
      </w:pPr>
      <w:r w:rsidRPr="00624F95">
        <w:t>осуществляет взаимодействие с Управлением Федерального казначейства в соответствии с порядком, установленным приказом Приказ Минфина России от 29 декабря 2022 г. N 198н "Об утверждении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Федерации".</w:t>
      </w:r>
    </w:p>
    <w:p w:rsidR="006B0A5A" w:rsidRPr="00624F95" w:rsidRDefault="00232FDA" w:rsidP="00232FDA">
      <w:pPr>
        <w:ind w:firstLine="709"/>
        <w:jc w:val="both"/>
      </w:pPr>
      <w:r w:rsidRPr="00624F95">
        <w:t xml:space="preserve">-утверждает </w:t>
      </w:r>
      <w:r w:rsidR="006B0A5A" w:rsidRPr="00624F95">
        <w:t xml:space="preserve">методику прогнозирования поступлений доходов в бюджет </w:t>
      </w:r>
      <w:bookmarkStart w:id="0" w:name="_Hlk136334968"/>
      <w:r w:rsidR="006B0A5A" w:rsidRPr="00624F95">
        <w:t>в соответствии с общими требованиями</w:t>
      </w:r>
      <w:bookmarkEnd w:id="0"/>
      <w:r w:rsidR="006B0A5A" w:rsidRPr="00624F95">
        <w:t xml:space="preserve"> к такой методике, установленными Правительством Российской Федерации;</w:t>
      </w:r>
    </w:p>
    <w:p w:rsidR="006B0A5A" w:rsidRPr="00624F95" w:rsidRDefault="00232FDA" w:rsidP="00E249B0">
      <w:pPr>
        <w:numPr>
          <w:ilvl w:val="0"/>
          <w:numId w:val="2"/>
        </w:numPr>
        <w:ind w:left="0" w:firstLine="709"/>
        <w:jc w:val="both"/>
      </w:pPr>
      <w:r w:rsidRPr="00624F95">
        <w:t xml:space="preserve">утверждает </w:t>
      </w:r>
      <w:r w:rsidR="006B0A5A" w:rsidRPr="00624F95">
        <w:t>порядок принятия решений о признании безнадежной к взысканию задолженности по платежам в бюджет муниципального округа в соответствии с общими требованиями, установленными Правительством Российской Федерации;</w:t>
      </w:r>
    </w:p>
    <w:p w:rsidR="006B0A5A" w:rsidRPr="00624F95" w:rsidRDefault="00232FDA" w:rsidP="00E249B0">
      <w:pPr>
        <w:numPr>
          <w:ilvl w:val="0"/>
          <w:numId w:val="2"/>
        </w:numPr>
        <w:ind w:left="0" w:firstLine="709"/>
        <w:jc w:val="both"/>
      </w:pPr>
      <w:r w:rsidRPr="00624F95">
        <w:t xml:space="preserve">утверждает, правовым актом органа местного самоуправления, осуществляющим полномочия главного администратора доходов,  правовым актом казенного учреждения, осуществляющим полномочия главного администратора доходов, </w:t>
      </w:r>
      <w:r w:rsidR="006B0A5A" w:rsidRPr="00624F95">
        <w:t>регламент по взысканию дебиторской задолженности по платежам в бюджет, пеням и штрафам по ним, в соответствии с общими требованиями, установленными Министерством финансов Российской Федерации приказом от 18.11.2022 года № 172н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ним».</w:t>
      </w:r>
    </w:p>
    <w:p w:rsidR="006B0A5A" w:rsidRPr="00624F95" w:rsidRDefault="006B0A5A" w:rsidP="00E249B0">
      <w:pPr>
        <w:jc w:val="both"/>
      </w:pPr>
      <w:r w:rsidRPr="00624F95">
        <w:t xml:space="preserve">         </w:t>
      </w:r>
    </w:p>
    <w:p w:rsidR="00AB681E" w:rsidRPr="00624F95" w:rsidRDefault="006B0A5A" w:rsidP="00E249B0">
      <w:pPr>
        <w:autoSpaceDE w:val="0"/>
        <w:autoSpaceDN w:val="0"/>
        <w:adjustRightInd w:val="0"/>
        <w:ind w:firstLine="540"/>
        <w:jc w:val="both"/>
        <w:rPr>
          <w:rFonts w:eastAsiaTheme="minorHAnsi"/>
          <w:bCs w:val="0"/>
          <w:lang w:eastAsia="en-US"/>
        </w:rPr>
      </w:pPr>
      <w:r w:rsidRPr="00624F95">
        <w:rPr>
          <w:rFonts w:eastAsiaTheme="minorHAnsi"/>
          <w:bCs w:val="0"/>
          <w:lang w:eastAsia="en-US"/>
        </w:rPr>
        <w:t>6</w:t>
      </w:r>
      <w:r w:rsidR="00AB681E" w:rsidRPr="00624F95">
        <w:rPr>
          <w:rFonts w:eastAsiaTheme="minorHAnsi"/>
          <w:bCs w:val="0"/>
          <w:lang w:eastAsia="en-US"/>
        </w:rPr>
        <w:t>. Главный администратор формирует и представляет в Управление по финансам и исполнению бюджета администрации Вельского муниципального района:</w:t>
      </w:r>
    </w:p>
    <w:p w:rsidR="00AB681E" w:rsidRPr="00624F95" w:rsidRDefault="00AB681E" w:rsidP="00E249B0">
      <w:pPr>
        <w:autoSpaceDE w:val="0"/>
        <w:autoSpaceDN w:val="0"/>
        <w:adjustRightInd w:val="0"/>
        <w:ind w:firstLine="540"/>
        <w:jc w:val="both"/>
        <w:rPr>
          <w:rFonts w:eastAsiaTheme="minorHAnsi"/>
          <w:bCs w:val="0"/>
          <w:lang w:eastAsia="en-US"/>
        </w:rPr>
      </w:pPr>
      <w:r w:rsidRPr="00624F95">
        <w:rPr>
          <w:rFonts w:eastAsiaTheme="minorHAnsi"/>
          <w:bCs w:val="0"/>
          <w:lang w:eastAsia="en-US"/>
        </w:rPr>
        <w:t>1) прогноз поступления администрируемых доходов на очередной финансовый год и на плановый период, ожидаемую оценку поступлений в текущем финансовом году в сроки, установленные нормативными правовыми актами о разработке областного бюджета, по форме, согласованной с министерством финансов;</w:t>
      </w:r>
    </w:p>
    <w:p w:rsidR="00AB681E" w:rsidRPr="00624F95" w:rsidRDefault="00AB681E" w:rsidP="00E249B0">
      <w:pPr>
        <w:autoSpaceDE w:val="0"/>
        <w:autoSpaceDN w:val="0"/>
        <w:adjustRightInd w:val="0"/>
        <w:ind w:firstLine="540"/>
        <w:jc w:val="both"/>
        <w:rPr>
          <w:rFonts w:eastAsiaTheme="minorHAnsi"/>
          <w:bCs w:val="0"/>
          <w:lang w:eastAsia="en-US"/>
        </w:rPr>
      </w:pPr>
      <w:r w:rsidRPr="00624F95">
        <w:rPr>
          <w:rFonts w:eastAsiaTheme="minorHAnsi"/>
          <w:bCs w:val="0"/>
          <w:lang w:eastAsia="en-US"/>
        </w:rPr>
        <w:t>2) сведения, необходимые для составления и ведения кассового плана;</w:t>
      </w:r>
    </w:p>
    <w:p w:rsidR="00AB681E" w:rsidRPr="00624F95" w:rsidRDefault="00AB681E" w:rsidP="00E249B0">
      <w:pPr>
        <w:autoSpaceDE w:val="0"/>
        <w:autoSpaceDN w:val="0"/>
        <w:adjustRightInd w:val="0"/>
        <w:ind w:firstLine="540"/>
        <w:jc w:val="both"/>
        <w:rPr>
          <w:rFonts w:eastAsiaTheme="minorHAnsi"/>
          <w:bCs w:val="0"/>
          <w:lang w:eastAsia="en-US"/>
        </w:rPr>
      </w:pPr>
      <w:r w:rsidRPr="00624F95">
        <w:rPr>
          <w:rFonts w:eastAsiaTheme="minorHAnsi"/>
          <w:bCs w:val="0"/>
          <w:lang w:eastAsia="en-US"/>
        </w:rPr>
        <w:t>3) бюджетную отчетность главного администратора в соответствии с требованиями Министерства финансов Российской Федерации к порядку составления и представления годовой, квартальной и месячной отчетности об исполнении бюджетов бюджетной системы Российской Федерации;</w:t>
      </w:r>
    </w:p>
    <w:p w:rsidR="00AB681E" w:rsidRPr="00624F95" w:rsidRDefault="00AB681E" w:rsidP="00E249B0">
      <w:pPr>
        <w:autoSpaceDE w:val="0"/>
        <w:autoSpaceDN w:val="0"/>
        <w:adjustRightInd w:val="0"/>
        <w:ind w:firstLine="540"/>
        <w:jc w:val="both"/>
        <w:rPr>
          <w:rFonts w:eastAsiaTheme="minorHAnsi"/>
          <w:bCs w:val="0"/>
          <w:lang w:eastAsia="en-US"/>
        </w:rPr>
      </w:pPr>
      <w:r w:rsidRPr="00624F95">
        <w:rPr>
          <w:rFonts w:eastAsiaTheme="minorHAnsi"/>
          <w:bCs w:val="0"/>
          <w:lang w:eastAsia="en-US"/>
        </w:rPr>
        <w:t>4) аналитические материалы по исполнению областного бюджета в части доходов в установленные сроки представления квартальных и годовых отчетов, в том числе:</w:t>
      </w:r>
    </w:p>
    <w:p w:rsidR="00AB681E" w:rsidRPr="00624F95" w:rsidRDefault="00AB681E" w:rsidP="00E249B0">
      <w:pPr>
        <w:autoSpaceDE w:val="0"/>
        <w:autoSpaceDN w:val="0"/>
        <w:adjustRightInd w:val="0"/>
        <w:ind w:firstLine="540"/>
        <w:jc w:val="both"/>
        <w:rPr>
          <w:rFonts w:eastAsiaTheme="minorHAnsi"/>
          <w:bCs w:val="0"/>
          <w:lang w:eastAsia="en-US"/>
        </w:rPr>
      </w:pPr>
      <w:r w:rsidRPr="00624F95">
        <w:rPr>
          <w:rFonts w:eastAsiaTheme="minorHAnsi"/>
          <w:bCs w:val="0"/>
          <w:lang w:eastAsia="en-US"/>
        </w:rPr>
        <w:t xml:space="preserve">а) информацию об исполнении кассового плана за отчетный период и за год в разрезе кодов бюджетной классификации и оснований платежа, а также </w:t>
      </w:r>
      <w:r w:rsidRPr="00624F95">
        <w:rPr>
          <w:rFonts w:eastAsiaTheme="minorHAnsi"/>
          <w:bCs w:val="0"/>
          <w:lang w:eastAsia="en-US"/>
        </w:rPr>
        <w:lastRenderedPageBreak/>
        <w:t>о факторах, влияющих на исполнение кассового плана, включая изменения законодательства Российской Федерации и законодательства Архангельской области, изменение количества совершаемых действий, собираемость платежей, изменение задолженности;</w:t>
      </w:r>
    </w:p>
    <w:p w:rsidR="00AB681E" w:rsidRPr="00624F95" w:rsidRDefault="00AB681E" w:rsidP="00E249B0">
      <w:pPr>
        <w:autoSpaceDE w:val="0"/>
        <w:autoSpaceDN w:val="0"/>
        <w:adjustRightInd w:val="0"/>
        <w:ind w:firstLine="540"/>
        <w:jc w:val="both"/>
        <w:rPr>
          <w:rFonts w:eastAsiaTheme="minorHAnsi"/>
          <w:bCs w:val="0"/>
          <w:lang w:eastAsia="en-US"/>
        </w:rPr>
      </w:pPr>
      <w:r w:rsidRPr="00624F95">
        <w:rPr>
          <w:rFonts w:eastAsiaTheme="minorHAnsi"/>
          <w:bCs w:val="0"/>
          <w:lang w:eastAsia="en-US"/>
        </w:rPr>
        <w:t>б) информацию о динамике поступлений в сравнении с аналогичным периодом прошлого года, пояснение причин указанной динамики;</w:t>
      </w:r>
    </w:p>
    <w:p w:rsidR="00AB681E" w:rsidRPr="00624F95" w:rsidRDefault="00AB681E" w:rsidP="00E249B0">
      <w:pPr>
        <w:autoSpaceDE w:val="0"/>
        <w:autoSpaceDN w:val="0"/>
        <w:adjustRightInd w:val="0"/>
        <w:ind w:firstLine="540"/>
        <w:jc w:val="both"/>
        <w:rPr>
          <w:rFonts w:eastAsiaTheme="minorHAnsi"/>
          <w:bCs w:val="0"/>
          <w:lang w:eastAsia="en-US"/>
        </w:rPr>
      </w:pPr>
      <w:r w:rsidRPr="00624F95">
        <w:rPr>
          <w:rFonts w:eastAsiaTheme="minorHAnsi"/>
          <w:bCs w:val="0"/>
          <w:lang w:eastAsia="en-US"/>
        </w:rPr>
        <w:t>в) анализ по начисленным и уплаченным суммам в целом по источникам, информацию о динамике задолженности с указанием причин, в том числе в разрезе плательщиков (крупных плательщиков), услуг, объектов;</w:t>
      </w:r>
    </w:p>
    <w:p w:rsidR="00AB681E" w:rsidRPr="00624F95" w:rsidRDefault="00AB681E" w:rsidP="00E249B0">
      <w:pPr>
        <w:autoSpaceDE w:val="0"/>
        <w:autoSpaceDN w:val="0"/>
        <w:adjustRightInd w:val="0"/>
        <w:ind w:firstLine="540"/>
        <w:jc w:val="both"/>
        <w:rPr>
          <w:rFonts w:eastAsiaTheme="minorHAnsi"/>
          <w:bCs w:val="0"/>
          <w:lang w:eastAsia="en-US"/>
        </w:rPr>
      </w:pPr>
      <w:r w:rsidRPr="00624F95">
        <w:rPr>
          <w:rFonts w:eastAsiaTheme="minorHAnsi"/>
          <w:bCs w:val="0"/>
          <w:lang w:eastAsia="en-US"/>
        </w:rPr>
        <w:t>г) сведения о суммах предоставленных льгот в соответствии с законодательством Российской Федерации и законодательством Архангельской области за отчетный период;</w:t>
      </w:r>
    </w:p>
    <w:p w:rsidR="00AB681E" w:rsidRPr="00624F95" w:rsidRDefault="00AB681E" w:rsidP="00E249B0">
      <w:pPr>
        <w:autoSpaceDE w:val="0"/>
        <w:autoSpaceDN w:val="0"/>
        <w:adjustRightInd w:val="0"/>
        <w:ind w:firstLine="540"/>
        <w:jc w:val="both"/>
        <w:rPr>
          <w:rFonts w:eastAsiaTheme="minorHAnsi"/>
          <w:bCs w:val="0"/>
          <w:lang w:eastAsia="en-US"/>
        </w:rPr>
      </w:pPr>
      <w:r w:rsidRPr="00624F95">
        <w:rPr>
          <w:rFonts w:eastAsiaTheme="minorHAnsi"/>
          <w:bCs w:val="0"/>
          <w:lang w:eastAsia="en-US"/>
        </w:rPr>
        <w:t>д) сведения о предоставленных отсрочках по администрируемым платежам и их основаниям;</w:t>
      </w:r>
    </w:p>
    <w:p w:rsidR="00AB681E" w:rsidRPr="00624F95" w:rsidRDefault="00AB681E" w:rsidP="00E249B0">
      <w:pPr>
        <w:autoSpaceDE w:val="0"/>
        <w:autoSpaceDN w:val="0"/>
        <w:adjustRightInd w:val="0"/>
        <w:ind w:firstLine="540"/>
        <w:jc w:val="both"/>
        <w:rPr>
          <w:rFonts w:eastAsiaTheme="minorHAnsi"/>
          <w:bCs w:val="0"/>
          <w:lang w:eastAsia="en-US"/>
        </w:rPr>
      </w:pPr>
      <w:r w:rsidRPr="00624F95">
        <w:rPr>
          <w:rFonts w:eastAsiaTheme="minorHAnsi"/>
          <w:bCs w:val="0"/>
          <w:lang w:eastAsia="en-US"/>
        </w:rPr>
        <w:t>е) информацию о количестве и сумме произведенных начислений в Государственной информационной системе о государственных и муниципальных платежах;</w:t>
      </w:r>
    </w:p>
    <w:p w:rsidR="00AB681E" w:rsidRPr="00624F95" w:rsidRDefault="00AB681E" w:rsidP="00E249B0">
      <w:pPr>
        <w:autoSpaceDE w:val="0"/>
        <w:autoSpaceDN w:val="0"/>
        <w:adjustRightInd w:val="0"/>
        <w:ind w:firstLine="540"/>
        <w:jc w:val="both"/>
        <w:rPr>
          <w:rFonts w:eastAsiaTheme="minorHAnsi"/>
          <w:bCs w:val="0"/>
          <w:lang w:eastAsia="en-US"/>
        </w:rPr>
      </w:pPr>
      <w:r w:rsidRPr="00624F95">
        <w:rPr>
          <w:rFonts w:eastAsiaTheme="minorHAnsi"/>
          <w:bCs w:val="0"/>
          <w:lang w:eastAsia="en-US"/>
        </w:rPr>
        <w:t xml:space="preserve">к) </w:t>
      </w:r>
      <w:hyperlink r:id="rId6" w:history="1">
        <w:r w:rsidRPr="00624F95">
          <w:rPr>
            <w:rFonts w:eastAsiaTheme="minorHAnsi"/>
            <w:bCs w:val="0"/>
            <w:lang w:eastAsia="en-US"/>
          </w:rPr>
          <w:t>информацию</w:t>
        </w:r>
      </w:hyperlink>
      <w:r w:rsidRPr="00624F95">
        <w:rPr>
          <w:rFonts w:eastAsiaTheme="minorHAnsi"/>
          <w:bCs w:val="0"/>
          <w:lang w:eastAsia="en-US"/>
        </w:rPr>
        <w:t xml:space="preserve"> о списании безнадежной к взысканию задолженности в областной бюджет по состоянию на первое число месяца, следующего за отчетным кварталом, по форме Установленной Управлением по финансам.</w:t>
      </w:r>
    </w:p>
    <w:p w:rsidR="00232FDA" w:rsidRPr="00624F95" w:rsidRDefault="00232FDA" w:rsidP="00E249B0">
      <w:pPr>
        <w:autoSpaceDE w:val="0"/>
        <w:autoSpaceDN w:val="0"/>
        <w:adjustRightInd w:val="0"/>
        <w:ind w:firstLine="540"/>
        <w:jc w:val="both"/>
        <w:rPr>
          <w:rFonts w:eastAsiaTheme="minorHAnsi"/>
          <w:bCs w:val="0"/>
          <w:lang w:eastAsia="en-US"/>
        </w:rPr>
      </w:pPr>
    </w:p>
    <w:p w:rsidR="00AB681E" w:rsidRPr="00624F95" w:rsidRDefault="00AB681E" w:rsidP="00E249B0">
      <w:pPr>
        <w:autoSpaceDE w:val="0"/>
        <w:autoSpaceDN w:val="0"/>
        <w:adjustRightInd w:val="0"/>
        <w:jc w:val="both"/>
        <w:rPr>
          <w:rFonts w:eastAsiaTheme="minorHAnsi"/>
          <w:bCs w:val="0"/>
          <w:lang w:eastAsia="en-US"/>
        </w:rPr>
      </w:pPr>
      <w:r w:rsidRPr="00624F95">
        <w:rPr>
          <w:rFonts w:eastAsiaTheme="minorHAnsi"/>
          <w:bCs w:val="0"/>
          <w:lang w:eastAsia="en-US"/>
        </w:rPr>
        <w:t xml:space="preserve">    По мере необходимости главный администратор представляет в Управление финансов и исполнения бюджета дополнительную информацию об администрируемых платежах по отдельному запросу.</w:t>
      </w:r>
    </w:p>
    <w:p w:rsidR="00C537B9" w:rsidRPr="00624F95" w:rsidRDefault="006B0A5A" w:rsidP="00E249B0">
      <w:pPr>
        <w:ind w:firstLine="708"/>
        <w:jc w:val="both"/>
      </w:pPr>
      <w:r w:rsidRPr="00624F95">
        <w:t>7</w:t>
      </w:r>
      <w:r w:rsidR="00C537B9" w:rsidRPr="00624F95">
        <w:t xml:space="preserve">. В ходе исполнения бюджета </w:t>
      </w:r>
      <w:r w:rsidRPr="00624F95">
        <w:t>Вельского муниципального района</w:t>
      </w:r>
      <w:r w:rsidR="00C537B9" w:rsidRPr="00624F95">
        <w:t xml:space="preserve"> главные администраторы доходов представляют предложения по внесению изменений в бюджет на текущий финансовый год и плановый период с обоснованием производимых изменений.</w:t>
      </w:r>
    </w:p>
    <w:p w:rsidR="00C537B9" w:rsidRPr="00624F95" w:rsidRDefault="00E249B0" w:rsidP="00E249B0">
      <w:pPr>
        <w:ind w:firstLine="708"/>
        <w:jc w:val="both"/>
      </w:pPr>
      <w:r w:rsidRPr="00624F95">
        <w:t>8</w:t>
      </w:r>
      <w:r w:rsidR="00C537B9" w:rsidRPr="00624F95">
        <w:t>. Главные администраторы доходов несут ответственность за достоверность и своевременность представляемой информации.</w:t>
      </w:r>
    </w:p>
    <w:p w:rsidR="00C537B9" w:rsidRPr="00624F95" w:rsidRDefault="00E249B0" w:rsidP="00E249B0">
      <w:pPr>
        <w:ind w:firstLine="708"/>
        <w:jc w:val="both"/>
      </w:pPr>
      <w:r w:rsidRPr="00624F95">
        <w:t>9</w:t>
      </w:r>
      <w:r w:rsidR="00C537B9" w:rsidRPr="00624F95">
        <w:t>. В случае отсутствия у главного администратора доходов подведомственных ему администраторов доходов бюджетные полномочия и функции администратора доходов осуществляются в соответствии с действующим бюджетн</w:t>
      </w:r>
      <w:bookmarkStart w:id="1" w:name="_GoBack"/>
      <w:bookmarkEnd w:id="1"/>
      <w:r w:rsidR="00C537B9" w:rsidRPr="00624F95">
        <w:t>ым законодательством главным администратором доходов.</w:t>
      </w:r>
    </w:p>
    <w:p w:rsidR="00C537B9" w:rsidRPr="00624F95" w:rsidRDefault="00C537B9" w:rsidP="00C537B9">
      <w:pPr>
        <w:ind w:firstLine="708"/>
        <w:jc w:val="both"/>
      </w:pPr>
    </w:p>
    <w:p w:rsidR="00C537B9" w:rsidRPr="00624F95" w:rsidRDefault="00C537B9" w:rsidP="00C537B9"/>
    <w:p w:rsidR="00001268" w:rsidRPr="00624F95" w:rsidRDefault="00001268"/>
    <w:sectPr w:rsidR="00001268" w:rsidRPr="00624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15318"/>
    <w:multiLevelType w:val="hybridMultilevel"/>
    <w:tmpl w:val="01B851B4"/>
    <w:lvl w:ilvl="0" w:tplc="B0D428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167BBD"/>
    <w:multiLevelType w:val="hybridMultilevel"/>
    <w:tmpl w:val="8B302276"/>
    <w:lvl w:ilvl="0" w:tplc="A3A69C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371681"/>
    <w:multiLevelType w:val="hybridMultilevel"/>
    <w:tmpl w:val="F4C4A6B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7B9"/>
    <w:rsid w:val="00001268"/>
    <w:rsid w:val="001A69CC"/>
    <w:rsid w:val="00232FDA"/>
    <w:rsid w:val="00236734"/>
    <w:rsid w:val="003D010D"/>
    <w:rsid w:val="00510B7E"/>
    <w:rsid w:val="005429E3"/>
    <w:rsid w:val="006063FB"/>
    <w:rsid w:val="00624F95"/>
    <w:rsid w:val="00695906"/>
    <w:rsid w:val="006B0A5A"/>
    <w:rsid w:val="00AB681E"/>
    <w:rsid w:val="00C537B9"/>
    <w:rsid w:val="00E249B0"/>
    <w:rsid w:val="00F0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2064AB-1628-4DC0-AFAB-37A960A2F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7B9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7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063F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63FB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9C7FE7C428C82E9A33EA2D242E6A7FF816ECE6718A7A03DA7162374DE891618EB8A9AB042651650423664FE70B8FBB11EF51FEEFC30804AD80C6BD2GEeBH" TargetMode="External"/><Relationship Id="rId5" Type="http://schemas.openxmlformats.org/officeDocument/2006/relationships/hyperlink" Target="consultantplus://offline/ref=3EEE7B65F3390527C464796A43D0548CCCD95550D7DC68AB07E03CA162CFB43614D8904B438D894CDB430AAD8EA020D6C094932D5B3EUFPD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</cp:lastModifiedBy>
  <cp:revision>2</cp:revision>
  <cp:lastPrinted>2023-10-13T05:10:00Z</cp:lastPrinted>
  <dcterms:created xsi:type="dcterms:W3CDTF">2023-10-13T05:11:00Z</dcterms:created>
  <dcterms:modified xsi:type="dcterms:W3CDTF">2023-10-13T05:11:00Z</dcterms:modified>
</cp:coreProperties>
</file>