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9CE2" w14:textId="77777777" w:rsidR="00750C27" w:rsidRDefault="00501C30">
      <w:pPr>
        <w:pStyle w:val="30"/>
        <w:framePr w:w="8731" w:h="1530" w:hRule="exact" w:wrap="none" w:vAnchor="page" w:hAnchor="page" w:x="1951" w:y="7082"/>
        <w:shd w:val="clear" w:color="auto" w:fill="auto"/>
        <w:ind w:right="20"/>
      </w:pPr>
      <w:bookmarkStart w:id="0" w:name="_GoBack"/>
      <w:bookmarkEnd w:id="0"/>
      <w:r>
        <w:t>Муниципальная программа</w:t>
      </w:r>
    </w:p>
    <w:p w14:paraId="0A5971CE" w14:textId="77777777" w:rsidR="00750C27" w:rsidRDefault="00501C30">
      <w:pPr>
        <w:pStyle w:val="30"/>
        <w:framePr w:w="8731" w:h="1530" w:hRule="exact" w:wrap="none" w:vAnchor="page" w:hAnchor="page" w:x="1951" w:y="7082"/>
        <w:shd w:val="clear" w:color="auto" w:fill="auto"/>
        <w:ind w:right="20"/>
      </w:pPr>
      <w:r>
        <w:t>Вельского муниципального района</w:t>
      </w:r>
      <w:r w:rsidR="0079644C">
        <w:t xml:space="preserve"> </w:t>
      </w:r>
      <w:r>
        <w:t>Архангельской области</w:t>
      </w:r>
      <w:r>
        <w:br/>
        <w:t>«Патриотическое воспитание и повышение эффективности</w:t>
      </w:r>
      <w:r>
        <w:br/>
        <w:t>реализации молодежной политики в Вельском районе»</w:t>
      </w:r>
    </w:p>
    <w:p w14:paraId="246FAE4D" w14:textId="77777777" w:rsidR="00750C27" w:rsidRDefault="00501C30">
      <w:pPr>
        <w:pStyle w:val="40"/>
        <w:framePr w:w="8731" w:h="598" w:hRule="exact" w:wrap="none" w:vAnchor="page" w:hAnchor="page" w:x="1951" w:y="15025"/>
        <w:shd w:val="clear" w:color="auto" w:fill="auto"/>
        <w:spacing w:before="0"/>
        <w:ind w:right="20"/>
      </w:pPr>
      <w:r>
        <w:t>г. Вельск</w:t>
      </w:r>
      <w:r>
        <w:br/>
        <w:t>2021г.</w:t>
      </w:r>
    </w:p>
    <w:p w14:paraId="6B7E77DE" w14:textId="77777777" w:rsidR="00750C27" w:rsidRDefault="00750C27">
      <w:pPr>
        <w:rPr>
          <w:sz w:val="2"/>
          <w:szCs w:val="2"/>
        </w:rPr>
        <w:sectPr w:rsidR="00750C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C96CD1" w14:textId="77777777" w:rsidR="00750C27" w:rsidRDefault="00501C30">
      <w:pPr>
        <w:pStyle w:val="10"/>
        <w:framePr w:w="9091" w:h="1157" w:hRule="exact" w:wrap="none" w:vAnchor="page" w:hAnchor="page" w:x="1771" w:y="1609"/>
        <w:shd w:val="clear" w:color="auto" w:fill="auto"/>
        <w:ind w:right="40"/>
      </w:pPr>
      <w:bookmarkStart w:id="1" w:name="bookmark0"/>
      <w:r>
        <w:lastRenderedPageBreak/>
        <w:t>ПАСПОРТ</w:t>
      </w:r>
      <w:bookmarkEnd w:id="1"/>
    </w:p>
    <w:p w14:paraId="636080CA" w14:textId="77777777" w:rsidR="00750C27" w:rsidRDefault="00501C30">
      <w:pPr>
        <w:pStyle w:val="40"/>
        <w:framePr w:w="9091" w:h="1157" w:hRule="exact" w:wrap="none" w:vAnchor="page" w:hAnchor="page" w:x="1771" w:y="1609"/>
        <w:shd w:val="clear" w:color="auto" w:fill="auto"/>
        <w:spacing w:before="0" w:line="274" w:lineRule="exact"/>
        <w:ind w:right="40"/>
      </w:pPr>
      <w:r>
        <w:t>муниципальной программы Вельского муниципального района</w:t>
      </w:r>
      <w:r w:rsidR="0079644C">
        <w:t xml:space="preserve"> </w:t>
      </w:r>
      <w:r>
        <w:t>Архангельской</w:t>
      </w:r>
      <w:r>
        <w:br/>
        <w:t>области «Патриотическое воспитание и повышение эффективности реализации</w:t>
      </w:r>
      <w:r>
        <w:br/>
        <w:t>молодежной политики в Вельском районе»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6466"/>
      </w:tblGrid>
      <w:tr w:rsidR="00750C27" w14:paraId="71141793" w14:textId="77777777">
        <w:trPr>
          <w:trHeight w:hRule="exact" w:val="111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B0C2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jc w:val="center"/>
            </w:pPr>
            <w:r>
              <w:rPr>
                <w:rStyle w:val="21"/>
              </w:rPr>
              <w:t>Наименование</w:t>
            </w:r>
          </w:p>
          <w:p w14:paraId="283EC11E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jc w:val="center"/>
            </w:pPr>
            <w:r>
              <w:rPr>
                <w:rStyle w:val="21"/>
              </w:rPr>
              <w:t>муниципальной</w:t>
            </w:r>
          </w:p>
          <w:p w14:paraId="0A83700C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E2F28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</w:pPr>
            <w:r>
              <w:rPr>
                <w:rStyle w:val="21"/>
              </w:rPr>
              <w:t>Муниципальная программа Вельского муниципального района</w:t>
            </w:r>
            <w:r w:rsidR="0079644C">
              <w:rPr>
                <w:rStyle w:val="21"/>
              </w:rPr>
              <w:t xml:space="preserve"> </w:t>
            </w:r>
            <w:r>
              <w:rPr>
                <w:rStyle w:val="21"/>
              </w:rPr>
              <w:t>Архангельской области «Патриотическое воспитание и повышение эффективности реализации молодежной политики в Вельском районе»</w:t>
            </w:r>
          </w:p>
        </w:tc>
      </w:tr>
      <w:tr w:rsidR="00750C27" w14:paraId="16EA2DDA" w14:textId="77777777">
        <w:trPr>
          <w:trHeight w:hRule="exact" w:val="146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960F5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jc w:val="center"/>
            </w:pPr>
            <w:r>
              <w:rPr>
                <w:rStyle w:val="21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968E6" w14:textId="77777777" w:rsidR="00750C27" w:rsidRDefault="00501C30" w:rsidP="0079644C">
            <w:pPr>
              <w:pStyle w:val="20"/>
              <w:framePr w:w="9091" w:h="12432" w:wrap="none" w:vAnchor="page" w:hAnchor="page" w:x="1771" w:y="3006"/>
              <w:shd w:val="clear" w:color="auto" w:fill="auto"/>
            </w:pPr>
            <w:r>
              <w:rPr>
                <w:rStyle w:val="21"/>
              </w:rPr>
              <w:t>Постановление №961 от 27.09.2021г., с изм. от 27.09.2022 г. Постановление №1118 от 02.02.2023 г. Постановление №56</w:t>
            </w:r>
            <w:r w:rsidR="0079644C">
              <w:rPr>
                <w:rStyle w:val="21"/>
              </w:rPr>
              <w:t xml:space="preserve"> от 02.02.2023г., Постановление № 1012 от 20.12.2023 г.</w:t>
            </w:r>
          </w:p>
        </w:tc>
      </w:tr>
      <w:tr w:rsidR="00750C27" w14:paraId="0BEB7D5B" w14:textId="77777777">
        <w:trPr>
          <w:trHeight w:hRule="exact" w:val="105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C60F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jc w:val="center"/>
            </w:pPr>
            <w:r>
              <w:rPr>
                <w:rStyle w:val="21"/>
              </w:rPr>
              <w:t>Ответственный</w:t>
            </w:r>
          </w:p>
          <w:p w14:paraId="2CD3FA54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jc w:val="center"/>
            </w:pPr>
            <w:r>
              <w:rPr>
                <w:rStyle w:val="21"/>
              </w:rPr>
              <w:t>исполнитель</w:t>
            </w:r>
          </w:p>
          <w:p w14:paraId="5B3729ED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jc w:val="center"/>
            </w:pPr>
            <w:r>
              <w:rPr>
                <w:rStyle w:val="21"/>
              </w:rPr>
              <w:t>муниципальной</w:t>
            </w:r>
          </w:p>
          <w:p w14:paraId="6E5058E3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EFCF8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</w:pPr>
            <w:r>
              <w:rPr>
                <w:rStyle w:val="21"/>
              </w:rPr>
              <w:t>Управление культуры, туризма и по делам молодёжи администрации Вельского муниципального района Архангельской области</w:t>
            </w:r>
          </w:p>
        </w:tc>
      </w:tr>
      <w:tr w:rsidR="00750C27" w14:paraId="3E4910FC" w14:textId="77777777">
        <w:trPr>
          <w:trHeight w:hRule="exact" w:val="81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4B591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Цель муниципальной программы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66DA4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</w:pPr>
            <w:r>
              <w:rPr>
                <w:rStyle w:val="21"/>
              </w:rPr>
              <w:t>Создание условий для самореализации, вовлечение молодёжи в социально-экономическую и общественную жизнь Вельского района</w:t>
            </w:r>
          </w:p>
        </w:tc>
      </w:tr>
      <w:tr w:rsidR="00750C27" w14:paraId="2F0AF758" w14:textId="77777777">
        <w:trPr>
          <w:trHeight w:hRule="exact" w:val="248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D5650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spacing w:line="276" w:lineRule="exact"/>
              <w:jc w:val="center"/>
            </w:pPr>
            <w:r>
              <w:rPr>
                <w:rStyle w:val="21"/>
              </w:rPr>
              <w:t>Задачи муниципальной программы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4E878" w14:textId="77777777" w:rsidR="00750C27" w:rsidRDefault="00501C30">
            <w:pPr>
              <w:pStyle w:val="20"/>
              <w:framePr w:w="9091" w:h="12432" w:wrap="none" w:vAnchor="page" w:hAnchor="page" w:x="1771" w:y="3006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</w:pPr>
            <w:r>
              <w:rPr>
                <w:rStyle w:val="21"/>
              </w:rPr>
              <w:t>вовлечение молодёжи в социально-значимую практику;</w:t>
            </w:r>
          </w:p>
          <w:p w14:paraId="39D72048" w14:textId="77777777" w:rsidR="00750C27" w:rsidRDefault="00501C30">
            <w:pPr>
              <w:pStyle w:val="20"/>
              <w:framePr w:w="9091" w:h="12432" w:wrap="none" w:vAnchor="page" w:hAnchor="page" w:x="1771" w:y="3006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</w:pPr>
            <w:r>
              <w:rPr>
                <w:rStyle w:val="21"/>
              </w:rPr>
              <w:t>укрепление и повышение статуса семьи и пропаганда ответственного родительства;</w:t>
            </w:r>
          </w:p>
          <w:p w14:paraId="0CFE3816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ind w:firstLine="460"/>
              <w:jc w:val="left"/>
            </w:pPr>
            <w:r>
              <w:rPr>
                <w:rStyle w:val="21"/>
              </w:rPr>
              <w:t>гражданское и военно-патриотическое воспитание молодёжи;</w:t>
            </w:r>
          </w:p>
          <w:p w14:paraId="0FBA53E0" w14:textId="77777777" w:rsidR="00750C27" w:rsidRDefault="00501C30">
            <w:pPr>
              <w:pStyle w:val="20"/>
              <w:framePr w:w="9091" w:h="12432" w:wrap="none" w:vAnchor="page" w:hAnchor="page" w:x="1771" w:y="3006"/>
              <w:numPr>
                <w:ilvl w:val="0"/>
                <w:numId w:val="1"/>
              </w:numPr>
              <w:shd w:val="clear" w:color="auto" w:fill="auto"/>
              <w:tabs>
                <w:tab w:val="left" w:pos="281"/>
              </w:tabs>
            </w:pPr>
            <w:r>
              <w:rPr>
                <w:rStyle w:val="21"/>
              </w:rPr>
              <w:t>формирование ценностей здорового образа жизни и профилактика негативных явлений в молодёжной среде;</w:t>
            </w:r>
          </w:p>
          <w:p w14:paraId="7A306E78" w14:textId="77777777" w:rsidR="00750C27" w:rsidRDefault="00501C30">
            <w:pPr>
              <w:pStyle w:val="20"/>
              <w:framePr w:w="9091" w:h="12432" w:wrap="none" w:vAnchor="page" w:hAnchor="page" w:x="1771" w:y="3006"/>
              <w:numPr>
                <w:ilvl w:val="0"/>
                <w:numId w:val="1"/>
              </w:numPr>
              <w:shd w:val="clear" w:color="auto" w:fill="auto"/>
              <w:tabs>
                <w:tab w:val="left" w:pos="228"/>
              </w:tabs>
            </w:pPr>
            <w:r>
              <w:rPr>
                <w:rStyle w:val="21"/>
              </w:rPr>
              <w:t>повышение конкурентоспособности молодежи на рынке труда, содействие в трудоустройстве и занятости молодежи.</w:t>
            </w:r>
          </w:p>
        </w:tc>
      </w:tr>
      <w:tr w:rsidR="00750C27" w14:paraId="53FC8451" w14:textId="77777777">
        <w:trPr>
          <w:trHeight w:hRule="exact" w:val="550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FA749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  <w:jc w:val="center"/>
            </w:pPr>
            <w:r>
              <w:rPr>
                <w:rStyle w:val="21"/>
              </w:rPr>
              <w:t>Целевые показатели эффективности муниципальной программы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17DD4" w14:textId="77777777" w:rsidR="00750C27" w:rsidRDefault="0079644C" w:rsidP="0079644C">
            <w:pPr>
              <w:pStyle w:val="20"/>
              <w:framePr w:w="9091" w:h="12432" w:wrap="none" w:vAnchor="page" w:hAnchor="page" w:x="1771" w:y="3006"/>
              <w:shd w:val="clear" w:color="auto" w:fill="auto"/>
              <w:jc w:val="left"/>
            </w:pPr>
            <w:r>
              <w:rPr>
                <w:rStyle w:val="21"/>
              </w:rPr>
              <w:t xml:space="preserve">- </w:t>
            </w:r>
            <w:r w:rsidR="00501C30">
              <w:rPr>
                <w:rStyle w:val="21"/>
              </w:rPr>
              <w:t>наличие институтов государственной молодёжной политики;</w:t>
            </w:r>
          </w:p>
          <w:p w14:paraId="0BC4ED7C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</w:pPr>
            <w:r>
              <w:rPr>
                <w:rStyle w:val="21"/>
              </w:rPr>
              <w:t>-количество участников органов молодежного самоуправления;</w:t>
            </w:r>
          </w:p>
          <w:p w14:paraId="1CD75BC1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</w:pPr>
            <w:r>
              <w:rPr>
                <w:rStyle w:val="21"/>
              </w:rPr>
              <w:t>-количество молодых граждан, включенных в районную базу данных волонтеров;</w:t>
            </w:r>
          </w:p>
          <w:p w14:paraId="0CE7CD50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</w:pPr>
            <w:r>
              <w:rPr>
                <w:rStyle w:val="21"/>
              </w:rPr>
              <w:t>-количество участников от молодёжи в областных конкурсах, фестивалях, форумах;</w:t>
            </w:r>
          </w:p>
          <w:p w14:paraId="33BC3381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</w:pPr>
            <w:r>
              <w:rPr>
                <w:rStyle w:val="21"/>
              </w:rPr>
              <w:t>-количество молодых граждан, участвующих в деятельности молодежных и детских общественных объединений;</w:t>
            </w:r>
          </w:p>
          <w:p w14:paraId="5610B39A" w14:textId="77777777" w:rsidR="00750C27" w:rsidRDefault="00501C30">
            <w:pPr>
              <w:pStyle w:val="20"/>
              <w:framePr w:w="9091" w:h="12432" w:wrap="none" w:vAnchor="page" w:hAnchor="page" w:x="1771" w:y="3006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</w:pPr>
            <w:r>
              <w:rPr>
                <w:rStyle w:val="21"/>
              </w:rPr>
              <w:t>количество мероприятий, направленных на профилактику негативных проявлений в молодёжной среде;</w:t>
            </w:r>
          </w:p>
          <w:p w14:paraId="59C70FAF" w14:textId="77777777" w:rsidR="00750C27" w:rsidRDefault="00501C30">
            <w:pPr>
              <w:pStyle w:val="20"/>
              <w:framePr w:w="9091" w:h="12432" w:wrap="none" w:vAnchor="page" w:hAnchor="page" w:x="1771" w:y="3006"/>
              <w:numPr>
                <w:ilvl w:val="0"/>
                <w:numId w:val="2"/>
              </w:numPr>
              <w:shd w:val="clear" w:color="auto" w:fill="auto"/>
              <w:tabs>
                <w:tab w:val="left" w:pos="300"/>
              </w:tabs>
            </w:pPr>
            <w:r>
              <w:rPr>
                <w:rStyle w:val="21"/>
              </w:rPr>
              <w:t>количество молодых людей, принявших участие в мероприятиях, направленных на физическое развитие, пропаганду здорового образа жизни;</w:t>
            </w:r>
          </w:p>
          <w:p w14:paraId="44B18643" w14:textId="77777777" w:rsidR="00750C27" w:rsidRDefault="00501C30">
            <w:pPr>
              <w:pStyle w:val="20"/>
              <w:framePr w:w="9091" w:h="12432" w:wrap="none" w:vAnchor="page" w:hAnchor="page" w:x="1771" w:y="3006"/>
              <w:shd w:val="clear" w:color="auto" w:fill="auto"/>
            </w:pPr>
            <w:r>
              <w:rPr>
                <w:rStyle w:val="21"/>
              </w:rPr>
              <w:t>-количество молодых людей, состоящих на всех видах профилактических учётов, участвующих в районных и городских мероприятиях;</w:t>
            </w:r>
          </w:p>
          <w:p w14:paraId="6978A270" w14:textId="77777777" w:rsidR="00750C27" w:rsidRDefault="00501C30">
            <w:pPr>
              <w:pStyle w:val="20"/>
              <w:framePr w:w="9091" w:h="12432" w:wrap="none" w:vAnchor="page" w:hAnchor="page" w:x="1771" w:y="3006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</w:pPr>
            <w:r>
              <w:rPr>
                <w:rStyle w:val="21"/>
              </w:rPr>
              <w:t>количество совместных мероприятий с органами системы профилактики и безнадзорности несовершеннолетних;</w:t>
            </w:r>
          </w:p>
        </w:tc>
      </w:tr>
    </w:tbl>
    <w:p w14:paraId="196D0B45" w14:textId="77777777" w:rsidR="00750C27" w:rsidRDefault="00750C27">
      <w:pPr>
        <w:rPr>
          <w:sz w:val="2"/>
          <w:szCs w:val="2"/>
        </w:rPr>
        <w:sectPr w:rsidR="00750C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6475"/>
      </w:tblGrid>
      <w:tr w:rsidR="00750C27" w14:paraId="431BF6AC" w14:textId="77777777">
        <w:trPr>
          <w:trHeight w:hRule="exact" w:val="497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0281" w14:textId="77777777" w:rsidR="00750C27" w:rsidRDefault="00750C27">
            <w:pPr>
              <w:framePr w:w="9120" w:h="14410" w:wrap="none" w:vAnchor="page" w:hAnchor="page" w:x="1757" w:y="1282"/>
              <w:rPr>
                <w:sz w:val="10"/>
                <w:szCs w:val="10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AB754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</w:pPr>
            <w:r>
              <w:rPr>
                <w:rStyle w:val="21"/>
              </w:rPr>
              <w:t>-количество участников мероприятий, направленных на поддержку института семьи;</w:t>
            </w:r>
          </w:p>
          <w:p w14:paraId="7547C849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</w:pPr>
            <w:r>
              <w:rPr>
                <w:rStyle w:val="21"/>
              </w:rPr>
              <w:t>-количество проведённых мероприятий, направленных на укрепление института семьи и пропаганду ответственного родительства;</w:t>
            </w:r>
          </w:p>
          <w:p w14:paraId="5DDB9041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</w:pPr>
            <w:r>
              <w:rPr>
                <w:rStyle w:val="21"/>
              </w:rPr>
              <w:t>количество молодёжи, вовлечённой в мероприятия в сфере профессионального ориентирования;</w:t>
            </w:r>
          </w:p>
          <w:p w14:paraId="4B39F1A4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</w:pPr>
            <w:r>
              <w:rPr>
                <w:rStyle w:val="21"/>
              </w:rPr>
              <w:t>-количество мероприятий, направленных на профессиональное самоопределение молодёжи;</w:t>
            </w:r>
          </w:p>
          <w:p w14:paraId="08F80D3A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</w:pPr>
            <w:r>
              <w:rPr>
                <w:rStyle w:val="21"/>
              </w:rPr>
              <w:t>количество молодежи, вовлеченной в мероприятия в сфере патриотического воспитания;</w:t>
            </w:r>
          </w:p>
          <w:p w14:paraId="2F202C15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</w:pPr>
            <w:r>
              <w:rPr>
                <w:rStyle w:val="21"/>
              </w:rPr>
              <w:t>-количество проведенных мероприятий патриотической направленности совместно с общественными организациями и учебными заведениями.</w:t>
            </w:r>
          </w:p>
          <w:p w14:paraId="0047FC72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</w:pPr>
            <w:r>
              <w:rPr>
                <w:rStyle w:val="21"/>
              </w:rPr>
              <w:t>-количество мероприятий, направленных на профессиональное самоопределение;</w:t>
            </w:r>
          </w:p>
          <w:p w14:paraId="64AC5A95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3"/>
              </w:numPr>
              <w:shd w:val="clear" w:color="auto" w:fill="auto"/>
              <w:tabs>
                <w:tab w:val="left" w:pos="298"/>
              </w:tabs>
            </w:pPr>
            <w:r>
              <w:rPr>
                <w:rStyle w:val="21"/>
              </w:rPr>
              <w:t>количество молодых людей, принявших участие в мероприятиях профессионального ориентирования.</w:t>
            </w:r>
          </w:p>
        </w:tc>
      </w:tr>
      <w:tr w:rsidR="00750C27" w14:paraId="52DF2519" w14:textId="77777777">
        <w:trPr>
          <w:trHeight w:hRule="exact" w:val="142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305F8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  <w:spacing w:line="276" w:lineRule="exact"/>
              <w:jc w:val="center"/>
            </w:pPr>
            <w:r>
              <w:rPr>
                <w:rStyle w:val="21"/>
              </w:rPr>
              <w:t>Сроки и этапы реализации муниципальной программы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8BAA3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2022 - 2024 годы.</w:t>
            </w:r>
          </w:p>
          <w:p w14:paraId="423CB3E4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  <w:spacing w:before="60" w:after="360" w:line="240" w:lineRule="exact"/>
            </w:pPr>
            <w:r>
              <w:rPr>
                <w:rStyle w:val="21"/>
              </w:rPr>
              <w:t>Муниципальная программа реализуется в один этап.</w:t>
            </w:r>
          </w:p>
          <w:p w14:paraId="2DCDFFE8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  <w:spacing w:before="360" w:line="240" w:lineRule="exact"/>
            </w:pPr>
            <w:r>
              <w:rPr>
                <w:rStyle w:val="21"/>
              </w:rPr>
              <w:t>Общий объем финансирования муниципальной программы</w:t>
            </w:r>
          </w:p>
        </w:tc>
      </w:tr>
      <w:tr w:rsidR="00750C27" w14:paraId="6153DA81" w14:textId="77777777">
        <w:trPr>
          <w:trHeight w:hRule="exact" w:val="1358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</w:tcPr>
          <w:p w14:paraId="559F044D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  <w:spacing w:line="276" w:lineRule="exact"/>
              <w:jc w:val="center"/>
            </w:pPr>
            <w:r>
              <w:rPr>
                <w:rStyle w:val="21"/>
              </w:rPr>
              <w:t>Объемы и источники финансирования муниципальной программы</w:t>
            </w:r>
          </w:p>
        </w:tc>
        <w:tc>
          <w:tcPr>
            <w:tcW w:w="6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4DE1B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  <w:spacing w:line="276" w:lineRule="exact"/>
            </w:pPr>
            <w:r>
              <w:rPr>
                <w:rStyle w:val="21"/>
              </w:rPr>
              <w:t>за счет средств бюджета Вельского муниципального района Арханг</w:t>
            </w:r>
            <w:r w:rsidR="00A82F18">
              <w:rPr>
                <w:rStyle w:val="21"/>
              </w:rPr>
              <w:t>ельской области составляет 924,5</w:t>
            </w:r>
            <w:r>
              <w:rPr>
                <w:rStyle w:val="21"/>
              </w:rPr>
              <w:t xml:space="preserve"> тыс. руб.:</w:t>
            </w:r>
          </w:p>
          <w:p w14:paraId="2E798D5F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  <w:spacing w:line="276" w:lineRule="exact"/>
            </w:pPr>
            <w:r>
              <w:rPr>
                <w:rStyle w:val="21"/>
              </w:rPr>
              <w:t>2022год - 424,6 тыс. руб.;</w:t>
            </w:r>
          </w:p>
          <w:p w14:paraId="08314E01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4"/>
              </w:numPr>
              <w:shd w:val="clear" w:color="auto" w:fill="auto"/>
              <w:tabs>
                <w:tab w:val="left" w:pos="547"/>
              </w:tabs>
              <w:spacing w:line="276" w:lineRule="exact"/>
            </w:pPr>
            <w:r>
              <w:rPr>
                <w:rStyle w:val="21"/>
              </w:rPr>
              <w:t xml:space="preserve">год </w:t>
            </w:r>
            <w:r w:rsidR="00A82F18">
              <w:rPr>
                <w:rStyle w:val="21"/>
              </w:rPr>
              <w:t>–</w:t>
            </w:r>
            <w:r>
              <w:rPr>
                <w:rStyle w:val="21"/>
              </w:rPr>
              <w:t xml:space="preserve"> </w:t>
            </w:r>
            <w:r w:rsidR="00A82F18">
              <w:rPr>
                <w:rStyle w:val="21"/>
              </w:rPr>
              <w:t>249,9</w:t>
            </w:r>
            <w:r>
              <w:rPr>
                <w:rStyle w:val="21"/>
              </w:rPr>
              <w:t xml:space="preserve"> тыс. руб.;</w:t>
            </w:r>
          </w:p>
          <w:p w14:paraId="668A43B1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line="276" w:lineRule="exact"/>
            </w:pPr>
            <w:r>
              <w:rPr>
                <w:rStyle w:val="21"/>
              </w:rPr>
              <w:t>год - 250,0 тыс. руб.</w:t>
            </w:r>
          </w:p>
        </w:tc>
      </w:tr>
      <w:tr w:rsidR="00750C27" w14:paraId="66392310" w14:textId="77777777">
        <w:trPr>
          <w:trHeight w:hRule="exact" w:val="276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274B5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  <w:spacing w:line="276" w:lineRule="exact"/>
              <w:jc w:val="center"/>
            </w:pPr>
            <w:r>
              <w:rPr>
                <w:rStyle w:val="21"/>
              </w:rPr>
              <w:t>Перечень основных мероприятий муниципальной программы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42889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</w:pPr>
            <w:r>
              <w:rPr>
                <w:rStyle w:val="21"/>
              </w:rPr>
              <w:t>развитие созидательной активности молодежи, развитие волонтёрского движения;</w:t>
            </w:r>
          </w:p>
          <w:p w14:paraId="5B43CF02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</w:pPr>
            <w:r>
              <w:rPr>
                <w:rStyle w:val="21"/>
              </w:rPr>
              <w:t>укрепление и повышение статуса семьи и пропаганда ответственного родительства;</w:t>
            </w:r>
          </w:p>
          <w:p w14:paraId="53696541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rPr>
                <w:rStyle w:val="21"/>
              </w:rPr>
              <w:t>формирование гражданственности, военно-патриотическое воспитание молодёжи;</w:t>
            </w:r>
          </w:p>
          <w:p w14:paraId="0D5E4D2D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</w:pPr>
            <w:r>
              <w:rPr>
                <w:rStyle w:val="21"/>
              </w:rPr>
              <w:t>формирование ценностей здорового образа жизни и профилактика негативных явлений в молодёжной среде;</w:t>
            </w:r>
          </w:p>
          <w:p w14:paraId="75C373A9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</w:pPr>
            <w:r>
              <w:rPr>
                <w:rStyle w:val="21"/>
              </w:rPr>
              <w:t>повышение конкурентоспособности молодежи на рынке труда, содействие в трудоустройстве и занятости молодежи.</w:t>
            </w:r>
          </w:p>
        </w:tc>
      </w:tr>
      <w:tr w:rsidR="00750C27" w14:paraId="51E37914" w14:textId="77777777">
        <w:trPr>
          <w:trHeight w:hRule="exact" w:val="3883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302A4" w14:textId="77777777" w:rsidR="00750C27" w:rsidRDefault="00501C30">
            <w:pPr>
              <w:pStyle w:val="20"/>
              <w:framePr w:w="9120" w:h="14410" w:wrap="none" w:vAnchor="page" w:hAnchor="page" w:x="1757" w:y="1282"/>
              <w:shd w:val="clear" w:color="auto" w:fill="auto"/>
              <w:jc w:val="center"/>
            </w:pPr>
            <w:r>
              <w:rPr>
                <w:rStyle w:val="21"/>
              </w:rPr>
              <w:t>Ожидаемые конечные результаты реализации подпрограммы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921A6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line="276" w:lineRule="exact"/>
            </w:pPr>
            <w:r>
              <w:rPr>
                <w:rStyle w:val="21"/>
              </w:rPr>
              <w:t>создание условий для повышения качества работы институтов государственной молодёжной политики: Дублёра главы Вельского района, Молодежного Совета при Главе Вельского муниципального района, Совета молодёжи при управлении культуры, общественных молодёжных организаций и движений;</w:t>
            </w:r>
          </w:p>
          <w:p w14:paraId="7EDCAF7F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line="276" w:lineRule="exact"/>
            </w:pPr>
            <w:r>
              <w:rPr>
                <w:rStyle w:val="21"/>
              </w:rPr>
              <w:t>привлечение молодёжи к организованным формам досуговой деятельности, включение её в различные виды социально-полезной деятельности, привлечение к проведению мероприятий до 1000 человек ежегодно;</w:t>
            </w:r>
          </w:p>
          <w:p w14:paraId="7345A54D" w14:textId="77777777" w:rsidR="00750C27" w:rsidRDefault="00501C30">
            <w:pPr>
              <w:pStyle w:val="20"/>
              <w:framePr w:w="9120" w:h="14410" w:wrap="none" w:vAnchor="page" w:hAnchor="page" w:x="1757" w:y="1282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76" w:lineRule="exact"/>
            </w:pPr>
            <w:r>
              <w:rPr>
                <w:rStyle w:val="21"/>
              </w:rPr>
              <w:t>приобщение молодёжи к героическому прошлому страны и увеличение количества молодых людей (до 3000 человек ежегодно), участвующих в мероприятиях патриотической направленности;</w:t>
            </w:r>
          </w:p>
        </w:tc>
      </w:tr>
    </w:tbl>
    <w:p w14:paraId="1EA8C2B8" w14:textId="77777777" w:rsidR="00750C27" w:rsidRDefault="00750C27">
      <w:pPr>
        <w:rPr>
          <w:sz w:val="2"/>
          <w:szCs w:val="2"/>
        </w:rPr>
        <w:sectPr w:rsidR="00750C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B42C723" w14:textId="77777777" w:rsidR="00750C27" w:rsidRDefault="00501C30">
      <w:pPr>
        <w:pStyle w:val="20"/>
        <w:framePr w:w="6331" w:h="4455" w:hRule="exact" w:wrap="none" w:vAnchor="page" w:hAnchor="page" w:x="4714" w:y="1242"/>
        <w:numPr>
          <w:ilvl w:val="0"/>
          <w:numId w:val="7"/>
        </w:numPr>
        <w:shd w:val="clear" w:color="auto" w:fill="auto"/>
        <w:tabs>
          <w:tab w:val="left" w:pos="130"/>
        </w:tabs>
      </w:pPr>
      <w:r>
        <w:lastRenderedPageBreak/>
        <w:t>создание условий для снижения социальной напряжённости в молодёжной среде, привлечение к проведению профилактической работы до 50 подростков, находящихся в социально-опасном положении, ежегодно;</w:t>
      </w:r>
    </w:p>
    <w:p w14:paraId="5BDE6FB1" w14:textId="77777777" w:rsidR="00750C27" w:rsidRDefault="00501C30">
      <w:pPr>
        <w:pStyle w:val="20"/>
        <w:framePr w:w="6331" w:h="4455" w:hRule="exact" w:wrap="none" w:vAnchor="page" w:hAnchor="page" w:x="4714" w:y="1242"/>
        <w:numPr>
          <w:ilvl w:val="0"/>
          <w:numId w:val="7"/>
        </w:numPr>
        <w:shd w:val="clear" w:color="auto" w:fill="auto"/>
        <w:tabs>
          <w:tab w:val="left" w:pos="245"/>
        </w:tabs>
      </w:pPr>
      <w:r>
        <w:t>создание условий для интеллектуального, творческого развития молодёжи, привлечение к мероприятиям до 500 молодых людей ежегодно;</w:t>
      </w:r>
    </w:p>
    <w:p w14:paraId="7F6FBB4E" w14:textId="77777777" w:rsidR="00750C27" w:rsidRDefault="00501C30">
      <w:pPr>
        <w:pStyle w:val="20"/>
        <w:framePr w:w="6331" w:h="4455" w:hRule="exact" w:wrap="none" w:vAnchor="page" w:hAnchor="page" w:x="4714" w:y="1242"/>
        <w:numPr>
          <w:ilvl w:val="0"/>
          <w:numId w:val="7"/>
        </w:numPr>
        <w:shd w:val="clear" w:color="auto" w:fill="auto"/>
        <w:tabs>
          <w:tab w:val="left" w:pos="230"/>
        </w:tabs>
      </w:pPr>
      <w:r>
        <w:t>увеличение количества молодых семей, принимающих участие в мероприятиях программы (до 50 семей ежегодно);</w:t>
      </w:r>
    </w:p>
    <w:p w14:paraId="7C718FA6" w14:textId="77777777" w:rsidR="00750C27" w:rsidRDefault="00501C30">
      <w:pPr>
        <w:pStyle w:val="20"/>
        <w:framePr w:w="6331" w:h="4455" w:hRule="exact" w:wrap="none" w:vAnchor="page" w:hAnchor="page" w:x="4714" w:y="1242"/>
        <w:numPr>
          <w:ilvl w:val="0"/>
          <w:numId w:val="7"/>
        </w:numPr>
        <w:shd w:val="clear" w:color="auto" w:fill="auto"/>
        <w:tabs>
          <w:tab w:val="left" w:pos="149"/>
        </w:tabs>
      </w:pPr>
      <w:r>
        <w:t>создание условий по поддержке деятельности молодёжных и детских общественных организаций, поддержке молодёжных инициатив, привлечение к реализации программ общественных организаций и мероприятий до 500 молодых людей;</w:t>
      </w:r>
    </w:p>
    <w:p w14:paraId="2BA0DE4C" w14:textId="77777777" w:rsidR="00750C27" w:rsidRDefault="00501C30">
      <w:pPr>
        <w:pStyle w:val="20"/>
        <w:framePr w:w="6331" w:h="4455" w:hRule="exact" w:wrap="none" w:vAnchor="page" w:hAnchor="page" w:x="4714" w:y="1242"/>
        <w:numPr>
          <w:ilvl w:val="0"/>
          <w:numId w:val="7"/>
        </w:numPr>
        <w:shd w:val="clear" w:color="auto" w:fill="auto"/>
        <w:tabs>
          <w:tab w:val="left" w:pos="250"/>
        </w:tabs>
      </w:pPr>
      <w:r>
        <w:t>содействие в профессиональном самоопределении и</w:t>
      </w:r>
    </w:p>
    <w:p w14:paraId="557CE159" w14:textId="77777777" w:rsidR="00750C27" w:rsidRDefault="00501C30">
      <w:pPr>
        <w:pStyle w:val="20"/>
        <w:framePr w:w="6331" w:h="4455" w:hRule="exact" w:wrap="none" w:vAnchor="page" w:hAnchor="page" w:x="4714" w:y="1242"/>
        <w:shd w:val="clear" w:color="auto" w:fill="auto"/>
        <w:tabs>
          <w:tab w:val="left" w:leader="underscore" w:pos="6300"/>
        </w:tabs>
      </w:pPr>
      <w:r>
        <w:rPr>
          <w:rStyle w:val="22"/>
        </w:rPr>
        <w:t>трудоустройстве молодежи.</w:t>
      </w:r>
      <w:r>
        <w:tab/>
      </w:r>
    </w:p>
    <w:p w14:paraId="32DE0812" w14:textId="77777777" w:rsidR="00750C27" w:rsidRDefault="00750C27">
      <w:pPr>
        <w:rPr>
          <w:sz w:val="2"/>
          <w:szCs w:val="2"/>
        </w:rPr>
        <w:sectPr w:rsidR="00750C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E8743B" w14:textId="77777777" w:rsidR="00750C27" w:rsidRDefault="00501C30">
      <w:pPr>
        <w:pStyle w:val="a5"/>
        <w:framePr w:w="9461" w:h="587" w:hRule="exact" w:wrap="none" w:vAnchor="page" w:hAnchor="page" w:x="1597" w:y="1469"/>
        <w:shd w:val="clear" w:color="auto" w:fill="auto"/>
        <w:ind w:left="760"/>
      </w:pPr>
      <w:r>
        <w:lastRenderedPageBreak/>
        <w:t>1. Характеристика текущего состояния сферы реализации муниципальной</w:t>
      </w:r>
    </w:p>
    <w:p w14:paraId="12BFBF2C" w14:textId="77777777" w:rsidR="00750C27" w:rsidRDefault="00501C30">
      <w:pPr>
        <w:pStyle w:val="a5"/>
        <w:framePr w:w="9461" w:h="587" w:hRule="exact" w:wrap="none" w:vAnchor="page" w:hAnchor="page" w:x="1597" w:y="1469"/>
        <w:shd w:val="clear" w:color="auto" w:fill="auto"/>
        <w:ind w:left="2260"/>
      </w:pPr>
      <w:r>
        <w:t>программы, основные проблемы в указанной сфере</w:t>
      </w:r>
    </w:p>
    <w:p w14:paraId="6115B640" w14:textId="77777777" w:rsidR="00750C27" w:rsidRDefault="00501C30">
      <w:pPr>
        <w:pStyle w:val="20"/>
        <w:framePr w:w="9461" w:h="12988" w:hRule="exact" w:wrap="none" w:vAnchor="page" w:hAnchor="page" w:x="1597" w:y="2333"/>
        <w:shd w:val="clear" w:color="auto" w:fill="auto"/>
        <w:spacing w:line="276" w:lineRule="exact"/>
        <w:ind w:firstLine="760"/>
      </w:pPr>
      <w:r>
        <w:t>На территории Вельского района проживает более 7389 молодых людей в возрасте от 14 до 35 лет. Молодёжь -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района.</w:t>
      </w:r>
    </w:p>
    <w:p w14:paraId="18FDA918" w14:textId="77777777" w:rsidR="00750C27" w:rsidRDefault="00501C30">
      <w:pPr>
        <w:pStyle w:val="20"/>
        <w:framePr w:w="9461" w:h="12988" w:hRule="exact" w:wrap="none" w:vAnchor="page" w:hAnchor="page" w:x="1597" w:y="2333"/>
        <w:shd w:val="clear" w:color="auto" w:fill="auto"/>
        <w:ind w:firstLine="760"/>
      </w:pPr>
      <w:r>
        <w:t>Современная молодежь, как социально-демографическая группа,</w:t>
      </w:r>
      <w:r w:rsidR="0079644C">
        <w:t xml:space="preserve"> </w:t>
      </w:r>
      <w:r>
        <w:t>характеризуется самостоятельностью, социальной активностью, стремлением к профессиональному росту, способностью к инновационной деятельности. В тоже время ее отличает недостаток жизненного опыта и несформированность духовно-нравственных ориентиров, что увеличивает социальную напряженность.</w:t>
      </w:r>
    </w:p>
    <w:p w14:paraId="564CAA26" w14:textId="77777777" w:rsidR="00750C27" w:rsidRDefault="00501C30">
      <w:pPr>
        <w:pStyle w:val="20"/>
        <w:framePr w:w="9461" w:h="12988" w:hRule="exact" w:wrap="none" w:vAnchor="page" w:hAnchor="page" w:x="1597" w:y="2333"/>
        <w:shd w:val="clear" w:color="auto" w:fill="auto"/>
        <w:ind w:firstLine="760"/>
      </w:pPr>
      <w:r>
        <w:t>В ходе реализации молодежной политики в Вельском районе за последние годы достигнуты определенные позитивные результаты. В районе сложилась традиционная система мероприятий по поддержке талантливой молодежи. Большой популярностью пользуются творческие фестивали молодёжи, социальные акции, патриотические мероприятия, активно развивается молодёжное самоуправление и волонтёрская деятельность.</w:t>
      </w:r>
    </w:p>
    <w:p w14:paraId="562868FE" w14:textId="77777777" w:rsidR="00750C27" w:rsidRDefault="00501C30">
      <w:pPr>
        <w:pStyle w:val="20"/>
        <w:framePr w:w="9461" w:h="12988" w:hRule="exact" w:wrap="none" w:vAnchor="page" w:hAnchor="page" w:x="1597" w:y="2333"/>
        <w:shd w:val="clear" w:color="auto" w:fill="auto"/>
        <w:ind w:firstLine="760"/>
      </w:pPr>
      <w:r>
        <w:t>Наряду с положительной динамикой, в условиях продолжающегося экономического кризиса, миграционного оттока населения, в том числе молодёжи Вельского района и Архангельской области, недостаточное количество рабочих мест для молодёжи, незарегистрированные браки и внебрачная рождаемость - все эти факторы требуют продолжения работы по созданию условий для самореализации, вовлечение молодёжи в социально-экономическую и общественную жизнь Вельского района.</w:t>
      </w:r>
      <w:r w:rsidR="0079644C">
        <w:t xml:space="preserve"> </w:t>
      </w:r>
      <w:r>
        <w:t>В этой связи необходимо всемерно укреплять в сознании молодежи ценность семейных отношений, создавать клубы молодых семей, повышать уровень компетентности молодежи в вопросах семейной жизни.</w:t>
      </w:r>
    </w:p>
    <w:p w14:paraId="6750B568" w14:textId="77777777" w:rsidR="00750C27" w:rsidRDefault="00501C30">
      <w:pPr>
        <w:pStyle w:val="20"/>
        <w:framePr w:w="9461" w:h="12988" w:hRule="exact" w:wrap="none" w:vAnchor="page" w:hAnchor="page" w:x="1597" w:y="2333"/>
        <w:shd w:val="clear" w:color="auto" w:fill="auto"/>
      </w:pPr>
      <w:r>
        <w:t>Значительную роль в профилактике асоциального поведения среди подростков и молодежи играет организация их свободного времени. В Вельском муниципальном районе остается острой ситуация</w:t>
      </w:r>
      <w:r w:rsidR="0079644C">
        <w:t>,</w:t>
      </w:r>
      <w:r>
        <w:t xml:space="preserve"> связанная с правонарушениями, совершенными подростками, необходимо и в дальнейшем проводить работу по устранению привлекательности пьянства и наркомании в представлениях, сознании молодежи, вытеснения подобных мифов ценностями здорового, развивающего образа жизни, активной просветительской работы в этой сфере.</w:t>
      </w:r>
    </w:p>
    <w:p w14:paraId="1E4C4E85" w14:textId="77777777" w:rsidR="00750C27" w:rsidRDefault="00501C30">
      <w:pPr>
        <w:pStyle w:val="20"/>
        <w:framePr w:w="9461" w:h="12988" w:hRule="exact" w:wrap="none" w:vAnchor="page" w:hAnchor="page" w:x="1597" w:y="2333"/>
        <w:shd w:val="clear" w:color="auto" w:fill="auto"/>
      </w:pPr>
      <w:r>
        <w:t>По-прежнему актуальной в молодежной среде остается проблема трудоустройства. Таким образом, важнейшим направлением молодежной политики по снижению напряженности на рынке труда,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т.ч. сезонной занятости подростков и молодежи. Таким образом, социальная значимость проблем, связанных с процессами успешной социализации и самореализации молодежи, использования ее позитивной активности для обеспечения стабильного развития государства и общества, обуславливает необходимость их решения программно-целевым методом на основе реализации системы мероприятий, направленных на содействие физическому, творческому, профессиональному, социальному развитию и становлению молодежи.</w:t>
      </w:r>
    </w:p>
    <w:p w14:paraId="706D01D4" w14:textId="77777777" w:rsidR="00750C27" w:rsidRDefault="00501C30">
      <w:pPr>
        <w:pStyle w:val="20"/>
        <w:framePr w:w="9461" w:h="12988" w:hRule="exact" w:wrap="none" w:vAnchor="page" w:hAnchor="page" w:x="1597" w:y="2333"/>
        <w:shd w:val="clear" w:color="auto" w:fill="auto"/>
      </w:pPr>
      <w:r>
        <w:t>Муниципальная программа носит комплексный характер и обеспечивает последовательность в реализации системы мер по реализации государственной молодежной политики, направленной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14:paraId="20EC2717" w14:textId="77777777" w:rsidR="00750C27" w:rsidRDefault="00750C27">
      <w:pPr>
        <w:rPr>
          <w:sz w:val="2"/>
          <w:szCs w:val="2"/>
        </w:rPr>
        <w:sectPr w:rsidR="00750C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A4679D" w14:textId="77777777" w:rsidR="00750C27" w:rsidRDefault="00501C30">
      <w:pPr>
        <w:pStyle w:val="20"/>
        <w:framePr w:w="9446" w:h="6663" w:hRule="exact" w:wrap="none" w:vAnchor="page" w:hAnchor="page" w:x="1963" w:y="1163"/>
        <w:shd w:val="clear" w:color="auto" w:fill="auto"/>
        <w:ind w:firstLine="900"/>
      </w:pPr>
      <w:r>
        <w:lastRenderedPageBreak/>
        <w:t>Муниципальная программа призвана определить меры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Вельского района.</w:t>
      </w:r>
    </w:p>
    <w:p w14:paraId="2427A5BD" w14:textId="77777777" w:rsidR="00750C27" w:rsidRDefault="00501C30">
      <w:pPr>
        <w:pStyle w:val="20"/>
        <w:framePr w:w="9446" w:h="6663" w:hRule="exact" w:wrap="none" w:vAnchor="page" w:hAnchor="page" w:x="1963" w:y="1163"/>
        <w:shd w:val="clear" w:color="auto" w:fill="auto"/>
        <w:spacing w:after="267"/>
        <w:ind w:firstLine="900"/>
      </w:pPr>
      <w:r>
        <w:t>Выбор направлений Программы основан исходя из потребностей, интересов и запросов молодых жителей Вельского муниципального района.</w:t>
      </w:r>
    </w:p>
    <w:p w14:paraId="200E03E0" w14:textId="77777777" w:rsidR="00750C27" w:rsidRDefault="00501C30">
      <w:pPr>
        <w:pStyle w:val="10"/>
        <w:framePr w:w="9446" w:h="6663" w:hRule="exact" w:wrap="none" w:vAnchor="page" w:hAnchor="page" w:x="1963" w:y="1163"/>
        <w:numPr>
          <w:ilvl w:val="0"/>
          <w:numId w:val="8"/>
        </w:numPr>
        <w:shd w:val="clear" w:color="auto" w:fill="auto"/>
        <w:tabs>
          <w:tab w:val="left" w:pos="2574"/>
        </w:tabs>
        <w:spacing w:after="259" w:line="240" w:lineRule="exact"/>
        <w:ind w:left="2240"/>
        <w:jc w:val="both"/>
      </w:pPr>
      <w:bookmarkStart w:id="2" w:name="bookmark1"/>
      <w:r>
        <w:t>Цели и задачи муниципальной программы</w:t>
      </w:r>
      <w:bookmarkEnd w:id="2"/>
    </w:p>
    <w:p w14:paraId="54B77566" w14:textId="77777777" w:rsidR="00750C27" w:rsidRDefault="00501C30">
      <w:pPr>
        <w:pStyle w:val="20"/>
        <w:framePr w:w="9446" w:h="6663" w:hRule="exact" w:wrap="none" w:vAnchor="page" w:hAnchor="page" w:x="1963" w:y="1163"/>
        <w:shd w:val="clear" w:color="auto" w:fill="auto"/>
        <w:ind w:firstLine="760"/>
      </w:pPr>
      <w:r>
        <w:t>Основная цель муниципальной программы- создание условий для самореализации, вовлечение молодёжи в социально-экономическую и общественную жизнь Вельского района.</w:t>
      </w:r>
    </w:p>
    <w:p w14:paraId="1D1FBFC5" w14:textId="77777777" w:rsidR="00750C27" w:rsidRDefault="00501C30">
      <w:pPr>
        <w:pStyle w:val="20"/>
        <w:framePr w:w="9446" w:h="6663" w:hRule="exact" w:wrap="none" w:vAnchor="page" w:hAnchor="page" w:x="1963" w:y="1163"/>
        <w:shd w:val="clear" w:color="auto" w:fill="auto"/>
        <w:ind w:firstLine="760"/>
      </w:pPr>
      <w:r>
        <w:t>Достижение указанной цели возможно при решении следующих задач:</w:t>
      </w:r>
    </w:p>
    <w:p w14:paraId="660CA9C1" w14:textId="77777777" w:rsidR="00750C27" w:rsidRDefault="00501C30">
      <w:pPr>
        <w:pStyle w:val="20"/>
        <w:framePr w:w="9446" w:h="6663" w:hRule="exact" w:wrap="none" w:vAnchor="page" w:hAnchor="page" w:x="1963" w:y="1163"/>
        <w:numPr>
          <w:ilvl w:val="0"/>
          <w:numId w:val="9"/>
        </w:numPr>
        <w:shd w:val="clear" w:color="auto" w:fill="auto"/>
        <w:tabs>
          <w:tab w:val="left" w:pos="238"/>
        </w:tabs>
      </w:pPr>
      <w:r>
        <w:t>вовлечение молодёжи в социально-значимую практику;</w:t>
      </w:r>
    </w:p>
    <w:p w14:paraId="0ED92C01" w14:textId="77777777" w:rsidR="00750C27" w:rsidRDefault="00501C30">
      <w:pPr>
        <w:pStyle w:val="20"/>
        <w:framePr w:w="9446" w:h="6663" w:hRule="exact" w:wrap="none" w:vAnchor="page" w:hAnchor="page" w:x="1963" w:y="1163"/>
        <w:numPr>
          <w:ilvl w:val="0"/>
          <w:numId w:val="9"/>
        </w:numPr>
        <w:shd w:val="clear" w:color="auto" w:fill="auto"/>
        <w:tabs>
          <w:tab w:val="left" w:pos="238"/>
        </w:tabs>
      </w:pPr>
      <w:r>
        <w:t>укрепление и повышение статуса семьи, пропаганда ответственного родительства;</w:t>
      </w:r>
    </w:p>
    <w:p w14:paraId="3C79E281" w14:textId="77777777" w:rsidR="00750C27" w:rsidRDefault="00501C30">
      <w:pPr>
        <w:pStyle w:val="20"/>
        <w:framePr w:w="9446" w:h="6663" w:hRule="exact" w:wrap="none" w:vAnchor="page" w:hAnchor="page" w:x="1963" w:y="1163"/>
        <w:numPr>
          <w:ilvl w:val="0"/>
          <w:numId w:val="9"/>
        </w:numPr>
        <w:shd w:val="clear" w:color="auto" w:fill="auto"/>
        <w:tabs>
          <w:tab w:val="left" w:pos="238"/>
        </w:tabs>
      </w:pPr>
      <w:r>
        <w:t>гражданское и военно-патриотическое воспитание молодёжи;</w:t>
      </w:r>
    </w:p>
    <w:p w14:paraId="2AF334EC" w14:textId="77777777" w:rsidR="00750C27" w:rsidRDefault="00501C30">
      <w:pPr>
        <w:pStyle w:val="20"/>
        <w:framePr w:w="9446" w:h="6663" w:hRule="exact" w:wrap="none" w:vAnchor="page" w:hAnchor="page" w:x="1963" w:y="1163"/>
        <w:numPr>
          <w:ilvl w:val="0"/>
          <w:numId w:val="9"/>
        </w:numPr>
        <w:shd w:val="clear" w:color="auto" w:fill="auto"/>
        <w:tabs>
          <w:tab w:val="left" w:pos="243"/>
        </w:tabs>
      </w:pPr>
      <w:r>
        <w:t>формирование ценностей здорового образа жизни и профилактика негативных явлений в молодёжной среде;</w:t>
      </w:r>
    </w:p>
    <w:p w14:paraId="4F421534" w14:textId="77777777" w:rsidR="00750C27" w:rsidRDefault="00501C30">
      <w:pPr>
        <w:pStyle w:val="20"/>
        <w:framePr w:w="9446" w:h="6663" w:hRule="exact" w:wrap="none" w:vAnchor="page" w:hAnchor="page" w:x="1963" w:y="1163"/>
        <w:numPr>
          <w:ilvl w:val="0"/>
          <w:numId w:val="9"/>
        </w:numPr>
        <w:shd w:val="clear" w:color="auto" w:fill="auto"/>
        <w:tabs>
          <w:tab w:val="left" w:pos="243"/>
        </w:tabs>
        <w:spacing w:after="267"/>
      </w:pPr>
      <w:r>
        <w:t>повышение конкурентоспособности молодежи на рынке труда, содействие в трудоустройстве и занятости молодежи.</w:t>
      </w:r>
    </w:p>
    <w:p w14:paraId="35345311" w14:textId="77777777" w:rsidR="00750C27" w:rsidRDefault="00501C30">
      <w:pPr>
        <w:pStyle w:val="10"/>
        <w:framePr w:w="9446" w:h="6663" w:hRule="exact" w:wrap="none" w:vAnchor="page" w:hAnchor="page" w:x="1963" w:y="1163"/>
        <w:numPr>
          <w:ilvl w:val="0"/>
          <w:numId w:val="8"/>
        </w:numPr>
        <w:shd w:val="clear" w:color="auto" w:fill="auto"/>
        <w:tabs>
          <w:tab w:val="left" w:pos="2114"/>
        </w:tabs>
        <w:spacing w:after="263" w:line="240" w:lineRule="exact"/>
        <w:ind w:left="1780"/>
        <w:jc w:val="both"/>
      </w:pPr>
      <w:bookmarkStart w:id="3" w:name="bookmark2"/>
      <w:r>
        <w:t>Ресурсное обеспечение муниципальной программы</w:t>
      </w:r>
      <w:bookmarkEnd w:id="3"/>
    </w:p>
    <w:p w14:paraId="33639196" w14:textId="77777777" w:rsidR="00750C27" w:rsidRDefault="00501C30">
      <w:pPr>
        <w:pStyle w:val="20"/>
        <w:framePr w:w="9446" w:h="6663" w:hRule="exact" w:wrap="none" w:vAnchor="page" w:hAnchor="page" w:x="1963" w:y="1163"/>
        <w:shd w:val="clear" w:color="auto" w:fill="auto"/>
        <w:ind w:firstLine="760"/>
      </w:pPr>
      <w:r>
        <w:t>Общий объем финансирования Программы за счет средств всех источников составляет 924,6 тыс. руб.</w:t>
      </w:r>
    </w:p>
    <w:p w14:paraId="0DD4FC3D" w14:textId="77777777" w:rsidR="00750C27" w:rsidRDefault="00501C30">
      <w:pPr>
        <w:pStyle w:val="a7"/>
        <w:framePr w:w="5846" w:h="611" w:hRule="exact" w:wrap="none" w:vAnchor="page" w:hAnchor="page" w:x="3739" w:y="8044"/>
        <w:shd w:val="clear" w:color="auto" w:fill="auto"/>
        <w:tabs>
          <w:tab w:val="left" w:leader="underscore" w:pos="854"/>
          <w:tab w:val="left" w:leader="underscore" w:pos="5844"/>
        </w:tabs>
      </w:pPr>
      <w:r>
        <w:t xml:space="preserve">Распределение объемов финансирования подпрограммы </w:t>
      </w:r>
      <w:r>
        <w:tab/>
      </w:r>
      <w:r>
        <w:rPr>
          <w:rStyle w:val="a8"/>
        </w:rPr>
        <w:t>по источникам финансирования и годам</w:t>
      </w:r>
      <w:r>
        <w:tab/>
      </w:r>
    </w:p>
    <w:tbl>
      <w:tblPr>
        <w:tblOverlap w:val="never"/>
        <w:tblW w:w="8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417"/>
        <w:gridCol w:w="851"/>
        <w:gridCol w:w="992"/>
        <w:gridCol w:w="1843"/>
        <w:gridCol w:w="49"/>
      </w:tblGrid>
      <w:tr w:rsidR="008B768B" w14:paraId="525B2F0B" w14:textId="77777777" w:rsidTr="008B768B">
        <w:trPr>
          <w:trHeight w:hRule="exact" w:val="480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D7458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5390C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Объем</w:t>
            </w:r>
          </w:p>
          <w:p w14:paraId="392A5C79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финансирования всего (тыс. руб.)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A6301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 том числе</w:t>
            </w:r>
          </w:p>
        </w:tc>
        <w:tc>
          <w:tcPr>
            <w:tcW w:w="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4D70F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</w:p>
        </w:tc>
      </w:tr>
      <w:tr w:rsidR="008B768B" w14:paraId="394504DC" w14:textId="77777777" w:rsidTr="008B768B">
        <w:trPr>
          <w:trHeight w:hRule="exact" w:val="754"/>
        </w:trPr>
        <w:tc>
          <w:tcPr>
            <w:tcW w:w="3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28959C" w14:textId="77777777" w:rsidR="008B768B" w:rsidRDefault="008B768B" w:rsidP="008B768B">
            <w:pPr>
              <w:framePr w:w="8563" w:h="2760" w:wrap="none" w:vAnchor="page" w:hAnchor="page" w:x="1965" w:y="8606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0048A2" w14:textId="77777777" w:rsidR="008B768B" w:rsidRDefault="008B768B" w:rsidP="008B768B">
            <w:pPr>
              <w:framePr w:w="8563" w:h="2760" w:wrap="none" w:vAnchor="page" w:hAnchor="page" w:x="1965" w:y="860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F22DA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8E148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295pt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6A10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"/>
              </w:rPr>
              <w:t>2024 год</w:t>
            </w:r>
          </w:p>
        </w:tc>
        <w:tc>
          <w:tcPr>
            <w:tcW w:w="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B8A9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left"/>
            </w:pPr>
          </w:p>
        </w:tc>
      </w:tr>
      <w:tr w:rsidR="008B768B" w14:paraId="78787270" w14:textId="77777777" w:rsidTr="008B768B">
        <w:trPr>
          <w:trHeight w:hRule="exact" w:val="3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8411E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Всего по подпрограмме,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6E388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924,5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3A4C1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483D6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249,9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28F2B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250,0</w:t>
            </w:r>
          </w:p>
        </w:tc>
        <w:tc>
          <w:tcPr>
            <w:tcW w:w="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B4A25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</w:p>
        </w:tc>
      </w:tr>
      <w:tr w:rsidR="008B768B" w14:paraId="3325F57D" w14:textId="77777777" w:rsidTr="008B768B">
        <w:trPr>
          <w:trHeight w:hRule="exact" w:val="46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B1C69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228" w:lineRule="exact"/>
              <w:jc w:val="left"/>
            </w:pPr>
            <w:r>
              <w:rPr>
                <w:rStyle w:val="295pt"/>
              </w:rPr>
              <w:t>Бюджет Вельского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DCD5F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C9E90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BC745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249,9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84415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250,0</w:t>
            </w:r>
          </w:p>
        </w:tc>
        <w:tc>
          <w:tcPr>
            <w:tcW w:w="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8C54D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</w:p>
        </w:tc>
      </w:tr>
      <w:tr w:rsidR="008B768B" w14:paraId="1E2686C7" w14:textId="77777777" w:rsidTr="008B768B">
        <w:trPr>
          <w:trHeight w:hRule="exact" w:val="7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78012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Бюджет Архангельской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90D34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C557D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86ED4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0B3B9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B1F3" w14:textId="77777777" w:rsidR="008B768B" w:rsidRDefault="008B768B" w:rsidP="008B768B">
            <w:pPr>
              <w:pStyle w:val="20"/>
              <w:framePr w:w="8563" w:h="2760" w:wrap="none" w:vAnchor="page" w:hAnchor="page" w:x="1965" w:y="8606"/>
              <w:shd w:val="clear" w:color="auto" w:fill="auto"/>
              <w:spacing w:line="190" w:lineRule="exact"/>
              <w:jc w:val="center"/>
            </w:pPr>
          </w:p>
        </w:tc>
      </w:tr>
    </w:tbl>
    <w:p w14:paraId="470D4F6B" w14:textId="77777777" w:rsidR="00750C27" w:rsidRDefault="00501C30">
      <w:pPr>
        <w:pStyle w:val="40"/>
        <w:framePr w:w="9446" w:h="1157" w:hRule="exact" w:wrap="none" w:vAnchor="page" w:hAnchor="page" w:x="1963" w:y="11563"/>
        <w:numPr>
          <w:ilvl w:val="0"/>
          <w:numId w:val="8"/>
        </w:numPr>
        <w:shd w:val="clear" w:color="auto" w:fill="auto"/>
        <w:tabs>
          <w:tab w:val="left" w:pos="2422"/>
        </w:tabs>
        <w:spacing w:before="0" w:line="274" w:lineRule="exact"/>
        <w:ind w:left="340" w:firstLine="1720"/>
        <w:jc w:val="left"/>
      </w:pPr>
      <w:r>
        <w:t>Перечень целевых показателей (индикаторов) муниципальной программы Вельского муниципального района Архангельской области «Патриотическое воспитание и повышение эффективности реализации молодежной политики в Вельском районе»</w:t>
      </w:r>
    </w:p>
    <w:tbl>
      <w:tblPr>
        <w:tblOverlap w:val="never"/>
        <w:tblW w:w="9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402"/>
        <w:gridCol w:w="567"/>
        <w:gridCol w:w="850"/>
        <w:gridCol w:w="851"/>
        <w:gridCol w:w="992"/>
        <w:gridCol w:w="850"/>
        <w:gridCol w:w="1154"/>
      </w:tblGrid>
      <w:tr w:rsidR="00750C27" w14:paraId="62177830" w14:textId="77777777" w:rsidTr="008B768B">
        <w:trPr>
          <w:trHeight w:hRule="exact" w:val="61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C8E84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  <w:lang w:val="en-US" w:eastAsia="en-US" w:bidi="en-US"/>
              </w:rPr>
              <w:t>N</w:t>
            </w:r>
          </w:p>
          <w:p w14:paraId="4AE44534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before="60" w:line="190" w:lineRule="exact"/>
              <w:jc w:val="left"/>
            </w:pPr>
            <w:r>
              <w:rPr>
                <w:rStyle w:val="295pt0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FC145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644B0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after="60" w:line="190" w:lineRule="exact"/>
              <w:ind w:left="200"/>
              <w:jc w:val="left"/>
            </w:pPr>
            <w:r>
              <w:rPr>
                <w:rStyle w:val="295pt"/>
              </w:rPr>
              <w:t>Ед.</w:t>
            </w:r>
          </w:p>
          <w:p w14:paraId="66E5FEDC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before="60" w:line="190" w:lineRule="exact"/>
              <w:ind w:left="200"/>
              <w:jc w:val="left"/>
            </w:pPr>
            <w:r>
              <w:rPr>
                <w:rStyle w:val="295pt0"/>
              </w:rPr>
              <w:t>изм.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1F7B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Значения целевых показателей (индикаторов)</w:t>
            </w:r>
          </w:p>
        </w:tc>
      </w:tr>
      <w:tr w:rsidR="00750C27" w14:paraId="6432F273" w14:textId="77777777" w:rsidTr="008B768B">
        <w:trPr>
          <w:trHeight w:hRule="exact" w:val="49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6AC6B8" w14:textId="77777777" w:rsidR="00750C27" w:rsidRDefault="00750C27" w:rsidP="008B768B">
            <w:pPr>
              <w:framePr w:w="8818" w:h="2592" w:wrap="none" w:vAnchor="page" w:hAnchor="page" w:x="1977" w:y="12960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564F4B" w14:textId="77777777" w:rsidR="00750C27" w:rsidRDefault="00750C27" w:rsidP="008B768B">
            <w:pPr>
              <w:framePr w:w="8818" w:h="2592" w:wrap="none" w:vAnchor="page" w:hAnchor="page" w:x="1977" w:y="12960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CD0E8" w14:textId="77777777" w:rsidR="00750C27" w:rsidRDefault="00750C27" w:rsidP="008B768B">
            <w:pPr>
              <w:framePr w:w="8818" w:h="2592" w:wrap="none" w:vAnchor="page" w:hAnchor="page" w:x="1977" w:y="1296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713E5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228" w:lineRule="exact"/>
              <w:jc w:val="center"/>
            </w:pPr>
            <w:r>
              <w:rPr>
                <w:rStyle w:val="295pt0"/>
              </w:rPr>
              <w:t>2020 год 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31A32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228" w:lineRule="exact"/>
            </w:pPr>
            <w:r>
              <w:rPr>
                <w:rStyle w:val="295pt0"/>
              </w:rPr>
              <w:t>2021 год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0E07C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230" w:lineRule="exact"/>
            </w:pPr>
            <w:r>
              <w:rPr>
                <w:rStyle w:val="295pt0"/>
              </w:rPr>
              <w:t>2022 год 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0B33D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230" w:lineRule="exact"/>
            </w:pPr>
            <w:r>
              <w:rPr>
                <w:rStyle w:val="295pt0"/>
              </w:rPr>
              <w:t>2023 год прогноз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8FBDC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230" w:lineRule="exact"/>
            </w:pPr>
            <w:r>
              <w:rPr>
                <w:rStyle w:val="295pt0"/>
              </w:rPr>
              <w:t>2024год прогноз</w:t>
            </w:r>
          </w:p>
        </w:tc>
      </w:tr>
      <w:tr w:rsidR="00750C27" w14:paraId="43641BDD" w14:textId="77777777" w:rsidTr="008B768B">
        <w:trPr>
          <w:trHeight w:hRule="exact" w:val="302"/>
        </w:trPr>
        <w:tc>
          <w:tcPr>
            <w:tcW w:w="91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C0337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Задача 1. Вовлечение молодёжи в социально-значимую практику</w:t>
            </w:r>
          </w:p>
        </w:tc>
      </w:tr>
      <w:tr w:rsidR="00750C27" w14:paraId="0422CCF1" w14:textId="77777777" w:rsidTr="008B768B">
        <w:trPr>
          <w:trHeight w:hRule="exact" w:val="6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DC0AD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5B36B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228" w:lineRule="exact"/>
            </w:pPr>
            <w:r>
              <w:rPr>
                <w:rStyle w:val="295pt"/>
              </w:rPr>
              <w:t>Наличие институтов государственной молодёжной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0F268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02DC9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96616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E53AD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CED17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04BA4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</w:tr>
      <w:tr w:rsidR="00750C27" w14:paraId="3B8EE953" w14:textId="77777777" w:rsidTr="008B768B">
        <w:trPr>
          <w:trHeight w:hRule="exact" w:val="4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CDE7E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90504D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233" w:lineRule="exact"/>
            </w:pPr>
            <w:r>
              <w:rPr>
                <w:rStyle w:val="295pt"/>
              </w:rPr>
              <w:t>Количество участников органов молодежного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59395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B8D66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C6CD4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7D4B7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81FD5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  <w:r w:rsidR="0079644C">
              <w:rPr>
                <w:rStyle w:val="295pt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A26CA" w14:textId="77777777" w:rsidR="00750C27" w:rsidRDefault="00501C30" w:rsidP="008B768B">
            <w:pPr>
              <w:pStyle w:val="20"/>
              <w:framePr w:w="8818" w:h="2592" w:wrap="none" w:vAnchor="page" w:hAnchor="page" w:x="1977" w:y="1296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  <w:r w:rsidR="0079644C">
              <w:rPr>
                <w:rStyle w:val="295pt"/>
              </w:rPr>
              <w:t>3</w:t>
            </w:r>
            <w:r>
              <w:rPr>
                <w:rStyle w:val="295pt"/>
              </w:rPr>
              <w:t>0</w:t>
            </w:r>
          </w:p>
        </w:tc>
      </w:tr>
    </w:tbl>
    <w:p w14:paraId="7499FC1A" w14:textId="77777777" w:rsidR="00750C27" w:rsidRDefault="00750C27">
      <w:pPr>
        <w:rPr>
          <w:sz w:val="2"/>
          <w:szCs w:val="2"/>
        </w:rPr>
        <w:sectPr w:rsidR="00750C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293"/>
        <w:gridCol w:w="715"/>
        <w:gridCol w:w="763"/>
        <w:gridCol w:w="898"/>
        <w:gridCol w:w="994"/>
        <w:gridCol w:w="859"/>
        <w:gridCol w:w="869"/>
      </w:tblGrid>
      <w:tr w:rsidR="00750C27" w14:paraId="62E94AD1" w14:textId="77777777">
        <w:trPr>
          <w:trHeight w:hRule="exact" w:val="7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96150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lastRenderedPageBreak/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71B3F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28" w:lineRule="exact"/>
            </w:pPr>
            <w:r>
              <w:rPr>
                <w:rStyle w:val="295pt"/>
              </w:rPr>
              <w:t>Количество молодых граждан, включенных в районную базу данных волонтеров.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D09EB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24187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360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8CAFC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FF173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EA2B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438F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600</w:t>
            </w:r>
          </w:p>
        </w:tc>
      </w:tr>
      <w:tr w:rsidR="00750C27" w14:paraId="2E19CDE4" w14:textId="77777777">
        <w:trPr>
          <w:trHeight w:hRule="exact" w:val="70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828E4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57B10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30" w:lineRule="exact"/>
            </w:pPr>
            <w:r>
              <w:rPr>
                <w:rStyle w:val="295pt"/>
              </w:rPr>
              <w:t>Количество участников от молодёжи в областных конкурсах, фестивалях, форумах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ECC2F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C09D5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1F34A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F3F98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7584D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50A6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250</w:t>
            </w:r>
          </w:p>
        </w:tc>
      </w:tr>
      <w:tr w:rsidR="00750C27" w14:paraId="0A00F084" w14:textId="77777777" w:rsidTr="008B768B">
        <w:trPr>
          <w:trHeight w:hRule="exact" w:val="9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C78A6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D4376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30" w:lineRule="exact"/>
            </w:pPr>
            <w:r>
              <w:rPr>
                <w:rStyle w:val="295pt"/>
              </w:rPr>
              <w:t>Количество молодых граждан, участвующих в деятельности молодежных и детских общественных объединений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1C076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14A5B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500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E5694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C5D95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EF399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3FF96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700</w:t>
            </w:r>
          </w:p>
        </w:tc>
      </w:tr>
      <w:tr w:rsidR="00750C27" w14:paraId="6593DB8F" w14:textId="77777777">
        <w:trPr>
          <w:trHeight w:hRule="exact" w:val="336"/>
        </w:trPr>
        <w:tc>
          <w:tcPr>
            <w:tcW w:w="88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7B55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Задача 2. Укрепление и повышение статуса семьи, пропаганда ответственного родительства</w:t>
            </w:r>
          </w:p>
        </w:tc>
      </w:tr>
      <w:tr w:rsidR="00750C27" w14:paraId="48DBE9EA" w14:textId="77777777" w:rsidTr="008B768B">
        <w:trPr>
          <w:trHeight w:hRule="exact" w:val="7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AF5CE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4DF83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28" w:lineRule="exact"/>
            </w:pPr>
            <w:r>
              <w:rPr>
                <w:rStyle w:val="295pt"/>
              </w:rPr>
              <w:t>Количество участников мероприятий, направленных на поддержку института семьи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F9236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8F17D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53A6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D5948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6E1EA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C825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220</w:t>
            </w:r>
          </w:p>
        </w:tc>
      </w:tr>
      <w:tr w:rsidR="00750C27" w14:paraId="62E8F096" w14:textId="77777777" w:rsidTr="008B768B">
        <w:trPr>
          <w:trHeight w:hRule="exact" w:val="8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991DF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DE602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28" w:lineRule="exact"/>
            </w:pPr>
            <w:r>
              <w:rPr>
                <w:rStyle w:val="295pt"/>
              </w:rPr>
              <w:t>Количество проведённых мероприятий, направленных на укрепление института семьи и пропаганду ответственного родительства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DDE4C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Ед.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6084F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9C4D2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8B85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5685A" w14:textId="77777777" w:rsidR="00750C27" w:rsidRDefault="0079644C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0210" w14:textId="77777777" w:rsidR="00750C27" w:rsidRDefault="00501C30" w:rsidP="0079644C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  <w:r w:rsidR="0079644C">
              <w:rPr>
                <w:rStyle w:val="295pt"/>
              </w:rPr>
              <w:t>5</w:t>
            </w:r>
          </w:p>
        </w:tc>
      </w:tr>
      <w:tr w:rsidR="00750C27" w14:paraId="69D44785" w14:textId="77777777">
        <w:trPr>
          <w:trHeight w:hRule="exact" w:val="413"/>
        </w:trPr>
        <w:tc>
          <w:tcPr>
            <w:tcW w:w="88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293FE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Задача 3. Гражданское и военно-патриотическое воспитание молодёжи</w:t>
            </w:r>
          </w:p>
        </w:tc>
      </w:tr>
      <w:tr w:rsidR="00750C27" w14:paraId="440BEAFC" w14:textId="77777777" w:rsidTr="008B768B">
        <w:trPr>
          <w:trHeight w:hRule="exact" w:val="7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8A7C4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8B3A4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30" w:lineRule="exact"/>
            </w:pPr>
            <w:r>
              <w:rPr>
                <w:rStyle w:val="295pt"/>
              </w:rPr>
              <w:t>Количество молодежи, вовлеченной в мероприятия в сфере патриотического воспитания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05F36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18325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295pt"/>
              </w:rPr>
              <w:t>2600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0E4D5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320"/>
              <w:jc w:val="left"/>
            </w:pPr>
            <w:r>
              <w:rPr>
                <w:rStyle w:val="295pt"/>
              </w:rP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7704F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C51A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3100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4598B" w14:textId="77777777" w:rsidR="00750C27" w:rsidRDefault="0079644C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295pt"/>
              </w:rPr>
              <w:t>315</w:t>
            </w:r>
            <w:r w:rsidR="00501C30">
              <w:rPr>
                <w:rStyle w:val="295pt"/>
              </w:rPr>
              <w:t>0</w:t>
            </w:r>
          </w:p>
        </w:tc>
      </w:tr>
      <w:tr w:rsidR="00750C27" w14:paraId="4F1E6F29" w14:textId="77777777">
        <w:trPr>
          <w:trHeight w:hRule="exact" w:val="115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295F3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F3AEE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30" w:lineRule="exact"/>
            </w:pPr>
            <w:r>
              <w:rPr>
                <w:rStyle w:val="295pt"/>
              </w:rPr>
              <w:t>Количество проведенных мероприятий патриотической направленности совместно с общественными организациями и учебными заведениями.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4AA62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Ед.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936FC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F4307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B4973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D7574" w14:textId="77777777" w:rsidR="00750C27" w:rsidRDefault="0079644C" w:rsidP="0079644C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     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FB138" w14:textId="77777777" w:rsidR="00750C27" w:rsidRDefault="0079644C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65</w:t>
            </w:r>
          </w:p>
        </w:tc>
      </w:tr>
      <w:tr w:rsidR="00750C27" w14:paraId="5A7A4BE5" w14:textId="77777777">
        <w:trPr>
          <w:trHeight w:hRule="exact" w:val="470"/>
        </w:trPr>
        <w:tc>
          <w:tcPr>
            <w:tcW w:w="88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B4C1D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295pt"/>
              </w:rPr>
              <w:t>Задача 4. Формирование ценностей здорового образа жизни и профилактика негативных явлений в</w:t>
            </w:r>
          </w:p>
          <w:p w14:paraId="29C3E022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молодёжной среде</w:t>
            </w:r>
          </w:p>
        </w:tc>
      </w:tr>
      <w:tr w:rsidR="00750C27" w14:paraId="586C8F5E" w14:textId="77777777">
        <w:trPr>
          <w:trHeight w:hRule="exact" w:val="9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E7E57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18388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28" w:lineRule="exact"/>
            </w:pPr>
            <w:r>
              <w:rPr>
                <w:rStyle w:val="295pt"/>
              </w:rPr>
              <w:t>Количество мероприятий, направленных на профилактику негативных проявлений в молодежной среде.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FCD87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Ед.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C74B4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6143B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2D235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70CA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C5101" w14:textId="77777777" w:rsidR="00750C27" w:rsidRDefault="0079644C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78</w:t>
            </w:r>
          </w:p>
        </w:tc>
      </w:tr>
      <w:tr w:rsidR="00750C27" w14:paraId="47A6BFDA" w14:textId="77777777" w:rsidTr="008B768B">
        <w:trPr>
          <w:trHeight w:hRule="exact" w:val="9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4FA97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"/>
              </w:rPr>
              <w:t>11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E4CD8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30" w:lineRule="exact"/>
            </w:pPr>
            <w:r>
              <w:rPr>
                <w:rStyle w:val="295pt"/>
              </w:rPr>
              <w:t>Количество молодых людей, принявших участие в мероприятиях, направленных на физическое развитие, пропаганду здорового образа жизни.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6DA14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0269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295pt"/>
              </w:rPr>
              <w:t>2000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E6B7C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320"/>
              <w:jc w:val="left"/>
            </w:pPr>
            <w:r>
              <w:rPr>
                <w:rStyle w:val="295pt"/>
              </w:rPr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E38C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4339C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2600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A5F0" w14:textId="77777777" w:rsidR="00750C27" w:rsidRDefault="0079644C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295pt"/>
              </w:rPr>
              <w:t>26</w:t>
            </w:r>
            <w:r w:rsidR="00501C30">
              <w:rPr>
                <w:rStyle w:val="295pt"/>
              </w:rPr>
              <w:t>00</w:t>
            </w:r>
          </w:p>
        </w:tc>
      </w:tr>
      <w:tr w:rsidR="00750C27" w14:paraId="08661050" w14:textId="77777777" w:rsidTr="008B768B">
        <w:trPr>
          <w:trHeight w:hRule="exact" w:val="9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AFBF7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"/>
              </w:rPr>
              <w:t>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1108B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30" w:lineRule="exact"/>
            </w:pPr>
            <w:r>
              <w:rPr>
                <w:rStyle w:val="295pt"/>
              </w:rPr>
              <w:t>Количество молодых людей, состоящих на всех видах профилактических учётов, участвующих в районных и городских мероприятиях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467DB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121B6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72533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AE674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7AA36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9AAB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45</w:t>
            </w:r>
          </w:p>
        </w:tc>
      </w:tr>
      <w:tr w:rsidR="00750C27" w14:paraId="3D42CCEB" w14:textId="77777777" w:rsidTr="008B768B">
        <w:trPr>
          <w:trHeight w:hRule="exact" w:val="50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C6F87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"/>
              </w:rPr>
              <w:t>13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F7D29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30" w:lineRule="exact"/>
            </w:pPr>
            <w:r>
              <w:rPr>
                <w:rStyle w:val="295pt"/>
              </w:rPr>
              <w:t>Количество совместных мероприятий с органами системы профилактики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1760C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Ед..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A706B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78C58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FCCC8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FF31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A7EC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</w:t>
            </w:r>
          </w:p>
        </w:tc>
      </w:tr>
      <w:tr w:rsidR="00750C27" w14:paraId="3380F5DF" w14:textId="77777777">
        <w:trPr>
          <w:trHeight w:hRule="exact" w:val="466"/>
        </w:trPr>
        <w:tc>
          <w:tcPr>
            <w:tcW w:w="88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C3873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after="60" w:line="190" w:lineRule="exact"/>
              <w:ind w:left="200"/>
              <w:jc w:val="left"/>
            </w:pPr>
            <w:r>
              <w:rPr>
                <w:rStyle w:val="295pt"/>
              </w:rPr>
              <w:t>5. Повышение конкурентоспособности молодежи на рынке труда, содействие в трудоустройстве и</w:t>
            </w:r>
          </w:p>
          <w:p w14:paraId="3DCE6EE4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занятости молодежи.</w:t>
            </w:r>
          </w:p>
        </w:tc>
      </w:tr>
      <w:tr w:rsidR="00750C27" w14:paraId="45A8E3E6" w14:textId="77777777">
        <w:trPr>
          <w:trHeight w:hRule="exact" w:val="6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54C1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"/>
              </w:rPr>
              <w:t>14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42322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28" w:lineRule="exact"/>
            </w:pPr>
            <w:r>
              <w:rPr>
                <w:rStyle w:val="295pt"/>
              </w:rPr>
              <w:t>Количество мероприятий, направленных на профессиональное самоопределение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4AC09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Ед.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8C990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94931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9B943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51EB9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81D0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25</w:t>
            </w:r>
          </w:p>
        </w:tc>
      </w:tr>
      <w:tr w:rsidR="00750C27" w14:paraId="39171FDC" w14:textId="77777777">
        <w:trPr>
          <w:trHeight w:hRule="exact" w:val="9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BD880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"/>
              </w:rPr>
              <w:t>15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EDA08F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228" w:lineRule="exact"/>
              <w:jc w:val="left"/>
            </w:pPr>
            <w:r>
              <w:rPr>
                <w:rStyle w:val="295pt"/>
              </w:rPr>
              <w:t>Количество молодых людей, принявших участие в мероприятиях профессионального ориентирования.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563BE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0490A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ED662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3279A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2E2B0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5470" w14:textId="77777777" w:rsidR="00750C27" w:rsidRDefault="00501C30">
            <w:pPr>
              <w:pStyle w:val="20"/>
              <w:framePr w:w="8851" w:h="14467" w:wrap="none" w:vAnchor="page" w:hAnchor="page" w:x="1968" w:y="1123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450</w:t>
            </w:r>
          </w:p>
        </w:tc>
      </w:tr>
    </w:tbl>
    <w:p w14:paraId="472E063A" w14:textId="77777777" w:rsidR="00750C27" w:rsidRDefault="00750C27">
      <w:pPr>
        <w:rPr>
          <w:sz w:val="2"/>
          <w:szCs w:val="2"/>
        </w:rPr>
        <w:sectPr w:rsidR="00750C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BB1A79A" w14:textId="77777777" w:rsidR="00750C27" w:rsidRDefault="00501C30">
      <w:pPr>
        <w:pStyle w:val="a5"/>
        <w:framePr w:w="9451" w:h="278" w:hRule="exact" w:wrap="none" w:vAnchor="page" w:hAnchor="page" w:x="1751" w:y="1538"/>
        <w:shd w:val="clear" w:color="auto" w:fill="auto"/>
        <w:spacing w:line="240" w:lineRule="exact"/>
        <w:ind w:right="40"/>
        <w:jc w:val="center"/>
      </w:pPr>
      <w:r>
        <w:lastRenderedPageBreak/>
        <w:t>5. Сроки реализации муниципальной программы</w:t>
      </w:r>
    </w:p>
    <w:p w14:paraId="79779230" w14:textId="77777777" w:rsidR="00750C27" w:rsidRDefault="00501C30">
      <w:pPr>
        <w:pStyle w:val="20"/>
        <w:framePr w:w="9451" w:h="10479" w:hRule="exact" w:wrap="none" w:vAnchor="page" w:hAnchor="page" w:x="1751" w:y="2093"/>
        <w:shd w:val="clear" w:color="auto" w:fill="auto"/>
        <w:spacing w:after="265" w:line="271" w:lineRule="exact"/>
        <w:ind w:firstLine="600"/>
      </w:pPr>
      <w:r>
        <w:t>Реализация мероприятий муниципальной программы</w:t>
      </w:r>
      <w:r w:rsidR="0079644C">
        <w:t xml:space="preserve"> </w:t>
      </w:r>
      <w:r>
        <w:t>Вельского муниципального района</w:t>
      </w:r>
      <w:r w:rsidR="0079644C">
        <w:t xml:space="preserve"> </w:t>
      </w:r>
      <w:r>
        <w:t>Архангельской области «Патриотическое воспитание и повышение эффективности реализации молодежной политики в Вельском районе»</w:t>
      </w:r>
      <w:r w:rsidR="0079644C">
        <w:t xml:space="preserve"> </w:t>
      </w:r>
      <w:r>
        <w:t>будет осуществляться в один этап в период с 1 января 2022 года по 31 декабря 2024 года.</w:t>
      </w:r>
    </w:p>
    <w:p w14:paraId="7B303412" w14:textId="77777777" w:rsidR="00750C27" w:rsidRDefault="00501C30">
      <w:pPr>
        <w:pStyle w:val="10"/>
        <w:framePr w:w="9451" w:h="10479" w:hRule="exact" w:wrap="none" w:vAnchor="page" w:hAnchor="page" w:x="1751" w:y="2093"/>
        <w:numPr>
          <w:ilvl w:val="0"/>
          <w:numId w:val="10"/>
        </w:numPr>
        <w:shd w:val="clear" w:color="auto" w:fill="auto"/>
        <w:tabs>
          <w:tab w:val="left" w:pos="828"/>
        </w:tabs>
        <w:spacing w:after="263" w:line="240" w:lineRule="exact"/>
        <w:ind w:left="500"/>
        <w:jc w:val="both"/>
      </w:pPr>
      <w:bookmarkStart w:id="4" w:name="bookmark3"/>
      <w:r>
        <w:t>Ожидаемые конечные результаты реализации муниципальной программы</w:t>
      </w:r>
      <w:bookmarkEnd w:id="4"/>
    </w:p>
    <w:p w14:paraId="034A8177" w14:textId="77777777" w:rsidR="00750C27" w:rsidRDefault="00501C30">
      <w:pPr>
        <w:pStyle w:val="20"/>
        <w:framePr w:w="9451" w:h="10479" w:hRule="exact" w:wrap="none" w:vAnchor="page" w:hAnchor="page" w:x="1751" w:y="2093"/>
        <w:shd w:val="clear" w:color="auto" w:fill="auto"/>
        <w:ind w:firstLine="760"/>
      </w:pPr>
      <w:r>
        <w:t>В ходе реализации муниципальной программы планируется достигнуть следующих результатов:</w:t>
      </w:r>
    </w:p>
    <w:p w14:paraId="5C556D7F" w14:textId="77777777" w:rsidR="00750C27" w:rsidRDefault="00501C30">
      <w:pPr>
        <w:pStyle w:val="20"/>
        <w:framePr w:w="9451" w:h="10479" w:hRule="exact" w:wrap="none" w:vAnchor="page" w:hAnchor="page" w:x="1751" w:y="2093"/>
        <w:numPr>
          <w:ilvl w:val="0"/>
          <w:numId w:val="9"/>
        </w:numPr>
        <w:shd w:val="clear" w:color="auto" w:fill="auto"/>
        <w:tabs>
          <w:tab w:val="left" w:pos="922"/>
        </w:tabs>
        <w:ind w:firstLine="760"/>
      </w:pPr>
      <w:r>
        <w:t>создание условий для повышения качества работы институтов государственной молодёжной политики: Дублёра главы Вельского района, Молодежного Совета при Главе Вельского муниципального района, Совета молодёжи при управлении культуры, общественных молодёжных организаций и движений;</w:t>
      </w:r>
    </w:p>
    <w:p w14:paraId="545694FA" w14:textId="77777777" w:rsidR="00750C27" w:rsidRDefault="00501C30">
      <w:pPr>
        <w:pStyle w:val="20"/>
        <w:framePr w:w="9451" w:h="10479" w:hRule="exact" w:wrap="none" w:vAnchor="page" w:hAnchor="page" w:x="1751" w:y="2093"/>
        <w:shd w:val="clear" w:color="auto" w:fill="auto"/>
        <w:ind w:firstLine="760"/>
      </w:pPr>
      <w:r>
        <w:t>-привлечение молодёжи к организованным формам досуговой деятельности, включение её в различные виды социально-полезной деятельности, привлечение к проведению мероприятий до 1000 человек ежегодно;</w:t>
      </w:r>
    </w:p>
    <w:p w14:paraId="189E249F" w14:textId="77777777" w:rsidR="00750C27" w:rsidRDefault="00501C30">
      <w:pPr>
        <w:pStyle w:val="20"/>
        <w:framePr w:w="9451" w:h="10479" w:hRule="exact" w:wrap="none" w:vAnchor="page" w:hAnchor="page" w:x="1751" w:y="2093"/>
        <w:numPr>
          <w:ilvl w:val="0"/>
          <w:numId w:val="9"/>
        </w:numPr>
        <w:shd w:val="clear" w:color="auto" w:fill="auto"/>
        <w:tabs>
          <w:tab w:val="left" w:pos="922"/>
        </w:tabs>
        <w:ind w:firstLine="760"/>
      </w:pPr>
      <w:r>
        <w:t>приобщение молодёжи к героическому прошлому страны и увеличение количества молодых людей (до 3000 человек ежегодно), участвующих в мероприятиях патриотической направленности;</w:t>
      </w:r>
    </w:p>
    <w:p w14:paraId="05EFAD86" w14:textId="77777777" w:rsidR="00750C27" w:rsidRDefault="00501C30">
      <w:pPr>
        <w:pStyle w:val="20"/>
        <w:framePr w:w="9451" w:h="10479" w:hRule="exact" w:wrap="none" w:vAnchor="page" w:hAnchor="page" w:x="1751" w:y="2093"/>
        <w:shd w:val="clear" w:color="auto" w:fill="auto"/>
        <w:ind w:firstLine="760"/>
      </w:pPr>
      <w:r>
        <w:t>-создание условий для снижения социальной напряжённости в молодёжной среде, привлечение к проведению профилактической работы до 50 подростков, находящихся в социально-опасном положении, ежегодно;</w:t>
      </w:r>
    </w:p>
    <w:p w14:paraId="56E0A547" w14:textId="77777777" w:rsidR="00750C27" w:rsidRDefault="00501C30">
      <w:pPr>
        <w:pStyle w:val="20"/>
        <w:framePr w:w="9451" w:h="10479" w:hRule="exact" w:wrap="none" w:vAnchor="page" w:hAnchor="page" w:x="1751" w:y="2093"/>
        <w:shd w:val="clear" w:color="auto" w:fill="auto"/>
        <w:ind w:firstLine="760"/>
      </w:pPr>
      <w:r>
        <w:t>-создание условий для интеллектуального, творческого развития молодёжи, привлечение к мероприятиям до 500 молодых людей ежегодно;</w:t>
      </w:r>
    </w:p>
    <w:p w14:paraId="03316618" w14:textId="77777777" w:rsidR="00750C27" w:rsidRDefault="00501C30">
      <w:pPr>
        <w:pStyle w:val="20"/>
        <w:framePr w:w="9451" w:h="10479" w:hRule="exact" w:wrap="none" w:vAnchor="page" w:hAnchor="page" w:x="1751" w:y="2093"/>
        <w:shd w:val="clear" w:color="auto" w:fill="auto"/>
        <w:ind w:firstLine="760"/>
      </w:pPr>
      <w:r>
        <w:t>-увеличение количества молодых семей, принимающих участие в мероприятиях программы (до 50 семей ежегодно);</w:t>
      </w:r>
    </w:p>
    <w:p w14:paraId="19265D45" w14:textId="77777777" w:rsidR="00750C27" w:rsidRDefault="00501C30">
      <w:pPr>
        <w:pStyle w:val="20"/>
        <w:framePr w:w="9451" w:h="10479" w:hRule="exact" w:wrap="none" w:vAnchor="page" w:hAnchor="page" w:x="1751" w:y="2093"/>
        <w:shd w:val="clear" w:color="auto" w:fill="auto"/>
        <w:ind w:firstLine="760"/>
      </w:pPr>
      <w:r>
        <w:t>-создание условий по поддержке деятельности молодёжных и детских общественных организаций, поддержке молодёжных инициатив, привлечение к реализации программ общественных организаций и мероприятий до 500 молодых людей;</w:t>
      </w:r>
    </w:p>
    <w:p w14:paraId="6FD4DC89" w14:textId="77777777" w:rsidR="00750C27" w:rsidRDefault="00501C30">
      <w:pPr>
        <w:pStyle w:val="20"/>
        <w:framePr w:w="9451" w:h="10479" w:hRule="exact" w:wrap="none" w:vAnchor="page" w:hAnchor="page" w:x="1751" w:y="2093"/>
        <w:numPr>
          <w:ilvl w:val="0"/>
          <w:numId w:val="9"/>
        </w:numPr>
        <w:shd w:val="clear" w:color="auto" w:fill="auto"/>
        <w:tabs>
          <w:tab w:val="left" w:pos="967"/>
        </w:tabs>
        <w:spacing w:after="267"/>
        <w:ind w:firstLine="760"/>
      </w:pPr>
      <w:r>
        <w:t>содействие в профессиональном самоопределении и трудоустройстве молодежи.</w:t>
      </w:r>
    </w:p>
    <w:p w14:paraId="541D54A7" w14:textId="77777777" w:rsidR="00750C27" w:rsidRDefault="00501C30">
      <w:pPr>
        <w:pStyle w:val="10"/>
        <w:framePr w:w="9451" w:h="10479" w:hRule="exact" w:wrap="none" w:vAnchor="page" w:hAnchor="page" w:x="1751" w:y="2093"/>
        <w:numPr>
          <w:ilvl w:val="0"/>
          <w:numId w:val="10"/>
        </w:numPr>
        <w:shd w:val="clear" w:color="auto" w:fill="auto"/>
        <w:tabs>
          <w:tab w:val="left" w:pos="1480"/>
        </w:tabs>
        <w:spacing w:line="240" w:lineRule="exact"/>
        <w:ind w:left="1120"/>
        <w:jc w:val="both"/>
      </w:pPr>
      <w:bookmarkStart w:id="5" w:name="bookmark4"/>
      <w:r>
        <w:t>Организация управления муниципальной программой и контроль за</w:t>
      </w:r>
      <w:bookmarkEnd w:id="5"/>
    </w:p>
    <w:p w14:paraId="04455F44" w14:textId="77777777" w:rsidR="00750C27" w:rsidRDefault="00501C30">
      <w:pPr>
        <w:pStyle w:val="10"/>
        <w:framePr w:w="9451" w:h="10479" w:hRule="exact" w:wrap="none" w:vAnchor="page" w:hAnchor="page" w:x="1751" w:y="2093"/>
        <w:shd w:val="clear" w:color="auto" w:fill="auto"/>
        <w:spacing w:after="259" w:line="240" w:lineRule="exact"/>
        <w:ind w:left="4140"/>
        <w:jc w:val="left"/>
      </w:pPr>
      <w:bookmarkStart w:id="6" w:name="bookmark5"/>
      <w:r>
        <w:t>ходом ее реализации</w:t>
      </w:r>
      <w:bookmarkEnd w:id="6"/>
    </w:p>
    <w:p w14:paraId="746469F3" w14:textId="77777777" w:rsidR="00750C27" w:rsidRDefault="00501C30">
      <w:pPr>
        <w:pStyle w:val="20"/>
        <w:framePr w:w="9451" w:h="10479" w:hRule="exact" w:wrap="none" w:vAnchor="page" w:hAnchor="page" w:x="1751" w:y="2093"/>
        <w:shd w:val="clear" w:color="auto" w:fill="auto"/>
        <w:ind w:firstLine="600"/>
      </w:pPr>
      <w:r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Вельского муниципального района от 10.08.2021 года№ 754.</w:t>
      </w:r>
    </w:p>
    <w:p w14:paraId="4B417C99" w14:textId="77777777" w:rsidR="00750C27" w:rsidRDefault="00750C27">
      <w:pPr>
        <w:rPr>
          <w:sz w:val="2"/>
          <w:szCs w:val="2"/>
        </w:rPr>
        <w:sectPr w:rsidR="00750C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55D406" w14:textId="77777777" w:rsidR="00750C27" w:rsidRDefault="00501C30">
      <w:pPr>
        <w:pStyle w:val="10"/>
        <w:framePr w:w="14803" w:h="903" w:hRule="exact" w:wrap="none" w:vAnchor="page" w:hAnchor="page" w:x="911" w:y="530"/>
        <w:numPr>
          <w:ilvl w:val="0"/>
          <w:numId w:val="10"/>
        </w:numPr>
        <w:shd w:val="clear" w:color="auto" w:fill="auto"/>
        <w:tabs>
          <w:tab w:val="left" w:pos="6358"/>
        </w:tabs>
        <w:spacing w:line="276" w:lineRule="exact"/>
        <w:ind w:left="6000"/>
        <w:jc w:val="both"/>
      </w:pPr>
      <w:bookmarkStart w:id="7" w:name="bookmark6"/>
      <w:r>
        <w:lastRenderedPageBreak/>
        <w:t>Перечень мероприятий</w:t>
      </w:r>
      <w:bookmarkEnd w:id="7"/>
    </w:p>
    <w:p w14:paraId="39B3A6DF" w14:textId="77777777" w:rsidR="00750C27" w:rsidRDefault="00501C30">
      <w:pPr>
        <w:pStyle w:val="40"/>
        <w:framePr w:w="14803" w:h="903" w:hRule="exact" w:wrap="none" w:vAnchor="page" w:hAnchor="page" w:x="911" w:y="530"/>
        <w:shd w:val="clear" w:color="auto" w:fill="auto"/>
        <w:spacing w:before="0" w:line="276" w:lineRule="exact"/>
        <w:ind w:left="20"/>
      </w:pPr>
      <w:r>
        <w:t>муниципальной программы Вельского муниципального района</w:t>
      </w:r>
      <w:r w:rsidR="0079644C">
        <w:t xml:space="preserve"> </w:t>
      </w:r>
      <w:r>
        <w:t>Архангельской области</w:t>
      </w:r>
      <w:r>
        <w:br/>
        <w:t>«Патриотическое воспитание и повышение эффективности реализации молодежной политики в Вельском районе»</w:t>
      </w:r>
    </w:p>
    <w:tbl>
      <w:tblPr>
        <w:tblOverlap w:val="never"/>
        <w:tblW w:w="149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862"/>
        <w:gridCol w:w="1843"/>
        <w:gridCol w:w="1701"/>
        <w:gridCol w:w="850"/>
        <w:gridCol w:w="992"/>
        <w:gridCol w:w="851"/>
        <w:gridCol w:w="5043"/>
      </w:tblGrid>
      <w:tr w:rsidR="00750C27" w14:paraId="209852E9" w14:textId="77777777" w:rsidTr="00A82F18">
        <w:trPr>
          <w:trHeight w:hRule="exact" w:val="7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597CC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№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D3E55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295pt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D18D3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E173D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after="60" w:line="190" w:lineRule="exact"/>
              <w:jc w:val="center"/>
            </w:pPr>
            <w:r>
              <w:rPr>
                <w:rStyle w:val="295pt0"/>
              </w:rPr>
              <w:t>Источники</w:t>
            </w:r>
          </w:p>
          <w:p w14:paraId="49BE6F07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before="60" w:line="190" w:lineRule="exact"/>
              <w:jc w:val="center"/>
            </w:pPr>
            <w:r>
              <w:rPr>
                <w:rStyle w:val="295pt0"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40BA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after="60" w:line="190" w:lineRule="exact"/>
              <w:ind w:right="240"/>
              <w:jc w:val="right"/>
            </w:pPr>
            <w:r>
              <w:rPr>
                <w:rStyle w:val="295pt0"/>
              </w:rPr>
              <w:t>2022</w:t>
            </w:r>
          </w:p>
          <w:p w14:paraId="4FDDE999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before="60" w:line="190" w:lineRule="exact"/>
              <w:ind w:right="240"/>
              <w:jc w:val="right"/>
            </w:pPr>
            <w:r>
              <w:rPr>
                <w:rStyle w:val="295pt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77E1C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after="60" w:line="190" w:lineRule="exact"/>
              <w:jc w:val="center"/>
            </w:pPr>
            <w:r>
              <w:rPr>
                <w:rStyle w:val="295pt0"/>
              </w:rPr>
              <w:t>2023</w:t>
            </w:r>
          </w:p>
          <w:p w14:paraId="2A8D9E63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before="60" w:line="190" w:lineRule="exact"/>
              <w:jc w:val="center"/>
            </w:pPr>
            <w:r>
              <w:rPr>
                <w:rStyle w:val="295pt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207DF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after="60" w:line="190" w:lineRule="exact"/>
              <w:ind w:left="220"/>
              <w:jc w:val="left"/>
            </w:pPr>
            <w:r>
              <w:rPr>
                <w:rStyle w:val="295pt0"/>
              </w:rPr>
              <w:t>2024</w:t>
            </w:r>
          </w:p>
          <w:p w14:paraId="66F4A98F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before="60" w:line="190" w:lineRule="exact"/>
              <w:jc w:val="center"/>
            </w:pPr>
            <w:r>
              <w:rPr>
                <w:rStyle w:val="295pt0"/>
              </w:rPr>
              <w:t>год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9D1F4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Ожидаемые результаты</w:t>
            </w:r>
          </w:p>
        </w:tc>
      </w:tr>
      <w:tr w:rsidR="00750C27" w14:paraId="429B5ABC" w14:textId="77777777" w:rsidTr="008B768B">
        <w:trPr>
          <w:trHeight w:hRule="exact" w:val="57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1833F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4D01E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</w:pPr>
            <w:r>
              <w:rPr>
                <w:rStyle w:val="295pt0"/>
              </w:rPr>
              <w:t>Всего по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0ECA3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2E59C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3" w:lineRule="exact"/>
              <w:jc w:val="left"/>
            </w:pPr>
            <w:r>
              <w:rPr>
                <w:rStyle w:val="295pt"/>
              </w:rPr>
              <w:t>Общий объем средств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F5495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</w:rPr>
              <w:t>424,6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CB9D6" w14:textId="77777777" w:rsidR="00750C27" w:rsidRDefault="00171692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21B30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250,0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9CF1C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</w:tr>
      <w:tr w:rsidR="00750C27" w14:paraId="6FC14ED6" w14:textId="77777777" w:rsidTr="008B768B">
        <w:trPr>
          <w:trHeight w:hRule="exact" w:val="247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F4B7FC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4328A5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7B2393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08BE1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30989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19B99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AF35B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6BB6F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</w:tr>
      <w:tr w:rsidR="00171692" w14:paraId="6739165E" w14:textId="77777777" w:rsidTr="008B768B">
        <w:trPr>
          <w:trHeight w:hRule="exact" w:val="500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FA6CD0" w14:textId="77777777" w:rsidR="00171692" w:rsidRDefault="00171692" w:rsidP="008B768B">
            <w:pPr>
              <w:framePr w:w="14803" w:h="8966" w:wrap="none" w:vAnchor="page" w:hAnchor="page" w:x="911" w:y="1788"/>
            </w:pPr>
          </w:p>
        </w:tc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2D582E" w14:textId="77777777" w:rsidR="00171692" w:rsidRDefault="00171692" w:rsidP="008B768B">
            <w:pPr>
              <w:framePr w:w="14803" w:h="8966" w:wrap="none" w:vAnchor="page" w:hAnchor="page" w:x="911" w:y="1788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9CB6C7" w14:textId="77777777" w:rsidR="00171692" w:rsidRDefault="00171692" w:rsidP="008B768B">
            <w:pPr>
              <w:framePr w:w="14803" w:h="8966" w:wrap="none" w:vAnchor="page" w:hAnchor="page" w:x="911" w:y="178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CB082" w14:textId="77777777" w:rsidR="00171692" w:rsidRDefault="00171692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left"/>
              <w:rPr>
                <w:rStyle w:val="295pt"/>
              </w:rPr>
            </w:pPr>
            <w:r>
              <w:rPr>
                <w:rStyle w:val="295pt"/>
              </w:rPr>
              <w:t>Бюджет Вельского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C3840" w14:textId="77777777" w:rsidR="00171692" w:rsidRDefault="00171692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40"/>
              <w:jc w:val="right"/>
              <w:rPr>
                <w:rStyle w:val="295pt"/>
              </w:rPr>
            </w:pPr>
            <w:r>
              <w:rPr>
                <w:rStyle w:val="295pt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6E4F7" w14:textId="77777777" w:rsidR="00171692" w:rsidRDefault="00171692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A98FF" w14:textId="77777777" w:rsidR="00171692" w:rsidRDefault="00171692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250,0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C2A21" w14:textId="77777777" w:rsidR="00171692" w:rsidRDefault="00171692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</w:tr>
      <w:tr w:rsidR="00750C27" w14:paraId="182D0364" w14:textId="77777777" w:rsidTr="008B768B">
        <w:trPr>
          <w:trHeight w:hRule="exact" w:val="225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1C00F3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5D13DE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CFD7DB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8CCD7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73D9B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3338F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DBD08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9ABB4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</w:tr>
      <w:tr w:rsidR="00750C27" w14:paraId="05F6052A" w14:textId="77777777" w:rsidTr="0079644C">
        <w:trPr>
          <w:trHeight w:hRule="exact" w:val="301"/>
        </w:trPr>
        <w:tc>
          <w:tcPr>
            <w:tcW w:w="149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7D57E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Задача 1 Вовлечение молодёжи в социально-значимую практику</w:t>
            </w:r>
          </w:p>
        </w:tc>
      </w:tr>
      <w:tr w:rsidR="00750C27" w14:paraId="447A810B" w14:textId="77777777" w:rsidTr="00A82F18">
        <w:trPr>
          <w:trHeight w:hRule="exact" w:val="484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0CD30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C755E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3" w:lineRule="exact"/>
            </w:pPr>
            <w:r>
              <w:rPr>
                <w:rStyle w:val="295pt"/>
              </w:rPr>
              <w:t>Развитие созидательной активности молодежи, развитие волонтёрского движения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F6334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Управление культуры, туризма и по делам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D8362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5" w:lineRule="exact"/>
              <w:jc w:val="left"/>
            </w:pPr>
            <w:r>
              <w:rPr>
                <w:rStyle w:val="295pt"/>
              </w:rPr>
              <w:t>Общий объем средств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5F0A2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D733C" w14:textId="77777777" w:rsidR="00750C27" w:rsidRDefault="0079644C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AA35A" w14:textId="77777777" w:rsidR="00750C27" w:rsidRDefault="0079644C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11</w:t>
            </w:r>
            <w:r w:rsidR="00501C30">
              <w:rPr>
                <w:rStyle w:val="295pt"/>
              </w:rPr>
              <w:t>5,0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9BCBE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Выявление и продвижение инициативной и талантливой молодёжи, развитие творческих направлений, молодежных субкультур, поддержка и мотивация молодёжного самоуправления. Развитие волонтёрского движения: поддержка волонтёрского центра «Шаг навстречу», проведение районного форума добровольцев.</w:t>
            </w:r>
          </w:p>
        </w:tc>
      </w:tr>
      <w:tr w:rsidR="00750C27" w14:paraId="5AD83972" w14:textId="77777777" w:rsidTr="00A82F18">
        <w:trPr>
          <w:trHeight w:hRule="exact" w:val="296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B5496E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CED0EA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314D38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C1744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54ED6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E5E5B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69123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AE1E1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</w:tr>
      <w:tr w:rsidR="00750C27" w14:paraId="6C4B4FFD" w14:textId="77777777" w:rsidTr="00A82F18">
        <w:trPr>
          <w:trHeight w:hRule="exact" w:val="484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20B9E9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88DDE8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B60B50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CC379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Бюджет Вельского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3B068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34924" w14:textId="77777777" w:rsidR="00750C27" w:rsidRDefault="0079644C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9E639" w14:textId="77777777" w:rsidR="00750C27" w:rsidRDefault="0079644C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11</w:t>
            </w:r>
            <w:r w:rsidR="00501C30">
              <w:rPr>
                <w:rStyle w:val="295pt"/>
              </w:rPr>
              <w:t>5,0</w:t>
            </w: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208DF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</w:tr>
      <w:tr w:rsidR="00750C27" w14:paraId="490FF303" w14:textId="77777777" w:rsidTr="008B768B">
        <w:trPr>
          <w:trHeight w:hRule="exact" w:val="215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489C37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9DB4D6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2F3AD3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09CA0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57626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26958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03122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9A8DD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</w:tr>
      <w:tr w:rsidR="00750C27" w14:paraId="5939E322" w14:textId="77777777" w:rsidTr="0079644C">
        <w:trPr>
          <w:trHeight w:hRule="exact" w:val="326"/>
        </w:trPr>
        <w:tc>
          <w:tcPr>
            <w:tcW w:w="149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A93EF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Задача 2. Укрепление и повышение статуса семьи, пропаганда ответственного родительства</w:t>
            </w:r>
          </w:p>
        </w:tc>
      </w:tr>
      <w:tr w:rsidR="00750C27" w14:paraId="26D69032" w14:textId="77777777" w:rsidTr="00A82F18">
        <w:trPr>
          <w:trHeight w:hRule="exact" w:val="71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B68BE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E0F40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8" w:lineRule="exact"/>
            </w:pPr>
            <w:r>
              <w:rPr>
                <w:rStyle w:val="295pt"/>
              </w:rPr>
              <w:t>Укрепление и повышение статуса семьи.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BD600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Управление культуры, туризма и по делам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DB057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3" w:lineRule="exact"/>
              <w:jc w:val="left"/>
            </w:pPr>
            <w:r>
              <w:rPr>
                <w:rStyle w:val="295pt"/>
              </w:rPr>
              <w:t>Общий объем средств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2DAA4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A81AC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  <w:r w:rsidR="0079644C">
              <w:rPr>
                <w:rStyle w:val="295pt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D70E2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15,0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0804B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Укрепление и повышение статуса семьи и пропаганда ответственного родительства через проведение мероприятий и участие семей в областных и районных конкурсах и фестивалях.</w:t>
            </w:r>
          </w:p>
        </w:tc>
      </w:tr>
      <w:tr w:rsidR="00750C27" w14:paraId="600FAEAE" w14:textId="77777777" w:rsidTr="008B768B">
        <w:trPr>
          <w:trHeight w:hRule="exact" w:val="271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668491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F85D35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1C8C61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21BB6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DF0FB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29B30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83749" w14:textId="77777777" w:rsidR="00750C27" w:rsidRDefault="00750C27" w:rsidP="008B768B">
            <w:pPr>
              <w:framePr w:w="14803" w:h="8966" w:wrap="none" w:vAnchor="page" w:hAnchor="page" w:x="911" w:y="1788"/>
              <w:rPr>
                <w:sz w:val="10"/>
                <w:szCs w:val="10"/>
              </w:rPr>
            </w:pP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C3DC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</w:tr>
      <w:tr w:rsidR="00750C27" w14:paraId="306C9D73" w14:textId="77777777" w:rsidTr="00A82F18">
        <w:trPr>
          <w:trHeight w:hRule="exact" w:val="717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AD284B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EFB258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999F6E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6010D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Бюджет Вельского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30B24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F3F7D" w14:textId="77777777" w:rsidR="00750C27" w:rsidRDefault="0079644C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38F53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15,0</w:t>
            </w: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E5917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</w:tr>
      <w:tr w:rsidR="00750C27" w14:paraId="0507C6C2" w14:textId="77777777" w:rsidTr="008B768B">
        <w:trPr>
          <w:trHeight w:hRule="exact" w:val="245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E1134D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AE5899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89C770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4F613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0D6F9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3DE69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8255B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0,0</w:t>
            </w:r>
          </w:p>
        </w:tc>
        <w:tc>
          <w:tcPr>
            <w:tcW w:w="5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EB46" w14:textId="77777777" w:rsidR="00750C27" w:rsidRDefault="00750C27" w:rsidP="008B768B">
            <w:pPr>
              <w:framePr w:w="14803" w:h="8966" w:wrap="none" w:vAnchor="page" w:hAnchor="page" w:x="911" w:y="1788"/>
            </w:pPr>
          </w:p>
        </w:tc>
      </w:tr>
      <w:tr w:rsidR="00750C27" w14:paraId="15719A00" w14:textId="77777777" w:rsidTr="0079644C">
        <w:trPr>
          <w:trHeight w:hRule="exact" w:val="440"/>
        </w:trPr>
        <w:tc>
          <w:tcPr>
            <w:tcW w:w="149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0AA4A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Задача 3. Гражданское и военно-патриотическое воспитание молодёжи</w:t>
            </w:r>
          </w:p>
        </w:tc>
      </w:tr>
      <w:tr w:rsidR="00750C27" w14:paraId="376C4421" w14:textId="77777777" w:rsidTr="00A82F18">
        <w:trPr>
          <w:trHeight w:hRule="exact" w:val="51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D9F8E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4EF535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Формирование</w:t>
            </w:r>
          </w:p>
          <w:p w14:paraId="4F21DE4D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гражданственности, военно-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5A071D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Управление</w:t>
            </w:r>
          </w:p>
          <w:p w14:paraId="55CFC6E4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культуры,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0DED20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Общий объем средств (тыс.</w:t>
            </w:r>
            <w:r w:rsidR="00A82F18">
              <w:rPr>
                <w:rStyle w:val="295pt"/>
              </w:rPr>
              <w:t xml:space="preserve"> руб.)</w:t>
            </w:r>
            <w:r>
              <w:rPr>
                <w:rStyle w:val="295pt"/>
              </w:rPr>
              <w:t xml:space="preserve">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EA55C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AB83B" w14:textId="77777777" w:rsidR="00750C27" w:rsidRDefault="0079644C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A6202" w14:textId="77777777" w:rsidR="00750C27" w:rsidRDefault="0079644C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295pt"/>
              </w:rPr>
              <w:t>9</w:t>
            </w:r>
            <w:r w:rsidR="00501C30">
              <w:rPr>
                <w:rStyle w:val="295pt"/>
              </w:rPr>
              <w:t>0,0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ED7DE" w14:textId="77777777" w:rsidR="00750C27" w:rsidRDefault="00501C30" w:rsidP="008B768B">
            <w:pPr>
              <w:pStyle w:val="20"/>
              <w:framePr w:w="14803" w:h="8966" w:wrap="none" w:vAnchor="page" w:hAnchor="page" w:x="911" w:y="1788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Консолидация молодёжных общественных организаций вокруг</w:t>
            </w:r>
          </w:p>
        </w:tc>
      </w:tr>
    </w:tbl>
    <w:p w14:paraId="4F7E6FB8" w14:textId="77777777" w:rsidR="00750C27" w:rsidRDefault="00750C27">
      <w:pPr>
        <w:rPr>
          <w:sz w:val="2"/>
          <w:szCs w:val="2"/>
        </w:rPr>
        <w:sectPr w:rsidR="00750C2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473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2889"/>
        <w:gridCol w:w="1843"/>
        <w:gridCol w:w="1701"/>
        <w:gridCol w:w="850"/>
        <w:gridCol w:w="984"/>
        <w:gridCol w:w="850"/>
        <w:gridCol w:w="4818"/>
      </w:tblGrid>
      <w:tr w:rsidR="00750C27" w14:paraId="0E4BE4FB" w14:textId="77777777" w:rsidTr="00A82F18">
        <w:trPr>
          <w:trHeight w:hRule="exact" w:val="446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0B57E" w14:textId="77777777" w:rsidR="00750C27" w:rsidRDefault="00750C27">
            <w:pPr>
              <w:framePr w:w="14736" w:h="8573" w:wrap="none" w:vAnchor="page" w:hAnchor="page" w:x="945" w:y="790"/>
              <w:rPr>
                <w:sz w:val="10"/>
                <w:szCs w:val="10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7FD7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3" w:lineRule="exact"/>
            </w:pPr>
            <w:r>
              <w:rPr>
                <w:rStyle w:val="295pt"/>
              </w:rPr>
              <w:t>патриотическое воспитание молодёжи.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7FF25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туризма и по делам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41672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DCB63" w14:textId="77777777" w:rsidR="00750C27" w:rsidRDefault="00750C27">
            <w:pPr>
              <w:framePr w:w="14736" w:h="8573" w:wrap="none" w:vAnchor="page" w:hAnchor="page" w:x="945" w:y="79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062BE" w14:textId="77777777" w:rsidR="00750C27" w:rsidRDefault="00750C27">
            <w:pPr>
              <w:framePr w:w="14736" w:h="8573" w:wrap="none" w:vAnchor="page" w:hAnchor="page" w:x="945" w:y="79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8DB54" w14:textId="77777777" w:rsidR="00750C27" w:rsidRDefault="00750C27">
            <w:pPr>
              <w:framePr w:w="14736" w:h="8573" w:wrap="none" w:vAnchor="page" w:hAnchor="page" w:x="945" w:y="790"/>
              <w:rPr>
                <w:sz w:val="10"/>
                <w:szCs w:val="1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30A38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28" w:lineRule="exact"/>
              <w:jc w:val="center"/>
            </w:pPr>
            <w:r>
              <w:rPr>
                <w:rStyle w:val="295pt"/>
              </w:rPr>
              <w:t>знаменательных дат и исторических событий, укрепление связи поколений и увековечивание памяти об участниках великой Отечественной войны.</w:t>
            </w:r>
            <w:r w:rsidR="00171692">
              <w:rPr>
                <w:rStyle w:val="295pt"/>
              </w:rPr>
              <w:t xml:space="preserve"> </w:t>
            </w:r>
            <w:r>
              <w:rPr>
                <w:rStyle w:val="295pt"/>
              </w:rPr>
              <w:t>Формирование у граждан молодого поколения, проживающих на территории Вельского районов, в том числе и у детей (14-18 лет), патриотического сознания, чувства гражданского долга по защите интересов Российской Федерации.</w:t>
            </w:r>
          </w:p>
        </w:tc>
      </w:tr>
      <w:tr w:rsidR="00750C27" w14:paraId="51941B52" w14:textId="77777777" w:rsidTr="00A82F18">
        <w:trPr>
          <w:trHeight w:hRule="exact" w:val="470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9C3479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95BDC7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9E617F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F15B0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Бюджет Вельского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FBE87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86,0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D26B8" w14:textId="77777777" w:rsidR="00750C27" w:rsidRDefault="0079644C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358CE" w14:textId="77777777" w:rsidR="00750C27" w:rsidRDefault="0079644C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9</w:t>
            </w:r>
            <w:r w:rsidR="00501C30">
              <w:rPr>
                <w:rStyle w:val="295pt"/>
              </w:rPr>
              <w:t>0,0</w:t>
            </w: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2A942" w14:textId="77777777" w:rsidR="00750C27" w:rsidRDefault="00750C27">
            <w:pPr>
              <w:framePr w:w="14736" w:h="8573" w:wrap="none" w:vAnchor="page" w:hAnchor="page" w:x="945" w:y="790"/>
            </w:pPr>
          </w:p>
        </w:tc>
      </w:tr>
      <w:tr w:rsidR="00750C27" w14:paraId="1AFE8D30" w14:textId="77777777" w:rsidTr="00A82F18">
        <w:trPr>
          <w:trHeight w:hRule="exact" w:val="1632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E90A88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45D2E8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8DD67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2B16E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D89DA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E2F37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5FB3D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43E16" w14:textId="77777777" w:rsidR="00750C27" w:rsidRDefault="00750C27">
            <w:pPr>
              <w:framePr w:w="14736" w:h="8573" w:wrap="none" w:vAnchor="page" w:hAnchor="page" w:x="945" w:y="790"/>
            </w:pPr>
          </w:p>
        </w:tc>
      </w:tr>
      <w:tr w:rsidR="00750C27" w14:paraId="3B118AD5" w14:textId="77777777" w:rsidTr="00171692">
        <w:trPr>
          <w:trHeight w:hRule="exact" w:val="374"/>
        </w:trPr>
        <w:tc>
          <w:tcPr>
            <w:tcW w:w="147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B30F2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Задача 4.Формирование ценностей здорового образа жизни и профилактика негативных явлений в молодёжной среде</w:t>
            </w:r>
          </w:p>
        </w:tc>
      </w:tr>
      <w:tr w:rsidR="00750C27" w14:paraId="5C69FD5F" w14:textId="77777777" w:rsidTr="00A82F18">
        <w:trPr>
          <w:trHeight w:hRule="exact" w:val="47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7DBD5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934AC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</w:pPr>
            <w:r>
              <w:rPr>
                <w:rStyle w:val="295pt"/>
              </w:rPr>
              <w:t>Формирование ценностей здорового образа жизни и профилактика негативных явлений в молодёжной среде.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69077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28" w:lineRule="exact"/>
              <w:jc w:val="center"/>
            </w:pPr>
            <w:r>
              <w:rPr>
                <w:rStyle w:val="295pt"/>
              </w:rPr>
              <w:t>Управление культуры, туризма и по делам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0E0E0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Общий объем средств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FBB54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34,0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26A11" w14:textId="77777777" w:rsidR="00750C27" w:rsidRDefault="0079644C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C053C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20,0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1C0B0" w14:textId="77777777" w:rsidR="00750C27" w:rsidRDefault="00501C30" w:rsidP="008B768B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</w:pPr>
            <w:r>
              <w:rPr>
                <w:rStyle w:val="295pt"/>
              </w:rPr>
              <w:t>Популяризация здорового образа жизни молодого поколения. Формирование негативного отношения у молодёжи к асоциальным явлениям. Создание условий для эффективного взаимодействия с органами власти и другими структурами, работающими с молодежью с целью проведения эффективной работы в области профилактики социально-негативных проявлений в молодежной среде, снижение уровня преступности в Вельском районе среди несовершеннолетних.</w:t>
            </w:r>
          </w:p>
        </w:tc>
      </w:tr>
      <w:tr w:rsidR="00750C27" w14:paraId="532EC9BD" w14:textId="77777777" w:rsidTr="00A82F18">
        <w:trPr>
          <w:trHeight w:hRule="exact" w:val="442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2A12C1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1E6FE0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B69E38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0ACE0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E1BF" w14:textId="77777777" w:rsidR="00750C27" w:rsidRDefault="00750C27">
            <w:pPr>
              <w:framePr w:w="14736" w:h="8573" w:wrap="none" w:vAnchor="page" w:hAnchor="page" w:x="945" w:y="79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52418" w14:textId="77777777" w:rsidR="00750C27" w:rsidRDefault="00750C27">
            <w:pPr>
              <w:framePr w:w="14736" w:h="8573" w:wrap="none" w:vAnchor="page" w:hAnchor="page" w:x="945" w:y="79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68009" w14:textId="77777777" w:rsidR="00750C27" w:rsidRDefault="00750C27">
            <w:pPr>
              <w:framePr w:w="14736" w:h="8573" w:wrap="none" w:vAnchor="page" w:hAnchor="page" w:x="945" w:y="790"/>
              <w:rPr>
                <w:sz w:val="10"/>
                <w:szCs w:val="10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AD8DF" w14:textId="77777777" w:rsidR="00750C27" w:rsidRDefault="00750C27">
            <w:pPr>
              <w:framePr w:w="14736" w:h="8573" w:wrap="none" w:vAnchor="page" w:hAnchor="page" w:x="945" w:y="790"/>
            </w:pPr>
          </w:p>
        </w:tc>
      </w:tr>
      <w:tr w:rsidR="00750C27" w14:paraId="06FA42B1" w14:textId="77777777" w:rsidTr="00A82F18">
        <w:trPr>
          <w:trHeight w:hRule="exact" w:val="470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FE32B3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EBCB1A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DB889F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53658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Бюджет Вельского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2AE1B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34,0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DF703" w14:textId="77777777" w:rsidR="00750C27" w:rsidRDefault="0079644C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9E037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20,0</w:t>
            </w: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B8BAC" w14:textId="77777777" w:rsidR="00750C27" w:rsidRDefault="00750C27">
            <w:pPr>
              <w:framePr w:w="14736" w:h="8573" w:wrap="none" w:vAnchor="page" w:hAnchor="page" w:x="945" w:y="790"/>
            </w:pPr>
          </w:p>
        </w:tc>
      </w:tr>
      <w:tr w:rsidR="00750C27" w14:paraId="07EAE8AD" w14:textId="77777777" w:rsidTr="008B768B">
        <w:trPr>
          <w:trHeight w:hRule="exact" w:val="789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DD47C8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17A86F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A58FEE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F5CA1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144AF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D041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62FEB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93033" w14:textId="77777777" w:rsidR="00750C27" w:rsidRDefault="00750C27">
            <w:pPr>
              <w:framePr w:w="14736" w:h="8573" w:wrap="none" w:vAnchor="page" w:hAnchor="page" w:x="945" w:y="790"/>
            </w:pPr>
          </w:p>
        </w:tc>
      </w:tr>
      <w:tr w:rsidR="00750C27" w14:paraId="707FAAFC" w14:textId="77777777" w:rsidTr="00171692">
        <w:trPr>
          <w:trHeight w:hRule="exact" w:val="374"/>
        </w:trPr>
        <w:tc>
          <w:tcPr>
            <w:tcW w:w="147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CE7A6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Задача 5. Повышение конкурентоспособности молодежи на рынке труда, содействие в трудоустройстве и занятости молодежи</w:t>
            </w:r>
          </w:p>
        </w:tc>
      </w:tr>
      <w:tr w:rsidR="00750C27" w14:paraId="6381B192" w14:textId="77777777" w:rsidTr="00A82F18">
        <w:trPr>
          <w:trHeight w:hRule="exact" w:val="518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F8406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8CB65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</w:pPr>
            <w:r>
              <w:rPr>
                <w:rStyle w:val="295pt"/>
              </w:rPr>
              <w:t>Повышение</w:t>
            </w:r>
          </w:p>
          <w:p w14:paraId="1C6FCD37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конкурентоспособности молодежи на рынке труда, содействие в трудоустройстве и занятости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083A3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Управление культуры, туризма и по делам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6B0B8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Общий объем средств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67F01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ind w:right="280"/>
              <w:jc w:val="right"/>
            </w:pPr>
            <w:r>
              <w:rPr>
                <w:rStyle w:val="295pt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2FC03" w14:textId="77777777" w:rsidR="00750C27" w:rsidRDefault="0079644C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AF734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10,0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3FE3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Содействие в профессиональном самоопределении и трудоустройстве молодежи, повышение уровня информированности обучающихся о профессиях и специальностях, востребованных на рынке труда Вельского района Архангельской области</w:t>
            </w:r>
          </w:p>
        </w:tc>
      </w:tr>
      <w:tr w:rsidR="00750C27" w14:paraId="6E2B263F" w14:textId="77777777" w:rsidTr="00A82F18">
        <w:trPr>
          <w:trHeight w:hRule="exact" w:val="446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86112C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4D8461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DC23FB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D0FA4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DD24C" w14:textId="77777777" w:rsidR="00750C27" w:rsidRDefault="00750C27">
            <w:pPr>
              <w:framePr w:w="14736" w:h="8573" w:wrap="none" w:vAnchor="page" w:hAnchor="page" w:x="945" w:y="79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962F5" w14:textId="77777777" w:rsidR="00750C27" w:rsidRDefault="00750C27">
            <w:pPr>
              <w:framePr w:w="14736" w:h="8573" w:wrap="none" w:vAnchor="page" w:hAnchor="page" w:x="945" w:y="79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6376E" w14:textId="77777777" w:rsidR="00750C27" w:rsidRDefault="00750C27">
            <w:pPr>
              <w:framePr w:w="14736" w:h="8573" w:wrap="none" w:vAnchor="page" w:hAnchor="page" w:x="945" w:y="790"/>
              <w:rPr>
                <w:sz w:val="10"/>
                <w:szCs w:val="10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5C6A" w14:textId="77777777" w:rsidR="00750C27" w:rsidRDefault="00750C27">
            <w:pPr>
              <w:framePr w:w="14736" w:h="8573" w:wrap="none" w:vAnchor="page" w:hAnchor="page" w:x="945" w:y="790"/>
            </w:pPr>
          </w:p>
        </w:tc>
      </w:tr>
      <w:tr w:rsidR="00750C27" w14:paraId="239A627C" w14:textId="77777777" w:rsidTr="00A82F18">
        <w:trPr>
          <w:trHeight w:hRule="exact" w:val="720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6733A1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345AF6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928767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153F6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Бюджет Вельского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EBA2B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ind w:right="280"/>
              <w:jc w:val="right"/>
            </w:pPr>
            <w:r>
              <w:rPr>
                <w:rStyle w:val="295pt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8C721" w14:textId="77777777" w:rsidR="00750C27" w:rsidRDefault="0079644C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C3015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10,0</w:t>
            </w: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D491B" w14:textId="77777777" w:rsidR="00750C27" w:rsidRDefault="00750C27">
            <w:pPr>
              <w:framePr w:w="14736" w:h="8573" w:wrap="none" w:vAnchor="page" w:hAnchor="page" w:x="945" w:y="790"/>
            </w:pPr>
          </w:p>
        </w:tc>
      </w:tr>
      <w:tr w:rsidR="00750C27" w14:paraId="102496A7" w14:textId="77777777" w:rsidTr="008B768B">
        <w:trPr>
          <w:trHeight w:hRule="exact" w:val="205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0E212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DC121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6DABD" w14:textId="77777777" w:rsidR="00750C27" w:rsidRDefault="00750C27">
            <w:pPr>
              <w:framePr w:w="14736" w:h="8573" w:wrap="none" w:vAnchor="page" w:hAnchor="page" w:x="945" w:y="79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27700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C1C09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C415C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45A30" w14:textId="77777777" w:rsidR="00750C27" w:rsidRDefault="00501C30">
            <w:pPr>
              <w:pStyle w:val="20"/>
              <w:framePr w:w="14736" w:h="8573" w:wrap="none" w:vAnchor="page" w:hAnchor="page" w:x="945" w:y="79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0,0</w:t>
            </w: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AF43" w14:textId="77777777" w:rsidR="00750C27" w:rsidRDefault="00750C27">
            <w:pPr>
              <w:framePr w:w="14736" w:h="8573" w:wrap="none" w:vAnchor="page" w:hAnchor="page" w:x="945" w:y="790"/>
            </w:pPr>
          </w:p>
        </w:tc>
      </w:tr>
    </w:tbl>
    <w:p w14:paraId="66B43B24" w14:textId="77777777" w:rsidR="00750C27" w:rsidRDefault="00750C27">
      <w:pPr>
        <w:rPr>
          <w:sz w:val="2"/>
          <w:szCs w:val="2"/>
        </w:rPr>
      </w:pPr>
    </w:p>
    <w:sectPr w:rsidR="00750C2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11142" w14:textId="77777777" w:rsidR="009741AE" w:rsidRDefault="009741AE">
      <w:r>
        <w:separator/>
      </w:r>
    </w:p>
  </w:endnote>
  <w:endnote w:type="continuationSeparator" w:id="0">
    <w:p w14:paraId="4C415004" w14:textId="77777777" w:rsidR="009741AE" w:rsidRDefault="0097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16717" w14:textId="77777777" w:rsidR="009741AE" w:rsidRDefault="009741AE"/>
  </w:footnote>
  <w:footnote w:type="continuationSeparator" w:id="0">
    <w:p w14:paraId="440B367E" w14:textId="77777777" w:rsidR="009741AE" w:rsidRDefault="009741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0DC"/>
    <w:multiLevelType w:val="multilevel"/>
    <w:tmpl w:val="9222A9F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12E06"/>
    <w:multiLevelType w:val="multilevel"/>
    <w:tmpl w:val="AA1EE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846D6B"/>
    <w:multiLevelType w:val="multilevel"/>
    <w:tmpl w:val="D0640A5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985350"/>
    <w:multiLevelType w:val="multilevel"/>
    <w:tmpl w:val="C8CEF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C62334"/>
    <w:multiLevelType w:val="multilevel"/>
    <w:tmpl w:val="85A44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AE49FC"/>
    <w:multiLevelType w:val="multilevel"/>
    <w:tmpl w:val="F8D81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F34389"/>
    <w:multiLevelType w:val="multilevel"/>
    <w:tmpl w:val="4F584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C22713"/>
    <w:multiLevelType w:val="multilevel"/>
    <w:tmpl w:val="60645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3338E5"/>
    <w:multiLevelType w:val="multilevel"/>
    <w:tmpl w:val="E9D8C7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AC2A22"/>
    <w:multiLevelType w:val="multilevel"/>
    <w:tmpl w:val="43048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27"/>
    <w:rsid w:val="00171692"/>
    <w:rsid w:val="00501C30"/>
    <w:rsid w:val="00750C27"/>
    <w:rsid w:val="0079644C"/>
    <w:rsid w:val="008B768B"/>
    <w:rsid w:val="009741AE"/>
    <w:rsid w:val="00A82F18"/>
    <w:rsid w:val="00B11BA7"/>
    <w:rsid w:val="00F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1464"/>
  <w15:docId w15:val="{B87EF4F1-EF8B-455B-9F2A-C36A67D5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36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1" w:lineRule="exact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82F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2F1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ЛенаТихонова</dc:creator>
  <cp:lastModifiedBy>Школа 92</cp:lastModifiedBy>
  <cp:revision>2</cp:revision>
  <cp:lastPrinted>2024-05-29T11:43:00Z</cp:lastPrinted>
  <dcterms:created xsi:type="dcterms:W3CDTF">2024-06-04T07:42:00Z</dcterms:created>
  <dcterms:modified xsi:type="dcterms:W3CDTF">2024-06-04T07:42:00Z</dcterms:modified>
</cp:coreProperties>
</file>