
<file path=[Content_Types].xml><?xml version="1.0" encoding="utf-8"?>
<Types xmlns="http://schemas.openxmlformats.org/package/2006/content-types">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16D112" w14:textId="77777777" w:rsidR="002801C8" w:rsidRDefault="002801C8" w:rsidP="00A57FBB">
      <w:pPr>
        <w:pStyle w:val="Default"/>
        <w:tabs>
          <w:tab w:val="left" w:pos="709"/>
        </w:tabs>
      </w:pPr>
      <w:bookmarkStart w:id="0" w:name="_GoBack"/>
      <w:bookmarkEnd w:id="0"/>
    </w:p>
    <w:p w14:paraId="062BCBCC" w14:textId="77777777" w:rsidR="001042B6" w:rsidRPr="001D205F" w:rsidRDefault="002801C8" w:rsidP="001042B6">
      <w:pPr>
        <w:spacing w:after="0"/>
        <w:jc w:val="center"/>
        <w:rPr>
          <w:rFonts w:ascii="Times New Roman" w:hAnsi="Times New Roman" w:cs="Times New Roman"/>
          <w:b/>
          <w:bCs/>
          <w:sz w:val="28"/>
          <w:szCs w:val="28"/>
        </w:rPr>
      </w:pPr>
      <w:r w:rsidRPr="001D205F">
        <w:rPr>
          <w:rFonts w:ascii="Times New Roman" w:hAnsi="Times New Roman" w:cs="Times New Roman"/>
          <w:b/>
          <w:bCs/>
          <w:sz w:val="28"/>
          <w:szCs w:val="28"/>
        </w:rPr>
        <w:t xml:space="preserve">Сводный годовой Доклад </w:t>
      </w:r>
    </w:p>
    <w:p w14:paraId="7B5FA342" w14:textId="0DE45B62" w:rsidR="008756DB" w:rsidRPr="001D205F" w:rsidRDefault="002801C8" w:rsidP="001042B6">
      <w:pPr>
        <w:spacing w:after="0"/>
        <w:jc w:val="center"/>
        <w:rPr>
          <w:rFonts w:ascii="Times New Roman" w:hAnsi="Times New Roman" w:cs="Times New Roman"/>
          <w:b/>
          <w:bCs/>
          <w:sz w:val="28"/>
          <w:szCs w:val="28"/>
        </w:rPr>
      </w:pPr>
      <w:r w:rsidRPr="001D205F">
        <w:rPr>
          <w:rFonts w:ascii="Times New Roman" w:hAnsi="Times New Roman" w:cs="Times New Roman"/>
          <w:b/>
          <w:bCs/>
          <w:sz w:val="28"/>
          <w:szCs w:val="28"/>
        </w:rPr>
        <w:t>о ходе реализации и об оценке эффективности реализации муниципальных программ Вельского муниципального района Архангельской области за 202</w:t>
      </w:r>
      <w:r w:rsidR="00C55391">
        <w:rPr>
          <w:rFonts w:ascii="Times New Roman" w:hAnsi="Times New Roman" w:cs="Times New Roman"/>
          <w:b/>
          <w:bCs/>
          <w:sz w:val="28"/>
          <w:szCs w:val="28"/>
        </w:rPr>
        <w:t>4</w:t>
      </w:r>
      <w:r w:rsidRPr="001D205F">
        <w:rPr>
          <w:rFonts w:ascii="Times New Roman" w:hAnsi="Times New Roman" w:cs="Times New Roman"/>
          <w:b/>
          <w:bCs/>
          <w:sz w:val="28"/>
          <w:szCs w:val="28"/>
        </w:rPr>
        <w:t xml:space="preserve"> год</w:t>
      </w:r>
    </w:p>
    <w:p w14:paraId="0ADEA333" w14:textId="77777777" w:rsidR="001042B6" w:rsidRDefault="001042B6" w:rsidP="00E815CE">
      <w:pPr>
        <w:spacing w:after="0"/>
        <w:ind w:firstLine="708"/>
        <w:jc w:val="both"/>
        <w:rPr>
          <w:rFonts w:ascii="Times New Roman" w:hAnsi="Times New Roman" w:cs="Times New Roman"/>
          <w:sz w:val="24"/>
          <w:szCs w:val="24"/>
        </w:rPr>
      </w:pPr>
    </w:p>
    <w:p w14:paraId="169185F3" w14:textId="77777777" w:rsidR="001D205F" w:rsidRDefault="001D205F" w:rsidP="00E815CE">
      <w:pPr>
        <w:spacing w:after="0"/>
        <w:ind w:firstLine="708"/>
        <w:jc w:val="both"/>
        <w:rPr>
          <w:rFonts w:ascii="Times New Roman" w:hAnsi="Times New Roman" w:cs="Times New Roman"/>
          <w:sz w:val="24"/>
          <w:szCs w:val="24"/>
        </w:rPr>
      </w:pPr>
    </w:p>
    <w:p w14:paraId="0317E46D" w14:textId="67E1C9F0" w:rsidR="00E815CE"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В течение 202</w:t>
      </w:r>
      <w:r w:rsidR="00C55391" w:rsidRPr="000F2A38">
        <w:rPr>
          <w:rFonts w:ascii="Times New Roman" w:hAnsi="Times New Roman" w:cs="Times New Roman"/>
          <w:sz w:val="24"/>
          <w:szCs w:val="24"/>
        </w:rPr>
        <w:t>4</w:t>
      </w:r>
      <w:r w:rsidRPr="000F2A38">
        <w:rPr>
          <w:rFonts w:ascii="Times New Roman" w:hAnsi="Times New Roman" w:cs="Times New Roman"/>
          <w:sz w:val="24"/>
          <w:szCs w:val="24"/>
        </w:rPr>
        <w:t xml:space="preserve"> года в Вельском муниципальном </w:t>
      </w:r>
      <w:r w:rsidR="00526233" w:rsidRPr="000F2A38">
        <w:rPr>
          <w:rFonts w:ascii="Times New Roman" w:hAnsi="Times New Roman" w:cs="Times New Roman"/>
          <w:sz w:val="24"/>
          <w:szCs w:val="24"/>
        </w:rPr>
        <w:t>районе осуществлялась</w:t>
      </w:r>
      <w:r w:rsidRPr="000F2A38">
        <w:rPr>
          <w:rFonts w:ascii="Times New Roman" w:hAnsi="Times New Roman" w:cs="Times New Roman"/>
          <w:sz w:val="24"/>
          <w:szCs w:val="24"/>
        </w:rPr>
        <w:t xml:space="preserve"> реализация </w:t>
      </w:r>
      <w:r w:rsidR="00026A10" w:rsidRPr="000F2A38">
        <w:rPr>
          <w:rFonts w:ascii="Times New Roman" w:hAnsi="Times New Roman" w:cs="Times New Roman"/>
          <w:sz w:val="24"/>
          <w:szCs w:val="24"/>
        </w:rPr>
        <w:t>2</w:t>
      </w:r>
      <w:r w:rsidR="000F16C4" w:rsidRPr="000F2A38">
        <w:rPr>
          <w:rFonts w:ascii="Times New Roman" w:hAnsi="Times New Roman" w:cs="Times New Roman"/>
          <w:sz w:val="24"/>
          <w:szCs w:val="24"/>
        </w:rPr>
        <w:t>2</w:t>
      </w:r>
      <w:r w:rsidR="00026A10" w:rsidRPr="000F2A38">
        <w:rPr>
          <w:rFonts w:ascii="Times New Roman" w:hAnsi="Times New Roman" w:cs="Times New Roman"/>
          <w:sz w:val="24"/>
          <w:szCs w:val="24"/>
        </w:rPr>
        <w:t xml:space="preserve"> муниципальных</w:t>
      </w:r>
      <w:r w:rsidRPr="000F2A38">
        <w:rPr>
          <w:rFonts w:ascii="Times New Roman" w:hAnsi="Times New Roman" w:cs="Times New Roman"/>
          <w:sz w:val="24"/>
          <w:szCs w:val="24"/>
        </w:rPr>
        <w:t xml:space="preserve"> программ по следующим направлениям: </w:t>
      </w:r>
    </w:p>
    <w:p w14:paraId="48707E5F" w14:textId="77777777" w:rsidR="00332F10"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xml:space="preserve">- образование – 1 программа; </w:t>
      </w:r>
    </w:p>
    <w:p w14:paraId="67FE80D5" w14:textId="3A3DEC8A" w:rsidR="00332F10"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xml:space="preserve">- социальная сфера </w:t>
      </w:r>
      <w:r w:rsidR="00C24F38" w:rsidRPr="000F2A38">
        <w:rPr>
          <w:rFonts w:ascii="Times New Roman" w:hAnsi="Times New Roman" w:cs="Times New Roman"/>
          <w:sz w:val="24"/>
          <w:szCs w:val="24"/>
        </w:rPr>
        <w:t>– 1 программа</w:t>
      </w:r>
      <w:r w:rsidR="0022024C" w:rsidRPr="000F2A38">
        <w:rPr>
          <w:rFonts w:ascii="Times New Roman" w:hAnsi="Times New Roman" w:cs="Times New Roman"/>
          <w:sz w:val="24"/>
          <w:szCs w:val="24"/>
        </w:rPr>
        <w:t>;</w:t>
      </w:r>
    </w:p>
    <w:p w14:paraId="1A74FB4A" w14:textId="1DF97D08" w:rsidR="00C24F38" w:rsidRPr="000F2A38" w:rsidRDefault="00C24F38"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w:t>
      </w:r>
      <w:r w:rsidR="0022024C" w:rsidRPr="000F2A38">
        <w:rPr>
          <w:rFonts w:ascii="Times New Roman" w:hAnsi="Times New Roman" w:cs="Times New Roman"/>
          <w:sz w:val="24"/>
          <w:szCs w:val="24"/>
        </w:rPr>
        <w:t xml:space="preserve"> </w:t>
      </w:r>
      <w:r w:rsidRPr="000F2A38">
        <w:rPr>
          <w:rFonts w:ascii="Times New Roman" w:hAnsi="Times New Roman" w:cs="Times New Roman"/>
          <w:sz w:val="24"/>
          <w:szCs w:val="24"/>
        </w:rPr>
        <w:t>муниципальное развитие</w:t>
      </w:r>
      <w:r w:rsidR="0022024C" w:rsidRPr="000F2A38">
        <w:rPr>
          <w:rFonts w:ascii="Times New Roman" w:hAnsi="Times New Roman" w:cs="Times New Roman"/>
          <w:sz w:val="24"/>
          <w:szCs w:val="24"/>
        </w:rPr>
        <w:t xml:space="preserve"> </w:t>
      </w:r>
      <w:r w:rsidRPr="000F2A38">
        <w:rPr>
          <w:rFonts w:ascii="Times New Roman" w:hAnsi="Times New Roman" w:cs="Times New Roman"/>
          <w:sz w:val="24"/>
          <w:szCs w:val="24"/>
        </w:rPr>
        <w:t xml:space="preserve">– </w:t>
      </w:r>
      <w:r w:rsidR="006248D3" w:rsidRPr="000F2A38">
        <w:rPr>
          <w:rFonts w:ascii="Times New Roman" w:hAnsi="Times New Roman" w:cs="Times New Roman"/>
          <w:sz w:val="24"/>
          <w:szCs w:val="24"/>
        </w:rPr>
        <w:t>7</w:t>
      </w:r>
      <w:r w:rsidRPr="000F2A38">
        <w:rPr>
          <w:rFonts w:ascii="Times New Roman" w:hAnsi="Times New Roman" w:cs="Times New Roman"/>
          <w:sz w:val="24"/>
          <w:szCs w:val="24"/>
        </w:rPr>
        <w:t xml:space="preserve"> программ; </w:t>
      </w:r>
    </w:p>
    <w:p w14:paraId="2CFA2F39" w14:textId="3EB85D47" w:rsidR="00332F10"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xml:space="preserve">- развитие инфраструктуры – </w:t>
      </w:r>
      <w:r w:rsidR="00C95BFD" w:rsidRPr="000F2A38">
        <w:rPr>
          <w:rFonts w:ascii="Times New Roman" w:hAnsi="Times New Roman" w:cs="Times New Roman"/>
          <w:sz w:val="24"/>
          <w:szCs w:val="24"/>
        </w:rPr>
        <w:t>5</w:t>
      </w:r>
      <w:r w:rsidRPr="000F2A38">
        <w:rPr>
          <w:rFonts w:ascii="Times New Roman" w:hAnsi="Times New Roman" w:cs="Times New Roman"/>
          <w:sz w:val="24"/>
          <w:szCs w:val="24"/>
        </w:rPr>
        <w:t xml:space="preserve"> программ; </w:t>
      </w:r>
    </w:p>
    <w:p w14:paraId="3068FB01" w14:textId="26DE5A3C" w:rsidR="00332F10"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xml:space="preserve">- строительство и обеспечение жильем – </w:t>
      </w:r>
      <w:r w:rsidR="00E85AD6" w:rsidRPr="000F2A38">
        <w:rPr>
          <w:rFonts w:ascii="Times New Roman" w:hAnsi="Times New Roman" w:cs="Times New Roman"/>
          <w:sz w:val="24"/>
          <w:szCs w:val="24"/>
        </w:rPr>
        <w:t>1</w:t>
      </w:r>
      <w:r w:rsidRPr="000F2A38">
        <w:rPr>
          <w:rFonts w:ascii="Times New Roman" w:hAnsi="Times New Roman" w:cs="Times New Roman"/>
          <w:sz w:val="24"/>
          <w:szCs w:val="24"/>
        </w:rPr>
        <w:t xml:space="preserve"> программ</w:t>
      </w:r>
      <w:r w:rsidR="00E85AD6" w:rsidRPr="000F2A38">
        <w:rPr>
          <w:rFonts w:ascii="Times New Roman" w:hAnsi="Times New Roman" w:cs="Times New Roman"/>
          <w:sz w:val="24"/>
          <w:szCs w:val="24"/>
        </w:rPr>
        <w:t>а</w:t>
      </w:r>
      <w:r w:rsidRPr="000F2A38">
        <w:rPr>
          <w:rFonts w:ascii="Times New Roman" w:hAnsi="Times New Roman" w:cs="Times New Roman"/>
          <w:sz w:val="24"/>
          <w:szCs w:val="24"/>
        </w:rPr>
        <w:t xml:space="preserve">; </w:t>
      </w:r>
    </w:p>
    <w:p w14:paraId="240E40A3" w14:textId="77777777" w:rsidR="00332F10"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xml:space="preserve">- агропромышленный комплекс – 1 программа; </w:t>
      </w:r>
    </w:p>
    <w:p w14:paraId="6459587E" w14:textId="7B747ABB" w:rsidR="00332F10" w:rsidRPr="000F2A38" w:rsidRDefault="00790D95" w:rsidP="00CC3D44">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xml:space="preserve">- молодежная политика и спорт, культура, туризм – </w:t>
      </w:r>
      <w:r w:rsidR="00737E18" w:rsidRPr="000F2A38">
        <w:rPr>
          <w:rFonts w:ascii="Times New Roman" w:hAnsi="Times New Roman" w:cs="Times New Roman"/>
          <w:sz w:val="24"/>
          <w:szCs w:val="24"/>
        </w:rPr>
        <w:t>3</w:t>
      </w:r>
      <w:r w:rsidRPr="000F2A38">
        <w:rPr>
          <w:rFonts w:ascii="Times New Roman" w:hAnsi="Times New Roman" w:cs="Times New Roman"/>
          <w:sz w:val="24"/>
          <w:szCs w:val="24"/>
        </w:rPr>
        <w:t xml:space="preserve"> программы; </w:t>
      </w:r>
    </w:p>
    <w:p w14:paraId="2AD263B0" w14:textId="54F18460" w:rsidR="003B1E57" w:rsidRPr="000F2A38" w:rsidRDefault="00790D95" w:rsidP="003B1E57">
      <w:pPr>
        <w:spacing w:after="0" w:line="240" w:lineRule="auto"/>
        <w:ind w:firstLine="708"/>
        <w:jc w:val="both"/>
        <w:rPr>
          <w:rFonts w:ascii="Times New Roman" w:hAnsi="Times New Roman" w:cs="Times New Roman"/>
          <w:sz w:val="24"/>
          <w:szCs w:val="24"/>
        </w:rPr>
      </w:pPr>
      <w:r w:rsidRPr="000F2A38">
        <w:rPr>
          <w:rFonts w:ascii="Times New Roman" w:hAnsi="Times New Roman" w:cs="Times New Roman"/>
          <w:sz w:val="24"/>
          <w:szCs w:val="24"/>
        </w:rPr>
        <w:t>- безопасность – 3 программы.</w:t>
      </w:r>
    </w:p>
    <w:p w14:paraId="17725EA3" w14:textId="77777777" w:rsidR="003B1E57" w:rsidRPr="000F2A38" w:rsidRDefault="003B1E57" w:rsidP="00DE02F6">
      <w:pPr>
        <w:spacing w:after="0"/>
        <w:rPr>
          <w:rFonts w:ascii="Times New Roman" w:hAnsi="Times New Roman" w:cs="Times New Roman"/>
          <w:b/>
          <w:bCs/>
          <w:sz w:val="24"/>
          <w:szCs w:val="24"/>
        </w:rPr>
      </w:pPr>
    </w:p>
    <w:p w14:paraId="7177B52F" w14:textId="64471EB8" w:rsidR="0071126D" w:rsidRPr="000F2A38" w:rsidRDefault="0071126D" w:rsidP="0071126D">
      <w:pPr>
        <w:spacing w:after="0"/>
        <w:ind w:firstLine="708"/>
        <w:jc w:val="center"/>
        <w:rPr>
          <w:rFonts w:ascii="Times New Roman" w:hAnsi="Times New Roman" w:cs="Times New Roman"/>
          <w:b/>
          <w:bCs/>
          <w:sz w:val="24"/>
          <w:szCs w:val="24"/>
        </w:rPr>
      </w:pPr>
      <w:r w:rsidRPr="000F2A38">
        <w:rPr>
          <w:rFonts w:ascii="Times New Roman" w:hAnsi="Times New Roman" w:cs="Times New Roman"/>
          <w:b/>
          <w:bCs/>
          <w:sz w:val="24"/>
          <w:szCs w:val="24"/>
        </w:rPr>
        <w:t>Сведения о финансировании муниципальных программ</w:t>
      </w:r>
    </w:p>
    <w:p w14:paraId="7E246B7E" w14:textId="77777777" w:rsidR="007100ED" w:rsidRPr="000F2A38" w:rsidRDefault="007100ED" w:rsidP="0063723A">
      <w:pPr>
        <w:spacing w:after="0" w:line="240" w:lineRule="auto"/>
        <w:jc w:val="both"/>
        <w:rPr>
          <w:rFonts w:ascii="Times New Roman" w:hAnsi="Times New Roman" w:cs="Times New Roman"/>
          <w:sz w:val="24"/>
          <w:szCs w:val="24"/>
        </w:rPr>
      </w:pPr>
    </w:p>
    <w:p w14:paraId="0E9361F6" w14:textId="670D7290" w:rsidR="00B17095" w:rsidRPr="000F2A38" w:rsidRDefault="00684990" w:rsidP="000B4F31">
      <w:pPr>
        <w:jc w:val="both"/>
        <w:rPr>
          <w:rFonts w:ascii="Times New Roman" w:eastAsia="Times New Roman" w:hAnsi="Times New Roman" w:cs="Times New Roman"/>
          <w:color w:val="000000"/>
          <w:sz w:val="24"/>
          <w:szCs w:val="24"/>
          <w:lang w:eastAsia="ru-RU"/>
        </w:rPr>
      </w:pPr>
      <w:r w:rsidRPr="000F2A38">
        <w:rPr>
          <w:rFonts w:ascii="Times New Roman" w:hAnsi="Times New Roman" w:cs="Times New Roman"/>
          <w:sz w:val="24"/>
          <w:szCs w:val="24"/>
        </w:rPr>
        <w:tab/>
      </w:r>
      <w:r w:rsidR="008155D3" w:rsidRPr="000F2A38">
        <w:rPr>
          <w:rFonts w:ascii="Times New Roman" w:hAnsi="Times New Roman" w:cs="Times New Roman"/>
          <w:sz w:val="24"/>
          <w:szCs w:val="24"/>
        </w:rPr>
        <w:t xml:space="preserve">На реализацию муниципальных программ </w:t>
      </w:r>
      <w:r w:rsidR="007100ED" w:rsidRPr="000F2A38">
        <w:rPr>
          <w:rFonts w:ascii="Times New Roman" w:hAnsi="Times New Roman" w:cs="Times New Roman"/>
          <w:sz w:val="24"/>
          <w:szCs w:val="24"/>
        </w:rPr>
        <w:t>в 202</w:t>
      </w:r>
      <w:r w:rsidRPr="000F2A38">
        <w:rPr>
          <w:rFonts w:ascii="Times New Roman" w:hAnsi="Times New Roman" w:cs="Times New Roman"/>
          <w:sz w:val="24"/>
          <w:szCs w:val="24"/>
        </w:rPr>
        <w:t>4</w:t>
      </w:r>
      <w:r w:rsidR="007100ED" w:rsidRPr="000F2A38">
        <w:rPr>
          <w:rFonts w:ascii="Times New Roman" w:hAnsi="Times New Roman" w:cs="Times New Roman"/>
          <w:sz w:val="24"/>
          <w:szCs w:val="24"/>
        </w:rPr>
        <w:t xml:space="preserve"> году </w:t>
      </w:r>
      <w:r w:rsidR="008155D3" w:rsidRPr="000F2A38">
        <w:rPr>
          <w:rFonts w:ascii="Times New Roman" w:hAnsi="Times New Roman" w:cs="Times New Roman"/>
          <w:sz w:val="24"/>
          <w:szCs w:val="24"/>
        </w:rPr>
        <w:t xml:space="preserve">было направлено </w:t>
      </w:r>
      <w:r w:rsidRPr="000F2A38">
        <w:rPr>
          <w:rFonts w:ascii="Times New Roman" w:eastAsia="Times New Roman" w:hAnsi="Times New Roman" w:cs="Times New Roman"/>
          <w:color w:val="000000"/>
          <w:sz w:val="24"/>
          <w:szCs w:val="24"/>
          <w:lang w:eastAsia="ru-RU"/>
        </w:rPr>
        <w:t xml:space="preserve">4745394,4 </w:t>
      </w:r>
      <w:r w:rsidR="008155D3" w:rsidRPr="000F2A38">
        <w:rPr>
          <w:rFonts w:ascii="Times New Roman" w:hAnsi="Times New Roman" w:cs="Times New Roman"/>
          <w:sz w:val="24"/>
          <w:szCs w:val="24"/>
        </w:rPr>
        <w:t>тыс.руб. (</w:t>
      </w:r>
      <w:r w:rsidRPr="000F2A38">
        <w:rPr>
          <w:rFonts w:ascii="Times New Roman" w:hAnsi="Times New Roman" w:cs="Times New Roman"/>
          <w:sz w:val="24"/>
          <w:szCs w:val="24"/>
        </w:rPr>
        <w:t>109,2</w:t>
      </w:r>
      <w:r w:rsidR="008155D3" w:rsidRPr="000F2A38">
        <w:rPr>
          <w:rFonts w:ascii="Times New Roman" w:hAnsi="Times New Roman" w:cs="Times New Roman"/>
          <w:sz w:val="24"/>
          <w:szCs w:val="24"/>
        </w:rPr>
        <w:t>% к плану), в том числе</w:t>
      </w:r>
      <w:r w:rsidR="005E0290" w:rsidRPr="000F2A38">
        <w:rPr>
          <w:rFonts w:ascii="Times New Roman" w:hAnsi="Times New Roman" w:cs="Times New Roman"/>
          <w:sz w:val="24"/>
          <w:szCs w:val="24"/>
        </w:rPr>
        <w:t>:</w:t>
      </w:r>
      <w:r w:rsidR="008155D3" w:rsidRPr="000F2A38">
        <w:rPr>
          <w:rFonts w:ascii="Times New Roman" w:hAnsi="Times New Roman" w:cs="Times New Roman"/>
          <w:sz w:val="24"/>
          <w:szCs w:val="24"/>
        </w:rPr>
        <w:t xml:space="preserve">  федеральный бюджет –</w:t>
      </w:r>
      <w:r w:rsidR="007E2AF9" w:rsidRPr="000F2A38">
        <w:rPr>
          <w:rFonts w:ascii="Times New Roman" w:hAnsi="Times New Roman" w:cs="Times New Roman"/>
          <w:sz w:val="24"/>
          <w:szCs w:val="24"/>
        </w:rPr>
        <w:t xml:space="preserve"> </w:t>
      </w:r>
      <w:r w:rsidR="00732E15" w:rsidRPr="000F2A38">
        <w:rPr>
          <w:rFonts w:ascii="Times New Roman" w:eastAsia="Times New Roman" w:hAnsi="Times New Roman" w:cs="Times New Roman"/>
          <w:color w:val="000000"/>
          <w:sz w:val="24"/>
          <w:szCs w:val="24"/>
          <w:lang w:eastAsia="ru-RU"/>
        </w:rPr>
        <w:t xml:space="preserve">278863,6 </w:t>
      </w:r>
      <w:r w:rsidR="008155D3" w:rsidRPr="000F2A38">
        <w:rPr>
          <w:rFonts w:ascii="Times New Roman" w:hAnsi="Times New Roman" w:cs="Times New Roman"/>
          <w:sz w:val="24"/>
          <w:szCs w:val="24"/>
        </w:rPr>
        <w:t>тыс.руб,  областной бюджет –</w:t>
      </w:r>
      <w:r w:rsidR="00DA2CD0" w:rsidRPr="000F2A38">
        <w:rPr>
          <w:rFonts w:ascii="Times New Roman" w:hAnsi="Times New Roman" w:cs="Times New Roman"/>
          <w:sz w:val="24"/>
          <w:szCs w:val="24"/>
        </w:rPr>
        <w:t xml:space="preserve"> </w:t>
      </w:r>
      <w:r w:rsidR="00732E15" w:rsidRPr="000F2A38">
        <w:rPr>
          <w:rFonts w:ascii="Times New Roman" w:eastAsia="Times New Roman" w:hAnsi="Times New Roman" w:cs="Times New Roman"/>
          <w:color w:val="000000"/>
          <w:sz w:val="24"/>
          <w:szCs w:val="24"/>
          <w:lang w:eastAsia="ru-RU"/>
        </w:rPr>
        <w:t xml:space="preserve">1527808,9 </w:t>
      </w:r>
      <w:r w:rsidR="008155D3" w:rsidRPr="000F2A38">
        <w:rPr>
          <w:rFonts w:ascii="Times New Roman" w:hAnsi="Times New Roman" w:cs="Times New Roman"/>
          <w:sz w:val="24"/>
          <w:szCs w:val="24"/>
        </w:rPr>
        <w:t>тыс.руб, бюджет района –</w:t>
      </w:r>
      <w:r w:rsidR="00DA2CD0" w:rsidRPr="000F2A38">
        <w:rPr>
          <w:rFonts w:ascii="Times New Roman" w:hAnsi="Times New Roman" w:cs="Times New Roman"/>
          <w:sz w:val="24"/>
          <w:szCs w:val="24"/>
        </w:rPr>
        <w:t xml:space="preserve"> </w:t>
      </w:r>
      <w:r w:rsidR="00732E15" w:rsidRPr="000F2A38">
        <w:rPr>
          <w:rFonts w:ascii="Times New Roman" w:eastAsia="Times New Roman" w:hAnsi="Times New Roman" w:cs="Times New Roman"/>
          <w:color w:val="000000"/>
          <w:sz w:val="24"/>
          <w:szCs w:val="24"/>
          <w:lang w:eastAsia="ru-RU"/>
        </w:rPr>
        <w:t>1059804,8</w:t>
      </w:r>
      <w:r w:rsidR="00896FFA" w:rsidRPr="000F2A38">
        <w:rPr>
          <w:rFonts w:ascii="Times New Roman" w:eastAsia="Times New Roman" w:hAnsi="Times New Roman" w:cs="Times New Roman"/>
          <w:color w:val="000000"/>
          <w:sz w:val="24"/>
          <w:szCs w:val="24"/>
          <w:lang w:eastAsia="ru-RU"/>
        </w:rPr>
        <w:t xml:space="preserve"> </w:t>
      </w:r>
      <w:r w:rsidR="008155D3" w:rsidRPr="000F2A38">
        <w:rPr>
          <w:rFonts w:ascii="Times New Roman" w:hAnsi="Times New Roman" w:cs="Times New Roman"/>
          <w:sz w:val="24"/>
          <w:szCs w:val="24"/>
        </w:rPr>
        <w:t xml:space="preserve">тыс.руб, </w:t>
      </w:r>
      <w:r w:rsidR="00B17095" w:rsidRPr="000F2A38">
        <w:rPr>
          <w:rFonts w:ascii="Times New Roman" w:hAnsi="Times New Roman" w:cs="Times New Roman"/>
          <w:sz w:val="24"/>
          <w:szCs w:val="24"/>
        </w:rPr>
        <w:t xml:space="preserve">МБТ  - </w:t>
      </w:r>
      <w:r w:rsidR="00732E15" w:rsidRPr="000F2A38">
        <w:rPr>
          <w:rFonts w:ascii="Times New Roman" w:eastAsia="Times New Roman" w:hAnsi="Times New Roman" w:cs="Times New Roman"/>
          <w:color w:val="000000"/>
          <w:sz w:val="24"/>
          <w:szCs w:val="24"/>
          <w:lang w:eastAsia="ru-RU"/>
        </w:rPr>
        <w:t xml:space="preserve">257,3 </w:t>
      </w:r>
      <w:r w:rsidR="00B17095" w:rsidRPr="000F2A38">
        <w:rPr>
          <w:rFonts w:ascii="Times New Roman" w:hAnsi="Times New Roman" w:cs="Times New Roman"/>
          <w:sz w:val="24"/>
          <w:szCs w:val="24"/>
        </w:rPr>
        <w:t xml:space="preserve">тыс. руб, бюджеты поселений  - </w:t>
      </w:r>
      <w:r w:rsidR="00732E15" w:rsidRPr="000F2A38">
        <w:rPr>
          <w:rFonts w:ascii="Times New Roman" w:eastAsia="Times New Roman" w:hAnsi="Times New Roman" w:cs="Times New Roman"/>
          <w:color w:val="000000"/>
          <w:sz w:val="24"/>
          <w:szCs w:val="24"/>
          <w:lang w:eastAsia="ru-RU"/>
        </w:rPr>
        <w:t>949,9</w:t>
      </w:r>
      <w:r w:rsidR="00896FFA" w:rsidRPr="000F2A38">
        <w:rPr>
          <w:rFonts w:ascii="Times New Roman" w:eastAsia="Times New Roman" w:hAnsi="Times New Roman" w:cs="Times New Roman"/>
          <w:color w:val="000000"/>
          <w:sz w:val="24"/>
          <w:szCs w:val="24"/>
          <w:lang w:eastAsia="ru-RU"/>
        </w:rPr>
        <w:t xml:space="preserve"> </w:t>
      </w:r>
      <w:r w:rsidR="00B17095" w:rsidRPr="000F2A38">
        <w:rPr>
          <w:rFonts w:ascii="Times New Roman" w:hAnsi="Times New Roman" w:cs="Times New Roman"/>
          <w:sz w:val="24"/>
          <w:szCs w:val="24"/>
        </w:rPr>
        <w:t xml:space="preserve">тыс. руб, внебюджетные источники  - </w:t>
      </w:r>
      <w:r w:rsidR="00732E15" w:rsidRPr="000F2A38">
        <w:rPr>
          <w:rFonts w:ascii="Times New Roman" w:eastAsia="Times New Roman" w:hAnsi="Times New Roman" w:cs="Times New Roman"/>
          <w:color w:val="000000"/>
          <w:sz w:val="24"/>
          <w:szCs w:val="24"/>
          <w:lang w:eastAsia="ru-RU"/>
        </w:rPr>
        <w:t>1877710,0</w:t>
      </w:r>
      <w:r w:rsidR="00896FFA" w:rsidRPr="000F2A38">
        <w:rPr>
          <w:rFonts w:ascii="Times New Roman" w:eastAsia="Times New Roman" w:hAnsi="Times New Roman" w:cs="Times New Roman"/>
          <w:color w:val="000000"/>
          <w:sz w:val="24"/>
          <w:szCs w:val="24"/>
          <w:lang w:eastAsia="ru-RU"/>
        </w:rPr>
        <w:t xml:space="preserve"> </w:t>
      </w:r>
      <w:r w:rsidR="00B17095" w:rsidRPr="000F2A38">
        <w:rPr>
          <w:rFonts w:ascii="Times New Roman" w:hAnsi="Times New Roman" w:cs="Times New Roman"/>
          <w:sz w:val="24"/>
          <w:szCs w:val="24"/>
        </w:rPr>
        <w:t>тыс. руб.</w:t>
      </w:r>
    </w:p>
    <w:p w14:paraId="47E40C01" w14:textId="77777777" w:rsidR="00ED570B" w:rsidRPr="000F2A38" w:rsidRDefault="00ED570B" w:rsidP="00DA2CD0">
      <w:pPr>
        <w:spacing w:after="0" w:line="240" w:lineRule="auto"/>
        <w:jc w:val="both"/>
        <w:rPr>
          <w:rFonts w:ascii="Times New Roman" w:hAnsi="Times New Roman" w:cs="Times New Roman"/>
          <w:sz w:val="24"/>
          <w:szCs w:val="24"/>
        </w:rPr>
      </w:pPr>
    </w:p>
    <w:tbl>
      <w:tblPr>
        <w:tblW w:w="8359" w:type="dxa"/>
        <w:jc w:val="center"/>
        <w:tblLook w:val="04A0" w:firstRow="1" w:lastRow="0" w:firstColumn="1" w:lastColumn="0" w:noHBand="0" w:noVBand="1"/>
      </w:tblPr>
      <w:tblGrid>
        <w:gridCol w:w="2689"/>
        <w:gridCol w:w="1984"/>
        <w:gridCol w:w="1985"/>
        <w:gridCol w:w="1701"/>
      </w:tblGrid>
      <w:tr w:rsidR="00ED570B" w:rsidRPr="000F2A38" w14:paraId="0D91EA0A" w14:textId="77777777" w:rsidTr="0041169C">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63C99" w14:textId="1F7FF38C" w:rsidR="00ED570B" w:rsidRPr="000F2A38" w:rsidRDefault="00935D93" w:rsidP="0041169C">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Источники финансирования</w:t>
            </w:r>
          </w:p>
        </w:tc>
        <w:tc>
          <w:tcPr>
            <w:tcW w:w="1984" w:type="dxa"/>
            <w:tcBorders>
              <w:top w:val="single" w:sz="4" w:space="0" w:color="auto"/>
              <w:left w:val="nil"/>
              <w:bottom w:val="single" w:sz="4" w:space="0" w:color="auto"/>
              <w:right w:val="single" w:sz="4" w:space="0" w:color="auto"/>
            </w:tcBorders>
            <w:shd w:val="clear" w:color="auto" w:fill="auto"/>
            <w:vAlign w:val="center"/>
          </w:tcPr>
          <w:p w14:paraId="3C6F869C" w14:textId="4D652455" w:rsidR="00ED570B" w:rsidRPr="000F2A38" w:rsidRDefault="00BF1C1C" w:rsidP="0041169C">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Уточнённый план</w:t>
            </w:r>
            <w:r w:rsidR="00BF3859" w:rsidRPr="000F2A38">
              <w:rPr>
                <w:rFonts w:ascii="Times New Roman" w:eastAsia="Times New Roman" w:hAnsi="Times New Roman" w:cs="Times New Roman"/>
                <w:color w:val="000000"/>
                <w:sz w:val="20"/>
                <w:szCs w:val="20"/>
                <w:lang w:eastAsia="ru-RU"/>
              </w:rPr>
              <w:t xml:space="preserve"> на 202</w:t>
            </w:r>
            <w:r w:rsidR="00956BC5" w:rsidRPr="000F2A38">
              <w:rPr>
                <w:rFonts w:ascii="Times New Roman" w:eastAsia="Times New Roman" w:hAnsi="Times New Roman" w:cs="Times New Roman"/>
                <w:color w:val="000000"/>
                <w:sz w:val="20"/>
                <w:szCs w:val="20"/>
                <w:lang w:eastAsia="ru-RU"/>
              </w:rPr>
              <w:t>4</w:t>
            </w:r>
            <w:r w:rsidR="00BF3859" w:rsidRPr="000F2A38">
              <w:rPr>
                <w:rFonts w:ascii="Times New Roman" w:eastAsia="Times New Roman" w:hAnsi="Times New Roman" w:cs="Times New Roman"/>
                <w:color w:val="000000"/>
                <w:sz w:val="20"/>
                <w:szCs w:val="20"/>
                <w:lang w:eastAsia="ru-RU"/>
              </w:rPr>
              <w:t xml:space="preserve"> год</w:t>
            </w:r>
          </w:p>
        </w:tc>
        <w:tc>
          <w:tcPr>
            <w:tcW w:w="1985" w:type="dxa"/>
            <w:tcBorders>
              <w:top w:val="single" w:sz="4" w:space="0" w:color="auto"/>
              <w:left w:val="nil"/>
              <w:bottom w:val="single" w:sz="4" w:space="0" w:color="auto"/>
              <w:right w:val="single" w:sz="4" w:space="0" w:color="auto"/>
            </w:tcBorders>
            <w:shd w:val="clear" w:color="auto" w:fill="auto"/>
            <w:vAlign w:val="center"/>
          </w:tcPr>
          <w:p w14:paraId="1445B34A" w14:textId="552CD018" w:rsidR="00B57271" w:rsidRPr="000F2A38" w:rsidRDefault="00BF1C1C" w:rsidP="0041169C">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Кассовое исполнение</w:t>
            </w:r>
          </w:p>
          <w:p w14:paraId="1D8BDE06" w14:textId="0AE34FF6" w:rsidR="00ED570B" w:rsidRPr="000F2A38"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за 202</w:t>
            </w:r>
            <w:r w:rsidR="00956BC5" w:rsidRPr="000F2A38">
              <w:rPr>
                <w:rFonts w:ascii="Times New Roman" w:eastAsia="Times New Roman" w:hAnsi="Times New Roman" w:cs="Times New Roman"/>
                <w:color w:val="000000"/>
                <w:sz w:val="20"/>
                <w:szCs w:val="20"/>
                <w:lang w:eastAsia="ru-RU"/>
              </w:rPr>
              <w:t>4</w:t>
            </w:r>
            <w:r w:rsidRPr="000F2A38">
              <w:rPr>
                <w:rFonts w:ascii="Times New Roman" w:eastAsia="Times New Roman" w:hAnsi="Times New Roman" w:cs="Times New Roman"/>
                <w:color w:val="000000"/>
                <w:sz w:val="20"/>
                <w:szCs w:val="20"/>
                <w:lang w:eastAsia="ru-RU"/>
              </w:rPr>
              <w:t xml:space="preserve"> год</w:t>
            </w:r>
          </w:p>
        </w:tc>
        <w:tc>
          <w:tcPr>
            <w:tcW w:w="1701" w:type="dxa"/>
            <w:tcBorders>
              <w:top w:val="single" w:sz="4" w:space="0" w:color="auto"/>
              <w:left w:val="nil"/>
              <w:bottom w:val="single" w:sz="4" w:space="0" w:color="auto"/>
              <w:right w:val="single" w:sz="4" w:space="0" w:color="auto"/>
            </w:tcBorders>
            <w:shd w:val="clear" w:color="auto" w:fill="auto"/>
            <w:vAlign w:val="center"/>
          </w:tcPr>
          <w:p w14:paraId="739EBDC7" w14:textId="77777777" w:rsidR="00ED570B" w:rsidRPr="000F2A38"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Исполнение</w:t>
            </w:r>
          </w:p>
          <w:p w14:paraId="19D14D5F" w14:textId="2BE36CD0" w:rsidR="00B57271" w:rsidRPr="000F2A38" w:rsidRDefault="00B57271" w:rsidP="0041169C">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w:t>
            </w:r>
          </w:p>
        </w:tc>
      </w:tr>
      <w:tr w:rsidR="00956BC5" w:rsidRPr="000F2A38" w14:paraId="048537F6" w14:textId="77777777" w:rsidTr="00455FB7">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78EADB" w14:textId="6D255A30"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Всего</w:t>
            </w:r>
          </w:p>
        </w:tc>
        <w:tc>
          <w:tcPr>
            <w:tcW w:w="1984" w:type="dxa"/>
            <w:tcBorders>
              <w:top w:val="nil"/>
              <w:left w:val="nil"/>
              <w:bottom w:val="single" w:sz="4" w:space="0" w:color="auto"/>
              <w:right w:val="single" w:sz="4" w:space="0" w:color="auto"/>
            </w:tcBorders>
            <w:shd w:val="clear" w:color="auto" w:fill="auto"/>
            <w:vAlign w:val="center"/>
          </w:tcPr>
          <w:p w14:paraId="3DD6A502" w14:textId="447DC6BD"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4344149,2</w:t>
            </w:r>
          </w:p>
        </w:tc>
        <w:tc>
          <w:tcPr>
            <w:tcW w:w="1985" w:type="dxa"/>
            <w:tcBorders>
              <w:top w:val="nil"/>
              <w:left w:val="nil"/>
              <w:bottom w:val="single" w:sz="4" w:space="0" w:color="auto"/>
              <w:right w:val="single" w:sz="4" w:space="0" w:color="auto"/>
            </w:tcBorders>
            <w:shd w:val="clear" w:color="auto" w:fill="auto"/>
            <w:vAlign w:val="center"/>
          </w:tcPr>
          <w:p w14:paraId="6E850235" w14:textId="283E0E36"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4745394,4</w:t>
            </w:r>
          </w:p>
        </w:tc>
        <w:tc>
          <w:tcPr>
            <w:tcW w:w="1701" w:type="dxa"/>
            <w:tcBorders>
              <w:top w:val="nil"/>
              <w:left w:val="nil"/>
              <w:bottom w:val="single" w:sz="4" w:space="0" w:color="auto"/>
              <w:right w:val="single" w:sz="4" w:space="0" w:color="auto"/>
            </w:tcBorders>
            <w:shd w:val="clear" w:color="auto" w:fill="auto"/>
            <w:vAlign w:val="center"/>
          </w:tcPr>
          <w:p w14:paraId="7FB2AC34" w14:textId="6FB40761"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109,2</w:t>
            </w:r>
          </w:p>
        </w:tc>
      </w:tr>
      <w:tr w:rsidR="00956BC5" w:rsidRPr="000F2A38" w14:paraId="3D34727E" w14:textId="77777777" w:rsidTr="00F529B4">
        <w:trPr>
          <w:trHeight w:val="255"/>
          <w:jc w:val="center"/>
        </w:trPr>
        <w:tc>
          <w:tcPr>
            <w:tcW w:w="2689" w:type="dxa"/>
            <w:tcBorders>
              <w:top w:val="nil"/>
              <w:left w:val="single" w:sz="4" w:space="0" w:color="auto"/>
              <w:bottom w:val="nil"/>
              <w:right w:val="single" w:sz="4" w:space="0" w:color="auto"/>
            </w:tcBorders>
            <w:shd w:val="clear" w:color="auto" w:fill="auto"/>
            <w:vAlign w:val="bottom"/>
            <w:hideMark/>
          </w:tcPr>
          <w:p w14:paraId="05C08F98" w14:textId="77777777"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бюджет района</w:t>
            </w:r>
          </w:p>
        </w:tc>
        <w:tc>
          <w:tcPr>
            <w:tcW w:w="1984" w:type="dxa"/>
            <w:tcBorders>
              <w:top w:val="nil"/>
              <w:left w:val="nil"/>
              <w:bottom w:val="single" w:sz="4" w:space="0" w:color="auto"/>
              <w:right w:val="single" w:sz="4" w:space="0" w:color="auto"/>
            </w:tcBorders>
            <w:shd w:val="clear" w:color="auto" w:fill="auto"/>
            <w:noWrap/>
            <w:vAlign w:val="center"/>
          </w:tcPr>
          <w:p w14:paraId="475168AD" w14:textId="18EE621B"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1060135,2</w:t>
            </w:r>
          </w:p>
        </w:tc>
        <w:tc>
          <w:tcPr>
            <w:tcW w:w="1985" w:type="dxa"/>
            <w:tcBorders>
              <w:top w:val="nil"/>
              <w:left w:val="nil"/>
              <w:bottom w:val="single" w:sz="4" w:space="0" w:color="auto"/>
              <w:right w:val="single" w:sz="4" w:space="0" w:color="auto"/>
            </w:tcBorders>
            <w:shd w:val="clear" w:color="auto" w:fill="auto"/>
            <w:noWrap/>
            <w:vAlign w:val="center"/>
          </w:tcPr>
          <w:p w14:paraId="19298001" w14:textId="0C36740A"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1059804,8</w:t>
            </w:r>
          </w:p>
        </w:tc>
        <w:tc>
          <w:tcPr>
            <w:tcW w:w="1701" w:type="dxa"/>
            <w:tcBorders>
              <w:top w:val="nil"/>
              <w:left w:val="nil"/>
              <w:bottom w:val="single" w:sz="4" w:space="0" w:color="auto"/>
              <w:right w:val="single" w:sz="4" w:space="0" w:color="auto"/>
            </w:tcBorders>
            <w:shd w:val="clear" w:color="auto" w:fill="auto"/>
            <w:vAlign w:val="center"/>
          </w:tcPr>
          <w:p w14:paraId="682060F5" w14:textId="200E4906"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100,0</w:t>
            </w:r>
          </w:p>
        </w:tc>
      </w:tr>
      <w:tr w:rsidR="00956BC5" w:rsidRPr="000F2A38" w14:paraId="4D668CBB" w14:textId="77777777" w:rsidTr="001152A0">
        <w:trPr>
          <w:trHeight w:val="255"/>
          <w:jc w:val="center"/>
        </w:trPr>
        <w:tc>
          <w:tcPr>
            <w:tcW w:w="2689"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0191D4C" w14:textId="77777777"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областной бюджет</w:t>
            </w:r>
          </w:p>
        </w:tc>
        <w:tc>
          <w:tcPr>
            <w:tcW w:w="1984" w:type="dxa"/>
            <w:tcBorders>
              <w:top w:val="nil"/>
              <w:left w:val="nil"/>
              <w:bottom w:val="single" w:sz="4" w:space="0" w:color="auto"/>
              <w:right w:val="single" w:sz="4" w:space="0" w:color="auto"/>
            </w:tcBorders>
            <w:shd w:val="clear" w:color="auto" w:fill="auto"/>
            <w:noWrap/>
            <w:vAlign w:val="center"/>
          </w:tcPr>
          <w:p w14:paraId="7E85B80F" w14:textId="121F3C52"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1449067,3</w:t>
            </w:r>
          </w:p>
        </w:tc>
        <w:tc>
          <w:tcPr>
            <w:tcW w:w="1985" w:type="dxa"/>
            <w:tcBorders>
              <w:top w:val="nil"/>
              <w:left w:val="nil"/>
              <w:bottom w:val="single" w:sz="4" w:space="0" w:color="auto"/>
              <w:right w:val="single" w:sz="4" w:space="0" w:color="auto"/>
            </w:tcBorders>
            <w:shd w:val="clear" w:color="auto" w:fill="auto"/>
            <w:noWrap/>
            <w:vAlign w:val="center"/>
          </w:tcPr>
          <w:p w14:paraId="6AF31447" w14:textId="5359C67E"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1527808,9</w:t>
            </w:r>
          </w:p>
        </w:tc>
        <w:tc>
          <w:tcPr>
            <w:tcW w:w="1701" w:type="dxa"/>
            <w:tcBorders>
              <w:top w:val="nil"/>
              <w:left w:val="nil"/>
              <w:bottom w:val="single" w:sz="4" w:space="0" w:color="auto"/>
              <w:right w:val="single" w:sz="4" w:space="0" w:color="auto"/>
            </w:tcBorders>
            <w:shd w:val="clear" w:color="auto" w:fill="auto"/>
            <w:vAlign w:val="center"/>
          </w:tcPr>
          <w:p w14:paraId="0A5DD950" w14:textId="3620AC29"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105,4</w:t>
            </w:r>
          </w:p>
        </w:tc>
      </w:tr>
      <w:tr w:rsidR="00956BC5" w:rsidRPr="000F2A38" w14:paraId="31C54E8B" w14:textId="77777777" w:rsidTr="000D2CFA">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231C463" w14:textId="77777777"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федеральный бюджет</w:t>
            </w:r>
          </w:p>
        </w:tc>
        <w:tc>
          <w:tcPr>
            <w:tcW w:w="1984" w:type="dxa"/>
            <w:tcBorders>
              <w:top w:val="nil"/>
              <w:left w:val="nil"/>
              <w:bottom w:val="single" w:sz="4" w:space="0" w:color="auto"/>
              <w:right w:val="single" w:sz="4" w:space="0" w:color="auto"/>
            </w:tcBorders>
            <w:shd w:val="clear" w:color="auto" w:fill="auto"/>
            <w:noWrap/>
            <w:vAlign w:val="center"/>
          </w:tcPr>
          <w:p w14:paraId="7A47FDBA" w14:textId="28F4FBCC"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267209,6</w:t>
            </w:r>
          </w:p>
        </w:tc>
        <w:tc>
          <w:tcPr>
            <w:tcW w:w="1985" w:type="dxa"/>
            <w:tcBorders>
              <w:top w:val="nil"/>
              <w:left w:val="nil"/>
              <w:bottom w:val="single" w:sz="4" w:space="0" w:color="auto"/>
              <w:right w:val="single" w:sz="4" w:space="0" w:color="auto"/>
            </w:tcBorders>
            <w:shd w:val="clear" w:color="auto" w:fill="auto"/>
            <w:noWrap/>
            <w:vAlign w:val="center"/>
          </w:tcPr>
          <w:p w14:paraId="36DDBAD6" w14:textId="596C96FA"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278863,6</w:t>
            </w:r>
          </w:p>
        </w:tc>
        <w:tc>
          <w:tcPr>
            <w:tcW w:w="1701" w:type="dxa"/>
            <w:tcBorders>
              <w:top w:val="nil"/>
              <w:left w:val="nil"/>
              <w:bottom w:val="single" w:sz="4" w:space="0" w:color="auto"/>
              <w:right w:val="single" w:sz="4" w:space="0" w:color="auto"/>
            </w:tcBorders>
            <w:shd w:val="clear" w:color="auto" w:fill="auto"/>
            <w:vAlign w:val="center"/>
          </w:tcPr>
          <w:p w14:paraId="73557DBA" w14:textId="35E8D4CE"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104,4</w:t>
            </w:r>
          </w:p>
        </w:tc>
      </w:tr>
      <w:tr w:rsidR="00956BC5" w:rsidRPr="000F2A38" w14:paraId="3254AFE3" w14:textId="77777777" w:rsidTr="005538E9">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7962FBA4" w14:textId="77777777"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МБТ</w:t>
            </w:r>
          </w:p>
        </w:tc>
        <w:tc>
          <w:tcPr>
            <w:tcW w:w="1984" w:type="dxa"/>
            <w:tcBorders>
              <w:top w:val="nil"/>
              <w:left w:val="nil"/>
              <w:bottom w:val="single" w:sz="4" w:space="0" w:color="auto"/>
              <w:right w:val="single" w:sz="4" w:space="0" w:color="auto"/>
            </w:tcBorders>
            <w:shd w:val="clear" w:color="auto" w:fill="auto"/>
            <w:noWrap/>
            <w:vAlign w:val="center"/>
          </w:tcPr>
          <w:p w14:paraId="655CB7EA" w14:textId="0714FBA9"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257,3</w:t>
            </w:r>
          </w:p>
        </w:tc>
        <w:tc>
          <w:tcPr>
            <w:tcW w:w="1985" w:type="dxa"/>
            <w:tcBorders>
              <w:top w:val="nil"/>
              <w:left w:val="nil"/>
              <w:bottom w:val="single" w:sz="4" w:space="0" w:color="auto"/>
              <w:right w:val="single" w:sz="4" w:space="0" w:color="auto"/>
            </w:tcBorders>
            <w:shd w:val="clear" w:color="auto" w:fill="auto"/>
            <w:noWrap/>
            <w:vAlign w:val="center"/>
          </w:tcPr>
          <w:p w14:paraId="3108773B" w14:textId="4B0738CB"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257,3</w:t>
            </w:r>
          </w:p>
        </w:tc>
        <w:tc>
          <w:tcPr>
            <w:tcW w:w="1701" w:type="dxa"/>
            <w:tcBorders>
              <w:top w:val="nil"/>
              <w:left w:val="nil"/>
              <w:bottom w:val="single" w:sz="4" w:space="0" w:color="auto"/>
              <w:right w:val="single" w:sz="4" w:space="0" w:color="auto"/>
            </w:tcBorders>
            <w:shd w:val="clear" w:color="auto" w:fill="auto"/>
            <w:vAlign w:val="center"/>
          </w:tcPr>
          <w:p w14:paraId="2CD2E980" w14:textId="6F1A98A3"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100,0</w:t>
            </w:r>
          </w:p>
        </w:tc>
      </w:tr>
      <w:tr w:rsidR="00956BC5" w:rsidRPr="000F2A38" w14:paraId="7E7177A6" w14:textId="77777777" w:rsidTr="007967DC">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212F7B33" w14:textId="77777777"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Бюджеты поселений</w:t>
            </w:r>
          </w:p>
        </w:tc>
        <w:tc>
          <w:tcPr>
            <w:tcW w:w="198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60D4C" w14:textId="30ADE440"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949,9</w:t>
            </w:r>
          </w:p>
        </w:tc>
        <w:tc>
          <w:tcPr>
            <w:tcW w:w="1985" w:type="dxa"/>
            <w:tcBorders>
              <w:top w:val="single" w:sz="4" w:space="0" w:color="auto"/>
              <w:left w:val="nil"/>
              <w:bottom w:val="single" w:sz="4" w:space="0" w:color="auto"/>
              <w:right w:val="single" w:sz="4" w:space="0" w:color="auto"/>
            </w:tcBorders>
            <w:shd w:val="clear" w:color="auto" w:fill="auto"/>
            <w:noWrap/>
            <w:vAlign w:val="center"/>
          </w:tcPr>
          <w:p w14:paraId="5888F82C" w14:textId="1A1A27A5"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949,9</w:t>
            </w:r>
          </w:p>
        </w:tc>
        <w:tc>
          <w:tcPr>
            <w:tcW w:w="1701" w:type="dxa"/>
            <w:tcBorders>
              <w:top w:val="nil"/>
              <w:left w:val="nil"/>
              <w:bottom w:val="single" w:sz="4" w:space="0" w:color="auto"/>
              <w:right w:val="single" w:sz="4" w:space="0" w:color="auto"/>
            </w:tcBorders>
            <w:shd w:val="clear" w:color="auto" w:fill="auto"/>
            <w:vAlign w:val="center"/>
          </w:tcPr>
          <w:p w14:paraId="19A5887A" w14:textId="786FA7D9"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100,0</w:t>
            </w:r>
          </w:p>
        </w:tc>
      </w:tr>
      <w:tr w:rsidR="00956BC5" w:rsidRPr="00ED570B" w14:paraId="47747B04" w14:textId="77777777" w:rsidTr="00DD0071">
        <w:trPr>
          <w:trHeight w:val="255"/>
          <w:jc w:val="center"/>
        </w:trPr>
        <w:tc>
          <w:tcPr>
            <w:tcW w:w="2689" w:type="dxa"/>
            <w:tcBorders>
              <w:top w:val="nil"/>
              <w:left w:val="single" w:sz="4" w:space="0" w:color="auto"/>
              <w:bottom w:val="single" w:sz="4" w:space="0" w:color="auto"/>
              <w:right w:val="single" w:sz="4" w:space="0" w:color="auto"/>
            </w:tcBorders>
            <w:shd w:val="clear" w:color="auto" w:fill="auto"/>
            <w:vAlign w:val="bottom"/>
            <w:hideMark/>
          </w:tcPr>
          <w:p w14:paraId="62081882" w14:textId="77777777" w:rsidR="00956BC5" w:rsidRPr="000F2A38" w:rsidRDefault="00956BC5" w:rsidP="00956BC5">
            <w:pPr>
              <w:spacing w:after="0" w:line="240" w:lineRule="auto"/>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Внебюджетные источники</w:t>
            </w:r>
          </w:p>
        </w:tc>
        <w:tc>
          <w:tcPr>
            <w:tcW w:w="1984" w:type="dxa"/>
            <w:tcBorders>
              <w:top w:val="nil"/>
              <w:left w:val="single" w:sz="4" w:space="0" w:color="auto"/>
              <w:bottom w:val="single" w:sz="4" w:space="0" w:color="auto"/>
              <w:right w:val="single" w:sz="4" w:space="0" w:color="auto"/>
            </w:tcBorders>
            <w:shd w:val="clear" w:color="auto" w:fill="auto"/>
            <w:noWrap/>
            <w:vAlign w:val="center"/>
          </w:tcPr>
          <w:p w14:paraId="6BA12125" w14:textId="6E8737E6"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1566530,0</w:t>
            </w:r>
          </w:p>
        </w:tc>
        <w:tc>
          <w:tcPr>
            <w:tcW w:w="1985" w:type="dxa"/>
            <w:tcBorders>
              <w:top w:val="nil"/>
              <w:left w:val="nil"/>
              <w:bottom w:val="single" w:sz="4" w:space="0" w:color="auto"/>
              <w:right w:val="single" w:sz="4" w:space="0" w:color="auto"/>
            </w:tcBorders>
            <w:shd w:val="clear" w:color="auto" w:fill="auto"/>
            <w:noWrap/>
            <w:vAlign w:val="center"/>
          </w:tcPr>
          <w:p w14:paraId="1F817431" w14:textId="54786D5C" w:rsidR="00956BC5" w:rsidRPr="000F2A38"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1877710,0</w:t>
            </w:r>
          </w:p>
        </w:tc>
        <w:tc>
          <w:tcPr>
            <w:tcW w:w="1701" w:type="dxa"/>
            <w:tcBorders>
              <w:top w:val="nil"/>
              <w:left w:val="nil"/>
              <w:bottom w:val="single" w:sz="4" w:space="0" w:color="auto"/>
              <w:right w:val="single" w:sz="4" w:space="0" w:color="auto"/>
            </w:tcBorders>
            <w:shd w:val="clear" w:color="auto" w:fill="auto"/>
            <w:vAlign w:val="center"/>
          </w:tcPr>
          <w:p w14:paraId="44533712" w14:textId="2B085789" w:rsidR="00956BC5" w:rsidRPr="00DD0071" w:rsidRDefault="00956BC5" w:rsidP="00956BC5">
            <w:pPr>
              <w:spacing w:after="0" w:line="240" w:lineRule="auto"/>
              <w:jc w:val="center"/>
              <w:rPr>
                <w:rFonts w:ascii="Times New Roman" w:eastAsia="Times New Roman" w:hAnsi="Times New Roman" w:cs="Times New Roman"/>
                <w:color w:val="000000"/>
                <w:sz w:val="20"/>
                <w:szCs w:val="20"/>
                <w:lang w:eastAsia="ru-RU"/>
              </w:rPr>
            </w:pPr>
            <w:r w:rsidRPr="000F2A38">
              <w:rPr>
                <w:rFonts w:ascii="Times New Roman" w:eastAsia="Times New Roman" w:hAnsi="Times New Roman" w:cs="Times New Roman"/>
                <w:color w:val="000000"/>
                <w:sz w:val="20"/>
                <w:szCs w:val="20"/>
                <w:lang w:eastAsia="ru-RU"/>
              </w:rPr>
              <w:t>119,9</w:t>
            </w:r>
          </w:p>
        </w:tc>
      </w:tr>
    </w:tbl>
    <w:p w14:paraId="1B8C8A63" w14:textId="436BA56A" w:rsidR="00B17095" w:rsidRDefault="00B17095" w:rsidP="00B17095">
      <w:pPr>
        <w:jc w:val="both"/>
        <w:rPr>
          <w:rFonts w:ascii="Times New Roman" w:eastAsia="Times New Roman" w:hAnsi="Times New Roman" w:cs="Times New Roman"/>
          <w:b/>
          <w:bCs/>
          <w:color w:val="000000"/>
          <w:sz w:val="20"/>
          <w:szCs w:val="20"/>
          <w:lang w:eastAsia="ru-RU"/>
        </w:rPr>
      </w:pPr>
    </w:p>
    <w:p w14:paraId="13B5BAD6" w14:textId="3DCD69BA" w:rsidR="0010241F" w:rsidRDefault="0010241F" w:rsidP="00B17095">
      <w:pPr>
        <w:jc w:val="both"/>
        <w:rPr>
          <w:rFonts w:ascii="Times New Roman" w:eastAsia="Times New Roman" w:hAnsi="Times New Roman" w:cs="Times New Roman"/>
          <w:b/>
          <w:bCs/>
          <w:color w:val="000000"/>
          <w:sz w:val="20"/>
          <w:szCs w:val="20"/>
          <w:lang w:eastAsia="ru-RU"/>
        </w:rPr>
      </w:pPr>
    </w:p>
    <w:p w14:paraId="0F32E473" w14:textId="50BE466F" w:rsidR="00C55A86" w:rsidRPr="007C7C68" w:rsidRDefault="004A2C49" w:rsidP="007C7C68">
      <w:pPr>
        <w:jc w:val="center"/>
        <w:rPr>
          <w:rFonts w:ascii="Times New Roman" w:eastAsia="Times New Roman" w:hAnsi="Times New Roman" w:cs="Times New Roman"/>
          <w:b/>
          <w:bCs/>
          <w:color w:val="000000"/>
          <w:sz w:val="20"/>
          <w:szCs w:val="20"/>
          <w:lang w:eastAsia="ru-RU"/>
        </w:rPr>
      </w:pPr>
      <w:r>
        <w:rPr>
          <w:noProof/>
        </w:rPr>
        <w:lastRenderedPageBreak/>
        <w:drawing>
          <wp:inline distT="0" distB="0" distL="0" distR="0" wp14:anchorId="2EA0DF00" wp14:editId="0E4E479A">
            <wp:extent cx="5847479" cy="3997842"/>
            <wp:effectExtent l="0" t="0" r="1270" b="3175"/>
            <wp:docPr id="3" name="Диаграмма 3">
              <a:extLst xmlns:a="http://schemas.openxmlformats.org/drawingml/2006/main">
                <a:ext uri="{FF2B5EF4-FFF2-40B4-BE49-F238E27FC236}">
                  <a16:creationId xmlns:a16="http://schemas.microsoft.com/office/drawing/2014/main" id="{838EE0AD-8F60-4013-ABAB-04E0C94A8D3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14:paraId="11236488" w14:textId="77777777" w:rsidR="00DD2322" w:rsidRDefault="00DD2322" w:rsidP="00DF1668">
      <w:pPr>
        <w:spacing w:after="0" w:line="240" w:lineRule="auto"/>
        <w:ind w:firstLine="708"/>
        <w:jc w:val="both"/>
        <w:rPr>
          <w:rFonts w:ascii="Times New Roman" w:hAnsi="Times New Roman" w:cs="Times New Roman"/>
          <w:sz w:val="24"/>
          <w:szCs w:val="24"/>
        </w:rPr>
      </w:pPr>
    </w:p>
    <w:p w14:paraId="079A5A57" w14:textId="77777777" w:rsidR="00CA5EC9" w:rsidRDefault="00CA5EC9" w:rsidP="00DF1668">
      <w:pPr>
        <w:spacing w:after="0" w:line="240" w:lineRule="auto"/>
        <w:ind w:firstLine="708"/>
        <w:jc w:val="both"/>
        <w:rPr>
          <w:rFonts w:ascii="Times New Roman" w:hAnsi="Times New Roman" w:cs="Times New Roman"/>
          <w:sz w:val="24"/>
          <w:szCs w:val="24"/>
        </w:rPr>
      </w:pPr>
    </w:p>
    <w:p w14:paraId="618E6C0D" w14:textId="77777777" w:rsidR="00531A44" w:rsidRDefault="00531A44" w:rsidP="007100ED">
      <w:pPr>
        <w:spacing w:after="0" w:line="240" w:lineRule="auto"/>
        <w:ind w:firstLine="708"/>
        <w:jc w:val="both"/>
        <w:rPr>
          <w:rFonts w:ascii="Times New Roman" w:hAnsi="Times New Roman" w:cs="Times New Roman"/>
          <w:sz w:val="24"/>
          <w:szCs w:val="24"/>
        </w:rPr>
      </w:pPr>
    </w:p>
    <w:p w14:paraId="03F003D5" w14:textId="5BF7F072" w:rsidR="00C55A86" w:rsidRPr="00BE17D9" w:rsidRDefault="00990372" w:rsidP="007100ED">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Результаты финансирования муниципальных программ Вельского муниципального района за 202</w:t>
      </w:r>
      <w:r w:rsidR="00C55391">
        <w:rPr>
          <w:rFonts w:ascii="Times New Roman" w:hAnsi="Times New Roman" w:cs="Times New Roman"/>
          <w:sz w:val="24"/>
          <w:szCs w:val="24"/>
        </w:rPr>
        <w:t>4</w:t>
      </w:r>
      <w:r w:rsidRPr="00BE17D9">
        <w:rPr>
          <w:rFonts w:ascii="Times New Roman" w:hAnsi="Times New Roman" w:cs="Times New Roman"/>
          <w:sz w:val="24"/>
          <w:szCs w:val="24"/>
        </w:rPr>
        <w:t xml:space="preserve"> год приведены в </w:t>
      </w:r>
      <w:r w:rsidR="00D9688B" w:rsidRPr="00BE17D9">
        <w:rPr>
          <w:rFonts w:ascii="Times New Roman" w:hAnsi="Times New Roman" w:cs="Times New Roman"/>
          <w:sz w:val="24"/>
          <w:szCs w:val="24"/>
        </w:rPr>
        <w:t>П</w:t>
      </w:r>
      <w:r w:rsidRPr="00BE17D9">
        <w:rPr>
          <w:rFonts w:ascii="Times New Roman" w:hAnsi="Times New Roman" w:cs="Times New Roman"/>
          <w:sz w:val="24"/>
          <w:szCs w:val="24"/>
        </w:rPr>
        <w:t>риложении №1 к настоящему сводному годовому Докладу.</w:t>
      </w:r>
    </w:p>
    <w:p w14:paraId="413AD3B5" w14:textId="3C56A3BA" w:rsidR="007C4E20" w:rsidRPr="00BE17D9" w:rsidRDefault="007C4E20" w:rsidP="007100ED">
      <w:pPr>
        <w:spacing w:after="0" w:line="240" w:lineRule="auto"/>
        <w:ind w:firstLine="708"/>
        <w:jc w:val="both"/>
        <w:rPr>
          <w:rFonts w:ascii="Times New Roman" w:hAnsi="Times New Roman" w:cs="Times New Roman"/>
          <w:sz w:val="24"/>
          <w:szCs w:val="24"/>
        </w:rPr>
      </w:pPr>
      <w:r w:rsidRPr="00BE17D9">
        <w:rPr>
          <w:rFonts w:ascii="Times New Roman" w:hAnsi="Times New Roman" w:cs="Times New Roman"/>
          <w:sz w:val="24"/>
          <w:szCs w:val="24"/>
        </w:rPr>
        <w:t>Выполнение целевых показателей муниципальн</w:t>
      </w:r>
      <w:r w:rsidR="00F14CA3" w:rsidRPr="00BE17D9">
        <w:rPr>
          <w:rFonts w:ascii="Times New Roman" w:hAnsi="Times New Roman" w:cs="Times New Roman"/>
          <w:sz w:val="24"/>
          <w:szCs w:val="24"/>
        </w:rPr>
        <w:t>ых</w:t>
      </w:r>
      <w:r w:rsidRPr="00BE17D9">
        <w:rPr>
          <w:rFonts w:ascii="Times New Roman" w:hAnsi="Times New Roman" w:cs="Times New Roman"/>
          <w:sz w:val="24"/>
          <w:szCs w:val="24"/>
        </w:rPr>
        <w:t xml:space="preserve"> программ </w:t>
      </w:r>
      <w:r w:rsidR="0012718D" w:rsidRPr="00BE17D9">
        <w:rPr>
          <w:rFonts w:ascii="Times New Roman" w:hAnsi="Times New Roman" w:cs="Times New Roman"/>
          <w:sz w:val="24"/>
          <w:szCs w:val="24"/>
        </w:rPr>
        <w:t>Вельского муниципального района за 202</w:t>
      </w:r>
      <w:r w:rsidR="00C55391">
        <w:rPr>
          <w:rFonts w:ascii="Times New Roman" w:hAnsi="Times New Roman" w:cs="Times New Roman"/>
          <w:sz w:val="24"/>
          <w:szCs w:val="24"/>
        </w:rPr>
        <w:t>4</w:t>
      </w:r>
      <w:r w:rsidR="0012718D" w:rsidRPr="00BE17D9">
        <w:rPr>
          <w:rFonts w:ascii="Times New Roman" w:hAnsi="Times New Roman" w:cs="Times New Roman"/>
          <w:sz w:val="24"/>
          <w:szCs w:val="24"/>
        </w:rPr>
        <w:t xml:space="preserve"> год </w:t>
      </w:r>
      <w:r w:rsidRPr="00BE17D9">
        <w:rPr>
          <w:rFonts w:ascii="Times New Roman" w:hAnsi="Times New Roman" w:cs="Times New Roman"/>
          <w:sz w:val="24"/>
          <w:szCs w:val="24"/>
        </w:rPr>
        <w:t>отражен</w:t>
      </w:r>
      <w:r w:rsidR="00F14CA3" w:rsidRPr="00BE17D9">
        <w:rPr>
          <w:rFonts w:ascii="Times New Roman" w:hAnsi="Times New Roman" w:cs="Times New Roman"/>
          <w:sz w:val="24"/>
          <w:szCs w:val="24"/>
        </w:rPr>
        <w:t>ы</w:t>
      </w:r>
      <w:r w:rsidRPr="00BE17D9">
        <w:rPr>
          <w:rFonts w:ascii="Times New Roman" w:hAnsi="Times New Roman" w:cs="Times New Roman"/>
          <w:sz w:val="24"/>
          <w:szCs w:val="24"/>
        </w:rPr>
        <w:t xml:space="preserve"> в </w:t>
      </w:r>
      <w:r w:rsidR="00F14CA3" w:rsidRPr="00BE17D9">
        <w:rPr>
          <w:rFonts w:ascii="Times New Roman" w:hAnsi="Times New Roman" w:cs="Times New Roman"/>
          <w:sz w:val="24"/>
          <w:szCs w:val="24"/>
        </w:rPr>
        <w:t>П</w:t>
      </w:r>
      <w:r w:rsidRPr="00BE17D9">
        <w:rPr>
          <w:rFonts w:ascii="Times New Roman" w:hAnsi="Times New Roman" w:cs="Times New Roman"/>
          <w:sz w:val="24"/>
          <w:szCs w:val="24"/>
        </w:rPr>
        <w:t>риложении №2 к настоящему сводному годовому Докладу.</w:t>
      </w:r>
    </w:p>
    <w:p w14:paraId="67637496" w14:textId="6D7C94A7" w:rsidR="008453E8" w:rsidRPr="00BE17D9" w:rsidRDefault="008453E8" w:rsidP="00173021">
      <w:pPr>
        <w:spacing w:after="0"/>
        <w:rPr>
          <w:rFonts w:ascii="Times New Roman" w:hAnsi="Times New Roman" w:cs="Times New Roman"/>
          <w:sz w:val="24"/>
          <w:szCs w:val="24"/>
        </w:rPr>
      </w:pPr>
    </w:p>
    <w:p w14:paraId="3FEEA88D" w14:textId="798C68DD" w:rsidR="008453E8" w:rsidRPr="00BE17D9" w:rsidRDefault="008453E8" w:rsidP="007C7C68">
      <w:pPr>
        <w:spacing w:after="0"/>
        <w:ind w:firstLine="708"/>
        <w:jc w:val="center"/>
        <w:rPr>
          <w:rFonts w:ascii="Times New Roman" w:hAnsi="Times New Roman" w:cs="Times New Roman"/>
          <w:b/>
          <w:bCs/>
          <w:sz w:val="24"/>
          <w:szCs w:val="24"/>
        </w:rPr>
      </w:pPr>
      <w:r w:rsidRPr="00BE17D9">
        <w:rPr>
          <w:rFonts w:ascii="Times New Roman" w:hAnsi="Times New Roman" w:cs="Times New Roman"/>
          <w:b/>
          <w:bCs/>
          <w:sz w:val="24"/>
          <w:szCs w:val="24"/>
        </w:rPr>
        <w:t>Реализация мероприятий муниципальных программ Вельского муниципального района в 202</w:t>
      </w:r>
      <w:r w:rsidR="00C55391">
        <w:rPr>
          <w:rFonts w:ascii="Times New Roman" w:hAnsi="Times New Roman" w:cs="Times New Roman"/>
          <w:b/>
          <w:bCs/>
          <w:sz w:val="24"/>
          <w:szCs w:val="24"/>
        </w:rPr>
        <w:t>4</w:t>
      </w:r>
      <w:r w:rsidRPr="00BE17D9">
        <w:rPr>
          <w:rFonts w:ascii="Times New Roman" w:hAnsi="Times New Roman" w:cs="Times New Roman"/>
          <w:b/>
          <w:bCs/>
          <w:sz w:val="24"/>
          <w:szCs w:val="24"/>
        </w:rPr>
        <w:t xml:space="preserve"> году </w:t>
      </w:r>
    </w:p>
    <w:p w14:paraId="3F1D39E6" w14:textId="77777777" w:rsidR="008453E8" w:rsidRPr="00BE17D9" w:rsidRDefault="008453E8" w:rsidP="008453E8">
      <w:pPr>
        <w:ind w:firstLine="708"/>
        <w:jc w:val="center"/>
        <w:rPr>
          <w:rFonts w:ascii="Times New Roman" w:hAnsi="Times New Roman" w:cs="Times New Roman"/>
          <w:b/>
          <w:bCs/>
          <w:sz w:val="24"/>
          <w:szCs w:val="24"/>
        </w:rPr>
      </w:pPr>
    </w:p>
    <w:p w14:paraId="43A89372" w14:textId="708EA480" w:rsidR="008453E8" w:rsidRPr="00C138CA" w:rsidRDefault="008453E8" w:rsidP="00004309">
      <w:pPr>
        <w:pStyle w:val="a3"/>
        <w:numPr>
          <w:ilvl w:val="0"/>
          <w:numId w:val="2"/>
        </w:numPr>
        <w:jc w:val="center"/>
        <w:rPr>
          <w:b/>
          <w:bCs/>
          <w:color w:val="000000"/>
          <w:sz w:val="24"/>
        </w:rPr>
      </w:pPr>
      <w:r w:rsidRPr="00C138CA">
        <w:rPr>
          <w:b/>
          <w:bCs/>
          <w:sz w:val="24"/>
        </w:rPr>
        <w:t xml:space="preserve">Муниципальная программа </w:t>
      </w:r>
      <w:r w:rsidR="00004309" w:rsidRPr="00C138CA">
        <w:rPr>
          <w:b/>
          <w:bCs/>
          <w:sz w:val="24"/>
        </w:rPr>
        <w:t>«</w:t>
      </w:r>
      <w:r w:rsidRPr="00C138CA">
        <w:rPr>
          <w:b/>
          <w:bCs/>
          <w:color w:val="000000"/>
          <w:sz w:val="24"/>
        </w:rPr>
        <w:t xml:space="preserve">Адресная социальная поддержка </w:t>
      </w:r>
    </w:p>
    <w:p w14:paraId="2F451647" w14:textId="594F4891" w:rsidR="00C55A86" w:rsidRPr="00C138CA" w:rsidRDefault="008453E8" w:rsidP="00B468A6">
      <w:pPr>
        <w:pStyle w:val="a3"/>
        <w:jc w:val="center"/>
        <w:rPr>
          <w:b/>
          <w:bCs/>
          <w:color w:val="000000"/>
          <w:sz w:val="24"/>
        </w:rPr>
      </w:pPr>
      <w:r w:rsidRPr="00C138CA">
        <w:rPr>
          <w:b/>
          <w:bCs/>
          <w:color w:val="000000"/>
          <w:sz w:val="24"/>
        </w:rPr>
        <w:t>населения</w:t>
      </w:r>
      <w:r w:rsidR="00004309" w:rsidRPr="00C138CA">
        <w:rPr>
          <w:b/>
          <w:bCs/>
          <w:color w:val="000000"/>
          <w:sz w:val="24"/>
        </w:rPr>
        <w:t>»</w:t>
      </w:r>
    </w:p>
    <w:p w14:paraId="519FC5A8" w14:textId="77777777" w:rsidR="00B468A6" w:rsidRPr="00C138CA" w:rsidRDefault="00B468A6" w:rsidP="00B468A6">
      <w:pPr>
        <w:pStyle w:val="a3"/>
        <w:jc w:val="center"/>
        <w:rPr>
          <w:b/>
          <w:bCs/>
          <w:color w:val="000000"/>
          <w:sz w:val="24"/>
        </w:rPr>
      </w:pPr>
    </w:p>
    <w:p w14:paraId="338BBBA4" w14:textId="77777777" w:rsidR="00B468A6" w:rsidRPr="00C138CA"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В 2024 году адресную социальную помощь из средств бюджета района получили 113 человека в связи с прохождением обследования и лечения по онкозаболеванию в медицинских учреждениях г. Архангельска и других регионов РФ.</w:t>
      </w:r>
    </w:p>
    <w:p w14:paraId="12AA4EDC" w14:textId="77777777" w:rsidR="00B468A6" w:rsidRPr="00C138CA"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36 человек получили адресную социальную помощь по мероприятию-детям инвалидам на поездки для обследования и лечения в медицинских учреждениях г. Архангельска и других регионов РФ.</w:t>
      </w:r>
    </w:p>
    <w:p w14:paraId="2AA014F5" w14:textId="77777777" w:rsidR="00B468A6" w:rsidRPr="00C138CA"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Средства, выделенные на мероприятие «Поддержка старшего поколения» были направлены на:</w:t>
      </w:r>
    </w:p>
    <w:p w14:paraId="5A50B5F9" w14:textId="77777777" w:rsidR="00B468A6" w:rsidRPr="00C138CA"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  проведение мероприятия «День пожилого человека»</w:t>
      </w:r>
    </w:p>
    <w:p w14:paraId="6561E96C" w14:textId="77777777" w:rsidR="00B468A6" w:rsidRPr="00C138CA"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  приобретение подарков для ветеранов Великой Отечественной войны в честь Дня Победы;</w:t>
      </w:r>
    </w:p>
    <w:p w14:paraId="7844B783" w14:textId="77777777" w:rsidR="00B468A6" w:rsidRPr="00C138CA"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  на проведение мероприятия «День победы»;</w:t>
      </w:r>
    </w:p>
    <w:p w14:paraId="367DE7CA" w14:textId="7E1A5F03" w:rsidR="00371EBD" w:rsidRDefault="00B468A6" w:rsidP="00B468A6">
      <w:pPr>
        <w:spacing w:after="0" w:line="240" w:lineRule="auto"/>
        <w:ind w:firstLine="709"/>
        <w:jc w:val="both"/>
        <w:rPr>
          <w:rFonts w:ascii="Times New Roman" w:eastAsia="Times New Roman" w:hAnsi="Times New Roman" w:cs="Times New Roman"/>
          <w:sz w:val="24"/>
          <w:szCs w:val="24"/>
          <w:lang w:eastAsia="ru-RU"/>
        </w:rPr>
      </w:pPr>
      <w:r w:rsidRPr="00C138CA">
        <w:rPr>
          <w:rFonts w:ascii="Times New Roman" w:eastAsia="Times New Roman" w:hAnsi="Times New Roman" w:cs="Times New Roman"/>
          <w:sz w:val="24"/>
          <w:szCs w:val="24"/>
          <w:lang w:eastAsia="ru-RU"/>
        </w:rPr>
        <w:t>-  реабилитация инвалидов (Общество слепых).</w:t>
      </w:r>
    </w:p>
    <w:p w14:paraId="54BBF398" w14:textId="77777777" w:rsidR="00B468A6" w:rsidRPr="00BE17D9" w:rsidRDefault="00B468A6" w:rsidP="00B468A6">
      <w:pPr>
        <w:spacing w:after="0" w:line="240" w:lineRule="auto"/>
        <w:ind w:firstLine="709"/>
        <w:jc w:val="both"/>
        <w:rPr>
          <w:rFonts w:ascii="Times New Roman" w:hAnsi="Times New Roman"/>
          <w:sz w:val="24"/>
          <w:szCs w:val="24"/>
          <w:shd w:val="clear" w:color="auto" w:fill="FFFFFF"/>
        </w:rPr>
      </w:pPr>
    </w:p>
    <w:p w14:paraId="7807B362" w14:textId="41AFBA25" w:rsidR="000270E3" w:rsidRPr="00D275B1" w:rsidRDefault="000270E3" w:rsidP="00046538">
      <w:pPr>
        <w:pStyle w:val="a3"/>
        <w:numPr>
          <w:ilvl w:val="0"/>
          <w:numId w:val="2"/>
        </w:numPr>
        <w:jc w:val="center"/>
        <w:rPr>
          <w:b/>
          <w:bCs/>
          <w:sz w:val="24"/>
        </w:rPr>
      </w:pPr>
      <w:r w:rsidRPr="00D275B1">
        <w:rPr>
          <w:b/>
          <w:bCs/>
          <w:sz w:val="24"/>
        </w:rPr>
        <w:t xml:space="preserve">Муниципальная программа </w:t>
      </w:r>
      <w:r w:rsidR="00004309" w:rsidRPr="00D275B1">
        <w:rPr>
          <w:b/>
          <w:bCs/>
          <w:sz w:val="24"/>
        </w:rPr>
        <w:t>«</w:t>
      </w:r>
      <w:r w:rsidR="00046538" w:rsidRPr="00D275B1">
        <w:rPr>
          <w:b/>
          <w:bCs/>
          <w:sz w:val="24"/>
        </w:rPr>
        <w:t>Информатизация органов местного самоуправления Вельского муниципального района</w:t>
      </w:r>
      <w:r w:rsidR="00004309" w:rsidRPr="00D275B1">
        <w:rPr>
          <w:b/>
          <w:bCs/>
          <w:sz w:val="24"/>
        </w:rPr>
        <w:t>»</w:t>
      </w:r>
    </w:p>
    <w:p w14:paraId="0D84F782" w14:textId="77777777" w:rsidR="00FB4E55" w:rsidRPr="00D275B1" w:rsidRDefault="00FB4E55" w:rsidP="00FB4E55">
      <w:pPr>
        <w:pStyle w:val="a3"/>
        <w:ind w:left="360"/>
        <w:jc w:val="center"/>
        <w:rPr>
          <w:b/>
          <w:bCs/>
          <w:sz w:val="24"/>
        </w:rPr>
      </w:pPr>
    </w:p>
    <w:p w14:paraId="5A9B4E43" w14:textId="4117F671"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В рамках программы приобретены:</w:t>
      </w:r>
    </w:p>
    <w:p w14:paraId="13165348" w14:textId="4F561A14"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 xml:space="preserve">-монитор для отдела ЖКХ  (ООО ДЕВАЙС); </w:t>
      </w:r>
    </w:p>
    <w:p w14:paraId="5A85BD0F" w14:textId="3533409E"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-запасные части для компьютерной техники (ДНС и ДЕВАЙС ООО);</w:t>
      </w:r>
    </w:p>
    <w:p w14:paraId="57B2C25D" w14:textId="0A42AE97"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-программное обеспечение (ООО ИНФОРМСТ и ООО РИК-КОМ) для организации защищенного рабочего места  и кабинета безопасности главы и выделенного помещения ;</w:t>
      </w:r>
    </w:p>
    <w:p w14:paraId="7FD7426C" w14:textId="3B308B61"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-программное обеспечение для работы с контрагентами и система удаленного доступа ПФ СКБ КОНТУР АО.</w:t>
      </w:r>
    </w:p>
    <w:p w14:paraId="001C24DF" w14:textId="77777777"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Также произведена оплата:</w:t>
      </w:r>
    </w:p>
    <w:p w14:paraId="52BF2766" w14:textId="77777777"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-за услуги НПО «Криста» (Архангельский филиал Социнтех +) по доработке и обновлению АС «Смета» и АС «Поселение». Сотрудниками обслуживающей фирмы НПО «Криста» осуществлены поставки пакетов обновлений ПО, проведены настройки данных программ у бюджетополучателей, организовано дистанционное обслуживание;</w:t>
      </w:r>
    </w:p>
    <w:p w14:paraId="0A574A3A" w14:textId="77777777"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-за услуги по обновлению и поддержке информационной правовой системы ООО</w:t>
      </w:r>
      <w:r w:rsidRPr="00D275B1">
        <w:t xml:space="preserve"> </w:t>
      </w:r>
      <w:r w:rsidRPr="00D275B1">
        <w:rPr>
          <w:rFonts w:ascii="Times New Roman" w:hAnsi="Times New Roman"/>
          <w:sz w:val="24"/>
          <w:szCs w:val="24"/>
        </w:rPr>
        <w:t>ЦЕНТР ИТ КОНСУЛЬТАНТ ПЛЮС;</w:t>
      </w:r>
    </w:p>
    <w:p w14:paraId="51C75096" w14:textId="77777777" w:rsidR="00FB4E55" w:rsidRPr="00D275B1" w:rsidRDefault="00FB4E55" w:rsidP="00FB4E55">
      <w:pPr>
        <w:spacing w:after="0" w:line="240" w:lineRule="auto"/>
        <w:jc w:val="both"/>
        <w:rPr>
          <w:rFonts w:ascii="Times New Roman" w:hAnsi="Times New Roman"/>
          <w:sz w:val="24"/>
          <w:szCs w:val="24"/>
        </w:rPr>
      </w:pPr>
      <w:r w:rsidRPr="00D275B1">
        <w:rPr>
          <w:rFonts w:ascii="Times New Roman" w:hAnsi="Times New Roman"/>
          <w:sz w:val="24"/>
          <w:szCs w:val="24"/>
        </w:rPr>
        <w:tab/>
        <w:t xml:space="preserve">-за доменное имя и аренда в облачном пространстве для поддержки официального сайта администрации. </w:t>
      </w:r>
    </w:p>
    <w:p w14:paraId="5D655E4B" w14:textId="784EA787" w:rsidR="00BB16CF" w:rsidRPr="00D275B1" w:rsidRDefault="00BB16CF" w:rsidP="00AD4CE0">
      <w:pPr>
        <w:tabs>
          <w:tab w:val="left" w:pos="709"/>
          <w:tab w:val="left" w:pos="851"/>
        </w:tabs>
        <w:spacing w:after="0" w:line="240" w:lineRule="auto"/>
        <w:ind w:firstLine="360"/>
        <w:jc w:val="both"/>
        <w:rPr>
          <w:rFonts w:ascii="Times New Roman" w:hAnsi="Times New Roman" w:cs="Times New Roman"/>
          <w:sz w:val="24"/>
          <w:szCs w:val="24"/>
        </w:rPr>
      </w:pPr>
    </w:p>
    <w:p w14:paraId="6289596F" w14:textId="286413CE" w:rsidR="00C55A86" w:rsidRPr="00D275B1" w:rsidRDefault="00BB16CF" w:rsidP="00140E7E">
      <w:pPr>
        <w:pStyle w:val="a3"/>
        <w:numPr>
          <w:ilvl w:val="0"/>
          <w:numId w:val="2"/>
        </w:numPr>
        <w:ind w:left="709" w:hanging="349"/>
        <w:jc w:val="center"/>
        <w:rPr>
          <w:b/>
          <w:bCs/>
          <w:sz w:val="24"/>
        </w:rPr>
      </w:pPr>
      <w:r w:rsidRPr="00D275B1">
        <w:rPr>
          <w:b/>
          <w:bCs/>
          <w:sz w:val="24"/>
        </w:rPr>
        <w:t>Муниципальная программа «Обеспечение жильем молодых семей»</w:t>
      </w:r>
    </w:p>
    <w:p w14:paraId="5528247C" w14:textId="77777777" w:rsidR="00BB16CF" w:rsidRPr="00D275B1" w:rsidRDefault="00BB16CF" w:rsidP="00BB16CF">
      <w:pPr>
        <w:pStyle w:val="a3"/>
        <w:jc w:val="center"/>
        <w:rPr>
          <w:b/>
          <w:bCs/>
          <w:sz w:val="24"/>
        </w:rPr>
      </w:pPr>
    </w:p>
    <w:p w14:paraId="70E593DA" w14:textId="77777777" w:rsidR="0099647A" w:rsidRPr="00D275B1" w:rsidRDefault="0099647A" w:rsidP="0099647A">
      <w:pPr>
        <w:pStyle w:val="ConsPlusNormal"/>
        <w:ind w:firstLine="708"/>
        <w:jc w:val="both"/>
        <w:rPr>
          <w:rFonts w:ascii="Times New Roman" w:hAnsi="Times New Roman" w:cs="Times New Roman"/>
          <w:sz w:val="24"/>
          <w:szCs w:val="24"/>
        </w:rPr>
      </w:pPr>
      <w:r w:rsidRPr="00D275B1">
        <w:rPr>
          <w:rFonts w:ascii="Times New Roman" w:hAnsi="Times New Roman" w:cs="Times New Roman"/>
          <w:sz w:val="24"/>
          <w:szCs w:val="24"/>
        </w:rPr>
        <w:t>В 2024 году в рамках реализации программы, свидетельства на улучшение жилищных условий были выданы двум семьям:</w:t>
      </w:r>
    </w:p>
    <w:p w14:paraId="0FB4920D" w14:textId="09E95C00" w:rsidR="0099647A" w:rsidRPr="00D275B1" w:rsidRDefault="0099647A" w:rsidP="0099647A">
      <w:pPr>
        <w:pStyle w:val="ConsPlusNormal"/>
        <w:ind w:firstLine="708"/>
        <w:jc w:val="both"/>
        <w:rPr>
          <w:rFonts w:ascii="Times New Roman" w:hAnsi="Times New Roman" w:cs="Times New Roman"/>
          <w:sz w:val="24"/>
          <w:szCs w:val="24"/>
        </w:rPr>
      </w:pPr>
      <w:r w:rsidRPr="00D275B1">
        <w:rPr>
          <w:rFonts w:ascii="Times New Roman" w:hAnsi="Times New Roman" w:cs="Times New Roman"/>
          <w:sz w:val="24"/>
          <w:szCs w:val="24"/>
        </w:rPr>
        <w:t xml:space="preserve">- </w:t>
      </w:r>
      <w:r w:rsidR="00547CDD" w:rsidRPr="00D275B1">
        <w:rPr>
          <w:rFonts w:ascii="Times New Roman" w:hAnsi="Times New Roman" w:cs="Times New Roman"/>
          <w:sz w:val="24"/>
          <w:szCs w:val="24"/>
        </w:rPr>
        <w:t>с</w:t>
      </w:r>
      <w:r w:rsidRPr="00D275B1">
        <w:rPr>
          <w:rFonts w:ascii="Times New Roman" w:hAnsi="Times New Roman" w:cs="Times New Roman"/>
          <w:sz w:val="24"/>
          <w:szCs w:val="24"/>
        </w:rPr>
        <w:t xml:space="preserve">емья Коноплевой Екатерины Николаевны в составе: </w:t>
      </w:r>
    </w:p>
    <w:p w14:paraId="1D53B239" w14:textId="77777777" w:rsidR="0099647A" w:rsidRPr="00D275B1" w:rsidRDefault="0099647A" w:rsidP="0099647A">
      <w:pPr>
        <w:pStyle w:val="ConsPlusNormal"/>
        <w:ind w:firstLine="708"/>
        <w:jc w:val="both"/>
        <w:rPr>
          <w:rFonts w:ascii="Times New Roman" w:hAnsi="Times New Roman" w:cs="Times New Roman"/>
          <w:sz w:val="24"/>
          <w:szCs w:val="24"/>
        </w:rPr>
      </w:pPr>
      <w:r w:rsidRPr="00D275B1">
        <w:rPr>
          <w:rFonts w:ascii="Times New Roman" w:hAnsi="Times New Roman" w:cs="Times New Roman"/>
          <w:sz w:val="24"/>
          <w:szCs w:val="24"/>
        </w:rPr>
        <w:t>Коноплева Екатерина Николаевна (мать) 23.06.1990г.р., Грачева Диана Александровна (дочь) 13.03.2012г.р., Грачева Алёна Александровна (дочь) 16.03.2016г.р. Данной семье 29 февраля 2024 года было выдано СВИДЕТЕЛЬТВО У-018 о праве на получение социальной выплаты на приобретение жилого помещения или создание объекта индивидуального жилищного строительства, которое они реализовали путём заключения  договора купли-продажи квартиры от 03 июля 2024 года, по условиям которого, оплата была произведена частично за счёт средств социальной выплаты. Сумма выплаты составила 677 565 рублей. Жилое помещение (квартира) было приобретено в г.Вельске.</w:t>
      </w:r>
    </w:p>
    <w:p w14:paraId="2EE902B5" w14:textId="05344B5A" w:rsidR="0099647A" w:rsidRPr="00D275B1" w:rsidRDefault="0099647A" w:rsidP="0099647A">
      <w:pPr>
        <w:pStyle w:val="ConsPlusNormal"/>
        <w:ind w:firstLine="708"/>
        <w:jc w:val="both"/>
        <w:rPr>
          <w:rFonts w:ascii="Times New Roman" w:hAnsi="Times New Roman" w:cs="Times New Roman"/>
          <w:sz w:val="24"/>
          <w:szCs w:val="24"/>
        </w:rPr>
      </w:pPr>
      <w:r w:rsidRPr="00D275B1">
        <w:rPr>
          <w:rFonts w:ascii="Times New Roman" w:hAnsi="Times New Roman" w:cs="Times New Roman"/>
          <w:sz w:val="24"/>
          <w:szCs w:val="24"/>
        </w:rPr>
        <w:t xml:space="preserve">- </w:t>
      </w:r>
      <w:r w:rsidR="00547CDD" w:rsidRPr="00D275B1">
        <w:rPr>
          <w:rFonts w:ascii="Times New Roman" w:hAnsi="Times New Roman" w:cs="Times New Roman"/>
          <w:sz w:val="24"/>
          <w:szCs w:val="24"/>
        </w:rPr>
        <w:t>с</w:t>
      </w:r>
      <w:r w:rsidRPr="00D275B1">
        <w:rPr>
          <w:rFonts w:ascii="Times New Roman" w:hAnsi="Times New Roman" w:cs="Times New Roman"/>
          <w:sz w:val="24"/>
          <w:szCs w:val="24"/>
        </w:rPr>
        <w:t xml:space="preserve">емья Тихонова Дениса Николаевича в составе: </w:t>
      </w:r>
    </w:p>
    <w:p w14:paraId="781988F6" w14:textId="418CFA12" w:rsidR="00C35247" w:rsidRPr="00D275B1" w:rsidRDefault="0099647A" w:rsidP="0099647A">
      <w:pPr>
        <w:pStyle w:val="ConsPlusNormal"/>
        <w:ind w:firstLine="708"/>
        <w:jc w:val="both"/>
        <w:rPr>
          <w:rFonts w:ascii="Times New Roman" w:hAnsi="Times New Roman" w:cs="Times New Roman"/>
          <w:sz w:val="24"/>
          <w:szCs w:val="24"/>
        </w:rPr>
      </w:pPr>
      <w:r w:rsidRPr="00D275B1">
        <w:rPr>
          <w:rFonts w:ascii="Times New Roman" w:hAnsi="Times New Roman" w:cs="Times New Roman"/>
          <w:sz w:val="24"/>
          <w:szCs w:val="24"/>
        </w:rPr>
        <w:t>Тихонов Денис Николаевич (супруг) 13.06.1993г.р., Тихонова Елизавета Евгеньевна (супруга) 18.09.1999г.р., Тихонова Анастасия Денисовна (дочь) 31.08.2021г.р. Данной семье 17 мая 2024 года было выдано СВИДЕТЕЛЬТВО У-129 о праве на получение социальной выплаты на приобретение жилого помещения или создание объекта индивидуального жилищного строительства, которое они реализовали путём заключения  договора купли-продажи квартиры от 12 июня 2024 года, по условиям которого, оплата была произведена частично за счёт средств социальной выплаты. Сумма выплаты составила 677 565 рублей. Жилое помещение (квартира) было приобретено в г. Северодвинске в связи с тем, что семья постоянно проживает в г. Северодвинске.</w:t>
      </w:r>
    </w:p>
    <w:p w14:paraId="5862644C" w14:textId="77777777" w:rsidR="0099647A" w:rsidRPr="00D275B1" w:rsidRDefault="0099647A" w:rsidP="0099647A">
      <w:pPr>
        <w:pStyle w:val="ConsPlusNormal"/>
        <w:ind w:firstLine="708"/>
        <w:jc w:val="both"/>
        <w:rPr>
          <w:rFonts w:ascii="Times New Roman" w:eastAsiaTheme="majorEastAsia" w:hAnsi="Times New Roman" w:cs="Times New Roman"/>
          <w:bCs/>
          <w:sz w:val="24"/>
          <w:szCs w:val="24"/>
        </w:rPr>
      </w:pPr>
    </w:p>
    <w:p w14:paraId="2800106F" w14:textId="1A9F9B6C" w:rsidR="00C35247" w:rsidRPr="00D275B1" w:rsidRDefault="00C35247" w:rsidP="00C35247">
      <w:pPr>
        <w:pStyle w:val="a3"/>
        <w:numPr>
          <w:ilvl w:val="0"/>
          <w:numId w:val="2"/>
        </w:numPr>
        <w:ind w:left="709" w:hanging="349"/>
        <w:jc w:val="center"/>
        <w:rPr>
          <w:b/>
          <w:bCs/>
          <w:sz w:val="24"/>
        </w:rPr>
      </w:pPr>
      <w:r w:rsidRPr="00D275B1">
        <w:rPr>
          <w:b/>
          <w:bCs/>
          <w:sz w:val="24"/>
        </w:rPr>
        <w:t xml:space="preserve">Муниципальная программа «Защита населения и территории Вельского района от чрезвычайных ситуаций, обеспечение пожарной безопасности на </w:t>
      </w:r>
      <w:r w:rsidR="00856ACA" w:rsidRPr="00D275B1">
        <w:rPr>
          <w:b/>
          <w:bCs/>
          <w:sz w:val="24"/>
        </w:rPr>
        <w:t>водных объектах</w:t>
      </w:r>
      <w:r w:rsidRPr="00D275B1">
        <w:rPr>
          <w:b/>
          <w:bCs/>
          <w:sz w:val="24"/>
        </w:rPr>
        <w:t>»</w:t>
      </w:r>
    </w:p>
    <w:p w14:paraId="7E6B1BD6" w14:textId="77777777" w:rsidR="00C35247" w:rsidRPr="00C55391" w:rsidRDefault="00C35247" w:rsidP="00C35247">
      <w:pPr>
        <w:pStyle w:val="a3"/>
        <w:ind w:left="709"/>
        <w:rPr>
          <w:b/>
          <w:bCs/>
          <w:sz w:val="24"/>
          <w:highlight w:val="yellow"/>
        </w:rPr>
      </w:pPr>
    </w:p>
    <w:p w14:paraId="6B4619E3" w14:textId="77777777" w:rsidR="00C55391" w:rsidRPr="00D275B1" w:rsidRDefault="00C55391" w:rsidP="00C55391">
      <w:pPr>
        <w:spacing w:after="0" w:line="240" w:lineRule="auto"/>
        <w:ind w:firstLine="709"/>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t>За 2024 год финансирование по программе «Защита населения и территории Вельского района от чрезвычайных ситуаций, обеспечение пожарной безопасности 2022-2024г.» выделялось на реализацию двух мероприятий:</w:t>
      </w:r>
    </w:p>
    <w:p w14:paraId="7B5C12D8" w14:textId="77777777" w:rsidR="00C55391" w:rsidRPr="00D275B1" w:rsidRDefault="00C55391" w:rsidP="00C55391">
      <w:pPr>
        <w:spacing w:after="0" w:line="240" w:lineRule="auto"/>
        <w:ind w:firstLine="709"/>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lastRenderedPageBreak/>
        <w:t>1.</w:t>
      </w:r>
      <w:r w:rsidRPr="00D275B1">
        <w:rPr>
          <w:rFonts w:ascii="Times New Roman" w:eastAsia="Times New Roman" w:hAnsi="Times New Roman" w:cs="Times New Roman"/>
          <w:sz w:val="24"/>
          <w:szCs w:val="24"/>
          <w:lang w:eastAsia="ru-RU"/>
        </w:rPr>
        <w:tab/>
        <w:t>Финансовая поддержка добровольной пожарной охраны поселений 1339,912 тыс. руб. – материальная поддержка пожарных, и приобретение ГСМ.</w:t>
      </w:r>
    </w:p>
    <w:p w14:paraId="164BF291" w14:textId="76EEBCD0" w:rsidR="00C55391" w:rsidRPr="00D275B1" w:rsidRDefault="00C55391" w:rsidP="00C55391">
      <w:pPr>
        <w:spacing w:after="0" w:line="240" w:lineRule="auto"/>
        <w:ind w:firstLine="709"/>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t>2.</w:t>
      </w:r>
      <w:r w:rsidRPr="00D275B1">
        <w:rPr>
          <w:rFonts w:ascii="Times New Roman" w:eastAsia="Times New Roman" w:hAnsi="Times New Roman" w:cs="Times New Roman"/>
          <w:sz w:val="24"/>
          <w:szCs w:val="24"/>
          <w:lang w:eastAsia="ru-RU"/>
        </w:rPr>
        <w:tab/>
        <w:t>Организация работы водного транспорта в период весеннего и осеннего паводка 357,6 тыс. руб. на организацию работы катера, в связи с закрытием моста через реку «Вага» в сельском поселении «Попонаволоцкое»</w:t>
      </w:r>
      <w:r w:rsidR="00703F60" w:rsidRPr="00D275B1">
        <w:rPr>
          <w:rFonts w:ascii="Times New Roman" w:eastAsia="Times New Roman" w:hAnsi="Times New Roman" w:cs="Times New Roman"/>
          <w:sz w:val="24"/>
          <w:szCs w:val="24"/>
          <w:lang w:eastAsia="ru-RU"/>
        </w:rPr>
        <w:t>.</w:t>
      </w:r>
      <w:r w:rsidRPr="00D275B1">
        <w:rPr>
          <w:rFonts w:ascii="Times New Roman" w:eastAsia="Times New Roman" w:hAnsi="Times New Roman" w:cs="Times New Roman"/>
          <w:sz w:val="24"/>
          <w:szCs w:val="24"/>
          <w:lang w:eastAsia="ru-RU"/>
        </w:rPr>
        <w:t xml:space="preserve"> </w:t>
      </w:r>
    </w:p>
    <w:p w14:paraId="7B94E585" w14:textId="755337E9" w:rsidR="00AA4950" w:rsidRPr="00D275B1" w:rsidRDefault="00C55391" w:rsidP="00052D0A">
      <w:pPr>
        <w:spacing w:after="0" w:line="240" w:lineRule="auto"/>
        <w:ind w:firstLine="709"/>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t>Остальные мероприятий программы в отчетном периоде не финансировались.</w:t>
      </w:r>
    </w:p>
    <w:p w14:paraId="25F18AB1" w14:textId="77777777" w:rsidR="00AA4950" w:rsidRPr="00D275B1" w:rsidRDefault="00AA4950" w:rsidP="00C55391">
      <w:pPr>
        <w:tabs>
          <w:tab w:val="left" w:pos="709"/>
        </w:tabs>
        <w:spacing w:after="0" w:line="240" w:lineRule="auto"/>
        <w:ind w:firstLine="709"/>
        <w:jc w:val="both"/>
        <w:rPr>
          <w:rFonts w:ascii="Times New Roman" w:hAnsi="Times New Roman"/>
          <w:sz w:val="24"/>
          <w:szCs w:val="24"/>
        </w:rPr>
      </w:pPr>
    </w:p>
    <w:p w14:paraId="73D6C0BB" w14:textId="40F90B27" w:rsidR="00DF170D" w:rsidRPr="00D275B1" w:rsidRDefault="00DF170D" w:rsidP="00DF170D">
      <w:pPr>
        <w:pStyle w:val="a3"/>
        <w:numPr>
          <w:ilvl w:val="0"/>
          <w:numId w:val="2"/>
        </w:numPr>
        <w:ind w:left="709" w:hanging="349"/>
        <w:jc w:val="center"/>
        <w:rPr>
          <w:b/>
          <w:bCs/>
          <w:sz w:val="24"/>
        </w:rPr>
      </w:pPr>
      <w:r w:rsidRPr="00D275B1">
        <w:rPr>
          <w:b/>
          <w:bCs/>
          <w:sz w:val="24"/>
        </w:rPr>
        <w:t xml:space="preserve">Муниципальная программа «Информационное обеспечение деятельности органов местного самоуправления </w:t>
      </w:r>
      <w:r w:rsidR="00E61ACE" w:rsidRPr="00D275B1">
        <w:rPr>
          <w:b/>
          <w:bCs/>
          <w:sz w:val="24"/>
        </w:rPr>
        <w:t>Вельского муниципального района</w:t>
      </w:r>
      <w:r w:rsidRPr="00D275B1">
        <w:rPr>
          <w:b/>
          <w:bCs/>
          <w:sz w:val="24"/>
        </w:rPr>
        <w:t>»</w:t>
      </w:r>
    </w:p>
    <w:p w14:paraId="31DE6362" w14:textId="77777777" w:rsidR="006B7464" w:rsidRPr="00D275B1" w:rsidRDefault="006B7464" w:rsidP="006B7464">
      <w:pPr>
        <w:tabs>
          <w:tab w:val="left" w:pos="709"/>
        </w:tabs>
        <w:spacing w:after="0" w:line="240" w:lineRule="auto"/>
        <w:rPr>
          <w:rFonts w:ascii="Times New Roman" w:eastAsia="Times New Roman" w:hAnsi="Times New Roman" w:cs="Times New Roman"/>
          <w:b/>
          <w:bCs/>
          <w:sz w:val="24"/>
          <w:szCs w:val="24"/>
          <w:lang w:eastAsia="ru-RU"/>
        </w:rPr>
      </w:pPr>
    </w:p>
    <w:p w14:paraId="3B977640" w14:textId="45136A3B" w:rsidR="006B7464" w:rsidRPr="00D275B1" w:rsidRDefault="006B7464" w:rsidP="006B7464">
      <w:pPr>
        <w:tabs>
          <w:tab w:val="left" w:pos="709"/>
        </w:tabs>
        <w:spacing w:after="0" w:line="240" w:lineRule="auto"/>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tab/>
        <w:t xml:space="preserve">В течение 2024 года в печатных СМИ размещено 210 нормативно-правовых актов администрации Вельского муниципального района, 81 информационных материалов о деятельности администрации Вельского муниципального района. </w:t>
      </w:r>
    </w:p>
    <w:p w14:paraId="3CA05250" w14:textId="14DF37C5" w:rsidR="006B7464" w:rsidRPr="00D275B1" w:rsidRDefault="006B7464" w:rsidP="006B7464">
      <w:pPr>
        <w:tabs>
          <w:tab w:val="left" w:pos="709"/>
        </w:tabs>
        <w:spacing w:after="0" w:line="240" w:lineRule="auto"/>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tab/>
        <w:t>Также в печатных изданиях опубликовано 28 нормативно-правовых актов Собрания депутатов Вельского муниципального района, 18 информационных материалов о деятельности Собрания депутатов Вельского муниципального района.</w:t>
      </w:r>
    </w:p>
    <w:p w14:paraId="5D408CF1" w14:textId="526B4E57" w:rsidR="00FD00EE" w:rsidRPr="006B7464" w:rsidRDefault="006B7464" w:rsidP="006B7464">
      <w:pPr>
        <w:tabs>
          <w:tab w:val="left" w:pos="709"/>
        </w:tabs>
        <w:spacing w:after="0" w:line="240" w:lineRule="auto"/>
        <w:jc w:val="both"/>
        <w:rPr>
          <w:rFonts w:ascii="Times New Roman" w:eastAsia="Times New Roman" w:hAnsi="Times New Roman" w:cs="Times New Roman"/>
          <w:sz w:val="24"/>
          <w:szCs w:val="24"/>
          <w:lang w:eastAsia="ru-RU"/>
        </w:rPr>
      </w:pPr>
      <w:r w:rsidRPr="00D275B1">
        <w:rPr>
          <w:rFonts w:ascii="Times New Roman" w:eastAsia="Times New Roman" w:hAnsi="Times New Roman" w:cs="Times New Roman"/>
          <w:sz w:val="24"/>
          <w:szCs w:val="24"/>
          <w:lang w:eastAsia="ru-RU"/>
        </w:rPr>
        <w:tab/>
        <w:t>Проведено 21 мероприятие (пресс-конференции, семинары, заседания комиссий, собрания и др.). Организовано участие представителей СМИ во встречах с главами поселений района, предпринимателями Вельского района, в совещании работников агропромышленного комплекса и др.</w:t>
      </w:r>
    </w:p>
    <w:p w14:paraId="5D28A0DB" w14:textId="77777777" w:rsidR="00E7777A" w:rsidRPr="00BE17D9" w:rsidRDefault="00E7777A" w:rsidP="00DF170D">
      <w:pPr>
        <w:pStyle w:val="ConsPlusNonformat"/>
        <w:widowControl/>
        <w:ind w:firstLine="708"/>
        <w:jc w:val="both"/>
        <w:rPr>
          <w:rFonts w:ascii="Times New Roman" w:hAnsi="Times New Roman" w:cs="Times New Roman"/>
          <w:sz w:val="24"/>
          <w:szCs w:val="24"/>
        </w:rPr>
      </w:pPr>
    </w:p>
    <w:p w14:paraId="4CD71852" w14:textId="7BF889B7" w:rsidR="00E7777A" w:rsidRPr="00336942" w:rsidRDefault="00E7777A" w:rsidP="00FA1C71">
      <w:pPr>
        <w:pStyle w:val="a3"/>
        <w:numPr>
          <w:ilvl w:val="0"/>
          <w:numId w:val="2"/>
        </w:numPr>
        <w:ind w:left="709" w:hanging="349"/>
        <w:jc w:val="center"/>
        <w:rPr>
          <w:b/>
          <w:bCs/>
          <w:sz w:val="24"/>
        </w:rPr>
      </w:pPr>
      <w:r w:rsidRPr="00336942">
        <w:rPr>
          <w:b/>
          <w:bCs/>
          <w:sz w:val="24"/>
        </w:rPr>
        <w:t>Муниципальная программа «Комплексное развитие сельских территорий»</w:t>
      </w:r>
    </w:p>
    <w:p w14:paraId="03C45A1B" w14:textId="77777777" w:rsidR="006F67BD" w:rsidRPr="00336942" w:rsidRDefault="006F67BD" w:rsidP="006F67BD">
      <w:pPr>
        <w:spacing w:after="0" w:line="240" w:lineRule="auto"/>
        <w:rPr>
          <w:rFonts w:ascii="Times New Roman" w:eastAsia="Times New Roman" w:hAnsi="Times New Roman" w:cs="Times New Roman"/>
          <w:b/>
          <w:bCs/>
          <w:sz w:val="24"/>
          <w:lang w:eastAsia="ru-RU"/>
        </w:rPr>
      </w:pPr>
    </w:p>
    <w:p w14:paraId="212B3040" w14:textId="77777777" w:rsidR="00893E5C" w:rsidRPr="00336942" w:rsidRDefault="00893E5C" w:rsidP="00893E5C">
      <w:pPr>
        <w:spacing w:after="0" w:line="240" w:lineRule="auto"/>
        <w:ind w:firstLine="708"/>
        <w:jc w:val="both"/>
        <w:rPr>
          <w:rFonts w:ascii="Times New Roman" w:eastAsia="Times New Roman" w:hAnsi="Times New Roman" w:cs="Times New Roman"/>
          <w:color w:val="000000"/>
          <w:sz w:val="24"/>
          <w:szCs w:val="24"/>
          <w:lang w:eastAsia="ru-RU"/>
        </w:rPr>
      </w:pPr>
      <w:r w:rsidRPr="00336942">
        <w:rPr>
          <w:rFonts w:ascii="Times New Roman" w:eastAsia="Times New Roman" w:hAnsi="Times New Roman" w:cs="Times New Roman"/>
          <w:color w:val="000000"/>
          <w:sz w:val="24"/>
          <w:szCs w:val="24"/>
          <w:lang w:eastAsia="ru-RU"/>
        </w:rPr>
        <w:t>В целях выполнения мероприятия программы «Улучшение жилищных условий граждан, проживающих на сельских территориях» в течение 2024 года велась работа по проверке документов граждан, изъявивших принять участие в программе, и утверждению списков участников программы. Приняты документы от 4 граждан.  Министерством АПК и торговли утвержден список из 4 семей граждан. Участникам мероприятий выданы свидетельства и проведено финансирование на общую сумму – 5192,838 тыс.руб, в т.ч. из федерального бюджета – 933,570 тыс.руб., из областного бюджета - 4050 тыс.руб., из бюджета Вельского муниципального района – 209,268 тыс.руб.  Включенные в программу граждане ведут застройку на территории: СП «Благовещенское» - 2 участника, СП «Судромское» - 1 участник, СО «Муравьевское» - 1 участник. Из 4 участников все осуществляют трудовую деятельность в сельском хозяйстве.</w:t>
      </w:r>
    </w:p>
    <w:p w14:paraId="10E6D375" w14:textId="77777777" w:rsidR="00893E5C" w:rsidRPr="00336942" w:rsidRDefault="00893E5C" w:rsidP="00893E5C">
      <w:pPr>
        <w:spacing w:after="0" w:line="240" w:lineRule="auto"/>
        <w:ind w:firstLine="708"/>
        <w:jc w:val="both"/>
        <w:rPr>
          <w:rFonts w:ascii="Times New Roman" w:eastAsia="Times New Roman" w:hAnsi="Times New Roman" w:cs="Times New Roman"/>
          <w:color w:val="000000"/>
          <w:sz w:val="24"/>
          <w:szCs w:val="24"/>
          <w:lang w:eastAsia="ru-RU"/>
        </w:rPr>
      </w:pPr>
      <w:r w:rsidRPr="00336942">
        <w:rPr>
          <w:rFonts w:ascii="Times New Roman" w:eastAsia="Times New Roman" w:hAnsi="Times New Roman" w:cs="Times New Roman"/>
          <w:color w:val="000000"/>
          <w:sz w:val="24"/>
          <w:szCs w:val="24"/>
          <w:lang w:eastAsia="ru-RU"/>
        </w:rPr>
        <w:t>В рамках Программы в 2024 году выполнено строительно-монтажных работ на сумму 22427 тыс.руб. Введено в эксплуатацию 5 жилых домов общей площадью 634,5 м2.</w:t>
      </w:r>
    </w:p>
    <w:p w14:paraId="0811700C" w14:textId="0FD57322" w:rsidR="006B79F4" w:rsidRPr="00336942" w:rsidRDefault="00893E5C" w:rsidP="00893E5C">
      <w:pPr>
        <w:spacing w:after="0" w:line="240" w:lineRule="auto"/>
        <w:ind w:firstLine="708"/>
        <w:jc w:val="both"/>
        <w:rPr>
          <w:rFonts w:ascii="Times New Roman" w:eastAsia="Times New Roman" w:hAnsi="Times New Roman" w:cs="Times New Roman"/>
          <w:color w:val="000000"/>
          <w:sz w:val="24"/>
          <w:szCs w:val="24"/>
          <w:lang w:eastAsia="ru-RU"/>
        </w:rPr>
      </w:pPr>
      <w:r w:rsidRPr="00336942">
        <w:rPr>
          <w:rFonts w:ascii="Times New Roman" w:eastAsia="Times New Roman" w:hAnsi="Times New Roman" w:cs="Times New Roman"/>
          <w:color w:val="000000"/>
          <w:sz w:val="24"/>
          <w:szCs w:val="24"/>
          <w:lang w:eastAsia="ru-RU"/>
        </w:rPr>
        <w:t>По мероприятию «Обеспечение ведомственным жильем в сельской местности специалистов сельскохозяйственных товаропроизводителей» ООО «Агрофирма Судромская» приобрело 1 жилое помещение площадью 50,2 м2.</w:t>
      </w:r>
    </w:p>
    <w:p w14:paraId="0AAE9096" w14:textId="77777777" w:rsidR="00893E5C" w:rsidRPr="00336942" w:rsidRDefault="00893E5C" w:rsidP="00893E5C">
      <w:pPr>
        <w:spacing w:after="0" w:line="240" w:lineRule="auto"/>
        <w:ind w:firstLine="708"/>
        <w:jc w:val="both"/>
        <w:rPr>
          <w:rFonts w:ascii="Times New Roman" w:eastAsia="Times New Roman" w:hAnsi="Times New Roman" w:cs="Times New Roman"/>
          <w:color w:val="000000"/>
          <w:sz w:val="24"/>
          <w:szCs w:val="24"/>
          <w:lang w:eastAsia="ru-RU"/>
        </w:rPr>
      </w:pPr>
    </w:p>
    <w:p w14:paraId="2F78E6CC" w14:textId="6505773D" w:rsidR="00E7777A" w:rsidRPr="00336942" w:rsidRDefault="006B79F4" w:rsidP="009A3EC9">
      <w:pPr>
        <w:pStyle w:val="a3"/>
        <w:numPr>
          <w:ilvl w:val="0"/>
          <w:numId w:val="2"/>
        </w:numPr>
        <w:ind w:left="709" w:hanging="349"/>
        <w:jc w:val="center"/>
        <w:rPr>
          <w:b/>
          <w:bCs/>
          <w:sz w:val="24"/>
        </w:rPr>
      </w:pPr>
      <w:r w:rsidRPr="00336942">
        <w:rPr>
          <w:b/>
          <w:bCs/>
          <w:sz w:val="24"/>
        </w:rPr>
        <w:t>Муниципальная программа «Обеспечение общественного порядка, профилактика преступности</w:t>
      </w:r>
      <w:r w:rsidR="00C92167" w:rsidRPr="00336942">
        <w:rPr>
          <w:b/>
          <w:bCs/>
          <w:sz w:val="24"/>
        </w:rPr>
        <w:t xml:space="preserve"> и коррупции»</w:t>
      </w:r>
    </w:p>
    <w:p w14:paraId="1DBC3E19" w14:textId="77777777" w:rsidR="009051E8" w:rsidRPr="00336942" w:rsidRDefault="009051E8" w:rsidP="009051E8">
      <w:pPr>
        <w:pStyle w:val="a3"/>
        <w:ind w:left="709"/>
        <w:jc w:val="center"/>
        <w:rPr>
          <w:b/>
          <w:bCs/>
          <w:sz w:val="24"/>
        </w:rPr>
      </w:pPr>
    </w:p>
    <w:p w14:paraId="7867BA8B" w14:textId="43A6879D" w:rsidR="009051E8" w:rsidRPr="00B36D0E" w:rsidRDefault="009051E8" w:rsidP="009051E8">
      <w:pPr>
        <w:spacing w:line="240" w:lineRule="auto"/>
        <w:jc w:val="both"/>
        <w:rPr>
          <w:rFonts w:ascii="Times New Roman" w:eastAsia="Times New Roman" w:hAnsi="Times New Roman" w:cs="Times New Roman"/>
          <w:sz w:val="24"/>
          <w:szCs w:val="24"/>
          <w:shd w:val="clear" w:color="auto" w:fill="FFFFFF"/>
          <w:lang w:eastAsia="ru-RU"/>
        </w:rPr>
      </w:pPr>
      <w:bookmarkStart w:id="1" w:name="_Hlk72147125"/>
      <w:r w:rsidRPr="00336942">
        <w:rPr>
          <w:rFonts w:ascii="Times New Roman" w:eastAsia="Times New Roman" w:hAnsi="Times New Roman" w:cs="Times New Roman"/>
          <w:sz w:val="24"/>
          <w:szCs w:val="24"/>
          <w:shd w:val="clear" w:color="auto" w:fill="FFFFFF"/>
          <w:lang w:eastAsia="ru-RU"/>
        </w:rPr>
        <w:tab/>
        <w:t xml:space="preserve">В ходе реализации подпрограммы «Профилактика безнадзорности и правонарушений несовершеннолетних» в период летних каникул трудоустроено 192 подростка в возрасте от 14 до 18 лет, из них 43 подростка аналогично периоду прошлого года – состоящих на учете в органах системы профилактики. Активно использовали ресурс образовательных организаций, муниципальных учреждений. 15 руководителей приняли решение  о  создании временных рабочих мест, и обеспечили детей работой: МБОУ «СШ №1 г.Вельска», МБОУ «СШ №2 г.Вельска», МБОУ «СШ №3г.Вельска»,  МБОУ «СШ №92 г.Вельска», МБОУ «Аргуновская ОШ №11», МБОУ «СШ №15 п.Кулой», МБОУ «Угреньгская ОШ №10»,  МБУДО «Дом детского творчества», ГП «Вельское», ГП </w:t>
      </w:r>
      <w:r w:rsidRPr="00B36D0E">
        <w:rPr>
          <w:rFonts w:ascii="Times New Roman" w:eastAsia="Times New Roman" w:hAnsi="Times New Roman" w:cs="Times New Roman"/>
          <w:sz w:val="24"/>
          <w:szCs w:val="24"/>
          <w:shd w:val="clear" w:color="auto" w:fill="FFFFFF"/>
          <w:lang w:eastAsia="ru-RU"/>
        </w:rPr>
        <w:lastRenderedPageBreak/>
        <w:t>«Кулойское», СП «Благовещенское», СП «Муравьевское»,  СП «Судромское», СП «Хозьминское», СП «Шадреньгское».</w:t>
      </w:r>
    </w:p>
    <w:p w14:paraId="6DCEF19C" w14:textId="3D0DEFE9" w:rsidR="00A55213" w:rsidRPr="00B36D0E" w:rsidRDefault="00A55213" w:rsidP="00A107E2">
      <w:pPr>
        <w:spacing w:after="0" w:line="240" w:lineRule="auto"/>
        <w:jc w:val="both"/>
        <w:rPr>
          <w:rFonts w:ascii="Times New Roman" w:eastAsia="Times New Roman" w:hAnsi="Times New Roman" w:cs="Times New Roman"/>
          <w:sz w:val="24"/>
          <w:szCs w:val="24"/>
          <w:shd w:val="clear" w:color="auto" w:fill="FFFFFF"/>
          <w:lang w:eastAsia="ru-RU"/>
        </w:rPr>
      </w:pPr>
    </w:p>
    <w:p w14:paraId="33C61687" w14:textId="771FBF95" w:rsidR="00A55213" w:rsidRPr="00B36D0E" w:rsidRDefault="00A55213" w:rsidP="00A55213">
      <w:pPr>
        <w:pStyle w:val="a3"/>
        <w:numPr>
          <w:ilvl w:val="0"/>
          <w:numId w:val="2"/>
        </w:numPr>
        <w:ind w:left="709" w:hanging="349"/>
        <w:jc w:val="center"/>
        <w:rPr>
          <w:b/>
          <w:bCs/>
          <w:sz w:val="24"/>
        </w:rPr>
      </w:pPr>
      <w:r w:rsidRPr="00B36D0E">
        <w:rPr>
          <w:b/>
          <w:bCs/>
          <w:sz w:val="24"/>
        </w:rPr>
        <w:t xml:space="preserve">Муниципальная программа «Охрана окружающей среды и безопасное обращение с отходами на территории </w:t>
      </w:r>
      <w:r w:rsidR="006F3814" w:rsidRPr="00B36D0E">
        <w:rPr>
          <w:b/>
          <w:bCs/>
          <w:sz w:val="24"/>
        </w:rPr>
        <w:t>Вельского муниципального района</w:t>
      </w:r>
      <w:r w:rsidRPr="00B36D0E">
        <w:rPr>
          <w:b/>
          <w:bCs/>
          <w:sz w:val="24"/>
        </w:rPr>
        <w:t>»</w:t>
      </w:r>
    </w:p>
    <w:p w14:paraId="1805B2FD" w14:textId="77777777" w:rsidR="00A854AC" w:rsidRPr="00B36D0E" w:rsidRDefault="00A854AC" w:rsidP="00A854AC">
      <w:pPr>
        <w:pStyle w:val="a3"/>
        <w:ind w:left="709"/>
        <w:jc w:val="center"/>
        <w:rPr>
          <w:b/>
          <w:bCs/>
          <w:sz w:val="24"/>
        </w:rPr>
      </w:pPr>
    </w:p>
    <w:p w14:paraId="3EE95611"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xml:space="preserve">В 2024 году был разработан и выполнен на 100 процентов План мероприятий по экологическому образованию, просвещению и формированию экологической культуры на 2024 года (проведены акции: по сбору макулатуры, где приняли участие 1991 учащихся, собрано 5,629 т. макулатуры; по сбору малогабаритных источников тока где приняли участие 1521 учащихся, собрано 3875 штук отработанных батареек), аналогичный план разработан на уровне Архангельской области и на 2025 год. </w:t>
      </w:r>
    </w:p>
    <w:p w14:paraId="1897AAE9"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За период 2024 года специалистами Управления капитального строительства, архитектуры и экологии было произведено 10 выездов для проведения осмотров территории. Работа по выявлению фактов незаконной деятельности на территории района продолжается.</w:t>
      </w:r>
    </w:p>
    <w:p w14:paraId="0D84733B"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xml:space="preserve">Проведены мероприятия по ликвидации мест несанкционированного размещения отходов – ликвидированы места несанкционированного размещения отходов в СП «Пежемское» (в п.Пежма 2 свалки общей площадью 0,903 га), СП «Верхнеустькулойское (д.Прилук - 1,25 га, д. Хребтовская - 0,048 га), СП «Ракуло-Кокшеньгскоее» (д.Козловская - 0,6 га, д. Малое Каргачево - 0,2 га, ст.Кокшеньга - 0,15 га), СП «Муравьевское» (д.Петуховская – 5,5 га), СП «Хозьминское» (в п.Хозьмино 2 свалки общей площадью 1,02 га), СП «Липовское» (д.Палкино – 0,028 га, д.Малая Липовка – 1 га). В отношении двух свалок (СП «Хозьминское» и ГП «Кулойское») мероприятия по уборке будут продолжены в 2025 году. Стоимость мероприятия составила 7313,16 тыс.рублей. </w:t>
      </w:r>
    </w:p>
    <w:p w14:paraId="2D4555F5"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Кроме того реализовано в полном объеме реализовано мероприятие по осуществлению на землях лесного фонда охраны лесов (в том числе осуществление мер пожарной безопасности и тушения лесных пожаров, за исключением выполнения взрывных работ в целях локализации и ликвидации лесных пожаров и осуществления мероприятий по искусственному вызыванию осадков в целях тушения лесных пожаров), защиты лесов (за исключением лесозащитного районирования и государственного лесопатологического мониторинга), воспроизводства лесов (за исключением лесосеменного районирования, формирования федерального фонда семян лесных растений и государственного мониторинга воспроизводства лесов), лесоразведения. В пределах 13 сельских поселений в 2024 году организованы минерализованные полосы, стоимость мероприятия составила  1032,43  руб.</w:t>
      </w:r>
    </w:p>
    <w:p w14:paraId="57FF6255"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xml:space="preserve">Выполнены работы по озеленению ГП «Вельское», стоимость работ составила 3753,00 тыс рублей: </w:t>
      </w:r>
    </w:p>
    <w:p w14:paraId="7B6C37E8"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по ул. Карпеченко (участок между ул. Дзержинского и ул. Набережная), высажены деревья в количестве 337 шт. на площади 410 кв.м.;</w:t>
      </w:r>
    </w:p>
    <w:p w14:paraId="01A9C81B"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по ул. Карпеченко (участок между ул. Дзержинского и ул. Советская) и ул. 1 Мая высажены деревья в количестве 477 шт. на площади 720 кв.м;</w:t>
      </w:r>
    </w:p>
    <w:p w14:paraId="696E5AFE"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ул. Карпеченко (квартал ул. Советская - ул. Октябрьская, 6 клумб, 320 кв.м), (мульчирование - квартал Набережная - ул. Дзержинского, две клумбы 88 кв.м.);</w:t>
      </w:r>
    </w:p>
    <w:p w14:paraId="49A5C267" w14:textId="77777777" w:rsidR="00A854AC" w:rsidRPr="00B36D0E" w:rsidRDefault="00A854AC" w:rsidP="00A854AC">
      <w:pPr>
        <w:spacing w:after="0" w:line="240" w:lineRule="auto"/>
        <w:ind w:firstLine="708"/>
        <w:jc w:val="both"/>
        <w:rPr>
          <w:rFonts w:ascii="Times New Roman" w:eastAsia="Times New Roman" w:hAnsi="Times New Roman" w:cs="Times New Roman"/>
          <w:sz w:val="24"/>
          <w:szCs w:val="24"/>
          <w:shd w:val="clear" w:color="auto" w:fill="FFFFFF"/>
          <w:lang w:eastAsia="ru-RU"/>
        </w:rPr>
      </w:pPr>
      <w:r w:rsidRPr="00B36D0E">
        <w:rPr>
          <w:rFonts w:ascii="Times New Roman" w:eastAsia="Times New Roman" w:hAnsi="Times New Roman" w:cs="Times New Roman"/>
          <w:sz w:val="24"/>
          <w:szCs w:val="24"/>
          <w:shd w:val="clear" w:color="auto" w:fill="FFFFFF"/>
          <w:lang w:eastAsia="ru-RU"/>
        </w:rPr>
        <w:t xml:space="preserve">- ул. Карпеченко (участок ул. Советская- ул. Октябрьская, 3 клумбы, 150 кв.м), ул. Дзержинского. </w:t>
      </w:r>
    </w:p>
    <w:p w14:paraId="2AC50CF8" w14:textId="5F1B38DF" w:rsidR="00A55213" w:rsidRPr="00B36D0E" w:rsidRDefault="00A55213" w:rsidP="00A55213">
      <w:pPr>
        <w:pStyle w:val="a3"/>
        <w:ind w:left="709"/>
        <w:rPr>
          <w:b/>
          <w:bCs/>
          <w:sz w:val="24"/>
        </w:rPr>
      </w:pPr>
    </w:p>
    <w:p w14:paraId="3261AC5D" w14:textId="7AA72AB2" w:rsidR="003C0F98" w:rsidRPr="00B36D0E" w:rsidRDefault="003C0F98" w:rsidP="003C0F98">
      <w:pPr>
        <w:pStyle w:val="a3"/>
        <w:numPr>
          <w:ilvl w:val="0"/>
          <w:numId w:val="2"/>
        </w:numPr>
        <w:ind w:left="709" w:hanging="349"/>
        <w:jc w:val="center"/>
        <w:rPr>
          <w:b/>
          <w:bCs/>
          <w:sz w:val="24"/>
        </w:rPr>
      </w:pPr>
      <w:r w:rsidRPr="00B36D0E">
        <w:rPr>
          <w:b/>
          <w:bCs/>
          <w:sz w:val="24"/>
        </w:rPr>
        <w:t>Муниципальная программа «Патриотическое воспитание и повышение эффективности реализации молодежной политики в Вельском районе»</w:t>
      </w:r>
    </w:p>
    <w:p w14:paraId="7A1DD876" w14:textId="77777777" w:rsidR="00DC0D77" w:rsidRPr="00B36D0E" w:rsidRDefault="00DC0D77" w:rsidP="00DC0D77">
      <w:pPr>
        <w:pStyle w:val="a3"/>
        <w:ind w:left="709"/>
        <w:jc w:val="center"/>
        <w:rPr>
          <w:b/>
          <w:bCs/>
          <w:sz w:val="24"/>
        </w:rPr>
      </w:pPr>
    </w:p>
    <w:p w14:paraId="46CBDB27"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 xml:space="preserve">В 2024 году отдел по делам молодежи организовал свыше 100 мероприятий, направленных на формирование здорового образа жизни и активной гражданской позиции </w:t>
      </w:r>
      <w:r w:rsidRPr="00B36D0E">
        <w:rPr>
          <w:rFonts w:ascii="Times New Roman" w:hAnsi="Times New Roman"/>
          <w:bCs/>
          <w:sz w:val="24"/>
        </w:rPr>
        <w:lastRenderedPageBreak/>
        <w:t>среди молодежи, в которых приняли участие более 20 000 человек, включая детей, молодежь и взрослых.</w:t>
      </w:r>
    </w:p>
    <w:p w14:paraId="3568DFB9"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Мероприятия проводились совместно с общероссийским общественно-государственным движением детей и молодежи «Движение первых», Зональным центром патриотического воспитания и допризывной подготовки Вельского района, военно-патриотическим клубом «Бастион» (Юнармейское движение) и рядом патриотических общественных организаций, таких как «Союз десантников», «Вельский военно-морской клуб» и поисковое объединение «Вель».</w:t>
      </w:r>
    </w:p>
    <w:p w14:paraId="3B981C08" w14:textId="66062A11"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В 2024 году были проведены традиционные мероприятия по патриотическому воспитанию молодежи, включая акцию "Блокадный хлеб", памятную акцию к 35-летию вывода войск из Афганистана, акцию "Герои Вельска", День памяти Ломоносова, автопробег «Молодежь ветеранам», мероприятия ко Дню Победы, акцию "От неизвестных до великих", акцию «Вельск против террора», «День памяти жертв политических репрессий» и «День призывника».</w:t>
      </w:r>
    </w:p>
    <w:p w14:paraId="5578384B"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 xml:space="preserve">На территории Вельского района в 2024 году прошло три форума. </w:t>
      </w:r>
    </w:p>
    <w:p w14:paraId="001489D7"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Молодежный форум "Развитие Поморья: Пилигримы" собрал молодежь, заинтересованную в развитии внутреннего туризма. Основная цель форума заключалась в продвижении туристических направлений среди молодежи и поддержке их инициатив. Образовательная программа включала тренинги, экскурсии, игры, проектирование, танцевальные флешмобы, фото-квесты и мозговые штурмы. Форум прошел при поддержке Росмолодежи и агентства по делам молодежи Архангельской области в рамках программы «Регион для молодых».</w:t>
      </w:r>
    </w:p>
    <w:p w14:paraId="2EF8A27F"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Форум "Медиа панорама" был реализован по инициативе молодежи и привлек внимание к теме социальных сетей. Лучшие эксперты Вельского района, включая фотографа, видеографа и СММ-менеджера, поделились своим опытом. Форум получил поддержку от Администрации городского поселения Вельское и Дома молодежи, что способствовало его успешному проведению.</w:t>
      </w:r>
    </w:p>
    <w:p w14:paraId="7DEA7D0D" w14:textId="1588AA1E"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Волонтёрский форум «Шаг навстречу» объединил ключевые волонтёрские организации Вельского района. Участники рассказали о своей деятельности, узнали о работе других организаций и нашли единомышленников для совместной работы. Особое внимание было уделено награждению самых активных волонтёров.</w:t>
      </w:r>
    </w:p>
    <w:p w14:paraId="27CC58DB"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Традиционно 12 декабря в Администрации Вельского муниципального района прошел день молодёжного самоуправления, где 29 молодых людей получили возможность ознакомиться с работой органов местного самоуправления. В преддверии этого события была запущена Школа лидеров, в рамках которой прошли тренинги по самопрезентации и успешному лидерству.</w:t>
      </w:r>
      <w:r w:rsidRPr="00B36D0E">
        <w:t xml:space="preserve"> </w:t>
      </w:r>
      <w:r w:rsidRPr="00B36D0E">
        <w:rPr>
          <w:rFonts w:ascii="Times New Roman" w:hAnsi="Times New Roman"/>
          <w:bCs/>
          <w:sz w:val="24"/>
        </w:rPr>
        <w:t>Целью Дня молодежного самоуправления является привлечение молодых граждан к непосредственному участию в реализации государственной молодежной политики в Вельском районе.</w:t>
      </w:r>
    </w:p>
    <w:p w14:paraId="02B87D2F" w14:textId="77777777" w:rsidR="00DC0D77" w:rsidRPr="00B36D0E" w:rsidRDefault="00DC0D77" w:rsidP="00DC0D77">
      <w:pPr>
        <w:spacing w:after="0" w:line="240" w:lineRule="auto"/>
        <w:ind w:firstLine="709"/>
        <w:jc w:val="both"/>
        <w:rPr>
          <w:rFonts w:ascii="Times New Roman" w:hAnsi="Times New Roman"/>
          <w:bCs/>
          <w:sz w:val="24"/>
        </w:rPr>
      </w:pPr>
      <w:r w:rsidRPr="00B36D0E">
        <w:rPr>
          <w:rFonts w:ascii="Times New Roman" w:hAnsi="Times New Roman"/>
          <w:bCs/>
          <w:sz w:val="24"/>
        </w:rPr>
        <w:t>На базе отдела по делам молодежи активно функционирует волонтёрский центр «Шаг навстречу». Волонтёрами являются школьники, студенты, работающая молодежь и взрослые. В 2024 году волонтёры центра принимали участие в организации Фестиваля для автопутешественников и караванеров «Дорога на Русский север», который привлек более 18 000 участников и знакомил гостей с культурой и красотой Русского Севера. Также волонтёры продолжили оказывать помощь одиноким пожилым людям и семьям участников СВО.</w:t>
      </w:r>
    </w:p>
    <w:p w14:paraId="6212FB5D" w14:textId="35DA95CD" w:rsidR="00F00763" w:rsidRPr="00B36D0E" w:rsidRDefault="00F00763" w:rsidP="00570532">
      <w:pPr>
        <w:spacing w:after="0" w:line="240" w:lineRule="auto"/>
        <w:rPr>
          <w:rFonts w:ascii="Times New Roman" w:eastAsia="Times New Roman" w:hAnsi="Times New Roman" w:cs="Times New Roman"/>
          <w:b/>
          <w:bCs/>
          <w:sz w:val="24"/>
          <w:lang w:eastAsia="ru-RU"/>
        </w:rPr>
      </w:pPr>
    </w:p>
    <w:p w14:paraId="175B9156" w14:textId="2FAFAAEA" w:rsidR="00F77A70" w:rsidRPr="00B36D0E" w:rsidRDefault="00F00763" w:rsidP="00F77A70">
      <w:pPr>
        <w:pStyle w:val="a3"/>
        <w:numPr>
          <w:ilvl w:val="0"/>
          <w:numId w:val="2"/>
        </w:numPr>
        <w:ind w:left="709" w:hanging="349"/>
        <w:jc w:val="center"/>
        <w:rPr>
          <w:b/>
          <w:bCs/>
          <w:sz w:val="24"/>
        </w:rPr>
      </w:pPr>
      <w:r w:rsidRPr="00B36D0E">
        <w:rPr>
          <w:b/>
          <w:bCs/>
          <w:sz w:val="24"/>
        </w:rPr>
        <w:t>Муниципальная программа «Поддержка в области дорожной деятельности и пассажирских перевозок»</w:t>
      </w:r>
    </w:p>
    <w:p w14:paraId="013C9912" w14:textId="77777777" w:rsidR="00F77A70" w:rsidRPr="00B36D0E" w:rsidRDefault="00F77A70" w:rsidP="00F77A70">
      <w:pPr>
        <w:pStyle w:val="a3"/>
        <w:ind w:left="709"/>
        <w:jc w:val="center"/>
        <w:rPr>
          <w:b/>
          <w:bCs/>
          <w:sz w:val="24"/>
        </w:rPr>
      </w:pPr>
    </w:p>
    <w:p w14:paraId="00F7EAE3" w14:textId="77777777" w:rsidR="00F77A70" w:rsidRPr="00B36D0E"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36D0E">
        <w:rPr>
          <w:rFonts w:ascii="Times New Roman" w:eastAsia="Times New Roman" w:hAnsi="Times New Roman" w:cs="Times New Roman"/>
          <w:sz w:val="24"/>
          <w:szCs w:val="24"/>
          <w:lang w:eastAsia="ru-RU"/>
        </w:rPr>
        <w:t>За 2024 год в соответствии с подпрограммой №1 были проведены дорожные работы, направленные на улучшение технико-эксплуатационных свойств дорог.</w:t>
      </w:r>
    </w:p>
    <w:p w14:paraId="41FAC987"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36D0E">
        <w:rPr>
          <w:rFonts w:ascii="Times New Roman" w:eastAsia="Times New Roman" w:hAnsi="Times New Roman" w:cs="Times New Roman"/>
          <w:sz w:val="24"/>
          <w:szCs w:val="24"/>
          <w:lang w:eastAsia="ru-RU"/>
        </w:rPr>
        <w:t xml:space="preserve">Проведены работы по содержанию и текущему ремонту дорог общего пользования местного значения между населенными пунктами и в границах населенных пунктов на </w:t>
      </w:r>
      <w:r w:rsidRPr="0086207B">
        <w:rPr>
          <w:rFonts w:ascii="Times New Roman" w:eastAsia="Times New Roman" w:hAnsi="Times New Roman" w:cs="Times New Roman"/>
          <w:sz w:val="24"/>
          <w:szCs w:val="24"/>
          <w:lang w:eastAsia="ru-RU"/>
        </w:rPr>
        <w:lastRenderedPageBreak/>
        <w:t>территории  Вельского муниципального района - расчистка дорог от снежных заносов, ликвидация зимней скользкости, уборка снежных валов с обочин и перекрестков дорог, очистка от снега и льда элементов обустройства дорог, очистка мостов ручным способом, отсыпка дорог ПГС, обеспыливание проезжей части автодорог, устранение деформаций и повреждений обочин и откосов,  замена водопропускных труб, разработка водоотводных канав и прочистка существующих в целях водоотведения на дорогах, грейдирование и восстановление профиля проезжей части, очистка асфальтобетонного покрытия от грунтовых наносов, мусора и посторонних предметов, свод кустарниковой растительности в полосах отвода автомобильных дорог для обеспечения видимости, ямочные ремонты автодорог общего пользования местного значения.</w:t>
      </w:r>
    </w:p>
    <w:p w14:paraId="4D120953"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В зимний период наморожена и обустроена ледовая переправа 200 м через р.Устья на дороге с.Благовещенское - д.Хайбутовская (СП «Благовещенское).</w:t>
      </w:r>
    </w:p>
    <w:p w14:paraId="47FC8CD1"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Проведены ремонтные работы мостовых сооружений:</w:t>
      </w:r>
    </w:p>
    <w:p w14:paraId="3EB31BB2"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xml:space="preserve">- на а/д «Георгиевское-Колоколовская» через оз.Верхопуйское СП «Липовское»; </w:t>
      </w:r>
    </w:p>
    <w:p w14:paraId="783A5979"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xml:space="preserve">- на а/д «Смольянская-Гридинская» через р.Елюга СП «Хозьминское»; </w:t>
      </w:r>
    </w:p>
    <w:p w14:paraId="718760AE"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на а/д «Петрегино-Шокша» через р.Пакшеньга СП «Пакшеньгское»;</w:t>
      </w:r>
    </w:p>
    <w:p w14:paraId="7194D870"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на а/д «Шестниковская-Лысцевская» через р.Тефтеньга СП «Верхнеустькулойское».</w:t>
      </w:r>
    </w:p>
    <w:p w14:paraId="764029CF"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xml:space="preserve">Также осуществлены работы по частичной замене перил моста на а/д «Подъезд к д.Першинская от а/д Краски-Благовещенское» через оз.Канава СП «Благовещенское»; заменен колесопровод на мосту а/д «п.Погост, ул.Центральная» через р.Солда СП «Судромское»; демонтирован дефектный участок настила и устроен колесопровод на а/д «Смольянская-Дымковская» через р.Елюга СП «Хозьминское». </w:t>
      </w:r>
    </w:p>
    <w:p w14:paraId="1690E469"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В апреле-июне 2024 года произведен демонтаж и монтаж пяти низководных мостов: через р.Кулой на а/дороге д.Лиходиевский Погост-д.Хребтовская</w:t>
      </w:r>
      <w:r w:rsidRPr="0086207B">
        <w:rPr>
          <w:rFonts w:ascii="Calibri" w:eastAsia="Times New Roman" w:hAnsi="Calibri" w:cs="Times New Roman"/>
          <w:sz w:val="24"/>
          <w:szCs w:val="24"/>
          <w:lang w:eastAsia="ru-RU"/>
        </w:rPr>
        <w:t xml:space="preserve"> </w:t>
      </w:r>
      <w:r w:rsidRPr="0086207B">
        <w:rPr>
          <w:rFonts w:ascii="Times New Roman" w:eastAsia="Times New Roman" w:hAnsi="Times New Roman" w:cs="Times New Roman"/>
          <w:sz w:val="24"/>
          <w:szCs w:val="24"/>
          <w:lang w:eastAsia="ru-RU"/>
        </w:rPr>
        <w:t>и на а/д д.Шестниковская – д.Лысцевская (СП «Верхнеустькулойское»); через р.Устья на а/дороге подъезд к Парфеньево от а/д Благовещенское-Ручьево (СП «Благовещенское»); через р.Вель на а/дороге ул.Мира п.Усть-Шоноша (СП «Усть-Шоношское»); через р.Вага на а/дороге подъезд к д.Подгородье от а/д Лавровская-Низовье (СП «Низовское»).</w:t>
      </w:r>
    </w:p>
    <w:p w14:paraId="4F974D83"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Четыре деревянных моста на автодорогах общего пользования местного значения заменены на трубопереезды - три в сельском поселении «Верхнешоношское» и один в сельском поселении «Солгинское».</w:t>
      </w:r>
    </w:p>
    <w:p w14:paraId="7A856B5C"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xml:space="preserve">За 2024 год осуществлен монтаж и замена вышедших из строя ламп и светильников на дорогах общего пользования местного значения в СП «Благовещенское», СП «Муравьевское», СП «Низовское», СП «Пежемское», СП «Пуйское», СП «Судромское», СП «Усть-Вельское, СП «Шадреньгское». </w:t>
      </w:r>
    </w:p>
    <w:p w14:paraId="6B74A147"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Произведены работы по нанесению дорожной разметки и пешеходных переходов на автодорогах д.Горка -Муравьевская. Установлены 8 дорожных знаков на автодорогах СП «Усть-Вельское», 16 знаков на автодорогах СП «Усть-Шоношское», 17 знаков на дорогах СП «Благовещенское», 23 знака в СП «Муравьевское», 8 знаков в СП «Низовское». Установлены 2 автопавильона на автомобильных дорогах в д.Злодеево, д.Тарасовская СП «Усть-Вельское». Продолжены работы, начатые в 2023 году, по обустройству тротуара вдоль автодороги «п.Аргуновский, ул.60 лет Октября» СП «Аргуновское» (обустроено 79 погонных метров).</w:t>
      </w:r>
    </w:p>
    <w:p w14:paraId="745C208B"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По мероприятию «Безопасность дорожного движения» выполнены работы по разработке паспортов обеспечения транспортной безопасности на 10 мостов; проведены работы по паспортизации и формированию базы данных о наличии, местоположении и характеристиках автомобильных дорог и по разработке проектов организации дорожного движения на автомобильных дорогах общего пользования местного значения (работы проведены по 67 дорогам общей протяженностью 29,988 км).</w:t>
      </w:r>
    </w:p>
    <w:p w14:paraId="0D59692A"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В городском поселении «Вельское» на средства районного бюджета выполнено обустройство тротуаров по ул.Белинского, ул.50 лет Октября, ул.Гагарина, ул.Гайдара, ул.Пушкина, ул.Советская, ул.Речная-пер.Лесной, ул.Климовского, восстановлено покрытие на обочинах и отремонтирован тротуар на ул.Карпеченко; прочищена водоотводная канава по ул.Белинского, обустроены подходы к пешеходному переходу на перекрёстке ул.Фефилова-ул.Революционная. Выполнены работы по устранению деформаций и повреждений асфальтобетонного покрытия на участке протяженностью 320 м по ул.1 Мая; 132 м на участке автодороги ул.Фефилова, включая перекресток по ул.Карла-Маркса. Проведены работы по вырубке деревьев и кустарников в полосах отвода автодорог для обеспечения видимости.</w:t>
      </w:r>
    </w:p>
    <w:p w14:paraId="3A241CB1" w14:textId="77777777" w:rsidR="00F77A70" w:rsidRPr="0086207B" w:rsidRDefault="00F77A70" w:rsidP="00F77A70">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На средства районного бюджета городским поселением «Кулойское» выполнены работы по ямочному ремонту асфальтобетонного покрытия автодорог в р.п.Кулой, восстановлен профиль водоотводных канав и произведена переукладка 9 водопропускных труб.</w:t>
      </w:r>
    </w:p>
    <w:p w14:paraId="166D8121" w14:textId="77777777" w:rsidR="00F77A70" w:rsidRPr="00F77A70" w:rsidRDefault="00F77A70" w:rsidP="00F77A70">
      <w:pPr>
        <w:shd w:val="clear" w:color="auto" w:fill="FFFFFF"/>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По второй подпрограмме средства бюджета были реализованы на повышение качества обслуживания пассажиров, на повышение доступности услуг автомобильного транспорта общего пользования на регулярных автобусных маршрутах пригородного и междугороднего сообщения.</w:t>
      </w:r>
    </w:p>
    <w:p w14:paraId="187DC2B9" w14:textId="2BA3EF00" w:rsidR="00E570A9" w:rsidRPr="00BE17D9" w:rsidRDefault="00E570A9" w:rsidP="00596F17">
      <w:pPr>
        <w:spacing w:after="0" w:line="240" w:lineRule="auto"/>
        <w:rPr>
          <w:b/>
          <w:bCs/>
          <w:sz w:val="24"/>
        </w:rPr>
      </w:pPr>
    </w:p>
    <w:p w14:paraId="7E6B7A7F" w14:textId="0C2EE8A0" w:rsidR="00E570A9" w:rsidRPr="0086207B" w:rsidRDefault="00E570A9" w:rsidP="00E570A9">
      <w:pPr>
        <w:pStyle w:val="a3"/>
        <w:numPr>
          <w:ilvl w:val="0"/>
          <w:numId w:val="2"/>
        </w:numPr>
        <w:ind w:left="709" w:hanging="349"/>
        <w:jc w:val="center"/>
        <w:rPr>
          <w:b/>
          <w:bCs/>
          <w:sz w:val="24"/>
        </w:rPr>
      </w:pPr>
      <w:r w:rsidRPr="0086207B">
        <w:rPr>
          <w:b/>
          <w:bCs/>
          <w:sz w:val="24"/>
        </w:rPr>
        <w:t>Муниципальная программа «Проведение комплексных кадастровых работ на территории Вельского муниципального района Архангельской области»</w:t>
      </w:r>
    </w:p>
    <w:p w14:paraId="02B7FB64" w14:textId="77777777" w:rsidR="00FC40FE" w:rsidRPr="0086207B" w:rsidRDefault="00FC40FE" w:rsidP="00FC40FE">
      <w:pPr>
        <w:pStyle w:val="a3"/>
        <w:ind w:left="709"/>
        <w:rPr>
          <w:b/>
          <w:bCs/>
          <w:sz w:val="24"/>
        </w:rPr>
      </w:pPr>
    </w:p>
    <w:p w14:paraId="1E134D5B" w14:textId="3A991570" w:rsidR="00EB5989" w:rsidRDefault="00E06D5F" w:rsidP="00FC40FE">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Результатами реализации муниципальной программы «Проведение комплексных кадастровых работ на территории Вельского муниципального района Архангельской области является: уточнение местоположения 67 (шестидесяти семи) земельных участков, исправление реестровой ошибки в отношении 1 (одного) земельного участка, уточнение местоположения 64 объектов капитального строительства, внесение сведений в Единый государственный реестр недвижимости о границах 131 (ста тридцати одного) объекта недвижимости из них по 67 (шестидесяти семи) земельным участкам и 64 (шестидесяти четырем) объектам капитального строительства.</w:t>
      </w:r>
    </w:p>
    <w:p w14:paraId="441124DC" w14:textId="77777777" w:rsidR="00E06D5F" w:rsidRPr="00BE17D9" w:rsidRDefault="00E06D5F" w:rsidP="00FC40FE">
      <w:pPr>
        <w:shd w:val="clear" w:color="auto" w:fill="FFFFFF" w:themeFill="background1"/>
        <w:spacing w:after="0" w:line="240" w:lineRule="auto"/>
        <w:ind w:firstLine="709"/>
        <w:jc w:val="both"/>
        <w:rPr>
          <w:rFonts w:ascii="Times New Roman" w:eastAsia="Times New Roman" w:hAnsi="Times New Roman" w:cs="Times New Roman"/>
          <w:sz w:val="24"/>
          <w:szCs w:val="24"/>
          <w:lang w:eastAsia="ru-RU"/>
        </w:rPr>
      </w:pPr>
    </w:p>
    <w:p w14:paraId="7F55E1A1" w14:textId="2F30B331" w:rsidR="00EB5989" w:rsidRPr="0086207B" w:rsidRDefault="00EB5989" w:rsidP="00E25820">
      <w:pPr>
        <w:pStyle w:val="a3"/>
        <w:numPr>
          <w:ilvl w:val="0"/>
          <w:numId w:val="2"/>
        </w:numPr>
        <w:ind w:left="709" w:hanging="349"/>
        <w:jc w:val="center"/>
        <w:rPr>
          <w:b/>
          <w:bCs/>
          <w:sz w:val="24"/>
        </w:rPr>
      </w:pPr>
      <w:r w:rsidRPr="0086207B">
        <w:rPr>
          <w:b/>
          <w:bCs/>
          <w:sz w:val="24"/>
        </w:rPr>
        <w:t>Муниципальная программа «Развитие агропромышленного комплекса»</w:t>
      </w:r>
    </w:p>
    <w:p w14:paraId="5158695A" w14:textId="47CE7D55" w:rsidR="00EB5989" w:rsidRPr="0086207B" w:rsidRDefault="00EB5989" w:rsidP="00EB5989">
      <w:pPr>
        <w:pStyle w:val="a3"/>
        <w:ind w:left="709"/>
        <w:jc w:val="center"/>
        <w:rPr>
          <w:b/>
          <w:bCs/>
          <w:sz w:val="24"/>
        </w:rPr>
      </w:pPr>
    </w:p>
    <w:p w14:paraId="2D92B113" w14:textId="0D38059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На территории района осуществляют производственную деятельность шесть сельскохозяйственных организаций разных форм собственности (АО «Важское», АО «Агрофирма «Вельская», ООО «Агрофирма Судромская», ООО «Пежма», СПК колхоз «Долматовский», ООО «Шадреньга»), 21 крестьянско-фермерское хозяйство, а также около 10 тысяч личных подсобных хозяйств граждан. Основной объем продукции сельского хозяйства производится сельскохозяйственными организациями.</w:t>
      </w:r>
    </w:p>
    <w:p w14:paraId="6F9FFA75"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Сельское хозяйство в условиях рыночной экономики занимает особое положение, не позволяющее без государственного вмешательства участвовать в межотраслевой конкуренции в полной мере и на равных условиях. Несмотря на ежегодный рост объемов производства сельскохозяйственной продукции, сельскохозяйственные организации постоянно находятся в зоне финансового риска.</w:t>
      </w:r>
    </w:p>
    <w:p w14:paraId="675846D0"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Основная цель Программы - повышение конкурентоспособности продукции агропромышленного комплекса Вельского муниципального района на основе финансовой устойчивости сельского хозяйства и модернизации производства.</w:t>
      </w:r>
    </w:p>
    <w:p w14:paraId="40A175CD"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На 1 января 2025 года в сельхозпредприятиях содержится 11,9 тысяч голов крупного рогатого скота, в том числе 5280 коров (-125 голов к уровню прошлого года). За 2024 год производство молока в коллективных хозяйствах составило 55,6 тыс. тонн (103 % к 2023 году), производство мяса крупного рогатого скота – 2,13 тыс. тонн (100% к 2023 году). Удой на корову в среднем по району составил 10398 кг молока (+363 кг к уровню 2023 года). Наивысший удой на корову в области получен в ООО «Пежма» – 12180 кг молока, АО «Агрофирма «Вельская» – 11588 кг молока. Племенными хозяйствами реализовано 379 голов племенных животных крупного рогатого скота и 18 племенных лошадей в товарные хозяйства и хозяйства населения.</w:t>
      </w:r>
    </w:p>
    <w:p w14:paraId="0D3103F4"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1529AA">
        <w:rPr>
          <w:rFonts w:ascii="Times New Roman" w:eastAsia="Times New Roman" w:hAnsi="Times New Roman" w:cs="Times New Roman"/>
          <w:sz w:val="24"/>
          <w:szCs w:val="24"/>
          <w:highlight w:val="yellow"/>
          <w:lang w:eastAsia="ru-RU"/>
        </w:rPr>
        <w:tab/>
      </w:r>
      <w:r w:rsidRPr="0086207B">
        <w:rPr>
          <w:rFonts w:ascii="Times New Roman" w:eastAsia="Times New Roman" w:hAnsi="Times New Roman" w:cs="Times New Roman"/>
          <w:sz w:val="24"/>
          <w:szCs w:val="24"/>
          <w:lang w:eastAsia="ru-RU"/>
        </w:rPr>
        <w:t>Посевная кампания была проведена в установленные сроки, кондиционными семенами высоких репродукций. Благодаря выполнению комплекса агротехнических мероприятий и высокотехнологичной сельскохозяйственной технике большинство хозяйств смогли заготовить необходимое количество грубых и сочных кормов. На 1 условную голову заготовлено по 23,9 центнеров кормовых единиц, что ниже уровня 2023 года на 3,6 ц.к.ед. по причине больших остатков кормов предыдущих лет заготовки. В 2024 году в АО «Важское» и АО «Агрофирма «Вельская» проведены работы по гидромелиорации сельскохозяйственных земель на площади 768 га.</w:t>
      </w:r>
    </w:p>
    <w:p w14:paraId="2C71703F"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В сельскохозяйственное производство Вельского района в последние несколько лет вложены серьёзные инвестиции на техническое перевооружение, модернизацию производства. В 2024 году АО «Важское» возведено здание завода по приготовлению жидких удобрений и карбамидно-аммиачных смесей, построен телятник для содержания телят от 2-х до 7 месяцев на 200 голов. В ООО «Пежма» закончено строительство комбикормового завода по производству комбикормов с автоматической линией дозирования компонентов. В АО «Агрофирма «Вельская» ведется реализация большого инвестиционного проекта «Строительство молочно-товарной фермы на 2000 фуражных коров с выращиванием молодняка» с концентрацией производства молока на одной площадке и переходом к новой беспривязно-боксовой технологии содержания коров с высоким уровнем механизации и автоматизации процессов. Закончен капитальный ремонт конюшни на Хорошевском коневодческом комплексе АО «Агрофирма «Вельская».  Одним из основных направлений развития агропромышленного комплекса является приобретение современной высокопроизводительной техники. В прошедшем 2024 году приобретено 9 тракторов, 12 единиц сельхозтехники и 5 грузовых автомобилей.</w:t>
      </w:r>
    </w:p>
    <w:p w14:paraId="16EBFB1A"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Сельхозпредприятия района в полном объеме используют возможность получения господдержки по всем возможным направлениям. Предприятия агропромышленного комплекса Вельского района, участвуя в федеральной, областной и районной программах развития сельского хозяйства, получили государственную поддержку всего – 412,7 миллионов рублей (110% к уровню 2023 года), в т.ч.:</w:t>
      </w:r>
    </w:p>
    <w:p w14:paraId="760CE298"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из федерального бюджета – 105,9 миллионов рублей (127% к уровню 2023 года);</w:t>
      </w:r>
    </w:p>
    <w:p w14:paraId="675DCC5D"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 из областного бюджета – 306,8 миллионов рублей (106% к уровню 2023 года).</w:t>
      </w:r>
    </w:p>
    <w:p w14:paraId="14760266"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Рост господдержки к уровню прошлого года обусловлен участием сельхозпредприятий в мероприятиях по проведению гидромелиоративных работ.</w:t>
      </w:r>
    </w:p>
    <w:p w14:paraId="0E46CB24"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 xml:space="preserve">С целью обеспечения сельскохозяйственных товаропроизводителей дополнительными земельными ресурсами ведется работа по межеванию и постановке на кадастровый учет земельных участков, как из невостребованных земельных долей, так и из земель сельскохозяйственного назначения не разграниченной собственности. В 2024 году были сформированы и поставлены на кадастровый учет двенадцать участков общей площадью 401,2 га. </w:t>
      </w:r>
    </w:p>
    <w:p w14:paraId="4CEBCD83" w14:textId="77777777" w:rsidR="001529AA" w:rsidRPr="0086207B" w:rsidRDefault="001529AA" w:rsidP="001529AA">
      <w:pPr>
        <w:spacing w:after="0" w:line="240" w:lineRule="auto"/>
        <w:jc w:val="both"/>
        <w:rPr>
          <w:rFonts w:ascii="Times New Roman" w:eastAsia="Times New Roman" w:hAnsi="Times New Roman" w:cs="Times New Roman"/>
          <w:sz w:val="24"/>
          <w:szCs w:val="24"/>
          <w:lang w:eastAsia="ru-RU"/>
        </w:rPr>
      </w:pPr>
      <w:r w:rsidRPr="0086207B">
        <w:rPr>
          <w:rFonts w:ascii="Times New Roman" w:eastAsia="Times New Roman" w:hAnsi="Times New Roman" w:cs="Times New Roman"/>
          <w:sz w:val="24"/>
          <w:szCs w:val="24"/>
          <w:lang w:eastAsia="ru-RU"/>
        </w:rPr>
        <w:tab/>
        <w:t>В мероприятии поддержки малых форм хозяйствования личных подсобных хозяйств в 2024 году участвовало 2 личных подсобных хозяйства, которые получили субсидии на покупку молодняка крс.</w:t>
      </w:r>
    </w:p>
    <w:p w14:paraId="0B039EF0" w14:textId="24F51336" w:rsidR="00CF07EA" w:rsidRPr="0086207B" w:rsidRDefault="00CF07EA" w:rsidP="00E25820">
      <w:pPr>
        <w:spacing w:after="0" w:line="240" w:lineRule="auto"/>
        <w:jc w:val="both"/>
        <w:rPr>
          <w:rFonts w:ascii="Times New Roman" w:eastAsia="Times New Roman" w:hAnsi="Times New Roman" w:cs="Times New Roman"/>
          <w:sz w:val="24"/>
          <w:szCs w:val="24"/>
          <w:lang w:eastAsia="ru-RU"/>
        </w:rPr>
      </w:pPr>
    </w:p>
    <w:p w14:paraId="6AA7958E" w14:textId="4C01C559" w:rsidR="00CF07EA" w:rsidRPr="0086207B" w:rsidRDefault="00CF07EA" w:rsidP="00CF07EA">
      <w:pPr>
        <w:pStyle w:val="a3"/>
        <w:numPr>
          <w:ilvl w:val="0"/>
          <w:numId w:val="2"/>
        </w:numPr>
        <w:ind w:left="709" w:hanging="349"/>
        <w:jc w:val="center"/>
        <w:rPr>
          <w:b/>
          <w:bCs/>
          <w:sz w:val="24"/>
        </w:rPr>
      </w:pPr>
      <w:r w:rsidRPr="0086207B">
        <w:rPr>
          <w:b/>
          <w:bCs/>
          <w:sz w:val="24"/>
        </w:rPr>
        <w:t>Муниципальная программа «Жилищно-коммунальное хозяйство и благоустройство Вельского муниципального района»</w:t>
      </w:r>
    </w:p>
    <w:p w14:paraId="1039462A" w14:textId="77777777" w:rsidR="00041522" w:rsidRPr="0086207B" w:rsidRDefault="00041522" w:rsidP="00041522">
      <w:pPr>
        <w:pStyle w:val="a3"/>
        <w:ind w:left="709"/>
        <w:rPr>
          <w:b/>
          <w:bCs/>
          <w:sz w:val="24"/>
        </w:rPr>
      </w:pPr>
    </w:p>
    <w:p w14:paraId="258E8EE4" w14:textId="77777777" w:rsidR="00017557" w:rsidRPr="0086207B" w:rsidRDefault="00017557" w:rsidP="00017557">
      <w:pPr>
        <w:spacing w:after="0" w:line="240" w:lineRule="auto"/>
        <w:ind w:firstLine="709"/>
        <w:jc w:val="both"/>
        <w:rPr>
          <w:rFonts w:ascii="Times New Roman" w:hAnsi="Times New Roman"/>
          <w:color w:val="000000"/>
          <w:sz w:val="24"/>
          <w:szCs w:val="24"/>
        </w:rPr>
      </w:pPr>
      <w:r w:rsidRPr="0086207B">
        <w:rPr>
          <w:rFonts w:ascii="Times New Roman" w:hAnsi="Times New Roman"/>
          <w:color w:val="000000"/>
          <w:sz w:val="24"/>
          <w:szCs w:val="24"/>
        </w:rPr>
        <w:t>В отчетном году выполнены мероприятия по капитальному ремонту муниципального жилищного фонда в сельских поселениях Вельского муниципального района.</w:t>
      </w:r>
    </w:p>
    <w:p w14:paraId="690C7DF8" w14:textId="77777777" w:rsidR="00017557" w:rsidRPr="0086207B" w:rsidRDefault="00017557" w:rsidP="00017557">
      <w:pPr>
        <w:spacing w:after="0" w:line="240" w:lineRule="auto"/>
        <w:ind w:firstLine="709"/>
        <w:jc w:val="both"/>
        <w:rPr>
          <w:rFonts w:ascii="Times New Roman" w:hAnsi="Times New Roman"/>
          <w:color w:val="000000"/>
          <w:sz w:val="24"/>
          <w:szCs w:val="24"/>
        </w:rPr>
      </w:pPr>
      <w:r w:rsidRPr="0086207B">
        <w:rPr>
          <w:rFonts w:ascii="Times New Roman" w:hAnsi="Times New Roman"/>
          <w:color w:val="000000"/>
          <w:sz w:val="24"/>
          <w:szCs w:val="24"/>
        </w:rPr>
        <w:t>Произведена оплата коммунальных услуг по пустующим квартирам в сельских поселениях Вельского муниципального района (оплата услуг теплоснабжения и общедомовое потребление коммунальных услуг пустующего жилищного фонда).</w:t>
      </w:r>
    </w:p>
    <w:p w14:paraId="1F497554"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 xml:space="preserve">Выполнены мероприятия по организации в границе сельских поселений полномочий по электро, тепло, газо и водоснабжения населения, водоотведения, снабжения населения топливом (СП Хозьминское). </w:t>
      </w:r>
    </w:p>
    <w:p w14:paraId="6026D003" w14:textId="77777777" w:rsidR="00017557" w:rsidRPr="00B43AC7" w:rsidRDefault="00017557" w:rsidP="00017557">
      <w:pPr>
        <w:spacing w:after="0" w:line="240" w:lineRule="auto"/>
        <w:ind w:firstLine="709"/>
        <w:jc w:val="both"/>
        <w:rPr>
          <w:rFonts w:ascii="Times New Roman" w:hAnsi="Times New Roman"/>
          <w:sz w:val="24"/>
          <w:szCs w:val="24"/>
        </w:rPr>
      </w:pPr>
      <w:r w:rsidRPr="00B43AC7">
        <w:rPr>
          <w:rFonts w:ascii="Times New Roman" w:hAnsi="Times New Roman"/>
          <w:sz w:val="24"/>
          <w:szCs w:val="24"/>
        </w:rPr>
        <w:t xml:space="preserve">В рамках реализации программы проведены неотложные мероприятия по модернизации и капитальному ремонту объектов ТЭК и ЖКХ, в том числе: </w:t>
      </w:r>
    </w:p>
    <w:p w14:paraId="4C06DB48"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канализации в СП Пакшеньгское 3 м;</w:t>
      </w:r>
    </w:p>
    <w:p w14:paraId="3E172AFA"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ввода в здание сети водоснабжения Гимназии №4 г.Вельска;</w:t>
      </w:r>
    </w:p>
    <w:p w14:paraId="19D8A026"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по ул. 1 мая г.Вельска 114,4м;</w:t>
      </w:r>
    </w:p>
    <w:p w14:paraId="268497CA"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водоразборной колонки в д.Игнатовка;</w:t>
      </w:r>
    </w:p>
    <w:p w14:paraId="47BFECE2"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в п.Погост по ул. Центральной 135 м;</w:t>
      </w:r>
    </w:p>
    <w:p w14:paraId="28EF8567"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-замена насоса на КНС в п.Соглинский;</w:t>
      </w:r>
    </w:p>
    <w:p w14:paraId="07DD7818"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водопроводного колодца по ул. Фефилова-Октябрьская г.Вельск;</w:t>
      </w:r>
    </w:p>
    <w:p w14:paraId="5654E29F"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-замена 2 пожарных гидрантов по ул. Дзержинского ул. Конева в г.Вельска;</w:t>
      </w:r>
    </w:p>
    <w:p w14:paraId="1186C68E"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колодцев водоснабжения и водоснабжения 89 шт;</w:t>
      </w:r>
    </w:p>
    <w:p w14:paraId="7A7BF26D"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заколоцовка по ул. Гайдара и Леонтьевская г.Вельска  11 м;</w:t>
      </w:r>
    </w:p>
    <w:p w14:paraId="00102C53"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-ремонт дюкера напорной канализации через р.Вага, установка защитных лотков  15 м;</w:t>
      </w:r>
    </w:p>
    <w:p w14:paraId="07810ED9"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 xml:space="preserve">-замена 5 задвижек на сетях водоснабжения в г.Вельске; </w:t>
      </w:r>
    </w:p>
    <w:p w14:paraId="7D235221"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в с.Воскресенское (462 м, 4 колодца);</w:t>
      </w:r>
    </w:p>
    <w:p w14:paraId="4F12A56E"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в д.Мелениская вынос  97,8 м, 1 колодец;</w:t>
      </w:r>
    </w:p>
    <w:p w14:paraId="196154E4"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-перенос водоразборной колонки д.Никифорово;</w:t>
      </w:r>
    </w:p>
    <w:p w14:paraId="46025FD5"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в п.Аргуновский по ул. Строителей 98 м;</w:t>
      </w:r>
    </w:p>
    <w:p w14:paraId="64234046"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в д.Усть-Шоноша по ул. Полевая0 Молодежная 320 м;</w:t>
      </w:r>
    </w:p>
    <w:p w14:paraId="3765ABBA"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кровли на здании скважины в д.Усть -Шоноша;</w:t>
      </w:r>
    </w:p>
    <w:p w14:paraId="5279C06E"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 капитальный ремонт сети водоснабжения в д.Теренбино у дет. Дома 139 м;</w:t>
      </w:r>
    </w:p>
    <w:p w14:paraId="23D82F34"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 xml:space="preserve">-замена насоса на скважине в д.Теребино; </w:t>
      </w:r>
    </w:p>
    <w:p w14:paraId="37979F4E"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-замена насоса на станции КОС в г.Вельске;</w:t>
      </w:r>
    </w:p>
    <w:p w14:paraId="4EC73CC4" w14:textId="77777777" w:rsidR="00017557" w:rsidRPr="00B43AC7" w:rsidRDefault="00017557" w:rsidP="00017557">
      <w:pPr>
        <w:spacing w:after="0" w:line="240" w:lineRule="auto"/>
        <w:ind w:firstLine="709"/>
        <w:jc w:val="both"/>
        <w:rPr>
          <w:rFonts w:ascii="Times New Roman" w:hAnsi="Times New Roman"/>
          <w:color w:val="000000"/>
          <w:sz w:val="24"/>
          <w:szCs w:val="24"/>
        </w:rPr>
      </w:pPr>
      <w:r w:rsidRPr="00B43AC7">
        <w:rPr>
          <w:rFonts w:ascii="Times New Roman" w:hAnsi="Times New Roman"/>
          <w:color w:val="000000"/>
          <w:sz w:val="24"/>
          <w:szCs w:val="24"/>
        </w:rPr>
        <w:t>-капитальный ремонт сети водоснабжения в п.Верхопуйский с установкой водоразборных колонок.</w:t>
      </w:r>
    </w:p>
    <w:p w14:paraId="4C730557" w14:textId="77777777" w:rsidR="00017557" w:rsidRPr="00B43AC7" w:rsidRDefault="00017557" w:rsidP="00017557">
      <w:pPr>
        <w:spacing w:after="0" w:line="240" w:lineRule="auto"/>
        <w:ind w:firstLine="708"/>
        <w:jc w:val="both"/>
        <w:rPr>
          <w:rFonts w:ascii="Times New Roman" w:hAnsi="Times New Roman"/>
          <w:sz w:val="24"/>
          <w:szCs w:val="24"/>
        </w:rPr>
      </w:pPr>
      <w:r w:rsidRPr="00B43AC7">
        <w:rPr>
          <w:rFonts w:ascii="Times New Roman" w:hAnsi="Times New Roman"/>
          <w:sz w:val="24"/>
          <w:szCs w:val="24"/>
        </w:rPr>
        <w:t>Выполнены мероприятия по передаче полномочий на сельские поселения по организации накопления и транспортировке ТКО. Приобретены контейнерные баки для сборов ТКО 20 штук металлических для СП Усть-Шоношское и 11 пластиковых для СП Благовещенское. Отремонтирована 1 контейнерная площадка, установлена 1 контейнерная площадка в СП Усть-Вельское. Все контейнерные прощадки занесены в Федеральную программу ФГИС УТКО.</w:t>
      </w:r>
    </w:p>
    <w:p w14:paraId="73A0C826" w14:textId="77777777" w:rsidR="00017557" w:rsidRPr="00B43AC7" w:rsidRDefault="00017557" w:rsidP="00017557">
      <w:pPr>
        <w:spacing w:after="0" w:line="240" w:lineRule="auto"/>
        <w:ind w:firstLine="708"/>
        <w:jc w:val="both"/>
        <w:rPr>
          <w:rFonts w:ascii="Times New Roman" w:hAnsi="Times New Roman"/>
          <w:sz w:val="24"/>
          <w:szCs w:val="24"/>
        </w:rPr>
      </w:pPr>
      <w:r w:rsidRPr="00B43AC7">
        <w:rPr>
          <w:rFonts w:ascii="Times New Roman" w:hAnsi="Times New Roman"/>
          <w:sz w:val="24"/>
          <w:szCs w:val="24"/>
        </w:rPr>
        <w:t xml:space="preserve">Осуществлена передача полномочий на сельские поселения по организации и содержанию мест захоронения на территории сельских поселений. Проведены мероприятия по благоустройству территорий (расчистка и содержание пешеходных подвесных мостов). </w:t>
      </w:r>
    </w:p>
    <w:p w14:paraId="7A2B4912" w14:textId="77777777" w:rsidR="00017557" w:rsidRPr="00B43AC7" w:rsidRDefault="00017557" w:rsidP="00017557">
      <w:pPr>
        <w:spacing w:after="0" w:line="240" w:lineRule="auto"/>
        <w:ind w:firstLine="708"/>
        <w:jc w:val="both"/>
        <w:rPr>
          <w:rFonts w:ascii="Times New Roman" w:hAnsi="Times New Roman"/>
          <w:color w:val="000000"/>
          <w:sz w:val="24"/>
          <w:szCs w:val="24"/>
        </w:rPr>
      </w:pPr>
      <w:r w:rsidRPr="00B43AC7">
        <w:rPr>
          <w:rFonts w:ascii="Times New Roman" w:hAnsi="Times New Roman"/>
          <w:color w:val="000000"/>
          <w:sz w:val="24"/>
          <w:szCs w:val="24"/>
        </w:rPr>
        <w:t>В рамках национального проекта «Жилье и городская среда» регионального проекта Архангельской области «Чистая вода» завершено строительство 1 этапа объекта «Реконструкция водопроводных очистных сооружений г.Вельск». Объект введен и передан в эксплуатацию в декабре 2024 года. В результате реализации проекта качественной питьевой водой обеспечены 24 тыс. человек  г.Вельска и СП Муравьевское.</w:t>
      </w:r>
    </w:p>
    <w:p w14:paraId="699F2DB3" w14:textId="77777777" w:rsidR="00017557" w:rsidRPr="00B43AC7" w:rsidRDefault="00017557" w:rsidP="00017557">
      <w:pPr>
        <w:spacing w:after="0" w:line="240" w:lineRule="auto"/>
        <w:ind w:firstLine="708"/>
        <w:jc w:val="both"/>
        <w:rPr>
          <w:rFonts w:ascii="Times New Roman" w:hAnsi="Times New Roman"/>
          <w:sz w:val="24"/>
          <w:szCs w:val="24"/>
        </w:rPr>
      </w:pPr>
      <w:r w:rsidRPr="00B43AC7">
        <w:rPr>
          <w:rFonts w:ascii="Times New Roman" w:hAnsi="Times New Roman"/>
          <w:sz w:val="24"/>
          <w:szCs w:val="24"/>
        </w:rPr>
        <w:t>Выполнены мероприятия по переселению граждан из аварийного жилого фонда при участии фонда содействия и реформирования ЖКХ.</w:t>
      </w:r>
    </w:p>
    <w:p w14:paraId="1AA9171A" w14:textId="77777777" w:rsidR="00017557" w:rsidRPr="00B43AC7" w:rsidRDefault="00017557" w:rsidP="00017557">
      <w:pPr>
        <w:spacing w:after="0" w:line="240" w:lineRule="auto"/>
        <w:jc w:val="both"/>
        <w:rPr>
          <w:rFonts w:ascii="Times New Roman" w:hAnsi="Times New Roman"/>
          <w:b/>
          <w:sz w:val="24"/>
          <w:szCs w:val="24"/>
        </w:rPr>
      </w:pPr>
    </w:p>
    <w:p w14:paraId="6035AD8B" w14:textId="3EDA5687" w:rsidR="00400E32" w:rsidRPr="00B43AC7" w:rsidRDefault="00400E32" w:rsidP="00400E32">
      <w:pPr>
        <w:pStyle w:val="a3"/>
        <w:numPr>
          <w:ilvl w:val="0"/>
          <w:numId w:val="2"/>
        </w:numPr>
        <w:ind w:left="709" w:hanging="349"/>
        <w:jc w:val="center"/>
        <w:rPr>
          <w:b/>
          <w:bCs/>
          <w:sz w:val="24"/>
        </w:rPr>
      </w:pPr>
      <w:r w:rsidRPr="00B43AC7">
        <w:rPr>
          <w:b/>
          <w:bCs/>
          <w:sz w:val="24"/>
        </w:rPr>
        <w:t>Муниципальная программа «Развитие культуры и туризма»</w:t>
      </w:r>
    </w:p>
    <w:p w14:paraId="59365CC5" w14:textId="77777777" w:rsidR="00400E32" w:rsidRPr="00B43AC7" w:rsidRDefault="00400E32" w:rsidP="00400E32">
      <w:pPr>
        <w:pStyle w:val="a3"/>
        <w:ind w:left="709"/>
        <w:rPr>
          <w:b/>
          <w:bCs/>
          <w:sz w:val="24"/>
        </w:rPr>
      </w:pPr>
    </w:p>
    <w:p w14:paraId="1B310DB1" w14:textId="77777777" w:rsidR="00A2466C" w:rsidRPr="00B43AC7" w:rsidRDefault="00A2466C" w:rsidP="00A2466C">
      <w:pPr>
        <w:tabs>
          <w:tab w:val="left" w:pos="709"/>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В соответствии с подпрограммой №1 «Создание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 выполнены следующие мероприятия:</w:t>
      </w:r>
    </w:p>
    <w:p w14:paraId="43E708A8"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-осуществление библиотечно-информационного обслуживания;</w:t>
      </w:r>
    </w:p>
    <w:p w14:paraId="1143E834" w14:textId="77777777" w:rsidR="00A2466C" w:rsidRPr="00B43AC7" w:rsidRDefault="00A2466C" w:rsidP="00A2466C">
      <w:pPr>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-обеспечение функционирования деятельности учреждений культурно-досугового типа;</w:t>
      </w:r>
    </w:p>
    <w:p w14:paraId="752FDE31" w14:textId="77777777" w:rsidR="00A2466C" w:rsidRPr="00B43AC7" w:rsidRDefault="00A2466C" w:rsidP="00A2466C">
      <w:pPr>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-обеспечение деятельности учреждений дополнительного образования;</w:t>
      </w:r>
    </w:p>
    <w:p w14:paraId="486BECB2"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-повышение средней заработной платы педагогических работников муниципальных учреждений дополнительного образования в целях реализации Указа Президента РФ от 01.06.2012г. № 761 «О национальной стратегии действий в интересах детей на 2012-2017 годы»;</w:t>
      </w:r>
    </w:p>
    <w:p w14:paraId="6F643BE8"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-повышение средней заработной платы работников муниципальных учреждений культуры в целях реализации Указа Президента РФ от 07 мая 2012г. №597 «О мероприятиях по реализации государственной социальной политики».</w:t>
      </w:r>
    </w:p>
    <w:p w14:paraId="735B2BEA"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В соответствии с Подпрограммой №2 «Организация и проведение культурных мероприятий» в отчетном периоде организованы и проведены мероприятия районного и областного значения, такие как:</w:t>
      </w:r>
      <w:r w:rsidRPr="00B43AC7">
        <w:rPr>
          <w:rFonts w:ascii="Calibri" w:eastAsia="Times New Roman" w:hAnsi="Calibri" w:cs="Times New Roman"/>
          <w:lang w:eastAsia="ru-RU"/>
        </w:rPr>
        <w:t xml:space="preserve"> </w:t>
      </w:r>
      <w:r w:rsidRPr="00B43AC7">
        <w:rPr>
          <w:rFonts w:ascii="Times New Roman" w:eastAsia="Times New Roman" w:hAnsi="Times New Roman" w:cs="Times New Roman"/>
          <w:sz w:val="24"/>
          <w:szCs w:val="24"/>
          <w:lang w:eastAsia="ru-RU"/>
        </w:rPr>
        <w:t>Фестиваль Караванеров, Фестиваль «Модная ЭкоЯ», фестиваль «Молодость», Фестиваль-конкурс "Даешь-молодежь", конкурс "Созвездие", фестиваль "Осенняя рапсодия", фестиваль "Другие времена", цикл мероприятий в Доме Карпеченко, фестиваль "Кириллов день", «Широкая Масленица», День семьи, любви и верности", «Женщина года», «Человек года», «День работника культуры», народное гуляние «Где конь – там и праздник», международный фестиваль деревянной скульптуры "Древо жизни",  и др.</w:t>
      </w:r>
    </w:p>
    <w:p w14:paraId="0BB09AEF" w14:textId="77777777" w:rsidR="00A2466C" w:rsidRPr="00B43AC7" w:rsidRDefault="00A2466C" w:rsidP="00A2466C">
      <w:pPr>
        <w:tabs>
          <w:tab w:val="left" w:pos="709"/>
        </w:tabs>
        <w:spacing w:after="0" w:line="240" w:lineRule="auto"/>
        <w:contextualSpacing/>
        <w:jc w:val="both"/>
        <w:rPr>
          <w:rFonts w:ascii="Times New Roman" w:eastAsia="Calibri" w:hAnsi="Times New Roman" w:cs="Times New Roman"/>
          <w:sz w:val="24"/>
          <w:szCs w:val="24"/>
          <w:lang w:eastAsia="ru-RU"/>
        </w:rPr>
      </w:pPr>
      <w:r w:rsidRPr="00B43AC7">
        <w:rPr>
          <w:rFonts w:ascii="Times New Roman" w:eastAsia="Times New Roman" w:hAnsi="Times New Roman" w:cs="Times New Roman"/>
          <w:sz w:val="24"/>
          <w:szCs w:val="24"/>
          <w:lang w:eastAsia="ru-RU"/>
        </w:rPr>
        <w:t xml:space="preserve">        </w:t>
      </w:r>
      <w:r w:rsidRPr="00B43AC7">
        <w:rPr>
          <w:rFonts w:ascii="Times New Roman" w:eastAsia="Times New Roman" w:hAnsi="Times New Roman" w:cs="Times New Roman"/>
          <w:sz w:val="24"/>
          <w:szCs w:val="24"/>
          <w:lang w:eastAsia="ru-RU"/>
        </w:rPr>
        <w:tab/>
        <w:t>В 2024 году работниками учреждений культуры проведено</w:t>
      </w:r>
      <w:r w:rsidRPr="00B43AC7">
        <w:rPr>
          <w:rFonts w:ascii="Times New Roman" w:eastAsia="Times New Roman" w:hAnsi="Times New Roman" w:cs="Times New Roman"/>
          <w:sz w:val="28"/>
          <w:szCs w:val="28"/>
          <w:lang w:eastAsia="ru-RU"/>
        </w:rPr>
        <w:t xml:space="preserve"> </w:t>
      </w:r>
      <w:r w:rsidRPr="00B43AC7">
        <w:rPr>
          <w:rFonts w:ascii="Times New Roman" w:eastAsia="Times New Roman" w:hAnsi="Times New Roman" w:cs="Times New Roman"/>
          <w:sz w:val="24"/>
          <w:szCs w:val="24"/>
          <w:lang w:eastAsia="ru-RU"/>
        </w:rPr>
        <w:t>7634</w:t>
      </w:r>
      <w:r w:rsidRPr="00B43AC7">
        <w:rPr>
          <w:rFonts w:ascii="Times New Roman" w:eastAsia="Times New Roman" w:hAnsi="Times New Roman" w:cs="Times New Roman"/>
          <w:sz w:val="20"/>
          <w:szCs w:val="20"/>
          <w:lang w:eastAsia="ru-RU"/>
        </w:rPr>
        <w:t xml:space="preserve"> </w:t>
      </w:r>
      <w:r w:rsidRPr="00B43AC7">
        <w:rPr>
          <w:rFonts w:ascii="Times New Roman" w:eastAsia="Times New Roman" w:hAnsi="Times New Roman" w:cs="Times New Roman"/>
          <w:sz w:val="24"/>
          <w:szCs w:val="24"/>
          <w:lang w:eastAsia="ru-RU"/>
        </w:rPr>
        <w:t xml:space="preserve">мероприятий (в 2023 году 7043 мероприятия). </w:t>
      </w:r>
      <w:r w:rsidRPr="00B43AC7">
        <w:rPr>
          <w:rFonts w:ascii="Times New Roman" w:eastAsia="Calibri" w:hAnsi="Times New Roman" w:cs="Times New Roman"/>
          <w:sz w:val="24"/>
          <w:szCs w:val="24"/>
          <w:lang w:eastAsia="ru-RU"/>
        </w:rPr>
        <w:t>За отчётный период 12 месяцев 2024 года  в МБУК «Районный культурный центр» 521 формирование, в которых занимаются 5950</w:t>
      </w:r>
      <w:r w:rsidRPr="00B43AC7">
        <w:rPr>
          <w:rFonts w:ascii="Times New Roman" w:eastAsia="Calibri" w:hAnsi="Times New Roman" w:cs="Times New Roman"/>
          <w:color w:val="FF0000"/>
          <w:sz w:val="24"/>
          <w:szCs w:val="24"/>
          <w:lang w:eastAsia="ru-RU"/>
        </w:rPr>
        <w:t xml:space="preserve"> </w:t>
      </w:r>
      <w:r w:rsidRPr="00B43AC7">
        <w:rPr>
          <w:rFonts w:ascii="Times New Roman" w:eastAsia="Calibri" w:hAnsi="Times New Roman" w:cs="Times New Roman"/>
          <w:sz w:val="24"/>
          <w:szCs w:val="24"/>
          <w:lang w:eastAsia="ru-RU"/>
        </w:rPr>
        <w:t>человек. Период работы – круглогодично.</w:t>
      </w:r>
    </w:p>
    <w:p w14:paraId="11347E18"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Подпрограмма №3 «Развитие туризма» - продолжена работа с туроператорами и турагентствами Архангельска, Северодвинска и Новодвинска. Созданы новые туристические маршруты для малых и семейных групп. Продолжен приём туристов по авторским экскурсионным программам от туристического клуба «Важские путешествия» и Визит-центра Вельского района.</w:t>
      </w:r>
    </w:p>
    <w:p w14:paraId="25D62C32"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Подпрограмма №4 «Социальная поддержка граждан, проживающих и работающих в Вельском районе». Необходимо отметить, что мерами социальной поддержки квалифицированных специалистов культуры в 2024 году пользуется незначительное число работников культуры района – 2 человека, и связано это с тем, что эта мера распространяется только на работников, работающих на селе, и только на оплату 54 кВт электроэнергии. Кроме этого, многие работники культуры, имея звание «Ветеран труда», выбирают для себя более выгодную социальную государственную поддержку на возмещение жилищно-коммунальных расходов, и не обращаются за мерами социальной поддержки в МБУК «РКЦ». В связи с этим, по состоянию на 01.01.2025 года данное мероприятие реализовано только на 44,22%.</w:t>
      </w:r>
    </w:p>
    <w:p w14:paraId="246A4CF6"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В 2024 году возмещены расходы: на электроэнергию и тепло – 9 педагогическим работникам, из них на дрова – 1 чел., на содержание жилья и капитальный ремонт – 8 чел. Данные выплаты финансируются за счет средств областного бюджета, которые на годовой отчетный период освоены на 100%.</w:t>
      </w:r>
    </w:p>
    <w:p w14:paraId="1D174832"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p>
    <w:p w14:paraId="21395CF0" w14:textId="77777777" w:rsidR="00A2466C" w:rsidRPr="00B43AC7" w:rsidRDefault="00A2466C" w:rsidP="00A2466C">
      <w:pPr>
        <w:tabs>
          <w:tab w:val="left" w:pos="851"/>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По Подпрограмме №5 «Капитальный ремонт учреждений культуры и дополнительного образования» выполнены работы по капитальному ремонту объектов муниципальной формы собственности МБУК «РКЦ»:</w:t>
      </w:r>
    </w:p>
    <w:p w14:paraId="30AF3490"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капитальный ремонт кровли здания СП Кулойский дом культуры;</w:t>
      </w:r>
    </w:p>
    <w:p w14:paraId="4C8035D4"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ремонт системы электроснабжения здания Никифоровского клуба;</w:t>
      </w:r>
    </w:p>
    <w:p w14:paraId="6D9DE4B9"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работы по прокладке подземного участка теплотрассы от здания Муравьевского КСК до раздевалки хоккейного корта КСК. Мероприятия подпрограммы выполнены в полном объеме.</w:t>
      </w:r>
    </w:p>
    <w:p w14:paraId="5D5C7DD3"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По Подпрограмме №6 «Софинансирование мероприятий государственных программ» в 2024 году обеспечены следующие мероприятия:</w:t>
      </w:r>
    </w:p>
    <w:p w14:paraId="4053E1CB" w14:textId="77777777" w:rsidR="00A2466C" w:rsidRPr="00B43AC7" w:rsidRDefault="00A2466C" w:rsidP="00A2466C">
      <w:pPr>
        <w:tabs>
          <w:tab w:val="left" w:pos="1134"/>
        </w:tabs>
        <w:spacing w:after="0" w:line="240" w:lineRule="auto"/>
        <w:ind w:firstLine="709"/>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 xml:space="preserve">развитие и укрепление материально-технической базы дома культуры СП Пуйская КС МБУК «РКЦ», приобретено </w:t>
      </w:r>
      <w:r w:rsidRPr="00B43AC7">
        <w:rPr>
          <w:rFonts w:ascii="Times New Roman" w:eastAsia="Times New Roman" w:hAnsi="Times New Roman" w:cs="Times New Roman"/>
          <w:color w:val="000000"/>
          <w:lang w:eastAsia="ru-RU"/>
        </w:rPr>
        <w:t>световое и звуковое оборудование и одежда сцены</w:t>
      </w:r>
      <w:r w:rsidRPr="00B43AC7">
        <w:rPr>
          <w:rFonts w:ascii="Times New Roman" w:eastAsia="Times New Roman" w:hAnsi="Times New Roman" w:cs="Times New Roman"/>
          <w:sz w:val="24"/>
          <w:szCs w:val="24"/>
          <w:lang w:eastAsia="ru-RU"/>
        </w:rPr>
        <w:t>;</w:t>
      </w:r>
    </w:p>
    <w:p w14:paraId="6D09EFED"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капитальный ремонт СП Никифоровский сельский дом культуры МБУК «РКЦ»;</w:t>
      </w:r>
    </w:p>
    <w:p w14:paraId="3146465E"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государственная поддержка лучших работников сельских учреждений культуры МБУК «РКЦ» - СП «Муравьевский КСК» (Георгиева М.Г.);</w:t>
      </w:r>
    </w:p>
    <w:p w14:paraId="700653F2"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государственная поддержка лучших сельских учреждений культуры МБУК «РКЦ» - СП «Благовещенский СДК» на приобретение акустической аппаратуры и оборудования к ней;</w:t>
      </w:r>
    </w:p>
    <w:p w14:paraId="3DCF55EA"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мероприятия по поддержке творческих проектов и любительских творческих коллективов в сфере культуры и искусства – творческий проект МБУК РКЦ «Истории из кармана»;</w:t>
      </w:r>
    </w:p>
    <w:p w14:paraId="561FB42B"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 xml:space="preserve">реализованы культурные мероприятия в рамках международного фестиваля «Кириллов День». </w:t>
      </w:r>
    </w:p>
    <w:p w14:paraId="194FBE60"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МБУК «Вельская библиотечная система»:</w:t>
      </w:r>
    </w:p>
    <w:p w14:paraId="234719CE"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 xml:space="preserve">в рамках федеральной субсидии «Комплектование книжных фондов библиотек муниципальных образований» закуплено 564 экз. книг для комплектования фондов библиотек, </w:t>
      </w:r>
    </w:p>
    <w:p w14:paraId="79B5BEC3" w14:textId="77777777" w:rsidR="00A2466C" w:rsidRPr="00B43AC7"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 xml:space="preserve">на средства областной субсидии на книжные фонды и периодическую печать приобретено 966 экземпляров подписок областных изданий и 479 экз. книг. </w:t>
      </w:r>
    </w:p>
    <w:p w14:paraId="4C643141" w14:textId="77777777" w:rsidR="00A2466C" w:rsidRPr="00A2466C" w:rsidRDefault="00A2466C" w:rsidP="00A2466C">
      <w:pPr>
        <w:tabs>
          <w:tab w:val="left" w:pos="1134"/>
        </w:tabs>
        <w:spacing w:after="0" w:line="240" w:lineRule="auto"/>
        <w:ind w:firstLine="708"/>
        <w:jc w:val="both"/>
        <w:rPr>
          <w:rFonts w:ascii="Times New Roman" w:eastAsia="Times New Roman" w:hAnsi="Times New Roman" w:cs="Times New Roman"/>
          <w:sz w:val="24"/>
          <w:szCs w:val="24"/>
          <w:lang w:eastAsia="ru-RU"/>
        </w:rPr>
      </w:pPr>
      <w:r w:rsidRPr="00B43AC7">
        <w:rPr>
          <w:rFonts w:ascii="Times New Roman" w:eastAsia="Times New Roman" w:hAnsi="Times New Roman" w:cs="Times New Roman"/>
          <w:sz w:val="24"/>
          <w:szCs w:val="24"/>
          <w:lang w:eastAsia="ru-RU"/>
        </w:rPr>
        <w:t>-</w:t>
      </w:r>
      <w:r w:rsidRPr="00B43AC7">
        <w:rPr>
          <w:rFonts w:ascii="Times New Roman" w:eastAsia="Times New Roman" w:hAnsi="Times New Roman" w:cs="Times New Roman"/>
          <w:sz w:val="24"/>
          <w:szCs w:val="24"/>
          <w:lang w:eastAsia="ru-RU"/>
        </w:rPr>
        <w:tab/>
        <w:t>на содержание детской модельной библиотеки на муниципальные средства района приобретено 1042 экз. книг.</w:t>
      </w:r>
    </w:p>
    <w:p w14:paraId="20807E45" w14:textId="77777777" w:rsidR="0087263C" w:rsidRPr="00BE17D9" w:rsidRDefault="0087263C" w:rsidP="005804B9">
      <w:pPr>
        <w:pStyle w:val="a3"/>
        <w:ind w:left="709"/>
        <w:rPr>
          <w:b/>
          <w:bCs/>
          <w:sz w:val="24"/>
        </w:rPr>
      </w:pPr>
    </w:p>
    <w:p w14:paraId="7C34A236" w14:textId="70C1EE09" w:rsidR="003E7E93" w:rsidRPr="00B43AC7" w:rsidRDefault="003E7E93" w:rsidP="003E7E93">
      <w:pPr>
        <w:pStyle w:val="a3"/>
        <w:numPr>
          <w:ilvl w:val="0"/>
          <w:numId w:val="2"/>
        </w:numPr>
        <w:ind w:left="709" w:hanging="349"/>
        <w:jc w:val="center"/>
        <w:rPr>
          <w:b/>
          <w:bCs/>
          <w:sz w:val="24"/>
        </w:rPr>
      </w:pPr>
      <w:r w:rsidRPr="00B43AC7">
        <w:rPr>
          <w:b/>
          <w:bCs/>
          <w:sz w:val="24"/>
        </w:rPr>
        <w:t xml:space="preserve">Муниципальная программа «Развитие образования в </w:t>
      </w:r>
      <w:r w:rsidR="00C35E24" w:rsidRPr="00B43AC7">
        <w:rPr>
          <w:b/>
          <w:bCs/>
          <w:sz w:val="24"/>
        </w:rPr>
        <w:t>Вельском муниципальном районе</w:t>
      </w:r>
      <w:r w:rsidRPr="00B43AC7">
        <w:rPr>
          <w:b/>
          <w:bCs/>
          <w:sz w:val="24"/>
        </w:rPr>
        <w:t>»</w:t>
      </w:r>
    </w:p>
    <w:p w14:paraId="4025CE98" w14:textId="77777777" w:rsidR="00C23A62" w:rsidRPr="00B43AC7" w:rsidRDefault="00C23A62" w:rsidP="00C23A62">
      <w:pPr>
        <w:spacing w:after="0" w:line="240" w:lineRule="auto"/>
        <w:ind w:firstLine="709"/>
        <w:jc w:val="both"/>
        <w:rPr>
          <w:rFonts w:ascii="Times New Roman" w:hAnsi="Times New Roman"/>
          <w:sz w:val="24"/>
          <w:szCs w:val="24"/>
        </w:rPr>
      </w:pPr>
    </w:p>
    <w:p w14:paraId="057361B5" w14:textId="77777777" w:rsidR="00C23A62" w:rsidRPr="00B43AC7" w:rsidRDefault="00C23A62" w:rsidP="00C23A62">
      <w:pPr>
        <w:pStyle w:val="ae"/>
        <w:tabs>
          <w:tab w:val="left" w:pos="567"/>
          <w:tab w:val="left" w:pos="709"/>
        </w:tabs>
        <w:jc w:val="both"/>
        <w:rPr>
          <w:rFonts w:ascii="Times New Roman" w:hAnsi="Times New Roman" w:cs="Times New Roman"/>
          <w:sz w:val="24"/>
          <w:szCs w:val="24"/>
        </w:rPr>
      </w:pPr>
      <w:r w:rsidRPr="00B43AC7">
        <w:rPr>
          <w:rFonts w:ascii="Times New Roman" w:hAnsi="Times New Roman" w:cs="Times New Roman"/>
          <w:sz w:val="24"/>
          <w:szCs w:val="24"/>
        </w:rPr>
        <w:t xml:space="preserve">       </w:t>
      </w:r>
      <w:r w:rsidRPr="00B43AC7">
        <w:rPr>
          <w:rFonts w:ascii="Times New Roman" w:hAnsi="Times New Roman" w:cs="Times New Roman"/>
          <w:sz w:val="24"/>
          <w:szCs w:val="24"/>
        </w:rPr>
        <w:tab/>
      </w:r>
      <w:r w:rsidRPr="00B43AC7">
        <w:rPr>
          <w:rFonts w:ascii="Times New Roman" w:hAnsi="Times New Roman" w:cs="Times New Roman"/>
          <w:sz w:val="24"/>
          <w:szCs w:val="24"/>
        </w:rPr>
        <w:tab/>
        <w:t>В рамках реализации подпрограммы №1 Развитие дошкольного, общего и дополнительного образования» финансирование по отрасли в 2024 году составило 1685295,8 тысячи рублей. В том числе субвенция на реализацию основных общеобразовательных программ составила 1 042 791,2 тысячи рублей, из них: фонд оплаты труда – 993 144,7 тысячи рублей, командировочные расходы на дополнительное профессиональное образование по профилю педагогической деятельности не реже, чем один раз в три года – 284,8 тысячи рублей, оплата услуг сети Интернет – 553,0 тысячи рублей, приобретение учебных пособий, средств обучения, игр, игрушек, материально-техническое обеспечение подготовки и проведения государственной итоговой аттестации в образовательных организациях – 31 567,5 тысяч рублей, приобретение аттестатов об основном и среднем общем образовании – 463,7 тысячи рублей, приобретение учебников – 16 777,5 тысяч рублей.</w:t>
      </w:r>
      <w:r w:rsidRPr="00B43AC7">
        <w:rPr>
          <w:rFonts w:ascii="Times New Roman" w:hAnsi="Times New Roman" w:cs="Times New Roman"/>
          <w:color w:val="000000"/>
          <w:sz w:val="24"/>
          <w:szCs w:val="24"/>
        </w:rPr>
        <w:t xml:space="preserve"> Компенсация части родительской платы за присмотр и уход за ребенком в образовательных организациях, реализующих </w:t>
      </w:r>
      <w:r w:rsidRPr="00B43AC7">
        <w:rPr>
          <w:rFonts w:ascii="Times New Roman" w:hAnsi="Times New Roman" w:cs="Times New Roman"/>
          <w:sz w:val="24"/>
          <w:szCs w:val="24"/>
        </w:rPr>
        <w:t xml:space="preserve">образовательную программу дошкольного образования, составила 25 835,93 тысячи рублей. </w:t>
      </w:r>
    </w:p>
    <w:p w14:paraId="367810FB" w14:textId="77777777" w:rsidR="00C23A62" w:rsidRPr="00B43AC7" w:rsidRDefault="00C23A62" w:rsidP="00C23A62">
      <w:pPr>
        <w:pStyle w:val="ae"/>
        <w:tabs>
          <w:tab w:val="left" w:pos="567"/>
          <w:tab w:val="left" w:pos="709"/>
        </w:tabs>
        <w:jc w:val="both"/>
        <w:rPr>
          <w:rFonts w:ascii="Times New Roman" w:hAnsi="Times New Roman" w:cs="Times New Roman"/>
          <w:sz w:val="24"/>
          <w:szCs w:val="24"/>
        </w:rPr>
      </w:pPr>
      <w:r w:rsidRPr="00B43AC7">
        <w:rPr>
          <w:rFonts w:ascii="Times New Roman" w:hAnsi="Times New Roman" w:cs="Times New Roman"/>
          <w:sz w:val="24"/>
          <w:szCs w:val="24"/>
        </w:rPr>
        <w:tab/>
      </w:r>
      <w:r w:rsidRPr="00B43AC7">
        <w:rPr>
          <w:rFonts w:ascii="Times New Roman" w:hAnsi="Times New Roman" w:cs="Times New Roman"/>
          <w:sz w:val="24"/>
          <w:szCs w:val="24"/>
        </w:rPr>
        <w:tab/>
        <w:t>Осуществлялась выплата заработной платы работникам образовательных учреждений, оплата коммунальных услуг и содержания зданий, уплата налогов, оплата командировочных расходов, профилактических  медицинских осмотров работников образовательных учреждений, оплата за организацию питания детей с ОВЗ – 482292 тыс. рублей.</w:t>
      </w:r>
    </w:p>
    <w:p w14:paraId="373037D0" w14:textId="77777777" w:rsidR="00C23A62" w:rsidRPr="00361BC1" w:rsidRDefault="00C23A62" w:rsidP="00C23A62">
      <w:pPr>
        <w:spacing w:after="0" w:line="240" w:lineRule="auto"/>
        <w:jc w:val="both"/>
        <w:rPr>
          <w:rFonts w:ascii="Times New Roman" w:hAnsi="Times New Roman"/>
          <w:color w:val="000000"/>
          <w:sz w:val="24"/>
          <w:szCs w:val="24"/>
        </w:rPr>
      </w:pPr>
      <w:r w:rsidRPr="00B43AC7">
        <w:rPr>
          <w:rFonts w:ascii="Times New Roman" w:hAnsi="Times New Roman"/>
          <w:color w:val="000000"/>
          <w:sz w:val="24"/>
          <w:szCs w:val="24"/>
        </w:rPr>
        <w:tab/>
        <w:t xml:space="preserve">На обеспечение бесплатным горячим питанием обучающихся, осваивающих образовательные программы начального общего образования, выделено 32 433,75 </w:t>
      </w:r>
      <w:r w:rsidRPr="00B43AC7">
        <w:rPr>
          <w:rFonts w:ascii="Times New Roman" w:hAnsi="Times New Roman"/>
          <w:sz w:val="24"/>
          <w:szCs w:val="24"/>
        </w:rPr>
        <w:t>тысячи рублей</w:t>
      </w:r>
      <w:r w:rsidRPr="00B43AC7">
        <w:rPr>
          <w:rFonts w:ascii="Times New Roman" w:hAnsi="Times New Roman"/>
          <w:color w:val="000000"/>
          <w:sz w:val="24"/>
          <w:szCs w:val="24"/>
        </w:rPr>
        <w:t xml:space="preserve">, на обеспечение выплаты ежемесячного денежного вознаграждения за классное руководство педагогическим работникам государственных и муниципальных </w:t>
      </w:r>
      <w:r w:rsidRPr="00361BC1">
        <w:rPr>
          <w:rFonts w:ascii="Times New Roman" w:hAnsi="Times New Roman"/>
          <w:color w:val="000000"/>
          <w:sz w:val="24"/>
          <w:szCs w:val="24"/>
        </w:rPr>
        <w:t xml:space="preserve">общеобразовательных организаций – 75 721,9 </w:t>
      </w:r>
      <w:r w:rsidRPr="00361BC1">
        <w:rPr>
          <w:rFonts w:ascii="Times New Roman" w:hAnsi="Times New Roman"/>
          <w:sz w:val="24"/>
          <w:szCs w:val="24"/>
        </w:rPr>
        <w:t>тысячи рублей</w:t>
      </w:r>
      <w:r w:rsidRPr="00361BC1">
        <w:rPr>
          <w:rFonts w:ascii="Times New Roman" w:hAnsi="Times New Roman"/>
          <w:color w:val="000000"/>
          <w:sz w:val="24"/>
          <w:szCs w:val="24"/>
        </w:rPr>
        <w:t>,</w:t>
      </w:r>
      <w:r w:rsidRPr="00361BC1">
        <w:rPr>
          <w:rFonts w:ascii="Times New Roman" w:hAnsi="Times New Roman"/>
          <w:sz w:val="24"/>
          <w:szCs w:val="24"/>
        </w:rPr>
        <w:t xml:space="preserve"> ежемесячная денежная выплата обучающимся, являющимся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 составила 735,63 тысяч рублей, на обеспечение функционирования системы персонифицированного финансирования дополнительного образования (социальный заказ) 15 338,05 тысяч рублей,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8 644,9 тысячи рублей,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в муниципальных общеобразовательных 965,48 тысяч рублей.</w:t>
      </w:r>
      <w:r w:rsidRPr="00361BC1">
        <w:rPr>
          <w:rFonts w:ascii="Times New Roman" w:hAnsi="Times New Roman"/>
          <w:color w:val="000000"/>
          <w:sz w:val="24"/>
          <w:szCs w:val="24"/>
        </w:rPr>
        <w:t xml:space="preserve"> </w:t>
      </w:r>
    </w:p>
    <w:p w14:paraId="0BE40314" w14:textId="77777777" w:rsidR="00C23A62" w:rsidRPr="00361BC1" w:rsidRDefault="00C23A62" w:rsidP="00C23A62">
      <w:pPr>
        <w:spacing w:after="0" w:line="240" w:lineRule="auto"/>
        <w:jc w:val="both"/>
        <w:rPr>
          <w:rFonts w:ascii="Times New Roman" w:hAnsi="Times New Roman"/>
          <w:sz w:val="24"/>
          <w:szCs w:val="24"/>
        </w:rPr>
      </w:pPr>
      <w:r w:rsidRPr="00361BC1">
        <w:rPr>
          <w:rFonts w:ascii="Times New Roman" w:hAnsi="Times New Roman"/>
          <w:sz w:val="24"/>
          <w:szCs w:val="24"/>
        </w:rPr>
        <w:t xml:space="preserve">         </w:t>
      </w:r>
      <w:r w:rsidRPr="00361BC1">
        <w:rPr>
          <w:rFonts w:ascii="Times New Roman" w:hAnsi="Times New Roman"/>
          <w:sz w:val="24"/>
          <w:szCs w:val="24"/>
        </w:rPr>
        <w:tab/>
      </w:r>
    </w:p>
    <w:p w14:paraId="4FD9FD1B" w14:textId="4556D594" w:rsidR="00C23A62" w:rsidRPr="00361BC1" w:rsidRDefault="00C23A62" w:rsidP="00C23A62">
      <w:pPr>
        <w:spacing w:after="0" w:line="240" w:lineRule="auto"/>
        <w:jc w:val="both"/>
        <w:rPr>
          <w:rFonts w:ascii="Times New Roman" w:hAnsi="Times New Roman"/>
          <w:sz w:val="24"/>
          <w:szCs w:val="24"/>
        </w:rPr>
      </w:pPr>
      <w:r w:rsidRPr="00361BC1">
        <w:rPr>
          <w:rFonts w:ascii="Times New Roman" w:hAnsi="Times New Roman"/>
          <w:sz w:val="24"/>
          <w:szCs w:val="24"/>
        </w:rPr>
        <w:tab/>
        <w:t>В рамках реализации подпрограммы №2</w:t>
      </w:r>
      <w:r w:rsidRPr="00361BC1">
        <w:rPr>
          <w:rFonts w:ascii="Times New Roman" w:hAnsi="Times New Roman"/>
          <w:color w:val="000000"/>
          <w:sz w:val="24"/>
          <w:szCs w:val="24"/>
        </w:rPr>
        <w:t xml:space="preserve"> возмещались расходы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 </w:t>
      </w:r>
      <w:r w:rsidRPr="00361BC1">
        <w:rPr>
          <w:rFonts w:ascii="Times New Roman" w:hAnsi="Times New Roman"/>
          <w:sz w:val="24"/>
          <w:szCs w:val="24"/>
        </w:rPr>
        <w:t>– 40 932,09 тысячи рублей, на предоставление дополнительных мер социальной поддержки</w:t>
      </w:r>
      <w:r w:rsidRPr="00361BC1">
        <w:t xml:space="preserve"> </w:t>
      </w:r>
      <w:r w:rsidRPr="00361BC1">
        <w:rPr>
          <w:rFonts w:ascii="Times New Roman" w:hAnsi="Times New Roman"/>
          <w:sz w:val="24"/>
          <w:szCs w:val="24"/>
        </w:rPr>
        <w:t>в виде бесплатного горячего питания обучающихся, получающих основное и среднее общее образование затрачено</w:t>
      </w:r>
      <w:r w:rsidRPr="00361BC1">
        <w:t xml:space="preserve"> </w:t>
      </w:r>
      <w:r w:rsidRPr="00361BC1">
        <w:rPr>
          <w:rFonts w:ascii="Times New Roman" w:hAnsi="Times New Roman"/>
          <w:sz w:val="24"/>
          <w:szCs w:val="24"/>
        </w:rPr>
        <w:t>3 318,11 тысяч рублей.</w:t>
      </w:r>
    </w:p>
    <w:p w14:paraId="2DC84A35" w14:textId="77777777" w:rsidR="00C23A62" w:rsidRPr="00361BC1" w:rsidRDefault="00C23A62" w:rsidP="00C23A62">
      <w:pPr>
        <w:pStyle w:val="ae"/>
        <w:tabs>
          <w:tab w:val="left" w:pos="709"/>
        </w:tabs>
        <w:jc w:val="both"/>
        <w:rPr>
          <w:rFonts w:ascii="Times New Roman" w:hAnsi="Times New Roman" w:cs="Times New Roman"/>
          <w:sz w:val="24"/>
          <w:szCs w:val="24"/>
        </w:rPr>
      </w:pPr>
      <w:r w:rsidRPr="00361BC1">
        <w:rPr>
          <w:rFonts w:ascii="Times New Roman" w:hAnsi="Times New Roman" w:cs="Times New Roman"/>
          <w:sz w:val="24"/>
          <w:szCs w:val="24"/>
        </w:rPr>
        <w:t xml:space="preserve">         </w:t>
      </w:r>
      <w:r w:rsidRPr="00361BC1">
        <w:rPr>
          <w:rFonts w:ascii="Times New Roman" w:hAnsi="Times New Roman" w:cs="Times New Roman"/>
          <w:sz w:val="24"/>
          <w:szCs w:val="24"/>
        </w:rPr>
        <w:tab/>
      </w:r>
    </w:p>
    <w:p w14:paraId="78CFC6C7" w14:textId="2F4C7B43" w:rsidR="00C23A62" w:rsidRPr="00361BC1" w:rsidRDefault="00C23A62" w:rsidP="00C23A62">
      <w:pPr>
        <w:pStyle w:val="ae"/>
        <w:tabs>
          <w:tab w:val="left" w:pos="709"/>
        </w:tabs>
        <w:jc w:val="both"/>
        <w:rPr>
          <w:rFonts w:ascii="Times New Roman" w:hAnsi="Times New Roman" w:cs="Times New Roman"/>
          <w:sz w:val="24"/>
          <w:szCs w:val="24"/>
        </w:rPr>
      </w:pPr>
      <w:r w:rsidRPr="00361BC1">
        <w:rPr>
          <w:rFonts w:ascii="Times New Roman" w:hAnsi="Times New Roman" w:cs="Times New Roman"/>
          <w:sz w:val="24"/>
          <w:szCs w:val="24"/>
        </w:rPr>
        <w:tab/>
        <w:t>В рамках реализации подпрограммы №3 проведены ремонтные работы и разработка ПСД</w:t>
      </w:r>
      <w:r w:rsidRPr="00361BC1">
        <w:t xml:space="preserve"> </w:t>
      </w:r>
      <w:r w:rsidRPr="00361BC1">
        <w:rPr>
          <w:rFonts w:ascii="Times New Roman" w:hAnsi="Times New Roman" w:cs="Times New Roman"/>
          <w:sz w:val="24"/>
          <w:szCs w:val="24"/>
        </w:rPr>
        <w:t>МБОУ "СШ №1 г. Вельска", МБОУ "СШ №2 г. Вельска", МБОУ "СШ № 92 г. Вельска", МБОУ "Гимназия № 4 г. Вельска", МБОУ "Усть - Шоношская СШ № 16", МБОУ "Аргуновская ОШ № 11", МБОУ "Верхне - Устькулойская ОШ № 24", МБОУ "Усть - Вельская СШ № 23", МБОУ "СШ № 15 п. Кулой", МБОУ "Долматовская СШ № 6", МБОУ Хозьминская ОШ № 18", МБОУ "Шунемская ОШ № 19". Проведены мероприятия по модернизации школьных систем образования МБОУ "СШ № 15 п. Кулой", МБОУ "Гимназия № 4 г. Вельска". Обеспечение антитеррористической безопасности в МБОУ "Аргуновская ОШ №11", МБОУ "СШ № 1 г. Вельска", МБОУ "СШ №3 г. Вельска", МБОУ "СШ № 90 п. Кулой", МБОУ "СШ № 92 г. Вельска", ДОУ "Звездочка" , МБОУ "Угреньгская ОШ № 10". Выполнение противопожарные мероприятий в ДОУ "Орленок", МБОУ "Долматовская СШ №6", МБОУ "СШ № 1 г. Вельска".</w:t>
      </w:r>
      <w:r w:rsidRPr="00361BC1">
        <w:t xml:space="preserve"> </w:t>
      </w:r>
      <w:r w:rsidRPr="00361BC1">
        <w:rPr>
          <w:rFonts w:ascii="Times New Roman" w:hAnsi="Times New Roman" w:cs="Times New Roman"/>
          <w:sz w:val="24"/>
          <w:szCs w:val="24"/>
        </w:rPr>
        <w:t>Созданы новые места в образовательных организациях МБОУ "СШ № 2 г. Вельска", МБОУ "СШ № 3 г. Вельска", МБОУ "Аргуновская ОШ № 11", МБОУ "СШ № 15 п. Кулой", МБОУ "Усть-Вельская СШ № 23".</w:t>
      </w:r>
    </w:p>
    <w:p w14:paraId="5609B58E" w14:textId="77777777" w:rsidR="00C23A62" w:rsidRPr="00361BC1" w:rsidRDefault="00C23A62" w:rsidP="00C23A62">
      <w:pPr>
        <w:pStyle w:val="ae"/>
        <w:jc w:val="both"/>
        <w:rPr>
          <w:rFonts w:ascii="Times New Roman" w:hAnsi="Times New Roman" w:cs="Times New Roman"/>
          <w:sz w:val="24"/>
          <w:szCs w:val="24"/>
        </w:rPr>
      </w:pPr>
    </w:p>
    <w:p w14:paraId="4D86ECC4" w14:textId="77777777" w:rsidR="00C23A62" w:rsidRPr="00361BC1" w:rsidRDefault="00C23A62" w:rsidP="00C23A62">
      <w:pPr>
        <w:pStyle w:val="ae"/>
        <w:tabs>
          <w:tab w:val="left" w:pos="709"/>
        </w:tabs>
        <w:jc w:val="both"/>
        <w:rPr>
          <w:rFonts w:ascii="Times New Roman" w:hAnsi="Times New Roman" w:cs="Times New Roman"/>
          <w:sz w:val="24"/>
          <w:szCs w:val="24"/>
        </w:rPr>
      </w:pPr>
      <w:r w:rsidRPr="00361BC1">
        <w:rPr>
          <w:rFonts w:ascii="Times New Roman" w:hAnsi="Times New Roman" w:cs="Times New Roman"/>
          <w:sz w:val="24"/>
          <w:szCs w:val="24"/>
        </w:rPr>
        <w:tab/>
        <w:t xml:space="preserve">На реализацию подпрограммы №4 </w:t>
      </w:r>
      <w:r w:rsidRPr="00361BC1">
        <w:rPr>
          <w:rFonts w:ascii="Times New Roman" w:hAnsi="Times New Roman" w:cs="Times New Roman"/>
          <w:color w:val="000000"/>
          <w:sz w:val="24"/>
          <w:szCs w:val="24"/>
        </w:rPr>
        <w:t xml:space="preserve"> было направлено</w:t>
      </w:r>
      <w:r w:rsidRPr="00361BC1">
        <w:rPr>
          <w:rFonts w:ascii="Times New Roman" w:hAnsi="Times New Roman" w:cs="Times New Roman"/>
          <w:sz w:val="24"/>
          <w:szCs w:val="24"/>
        </w:rPr>
        <w:t xml:space="preserve"> 481,9 тысяч рублей (участие в областной спартакиаде школьников, олимпиадах и президентских играх, региональном этапе Всероссийской военно - патриотической игры "Зарница 2.0", Всероссийском чемпионате пилотирования дронов "Пилоты будущего" в г. Казань, районном конкурсе - соревнование юных инспекторов движения "Безопасное колесо", смотре - конкурсе почетных караулов, кот – патриот).</w:t>
      </w:r>
    </w:p>
    <w:p w14:paraId="4C35EF6C" w14:textId="77777777" w:rsidR="00C23A62" w:rsidRPr="00361BC1" w:rsidRDefault="00C23A62" w:rsidP="00C23A62">
      <w:pPr>
        <w:pStyle w:val="ae"/>
        <w:tabs>
          <w:tab w:val="left" w:pos="709"/>
        </w:tabs>
        <w:jc w:val="both"/>
        <w:rPr>
          <w:rFonts w:ascii="Times New Roman" w:hAnsi="Times New Roman" w:cs="Times New Roman"/>
          <w:sz w:val="24"/>
          <w:szCs w:val="24"/>
        </w:rPr>
      </w:pPr>
    </w:p>
    <w:p w14:paraId="4C2EE25E" w14:textId="77777777" w:rsidR="00C23A62" w:rsidRPr="00361BC1" w:rsidRDefault="00C23A62" w:rsidP="00C23A62">
      <w:pPr>
        <w:pStyle w:val="ae"/>
        <w:tabs>
          <w:tab w:val="left" w:pos="709"/>
        </w:tabs>
        <w:jc w:val="both"/>
        <w:rPr>
          <w:rFonts w:ascii="Times New Roman" w:hAnsi="Times New Roman" w:cs="Times New Roman"/>
          <w:sz w:val="24"/>
          <w:szCs w:val="24"/>
        </w:rPr>
      </w:pPr>
      <w:r w:rsidRPr="00361BC1">
        <w:rPr>
          <w:rFonts w:ascii="Times New Roman" w:hAnsi="Times New Roman"/>
          <w:sz w:val="24"/>
          <w:szCs w:val="24"/>
        </w:rPr>
        <w:t xml:space="preserve">       </w:t>
      </w:r>
      <w:r w:rsidRPr="00361BC1">
        <w:rPr>
          <w:rFonts w:ascii="Times New Roman" w:hAnsi="Times New Roman"/>
          <w:sz w:val="24"/>
          <w:szCs w:val="24"/>
        </w:rPr>
        <w:tab/>
        <w:t>В рамках реализации подпрограммы № 5 н</w:t>
      </w:r>
      <w:r w:rsidRPr="00361BC1">
        <w:rPr>
          <w:rFonts w:ascii="Times New Roman" w:hAnsi="Times New Roman" w:cs="Times New Roman"/>
          <w:iCs/>
          <w:color w:val="000000"/>
          <w:sz w:val="24"/>
          <w:szCs w:val="24"/>
          <w:shd w:val="clear" w:color="auto" w:fill="FFFFFF"/>
          <w:lang w:bidi="ru-RU"/>
        </w:rPr>
        <w:t xml:space="preserve">а территории Вельского муниципального района функционировал в летний период стационарный </w:t>
      </w:r>
      <w:r w:rsidRPr="00361BC1">
        <w:rPr>
          <w:rFonts w:ascii="Times New Roman" w:hAnsi="Times New Roman" w:cs="Times New Roman"/>
          <w:sz w:val="24"/>
          <w:szCs w:val="24"/>
        </w:rPr>
        <w:t xml:space="preserve">детский лагерь отдыха «Орленок», структурное подразделение МБУДО «ДДТ», с мощностью 50 мест и на его территории палаточный лагерь «Рассвет» МБУДО «ДДТ», с мощностью 30 мест (две палатки по 15 мест). </w:t>
      </w:r>
    </w:p>
    <w:p w14:paraId="3DAF0BB6" w14:textId="77777777" w:rsidR="00C23A62" w:rsidRPr="00361BC1" w:rsidRDefault="00C23A62" w:rsidP="00C23A62">
      <w:pPr>
        <w:pStyle w:val="ae"/>
        <w:jc w:val="both"/>
        <w:rPr>
          <w:rFonts w:ascii="Times New Roman" w:hAnsi="Times New Roman" w:cs="Times New Roman"/>
          <w:sz w:val="24"/>
          <w:szCs w:val="24"/>
        </w:rPr>
      </w:pPr>
      <w:r w:rsidRPr="00361BC1">
        <w:rPr>
          <w:rFonts w:ascii="Times New Roman" w:hAnsi="Times New Roman" w:cs="Times New Roman"/>
          <w:sz w:val="24"/>
          <w:szCs w:val="24"/>
        </w:rPr>
        <w:t xml:space="preserve">       </w:t>
      </w:r>
      <w:r w:rsidRPr="00361BC1">
        <w:rPr>
          <w:rFonts w:ascii="Times New Roman" w:hAnsi="Times New Roman" w:cs="Times New Roman"/>
          <w:sz w:val="24"/>
          <w:szCs w:val="24"/>
        </w:rPr>
        <w:tab/>
        <w:t>В летний период 2024 года детский лагерь отдыха «Орленок» функционировал 5 смен по 14 календарных дней, всего в летний период лагерь посетило 216 детей. Палаточный лагерь «Рассвет» в 2024 года функционировал 5 смен, продолжительность смены 10 календарных дней. Всего за летний период лагерь посетили 71 ребенка. Всего в стационарном и палаточном загородных лагерях отдохнуло 287 детей.</w:t>
      </w:r>
    </w:p>
    <w:p w14:paraId="7F611D9B" w14:textId="77777777" w:rsidR="00C23A62" w:rsidRPr="00361BC1" w:rsidRDefault="00C23A62" w:rsidP="00C23A62">
      <w:pPr>
        <w:pStyle w:val="ae"/>
        <w:jc w:val="both"/>
        <w:rPr>
          <w:rFonts w:ascii="Times New Roman" w:hAnsi="Times New Roman"/>
          <w:sz w:val="24"/>
          <w:szCs w:val="24"/>
        </w:rPr>
      </w:pPr>
      <w:r w:rsidRPr="00361BC1">
        <w:rPr>
          <w:rFonts w:ascii="Times New Roman" w:hAnsi="Times New Roman" w:cs="Times New Roman"/>
          <w:sz w:val="24"/>
          <w:szCs w:val="24"/>
        </w:rPr>
        <w:t xml:space="preserve">       </w:t>
      </w:r>
      <w:r w:rsidRPr="00361BC1">
        <w:rPr>
          <w:rFonts w:ascii="Times New Roman" w:hAnsi="Times New Roman"/>
          <w:sz w:val="24"/>
          <w:szCs w:val="24"/>
        </w:rPr>
        <w:tab/>
        <w:t xml:space="preserve">На организацию летнего отдыха и оздоровления детей выделено 3 659,95 тысяч рублей, на обеспечение функционирования лагеря отдыха «Орленок» 3 260,06 тысяч рублей. </w:t>
      </w:r>
    </w:p>
    <w:p w14:paraId="18E43CDF" w14:textId="77777777" w:rsidR="00DB0B28" w:rsidRPr="00361BC1" w:rsidRDefault="00DB0B28" w:rsidP="00911F7B">
      <w:pPr>
        <w:pStyle w:val="a3"/>
        <w:ind w:left="709"/>
        <w:rPr>
          <w:b/>
          <w:bCs/>
          <w:sz w:val="24"/>
        </w:rPr>
      </w:pPr>
    </w:p>
    <w:p w14:paraId="283F5879" w14:textId="215E035F" w:rsidR="00911F7B" w:rsidRPr="00361BC1" w:rsidRDefault="00911F7B" w:rsidP="00911F7B">
      <w:pPr>
        <w:pStyle w:val="a3"/>
        <w:numPr>
          <w:ilvl w:val="0"/>
          <w:numId w:val="2"/>
        </w:numPr>
        <w:ind w:left="709" w:hanging="349"/>
        <w:jc w:val="center"/>
        <w:rPr>
          <w:b/>
          <w:bCs/>
          <w:sz w:val="24"/>
        </w:rPr>
      </w:pPr>
      <w:r w:rsidRPr="00361BC1">
        <w:rPr>
          <w:b/>
          <w:bCs/>
          <w:sz w:val="24"/>
        </w:rPr>
        <w:t xml:space="preserve">Муниципальная программа «Развитие </w:t>
      </w:r>
      <w:r w:rsidR="000048FD" w:rsidRPr="00361BC1">
        <w:rPr>
          <w:b/>
          <w:bCs/>
          <w:sz w:val="24"/>
        </w:rPr>
        <w:t>физической культуры</w:t>
      </w:r>
      <w:r w:rsidRPr="00361BC1">
        <w:rPr>
          <w:b/>
          <w:bCs/>
          <w:sz w:val="24"/>
        </w:rPr>
        <w:t xml:space="preserve"> </w:t>
      </w:r>
      <w:r w:rsidR="000048FD" w:rsidRPr="00361BC1">
        <w:rPr>
          <w:b/>
          <w:bCs/>
          <w:sz w:val="24"/>
        </w:rPr>
        <w:t>и спорта</w:t>
      </w:r>
      <w:r w:rsidRPr="00361BC1">
        <w:rPr>
          <w:b/>
          <w:bCs/>
          <w:sz w:val="24"/>
        </w:rPr>
        <w:t>»</w:t>
      </w:r>
    </w:p>
    <w:p w14:paraId="0FA3CE16" w14:textId="77777777" w:rsidR="00593F93" w:rsidRPr="00361BC1" w:rsidRDefault="00593F93" w:rsidP="00593F93">
      <w:pPr>
        <w:pStyle w:val="a3"/>
        <w:ind w:left="709"/>
        <w:rPr>
          <w:b/>
          <w:bCs/>
          <w:sz w:val="24"/>
        </w:rPr>
      </w:pPr>
    </w:p>
    <w:p w14:paraId="29016917"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В отчетном периоде организованы и проведены районные соревнования среди мужских и женских команд по видам спорта: волейбол, баскетбол, футбол (1,2 лиги), настольный теннис, шашки, шахматы, легкая атлетика, лыжные гонки, хоккей с шайбой, пулевая стрельба, лазертаг.</w:t>
      </w:r>
    </w:p>
    <w:p w14:paraId="36296535"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Сборные команды Вельского муниципального района в 2024 году успешно выступили в 58-х Беломорских Играх. Команда Вельского муниципального района заняла первое место в 58-х Беломорских играх по хоккею, по волейболу на снегу, баскетболу, волейболу мужскому, легкой аттлетике, шашкам.</w:t>
      </w:r>
    </w:p>
    <w:p w14:paraId="6D1C7187"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Организована совместная работа с Центром тестирования по сдаче норм ВФСК ГТО.  В 2024 году количество сдавших нормативы ВФСК «ГТО» составляет 878 человек.</w:t>
      </w:r>
    </w:p>
    <w:p w14:paraId="773C289F"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 xml:space="preserve">Проведен 56-й легкоатлетический кросс на приз районной газеты «Вельские Вести-2024» в рамках мероприятия «Кросс Нации». </w:t>
      </w:r>
    </w:p>
    <w:p w14:paraId="59EF6135"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Оказано содействие в проведении областных соревнований по автогонкам «Ледовая Миля».</w:t>
      </w:r>
    </w:p>
    <w:p w14:paraId="4F711B6C"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Организован чемпионат Вельского района по футболу; соревнования, посвященные Всероссийскому дню самбо; соревнования по лыжероллерам памяти Николая Фокина; спортивный праздник, посвященный «Дню физкультурника».</w:t>
      </w:r>
    </w:p>
    <w:p w14:paraId="4135F106"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 xml:space="preserve">Приобретен спортивный инвентарь для проведения соревнований (наградная атрибутика). </w:t>
      </w:r>
    </w:p>
    <w:p w14:paraId="4D6C5782"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Кроме того, в рамках программы осуществлялось софинансирование следующих мероприятий:</w:t>
      </w:r>
    </w:p>
    <w:p w14:paraId="5065F862" w14:textId="77777777" w:rsidR="00D97856" w:rsidRPr="00361BC1"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-установлена баскетбольная площадка на территории МБУДО «Вельская СШ»</w:t>
      </w:r>
    </w:p>
    <w:p w14:paraId="72F69F7D" w14:textId="77777777" w:rsidR="00D97856" w:rsidRPr="00D97856" w:rsidRDefault="00D97856" w:rsidP="00D97856">
      <w:pPr>
        <w:spacing w:after="0" w:line="240" w:lineRule="auto"/>
        <w:ind w:firstLine="708"/>
        <w:jc w:val="both"/>
        <w:rPr>
          <w:rFonts w:ascii="Times New Roman" w:hAnsi="Times New Roman"/>
          <w:sz w:val="24"/>
          <w:szCs w:val="24"/>
        </w:rPr>
      </w:pPr>
      <w:r w:rsidRPr="00361BC1">
        <w:rPr>
          <w:rFonts w:ascii="Times New Roman" w:hAnsi="Times New Roman"/>
          <w:sz w:val="24"/>
          <w:szCs w:val="24"/>
        </w:rPr>
        <w:t>-осуществление деятельности муниципальных учреждений в области физической культуры и спорта (суточные, заработная плата и социальные выплаты работникам, компенсация проезда к месту отдыха, командные расходы, расходы ЖКХ, текущий ремонт, содержание оборудования, оплата налогов, приобретение ОС, материалов, наградная атрибутика).</w:t>
      </w:r>
    </w:p>
    <w:p w14:paraId="5D87FC22" w14:textId="77777777" w:rsidR="00E91195" w:rsidRDefault="00E91195" w:rsidP="00E91195">
      <w:pPr>
        <w:spacing w:after="0" w:line="240" w:lineRule="auto"/>
        <w:ind w:firstLine="708"/>
        <w:jc w:val="both"/>
        <w:rPr>
          <w:rFonts w:ascii="Times New Roman" w:hAnsi="Times New Roman"/>
          <w:sz w:val="24"/>
          <w:szCs w:val="24"/>
        </w:rPr>
      </w:pPr>
    </w:p>
    <w:p w14:paraId="0B034FBE" w14:textId="13D4C4E6" w:rsidR="00C818E6" w:rsidRPr="00BC7BB1" w:rsidRDefault="00A4799B" w:rsidP="00A4799B">
      <w:pPr>
        <w:pStyle w:val="a3"/>
        <w:numPr>
          <w:ilvl w:val="0"/>
          <w:numId w:val="2"/>
        </w:numPr>
        <w:ind w:left="709" w:hanging="349"/>
        <w:jc w:val="center"/>
        <w:rPr>
          <w:b/>
          <w:bCs/>
          <w:sz w:val="24"/>
        </w:rPr>
      </w:pPr>
      <w:r w:rsidRPr="00BC7BB1">
        <w:rPr>
          <w:b/>
          <w:bCs/>
          <w:sz w:val="24"/>
        </w:rPr>
        <w:t>Муниципальная программа «</w:t>
      </w:r>
      <w:r w:rsidR="00C818E6" w:rsidRPr="00BC7BB1">
        <w:rPr>
          <w:b/>
          <w:bCs/>
          <w:sz w:val="24"/>
        </w:rPr>
        <w:t xml:space="preserve">Развитие </w:t>
      </w:r>
      <w:r w:rsidR="00817DAF" w:rsidRPr="00BC7BB1">
        <w:rPr>
          <w:b/>
          <w:bCs/>
          <w:sz w:val="24"/>
        </w:rPr>
        <w:t>экономического потенциала Вельского муниципального района</w:t>
      </w:r>
      <w:r w:rsidRPr="00BC7BB1">
        <w:rPr>
          <w:b/>
          <w:bCs/>
          <w:sz w:val="24"/>
        </w:rPr>
        <w:t>»</w:t>
      </w:r>
    </w:p>
    <w:p w14:paraId="6492744F" w14:textId="77777777" w:rsidR="009C44C2" w:rsidRPr="00BC7BB1" w:rsidRDefault="009C44C2" w:rsidP="009C44C2">
      <w:pPr>
        <w:pStyle w:val="a3"/>
        <w:ind w:left="709"/>
        <w:jc w:val="center"/>
        <w:rPr>
          <w:b/>
          <w:bCs/>
          <w:sz w:val="24"/>
        </w:rPr>
      </w:pPr>
    </w:p>
    <w:p w14:paraId="32393FB2" w14:textId="41FF8B1B"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В соответствии с мероприятиями подпрограммы  «Развитие инвестиционного потенциала в Вельском муниципальном районе» вся имеющаяся информация по инвестиционной деятельности размещена в доступной форме на официальном сайте администрации Вельского муниципального района в разделе «Экономика» (https://g-velsk-r29.gosweb.gosuslugi.ru/deyatelnost/napravleniya-deyatelnosti/ekonomika/investitsionnaya-deyatelnost/).</w:t>
      </w:r>
    </w:p>
    <w:p w14:paraId="594D5C17"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В целях создания благоприятного инвестиционного имиджа района на официальном сайте администрации Вельского муниципального района размещен баннер «Инвестору» с ссылкой на страницу района на Инвестиционном портале Архангельской области. На странице Вельского муниципального района Инвестиционного портала Архангельской области размещены общие сведения о районе, Инвестиционный паспорт района, а также все нормативные правовые акты по инвестиционной деятельности (https://dvinainvest.ru/about/municipalities/velskiy_district/).</w:t>
      </w:r>
    </w:p>
    <w:p w14:paraId="07D2C2B0"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Кроме того, на сайте района в разделе «Экономика»   -   «Инвестиционная деятельность» создан раздел «Канал прямой связи для бизнеса» (https://g-velsk-r29.gosweb.gosuslugi.ru/deyatelnost/napravleniya-deyatelnosti/ekonomika/investitsionnaya-deyatelnost/kanal-pryamoy-svyazi-dlya-biznesa/), где представители бизнеса могут подать заявку на сопровождение инвестиционного проекта, или написать о барьерах при осуществлении инвестиционной деятельности и др.</w:t>
      </w:r>
    </w:p>
    <w:p w14:paraId="3B8395BB"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Разработан Инвестиционный паспорт Вельского муниципального района.</w:t>
      </w:r>
    </w:p>
    <w:p w14:paraId="4213FED3"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p>
    <w:p w14:paraId="1423C0F8"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В рамках подпрограммы №2 «Развитие малого и среднего предпринимательства» в Вельском муниципальном районе» предусмотрена поддержка субъектов малого и среднего предпринимательства –  субсидирование части затрат связанных с участием субъектов МСП в международных, межрегиональных и областных ярмарках, фестивалях, выставках, проводимых на территории Российской Федерации. В отчетном году финансовую поддержку в размере 30 тыс. руб. получило Верхнеустькулойское сельское потребительское общество</w:t>
      </w:r>
    </w:p>
    <w:p w14:paraId="3AAE952E"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 xml:space="preserve">В течение года специалистом АНО АО «Агентство регионального развития Архангельской области» -  Г.В. Петровой была оказана консультационная поддержка начинающими предпринимателями и субъектами МСП по мерам имущественной поддержки;  сопровождению инвестпроектов; подбору земельных участков;  по правовому сопровождению проектов и др. </w:t>
      </w:r>
    </w:p>
    <w:p w14:paraId="569DCA32"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 xml:space="preserve">Проведено два Совета  по развитию инвестиционной и предпринимательской деятельности при главе Вельского района. Основная задача Совета - привлечение субъектов предпринимательской и инвестиционной деятельности к решению социально-экономических проблем муниципального района. В состав Совета входят представители органов местного самоуправления, руководители предприятий, индивидуальные предприниматели и самозанятые граждане. </w:t>
      </w:r>
    </w:p>
    <w:p w14:paraId="7E62BAC0"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p>
    <w:p w14:paraId="0F2A7792" w14:textId="5B9BCB88"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В соответствии с мероприятиями подпрограммы №3 «Развитие торговли в Вельском муниципальном районе» созданы условия по обеспечению товарами первой необходимости жителей, проживающих в труднодоступных и малонаселенных пунктах.</w:t>
      </w:r>
    </w:p>
    <w:p w14:paraId="6B39C7A5"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Субсидии на возмещение расходов по доставке товаров в отдаленные и труднодоступные населенные пункты предоставлялись следующим поставщикам: Верхне-Устькулойское сельпо; Пуйское сельпо; ООО «Лукошко».</w:t>
      </w:r>
    </w:p>
    <w:p w14:paraId="22ACFA35" w14:textId="14EBFF58"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 xml:space="preserve">В 2024 году отделом была продолжена работа по наполнению торгового реестра Вельского муниципального района. </w:t>
      </w:r>
    </w:p>
    <w:p w14:paraId="61078111"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На постоянной основе отдел торговли проводит мониторинг цен на социально-значимые продукты питания, с последующим предоставлением информации в Правительство Архангельской области.</w:t>
      </w:r>
    </w:p>
    <w:p w14:paraId="77EF63C1"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В соответствии с Федеральным законодательством организации независимо от организационно-правовых форм должны создавать доступ к любым объектам потребительского рынка. В целях информированности инвалидов и граждан с ограниченными возможностями о доступных объектах потребительского рынка Вельского района на портале «Жить вместе» https://zhit-vmeste.ru/  специалистами отдела торговли размещено 27 объектов торговли и услуг Вельского муниципального района. Благодаря этому порталу люди с ограниченными возможностями могут посмотреть какие магазины, кафе доступны именно для их категории.</w:t>
      </w:r>
    </w:p>
    <w:p w14:paraId="35D2E99C"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Совместно с прокуратурой Вельского района и управлением федеральной службы по надзору в сфере защиты прав потребителей и благополучия человека по АО проведены выездные мероприятия по организациям торговли на территории Вельского района в сфере ценообразования. Было обследовано 5 торговых объектов:</w:t>
      </w:r>
    </w:p>
    <w:p w14:paraId="7758E14E"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Магазин «Магнит» АО «Тандер» по адресу: г. Вельск, ул. Красная, д.28;</w:t>
      </w:r>
    </w:p>
    <w:p w14:paraId="27C87329"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Магазин Пятерочка ООО «Агроторг», г. Вельск ул. Красная д. 27;</w:t>
      </w:r>
    </w:p>
    <w:p w14:paraId="4FF6AF41"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Магазин Магнит АО «Тандер», г. Вельск ул. Дзержинского д.62 «д»;</w:t>
      </w:r>
    </w:p>
    <w:p w14:paraId="45AE35C4"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Магазин Пятерочка ООО «Агроторг», г. Вельск ул. 1 мая д. 46 «а»;</w:t>
      </w:r>
    </w:p>
    <w:p w14:paraId="47518249"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Магазин Магнит АО «Тандер», г. Вельск ул. Дзержинского д.86  стр.3;</w:t>
      </w:r>
    </w:p>
    <w:p w14:paraId="1CFFFB72" w14:textId="77777777" w:rsidR="009C44C2" w:rsidRPr="00BC7BB1" w:rsidRDefault="009C44C2" w:rsidP="009C44C2">
      <w:pPr>
        <w:spacing w:after="0" w:line="240" w:lineRule="auto"/>
        <w:ind w:firstLine="708"/>
        <w:jc w:val="both"/>
        <w:rPr>
          <w:rFonts w:ascii="Times New Roman" w:eastAsia="Calibri" w:hAnsi="Times New Roman" w:cs="Times New Roman"/>
          <w:sz w:val="24"/>
          <w:szCs w:val="24"/>
          <w:lang w:eastAsia="ru-RU"/>
        </w:rPr>
      </w:pPr>
      <w:r w:rsidRPr="00BC7BB1">
        <w:rPr>
          <w:rFonts w:ascii="Times New Roman" w:eastAsia="Calibri" w:hAnsi="Times New Roman" w:cs="Times New Roman"/>
          <w:sz w:val="24"/>
          <w:szCs w:val="24"/>
          <w:lang w:eastAsia="ru-RU"/>
        </w:rPr>
        <w:t>Магазин Пятерочка ООО «Агроторг», г. Вельск ул. Дзержинского д. 60;</w:t>
      </w:r>
    </w:p>
    <w:p w14:paraId="235DFE7C" w14:textId="77777777" w:rsidR="009C44C2" w:rsidRPr="002C0860" w:rsidRDefault="009C44C2" w:rsidP="009C44C2">
      <w:pPr>
        <w:spacing w:after="0" w:line="240" w:lineRule="auto"/>
        <w:ind w:firstLine="708"/>
        <w:jc w:val="both"/>
        <w:rPr>
          <w:rFonts w:ascii="Times New Roman" w:eastAsia="Calibri" w:hAnsi="Times New Roman" w:cs="Times New Roman"/>
          <w:sz w:val="24"/>
          <w:szCs w:val="24"/>
          <w:lang w:eastAsia="ru-RU"/>
        </w:rPr>
      </w:pPr>
      <w:r w:rsidRPr="002C0860">
        <w:rPr>
          <w:rFonts w:ascii="Times New Roman" w:eastAsia="Calibri" w:hAnsi="Times New Roman" w:cs="Times New Roman"/>
          <w:sz w:val="24"/>
          <w:szCs w:val="24"/>
          <w:lang w:eastAsia="ru-RU"/>
        </w:rPr>
        <w:t>Магазин Магнит АО «Тандер», г. Вельск ул. Гагарина д. 21.</w:t>
      </w:r>
    </w:p>
    <w:p w14:paraId="67F8AC1E" w14:textId="77777777" w:rsidR="009C44C2" w:rsidRPr="002C0860" w:rsidRDefault="009C44C2" w:rsidP="009C44C2">
      <w:pPr>
        <w:spacing w:after="0" w:line="240" w:lineRule="auto"/>
        <w:ind w:firstLine="708"/>
        <w:jc w:val="both"/>
        <w:rPr>
          <w:rFonts w:ascii="Times New Roman" w:eastAsia="Calibri" w:hAnsi="Times New Roman" w:cs="Times New Roman"/>
          <w:sz w:val="24"/>
          <w:szCs w:val="24"/>
          <w:lang w:eastAsia="ru-RU"/>
        </w:rPr>
      </w:pPr>
      <w:r w:rsidRPr="002C0860">
        <w:rPr>
          <w:rFonts w:ascii="Times New Roman" w:eastAsia="Calibri" w:hAnsi="Times New Roman" w:cs="Times New Roman"/>
          <w:sz w:val="24"/>
          <w:szCs w:val="24"/>
          <w:lang w:eastAsia="ru-RU"/>
        </w:rPr>
        <w:t>Из 7- ми организаций торговли у 4-х были выявлены различные нарушения.</w:t>
      </w:r>
    </w:p>
    <w:p w14:paraId="790B6EBB" w14:textId="03885059" w:rsidR="00DB11B8" w:rsidRPr="002C0860" w:rsidRDefault="009C44C2" w:rsidP="009C44C2">
      <w:pPr>
        <w:spacing w:after="0" w:line="240" w:lineRule="auto"/>
        <w:ind w:firstLine="708"/>
        <w:jc w:val="both"/>
        <w:rPr>
          <w:rFonts w:ascii="Times New Roman" w:eastAsia="Calibri" w:hAnsi="Times New Roman" w:cs="Times New Roman"/>
          <w:sz w:val="24"/>
          <w:szCs w:val="24"/>
          <w:lang w:eastAsia="ru-RU"/>
        </w:rPr>
      </w:pPr>
      <w:r w:rsidRPr="002C0860">
        <w:rPr>
          <w:rFonts w:ascii="Times New Roman" w:eastAsia="Calibri" w:hAnsi="Times New Roman" w:cs="Times New Roman"/>
          <w:sz w:val="24"/>
          <w:szCs w:val="24"/>
          <w:lang w:eastAsia="ru-RU"/>
        </w:rPr>
        <w:t>В отчетном году проведено 10 ярмарок: сельскохозяйственные ярмарки; ярмарка в рамках проведения конноспортивных соревнований на Приз Губернатора АО «Гордость Поморья; Пасхальная ярмарка, ярмарка «Новогодняя» а так же другие различные праздничные ярмарочно-выставочные мероприятия, где так же реализуется продукция местных товаропроизводителей. Потребкооперацией проводятся еженедельные выставки-ярмарки «Местное – это вкусно».</w:t>
      </w:r>
    </w:p>
    <w:p w14:paraId="1F7F0907" w14:textId="77777777" w:rsidR="009C44C2" w:rsidRPr="002C0860" w:rsidRDefault="009C44C2" w:rsidP="009C44C2">
      <w:pPr>
        <w:spacing w:after="0" w:line="240" w:lineRule="auto"/>
        <w:ind w:firstLine="708"/>
        <w:jc w:val="both"/>
        <w:rPr>
          <w:rFonts w:ascii="Times New Roman" w:eastAsia="Calibri" w:hAnsi="Times New Roman" w:cs="Times New Roman"/>
          <w:sz w:val="24"/>
          <w:szCs w:val="24"/>
          <w:lang w:eastAsia="ru-RU"/>
        </w:rPr>
      </w:pPr>
    </w:p>
    <w:p w14:paraId="050B1423" w14:textId="2D204A5C" w:rsidR="00DB11B8" w:rsidRPr="002C0860" w:rsidRDefault="008F4213" w:rsidP="008F4213">
      <w:pPr>
        <w:pStyle w:val="a3"/>
        <w:numPr>
          <w:ilvl w:val="0"/>
          <w:numId w:val="2"/>
        </w:numPr>
        <w:ind w:left="709" w:hanging="349"/>
        <w:jc w:val="center"/>
        <w:rPr>
          <w:b/>
          <w:bCs/>
          <w:sz w:val="24"/>
        </w:rPr>
      </w:pPr>
      <w:r w:rsidRPr="002C0860">
        <w:rPr>
          <w:b/>
          <w:bCs/>
          <w:sz w:val="24"/>
        </w:rPr>
        <w:t>Муниципальная программа «</w:t>
      </w:r>
      <w:r w:rsidR="00DB11B8" w:rsidRPr="002C0860">
        <w:rPr>
          <w:b/>
          <w:bCs/>
          <w:sz w:val="24"/>
        </w:rPr>
        <w:t>Поддержка социально-ориентированных некоммерческих организаций</w:t>
      </w:r>
      <w:r w:rsidRPr="002C0860">
        <w:rPr>
          <w:b/>
          <w:bCs/>
          <w:sz w:val="24"/>
        </w:rPr>
        <w:t>»</w:t>
      </w:r>
    </w:p>
    <w:p w14:paraId="4AD16C9C" w14:textId="77777777" w:rsidR="00333D4E" w:rsidRPr="002C0860" w:rsidRDefault="00333D4E" w:rsidP="00333D4E">
      <w:pPr>
        <w:pStyle w:val="a3"/>
        <w:ind w:left="709"/>
        <w:jc w:val="center"/>
        <w:rPr>
          <w:b/>
          <w:bCs/>
          <w:sz w:val="24"/>
        </w:rPr>
      </w:pPr>
    </w:p>
    <w:p w14:paraId="67EAB333" w14:textId="77777777" w:rsidR="00333D4E" w:rsidRPr="002C0860" w:rsidRDefault="00333D4E" w:rsidP="00333D4E">
      <w:pPr>
        <w:spacing w:after="0" w:line="240" w:lineRule="auto"/>
        <w:ind w:right="-550" w:firstLine="851"/>
        <w:jc w:val="both"/>
        <w:rPr>
          <w:rFonts w:ascii="Times New Roman" w:hAnsi="Times New Roman"/>
          <w:sz w:val="24"/>
          <w:szCs w:val="24"/>
        </w:rPr>
      </w:pPr>
      <w:r w:rsidRPr="002C0860">
        <w:rPr>
          <w:rFonts w:ascii="Times New Roman" w:hAnsi="Times New Roman"/>
          <w:sz w:val="24"/>
          <w:szCs w:val="24"/>
        </w:rPr>
        <w:t xml:space="preserve">В Вельском районе на 01.11.2024 года на зарегистрировано 55 СО НКО. </w:t>
      </w:r>
    </w:p>
    <w:p w14:paraId="31E98F55" w14:textId="77777777" w:rsidR="00333D4E" w:rsidRPr="002C0860" w:rsidRDefault="00333D4E" w:rsidP="00333D4E">
      <w:pPr>
        <w:spacing w:after="0" w:line="240" w:lineRule="auto"/>
        <w:ind w:firstLine="851"/>
        <w:jc w:val="both"/>
        <w:rPr>
          <w:rFonts w:ascii="Times New Roman" w:hAnsi="Times New Roman"/>
          <w:sz w:val="24"/>
          <w:szCs w:val="24"/>
        </w:rPr>
      </w:pPr>
      <w:r w:rsidRPr="002C0860">
        <w:rPr>
          <w:rFonts w:ascii="Times New Roman" w:hAnsi="Times New Roman"/>
          <w:sz w:val="24"/>
          <w:szCs w:val="24"/>
        </w:rPr>
        <w:t>Конкурс проектов СО НКО был объявлен в соответствии с распоряжением главы Вельского муниципального района от 30 сентября 2024 г. № 639-р. «О районном конкурсе целевых проектов социально ориентированных некоммерческих организаций, осуществляющих деятельность на территории Вельского муниципального района в 2024 году». Сам конкурс прошёл 8 ноября 2024 года.</w:t>
      </w:r>
    </w:p>
    <w:p w14:paraId="682C879E" w14:textId="77777777" w:rsidR="00333D4E" w:rsidRPr="002C0860" w:rsidRDefault="00333D4E" w:rsidP="00333D4E">
      <w:pPr>
        <w:spacing w:after="0" w:line="240" w:lineRule="auto"/>
        <w:ind w:firstLine="855"/>
        <w:jc w:val="both"/>
        <w:rPr>
          <w:rFonts w:ascii="Times New Roman" w:hAnsi="Times New Roman"/>
          <w:sz w:val="24"/>
          <w:szCs w:val="24"/>
        </w:rPr>
      </w:pPr>
      <w:r w:rsidRPr="002C0860">
        <w:rPr>
          <w:rFonts w:ascii="Times New Roman" w:hAnsi="Times New Roman"/>
          <w:sz w:val="24"/>
          <w:szCs w:val="24"/>
        </w:rPr>
        <w:t>Всего в 2024 году на конкурс было представлено 13 проектов. По итогам конкурса победителями определили 8:</w:t>
      </w:r>
    </w:p>
    <w:p w14:paraId="0F5BAD24"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 xml:space="preserve">1. АНО «Спортивный клуб «Партнёр», проект «Открытое первенство по Вельского района джиу-джитсу» с финансированием в размере 40 тыс. руб; </w:t>
      </w:r>
    </w:p>
    <w:p w14:paraId="4B0DF167" w14:textId="77777777" w:rsidR="00333D4E" w:rsidRPr="002C0860" w:rsidRDefault="00333D4E" w:rsidP="00333D4E">
      <w:pPr>
        <w:spacing w:after="0" w:line="240" w:lineRule="auto"/>
        <w:ind w:firstLine="708"/>
        <w:rPr>
          <w:rFonts w:ascii="Times New Roman" w:hAnsi="Times New Roman"/>
          <w:sz w:val="24"/>
          <w:szCs w:val="24"/>
        </w:rPr>
      </w:pPr>
      <w:r w:rsidRPr="002C0860">
        <w:rPr>
          <w:rFonts w:ascii="Times New Roman" w:hAnsi="Times New Roman"/>
          <w:sz w:val="24"/>
          <w:szCs w:val="24"/>
        </w:rPr>
        <w:t>2. АНО Центр молодежных инициатив «Остановка», проект «Пежмарята плоггеры» (уборка мусора пос. Пежма) с финансированием в размере 40 тыс. руб;</w:t>
      </w:r>
    </w:p>
    <w:p w14:paraId="70F2E684"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 xml:space="preserve">3. «Поисковое объединение «Вель», проект «Патриот – это звучит гордо» (теоретическая подготовка по программе безопасное обращение с оружием) финансированием в размере 150 тыс. руб; </w:t>
      </w:r>
    </w:p>
    <w:p w14:paraId="31823796"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4. АНО «Дом ремесел в Долматово», проект народное гулянье «Прокопий мастеровой» (массовое гуляние в селе Долматово 21 июля) с финансированием в размере 50 тыс. руб;</w:t>
      </w:r>
    </w:p>
    <w:p w14:paraId="6B9B430A"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 xml:space="preserve">5. АНО «Тропа», проект «Чисто наследие» (уборка кладбища г.Вельск- старое кладбище) с финансированием в размере 50 тыс. руб; </w:t>
      </w:r>
    </w:p>
    <w:p w14:paraId="3E67D6C3"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6. РОО РТ «ФриДом», проект ФриДомФест (ежегодный межрегиональный творческо-спортивный фестиваль) с финансированием в размере 90 тыс. руб.;</w:t>
      </w:r>
    </w:p>
    <w:p w14:paraId="30A6C1B2"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 xml:space="preserve"> 7. РОО спортивный клуб «Экстрим Вельск», проект Фестиваль «Крылья Севера» (фестиваль сверхлегкой авиации) с финансированием в размере 237,764 тыс. руб; </w:t>
      </w:r>
    </w:p>
    <w:p w14:paraId="08618EC0" w14:textId="77777777" w:rsidR="00333D4E" w:rsidRPr="002C0860" w:rsidRDefault="00333D4E" w:rsidP="00333D4E">
      <w:pPr>
        <w:spacing w:after="0" w:line="240" w:lineRule="auto"/>
        <w:ind w:firstLine="708"/>
        <w:jc w:val="both"/>
        <w:rPr>
          <w:rFonts w:ascii="Times New Roman" w:hAnsi="Times New Roman"/>
          <w:sz w:val="24"/>
          <w:szCs w:val="24"/>
        </w:rPr>
      </w:pPr>
      <w:r w:rsidRPr="002C0860">
        <w:rPr>
          <w:rFonts w:ascii="Times New Roman" w:hAnsi="Times New Roman"/>
          <w:sz w:val="24"/>
          <w:szCs w:val="24"/>
        </w:rPr>
        <w:t xml:space="preserve">8. РОО АО «Вельская картинная галерея», проект «Сохраним традиции» (вовлечение семей с детьми в мероприятия, связанные с изучением традиций, ремесел и культуры юга Архангельской области) период проведения с мая по сентябрь с финансированием в размере 240 тыс. руб. </w:t>
      </w:r>
    </w:p>
    <w:p w14:paraId="21AE215C" w14:textId="77777777" w:rsidR="00333D4E" w:rsidRPr="002C0860" w:rsidRDefault="00333D4E" w:rsidP="00333D4E">
      <w:pPr>
        <w:spacing w:after="0" w:line="240" w:lineRule="auto"/>
        <w:ind w:firstLine="851"/>
        <w:jc w:val="both"/>
        <w:rPr>
          <w:rFonts w:ascii="Times New Roman" w:hAnsi="Times New Roman"/>
          <w:sz w:val="24"/>
          <w:szCs w:val="24"/>
        </w:rPr>
      </w:pPr>
      <w:r w:rsidRPr="002C0860">
        <w:rPr>
          <w:rFonts w:ascii="Times New Roman" w:hAnsi="Times New Roman"/>
          <w:sz w:val="24"/>
          <w:szCs w:val="24"/>
        </w:rPr>
        <w:t>Осуществляется оказание имущественной поддержки, а именно предоставление помещений на безвозмездной основе для осуществления деятельности следующим некоммерческим организациям:</w:t>
      </w:r>
    </w:p>
    <w:p w14:paraId="30429672" w14:textId="77777777" w:rsidR="00333D4E" w:rsidRPr="002C0860" w:rsidRDefault="00333D4E" w:rsidP="00333D4E">
      <w:pPr>
        <w:spacing w:after="0" w:line="240" w:lineRule="auto"/>
        <w:ind w:firstLine="851"/>
        <w:jc w:val="center"/>
        <w:rPr>
          <w:rFonts w:ascii="Times New Roman" w:hAnsi="Times New Roman"/>
          <w:sz w:val="26"/>
          <w:szCs w:val="26"/>
        </w:rPr>
      </w:pPr>
    </w:p>
    <w:tbl>
      <w:tblPr>
        <w:tblW w:w="9923" w:type="dxa"/>
        <w:jc w:val="center"/>
        <w:tblLook w:val="04A0" w:firstRow="1" w:lastRow="0" w:firstColumn="1" w:lastColumn="0" w:noHBand="0" w:noVBand="1"/>
      </w:tblPr>
      <w:tblGrid>
        <w:gridCol w:w="5954"/>
        <w:gridCol w:w="3969"/>
      </w:tblGrid>
      <w:tr w:rsidR="00333D4E" w:rsidRPr="002C0860" w14:paraId="5FDAAA58"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05926CF5" w14:textId="77777777" w:rsidR="00333D4E" w:rsidRPr="002C0860" w:rsidRDefault="00333D4E" w:rsidP="00C77837">
            <w:pPr>
              <w:spacing w:after="0" w:line="240" w:lineRule="auto"/>
              <w:jc w:val="center"/>
              <w:rPr>
                <w:rFonts w:ascii="Times New Roman" w:eastAsia="Calibri" w:hAnsi="Times New Roman"/>
                <w:color w:val="000000"/>
                <w:sz w:val="20"/>
                <w:szCs w:val="20"/>
              </w:rPr>
            </w:pPr>
            <w:r w:rsidRPr="002C0860">
              <w:rPr>
                <w:rFonts w:ascii="Times New Roman" w:eastAsia="Calibri" w:hAnsi="Times New Roman"/>
                <w:color w:val="000000"/>
                <w:sz w:val="20"/>
                <w:szCs w:val="20"/>
              </w:rPr>
              <w:t>Наименование некоммерческой организации</w:t>
            </w:r>
          </w:p>
        </w:tc>
        <w:tc>
          <w:tcPr>
            <w:tcW w:w="3969" w:type="dxa"/>
            <w:tcBorders>
              <w:top w:val="single" w:sz="4" w:space="0" w:color="auto"/>
              <w:left w:val="single" w:sz="4" w:space="0" w:color="auto"/>
              <w:bottom w:val="single" w:sz="4" w:space="0" w:color="auto"/>
              <w:right w:val="single" w:sz="4" w:space="0" w:color="auto"/>
            </w:tcBorders>
          </w:tcPr>
          <w:p w14:paraId="5D6AA8CD" w14:textId="77777777" w:rsidR="00333D4E" w:rsidRPr="002C0860" w:rsidRDefault="00333D4E" w:rsidP="00C77837">
            <w:pPr>
              <w:spacing w:after="0" w:line="240" w:lineRule="auto"/>
              <w:jc w:val="center"/>
              <w:rPr>
                <w:rFonts w:ascii="Times New Roman" w:eastAsia="Calibri" w:hAnsi="Times New Roman"/>
                <w:color w:val="000000"/>
                <w:sz w:val="20"/>
                <w:szCs w:val="20"/>
              </w:rPr>
            </w:pPr>
            <w:r w:rsidRPr="002C0860">
              <w:rPr>
                <w:rFonts w:ascii="Times New Roman" w:eastAsia="Calibri" w:hAnsi="Times New Roman"/>
                <w:color w:val="000000"/>
                <w:sz w:val="20"/>
                <w:szCs w:val="20"/>
              </w:rPr>
              <w:t>Адрес помещения, площадь.</w:t>
            </w:r>
          </w:p>
        </w:tc>
      </w:tr>
      <w:tr w:rsidR="00333D4E" w:rsidRPr="002C0860" w14:paraId="2FBBCA8E"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62C5E50F"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Местная православная религиозная организация «Приход Свято – Успенского храма г.Вельска»</w:t>
            </w:r>
          </w:p>
        </w:tc>
        <w:tc>
          <w:tcPr>
            <w:tcW w:w="3969" w:type="dxa"/>
            <w:tcBorders>
              <w:top w:val="single" w:sz="4" w:space="0" w:color="auto"/>
              <w:left w:val="single" w:sz="4" w:space="0" w:color="auto"/>
              <w:bottom w:val="single" w:sz="4" w:space="0" w:color="auto"/>
              <w:right w:val="single" w:sz="4" w:space="0" w:color="auto"/>
            </w:tcBorders>
            <w:vAlign w:val="center"/>
          </w:tcPr>
          <w:p w14:paraId="5CF14A49"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Вельский район, д. Рылковский Погост, д.30 Площадь 129,7 кв.м.</w:t>
            </w:r>
          </w:p>
        </w:tc>
      </w:tr>
      <w:tr w:rsidR="00333D4E" w:rsidRPr="002C0860" w14:paraId="63981383"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525682F9"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Региональная общественная организация «Вельская картинная галерея»</w:t>
            </w:r>
          </w:p>
        </w:tc>
        <w:tc>
          <w:tcPr>
            <w:tcW w:w="3969" w:type="dxa"/>
            <w:tcBorders>
              <w:top w:val="single" w:sz="4" w:space="0" w:color="auto"/>
              <w:left w:val="single" w:sz="4" w:space="0" w:color="auto"/>
              <w:bottom w:val="single" w:sz="4" w:space="0" w:color="auto"/>
              <w:right w:val="single" w:sz="4" w:space="0" w:color="auto"/>
            </w:tcBorders>
            <w:vAlign w:val="center"/>
          </w:tcPr>
          <w:p w14:paraId="5BEB7F0B"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 xml:space="preserve">г.Вельск, ул. Карпеченко, д.10 </w:t>
            </w:r>
          </w:p>
          <w:p w14:paraId="7475BB1C"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261,9 кв.м.</w:t>
            </w:r>
          </w:p>
        </w:tc>
      </w:tr>
      <w:tr w:rsidR="00333D4E" w:rsidRPr="002C0860" w14:paraId="3D522B4A"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5C31699F"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Вельское местное отделение «Всероссийское, ордена Трудового Красного знамени, ОБЩЕСТВО СЛЕПЫХ»</w:t>
            </w:r>
          </w:p>
        </w:tc>
        <w:tc>
          <w:tcPr>
            <w:tcW w:w="3969" w:type="dxa"/>
            <w:tcBorders>
              <w:top w:val="single" w:sz="4" w:space="0" w:color="auto"/>
              <w:left w:val="single" w:sz="4" w:space="0" w:color="auto"/>
              <w:bottom w:val="single" w:sz="4" w:space="0" w:color="auto"/>
              <w:right w:val="single" w:sz="4" w:space="0" w:color="auto"/>
            </w:tcBorders>
            <w:vAlign w:val="center"/>
          </w:tcPr>
          <w:p w14:paraId="6EADDB37"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 xml:space="preserve">г.Вельск, ул. Гагарина, д.37 </w:t>
            </w:r>
          </w:p>
          <w:p w14:paraId="1EBFC0BF"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28.4 кв.м.</w:t>
            </w:r>
          </w:p>
        </w:tc>
      </w:tr>
      <w:tr w:rsidR="00333D4E" w:rsidRPr="002C0860" w14:paraId="28DEE26B"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14538FCD"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Районный совет ветеранов войны, труда, вооружённых сил и правоохранительных органов.</w:t>
            </w:r>
          </w:p>
        </w:tc>
        <w:tc>
          <w:tcPr>
            <w:tcW w:w="3969" w:type="dxa"/>
            <w:tcBorders>
              <w:top w:val="single" w:sz="4" w:space="0" w:color="auto"/>
              <w:left w:val="single" w:sz="4" w:space="0" w:color="auto"/>
              <w:bottom w:val="single" w:sz="4" w:space="0" w:color="auto"/>
              <w:right w:val="single" w:sz="4" w:space="0" w:color="auto"/>
            </w:tcBorders>
            <w:vAlign w:val="center"/>
          </w:tcPr>
          <w:p w14:paraId="64C05DBF"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 xml:space="preserve">г.Вельск, ул. Дзержинского, д.53 </w:t>
            </w:r>
          </w:p>
          <w:p w14:paraId="42D96405"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88,5 кв. м.</w:t>
            </w:r>
          </w:p>
        </w:tc>
      </w:tr>
      <w:tr w:rsidR="00333D4E" w:rsidRPr="002C0860" w14:paraId="16B4BBA8"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09A0EB1B"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Аро, Вельское местное отделение всероссийского общества глухих, общественная организация</w:t>
            </w:r>
          </w:p>
        </w:tc>
        <w:tc>
          <w:tcPr>
            <w:tcW w:w="3969" w:type="dxa"/>
            <w:tcBorders>
              <w:top w:val="single" w:sz="4" w:space="0" w:color="auto"/>
              <w:left w:val="single" w:sz="4" w:space="0" w:color="auto"/>
              <w:bottom w:val="single" w:sz="4" w:space="0" w:color="auto"/>
              <w:right w:val="single" w:sz="4" w:space="0" w:color="auto"/>
            </w:tcBorders>
            <w:vAlign w:val="center"/>
          </w:tcPr>
          <w:p w14:paraId="7D68222D"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г.Вельск, ул. Гагарина д. 37</w:t>
            </w:r>
          </w:p>
          <w:p w14:paraId="1EF42178"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30,4 кв. м</w:t>
            </w:r>
          </w:p>
        </w:tc>
      </w:tr>
      <w:tr w:rsidR="00333D4E" w:rsidRPr="002C0860" w14:paraId="46F9D221"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2E8FE550"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Вельская районная общественная организация профессионального союза работников народного образования и науки Российской Федерации</w:t>
            </w:r>
          </w:p>
        </w:tc>
        <w:tc>
          <w:tcPr>
            <w:tcW w:w="3969" w:type="dxa"/>
            <w:tcBorders>
              <w:top w:val="single" w:sz="4" w:space="0" w:color="auto"/>
              <w:left w:val="single" w:sz="4" w:space="0" w:color="auto"/>
              <w:bottom w:val="single" w:sz="4" w:space="0" w:color="auto"/>
              <w:right w:val="single" w:sz="4" w:space="0" w:color="auto"/>
            </w:tcBorders>
            <w:vAlign w:val="center"/>
          </w:tcPr>
          <w:p w14:paraId="615CFA43"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г.Вельск, ул. Гагарина, д. 37</w:t>
            </w:r>
          </w:p>
        </w:tc>
      </w:tr>
      <w:tr w:rsidR="00333D4E" w:rsidRPr="002C0860" w14:paraId="5F9E18A1"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78FF0424"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Автономная некоммерческая организация «Центр управления регионом Архангельской области»</w:t>
            </w:r>
          </w:p>
        </w:tc>
        <w:tc>
          <w:tcPr>
            <w:tcW w:w="3969" w:type="dxa"/>
            <w:tcBorders>
              <w:top w:val="single" w:sz="4" w:space="0" w:color="auto"/>
              <w:left w:val="single" w:sz="4" w:space="0" w:color="auto"/>
              <w:bottom w:val="single" w:sz="4" w:space="0" w:color="auto"/>
              <w:right w:val="single" w:sz="4" w:space="0" w:color="auto"/>
            </w:tcBorders>
            <w:vAlign w:val="center"/>
          </w:tcPr>
          <w:p w14:paraId="6A4ED635"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г.Вельск, ул. Революционная, 65А</w:t>
            </w:r>
          </w:p>
          <w:p w14:paraId="6D7C9647"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7,0 кв. м</w:t>
            </w:r>
          </w:p>
        </w:tc>
      </w:tr>
      <w:tr w:rsidR="00333D4E" w:rsidRPr="002C0860" w14:paraId="418B202A"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4F23B5A0"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Архангельская региональная общественная организация «Поисковое объединение Вель»</w:t>
            </w:r>
          </w:p>
        </w:tc>
        <w:tc>
          <w:tcPr>
            <w:tcW w:w="3969" w:type="dxa"/>
            <w:tcBorders>
              <w:top w:val="single" w:sz="4" w:space="0" w:color="auto"/>
              <w:left w:val="single" w:sz="4" w:space="0" w:color="auto"/>
              <w:bottom w:val="single" w:sz="4" w:space="0" w:color="auto"/>
              <w:right w:val="single" w:sz="4" w:space="0" w:color="auto"/>
            </w:tcBorders>
            <w:vAlign w:val="center"/>
          </w:tcPr>
          <w:p w14:paraId="27FB8C80"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г.Вельск, ул. Комсомольская, д. 44</w:t>
            </w:r>
          </w:p>
          <w:p w14:paraId="7849C803"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658,8 кв. м</w:t>
            </w:r>
          </w:p>
        </w:tc>
      </w:tr>
      <w:tr w:rsidR="00333D4E" w:rsidRPr="002C0860" w14:paraId="609772E9" w14:textId="77777777" w:rsidTr="00C77837">
        <w:trPr>
          <w:jc w:val="center"/>
        </w:trPr>
        <w:tc>
          <w:tcPr>
            <w:tcW w:w="5954" w:type="dxa"/>
            <w:tcBorders>
              <w:top w:val="single" w:sz="4" w:space="0" w:color="auto"/>
              <w:left w:val="single" w:sz="4" w:space="0" w:color="auto"/>
              <w:bottom w:val="single" w:sz="4" w:space="0" w:color="auto"/>
              <w:right w:val="single" w:sz="4" w:space="0" w:color="auto"/>
            </w:tcBorders>
          </w:tcPr>
          <w:p w14:paraId="115DB584"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Архангельское региональное отделение общероссийской организации «Российский красный крест»</w:t>
            </w:r>
          </w:p>
        </w:tc>
        <w:tc>
          <w:tcPr>
            <w:tcW w:w="3969" w:type="dxa"/>
            <w:tcBorders>
              <w:top w:val="single" w:sz="4" w:space="0" w:color="auto"/>
              <w:left w:val="single" w:sz="4" w:space="0" w:color="auto"/>
              <w:bottom w:val="single" w:sz="4" w:space="0" w:color="auto"/>
              <w:right w:val="single" w:sz="4" w:space="0" w:color="auto"/>
            </w:tcBorders>
            <w:vAlign w:val="center"/>
          </w:tcPr>
          <w:p w14:paraId="53093CA7"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г.Вельск, ул. Дзержинского, д.53</w:t>
            </w:r>
          </w:p>
          <w:p w14:paraId="2468B93F" w14:textId="77777777" w:rsidR="00333D4E" w:rsidRPr="002C0860" w:rsidRDefault="00333D4E" w:rsidP="00C77837">
            <w:pPr>
              <w:spacing w:after="0" w:line="240" w:lineRule="auto"/>
              <w:jc w:val="both"/>
              <w:rPr>
                <w:rFonts w:ascii="Times New Roman" w:eastAsia="Calibri" w:hAnsi="Times New Roman"/>
                <w:color w:val="000000"/>
                <w:sz w:val="20"/>
                <w:szCs w:val="20"/>
              </w:rPr>
            </w:pPr>
            <w:r w:rsidRPr="002C0860">
              <w:rPr>
                <w:rFonts w:ascii="Times New Roman" w:eastAsia="Calibri" w:hAnsi="Times New Roman"/>
                <w:color w:val="000000"/>
                <w:sz w:val="20"/>
                <w:szCs w:val="20"/>
              </w:rPr>
              <w:t>Площадь 25,8 кв. м</w:t>
            </w:r>
          </w:p>
        </w:tc>
      </w:tr>
    </w:tbl>
    <w:p w14:paraId="08771C1B" w14:textId="77777777" w:rsidR="003E7E93" w:rsidRPr="002C0860" w:rsidRDefault="003E7E93" w:rsidP="00797D39">
      <w:pPr>
        <w:spacing w:after="0" w:line="240" w:lineRule="auto"/>
        <w:jc w:val="both"/>
        <w:rPr>
          <w:rFonts w:ascii="Times New Roman" w:eastAsia="Times New Roman" w:hAnsi="Times New Roman" w:cs="Times New Roman"/>
          <w:sz w:val="24"/>
          <w:szCs w:val="24"/>
          <w:lang w:eastAsia="ru-RU"/>
        </w:rPr>
      </w:pPr>
    </w:p>
    <w:p w14:paraId="053B0890" w14:textId="2097B1AA" w:rsidR="008F729D" w:rsidRPr="002C0860" w:rsidRDefault="003E0AF8" w:rsidP="008F729D">
      <w:pPr>
        <w:pStyle w:val="a3"/>
        <w:numPr>
          <w:ilvl w:val="0"/>
          <w:numId w:val="2"/>
        </w:numPr>
        <w:ind w:left="709" w:hanging="349"/>
        <w:jc w:val="center"/>
        <w:rPr>
          <w:b/>
          <w:bCs/>
          <w:sz w:val="24"/>
        </w:rPr>
      </w:pPr>
      <w:r w:rsidRPr="002C0860">
        <w:rPr>
          <w:b/>
          <w:bCs/>
          <w:sz w:val="24"/>
        </w:rPr>
        <w:t>Муниципальная программа «Развитие территориального общественного самоуправления Вельского района»</w:t>
      </w:r>
    </w:p>
    <w:p w14:paraId="7F3662AE" w14:textId="77777777" w:rsidR="008F729D" w:rsidRPr="002C0860" w:rsidRDefault="008F729D" w:rsidP="008F729D">
      <w:pPr>
        <w:pStyle w:val="a3"/>
        <w:ind w:left="709"/>
        <w:rPr>
          <w:b/>
          <w:bCs/>
          <w:sz w:val="24"/>
        </w:rPr>
      </w:pPr>
    </w:p>
    <w:p w14:paraId="7CC395D5" w14:textId="77777777" w:rsidR="00662EE4" w:rsidRPr="002C0860" w:rsidRDefault="00662EE4" w:rsidP="00662EE4">
      <w:pPr>
        <w:spacing w:after="0" w:line="240" w:lineRule="auto"/>
        <w:ind w:firstLine="708"/>
        <w:jc w:val="both"/>
        <w:rPr>
          <w:rFonts w:ascii="Times New Roman" w:hAnsi="Times New Roman"/>
          <w:sz w:val="24"/>
          <w:szCs w:val="24"/>
        </w:rPr>
      </w:pPr>
      <w:r w:rsidRPr="002C0860">
        <w:rPr>
          <w:rFonts w:ascii="Times New Roman" w:hAnsi="Times New Roman"/>
          <w:sz w:val="24"/>
          <w:szCs w:val="24"/>
        </w:rPr>
        <w:t xml:space="preserve">На территории Вельского района зарегистрировано на конец отчетного периода 119 органов территориального общественного самоуправления. На районный конкурс социально значимых проектов для осуществления территориального общественного самоуправления на территории Вельского муниципального района в 2024 году было представлено 51 проект, участие приняли ТОСы всех муниципальных образований района. </w:t>
      </w:r>
    </w:p>
    <w:p w14:paraId="76580982" w14:textId="77777777" w:rsidR="00662EE4" w:rsidRPr="002C0860" w:rsidRDefault="00662EE4" w:rsidP="00662EE4">
      <w:pPr>
        <w:spacing w:after="0" w:line="240" w:lineRule="auto"/>
        <w:ind w:firstLine="708"/>
        <w:jc w:val="both"/>
        <w:rPr>
          <w:rFonts w:ascii="Times New Roman" w:hAnsi="Times New Roman"/>
          <w:sz w:val="24"/>
          <w:szCs w:val="24"/>
        </w:rPr>
      </w:pPr>
      <w:r w:rsidRPr="002C0860">
        <w:rPr>
          <w:rFonts w:ascii="Times New Roman" w:hAnsi="Times New Roman"/>
          <w:sz w:val="24"/>
          <w:szCs w:val="24"/>
        </w:rPr>
        <w:t>По итогам конкурса победителями были признаны 27 проектов, из них: 14 проектов – по направлению «Благоустройство территории, природоохранная деятельность»; 6 проектов – по направлению «Развитие физической культуры и спорта»; 3 проекта – по направлению «Сохранение исторического и культурного наследия»; 4 проект - «Экологическая культура и природоохранная деятельность».</w:t>
      </w:r>
    </w:p>
    <w:p w14:paraId="48712E15" w14:textId="3901C727" w:rsidR="00C14AAF" w:rsidRPr="002C0860" w:rsidRDefault="00C14AAF" w:rsidP="003672F9">
      <w:pPr>
        <w:spacing w:after="0" w:line="240" w:lineRule="auto"/>
        <w:ind w:firstLine="708"/>
        <w:jc w:val="both"/>
        <w:rPr>
          <w:rFonts w:ascii="Times New Roman" w:eastAsia="Times New Roman" w:hAnsi="Times New Roman" w:cs="Times New Roman"/>
          <w:sz w:val="24"/>
          <w:szCs w:val="24"/>
          <w:lang w:eastAsia="ru-RU"/>
        </w:rPr>
      </w:pPr>
    </w:p>
    <w:p w14:paraId="7ABF5EBF" w14:textId="5C557C67" w:rsidR="00C14AAF" w:rsidRPr="002C0860" w:rsidRDefault="00C14AAF" w:rsidP="00C14AAF">
      <w:pPr>
        <w:pStyle w:val="a3"/>
        <w:numPr>
          <w:ilvl w:val="0"/>
          <w:numId w:val="2"/>
        </w:numPr>
        <w:ind w:left="709" w:hanging="349"/>
        <w:jc w:val="center"/>
        <w:rPr>
          <w:b/>
          <w:bCs/>
          <w:sz w:val="24"/>
        </w:rPr>
      </w:pPr>
      <w:r w:rsidRPr="002C0860">
        <w:rPr>
          <w:b/>
          <w:bCs/>
          <w:sz w:val="24"/>
        </w:rPr>
        <w:t xml:space="preserve">Муниципальная программа «Управление муниципальными финансами в </w:t>
      </w:r>
      <w:r w:rsidR="005F0C91" w:rsidRPr="002C0860">
        <w:rPr>
          <w:b/>
          <w:bCs/>
          <w:sz w:val="24"/>
        </w:rPr>
        <w:t>Вельском муниципальном районе</w:t>
      </w:r>
      <w:r w:rsidRPr="002C0860">
        <w:rPr>
          <w:b/>
          <w:bCs/>
          <w:sz w:val="24"/>
        </w:rPr>
        <w:t>»</w:t>
      </w:r>
    </w:p>
    <w:p w14:paraId="569271A7" w14:textId="77777777" w:rsidR="00032B28" w:rsidRPr="002C0860" w:rsidRDefault="00032B28" w:rsidP="00032B28">
      <w:pPr>
        <w:pStyle w:val="a3"/>
        <w:ind w:left="709"/>
        <w:jc w:val="center"/>
        <w:rPr>
          <w:b/>
          <w:bCs/>
          <w:sz w:val="24"/>
        </w:rPr>
      </w:pPr>
    </w:p>
    <w:p w14:paraId="00A133C8" w14:textId="4B1F05A2" w:rsidR="00032B28" w:rsidRPr="002C0860" w:rsidRDefault="00032B28" w:rsidP="00032B28">
      <w:pPr>
        <w:tabs>
          <w:tab w:val="left" w:pos="567"/>
          <w:tab w:val="left" w:pos="709"/>
          <w:tab w:val="left" w:pos="851"/>
        </w:tabs>
        <w:spacing w:after="0" w:line="240" w:lineRule="auto"/>
        <w:ind w:right="-185"/>
        <w:jc w:val="both"/>
        <w:rPr>
          <w:rFonts w:ascii="Times New Roman" w:hAnsi="Times New Roman"/>
          <w:sz w:val="24"/>
          <w:szCs w:val="24"/>
        </w:rPr>
      </w:pPr>
      <w:r w:rsidRPr="002C0860">
        <w:rPr>
          <w:rFonts w:ascii="Times New Roman" w:hAnsi="Times New Roman"/>
          <w:sz w:val="24"/>
          <w:szCs w:val="24"/>
        </w:rPr>
        <w:tab/>
        <w:t xml:space="preserve">В рамках реализации программы   предоставлена дотационная помощь 21 бюджету городских и сельских поселений   в целях выравнивания финансовых возможностей местных бюджетов и получения равной бюджетной обеспеченности территорий вне зависимости от их экономического потенциала.  Предоставление дотационной финансовой помощи способствовало недопущению просроченной кредиторской задолженности. Утвержденные на 2024 год расходные обязательства городских и сельских поселений по исполнению полномочий органов местного самоуправления, установленные федеральным законодательством, исполнены в полном объеме. </w:t>
      </w:r>
    </w:p>
    <w:p w14:paraId="434C2C8A" w14:textId="77777777" w:rsidR="00032B28" w:rsidRPr="002C0860" w:rsidRDefault="00032B28" w:rsidP="00032B28">
      <w:pPr>
        <w:tabs>
          <w:tab w:val="left" w:pos="567"/>
          <w:tab w:val="left" w:pos="709"/>
          <w:tab w:val="left" w:pos="851"/>
        </w:tabs>
        <w:spacing w:after="0" w:line="240" w:lineRule="auto"/>
        <w:ind w:right="-185"/>
        <w:jc w:val="both"/>
        <w:rPr>
          <w:rFonts w:ascii="Times New Roman" w:hAnsi="Times New Roman"/>
          <w:b/>
          <w:sz w:val="24"/>
          <w:szCs w:val="24"/>
        </w:rPr>
      </w:pPr>
      <w:r w:rsidRPr="002C0860">
        <w:rPr>
          <w:rFonts w:ascii="Times New Roman" w:hAnsi="Times New Roman"/>
          <w:sz w:val="24"/>
          <w:szCs w:val="24"/>
        </w:rPr>
        <w:t xml:space="preserve">        В 2024 году в целях сбалансированности бюджета Вельского муниципального района осуществлено привлечение и погашение кредитов коммерческих банков, что обеспечивает финансовую устойчивость и платежеспособность бюджета.  За обслуживание муниципального долга в бюджете предусмотрены расходы исходя из процентной ставки по привлекаемым коммерческим ресурсам. 2024 год характеризуется значительным повышением процентной ставки Центрабанка, что повлекло рост процентов за обслуживание кредитов коммерческих банков с 9,64% до 25%, в связи с чем отмечается увеличение расходов в бюджете в 2 раза. Показатели, характеризующие управление муниципальным долгом исполнены со снижением по отношению к допустимым плановым показателям установленных Бюджетным кодексом РФ, что говорит об эффективности  исполнения бюджета района за 2024 год.</w:t>
      </w:r>
    </w:p>
    <w:p w14:paraId="22F956D7" w14:textId="4CFFEE23" w:rsidR="0079646C" w:rsidRPr="002C0860" w:rsidRDefault="0079646C" w:rsidP="00564DD6">
      <w:pPr>
        <w:tabs>
          <w:tab w:val="left" w:pos="567"/>
          <w:tab w:val="left" w:pos="709"/>
          <w:tab w:val="left" w:pos="851"/>
        </w:tabs>
        <w:spacing w:after="0" w:line="240" w:lineRule="auto"/>
        <w:jc w:val="both"/>
        <w:rPr>
          <w:rFonts w:ascii="Times New Roman" w:eastAsia="Times New Roman" w:hAnsi="Times New Roman" w:cs="Times New Roman"/>
          <w:sz w:val="24"/>
          <w:szCs w:val="24"/>
          <w:lang w:eastAsia="ru-RU"/>
        </w:rPr>
      </w:pPr>
    </w:p>
    <w:p w14:paraId="59DC6F8D" w14:textId="3E51EBC8" w:rsidR="00A61F56" w:rsidRPr="002C0860" w:rsidRDefault="00A61F56" w:rsidP="0079646C">
      <w:pPr>
        <w:pStyle w:val="a3"/>
        <w:numPr>
          <w:ilvl w:val="0"/>
          <w:numId w:val="2"/>
        </w:numPr>
        <w:tabs>
          <w:tab w:val="left" w:pos="567"/>
          <w:tab w:val="left" w:pos="709"/>
          <w:tab w:val="left" w:pos="851"/>
        </w:tabs>
        <w:ind w:right="-185"/>
        <w:jc w:val="center"/>
        <w:rPr>
          <w:b/>
          <w:bCs/>
          <w:sz w:val="24"/>
        </w:rPr>
      </w:pPr>
      <w:r w:rsidRPr="002C0860">
        <w:rPr>
          <w:b/>
          <w:bCs/>
          <w:sz w:val="24"/>
        </w:rPr>
        <w:t>Муниципальная программа «Формирование современной городской среды на территории Вельского муниципального района»</w:t>
      </w:r>
    </w:p>
    <w:p w14:paraId="43115086" w14:textId="77777777" w:rsidR="00A61F56" w:rsidRPr="002C0860" w:rsidRDefault="00A61F56" w:rsidP="00A61F56">
      <w:pPr>
        <w:pStyle w:val="a3"/>
        <w:ind w:left="709"/>
        <w:rPr>
          <w:b/>
          <w:bCs/>
          <w:sz w:val="24"/>
        </w:rPr>
      </w:pPr>
    </w:p>
    <w:p w14:paraId="49260BE1" w14:textId="77777777" w:rsidR="0034618B" w:rsidRPr="002C0860" w:rsidRDefault="0034618B" w:rsidP="0034618B">
      <w:pPr>
        <w:spacing w:after="0" w:line="240" w:lineRule="auto"/>
        <w:ind w:firstLine="708"/>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В 2024 году при реализации приоритетного проекта «Формирование комфортной городской среды на территории Вельского муниципального района на 2017-2024 годы» выполнены работы по 16 контрактам в 7 поселениях – ГП «Вельское, ГП Кулойское, СП Судромское, СП Пуйское, СП «Шадреньгское», СП «Муравьевское», СП «Хозьминское», СП «Усть-Вельское». В рамках Программы выполнены мероприятия по благоустройству 9 общественных территорий:</w:t>
      </w:r>
    </w:p>
    <w:p w14:paraId="53A29359"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городское поселение «Вельское»:</w:t>
      </w:r>
    </w:p>
    <w:p w14:paraId="1EFBAAA8" w14:textId="77777777" w:rsidR="0034618B" w:rsidRPr="002C0860" w:rsidRDefault="0034618B" w:rsidP="0034618B">
      <w:pPr>
        <w:spacing w:after="0" w:line="240" w:lineRule="auto"/>
        <w:ind w:firstLine="708"/>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xml:space="preserve">г.Вельск, ул. 1 Мая (в границах от ул. Дзержинского до ул. Революционная- Вертикальная планировка, обустройство тротуаров, установка ограждений, остановочного павильона, МАФ, дорожных знаков. </w:t>
      </w:r>
    </w:p>
    <w:p w14:paraId="37CEA308"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xml:space="preserve">- городское поселение «Кулойское» 2 территории: </w:t>
      </w:r>
    </w:p>
    <w:p w14:paraId="0D5145FF" w14:textId="77777777" w:rsidR="0034618B" w:rsidRPr="002C0860" w:rsidRDefault="0034618B" w:rsidP="0034618B">
      <w:pPr>
        <w:spacing w:after="0" w:line="240" w:lineRule="auto"/>
        <w:ind w:firstLine="708"/>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1. "ул. Ленина" в р.п. Кулой - валка деревьев, корчевка пней, устройство подстилающих и выравнивающих слоев, укладка тротуарной плитки и бордюрного камня.</w:t>
      </w:r>
    </w:p>
    <w:p w14:paraId="01F7042F" w14:textId="77777777" w:rsidR="0034618B" w:rsidRPr="002C0860" w:rsidRDefault="0034618B" w:rsidP="0034618B">
      <w:pPr>
        <w:spacing w:after="0" w:line="240" w:lineRule="auto"/>
        <w:ind w:firstLine="708"/>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2. "Центральная улица, ул. Калинина, 1", р.п. Кулой - выравнивающие слои, обустройство пешеходных дорожек из брусчатки.</w:t>
      </w:r>
    </w:p>
    <w:p w14:paraId="7C68298E"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сельское поселение «Муравьевское - в д. г.Муравьевская ул. Школьная уд.4, «Муравьевский парк»: устройство покрытий площадки тротуаров.</w:t>
      </w:r>
    </w:p>
    <w:p w14:paraId="430F2C6B"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сельское поселение «Судромское» Детский городок» п. Погост, д. Пайтовская: приобретение и установка детского игрового и спортивного оборудования.</w:t>
      </w:r>
    </w:p>
    <w:p w14:paraId="3827CAC8"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сельское поселение «Пуйское» - "Центральный парк в с. Долматово ул. Партизанская у д.35" - приобретение и установка детской игровой площадки (турники, детский спортивный комплекс, брусья, тренажер, качалка-балансир), приобретение вазонов, озеленение.</w:t>
      </w:r>
    </w:p>
    <w:p w14:paraId="699B2030"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-сельское поселение «Усть - Вельское» - Ежевская, за домом 1, культурно-развлекательного парка семейного отдыха» - приобретение и установку оборудования, работы по установке диван-качели «Олимпия» и Велопарковки «Мир».</w:t>
      </w:r>
    </w:p>
    <w:p w14:paraId="7F2EC0DA"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сельское поселение «Шадреньгское» - Парковка, п. Шунема, ул. Центральная, дом 17 - устройство парковки из ж/б плит.</w:t>
      </w:r>
    </w:p>
    <w:p w14:paraId="3FA96F38" w14:textId="77777777" w:rsidR="0034618B" w:rsidRPr="002C0860" w:rsidRDefault="0034618B" w:rsidP="0034618B">
      <w:pPr>
        <w:spacing w:after="0" w:line="240" w:lineRule="auto"/>
        <w:jc w:val="both"/>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 сельское поселение «Хозьминское» - д. Кишерма, детская площадка – закупка и доставка детского игрового оборудования.</w:t>
      </w:r>
    </w:p>
    <w:p w14:paraId="621C9347" w14:textId="77777777" w:rsidR="0034618B" w:rsidRPr="002C0860" w:rsidRDefault="0034618B" w:rsidP="0034618B">
      <w:pPr>
        <w:spacing w:after="0" w:line="240" w:lineRule="auto"/>
        <w:ind w:firstLine="709"/>
        <w:jc w:val="both"/>
        <w:rPr>
          <w:rFonts w:ascii="Times New Roman" w:eastAsia="Times New Roman" w:hAnsi="Times New Roman" w:cs="Times New Roman"/>
          <w:bCs/>
          <w:sz w:val="24"/>
          <w:lang w:eastAsia="ru-RU"/>
        </w:rPr>
      </w:pPr>
      <w:r w:rsidRPr="002C0860">
        <w:rPr>
          <w:rFonts w:ascii="Times New Roman" w:eastAsia="Times New Roman" w:hAnsi="Times New Roman" w:cs="Times New Roman"/>
          <w:bCs/>
          <w:sz w:val="24"/>
          <w:lang w:eastAsia="ru-RU"/>
        </w:rPr>
        <w:t>На территории Вельского муниципального района проведено более 100 мероприятий по вовлечению жителей и привлечению добровольцев в реализацию национального проекта, такие как рейтинговое голосование (приняло участие 5839 человек старше 14лет, перевыполнение плана на 5,2%), субботники, квесты, игры, консультации, презентации, создан волонтерский штаб по организации проведения рейтингового голосования с привлечением добровольцев и вовлечение граждан в благоустройство территорий.</w:t>
      </w:r>
    </w:p>
    <w:p w14:paraId="54180541" w14:textId="2F27E170" w:rsidR="00853E93" w:rsidRPr="002C0860" w:rsidRDefault="00853E93" w:rsidP="003A5839">
      <w:pPr>
        <w:spacing w:after="0" w:line="240" w:lineRule="auto"/>
        <w:ind w:firstLine="708"/>
        <w:jc w:val="right"/>
        <w:rPr>
          <w:rFonts w:ascii="Times New Roman" w:eastAsia="Times New Roman" w:hAnsi="Times New Roman" w:cs="Times New Roman"/>
          <w:sz w:val="24"/>
          <w:szCs w:val="24"/>
          <w:lang w:eastAsia="ru-RU"/>
        </w:rPr>
      </w:pPr>
    </w:p>
    <w:p w14:paraId="704B689F" w14:textId="31563ABC" w:rsidR="00094993" w:rsidRPr="003F7423" w:rsidRDefault="003A5839" w:rsidP="003A5839">
      <w:pPr>
        <w:spacing w:after="0" w:line="240" w:lineRule="auto"/>
        <w:ind w:firstLine="708"/>
        <w:jc w:val="right"/>
        <w:rPr>
          <w:rFonts w:ascii="Times New Roman" w:eastAsia="Times New Roman" w:hAnsi="Times New Roman" w:cs="Times New Roman"/>
          <w:sz w:val="24"/>
          <w:szCs w:val="24"/>
          <w:lang w:eastAsia="ru-RU"/>
        </w:rPr>
      </w:pPr>
      <w:r w:rsidRPr="002C0860">
        <w:rPr>
          <w:rFonts w:ascii="Times New Roman" w:eastAsia="Times New Roman" w:hAnsi="Times New Roman" w:cs="Times New Roman"/>
          <w:sz w:val="24"/>
          <w:szCs w:val="24"/>
          <w:lang w:eastAsia="ru-RU"/>
        </w:rPr>
        <w:t>Приложение №1</w:t>
      </w:r>
    </w:p>
    <w:p w14:paraId="3B7F668E" w14:textId="77777777" w:rsidR="00E8724D" w:rsidRPr="003F7423" w:rsidRDefault="00E8724D" w:rsidP="00400E32">
      <w:pPr>
        <w:spacing w:after="0" w:line="240" w:lineRule="auto"/>
        <w:ind w:firstLine="708"/>
        <w:jc w:val="both"/>
        <w:rPr>
          <w:rFonts w:ascii="Times New Roman" w:hAnsi="Times New Roman" w:cs="Times New Roman"/>
          <w:sz w:val="24"/>
          <w:szCs w:val="24"/>
        </w:rPr>
      </w:pPr>
    </w:p>
    <w:p w14:paraId="6EF01620" w14:textId="77777777" w:rsidR="003376AF" w:rsidRPr="003F7423" w:rsidRDefault="00E8724D" w:rsidP="003376AF">
      <w:pPr>
        <w:spacing w:after="0" w:line="240" w:lineRule="auto"/>
        <w:ind w:firstLine="708"/>
        <w:jc w:val="center"/>
        <w:rPr>
          <w:rFonts w:ascii="Times New Roman" w:hAnsi="Times New Roman" w:cs="Times New Roman"/>
          <w:b/>
          <w:bCs/>
          <w:sz w:val="24"/>
          <w:szCs w:val="24"/>
        </w:rPr>
      </w:pPr>
      <w:r w:rsidRPr="003F7423">
        <w:rPr>
          <w:rFonts w:ascii="Times New Roman" w:hAnsi="Times New Roman" w:cs="Times New Roman"/>
          <w:b/>
          <w:bCs/>
          <w:sz w:val="24"/>
          <w:szCs w:val="24"/>
        </w:rPr>
        <w:t>Результаты финансирования муниципальных программ</w:t>
      </w:r>
    </w:p>
    <w:p w14:paraId="39B1E3DB" w14:textId="305ADB5B" w:rsidR="00F00763" w:rsidRPr="003F7423" w:rsidRDefault="00E8724D" w:rsidP="003376AF">
      <w:pPr>
        <w:spacing w:after="0" w:line="240" w:lineRule="auto"/>
        <w:ind w:firstLine="708"/>
        <w:jc w:val="center"/>
        <w:rPr>
          <w:rFonts w:ascii="Times New Roman" w:eastAsia="Times New Roman" w:hAnsi="Times New Roman" w:cs="Times New Roman"/>
          <w:b/>
          <w:bCs/>
          <w:sz w:val="24"/>
          <w:szCs w:val="24"/>
          <w:lang w:eastAsia="ru-RU"/>
        </w:rPr>
      </w:pPr>
      <w:r w:rsidRPr="003F7423">
        <w:rPr>
          <w:rFonts w:ascii="Times New Roman" w:hAnsi="Times New Roman" w:cs="Times New Roman"/>
          <w:b/>
          <w:bCs/>
          <w:sz w:val="24"/>
          <w:szCs w:val="24"/>
        </w:rPr>
        <w:t xml:space="preserve"> Вельского муниципального района за 202</w:t>
      </w:r>
      <w:r w:rsidR="004562B7">
        <w:rPr>
          <w:rFonts w:ascii="Times New Roman" w:hAnsi="Times New Roman" w:cs="Times New Roman"/>
          <w:b/>
          <w:bCs/>
          <w:sz w:val="24"/>
          <w:szCs w:val="24"/>
        </w:rPr>
        <w:t>4</w:t>
      </w:r>
      <w:r w:rsidRPr="003F7423">
        <w:rPr>
          <w:rFonts w:ascii="Times New Roman" w:hAnsi="Times New Roman" w:cs="Times New Roman"/>
          <w:b/>
          <w:bCs/>
          <w:sz w:val="24"/>
          <w:szCs w:val="24"/>
        </w:rPr>
        <w:t xml:space="preserve"> год </w:t>
      </w:r>
    </w:p>
    <w:p w14:paraId="73A0FF26" w14:textId="77777777" w:rsidR="003C0F98" w:rsidRPr="003F7423" w:rsidRDefault="003C0F98" w:rsidP="00593F93">
      <w:pPr>
        <w:spacing w:after="0" w:line="240" w:lineRule="auto"/>
        <w:ind w:firstLine="708"/>
        <w:jc w:val="both"/>
        <w:rPr>
          <w:rFonts w:ascii="Times New Roman" w:eastAsia="Times New Roman" w:hAnsi="Times New Roman" w:cs="Times New Roman"/>
          <w:sz w:val="24"/>
          <w:szCs w:val="24"/>
          <w:lang w:eastAsia="ru-RU"/>
        </w:rPr>
      </w:pPr>
    </w:p>
    <w:tbl>
      <w:tblPr>
        <w:tblW w:w="8120" w:type="dxa"/>
        <w:jc w:val="center"/>
        <w:tblLook w:val="04A0" w:firstRow="1" w:lastRow="0" w:firstColumn="1" w:lastColumn="0" w:noHBand="0" w:noVBand="1"/>
      </w:tblPr>
      <w:tblGrid>
        <w:gridCol w:w="417"/>
        <w:gridCol w:w="3840"/>
        <w:gridCol w:w="1360"/>
        <w:gridCol w:w="1300"/>
        <w:gridCol w:w="1203"/>
      </w:tblGrid>
      <w:tr w:rsidR="004562B7" w:rsidRPr="009A18E9" w14:paraId="4D39FCAD" w14:textId="77777777" w:rsidTr="001E13D8">
        <w:trPr>
          <w:trHeight w:val="45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bookmarkEnd w:id="1"/>
          <w:p w14:paraId="4BA777C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w:t>
            </w:r>
          </w:p>
        </w:tc>
        <w:tc>
          <w:tcPr>
            <w:tcW w:w="38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2AAC79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Наименование муниципальной программы</w:t>
            </w:r>
          </w:p>
        </w:tc>
        <w:tc>
          <w:tcPr>
            <w:tcW w:w="3863"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CB7AB7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Объемы финансирования (тыс.рублей)</w:t>
            </w:r>
          </w:p>
        </w:tc>
      </w:tr>
      <w:tr w:rsidR="004562B7" w:rsidRPr="009A18E9" w14:paraId="047A10EA" w14:textId="77777777" w:rsidTr="00BB1A4E">
        <w:trPr>
          <w:trHeight w:val="45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449F49C5"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DDDEB00"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3863" w:type="dxa"/>
            <w:gridSpan w:val="3"/>
            <w:vMerge/>
            <w:tcBorders>
              <w:top w:val="single" w:sz="4" w:space="0" w:color="auto"/>
              <w:left w:val="single" w:sz="4" w:space="0" w:color="auto"/>
              <w:bottom w:val="single" w:sz="4" w:space="0" w:color="auto"/>
              <w:right w:val="single" w:sz="4" w:space="0" w:color="auto"/>
            </w:tcBorders>
            <w:vAlign w:val="center"/>
            <w:hideMark/>
          </w:tcPr>
          <w:p w14:paraId="358D3013"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r>
      <w:tr w:rsidR="004562B7" w:rsidRPr="009A18E9" w14:paraId="5F66280A" w14:textId="77777777" w:rsidTr="001E13D8">
        <w:trPr>
          <w:trHeight w:val="45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59E78379"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21ABA814"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1360" w:type="dxa"/>
            <w:vMerge w:val="restart"/>
            <w:tcBorders>
              <w:top w:val="nil"/>
              <w:left w:val="single" w:sz="4" w:space="0" w:color="auto"/>
              <w:bottom w:val="single" w:sz="4" w:space="0" w:color="auto"/>
              <w:right w:val="single" w:sz="4" w:space="0" w:color="auto"/>
            </w:tcBorders>
            <w:shd w:val="clear" w:color="auto" w:fill="auto"/>
            <w:vAlign w:val="center"/>
            <w:hideMark/>
          </w:tcPr>
          <w:p w14:paraId="515BC90D"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план</w:t>
            </w:r>
          </w:p>
        </w:tc>
        <w:tc>
          <w:tcPr>
            <w:tcW w:w="1300" w:type="dxa"/>
            <w:vMerge w:val="restart"/>
            <w:tcBorders>
              <w:top w:val="nil"/>
              <w:left w:val="single" w:sz="4" w:space="0" w:color="auto"/>
              <w:bottom w:val="single" w:sz="4" w:space="0" w:color="auto"/>
              <w:right w:val="single" w:sz="4" w:space="0" w:color="auto"/>
            </w:tcBorders>
            <w:shd w:val="clear" w:color="auto" w:fill="auto"/>
            <w:vAlign w:val="center"/>
            <w:hideMark/>
          </w:tcPr>
          <w:p w14:paraId="493CE3F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факт</w:t>
            </w:r>
          </w:p>
        </w:tc>
        <w:tc>
          <w:tcPr>
            <w:tcW w:w="1203" w:type="dxa"/>
            <w:vMerge w:val="restart"/>
            <w:tcBorders>
              <w:top w:val="nil"/>
              <w:left w:val="single" w:sz="4" w:space="0" w:color="auto"/>
              <w:bottom w:val="single" w:sz="4" w:space="0" w:color="auto"/>
              <w:right w:val="single" w:sz="4" w:space="0" w:color="auto"/>
            </w:tcBorders>
            <w:shd w:val="clear" w:color="auto" w:fill="auto"/>
            <w:vAlign w:val="center"/>
            <w:hideMark/>
          </w:tcPr>
          <w:p w14:paraId="4003732C"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 </w:t>
            </w:r>
          </w:p>
        </w:tc>
      </w:tr>
      <w:tr w:rsidR="004562B7" w:rsidRPr="009A18E9" w14:paraId="05BD3276" w14:textId="77777777" w:rsidTr="00BB1A4E">
        <w:trPr>
          <w:trHeight w:val="45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6D1AE54A"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3840" w:type="dxa"/>
            <w:vMerge/>
            <w:tcBorders>
              <w:top w:val="single" w:sz="4" w:space="0" w:color="auto"/>
              <w:left w:val="single" w:sz="4" w:space="0" w:color="auto"/>
              <w:bottom w:val="single" w:sz="4" w:space="0" w:color="auto"/>
              <w:right w:val="single" w:sz="4" w:space="0" w:color="auto"/>
            </w:tcBorders>
            <w:vAlign w:val="center"/>
            <w:hideMark/>
          </w:tcPr>
          <w:p w14:paraId="3BDB4A09"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1360" w:type="dxa"/>
            <w:vMerge/>
            <w:tcBorders>
              <w:top w:val="nil"/>
              <w:left w:val="single" w:sz="4" w:space="0" w:color="auto"/>
              <w:bottom w:val="single" w:sz="4" w:space="0" w:color="auto"/>
              <w:right w:val="single" w:sz="4" w:space="0" w:color="auto"/>
            </w:tcBorders>
            <w:vAlign w:val="center"/>
            <w:hideMark/>
          </w:tcPr>
          <w:p w14:paraId="66B40260"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1300" w:type="dxa"/>
            <w:vMerge/>
            <w:tcBorders>
              <w:top w:val="nil"/>
              <w:left w:val="single" w:sz="4" w:space="0" w:color="auto"/>
              <w:bottom w:val="single" w:sz="4" w:space="0" w:color="auto"/>
              <w:right w:val="single" w:sz="4" w:space="0" w:color="auto"/>
            </w:tcBorders>
            <w:vAlign w:val="center"/>
            <w:hideMark/>
          </w:tcPr>
          <w:p w14:paraId="22CC052D"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c>
          <w:tcPr>
            <w:tcW w:w="1203" w:type="dxa"/>
            <w:vMerge/>
            <w:tcBorders>
              <w:top w:val="nil"/>
              <w:left w:val="single" w:sz="4" w:space="0" w:color="auto"/>
              <w:bottom w:val="single" w:sz="4" w:space="0" w:color="auto"/>
              <w:right w:val="single" w:sz="4" w:space="0" w:color="auto"/>
            </w:tcBorders>
            <w:vAlign w:val="center"/>
            <w:hideMark/>
          </w:tcPr>
          <w:p w14:paraId="07EF6332"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p>
        </w:tc>
      </w:tr>
      <w:tr w:rsidR="004562B7" w:rsidRPr="009A18E9" w14:paraId="2369FE63" w14:textId="77777777" w:rsidTr="001E13D8">
        <w:trPr>
          <w:trHeight w:val="315"/>
          <w:jc w:val="center"/>
        </w:trPr>
        <w:tc>
          <w:tcPr>
            <w:tcW w:w="417" w:type="dxa"/>
            <w:tcBorders>
              <w:top w:val="nil"/>
              <w:left w:val="single" w:sz="4" w:space="0" w:color="auto"/>
              <w:bottom w:val="single" w:sz="4" w:space="0" w:color="auto"/>
              <w:right w:val="single" w:sz="4" w:space="0" w:color="auto"/>
            </w:tcBorders>
            <w:shd w:val="clear" w:color="auto" w:fill="auto"/>
            <w:vAlign w:val="center"/>
            <w:hideMark/>
          </w:tcPr>
          <w:p w14:paraId="46457C4F"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w:t>
            </w:r>
          </w:p>
        </w:tc>
        <w:tc>
          <w:tcPr>
            <w:tcW w:w="3840" w:type="dxa"/>
            <w:tcBorders>
              <w:top w:val="nil"/>
              <w:left w:val="nil"/>
              <w:bottom w:val="single" w:sz="4" w:space="0" w:color="auto"/>
              <w:right w:val="single" w:sz="4" w:space="0" w:color="auto"/>
            </w:tcBorders>
            <w:shd w:val="clear" w:color="auto" w:fill="auto"/>
            <w:vAlign w:val="center"/>
            <w:hideMark/>
          </w:tcPr>
          <w:p w14:paraId="72BEB95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w:t>
            </w:r>
          </w:p>
        </w:tc>
        <w:tc>
          <w:tcPr>
            <w:tcW w:w="1360" w:type="dxa"/>
            <w:tcBorders>
              <w:top w:val="nil"/>
              <w:left w:val="nil"/>
              <w:bottom w:val="single" w:sz="4" w:space="0" w:color="auto"/>
              <w:right w:val="single" w:sz="4" w:space="0" w:color="auto"/>
            </w:tcBorders>
            <w:shd w:val="clear" w:color="auto" w:fill="auto"/>
            <w:vAlign w:val="center"/>
            <w:hideMark/>
          </w:tcPr>
          <w:p w14:paraId="19D8315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3</w:t>
            </w:r>
          </w:p>
        </w:tc>
        <w:tc>
          <w:tcPr>
            <w:tcW w:w="1300" w:type="dxa"/>
            <w:tcBorders>
              <w:top w:val="nil"/>
              <w:left w:val="nil"/>
              <w:bottom w:val="single" w:sz="4" w:space="0" w:color="auto"/>
              <w:right w:val="single" w:sz="4" w:space="0" w:color="auto"/>
            </w:tcBorders>
            <w:shd w:val="clear" w:color="auto" w:fill="auto"/>
            <w:vAlign w:val="center"/>
            <w:hideMark/>
          </w:tcPr>
          <w:p w14:paraId="15EAAE0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4</w:t>
            </w:r>
          </w:p>
        </w:tc>
        <w:tc>
          <w:tcPr>
            <w:tcW w:w="1203" w:type="dxa"/>
            <w:tcBorders>
              <w:top w:val="nil"/>
              <w:left w:val="nil"/>
              <w:bottom w:val="single" w:sz="4" w:space="0" w:color="auto"/>
              <w:right w:val="single" w:sz="4" w:space="0" w:color="auto"/>
            </w:tcBorders>
            <w:shd w:val="clear" w:color="auto" w:fill="auto"/>
            <w:vAlign w:val="center"/>
            <w:hideMark/>
          </w:tcPr>
          <w:p w14:paraId="6722217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5</w:t>
            </w:r>
          </w:p>
        </w:tc>
      </w:tr>
      <w:tr w:rsidR="004562B7" w:rsidRPr="009A18E9" w14:paraId="14828FFA" w14:textId="77777777" w:rsidTr="001E13D8">
        <w:trPr>
          <w:trHeight w:val="495"/>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450EBFD"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w:t>
            </w:r>
          </w:p>
        </w:tc>
        <w:tc>
          <w:tcPr>
            <w:tcW w:w="3840" w:type="dxa"/>
            <w:tcBorders>
              <w:top w:val="nil"/>
              <w:left w:val="nil"/>
              <w:bottom w:val="nil"/>
              <w:right w:val="nil"/>
            </w:tcBorders>
            <w:shd w:val="clear" w:color="auto" w:fill="auto"/>
            <w:vAlign w:val="bottom"/>
            <w:hideMark/>
          </w:tcPr>
          <w:p w14:paraId="1F7A2274" w14:textId="77777777" w:rsidR="004562B7" w:rsidRPr="009A18E9" w:rsidRDefault="004562B7" w:rsidP="0062511A">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Адресная социальная поддержка населения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B8871F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645,0</w:t>
            </w:r>
          </w:p>
        </w:tc>
        <w:tc>
          <w:tcPr>
            <w:tcW w:w="1300" w:type="dxa"/>
            <w:tcBorders>
              <w:top w:val="nil"/>
              <w:left w:val="nil"/>
              <w:bottom w:val="single" w:sz="4" w:space="0" w:color="auto"/>
              <w:right w:val="single" w:sz="4" w:space="0" w:color="auto"/>
            </w:tcBorders>
            <w:shd w:val="clear" w:color="auto" w:fill="auto"/>
            <w:vAlign w:val="center"/>
            <w:hideMark/>
          </w:tcPr>
          <w:p w14:paraId="2C87EE1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645,0</w:t>
            </w:r>
          </w:p>
        </w:tc>
        <w:tc>
          <w:tcPr>
            <w:tcW w:w="1203" w:type="dxa"/>
            <w:tcBorders>
              <w:top w:val="nil"/>
              <w:left w:val="nil"/>
              <w:bottom w:val="single" w:sz="4" w:space="0" w:color="auto"/>
              <w:right w:val="single" w:sz="4" w:space="0" w:color="auto"/>
            </w:tcBorders>
            <w:shd w:val="clear" w:color="auto" w:fill="auto"/>
            <w:vAlign w:val="center"/>
            <w:hideMark/>
          </w:tcPr>
          <w:p w14:paraId="75C4A88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48E961E0" w14:textId="77777777" w:rsidTr="001E13D8">
        <w:trPr>
          <w:trHeight w:val="315"/>
          <w:jc w:val="center"/>
        </w:trPr>
        <w:tc>
          <w:tcPr>
            <w:tcW w:w="417" w:type="dxa"/>
            <w:vMerge/>
            <w:tcBorders>
              <w:top w:val="nil"/>
              <w:left w:val="single" w:sz="4" w:space="0" w:color="auto"/>
              <w:bottom w:val="single" w:sz="4" w:space="0" w:color="000000"/>
              <w:right w:val="single" w:sz="4" w:space="0" w:color="auto"/>
            </w:tcBorders>
            <w:vAlign w:val="center"/>
            <w:hideMark/>
          </w:tcPr>
          <w:p w14:paraId="6FDA1534"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auto"/>
            <w:vAlign w:val="bottom"/>
            <w:hideMark/>
          </w:tcPr>
          <w:p w14:paraId="1C6C4C40"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01B5FD82"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645,0</w:t>
            </w:r>
          </w:p>
        </w:tc>
        <w:tc>
          <w:tcPr>
            <w:tcW w:w="1300" w:type="dxa"/>
            <w:tcBorders>
              <w:top w:val="nil"/>
              <w:left w:val="nil"/>
              <w:bottom w:val="nil"/>
              <w:right w:val="single" w:sz="4" w:space="0" w:color="auto"/>
            </w:tcBorders>
            <w:shd w:val="clear" w:color="auto" w:fill="auto"/>
            <w:vAlign w:val="center"/>
            <w:hideMark/>
          </w:tcPr>
          <w:p w14:paraId="3DCB17ED"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645,0</w:t>
            </w:r>
          </w:p>
        </w:tc>
        <w:tc>
          <w:tcPr>
            <w:tcW w:w="1203" w:type="dxa"/>
            <w:tcBorders>
              <w:top w:val="nil"/>
              <w:left w:val="nil"/>
              <w:bottom w:val="single" w:sz="4" w:space="0" w:color="auto"/>
              <w:right w:val="single" w:sz="4" w:space="0" w:color="auto"/>
            </w:tcBorders>
            <w:shd w:val="clear" w:color="auto" w:fill="auto"/>
            <w:vAlign w:val="center"/>
            <w:hideMark/>
          </w:tcPr>
          <w:p w14:paraId="3361C5AE"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1351AD71" w14:textId="77777777" w:rsidTr="001E13D8">
        <w:trPr>
          <w:trHeight w:val="735"/>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3C5CBB06"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w:t>
            </w:r>
          </w:p>
        </w:tc>
        <w:tc>
          <w:tcPr>
            <w:tcW w:w="3840" w:type="dxa"/>
            <w:tcBorders>
              <w:top w:val="nil"/>
              <w:left w:val="nil"/>
              <w:bottom w:val="nil"/>
              <w:right w:val="nil"/>
            </w:tcBorders>
            <w:shd w:val="clear" w:color="auto" w:fill="auto"/>
            <w:vAlign w:val="bottom"/>
            <w:hideMark/>
          </w:tcPr>
          <w:p w14:paraId="4C7F9731" w14:textId="77777777" w:rsidR="004562B7" w:rsidRPr="009A18E9" w:rsidRDefault="004562B7" w:rsidP="0062511A">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Информатизация органов местного самоуправления Вельского муниципального района</w:t>
            </w:r>
          </w:p>
        </w:tc>
        <w:tc>
          <w:tcPr>
            <w:tcW w:w="1360" w:type="dxa"/>
            <w:tcBorders>
              <w:top w:val="nil"/>
              <w:left w:val="single" w:sz="4" w:space="0" w:color="auto"/>
              <w:bottom w:val="nil"/>
              <w:right w:val="single" w:sz="4" w:space="0" w:color="auto"/>
            </w:tcBorders>
            <w:shd w:val="clear" w:color="auto" w:fill="auto"/>
            <w:vAlign w:val="center"/>
            <w:hideMark/>
          </w:tcPr>
          <w:p w14:paraId="55D80D9D"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1226,2</w:t>
            </w:r>
          </w:p>
        </w:tc>
        <w:tc>
          <w:tcPr>
            <w:tcW w:w="1300" w:type="dxa"/>
            <w:tcBorders>
              <w:top w:val="single" w:sz="4" w:space="0" w:color="auto"/>
              <w:left w:val="nil"/>
              <w:bottom w:val="nil"/>
              <w:right w:val="single" w:sz="4" w:space="0" w:color="auto"/>
            </w:tcBorders>
            <w:shd w:val="clear" w:color="auto" w:fill="auto"/>
            <w:vAlign w:val="center"/>
            <w:hideMark/>
          </w:tcPr>
          <w:p w14:paraId="5C8F1F91"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1226,2</w:t>
            </w:r>
          </w:p>
        </w:tc>
        <w:tc>
          <w:tcPr>
            <w:tcW w:w="1203" w:type="dxa"/>
            <w:tcBorders>
              <w:top w:val="nil"/>
              <w:left w:val="nil"/>
              <w:bottom w:val="single" w:sz="4" w:space="0" w:color="auto"/>
              <w:right w:val="single" w:sz="4" w:space="0" w:color="auto"/>
            </w:tcBorders>
            <w:shd w:val="clear" w:color="auto" w:fill="auto"/>
            <w:vAlign w:val="center"/>
            <w:hideMark/>
          </w:tcPr>
          <w:p w14:paraId="79BAEE37"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04B985EB" w14:textId="77777777" w:rsidTr="001E13D8">
        <w:trPr>
          <w:trHeight w:val="285"/>
          <w:jc w:val="center"/>
        </w:trPr>
        <w:tc>
          <w:tcPr>
            <w:tcW w:w="417" w:type="dxa"/>
            <w:vMerge/>
            <w:tcBorders>
              <w:top w:val="nil"/>
              <w:left w:val="single" w:sz="4" w:space="0" w:color="auto"/>
              <w:bottom w:val="single" w:sz="4" w:space="0" w:color="000000"/>
              <w:right w:val="single" w:sz="4" w:space="0" w:color="auto"/>
            </w:tcBorders>
            <w:vAlign w:val="center"/>
            <w:hideMark/>
          </w:tcPr>
          <w:p w14:paraId="3F778C76"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nil"/>
            </w:tcBorders>
            <w:shd w:val="clear" w:color="auto" w:fill="auto"/>
            <w:vAlign w:val="bottom"/>
            <w:hideMark/>
          </w:tcPr>
          <w:p w14:paraId="68545E7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B9B02A"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1226,2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9A7EB0F"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1226,2</w:t>
            </w:r>
          </w:p>
        </w:tc>
        <w:tc>
          <w:tcPr>
            <w:tcW w:w="1203" w:type="dxa"/>
            <w:tcBorders>
              <w:top w:val="nil"/>
              <w:left w:val="nil"/>
              <w:bottom w:val="single" w:sz="4" w:space="0" w:color="auto"/>
              <w:right w:val="single" w:sz="4" w:space="0" w:color="auto"/>
            </w:tcBorders>
            <w:shd w:val="clear" w:color="auto" w:fill="auto"/>
            <w:vAlign w:val="center"/>
            <w:hideMark/>
          </w:tcPr>
          <w:p w14:paraId="39F19A4E"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3A31C504" w14:textId="77777777" w:rsidTr="001E13D8">
        <w:trPr>
          <w:trHeight w:val="420"/>
          <w:jc w:val="center"/>
        </w:trPr>
        <w:tc>
          <w:tcPr>
            <w:tcW w:w="417" w:type="dxa"/>
            <w:vMerge w:val="restart"/>
            <w:tcBorders>
              <w:top w:val="nil"/>
              <w:left w:val="single" w:sz="4" w:space="0" w:color="auto"/>
              <w:bottom w:val="single" w:sz="4" w:space="0" w:color="000000"/>
              <w:right w:val="single" w:sz="4" w:space="0" w:color="auto"/>
            </w:tcBorders>
            <w:shd w:val="clear" w:color="auto" w:fill="auto"/>
            <w:vAlign w:val="center"/>
            <w:hideMark/>
          </w:tcPr>
          <w:p w14:paraId="5C534B3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w:t>
            </w:r>
          </w:p>
        </w:tc>
        <w:tc>
          <w:tcPr>
            <w:tcW w:w="3840" w:type="dxa"/>
            <w:tcBorders>
              <w:top w:val="nil"/>
              <w:left w:val="nil"/>
              <w:bottom w:val="single" w:sz="4" w:space="0" w:color="auto"/>
              <w:right w:val="nil"/>
            </w:tcBorders>
            <w:shd w:val="clear" w:color="auto" w:fill="auto"/>
            <w:vAlign w:val="center"/>
            <w:hideMark/>
          </w:tcPr>
          <w:p w14:paraId="02790AFF"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Обеспечение жильем молодых семей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8A78AD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1355,1</w:t>
            </w:r>
          </w:p>
        </w:tc>
        <w:tc>
          <w:tcPr>
            <w:tcW w:w="1300" w:type="dxa"/>
            <w:tcBorders>
              <w:top w:val="nil"/>
              <w:left w:val="nil"/>
              <w:bottom w:val="single" w:sz="4" w:space="0" w:color="auto"/>
              <w:right w:val="single" w:sz="4" w:space="0" w:color="auto"/>
            </w:tcBorders>
            <w:shd w:val="clear" w:color="auto" w:fill="auto"/>
            <w:vAlign w:val="center"/>
            <w:hideMark/>
          </w:tcPr>
          <w:p w14:paraId="4E862868"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1355,1</w:t>
            </w:r>
          </w:p>
        </w:tc>
        <w:tc>
          <w:tcPr>
            <w:tcW w:w="1203" w:type="dxa"/>
            <w:tcBorders>
              <w:top w:val="nil"/>
              <w:left w:val="nil"/>
              <w:bottom w:val="nil"/>
              <w:right w:val="single" w:sz="4" w:space="0" w:color="auto"/>
            </w:tcBorders>
            <w:shd w:val="clear" w:color="auto" w:fill="auto"/>
            <w:vAlign w:val="center"/>
            <w:hideMark/>
          </w:tcPr>
          <w:p w14:paraId="0BC9078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4551C239" w14:textId="77777777" w:rsidTr="001E13D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22600C8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59CDB4B1"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399CABC"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500,961</w:t>
            </w:r>
          </w:p>
        </w:tc>
        <w:tc>
          <w:tcPr>
            <w:tcW w:w="1300" w:type="dxa"/>
            <w:tcBorders>
              <w:top w:val="nil"/>
              <w:left w:val="nil"/>
              <w:bottom w:val="single" w:sz="4" w:space="0" w:color="auto"/>
              <w:right w:val="single" w:sz="4" w:space="0" w:color="auto"/>
            </w:tcBorders>
            <w:shd w:val="clear" w:color="auto" w:fill="auto"/>
            <w:vAlign w:val="center"/>
            <w:hideMark/>
          </w:tcPr>
          <w:p w14:paraId="7E035F5E"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500,961</w:t>
            </w:r>
          </w:p>
        </w:tc>
        <w:tc>
          <w:tcPr>
            <w:tcW w:w="1203" w:type="dxa"/>
            <w:tcBorders>
              <w:top w:val="single" w:sz="4" w:space="0" w:color="auto"/>
              <w:left w:val="nil"/>
              <w:bottom w:val="nil"/>
              <w:right w:val="single" w:sz="4" w:space="0" w:color="auto"/>
            </w:tcBorders>
            <w:shd w:val="clear" w:color="auto" w:fill="auto"/>
            <w:vAlign w:val="center"/>
            <w:hideMark/>
          </w:tcPr>
          <w:p w14:paraId="626E8784"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5B23D473" w14:textId="77777777" w:rsidTr="001E13D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6C94D46E"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24A663FE"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E56CDA2"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432,579</w:t>
            </w:r>
          </w:p>
        </w:tc>
        <w:tc>
          <w:tcPr>
            <w:tcW w:w="1300" w:type="dxa"/>
            <w:tcBorders>
              <w:top w:val="nil"/>
              <w:left w:val="nil"/>
              <w:bottom w:val="single" w:sz="4" w:space="0" w:color="auto"/>
              <w:right w:val="single" w:sz="4" w:space="0" w:color="auto"/>
            </w:tcBorders>
            <w:shd w:val="clear" w:color="auto" w:fill="auto"/>
            <w:vAlign w:val="center"/>
            <w:hideMark/>
          </w:tcPr>
          <w:p w14:paraId="031B88D6"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432,579</w:t>
            </w:r>
          </w:p>
        </w:tc>
        <w:tc>
          <w:tcPr>
            <w:tcW w:w="1203" w:type="dxa"/>
            <w:tcBorders>
              <w:top w:val="single" w:sz="4" w:space="0" w:color="auto"/>
              <w:left w:val="nil"/>
              <w:bottom w:val="nil"/>
              <w:right w:val="single" w:sz="4" w:space="0" w:color="auto"/>
            </w:tcBorders>
            <w:shd w:val="clear" w:color="auto" w:fill="auto"/>
            <w:vAlign w:val="center"/>
            <w:hideMark/>
          </w:tcPr>
          <w:p w14:paraId="525D2A12"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72990881" w14:textId="77777777" w:rsidTr="001E13D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089A1D71"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1B682D7A"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6A5685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421,589</w:t>
            </w:r>
          </w:p>
        </w:tc>
        <w:tc>
          <w:tcPr>
            <w:tcW w:w="1300" w:type="dxa"/>
            <w:tcBorders>
              <w:top w:val="nil"/>
              <w:left w:val="nil"/>
              <w:bottom w:val="single" w:sz="4" w:space="0" w:color="auto"/>
              <w:right w:val="single" w:sz="4" w:space="0" w:color="auto"/>
            </w:tcBorders>
            <w:shd w:val="clear" w:color="auto" w:fill="auto"/>
            <w:vAlign w:val="center"/>
            <w:hideMark/>
          </w:tcPr>
          <w:p w14:paraId="12A12608"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421,589</w:t>
            </w:r>
          </w:p>
        </w:tc>
        <w:tc>
          <w:tcPr>
            <w:tcW w:w="1203" w:type="dxa"/>
            <w:tcBorders>
              <w:top w:val="single" w:sz="4" w:space="0" w:color="auto"/>
              <w:left w:val="nil"/>
              <w:bottom w:val="nil"/>
              <w:right w:val="single" w:sz="4" w:space="0" w:color="auto"/>
            </w:tcBorders>
            <w:shd w:val="clear" w:color="auto" w:fill="auto"/>
            <w:vAlign w:val="center"/>
            <w:hideMark/>
          </w:tcPr>
          <w:p w14:paraId="4B3CB282"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5359A492" w14:textId="77777777" w:rsidTr="001E13D8">
        <w:trPr>
          <w:trHeight w:val="960"/>
          <w:jc w:val="center"/>
        </w:trPr>
        <w:tc>
          <w:tcPr>
            <w:tcW w:w="417" w:type="dxa"/>
            <w:vMerge w:val="restart"/>
            <w:tcBorders>
              <w:top w:val="nil"/>
              <w:left w:val="single" w:sz="4" w:space="0" w:color="auto"/>
              <w:bottom w:val="nil"/>
              <w:right w:val="single" w:sz="4" w:space="0" w:color="auto"/>
            </w:tcBorders>
            <w:shd w:val="clear" w:color="auto" w:fill="auto"/>
            <w:vAlign w:val="center"/>
            <w:hideMark/>
          </w:tcPr>
          <w:p w14:paraId="73E8308D"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w:t>
            </w:r>
          </w:p>
        </w:tc>
        <w:tc>
          <w:tcPr>
            <w:tcW w:w="3840" w:type="dxa"/>
            <w:tcBorders>
              <w:top w:val="nil"/>
              <w:left w:val="nil"/>
              <w:bottom w:val="single" w:sz="4" w:space="0" w:color="auto"/>
              <w:right w:val="single" w:sz="4" w:space="0" w:color="auto"/>
            </w:tcBorders>
            <w:shd w:val="clear" w:color="auto" w:fill="auto"/>
            <w:vAlign w:val="center"/>
            <w:hideMark/>
          </w:tcPr>
          <w:p w14:paraId="2D9B7C72"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Защита населения и территории Вельского района от чрезвычайных ситуаций, обеспечение пожарной безопасности и безопасности людей на водных объектах</w:t>
            </w:r>
          </w:p>
        </w:tc>
        <w:tc>
          <w:tcPr>
            <w:tcW w:w="1360" w:type="dxa"/>
            <w:tcBorders>
              <w:top w:val="nil"/>
              <w:left w:val="nil"/>
              <w:bottom w:val="single" w:sz="4" w:space="0" w:color="auto"/>
              <w:right w:val="single" w:sz="4" w:space="0" w:color="auto"/>
            </w:tcBorders>
            <w:shd w:val="clear" w:color="auto" w:fill="auto"/>
            <w:vAlign w:val="center"/>
            <w:hideMark/>
          </w:tcPr>
          <w:p w14:paraId="4101F88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1697,6</w:t>
            </w:r>
          </w:p>
        </w:tc>
        <w:tc>
          <w:tcPr>
            <w:tcW w:w="1300" w:type="dxa"/>
            <w:tcBorders>
              <w:top w:val="nil"/>
              <w:left w:val="nil"/>
              <w:bottom w:val="single" w:sz="4" w:space="0" w:color="auto"/>
              <w:right w:val="single" w:sz="4" w:space="0" w:color="auto"/>
            </w:tcBorders>
            <w:shd w:val="clear" w:color="auto" w:fill="auto"/>
            <w:vAlign w:val="center"/>
            <w:hideMark/>
          </w:tcPr>
          <w:p w14:paraId="03A942F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1697,6</w:t>
            </w:r>
          </w:p>
        </w:tc>
        <w:tc>
          <w:tcPr>
            <w:tcW w:w="1203" w:type="dxa"/>
            <w:tcBorders>
              <w:top w:val="single" w:sz="4" w:space="0" w:color="auto"/>
              <w:left w:val="nil"/>
              <w:bottom w:val="nil"/>
              <w:right w:val="single" w:sz="4" w:space="0" w:color="auto"/>
            </w:tcBorders>
            <w:shd w:val="clear" w:color="auto" w:fill="auto"/>
            <w:vAlign w:val="center"/>
            <w:hideMark/>
          </w:tcPr>
          <w:p w14:paraId="0F79EBD9" w14:textId="3599A1C8"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43E6DA4D" w14:textId="77777777" w:rsidTr="001E13D8">
        <w:trPr>
          <w:trHeight w:val="315"/>
          <w:jc w:val="center"/>
        </w:trPr>
        <w:tc>
          <w:tcPr>
            <w:tcW w:w="417" w:type="dxa"/>
            <w:vMerge/>
            <w:tcBorders>
              <w:top w:val="nil"/>
              <w:left w:val="single" w:sz="4" w:space="0" w:color="auto"/>
              <w:bottom w:val="nil"/>
              <w:right w:val="single" w:sz="4" w:space="0" w:color="auto"/>
            </w:tcBorders>
            <w:vAlign w:val="center"/>
            <w:hideMark/>
          </w:tcPr>
          <w:p w14:paraId="310B4C7B"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1981E38D"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27035C09"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1697,592</w:t>
            </w:r>
          </w:p>
        </w:tc>
        <w:tc>
          <w:tcPr>
            <w:tcW w:w="1300" w:type="dxa"/>
            <w:tcBorders>
              <w:top w:val="nil"/>
              <w:left w:val="nil"/>
              <w:bottom w:val="single" w:sz="4" w:space="0" w:color="auto"/>
              <w:right w:val="single" w:sz="4" w:space="0" w:color="auto"/>
            </w:tcBorders>
            <w:shd w:val="clear" w:color="auto" w:fill="auto"/>
            <w:vAlign w:val="center"/>
            <w:hideMark/>
          </w:tcPr>
          <w:p w14:paraId="46EE8782"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1697,592</w:t>
            </w:r>
          </w:p>
        </w:tc>
        <w:tc>
          <w:tcPr>
            <w:tcW w:w="1203" w:type="dxa"/>
            <w:tcBorders>
              <w:top w:val="single" w:sz="4" w:space="0" w:color="auto"/>
              <w:left w:val="nil"/>
              <w:bottom w:val="nil"/>
              <w:right w:val="single" w:sz="4" w:space="0" w:color="auto"/>
            </w:tcBorders>
            <w:shd w:val="clear" w:color="auto" w:fill="auto"/>
            <w:vAlign w:val="center"/>
            <w:hideMark/>
          </w:tcPr>
          <w:p w14:paraId="47D14F95" w14:textId="74BB53CA"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0912FC7C" w14:textId="77777777" w:rsidTr="001E13D8">
        <w:trPr>
          <w:trHeight w:val="975"/>
          <w:jc w:val="center"/>
        </w:trPr>
        <w:tc>
          <w:tcPr>
            <w:tcW w:w="4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A518747"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5</w:t>
            </w:r>
          </w:p>
        </w:tc>
        <w:tc>
          <w:tcPr>
            <w:tcW w:w="3840" w:type="dxa"/>
            <w:tcBorders>
              <w:top w:val="nil"/>
              <w:left w:val="nil"/>
              <w:bottom w:val="single" w:sz="4" w:space="0" w:color="auto"/>
              <w:right w:val="single" w:sz="4" w:space="0" w:color="auto"/>
            </w:tcBorders>
            <w:shd w:val="clear" w:color="auto" w:fill="auto"/>
            <w:vAlign w:val="center"/>
            <w:hideMark/>
          </w:tcPr>
          <w:p w14:paraId="74BF7752"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Информационное обеспечение деятельности органов местного самоуправления Вельского муниципального района</w:t>
            </w:r>
          </w:p>
        </w:tc>
        <w:tc>
          <w:tcPr>
            <w:tcW w:w="1360" w:type="dxa"/>
            <w:tcBorders>
              <w:top w:val="nil"/>
              <w:left w:val="nil"/>
              <w:bottom w:val="nil"/>
              <w:right w:val="single" w:sz="4" w:space="0" w:color="auto"/>
            </w:tcBorders>
            <w:shd w:val="clear" w:color="auto" w:fill="auto"/>
            <w:vAlign w:val="center"/>
            <w:hideMark/>
          </w:tcPr>
          <w:p w14:paraId="70517E65"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910,0</w:t>
            </w:r>
          </w:p>
        </w:tc>
        <w:tc>
          <w:tcPr>
            <w:tcW w:w="1300" w:type="dxa"/>
            <w:tcBorders>
              <w:top w:val="nil"/>
              <w:left w:val="nil"/>
              <w:bottom w:val="nil"/>
              <w:right w:val="single" w:sz="4" w:space="0" w:color="auto"/>
            </w:tcBorders>
            <w:shd w:val="clear" w:color="auto" w:fill="auto"/>
            <w:vAlign w:val="center"/>
            <w:hideMark/>
          </w:tcPr>
          <w:p w14:paraId="016AE168"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910,0</w:t>
            </w:r>
          </w:p>
        </w:tc>
        <w:tc>
          <w:tcPr>
            <w:tcW w:w="1203" w:type="dxa"/>
            <w:tcBorders>
              <w:top w:val="single" w:sz="4" w:space="0" w:color="auto"/>
              <w:left w:val="nil"/>
              <w:bottom w:val="nil"/>
              <w:right w:val="single" w:sz="4" w:space="0" w:color="auto"/>
            </w:tcBorders>
            <w:shd w:val="clear" w:color="auto" w:fill="auto"/>
            <w:vAlign w:val="center"/>
            <w:hideMark/>
          </w:tcPr>
          <w:p w14:paraId="7C55F7DE" w14:textId="453E1635"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0DAF9D2E" w14:textId="77777777" w:rsidTr="001E13D8">
        <w:trPr>
          <w:trHeight w:val="315"/>
          <w:jc w:val="center"/>
        </w:trPr>
        <w:tc>
          <w:tcPr>
            <w:tcW w:w="417" w:type="dxa"/>
            <w:vMerge/>
            <w:tcBorders>
              <w:top w:val="single" w:sz="4" w:space="0" w:color="auto"/>
              <w:left w:val="single" w:sz="4" w:space="0" w:color="auto"/>
              <w:bottom w:val="single" w:sz="4" w:space="0" w:color="000000"/>
              <w:right w:val="single" w:sz="4" w:space="0" w:color="auto"/>
            </w:tcBorders>
            <w:vAlign w:val="center"/>
            <w:hideMark/>
          </w:tcPr>
          <w:p w14:paraId="386CD13A"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41A3700B"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360E24E6"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910,0</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7AA494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910,0</w:t>
            </w:r>
          </w:p>
        </w:tc>
        <w:tc>
          <w:tcPr>
            <w:tcW w:w="1203" w:type="dxa"/>
            <w:tcBorders>
              <w:top w:val="single" w:sz="4" w:space="0" w:color="auto"/>
              <w:left w:val="nil"/>
              <w:bottom w:val="nil"/>
              <w:right w:val="single" w:sz="4" w:space="0" w:color="auto"/>
            </w:tcBorders>
            <w:shd w:val="clear" w:color="auto" w:fill="auto"/>
            <w:vAlign w:val="center"/>
            <w:hideMark/>
          </w:tcPr>
          <w:p w14:paraId="3ACAB5DC" w14:textId="246D1E86"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20CA22C3" w14:textId="77777777" w:rsidTr="001E13D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vAlign w:val="center"/>
            <w:hideMark/>
          </w:tcPr>
          <w:p w14:paraId="252DA28A"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6</w:t>
            </w:r>
          </w:p>
        </w:tc>
        <w:tc>
          <w:tcPr>
            <w:tcW w:w="3840" w:type="dxa"/>
            <w:tcBorders>
              <w:top w:val="nil"/>
              <w:left w:val="nil"/>
              <w:bottom w:val="single" w:sz="4" w:space="0" w:color="auto"/>
              <w:right w:val="single" w:sz="4" w:space="0" w:color="auto"/>
            </w:tcBorders>
            <w:shd w:val="clear" w:color="auto" w:fill="auto"/>
            <w:vAlign w:val="center"/>
            <w:hideMark/>
          </w:tcPr>
          <w:p w14:paraId="62C13DC8"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Комплексное развитие сельских территорий </w:t>
            </w:r>
          </w:p>
        </w:tc>
        <w:tc>
          <w:tcPr>
            <w:tcW w:w="1360" w:type="dxa"/>
            <w:tcBorders>
              <w:top w:val="nil"/>
              <w:left w:val="nil"/>
              <w:bottom w:val="single" w:sz="4" w:space="0" w:color="auto"/>
              <w:right w:val="single" w:sz="4" w:space="0" w:color="auto"/>
            </w:tcBorders>
            <w:shd w:val="clear" w:color="auto" w:fill="auto"/>
            <w:vAlign w:val="center"/>
            <w:hideMark/>
          </w:tcPr>
          <w:p w14:paraId="2A6BFD98"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18770,0</w:t>
            </w:r>
          </w:p>
        </w:tc>
        <w:tc>
          <w:tcPr>
            <w:tcW w:w="1300" w:type="dxa"/>
            <w:tcBorders>
              <w:top w:val="nil"/>
              <w:left w:val="nil"/>
              <w:bottom w:val="single" w:sz="4" w:space="0" w:color="auto"/>
              <w:right w:val="single" w:sz="4" w:space="0" w:color="auto"/>
            </w:tcBorders>
            <w:shd w:val="clear" w:color="auto" w:fill="auto"/>
            <w:vAlign w:val="center"/>
            <w:hideMark/>
          </w:tcPr>
          <w:p w14:paraId="0BEC853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18770,0</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0BBE5B88" w14:textId="61B4213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22EAE713" w14:textId="77777777" w:rsidTr="001E13D8">
        <w:trPr>
          <w:trHeight w:val="315"/>
          <w:jc w:val="center"/>
        </w:trPr>
        <w:tc>
          <w:tcPr>
            <w:tcW w:w="417" w:type="dxa"/>
            <w:vMerge/>
            <w:tcBorders>
              <w:top w:val="nil"/>
              <w:left w:val="single" w:sz="4" w:space="0" w:color="auto"/>
              <w:bottom w:val="single" w:sz="4" w:space="0" w:color="auto"/>
              <w:right w:val="single" w:sz="4" w:space="0" w:color="auto"/>
            </w:tcBorders>
            <w:vAlign w:val="center"/>
            <w:hideMark/>
          </w:tcPr>
          <w:p w14:paraId="05A448B8"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0A865EF6"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5FF5CBF9"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209,268</w:t>
            </w:r>
          </w:p>
        </w:tc>
        <w:tc>
          <w:tcPr>
            <w:tcW w:w="1300" w:type="dxa"/>
            <w:tcBorders>
              <w:top w:val="nil"/>
              <w:left w:val="nil"/>
              <w:bottom w:val="single" w:sz="4" w:space="0" w:color="auto"/>
              <w:right w:val="single" w:sz="4" w:space="0" w:color="auto"/>
            </w:tcBorders>
            <w:shd w:val="clear" w:color="auto" w:fill="auto"/>
            <w:vAlign w:val="center"/>
            <w:hideMark/>
          </w:tcPr>
          <w:p w14:paraId="739EE9A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209,268</w:t>
            </w:r>
          </w:p>
        </w:tc>
        <w:tc>
          <w:tcPr>
            <w:tcW w:w="1203" w:type="dxa"/>
            <w:tcBorders>
              <w:top w:val="nil"/>
              <w:left w:val="nil"/>
              <w:bottom w:val="single" w:sz="4" w:space="0" w:color="auto"/>
              <w:right w:val="single" w:sz="4" w:space="0" w:color="auto"/>
            </w:tcBorders>
            <w:shd w:val="clear" w:color="auto" w:fill="auto"/>
            <w:vAlign w:val="center"/>
            <w:hideMark/>
          </w:tcPr>
          <w:p w14:paraId="327739A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7E24DA5C" w14:textId="77777777" w:rsidTr="001E13D8">
        <w:trPr>
          <w:trHeight w:val="315"/>
          <w:jc w:val="center"/>
        </w:trPr>
        <w:tc>
          <w:tcPr>
            <w:tcW w:w="417" w:type="dxa"/>
            <w:vMerge/>
            <w:tcBorders>
              <w:top w:val="nil"/>
              <w:left w:val="single" w:sz="4" w:space="0" w:color="auto"/>
              <w:bottom w:val="single" w:sz="4" w:space="0" w:color="auto"/>
              <w:right w:val="single" w:sz="4" w:space="0" w:color="auto"/>
            </w:tcBorders>
            <w:vAlign w:val="center"/>
            <w:hideMark/>
          </w:tcPr>
          <w:p w14:paraId="28AF9AF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3D8F87A"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65C15F19"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4278</w:t>
            </w:r>
          </w:p>
        </w:tc>
        <w:tc>
          <w:tcPr>
            <w:tcW w:w="1300" w:type="dxa"/>
            <w:tcBorders>
              <w:top w:val="nil"/>
              <w:left w:val="nil"/>
              <w:bottom w:val="single" w:sz="4" w:space="0" w:color="auto"/>
              <w:right w:val="single" w:sz="4" w:space="0" w:color="auto"/>
            </w:tcBorders>
            <w:shd w:val="clear" w:color="auto" w:fill="auto"/>
            <w:vAlign w:val="center"/>
            <w:hideMark/>
          </w:tcPr>
          <w:p w14:paraId="466A28CF"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4278</w:t>
            </w:r>
          </w:p>
        </w:tc>
        <w:tc>
          <w:tcPr>
            <w:tcW w:w="1203" w:type="dxa"/>
            <w:tcBorders>
              <w:top w:val="nil"/>
              <w:left w:val="nil"/>
              <w:bottom w:val="single" w:sz="4" w:space="0" w:color="auto"/>
              <w:right w:val="single" w:sz="4" w:space="0" w:color="auto"/>
            </w:tcBorders>
            <w:shd w:val="clear" w:color="auto" w:fill="auto"/>
            <w:vAlign w:val="center"/>
            <w:hideMark/>
          </w:tcPr>
          <w:p w14:paraId="71AC6829"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34D5D34B"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6DA0A2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5C4A1C8"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737F5C28"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933,57</w:t>
            </w:r>
          </w:p>
        </w:tc>
        <w:tc>
          <w:tcPr>
            <w:tcW w:w="1300" w:type="dxa"/>
            <w:tcBorders>
              <w:top w:val="nil"/>
              <w:left w:val="nil"/>
              <w:bottom w:val="single" w:sz="4" w:space="0" w:color="auto"/>
              <w:right w:val="single" w:sz="4" w:space="0" w:color="auto"/>
            </w:tcBorders>
            <w:shd w:val="clear" w:color="auto" w:fill="auto"/>
            <w:vAlign w:val="center"/>
            <w:hideMark/>
          </w:tcPr>
          <w:p w14:paraId="77FF56F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933,57</w:t>
            </w:r>
          </w:p>
        </w:tc>
        <w:tc>
          <w:tcPr>
            <w:tcW w:w="1203" w:type="dxa"/>
            <w:tcBorders>
              <w:top w:val="nil"/>
              <w:left w:val="nil"/>
              <w:bottom w:val="single" w:sz="4" w:space="0" w:color="auto"/>
              <w:right w:val="single" w:sz="4" w:space="0" w:color="auto"/>
            </w:tcBorders>
            <w:shd w:val="clear" w:color="auto" w:fill="auto"/>
            <w:vAlign w:val="center"/>
            <w:hideMark/>
          </w:tcPr>
          <w:p w14:paraId="19B7A230"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6D6EF71B"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0A17C582"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D00B6DC"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14:paraId="2F73FD5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13349,162</w:t>
            </w:r>
          </w:p>
        </w:tc>
        <w:tc>
          <w:tcPr>
            <w:tcW w:w="1300" w:type="dxa"/>
            <w:tcBorders>
              <w:top w:val="nil"/>
              <w:left w:val="nil"/>
              <w:bottom w:val="single" w:sz="4" w:space="0" w:color="auto"/>
              <w:right w:val="single" w:sz="4" w:space="0" w:color="auto"/>
            </w:tcBorders>
            <w:shd w:val="clear" w:color="auto" w:fill="auto"/>
            <w:vAlign w:val="center"/>
            <w:hideMark/>
          </w:tcPr>
          <w:p w14:paraId="0FCA261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13349,162</w:t>
            </w:r>
          </w:p>
        </w:tc>
        <w:tc>
          <w:tcPr>
            <w:tcW w:w="1203" w:type="dxa"/>
            <w:tcBorders>
              <w:top w:val="nil"/>
              <w:left w:val="nil"/>
              <w:bottom w:val="single" w:sz="4" w:space="0" w:color="auto"/>
              <w:right w:val="single" w:sz="4" w:space="0" w:color="auto"/>
            </w:tcBorders>
            <w:shd w:val="clear" w:color="auto" w:fill="auto"/>
            <w:vAlign w:val="center"/>
            <w:hideMark/>
          </w:tcPr>
          <w:p w14:paraId="5924A230"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1521A0D0" w14:textId="77777777" w:rsidTr="001E13D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50AC7AF"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7</w:t>
            </w:r>
          </w:p>
        </w:tc>
        <w:tc>
          <w:tcPr>
            <w:tcW w:w="3840" w:type="dxa"/>
            <w:tcBorders>
              <w:top w:val="nil"/>
              <w:left w:val="nil"/>
              <w:bottom w:val="single" w:sz="4" w:space="0" w:color="auto"/>
              <w:right w:val="nil"/>
            </w:tcBorders>
            <w:shd w:val="clear" w:color="auto" w:fill="auto"/>
            <w:vAlign w:val="center"/>
            <w:hideMark/>
          </w:tcPr>
          <w:p w14:paraId="199B6E9A"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Обеспечение общественного порядка, профилактика преступности, коррупции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AEEBE3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3940,20</w:t>
            </w:r>
          </w:p>
        </w:tc>
        <w:tc>
          <w:tcPr>
            <w:tcW w:w="1300" w:type="dxa"/>
            <w:tcBorders>
              <w:top w:val="nil"/>
              <w:left w:val="nil"/>
              <w:bottom w:val="single" w:sz="4" w:space="0" w:color="auto"/>
              <w:right w:val="single" w:sz="4" w:space="0" w:color="auto"/>
            </w:tcBorders>
            <w:shd w:val="clear" w:color="auto" w:fill="auto"/>
            <w:vAlign w:val="center"/>
            <w:hideMark/>
          </w:tcPr>
          <w:p w14:paraId="3405487C"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3940,20</w:t>
            </w:r>
          </w:p>
        </w:tc>
        <w:tc>
          <w:tcPr>
            <w:tcW w:w="1203" w:type="dxa"/>
            <w:tcBorders>
              <w:top w:val="nil"/>
              <w:left w:val="nil"/>
              <w:bottom w:val="single" w:sz="4" w:space="0" w:color="auto"/>
              <w:right w:val="single" w:sz="4" w:space="0" w:color="auto"/>
            </w:tcBorders>
            <w:shd w:val="clear" w:color="auto" w:fill="auto"/>
            <w:vAlign w:val="center"/>
            <w:hideMark/>
          </w:tcPr>
          <w:p w14:paraId="49BA8F8B" w14:textId="66917C5F"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0B4E6891" w14:textId="77777777" w:rsidTr="001E13D8">
        <w:trPr>
          <w:trHeight w:val="270"/>
          <w:jc w:val="center"/>
        </w:trPr>
        <w:tc>
          <w:tcPr>
            <w:tcW w:w="417" w:type="dxa"/>
            <w:vMerge/>
            <w:tcBorders>
              <w:top w:val="nil"/>
              <w:left w:val="single" w:sz="4" w:space="0" w:color="auto"/>
              <w:bottom w:val="single" w:sz="4" w:space="0" w:color="auto"/>
              <w:right w:val="single" w:sz="4" w:space="0" w:color="auto"/>
            </w:tcBorders>
            <w:vAlign w:val="center"/>
            <w:hideMark/>
          </w:tcPr>
          <w:p w14:paraId="462312D2"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4A95D22A"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0AC60DC"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200,0</w:t>
            </w:r>
          </w:p>
        </w:tc>
        <w:tc>
          <w:tcPr>
            <w:tcW w:w="1300" w:type="dxa"/>
            <w:tcBorders>
              <w:top w:val="nil"/>
              <w:left w:val="nil"/>
              <w:bottom w:val="single" w:sz="4" w:space="0" w:color="auto"/>
              <w:right w:val="single" w:sz="4" w:space="0" w:color="auto"/>
            </w:tcBorders>
            <w:shd w:val="clear" w:color="auto" w:fill="auto"/>
            <w:vAlign w:val="center"/>
            <w:hideMark/>
          </w:tcPr>
          <w:p w14:paraId="200CBC54"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200,0</w:t>
            </w:r>
          </w:p>
        </w:tc>
        <w:tc>
          <w:tcPr>
            <w:tcW w:w="1203" w:type="dxa"/>
            <w:tcBorders>
              <w:top w:val="nil"/>
              <w:left w:val="nil"/>
              <w:bottom w:val="single" w:sz="4" w:space="0" w:color="auto"/>
              <w:right w:val="single" w:sz="4" w:space="0" w:color="auto"/>
            </w:tcBorders>
            <w:shd w:val="clear" w:color="auto" w:fill="auto"/>
            <w:vAlign w:val="center"/>
            <w:hideMark/>
          </w:tcPr>
          <w:p w14:paraId="23A1A547" w14:textId="70294F46"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0F3F1373" w14:textId="77777777" w:rsidTr="001E13D8">
        <w:trPr>
          <w:trHeight w:val="300"/>
          <w:jc w:val="center"/>
        </w:trPr>
        <w:tc>
          <w:tcPr>
            <w:tcW w:w="417" w:type="dxa"/>
            <w:vMerge/>
            <w:tcBorders>
              <w:top w:val="nil"/>
              <w:left w:val="single" w:sz="4" w:space="0" w:color="auto"/>
              <w:bottom w:val="single" w:sz="4" w:space="0" w:color="auto"/>
              <w:right w:val="single" w:sz="4" w:space="0" w:color="auto"/>
            </w:tcBorders>
            <w:vAlign w:val="center"/>
            <w:hideMark/>
          </w:tcPr>
          <w:p w14:paraId="5A0E38FF"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6EAD82EC"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1849458"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3740,2</w:t>
            </w:r>
          </w:p>
        </w:tc>
        <w:tc>
          <w:tcPr>
            <w:tcW w:w="1300" w:type="dxa"/>
            <w:tcBorders>
              <w:top w:val="nil"/>
              <w:left w:val="nil"/>
              <w:bottom w:val="single" w:sz="4" w:space="0" w:color="auto"/>
              <w:right w:val="single" w:sz="4" w:space="0" w:color="auto"/>
            </w:tcBorders>
            <w:shd w:val="clear" w:color="auto" w:fill="auto"/>
            <w:vAlign w:val="center"/>
            <w:hideMark/>
          </w:tcPr>
          <w:p w14:paraId="263BAA2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3740,2</w:t>
            </w:r>
          </w:p>
        </w:tc>
        <w:tc>
          <w:tcPr>
            <w:tcW w:w="1203" w:type="dxa"/>
            <w:tcBorders>
              <w:top w:val="nil"/>
              <w:left w:val="nil"/>
              <w:bottom w:val="single" w:sz="4" w:space="0" w:color="auto"/>
              <w:right w:val="single" w:sz="4" w:space="0" w:color="auto"/>
            </w:tcBorders>
            <w:shd w:val="clear" w:color="auto" w:fill="auto"/>
            <w:vAlign w:val="center"/>
            <w:hideMark/>
          </w:tcPr>
          <w:p w14:paraId="59FB0D6E" w14:textId="70D7FEC4"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7EFA9BC5" w14:textId="77777777" w:rsidTr="001E13D8">
        <w:trPr>
          <w:trHeight w:val="76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1D9D821"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8</w:t>
            </w:r>
          </w:p>
        </w:tc>
        <w:tc>
          <w:tcPr>
            <w:tcW w:w="3840" w:type="dxa"/>
            <w:tcBorders>
              <w:top w:val="nil"/>
              <w:left w:val="nil"/>
              <w:bottom w:val="single" w:sz="4" w:space="0" w:color="auto"/>
              <w:right w:val="nil"/>
            </w:tcBorders>
            <w:shd w:val="clear" w:color="auto" w:fill="auto"/>
            <w:vAlign w:val="center"/>
            <w:hideMark/>
          </w:tcPr>
          <w:p w14:paraId="1D452A0E"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Охрана окружающей среды и безопасное обращение с отходами на территории Вельского муниципального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16B1A2F"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12111,16</w:t>
            </w:r>
          </w:p>
        </w:tc>
        <w:tc>
          <w:tcPr>
            <w:tcW w:w="1300" w:type="dxa"/>
            <w:tcBorders>
              <w:top w:val="nil"/>
              <w:left w:val="nil"/>
              <w:bottom w:val="single" w:sz="4" w:space="0" w:color="auto"/>
              <w:right w:val="single" w:sz="4" w:space="0" w:color="auto"/>
            </w:tcBorders>
            <w:shd w:val="clear" w:color="auto" w:fill="auto"/>
            <w:vAlign w:val="center"/>
            <w:hideMark/>
          </w:tcPr>
          <w:p w14:paraId="04D81EF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12098,59</w:t>
            </w:r>
          </w:p>
        </w:tc>
        <w:tc>
          <w:tcPr>
            <w:tcW w:w="1203" w:type="dxa"/>
            <w:tcBorders>
              <w:top w:val="nil"/>
              <w:left w:val="nil"/>
              <w:bottom w:val="single" w:sz="4" w:space="0" w:color="auto"/>
              <w:right w:val="single" w:sz="4" w:space="0" w:color="auto"/>
            </w:tcBorders>
            <w:shd w:val="clear" w:color="auto" w:fill="auto"/>
            <w:vAlign w:val="center"/>
            <w:hideMark/>
          </w:tcPr>
          <w:p w14:paraId="7227E14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99,9</w:t>
            </w:r>
          </w:p>
        </w:tc>
      </w:tr>
      <w:tr w:rsidR="004562B7" w:rsidRPr="009A18E9" w14:paraId="4F835ACA"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F36C4E2"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232BF6BB"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68A53BAC"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12111,159</w:t>
            </w:r>
          </w:p>
        </w:tc>
        <w:tc>
          <w:tcPr>
            <w:tcW w:w="1300" w:type="dxa"/>
            <w:tcBorders>
              <w:top w:val="nil"/>
              <w:left w:val="nil"/>
              <w:bottom w:val="nil"/>
              <w:right w:val="single" w:sz="4" w:space="0" w:color="auto"/>
            </w:tcBorders>
            <w:shd w:val="clear" w:color="auto" w:fill="auto"/>
            <w:vAlign w:val="center"/>
            <w:hideMark/>
          </w:tcPr>
          <w:p w14:paraId="25EF2A39"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12098,589</w:t>
            </w:r>
          </w:p>
        </w:tc>
        <w:tc>
          <w:tcPr>
            <w:tcW w:w="1203" w:type="dxa"/>
            <w:tcBorders>
              <w:top w:val="nil"/>
              <w:left w:val="nil"/>
              <w:bottom w:val="single" w:sz="4" w:space="0" w:color="auto"/>
              <w:right w:val="single" w:sz="4" w:space="0" w:color="auto"/>
            </w:tcBorders>
            <w:shd w:val="clear" w:color="auto" w:fill="auto"/>
            <w:vAlign w:val="center"/>
            <w:hideMark/>
          </w:tcPr>
          <w:p w14:paraId="6333A66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99,9</w:t>
            </w:r>
          </w:p>
        </w:tc>
      </w:tr>
      <w:tr w:rsidR="004562B7" w:rsidRPr="009A18E9" w14:paraId="7E51BB56" w14:textId="77777777" w:rsidTr="001E13D8">
        <w:trPr>
          <w:trHeight w:val="960"/>
          <w:jc w:val="center"/>
        </w:trPr>
        <w:tc>
          <w:tcPr>
            <w:tcW w:w="417" w:type="dxa"/>
            <w:vMerge w:val="restart"/>
            <w:tcBorders>
              <w:top w:val="nil"/>
              <w:left w:val="single" w:sz="4" w:space="0" w:color="auto"/>
              <w:bottom w:val="nil"/>
              <w:right w:val="single" w:sz="4" w:space="0" w:color="auto"/>
            </w:tcBorders>
            <w:shd w:val="clear" w:color="auto" w:fill="auto"/>
            <w:noWrap/>
            <w:vAlign w:val="center"/>
            <w:hideMark/>
          </w:tcPr>
          <w:p w14:paraId="7D3ED90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w:t>
            </w:r>
          </w:p>
        </w:tc>
        <w:tc>
          <w:tcPr>
            <w:tcW w:w="3840" w:type="dxa"/>
            <w:tcBorders>
              <w:top w:val="nil"/>
              <w:left w:val="nil"/>
              <w:bottom w:val="single" w:sz="4" w:space="0" w:color="auto"/>
              <w:right w:val="nil"/>
            </w:tcBorders>
            <w:shd w:val="clear" w:color="auto" w:fill="auto"/>
            <w:vAlign w:val="center"/>
            <w:hideMark/>
          </w:tcPr>
          <w:p w14:paraId="6F183BED"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Патриотическое воспитание и повышение эффективности реализации молодежной политики в Вельском районе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BFEC6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1423,2</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50DD2E9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1423,2</w:t>
            </w:r>
          </w:p>
        </w:tc>
        <w:tc>
          <w:tcPr>
            <w:tcW w:w="1203" w:type="dxa"/>
            <w:tcBorders>
              <w:top w:val="nil"/>
              <w:left w:val="nil"/>
              <w:bottom w:val="single" w:sz="4" w:space="0" w:color="auto"/>
              <w:right w:val="single" w:sz="4" w:space="0" w:color="auto"/>
            </w:tcBorders>
            <w:shd w:val="clear" w:color="auto" w:fill="auto"/>
            <w:vAlign w:val="center"/>
            <w:hideMark/>
          </w:tcPr>
          <w:p w14:paraId="50523F43" w14:textId="55C2D802"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1FBF2335" w14:textId="77777777" w:rsidTr="001E13D8">
        <w:trPr>
          <w:trHeight w:val="285"/>
          <w:jc w:val="center"/>
        </w:trPr>
        <w:tc>
          <w:tcPr>
            <w:tcW w:w="417" w:type="dxa"/>
            <w:vMerge/>
            <w:tcBorders>
              <w:top w:val="nil"/>
              <w:left w:val="single" w:sz="4" w:space="0" w:color="auto"/>
              <w:bottom w:val="nil"/>
              <w:right w:val="single" w:sz="4" w:space="0" w:color="auto"/>
            </w:tcBorders>
            <w:vAlign w:val="center"/>
            <w:hideMark/>
          </w:tcPr>
          <w:p w14:paraId="208CD5D2"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55F38B44"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B328F7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332,1</w:t>
            </w:r>
          </w:p>
        </w:tc>
        <w:tc>
          <w:tcPr>
            <w:tcW w:w="1300" w:type="dxa"/>
            <w:tcBorders>
              <w:top w:val="nil"/>
              <w:left w:val="nil"/>
              <w:bottom w:val="single" w:sz="4" w:space="0" w:color="auto"/>
              <w:right w:val="single" w:sz="4" w:space="0" w:color="auto"/>
            </w:tcBorders>
            <w:shd w:val="clear" w:color="auto" w:fill="auto"/>
            <w:vAlign w:val="center"/>
            <w:hideMark/>
          </w:tcPr>
          <w:p w14:paraId="5DB680F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332,1</w:t>
            </w:r>
          </w:p>
        </w:tc>
        <w:tc>
          <w:tcPr>
            <w:tcW w:w="1203" w:type="dxa"/>
            <w:tcBorders>
              <w:top w:val="nil"/>
              <w:left w:val="nil"/>
              <w:bottom w:val="single" w:sz="4" w:space="0" w:color="auto"/>
              <w:right w:val="single" w:sz="4" w:space="0" w:color="auto"/>
            </w:tcBorders>
            <w:shd w:val="clear" w:color="auto" w:fill="auto"/>
            <w:vAlign w:val="center"/>
            <w:hideMark/>
          </w:tcPr>
          <w:p w14:paraId="3D7DD773" w14:textId="3E426155"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7606A854" w14:textId="77777777" w:rsidTr="001E13D8">
        <w:trPr>
          <w:trHeight w:val="285"/>
          <w:jc w:val="center"/>
        </w:trPr>
        <w:tc>
          <w:tcPr>
            <w:tcW w:w="417" w:type="dxa"/>
            <w:vMerge/>
            <w:tcBorders>
              <w:top w:val="nil"/>
              <w:left w:val="single" w:sz="4" w:space="0" w:color="auto"/>
              <w:bottom w:val="nil"/>
              <w:right w:val="single" w:sz="4" w:space="0" w:color="auto"/>
            </w:tcBorders>
            <w:vAlign w:val="center"/>
            <w:hideMark/>
          </w:tcPr>
          <w:p w14:paraId="02B6663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2A7C5480"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EC28A64"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1091,0</w:t>
            </w:r>
          </w:p>
        </w:tc>
        <w:tc>
          <w:tcPr>
            <w:tcW w:w="1300" w:type="dxa"/>
            <w:tcBorders>
              <w:top w:val="nil"/>
              <w:left w:val="nil"/>
              <w:bottom w:val="single" w:sz="4" w:space="0" w:color="auto"/>
              <w:right w:val="single" w:sz="4" w:space="0" w:color="auto"/>
            </w:tcBorders>
            <w:shd w:val="clear" w:color="auto" w:fill="auto"/>
            <w:vAlign w:val="center"/>
            <w:hideMark/>
          </w:tcPr>
          <w:p w14:paraId="084411A6"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1091,0</w:t>
            </w:r>
          </w:p>
        </w:tc>
        <w:tc>
          <w:tcPr>
            <w:tcW w:w="1203" w:type="dxa"/>
            <w:tcBorders>
              <w:top w:val="nil"/>
              <w:left w:val="nil"/>
              <w:bottom w:val="single" w:sz="4" w:space="0" w:color="auto"/>
              <w:right w:val="single" w:sz="4" w:space="0" w:color="auto"/>
            </w:tcBorders>
            <w:shd w:val="clear" w:color="auto" w:fill="auto"/>
            <w:vAlign w:val="center"/>
            <w:hideMark/>
          </w:tcPr>
          <w:p w14:paraId="3665AF66" w14:textId="04085949"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267F273A" w14:textId="77777777" w:rsidTr="001E13D8">
        <w:trPr>
          <w:trHeight w:val="510"/>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749B4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w:t>
            </w:r>
          </w:p>
        </w:tc>
        <w:tc>
          <w:tcPr>
            <w:tcW w:w="3840" w:type="dxa"/>
            <w:tcBorders>
              <w:top w:val="nil"/>
              <w:left w:val="nil"/>
              <w:bottom w:val="single" w:sz="4" w:space="0" w:color="auto"/>
              <w:right w:val="nil"/>
            </w:tcBorders>
            <w:shd w:val="clear" w:color="auto" w:fill="auto"/>
            <w:vAlign w:val="center"/>
            <w:hideMark/>
          </w:tcPr>
          <w:p w14:paraId="2C75908B"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Поддержка в области дорожной деятельности и пассажирских перевозок </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3536DC5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130389,90</w:t>
            </w:r>
          </w:p>
        </w:tc>
        <w:tc>
          <w:tcPr>
            <w:tcW w:w="1300" w:type="dxa"/>
            <w:tcBorders>
              <w:top w:val="nil"/>
              <w:left w:val="nil"/>
              <w:bottom w:val="single" w:sz="4" w:space="0" w:color="auto"/>
              <w:right w:val="single" w:sz="4" w:space="0" w:color="auto"/>
            </w:tcBorders>
            <w:shd w:val="clear" w:color="auto" w:fill="auto"/>
            <w:vAlign w:val="center"/>
            <w:hideMark/>
          </w:tcPr>
          <w:p w14:paraId="14AEF5A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130260,90</w:t>
            </w:r>
          </w:p>
        </w:tc>
        <w:tc>
          <w:tcPr>
            <w:tcW w:w="1203" w:type="dxa"/>
            <w:tcBorders>
              <w:top w:val="nil"/>
              <w:left w:val="nil"/>
              <w:bottom w:val="single" w:sz="4" w:space="0" w:color="auto"/>
              <w:right w:val="single" w:sz="4" w:space="0" w:color="auto"/>
            </w:tcBorders>
            <w:shd w:val="clear" w:color="auto" w:fill="auto"/>
            <w:vAlign w:val="center"/>
            <w:hideMark/>
          </w:tcPr>
          <w:p w14:paraId="1711F20A"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99,9</w:t>
            </w:r>
          </w:p>
        </w:tc>
      </w:tr>
      <w:tr w:rsidR="004562B7" w:rsidRPr="009A18E9" w14:paraId="0D66B494" w14:textId="77777777" w:rsidTr="001E13D8">
        <w:trPr>
          <w:trHeight w:val="25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77109B62"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5325EB1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70B8F885"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126829,2</w:t>
            </w:r>
          </w:p>
        </w:tc>
        <w:tc>
          <w:tcPr>
            <w:tcW w:w="1300" w:type="dxa"/>
            <w:tcBorders>
              <w:top w:val="nil"/>
              <w:left w:val="nil"/>
              <w:bottom w:val="single" w:sz="4" w:space="0" w:color="auto"/>
              <w:right w:val="single" w:sz="4" w:space="0" w:color="auto"/>
            </w:tcBorders>
            <w:shd w:val="clear" w:color="auto" w:fill="auto"/>
            <w:vAlign w:val="center"/>
            <w:hideMark/>
          </w:tcPr>
          <w:p w14:paraId="0322E960"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126741</w:t>
            </w:r>
          </w:p>
        </w:tc>
        <w:tc>
          <w:tcPr>
            <w:tcW w:w="1203" w:type="dxa"/>
            <w:tcBorders>
              <w:top w:val="nil"/>
              <w:left w:val="nil"/>
              <w:bottom w:val="single" w:sz="4" w:space="0" w:color="auto"/>
              <w:right w:val="single" w:sz="4" w:space="0" w:color="auto"/>
            </w:tcBorders>
            <w:shd w:val="clear" w:color="auto" w:fill="auto"/>
            <w:vAlign w:val="center"/>
            <w:hideMark/>
          </w:tcPr>
          <w:p w14:paraId="6D5FC072"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99,9</w:t>
            </w:r>
          </w:p>
        </w:tc>
      </w:tr>
      <w:tr w:rsidR="004562B7" w:rsidRPr="009A18E9" w14:paraId="7FCDBFBD" w14:textId="77777777" w:rsidTr="001E13D8">
        <w:trPr>
          <w:trHeight w:val="25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382A502F"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4A52DA50"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678E1497"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3560,7</w:t>
            </w:r>
          </w:p>
        </w:tc>
        <w:tc>
          <w:tcPr>
            <w:tcW w:w="1300" w:type="dxa"/>
            <w:tcBorders>
              <w:top w:val="nil"/>
              <w:left w:val="nil"/>
              <w:bottom w:val="single" w:sz="4" w:space="0" w:color="auto"/>
              <w:right w:val="single" w:sz="4" w:space="0" w:color="auto"/>
            </w:tcBorders>
            <w:shd w:val="clear" w:color="auto" w:fill="auto"/>
            <w:vAlign w:val="center"/>
            <w:hideMark/>
          </w:tcPr>
          <w:p w14:paraId="50B8C36A"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3519,9</w:t>
            </w:r>
          </w:p>
        </w:tc>
        <w:tc>
          <w:tcPr>
            <w:tcW w:w="1203" w:type="dxa"/>
            <w:tcBorders>
              <w:top w:val="nil"/>
              <w:left w:val="nil"/>
              <w:bottom w:val="single" w:sz="4" w:space="0" w:color="auto"/>
              <w:right w:val="single" w:sz="4" w:space="0" w:color="auto"/>
            </w:tcBorders>
            <w:shd w:val="clear" w:color="auto" w:fill="auto"/>
            <w:vAlign w:val="center"/>
            <w:hideMark/>
          </w:tcPr>
          <w:p w14:paraId="5B2D9C30"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98,9</w:t>
            </w:r>
          </w:p>
        </w:tc>
      </w:tr>
      <w:tr w:rsidR="004562B7" w:rsidRPr="009A18E9" w14:paraId="5F897B41" w14:textId="77777777" w:rsidTr="001E13D8">
        <w:trPr>
          <w:trHeight w:val="990"/>
          <w:jc w:val="center"/>
        </w:trPr>
        <w:tc>
          <w:tcPr>
            <w:tcW w:w="417" w:type="dxa"/>
            <w:vMerge w:val="restart"/>
            <w:tcBorders>
              <w:top w:val="nil"/>
              <w:left w:val="single" w:sz="4" w:space="0" w:color="auto"/>
              <w:bottom w:val="nil"/>
              <w:right w:val="single" w:sz="4" w:space="0" w:color="auto"/>
            </w:tcBorders>
            <w:shd w:val="clear" w:color="auto" w:fill="auto"/>
            <w:noWrap/>
            <w:vAlign w:val="center"/>
            <w:hideMark/>
          </w:tcPr>
          <w:p w14:paraId="3DECC5A6"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11</w:t>
            </w:r>
          </w:p>
        </w:tc>
        <w:tc>
          <w:tcPr>
            <w:tcW w:w="3840" w:type="dxa"/>
            <w:tcBorders>
              <w:top w:val="nil"/>
              <w:left w:val="nil"/>
              <w:bottom w:val="single" w:sz="4" w:space="0" w:color="auto"/>
              <w:right w:val="single" w:sz="4" w:space="0" w:color="auto"/>
            </w:tcBorders>
            <w:shd w:val="clear" w:color="auto" w:fill="auto"/>
            <w:vAlign w:val="center"/>
            <w:hideMark/>
          </w:tcPr>
          <w:p w14:paraId="3F674839"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Проведение комплексных кадастровых работ на территории Вельского муниципального района Архангельской области </w:t>
            </w:r>
          </w:p>
        </w:tc>
        <w:tc>
          <w:tcPr>
            <w:tcW w:w="1360" w:type="dxa"/>
            <w:tcBorders>
              <w:top w:val="nil"/>
              <w:left w:val="nil"/>
              <w:bottom w:val="single" w:sz="4" w:space="0" w:color="auto"/>
              <w:right w:val="single" w:sz="4" w:space="0" w:color="auto"/>
            </w:tcBorders>
            <w:shd w:val="clear" w:color="auto" w:fill="auto"/>
            <w:vAlign w:val="center"/>
            <w:hideMark/>
          </w:tcPr>
          <w:p w14:paraId="784A8127"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200,0</w:t>
            </w:r>
          </w:p>
        </w:tc>
        <w:tc>
          <w:tcPr>
            <w:tcW w:w="1300" w:type="dxa"/>
            <w:tcBorders>
              <w:top w:val="nil"/>
              <w:left w:val="nil"/>
              <w:bottom w:val="single" w:sz="4" w:space="0" w:color="auto"/>
              <w:right w:val="single" w:sz="4" w:space="0" w:color="auto"/>
            </w:tcBorders>
            <w:shd w:val="clear" w:color="auto" w:fill="auto"/>
            <w:vAlign w:val="center"/>
            <w:hideMark/>
          </w:tcPr>
          <w:p w14:paraId="5D49BC3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200,0</w:t>
            </w:r>
          </w:p>
        </w:tc>
        <w:tc>
          <w:tcPr>
            <w:tcW w:w="1203" w:type="dxa"/>
            <w:tcBorders>
              <w:top w:val="nil"/>
              <w:left w:val="nil"/>
              <w:bottom w:val="single" w:sz="4" w:space="0" w:color="auto"/>
              <w:right w:val="single" w:sz="4" w:space="0" w:color="auto"/>
            </w:tcBorders>
            <w:shd w:val="clear" w:color="auto" w:fill="auto"/>
            <w:vAlign w:val="center"/>
            <w:hideMark/>
          </w:tcPr>
          <w:p w14:paraId="70C56390" w14:textId="2F554AC9"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29668C82" w14:textId="77777777" w:rsidTr="001E13D8">
        <w:trPr>
          <w:trHeight w:val="255"/>
          <w:jc w:val="center"/>
        </w:trPr>
        <w:tc>
          <w:tcPr>
            <w:tcW w:w="417" w:type="dxa"/>
            <w:vMerge/>
            <w:tcBorders>
              <w:top w:val="nil"/>
              <w:left w:val="single" w:sz="4" w:space="0" w:color="auto"/>
              <w:bottom w:val="nil"/>
              <w:right w:val="single" w:sz="4" w:space="0" w:color="auto"/>
            </w:tcBorders>
            <w:vAlign w:val="center"/>
            <w:hideMark/>
          </w:tcPr>
          <w:p w14:paraId="384A54D7"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16A588F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6784ECF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14</w:t>
            </w:r>
          </w:p>
        </w:tc>
        <w:tc>
          <w:tcPr>
            <w:tcW w:w="1300" w:type="dxa"/>
            <w:tcBorders>
              <w:top w:val="nil"/>
              <w:left w:val="nil"/>
              <w:bottom w:val="single" w:sz="4" w:space="0" w:color="auto"/>
              <w:right w:val="single" w:sz="4" w:space="0" w:color="auto"/>
            </w:tcBorders>
            <w:shd w:val="clear" w:color="auto" w:fill="auto"/>
            <w:vAlign w:val="center"/>
            <w:hideMark/>
          </w:tcPr>
          <w:p w14:paraId="718362C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14</w:t>
            </w:r>
          </w:p>
        </w:tc>
        <w:tc>
          <w:tcPr>
            <w:tcW w:w="1203" w:type="dxa"/>
            <w:tcBorders>
              <w:top w:val="nil"/>
              <w:left w:val="nil"/>
              <w:bottom w:val="single" w:sz="4" w:space="0" w:color="auto"/>
              <w:right w:val="single" w:sz="4" w:space="0" w:color="auto"/>
            </w:tcBorders>
            <w:shd w:val="clear" w:color="auto" w:fill="auto"/>
            <w:vAlign w:val="center"/>
            <w:hideMark/>
          </w:tcPr>
          <w:p w14:paraId="5872063F" w14:textId="3069F028"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56F41B2F" w14:textId="77777777" w:rsidTr="001E13D8">
        <w:trPr>
          <w:trHeight w:val="255"/>
          <w:jc w:val="center"/>
        </w:trPr>
        <w:tc>
          <w:tcPr>
            <w:tcW w:w="417" w:type="dxa"/>
            <w:vMerge/>
            <w:tcBorders>
              <w:top w:val="nil"/>
              <w:left w:val="single" w:sz="4" w:space="0" w:color="auto"/>
              <w:bottom w:val="nil"/>
              <w:right w:val="single" w:sz="4" w:space="0" w:color="auto"/>
            </w:tcBorders>
            <w:vAlign w:val="center"/>
            <w:hideMark/>
          </w:tcPr>
          <w:p w14:paraId="5E29271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BCDDC0C"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537F9CC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61,184</w:t>
            </w:r>
          </w:p>
        </w:tc>
        <w:tc>
          <w:tcPr>
            <w:tcW w:w="1300" w:type="dxa"/>
            <w:tcBorders>
              <w:top w:val="nil"/>
              <w:left w:val="nil"/>
              <w:bottom w:val="single" w:sz="4" w:space="0" w:color="auto"/>
              <w:right w:val="single" w:sz="4" w:space="0" w:color="auto"/>
            </w:tcBorders>
            <w:shd w:val="clear" w:color="auto" w:fill="auto"/>
            <w:vAlign w:val="center"/>
            <w:hideMark/>
          </w:tcPr>
          <w:p w14:paraId="61ADCDF6"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61,184</w:t>
            </w:r>
          </w:p>
        </w:tc>
        <w:tc>
          <w:tcPr>
            <w:tcW w:w="1203" w:type="dxa"/>
            <w:tcBorders>
              <w:top w:val="nil"/>
              <w:left w:val="nil"/>
              <w:bottom w:val="single" w:sz="4" w:space="0" w:color="auto"/>
              <w:right w:val="single" w:sz="4" w:space="0" w:color="auto"/>
            </w:tcBorders>
            <w:shd w:val="clear" w:color="auto" w:fill="auto"/>
            <w:vAlign w:val="center"/>
            <w:hideMark/>
          </w:tcPr>
          <w:p w14:paraId="63C35080" w14:textId="06C87188"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3F03EED0" w14:textId="77777777" w:rsidTr="001E13D8">
        <w:trPr>
          <w:trHeight w:val="255"/>
          <w:jc w:val="center"/>
        </w:trPr>
        <w:tc>
          <w:tcPr>
            <w:tcW w:w="417" w:type="dxa"/>
            <w:vMerge/>
            <w:tcBorders>
              <w:top w:val="nil"/>
              <w:left w:val="single" w:sz="4" w:space="0" w:color="auto"/>
              <w:bottom w:val="nil"/>
              <w:right w:val="single" w:sz="4" w:space="0" w:color="auto"/>
            </w:tcBorders>
            <w:vAlign w:val="center"/>
            <w:hideMark/>
          </w:tcPr>
          <w:p w14:paraId="6DC3CE5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BD09C08"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5CFE9514"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124,815</w:t>
            </w:r>
          </w:p>
        </w:tc>
        <w:tc>
          <w:tcPr>
            <w:tcW w:w="1300" w:type="dxa"/>
            <w:tcBorders>
              <w:top w:val="nil"/>
              <w:left w:val="nil"/>
              <w:bottom w:val="single" w:sz="4" w:space="0" w:color="auto"/>
              <w:right w:val="single" w:sz="4" w:space="0" w:color="auto"/>
            </w:tcBorders>
            <w:shd w:val="clear" w:color="auto" w:fill="auto"/>
            <w:vAlign w:val="center"/>
            <w:hideMark/>
          </w:tcPr>
          <w:p w14:paraId="2DAA069E"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124,815</w:t>
            </w:r>
          </w:p>
        </w:tc>
        <w:tc>
          <w:tcPr>
            <w:tcW w:w="1203" w:type="dxa"/>
            <w:tcBorders>
              <w:top w:val="nil"/>
              <w:left w:val="nil"/>
              <w:bottom w:val="single" w:sz="4" w:space="0" w:color="auto"/>
              <w:right w:val="single" w:sz="4" w:space="0" w:color="auto"/>
            </w:tcBorders>
            <w:shd w:val="clear" w:color="auto" w:fill="auto"/>
            <w:vAlign w:val="center"/>
            <w:hideMark/>
          </w:tcPr>
          <w:p w14:paraId="6ECCB9E1" w14:textId="7DB0A47E"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1C3B2989" w14:textId="77777777" w:rsidTr="001E13D8">
        <w:trPr>
          <w:trHeight w:val="495"/>
          <w:jc w:val="center"/>
        </w:trPr>
        <w:tc>
          <w:tcPr>
            <w:tcW w:w="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ED87FE"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12</w:t>
            </w:r>
          </w:p>
        </w:tc>
        <w:tc>
          <w:tcPr>
            <w:tcW w:w="3840" w:type="dxa"/>
            <w:tcBorders>
              <w:top w:val="nil"/>
              <w:left w:val="nil"/>
              <w:bottom w:val="single" w:sz="4" w:space="0" w:color="auto"/>
              <w:right w:val="single" w:sz="4" w:space="0" w:color="auto"/>
            </w:tcBorders>
            <w:shd w:val="clear" w:color="auto" w:fill="auto"/>
            <w:vAlign w:val="center"/>
            <w:hideMark/>
          </w:tcPr>
          <w:p w14:paraId="7786DA5C"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Развитие агропромышленного комплекса   </w:t>
            </w:r>
          </w:p>
        </w:tc>
        <w:tc>
          <w:tcPr>
            <w:tcW w:w="1360" w:type="dxa"/>
            <w:tcBorders>
              <w:top w:val="nil"/>
              <w:left w:val="nil"/>
              <w:bottom w:val="single" w:sz="4" w:space="0" w:color="auto"/>
              <w:right w:val="single" w:sz="4" w:space="0" w:color="auto"/>
            </w:tcBorders>
            <w:shd w:val="clear" w:color="auto" w:fill="auto"/>
            <w:vAlign w:val="center"/>
            <w:hideMark/>
          </w:tcPr>
          <w:p w14:paraId="0B73F96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1888838,2</w:t>
            </w:r>
          </w:p>
        </w:tc>
        <w:tc>
          <w:tcPr>
            <w:tcW w:w="1300" w:type="dxa"/>
            <w:tcBorders>
              <w:top w:val="nil"/>
              <w:left w:val="nil"/>
              <w:bottom w:val="single" w:sz="4" w:space="0" w:color="auto"/>
              <w:right w:val="single" w:sz="4" w:space="0" w:color="auto"/>
            </w:tcBorders>
            <w:shd w:val="clear" w:color="auto" w:fill="auto"/>
            <w:vAlign w:val="center"/>
            <w:hideMark/>
          </w:tcPr>
          <w:p w14:paraId="7B32BEC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2290462,2</w:t>
            </w:r>
          </w:p>
        </w:tc>
        <w:tc>
          <w:tcPr>
            <w:tcW w:w="1203" w:type="dxa"/>
            <w:tcBorders>
              <w:top w:val="nil"/>
              <w:left w:val="nil"/>
              <w:bottom w:val="single" w:sz="4" w:space="0" w:color="auto"/>
              <w:right w:val="single" w:sz="4" w:space="0" w:color="auto"/>
            </w:tcBorders>
            <w:shd w:val="clear" w:color="auto" w:fill="auto"/>
            <w:vAlign w:val="center"/>
            <w:hideMark/>
          </w:tcPr>
          <w:p w14:paraId="64CCB4A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121,3</w:t>
            </w:r>
          </w:p>
        </w:tc>
      </w:tr>
      <w:tr w:rsidR="004562B7" w:rsidRPr="009A18E9" w14:paraId="2FA22156" w14:textId="77777777" w:rsidTr="001E13D8">
        <w:trPr>
          <w:trHeight w:val="30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24B52F75"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55EA684E"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1CB05925"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100,139</w:t>
            </w:r>
          </w:p>
        </w:tc>
        <w:tc>
          <w:tcPr>
            <w:tcW w:w="1300" w:type="dxa"/>
            <w:tcBorders>
              <w:top w:val="nil"/>
              <w:left w:val="nil"/>
              <w:bottom w:val="single" w:sz="4" w:space="0" w:color="auto"/>
              <w:right w:val="single" w:sz="4" w:space="0" w:color="auto"/>
            </w:tcBorders>
            <w:shd w:val="clear" w:color="auto" w:fill="auto"/>
            <w:vAlign w:val="center"/>
            <w:hideMark/>
          </w:tcPr>
          <w:p w14:paraId="3458ADFE"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100,139</w:t>
            </w:r>
          </w:p>
        </w:tc>
        <w:tc>
          <w:tcPr>
            <w:tcW w:w="1203" w:type="dxa"/>
            <w:tcBorders>
              <w:top w:val="nil"/>
              <w:left w:val="nil"/>
              <w:bottom w:val="single" w:sz="4" w:space="0" w:color="auto"/>
              <w:right w:val="single" w:sz="4" w:space="0" w:color="auto"/>
            </w:tcBorders>
            <w:shd w:val="clear" w:color="auto" w:fill="auto"/>
            <w:vAlign w:val="center"/>
            <w:hideMark/>
          </w:tcPr>
          <w:p w14:paraId="4917C30A" w14:textId="26988211"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081F0ED4" w14:textId="77777777" w:rsidTr="001E13D8">
        <w:trPr>
          <w:trHeight w:val="28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79E5BDC0"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DAD62F6"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7FBA6D13"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227803,801</w:t>
            </w:r>
          </w:p>
        </w:tc>
        <w:tc>
          <w:tcPr>
            <w:tcW w:w="1300" w:type="dxa"/>
            <w:tcBorders>
              <w:top w:val="nil"/>
              <w:left w:val="nil"/>
              <w:bottom w:val="single" w:sz="4" w:space="0" w:color="auto"/>
              <w:right w:val="single" w:sz="4" w:space="0" w:color="auto"/>
            </w:tcBorders>
            <w:shd w:val="clear" w:color="auto" w:fill="auto"/>
            <w:vAlign w:val="center"/>
            <w:hideMark/>
          </w:tcPr>
          <w:p w14:paraId="2DF77FE5"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306593,801</w:t>
            </w:r>
          </w:p>
        </w:tc>
        <w:tc>
          <w:tcPr>
            <w:tcW w:w="1203" w:type="dxa"/>
            <w:tcBorders>
              <w:top w:val="nil"/>
              <w:left w:val="nil"/>
              <w:bottom w:val="single" w:sz="4" w:space="0" w:color="auto"/>
              <w:right w:val="single" w:sz="4" w:space="0" w:color="auto"/>
            </w:tcBorders>
            <w:shd w:val="clear" w:color="auto" w:fill="auto"/>
            <w:vAlign w:val="center"/>
            <w:hideMark/>
          </w:tcPr>
          <w:p w14:paraId="0AF22FC3"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134,6</w:t>
            </w:r>
          </w:p>
        </w:tc>
      </w:tr>
      <w:tr w:rsidR="004562B7" w:rsidRPr="009A18E9" w14:paraId="5D282720" w14:textId="77777777" w:rsidTr="001E13D8">
        <w:trPr>
          <w:trHeight w:val="315"/>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2A889D54"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6086FD6"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1CB75A28"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94404,21</w:t>
            </w:r>
          </w:p>
        </w:tc>
        <w:tc>
          <w:tcPr>
            <w:tcW w:w="1300" w:type="dxa"/>
            <w:tcBorders>
              <w:top w:val="nil"/>
              <w:left w:val="nil"/>
              <w:bottom w:val="single" w:sz="4" w:space="0" w:color="auto"/>
              <w:right w:val="single" w:sz="4" w:space="0" w:color="auto"/>
            </w:tcBorders>
            <w:shd w:val="clear" w:color="auto" w:fill="auto"/>
            <w:vAlign w:val="center"/>
            <w:hideMark/>
          </w:tcPr>
          <w:p w14:paraId="410A7C36"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106058,21</w:t>
            </w:r>
          </w:p>
        </w:tc>
        <w:tc>
          <w:tcPr>
            <w:tcW w:w="1203" w:type="dxa"/>
            <w:tcBorders>
              <w:top w:val="nil"/>
              <w:left w:val="nil"/>
              <w:bottom w:val="single" w:sz="4" w:space="0" w:color="auto"/>
              <w:right w:val="single" w:sz="4" w:space="0" w:color="auto"/>
            </w:tcBorders>
            <w:shd w:val="clear" w:color="auto" w:fill="auto"/>
            <w:vAlign w:val="center"/>
            <w:hideMark/>
          </w:tcPr>
          <w:p w14:paraId="4A4BE8A0"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112,3</w:t>
            </w:r>
          </w:p>
        </w:tc>
      </w:tr>
      <w:tr w:rsidR="004562B7" w:rsidRPr="009A18E9" w14:paraId="4823B445" w14:textId="77777777" w:rsidTr="001E13D8">
        <w:trPr>
          <w:trHeight w:val="330"/>
          <w:jc w:val="center"/>
        </w:trPr>
        <w:tc>
          <w:tcPr>
            <w:tcW w:w="417" w:type="dxa"/>
            <w:vMerge/>
            <w:tcBorders>
              <w:top w:val="single" w:sz="4" w:space="0" w:color="auto"/>
              <w:left w:val="single" w:sz="4" w:space="0" w:color="auto"/>
              <w:bottom w:val="single" w:sz="4" w:space="0" w:color="auto"/>
              <w:right w:val="single" w:sz="4" w:space="0" w:color="auto"/>
            </w:tcBorders>
            <w:vAlign w:val="center"/>
            <w:hideMark/>
          </w:tcPr>
          <w:p w14:paraId="6871F121"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63C7E83"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vAlign w:val="center"/>
            <w:hideMark/>
          </w:tcPr>
          <w:p w14:paraId="09CE6DA4"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1566530</w:t>
            </w:r>
          </w:p>
        </w:tc>
        <w:tc>
          <w:tcPr>
            <w:tcW w:w="1300" w:type="dxa"/>
            <w:tcBorders>
              <w:top w:val="nil"/>
              <w:left w:val="nil"/>
              <w:bottom w:val="single" w:sz="4" w:space="0" w:color="auto"/>
              <w:right w:val="single" w:sz="4" w:space="0" w:color="auto"/>
            </w:tcBorders>
            <w:shd w:val="clear" w:color="auto" w:fill="auto"/>
            <w:vAlign w:val="center"/>
            <w:hideMark/>
          </w:tcPr>
          <w:p w14:paraId="4F50DE68" w14:textId="77777777" w:rsidR="004562B7" w:rsidRPr="009A18E9" w:rsidRDefault="004562B7" w:rsidP="004562B7">
            <w:pPr>
              <w:spacing w:after="0" w:line="240" w:lineRule="auto"/>
              <w:jc w:val="center"/>
              <w:rPr>
                <w:rFonts w:ascii="Times New Roman" w:eastAsia="Times New Roman" w:hAnsi="Times New Roman" w:cs="Times New Roman"/>
                <w:color w:val="000000"/>
                <w:sz w:val="16"/>
                <w:szCs w:val="16"/>
                <w:lang w:eastAsia="ru-RU"/>
              </w:rPr>
            </w:pPr>
            <w:r w:rsidRPr="009A18E9">
              <w:rPr>
                <w:rFonts w:ascii="Times New Roman" w:eastAsia="Times New Roman" w:hAnsi="Times New Roman" w:cs="Times New Roman"/>
                <w:color w:val="000000"/>
                <w:sz w:val="16"/>
                <w:szCs w:val="16"/>
                <w:lang w:eastAsia="ru-RU"/>
              </w:rPr>
              <w:t>1877710</w:t>
            </w:r>
          </w:p>
        </w:tc>
        <w:tc>
          <w:tcPr>
            <w:tcW w:w="1203" w:type="dxa"/>
            <w:tcBorders>
              <w:top w:val="nil"/>
              <w:left w:val="nil"/>
              <w:bottom w:val="single" w:sz="4" w:space="0" w:color="auto"/>
              <w:right w:val="single" w:sz="4" w:space="0" w:color="auto"/>
            </w:tcBorders>
            <w:shd w:val="clear" w:color="auto" w:fill="auto"/>
            <w:vAlign w:val="center"/>
            <w:hideMark/>
          </w:tcPr>
          <w:p w14:paraId="6C710D9A"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119,9</w:t>
            </w:r>
          </w:p>
        </w:tc>
      </w:tr>
      <w:tr w:rsidR="001E13D8" w:rsidRPr="009A18E9" w14:paraId="543C0095" w14:textId="77777777" w:rsidTr="001E13D8">
        <w:trPr>
          <w:trHeight w:val="765"/>
          <w:jc w:val="center"/>
        </w:trPr>
        <w:tc>
          <w:tcPr>
            <w:tcW w:w="417" w:type="dxa"/>
            <w:vMerge w:val="restart"/>
            <w:tcBorders>
              <w:top w:val="nil"/>
              <w:left w:val="single" w:sz="4" w:space="0" w:color="auto"/>
              <w:right w:val="single" w:sz="4" w:space="0" w:color="auto"/>
            </w:tcBorders>
            <w:shd w:val="clear" w:color="auto" w:fill="auto"/>
            <w:noWrap/>
            <w:vAlign w:val="center"/>
            <w:hideMark/>
          </w:tcPr>
          <w:p w14:paraId="1E540483" w14:textId="77777777"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13</w:t>
            </w:r>
          </w:p>
          <w:p w14:paraId="183DEA90" w14:textId="77777777"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 </w:t>
            </w:r>
          </w:p>
          <w:p w14:paraId="1CC7A77D" w14:textId="1A5C490B"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auto"/>
            <w:vAlign w:val="center"/>
            <w:hideMark/>
          </w:tcPr>
          <w:p w14:paraId="327139E2" w14:textId="77777777" w:rsidR="001E13D8" w:rsidRPr="009A18E9" w:rsidRDefault="001E13D8"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Жилищно-коммунальное хозяйство и благоустройство Вельского муниципального района </w:t>
            </w:r>
          </w:p>
        </w:tc>
        <w:tc>
          <w:tcPr>
            <w:tcW w:w="1360" w:type="dxa"/>
            <w:tcBorders>
              <w:top w:val="nil"/>
              <w:left w:val="nil"/>
              <w:bottom w:val="single" w:sz="4" w:space="0" w:color="auto"/>
              <w:right w:val="single" w:sz="4" w:space="0" w:color="auto"/>
            </w:tcBorders>
            <w:shd w:val="clear" w:color="auto" w:fill="auto"/>
            <w:vAlign w:val="center"/>
            <w:hideMark/>
          </w:tcPr>
          <w:p w14:paraId="3CC653EA"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46192,6</w:t>
            </w:r>
          </w:p>
        </w:tc>
        <w:tc>
          <w:tcPr>
            <w:tcW w:w="1300" w:type="dxa"/>
            <w:tcBorders>
              <w:top w:val="nil"/>
              <w:left w:val="nil"/>
              <w:bottom w:val="single" w:sz="4" w:space="0" w:color="auto"/>
              <w:right w:val="single" w:sz="4" w:space="0" w:color="auto"/>
            </w:tcBorders>
            <w:shd w:val="clear" w:color="auto" w:fill="auto"/>
            <w:vAlign w:val="center"/>
            <w:hideMark/>
          </w:tcPr>
          <w:p w14:paraId="1F8E166B"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46149,2</w:t>
            </w:r>
          </w:p>
        </w:tc>
        <w:tc>
          <w:tcPr>
            <w:tcW w:w="1203" w:type="dxa"/>
            <w:tcBorders>
              <w:top w:val="nil"/>
              <w:left w:val="nil"/>
              <w:bottom w:val="single" w:sz="4" w:space="0" w:color="auto"/>
              <w:right w:val="single" w:sz="4" w:space="0" w:color="auto"/>
            </w:tcBorders>
            <w:shd w:val="clear" w:color="auto" w:fill="auto"/>
            <w:vAlign w:val="center"/>
            <w:hideMark/>
          </w:tcPr>
          <w:p w14:paraId="28FEDB9E"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99,9</w:t>
            </w:r>
          </w:p>
        </w:tc>
      </w:tr>
      <w:tr w:rsidR="001E13D8" w:rsidRPr="009A18E9" w14:paraId="6F06D790" w14:textId="77777777" w:rsidTr="001E13D8">
        <w:trPr>
          <w:trHeight w:val="255"/>
          <w:jc w:val="center"/>
        </w:trPr>
        <w:tc>
          <w:tcPr>
            <w:tcW w:w="417" w:type="dxa"/>
            <w:vMerge/>
            <w:tcBorders>
              <w:left w:val="single" w:sz="4" w:space="0" w:color="auto"/>
              <w:right w:val="single" w:sz="4" w:space="0" w:color="auto"/>
            </w:tcBorders>
            <w:vAlign w:val="center"/>
            <w:hideMark/>
          </w:tcPr>
          <w:p w14:paraId="1CEF3936" w14:textId="6353BBAF"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2072815E" w14:textId="77777777" w:rsidR="001E13D8" w:rsidRPr="009A18E9" w:rsidRDefault="001E13D8"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vAlign w:val="center"/>
            <w:hideMark/>
          </w:tcPr>
          <w:p w14:paraId="63D9C831" w14:textId="77777777" w:rsidR="001E13D8" w:rsidRPr="009A18E9" w:rsidRDefault="001E13D8"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26509,6</w:t>
            </w:r>
          </w:p>
        </w:tc>
        <w:tc>
          <w:tcPr>
            <w:tcW w:w="1300" w:type="dxa"/>
            <w:tcBorders>
              <w:top w:val="nil"/>
              <w:left w:val="nil"/>
              <w:bottom w:val="single" w:sz="4" w:space="0" w:color="auto"/>
              <w:right w:val="single" w:sz="4" w:space="0" w:color="auto"/>
            </w:tcBorders>
            <w:shd w:val="clear" w:color="auto" w:fill="auto"/>
            <w:vAlign w:val="center"/>
            <w:hideMark/>
          </w:tcPr>
          <w:p w14:paraId="34E1DFDC" w14:textId="77777777" w:rsidR="001E13D8" w:rsidRPr="009A18E9" w:rsidRDefault="001E13D8"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26466,2</w:t>
            </w:r>
          </w:p>
        </w:tc>
        <w:tc>
          <w:tcPr>
            <w:tcW w:w="1203" w:type="dxa"/>
            <w:tcBorders>
              <w:top w:val="nil"/>
              <w:left w:val="nil"/>
              <w:bottom w:val="single" w:sz="4" w:space="0" w:color="auto"/>
              <w:right w:val="single" w:sz="4" w:space="0" w:color="auto"/>
            </w:tcBorders>
            <w:shd w:val="clear" w:color="auto" w:fill="auto"/>
            <w:vAlign w:val="center"/>
            <w:hideMark/>
          </w:tcPr>
          <w:p w14:paraId="5855CF84" w14:textId="77777777"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99,8</w:t>
            </w:r>
          </w:p>
        </w:tc>
      </w:tr>
      <w:tr w:rsidR="001E13D8" w:rsidRPr="009A18E9" w14:paraId="35C6AD6F" w14:textId="77777777" w:rsidTr="001E13D8">
        <w:trPr>
          <w:trHeight w:val="255"/>
          <w:jc w:val="center"/>
        </w:trPr>
        <w:tc>
          <w:tcPr>
            <w:tcW w:w="417" w:type="dxa"/>
            <w:vMerge/>
            <w:tcBorders>
              <w:left w:val="single" w:sz="4" w:space="0" w:color="auto"/>
              <w:right w:val="single" w:sz="4" w:space="0" w:color="auto"/>
            </w:tcBorders>
            <w:vAlign w:val="center"/>
            <w:hideMark/>
          </w:tcPr>
          <w:p w14:paraId="74889CA1" w14:textId="44CC6093"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37EDCD4A" w14:textId="77777777" w:rsidR="001E13D8" w:rsidRPr="009A18E9" w:rsidRDefault="001E13D8"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38E97304" w14:textId="77777777" w:rsidR="001E13D8" w:rsidRPr="009A18E9" w:rsidRDefault="001E13D8"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15385,4</w:t>
            </w:r>
          </w:p>
        </w:tc>
        <w:tc>
          <w:tcPr>
            <w:tcW w:w="1300" w:type="dxa"/>
            <w:tcBorders>
              <w:top w:val="nil"/>
              <w:left w:val="nil"/>
              <w:bottom w:val="single" w:sz="4" w:space="0" w:color="auto"/>
              <w:right w:val="single" w:sz="4" w:space="0" w:color="auto"/>
            </w:tcBorders>
            <w:shd w:val="clear" w:color="auto" w:fill="auto"/>
            <w:vAlign w:val="center"/>
            <w:hideMark/>
          </w:tcPr>
          <w:p w14:paraId="6EEE1FD7" w14:textId="77777777" w:rsidR="001E13D8" w:rsidRPr="009A18E9" w:rsidRDefault="001E13D8"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15385,4</w:t>
            </w:r>
          </w:p>
        </w:tc>
        <w:tc>
          <w:tcPr>
            <w:tcW w:w="1203" w:type="dxa"/>
            <w:tcBorders>
              <w:top w:val="nil"/>
              <w:left w:val="nil"/>
              <w:bottom w:val="single" w:sz="4" w:space="0" w:color="auto"/>
              <w:right w:val="single" w:sz="4" w:space="0" w:color="auto"/>
            </w:tcBorders>
            <w:shd w:val="clear" w:color="auto" w:fill="auto"/>
            <w:vAlign w:val="center"/>
            <w:hideMark/>
          </w:tcPr>
          <w:p w14:paraId="40486E92" w14:textId="1C2B4F02"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1E13D8" w:rsidRPr="009A18E9" w14:paraId="6F1B971C" w14:textId="77777777" w:rsidTr="001E13D8">
        <w:trPr>
          <w:trHeight w:val="255"/>
          <w:jc w:val="center"/>
        </w:trPr>
        <w:tc>
          <w:tcPr>
            <w:tcW w:w="417" w:type="dxa"/>
            <w:vMerge/>
            <w:tcBorders>
              <w:left w:val="single" w:sz="4" w:space="0" w:color="auto"/>
              <w:right w:val="single" w:sz="4" w:space="0" w:color="auto"/>
            </w:tcBorders>
            <w:shd w:val="clear" w:color="auto" w:fill="auto"/>
            <w:noWrap/>
            <w:vAlign w:val="center"/>
            <w:hideMark/>
          </w:tcPr>
          <w:p w14:paraId="21F83F5C" w14:textId="2CED23F5"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BA38390" w14:textId="77777777" w:rsidR="001E13D8" w:rsidRPr="009A18E9" w:rsidRDefault="001E13D8"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5AFB0EAB" w14:textId="77777777" w:rsidR="001E13D8" w:rsidRPr="009A18E9" w:rsidRDefault="001E13D8"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4297,6</w:t>
            </w:r>
          </w:p>
        </w:tc>
        <w:tc>
          <w:tcPr>
            <w:tcW w:w="1300" w:type="dxa"/>
            <w:tcBorders>
              <w:top w:val="nil"/>
              <w:left w:val="nil"/>
              <w:bottom w:val="single" w:sz="4" w:space="0" w:color="auto"/>
              <w:right w:val="single" w:sz="4" w:space="0" w:color="auto"/>
            </w:tcBorders>
            <w:shd w:val="clear" w:color="auto" w:fill="auto"/>
            <w:vAlign w:val="center"/>
            <w:hideMark/>
          </w:tcPr>
          <w:p w14:paraId="6C6E8A6A" w14:textId="77777777" w:rsidR="001E13D8" w:rsidRPr="009A18E9" w:rsidRDefault="001E13D8"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4297,6</w:t>
            </w:r>
          </w:p>
        </w:tc>
        <w:tc>
          <w:tcPr>
            <w:tcW w:w="1203" w:type="dxa"/>
            <w:tcBorders>
              <w:top w:val="nil"/>
              <w:left w:val="nil"/>
              <w:bottom w:val="single" w:sz="4" w:space="0" w:color="auto"/>
              <w:right w:val="single" w:sz="4" w:space="0" w:color="auto"/>
            </w:tcBorders>
            <w:shd w:val="clear" w:color="auto" w:fill="auto"/>
            <w:vAlign w:val="center"/>
            <w:hideMark/>
          </w:tcPr>
          <w:p w14:paraId="67C0EB9B" w14:textId="66581598"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0930331E" w14:textId="77777777" w:rsidTr="001E13D8">
        <w:trPr>
          <w:trHeight w:val="25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6EA1A6C"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14</w:t>
            </w:r>
          </w:p>
        </w:tc>
        <w:tc>
          <w:tcPr>
            <w:tcW w:w="3840" w:type="dxa"/>
            <w:tcBorders>
              <w:top w:val="nil"/>
              <w:left w:val="nil"/>
              <w:bottom w:val="single" w:sz="4" w:space="0" w:color="auto"/>
              <w:right w:val="nil"/>
            </w:tcBorders>
            <w:shd w:val="clear" w:color="auto" w:fill="auto"/>
            <w:vAlign w:val="center"/>
            <w:hideMark/>
          </w:tcPr>
          <w:p w14:paraId="3E049E97"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Развитие культуры и туризма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244DC4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254184,73</w:t>
            </w:r>
          </w:p>
        </w:tc>
        <w:tc>
          <w:tcPr>
            <w:tcW w:w="1300" w:type="dxa"/>
            <w:tcBorders>
              <w:top w:val="nil"/>
              <w:left w:val="nil"/>
              <w:bottom w:val="single" w:sz="4" w:space="0" w:color="auto"/>
              <w:right w:val="single" w:sz="4" w:space="0" w:color="auto"/>
            </w:tcBorders>
            <w:shd w:val="clear" w:color="auto" w:fill="auto"/>
            <w:vAlign w:val="center"/>
            <w:hideMark/>
          </w:tcPr>
          <w:p w14:paraId="36C345F8"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254177,97</w:t>
            </w:r>
          </w:p>
        </w:tc>
        <w:tc>
          <w:tcPr>
            <w:tcW w:w="1203" w:type="dxa"/>
            <w:tcBorders>
              <w:top w:val="nil"/>
              <w:left w:val="nil"/>
              <w:bottom w:val="single" w:sz="4" w:space="0" w:color="auto"/>
              <w:right w:val="single" w:sz="4" w:space="0" w:color="auto"/>
            </w:tcBorders>
            <w:shd w:val="clear" w:color="auto" w:fill="auto"/>
            <w:vAlign w:val="center"/>
            <w:hideMark/>
          </w:tcPr>
          <w:p w14:paraId="7C5FFB14" w14:textId="50C93184"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130DDE86"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925BB53"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5790262F"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015BA68"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249116,1</w:t>
            </w:r>
          </w:p>
        </w:tc>
        <w:tc>
          <w:tcPr>
            <w:tcW w:w="1300" w:type="dxa"/>
            <w:tcBorders>
              <w:top w:val="nil"/>
              <w:left w:val="nil"/>
              <w:bottom w:val="single" w:sz="4" w:space="0" w:color="auto"/>
              <w:right w:val="single" w:sz="4" w:space="0" w:color="auto"/>
            </w:tcBorders>
            <w:shd w:val="clear" w:color="auto" w:fill="auto"/>
            <w:vAlign w:val="center"/>
            <w:hideMark/>
          </w:tcPr>
          <w:p w14:paraId="6C9CFFBF"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bookmarkStart w:id="2" w:name="RANGE!D54"/>
            <w:r w:rsidRPr="009A18E9">
              <w:rPr>
                <w:rFonts w:ascii="Times New Roman" w:eastAsia="Times New Roman" w:hAnsi="Times New Roman" w:cs="Times New Roman"/>
                <w:color w:val="000000"/>
                <w:sz w:val="20"/>
                <w:szCs w:val="20"/>
                <w:lang w:eastAsia="ru-RU"/>
              </w:rPr>
              <w:t>249109,41</w:t>
            </w:r>
            <w:bookmarkEnd w:id="2"/>
          </w:p>
        </w:tc>
        <w:tc>
          <w:tcPr>
            <w:tcW w:w="1203" w:type="dxa"/>
            <w:tcBorders>
              <w:top w:val="nil"/>
              <w:left w:val="nil"/>
              <w:bottom w:val="single" w:sz="4" w:space="0" w:color="auto"/>
              <w:right w:val="single" w:sz="4" w:space="0" w:color="auto"/>
            </w:tcBorders>
            <w:shd w:val="clear" w:color="auto" w:fill="auto"/>
            <w:vAlign w:val="center"/>
            <w:hideMark/>
          </w:tcPr>
          <w:p w14:paraId="5E0C25AA" w14:textId="5272460A"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217040A2"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61E8683"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2C1AFC2C"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24900BF"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1 602,74</w:t>
            </w:r>
          </w:p>
        </w:tc>
        <w:tc>
          <w:tcPr>
            <w:tcW w:w="1300" w:type="dxa"/>
            <w:tcBorders>
              <w:top w:val="nil"/>
              <w:left w:val="nil"/>
              <w:bottom w:val="single" w:sz="4" w:space="0" w:color="auto"/>
              <w:right w:val="single" w:sz="4" w:space="0" w:color="auto"/>
            </w:tcBorders>
            <w:shd w:val="clear" w:color="auto" w:fill="auto"/>
            <w:vAlign w:val="center"/>
            <w:hideMark/>
          </w:tcPr>
          <w:p w14:paraId="65AE7447"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1 602,67</w:t>
            </w:r>
          </w:p>
        </w:tc>
        <w:tc>
          <w:tcPr>
            <w:tcW w:w="1203" w:type="dxa"/>
            <w:tcBorders>
              <w:top w:val="nil"/>
              <w:left w:val="nil"/>
              <w:bottom w:val="single" w:sz="4" w:space="0" w:color="auto"/>
              <w:right w:val="single" w:sz="4" w:space="0" w:color="auto"/>
            </w:tcBorders>
            <w:shd w:val="clear" w:color="auto" w:fill="auto"/>
            <w:vAlign w:val="center"/>
            <w:hideMark/>
          </w:tcPr>
          <w:p w14:paraId="70AFC046" w14:textId="6692E05D"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42AAF627"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A6C3C6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5556F691"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43DF1C5"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3 465,89</w:t>
            </w:r>
          </w:p>
        </w:tc>
        <w:tc>
          <w:tcPr>
            <w:tcW w:w="1300" w:type="dxa"/>
            <w:tcBorders>
              <w:top w:val="nil"/>
              <w:left w:val="nil"/>
              <w:bottom w:val="single" w:sz="4" w:space="0" w:color="auto"/>
              <w:right w:val="single" w:sz="4" w:space="0" w:color="auto"/>
            </w:tcBorders>
            <w:shd w:val="clear" w:color="auto" w:fill="auto"/>
            <w:vAlign w:val="center"/>
            <w:hideMark/>
          </w:tcPr>
          <w:p w14:paraId="5770C4EB"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3 465,89</w:t>
            </w:r>
          </w:p>
        </w:tc>
        <w:tc>
          <w:tcPr>
            <w:tcW w:w="1203" w:type="dxa"/>
            <w:tcBorders>
              <w:top w:val="nil"/>
              <w:left w:val="nil"/>
              <w:bottom w:val="single" w:sz="4" w:space="0" w:color="auto"/>
              <w:right w:val="single" w:sz="4" w:space="0" w:color="auto"/>
            </w:tcBorders>
            <w:shd w:val="clear" w:color="auto" w:fill="auto"/>
            <w:vAlign w:val="center"/>
            <w:hideMark/>
          </w:tcPr>
          <w:p w14:paraId="1C3F479C" w14:textId="0B4CF86A"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1E13D8" w:rsidRPr="009A18E9" w14:paraId="54722260" w14:textId="77777777" w:rsidTr="00C77837">
        <w:trPr>
          <w:trHeight w:val="510"/>
          <w:jc w:val="center"/>
        </w:trPr>
        <w:tc>
          <w:tcPr>
            <w:tcW w:w="417" w:type="dxa"/>
            <w:vMerge w:val="restart"/>
            <w:tcBorders>
              <w:top w:val="nil"/>
              <w:left w:val="single" w:sz="4" w:space="0" w:color="auto"/>
              <w:right w:val="single" w:sz="4" w:space="0" w:color="auto"/>
            </w:tcBorders>
            <w:shd w:val="clear" w:color="auto" w:fill="auto"/>
            <w:noWrap/>
            <w:vAlign w:val="center"/>
            <w:hideMark/>
          </w:tcPr>
          <w:p w14:paraId="08271C9E" w14:textId="77777777"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15</w:t>
            </w:r>
          </w:p>
          <w:p w14:paraId="33B1FEC6" w14:textId="5F819DBB"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auto"/>
            <w:vAlign w:val="center"/>
            <w:hideMark/>
          </w:tcPr>
          <w:p w14:paraId="4E87CC25" w14:textId="77777777" w:rsidR="001E13D8" w:rsidRPr="009A18E9" w:rsidRDefault="001E13D8"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Развитие образования в Вельском муниципальном районе </w:t>
            </w:r>
          </w:p>
        </w:tc>
        <w:tc>
          <w:tcPr>
            <w:tcW w:w="1360" w:type="dxa"/>
            <w:tcBorders>
              <w:top w:val="nil"/>
              <w:left w:val="nil"/>
              <w:bottom w:val="single" w:sz="4" w:space="0" w:color="auto"/>
              <w:right w:val="single" w:sz="4" w:space="0" w:color="auto"/>
            </w:tcBorders>
            <w:shd w:val="clear" w:color="auto" w:fill="auto"/>
            <w:vAlign w:val="center"/>
            <w:hideMark/>
          </w:tcPr>
          <w:p w14:paraId="4AAF7597"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1823781,83</w:t>
            </w:r>
          </w:p>
        </w:tc>
        <w:tc>
          <w:tcPr>
            <w:tcW w:w="1300" w:type="dxa"/>
            <w:tcBorders>
              <w:top w:val="nil"/>
              <w:left w:val="nil"/>
              <w:bottom w:val="single" w:sz="4" w:space="0" w:color="auto"/>
              <w:right w:val="single" w:sz="4" w:space="0" w:color="auto"/>
            </w:tcBorders>
            <w:shd w:val="clear" w:color="auto" w:fill="auto"/>
            <w:vAlign w:val="center"/>
            <w:hideMark/>
          </w:tcPr>
          <w:p w14:paraId="483F0D01"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1823692,25</w:t>
            </w:r>
          </w:p>
        </w:tc>
        <w:tc>
          <w:tcPr>
            <w:tcW w:w="1203" w:type="dxa"/>
            <w:tcBorders>
              <w:top w:val="nil"/>
              <w:left w:val="nil"/>
              <w:bottom w:val="single" w:sz="4" w:space="0" w:color="auto"/>
              <w:right w:val="single" w:sz="4" w:space="0" w:color="auto"/>
            </w:tcBorders>
            <w:shd w:val="clear" w:color="auto" w:fill="auto"/>
            <w:vAlign w:val="center"/>
            <w:hideMark/>
          </w:tcPr>
          <w:p w14:paraId="35E2AF76" w14:textId="6E19A421" w:rsidR="001E13D8" w:rsidRPr="009A18E9" w:rsidRDefault="001E13D8"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1E13D8" w:rsidRPr="009A18E9" w14:paraId="7B01048E" w14:textId="77777777" w:rsidTr="00C77837">
        <w:trPr>
          <w:trHeight w:val="255"/>
          <w:jc w:val="center"/>
        </w:trPr>
        <w:tc>
          <w:tcPr>
            <w:tcW w:w="417" w:type="dxa"/>
            <w:vMerge/>
            <w:tcBorders>
              <w:left w:val="single" w:sz="4" w:space="0" w:color="auto"/>
              <w:right w:val="single" w:sz="4" w:space="0" w:color="auto"/>
            </w:tcBorders>
            <w:vAlign w:val="center"/>
            <w:hideMark/>
          </w:tcPr>
          <w:p w14:paraId="399D94EB" w14:textId="58852D49"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6D66BF41" w14:textId="77777777" w:rsidR="001E13D8" w:rsidRPr="009A18E9" w:rsidRDefault="001E13D8"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noWrap/>
            <w:vAlign w:val="center"/>
            <w:hideMark/>
          </w:tcPr>
          <w:p w14:paraId="19C4102F"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14"/>
                <w:szCs w:val="14"/>
                <w:lang w:eastAsia="ru-RU"/>
              </w:rPr>
            </w:pPr>
            <w:r w:rsidRPr="009A18E9">
              <w:rPr>
                <w:rFonts w:ascii="Times New Roman" w:eastAsia="Times New Roman" w:hAnsi="Times New Roman" w:cs="Times New Roman"/>
                <w:b/>
                <w:bCs/>
                <w:color w:val="000000"/>
                <w:sz w:val="14"/>
                <w:szCs w:val="14"/>
                <w:lang w:eastAsia="ru-RU"/>
              </w:rPr>
              <w:t>515 143,14</w:t>
            </w:r>
          </w:p>
        </w:tc>
        <w:tc>
          <w:tcPr>
            <w:tcW w:w="1300" w:type="dxa"/>
            <w:tcBorders>
              <w:top w:val="nil"/>
              <w:left w:val="nil"/>
              <w:bottom w:val="single" w:sz="4" w:space="0" w:color="auto"/>
              <w:right w:val="single" w:sz="4" w:space="0" w:color="auto"/>
            </w:tcBorders>
            <w:shd w:val="clear" w:color="auto" w:fill="auto"/>
            <w:noWrap/>
            <w:vAlign w:val="center"/>
            <w:hideMark/>
          </w:tcPr>
          <w:p w14:paraId="11ADA063"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14"/>
                <w:szCs w:val="14"/>
                <w:lang w:eastAsia="ru-RU"/>
              </w:rPr>
            </w:pPr>
            <w:r w:rsidRPr="009A18E9">
              <w:rPr>
                <w:rFonts w:ascii="Times New Roman" w:eastAsia="Times New Roman" w:hAnsi="Times New Roman" w:cs="Times New Roman"/>
                <w:b/>
                <w:bCs/>
                <w:color w:val="000000"/>
                <w:sz w:val="14"/>
                <w:szCs w:val="14"/>
                <w:lang w:eastAsia="ru-RU"/>
              </w:rPr>
              <w:t>515 061,10</w:t>
            </w:r>
          </w:p>
        </w:tc>
        <w:tc>
          <w:tcPr>
            <w:tcW w:w="1203" w:type="dxa"/>
            <w:tcBorders>
              <w:top w:val="nil"/>
              <w:left w:val="nil"/>
              <w:bottom w:val="single" w:sz="4" w:space="0" w:color="auto"/>
              <w:right w:val="single" w:sz="4" w:space="0" w:color="auto"/>
            </w:tcBorders>
            <w:shd w:val="clear" w:color="auto" w:fill="auto"/>
            <w:vAlign w:val="center"/>
            <w:hideMark/>
          </w:tcPr>
          <w:p w14:paraId="4CEEAA1D" w14:textId="547BF169"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1E13D8" w:rsidRPr="009A18E9" w14:paraId="556905EC" w14:textId="77777777" w:rsidTr="00C77837">
        <w:trPr>
          <w:trHeight w:val="255"/>
          <w:jc w:val="center"/>
        </w:trPr>
        <w:tc>
          <w:tcPr>
            <w:tcW w:w="417" w:type="dxa"/>
            <w:vMerge/>
            <w:tcBorders>
              <w:left w:val="single" w:sz="4" w:space="0" w:color="auto"/>
              <w:right w:val="single" w:sz="4" w:space="0" w:color="auto"/>
            </w:tcBorders>
            <w:vAlign w:val="center"/>
            <w:hideMark/>
          </w:tcPr>
          <w:p w14:paraId="7118BC9C" w14:textId="42CB8BBB"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5D08A4C8" w14:textId="77777777" w:rsidR="001E13D8" w:rsidRPr="009A18E9" w:rsidRDefault="001E13D8"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center"/>
            <w:hideMark/>
          </w:tcPr>
          <w:p w14:paraId="2FA66D17"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14"/>
                <w:szCs w:val="14"/>
                <w:lang w:eastAsia="ru-RU"/>
              </w:rPr>
            </w:pPr>
            <w:r w:rsidRPr="009A18E9">
              <w:rPr>
                <w:rFonts w:ascii="Times New Roman" w:eastAsia="Times New Roman" w:hAnsi="Times New Roman" w:cs="Times New Roman"/>
                <w:b/>
                <w:bCs/>
                <w:color w:val="000000"/>
                <w:sz w:val="14"/>
                <w:szCs w:val="14"/>
                <w:lang w:eastAsia="ru-RU"/>
              </w:rPr>
              <w:t>1 157 682,06</w:t>
            </w:r>
          </w:p>
        </w:tc>
        <w:tc>
          <w:tcPr>
            <w:tcW w:w="1300" w:type="dxa"/>
            <w:tcBorders>
              <w:top w:val="nil"/>
              <w:left w:val="nil"/>
              <w:bottom w:val="single" w:sz="4" w:space="0" w:color="auto"/>
              <w:right w:val="single" w:sz="4" w:space="0" w:color="auto"/>
            </w:tcBorders>
            <w:shd w:val="clear" w:color="auto" w:fill="auto"/>
            <w:noWrap/>
            <w:vAlign w:val="center"/>
            <w:hideMark/>
          </w:tcPr>
          <w:p w14:paraId="1EB3DC6E"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14"/>
                <w:szCs w:val="14"/>
                <w:lang w:eastAsia="ru-RU"/>
              </w:rPr>
            </w:pPr>
            <w:r w:rsidRPr="009A18E9">
              <w:rPr>
                <w:rFonts w:ascii="Times New Roman" w:eastAsia="Times New Roman" w:hAnsi="Times New Roman" w:cs="Times New Roman"/>
                <w:b/>
                <w:bCs/>
                <w:color w:val="000000"/>
                <w:sz w:val="14"/>
                <w:szCs w:val="14"/>
                <w:lang w:eastAsia="ru-RU"/>
              </w:rPr>
              <w:t>1 157 674,52</w:t>
            </w:r>
          </w:p>
        </w:tc>
        <w:tc>
          <w:tcPr>
            <w:tcW w:w="1203" w:type="dxa"/>
            <w:tcBorders>
              <w:top w:val="nil"/>
              <w:left w:val="nil"/>
              <w:bottom w:val="single" w:sz="4" w:space="0" w:color="auto"/>
              <w:right w:val="single" w:sz="4" w:space="0" w:color="auto"/>
            </w:tcBorders>
            <w:shd w:val="clear" w:color="auto" w:fill="auto"/>
            <w:vAlign w:val="center"/>
            <w:hideMark/>
          </w:tcPr>
          <w:p w14:paraId="751C2FF7" w14:textId="5BB2E3E5"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1E13D8" w:rsidRPr="009A18E9" w14:paraId="0EC37C6B" w14:textId="77777777" w:rsidTr="00C77837">
        <w:trPr>
          <w:trHeight w:val="255"/>
          <w:jc w:val="center"/>
        </w:trPr>
        <w:tc>
          <w:tcPr>
            <w:tcW w:w="417" w:type="dxa"/>
            <w:vMerge/>
            <w:tcBorders>
              <w:left w:val="single" w:sz="4" w:space="0" w:color="auto"/>
              <w:right w:val="single" w:sz="4" w:space="0" w:color="auto"/>
            </w:tcBorders>
            <w:vAlign w:val="center"/>
            <w:hideMark/>
          </w:tcPr>
          <w:p w14:paraId="39151DDB" w14:textId="0D7B2E74"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A271C58" w14:textId="77777777" w:rsidR="001E13D8" w:rsidRPr="009A18E9" w:rsidRDefault="001E13D8"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14:paraId="4977483D"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14"/>
                <w:szCs w:val="14"/>
                <w:lang w:eastAsia="ru-RU"/>
              </w:rPr>
            </w:pPr>
            <w:r w:rsidRPr="009A18E9">
              <w:rPr>
                <w:rFonts w:ascii="Times New Roman" w:eastAsia="Times New Roman" w:hAnsi="Times New Roman" w:cs="Times New Roman"/>
                <w:b/>
                <w:bCs/>
                <w:color w:val="000000"/>
                <w:sz w:val="14"/>
                <w:szCs w:val="14"/>
                <w:lang w:eastAsia="ru-RU"/>
              </w:rPr>
              <w:t>150 956,63</w:t>
            </w:r>
          </w:p>
        </w:tc>
        <w:tc>
          <w:tcPr>
            <w:tcW w:w="1300" w:type="dxa"/>
            <w:tcBorders>
              <w:top w:val="nil"/>
              <w:left w:val="nil"/>
              <w:bottom w:val="single" w:sz="4" w:space="0" w:color="auto"/>
              <w:right w:val="single" w:sz="4" w:space="0" w:color="auto"/>
            </w:tcBorders>
            <w:shd w:val="clear" w:color="auto" w:fill="auto"/>
            <w:noWrap/>
            <w:vAlign w:val="center"/>
            <w:hideMark/>
          </w:tcPr>
          <w:p w14:paraId="001B3823" w14:textId="77777777" w:rsidR="001E13D8" w:rsidRPr="009A18E9" w:rsidRDefault="001E13D8" w:rsidP="004562B7">
            <w:pPr>
              <w:spacing w:after="0" w:line="240" w:lineRule="auto"/>
              <w:jc w:val="center"/>
              <w:rPr>
                <w:rFonts w:ascii="Times New Roman" w:eastAsia="Times New Roman" w:hAnsi="Times New Roman" w:cs="Times New Roman"/>
                <w:b/>
                <w:bCs/>
                <w:color w:val="000000"/>
                <w:sz w:val="14"/>
                <w:szCs w:val="14"/>
                <w:lang w:eastAsia="ru-RU"/>
              </w:rPr>
            </w:pPr>
            <w:r w:rsidRPr="009A18E9">
              <w:rPr>
                <w:rFonts w:ascii="Times New Roman" w:eastAsia="Times New Roman" w:hAnsi="Times New Roman" w:cs="Times New Roman"/>
                <w:b/>
                <w:bCs/>
                <w:color w:val="000000"/>
                <w:sz w:val="14"/>
                <w:szCs w:val="14"/>
                <w:lang w:eastAsia="ru-RU"/>
              </w:rPr>
              <w:t>150 956,63</w:t>
            </w:r>
          </w:p>
        </w:tc>
        <w:tc>
          <w:tcPr>
            <w:tcW w:w="1203" w:type="dxa"/>
            <w:tcBorders>
              <w:top w:val="nil"/>
              <w:left w:val="nil"/>
              <w:bottom w:val="single" w:sz="4" w:space="0" w:color="auto"/>
              <w:right w:val="single" w:sz="4" w:space="0" w:color="auto"/>
            </w:tcBorders>
            <w:shd w:val="clear" w:color="auto" w:fill="auto"/>
            <w:vAlign w:val="center"/>
            <w:hideMark/>
          </w:tcPr>
          <w:p w14:paraId="2F454060" w14:textId="69A0BE72" w:rsidR="001E13D8" w:rsidRPr="009A18E9" w:rsidRDefault="001E13D8"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6CF90CCF" w14:textId="77777777" w:rsidTr="001E13D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7E822C0"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16</w:t>
            </w:r>
          </w:p>
        </w:tc>
        <w:tc>
          <w:tcPr>
            <w:tcW w:w="3840" w:type="dxa"/>
            <w:tcBorders>
              <w:top w:val="nil"/>
              <w:left w:val="nil"/>
              <w:bottom w:val="single" w:sz="4" w:space="0" w:color="auto"/>
              <w:right w:val="single" w:sz="4" w:space="0" w:color="auto"/>
            </w:tcBorders>
            <w:shd w:val="clear" w:color="auto" w:fill="auto"/>
            <w:vAlign w:val="center"/>
            <w:hideMark/>
          </w:tcPr>
          <w:p w14:paraId="5F89F88A"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Развитие   физической  культуры и  спорта  </w:t>
            </w:r>
          </w:p>
        </w:tc>
        <w:tc>
          <w:tcPr>
            <w:tcW w:w="1360" w:type="dxa"/>
            <w:tcBorders>
              <w:top w:val="nil"/>
              <w:left w:val="nil"/>
              <w:bottom w:val="nil"/>
              <w:right w:val="single" w:sz="4" w:space="0" w:color="auto"/>
            </w:tcBorders>
            <w:shd w:val="clear" w:color="auto" w:fill="auto"/>
            <w:vAlign w:val="center"/>
            <w:hideMark/>
          </w:tcPr>
          <w:p w14:paraId="4B10A95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35629,7</w:t>
            </w:r>
          </w:p>
        </w:tc>
        <w:tc>
          <w:tcPr>
            <w:tcW w:w="1300" w:type="dxa"/>
            <w:tcBorders>
              <w:top w:val="nil"/>
              <w:left w:val="nil"/>
              <w:bottom w:val="nil"/>
              <w:right w:val="single" w:sz="4" w:space="0" w:color="auto"/>
            </w:tcBorders>
            <w:shd w:val="clear" w:color="auto" w:fill="auto"/>
            <w:vAlign w:val="center"/>
            <w:hideMark/>
          </w:tcPr>
          <w:p w14:paraId="593D34F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35629,7</w:t>
            </w:r>
          </w:p>
        </w:tc>
        <w:tc>
          <w:tcPr>
            <w:tcW w:w="1203" w:type="dxa"/>
            <w:tcBorders>
              <w:top w:val="nil"/>
              <w:left w:val="nil"/>
              <w:bottom w:val="nil"/>
              <w:right w:val="single" w:sz="4" w:space="0" w:color="auto"/>
            </w:tcBorders>
            <w:shd w:val="clear" w:color="auto" w:fill="auto"/>
            <w:vAlign w:val="center"/>
            <w:hideMark/>
          </w:tcPr>
          <w:p w14:paraId="1C25B0B7" w14:textId="48FED5D4"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01FE20B0"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296D411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5F6795D4"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EBCADF"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33631,7</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27D29339"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33631,7</w:t>
            </w:r>
          </w:p>
        </w:tc>
        <w:tc>
          <w:tcPr>
            <w:tcW w:w="1203" w:type="dxa"/>
            <w:tcBorders>
              <w:top w:val="single" w:sz="4" w:space="0" w:color="auto"/>
              <w:left w:val="nil"/>
              <w:bottom w:val="nil"/>
              <w:right w:val="single" w:sz="4" w:space="0" w:color="auto"/>
            </w:tcBorders>
            <w:shd w:val="clear" w:color="auto" w:fill="auto"/>
            <w:vAlign w:val="center"/>
            <w:hideMark/>
          </w:tcPr>
          <w:p w14:paraId="5466ACC0" w14:textId="7AAB6984"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29C4B103"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0D38B8BD"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5413D200"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76C2255"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1998</w:t>
            </w:r>
          </w:p>
        </w:tc>
        <w:tc>
          <w:tcPr>
            <w:tcW w:w="1300" w:type="dxa"/>
            <w:tcBorders>
              <w:top w:val="nil"/>
              <w:left w:val="nil"/>
              <w:bottom w:val="single" w:sz="4" w:space="0" w:color="auto"/>
              <w:right w:val="single" w:sz="4" w:space="0" w:color="auto"/>
            </w:tcBorders>
            <w:shd w:val="clear" w:color="auto" w:fill="auto"/>
            <w:vAlign w:val="center"/>
            <w:hideMark/>
          </w:tcPr>
          <w:p w14:paraId="2A6DE75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1998</w:t>
            </w:r>
          </w:p>
        </w:tc>
        <w:tc>
          <w:tcPr>
            <w:tcW w:w="1203" w:type="dxa"/>
            <w:tcBorders>
              <w:top w:val="single" w:sz="4" w:space="0" w:color="auto"/>
              <w:left w:val="nil"/>
              <w:bottom w:val="nil"/>
              <w:right w:val="single" w:sz="4" w:space="0" w:color="auto"/>
            </w:tcBorders>
            <w:shd w:val="clear" w:color="auto" w:fill="auto"/>
            <w:vAlign w:val="center"/>
            <w:hideMark/>
          </w:tcPr>
          <w:p w14:paraId="555144AE" w14:textId="0894DFF8"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67C53DB5" w14:textId="77777777" w:rsidTr="001E13D8">
        <w:trPr>
          <w:trHeight w:val="51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9C785D8"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17</w:t>
            </w:r>
          </w:p>
        </w:tc>
        <w:tc>
          <w:tcPr>
            <w:tcW w:w="3840" w:type="dxa"/>
            <w:tcBorders>
              <w:top w:val="nil"/>
              <w:left w:val="nil"/>
              <w:bottom w:val="single" w:sz="4" w:space="0" w:color="auto"/>
              <w:right w:val="nil"/>
            </w:tcBorders>
            <w:shd w:val="clear" w:color="auto" w:fill="auto"/>
            <w:vAlign w:val="center"/>
            <w:hideMark/>
          </w:tcPr>
          <w:p w14:paraId="7666B3CA"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Развитие экономического потенциала Вельского муниципального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D0C443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728,3</w:t>
            </w:r>
          </w:p>
        </w:tc>
        <w:tc>
          <w:tcPr>
            <w:tcW w:w="1300" w:type="dxa"/>
            <w:tcBorders>
              <w:top w:val="nil"/>
              <w:left w:val="nil"/>
              <w:bottom w:val="single" w:sz="4" w:space="0" w:color="auto"/>
              <w:right w:val="single" w:sz="4" w:space="0" w:color="auto"/>
            </w:tcBorders>
            <w:shd w:val="clear" w:color="auto" w:fill="auto"/>
            <w:vAlign w:val="center"/>
            <w:hideMark/>
          </w:tcPr>
          <w:p w14:paraId="3AA0F6B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728,3</w:t>
            </w:r>
          </w:p>
        </w:tc>
        <w:tc>
          <w:tcPr>
            <w:tcW w:w="1203" w:type="dxa"/>
            <w:tcBorders>
              <w:top w:val="single" w:sz="4" w:space="0" w:color="auto"/>
              <w:left w:val="nil"/>
              <w:bottom w:val="nil"/>
              <w:right w:val="single" w:sz="4" w:space="0" w:color="auto"/>
            </w:tcBorders>
            <w:shd w:val="clear" w:color="auto" w:fill="auto"/>
            <w:vAlign w:val="center"/>
            <w:hideMark/>
          </w:tcPr>
          <w:p w14:paraId="4C25F8C3" w14:textId="6C1515DE"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73BE45EE"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14DD460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07D495B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1809481"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305,3</w:t>
            </w:r>
          </w:p>
        </w:tc>
        <w:tc>
          <w:tcPr>
            <w:tcW w:w="1300" w:type="dxa"/>
            <w:tcBorders>
              <w:top w:val="nil"/>
              <w:left w:val="nil"/>
              <w:bottom w:val="single" w:sz="4" w:space="0" w:color="auto"/>
              <w:right w:val="single" w:sz="4" w:space="0" w:color="auto"/>
            </w:tcBorders>
            <w:shd w:val="clear" w:color="auto" w:fill="auto"/>
            <w:vAlign w:val="center"/>
            <w:hideMark/>
          </w:tcPr>
          <w:p w14:paraId="3CCDD87A"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305,3</w:t>
            </w:r>
          </w:p>
        </w:tc>
        <w:tc>
          <w:tcPr>
            <w:tcW w:w="1203" w:type="dxa"/>
            <w:tcBorders>
              <w:top w:val="single" w:sz="4" w:space="0" w:color="auto"/>
              <w:left w:val="nil"/>
              <w:bottom w:val="nil"/>
              <w:right w:val="single" w:sz="4" w:space="0" w:color="auto"/>
            </w:tcBorders>
            <w:shd w:val="clear" w:color="auto" w:fill="auto"/>
            <w:vAlign w:val="center"/>
            <w:hideMark/>
          </w:tcPr>
          <w:p w14:paraId="3FF6A254" w14:textId="71538BAA"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63F1C963"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58DBE5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9CCB5DA"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0D692B4A"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422,96</w:t>
            </w:r>
          </w:p>
        </w:tc>
        <w:tc>
          <w:tcPr>
            <w:tcW w:w="1300" w:type="dxa"/>
            <w:tcBorders>
              <w:top w:val="nil"/>
              <w:left w:val="nil"/>
              <w:bottom w:val="single" w:sz="4" w:space="0" w:color="auto"/>
              <w:right w:val="single" w:sz="4" w:space="0" w:color="auto"/>
            </w:tcBorders>
            <w:shd w:val="clear" w:color="auto" w:fill="auto"/>
            <w:vAlign w:val="center"/>
            <w:hideMark/>
          </w:tcPr>
          <w:p w14:paraId="16AE671D"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422,96</w:t>
            </w:r>
          </w:p>
        </w:tc>
        <w:tc>
          <w:tcPr>
            <w:tcW w:w="1203" w:type="dxa"/>
            <w:tcBorders>
              <w:top w:val="single" w:sz="4" w:space="0" w:color="auto"/>
              <w:left w:val="nil"/>
              <w:bottom w:val="nil"/>
              <w:right w:val="single" w:sz="4" w:space="0" w:color="auto"/>
            </w:tcBorders>
            <w:shd w:val="clear" w:color="auto" w:fill="auto"/>
            <w:vAlign w:val="center"/>
            <w:hideMark/>
          </w:tcPr>
          <w:p w14:paraId="3BB683F9" w14:textId="0C4A3C41"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44BC9938" w14:textId="77777777" w:rsidTr="001E13D8">
        <w:trPr>
          <w:trHeight w:val="52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C7C450"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18</w:t>
            </w:r>
          </w:p>
        </w:tc>
        <w:tc>
          <w:tcPr>
            <w:tcW w:w="3840" w:type="dxa"/>
            <w:tcBorders>
              <w:top w:val="nil"/>
              <w:left w:val="nil"/>
              <w:bottom w:val="single" w:sz="4" w:space="0" w:color="auto"/>
              <w:right w:val="single" w:sz="4" w:space="0" w:color="auto"/>
            </w:tcBorders>
            <w:shd w:val="clear" w:color="auto" w:fill="auto"/>
            <w:vAlign w:val="center"/>
            <w:hideMark/>
          </w:tcPr>
          <w:p w14:paraId="03C319BE"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Поддержка социально-ориентированных некоммерческих организаций </w:t>
            </w:r>
          </w:p>
        </w:tc>
        <w:tc>
          <w:tcPr>
            <w:tcW w:w="1360" w:type="dxa"/>
            <w:tcBorders>
              <w:top w:val="nil"/>
              <w:left w:val="nil"/>
              <w:bottom w:val="single" w:sz="4" w:space="0" w:color="auto"/>
              <w:right w:val="single" w:sz="4" w:space="0" w:color="auto"/>
            </w:tcBorders>
            <w:shd w:val="clear" w:color="auto" w:fill="auto"/>
            <w:vAlign w:val="center"/>
            <w:hideMark/>
          </w:tcPr>
          <w:p w14:paraId="6EBF37FB"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897,8</w:t>
            </w:r>
          </w:p>
        </w:tc>
        <w:tc>
          <w:tcPr>
            <w:tcW w:w="1300" w:type="dxa"/>
            <w:tcBorders>
              <w:top w:val="nil"/>
              <w:left w:val="nil"/>
              <w:bottom w:val="single" w:sz="4" w:space="0" w:color="auto"/>
              <w:right w:val="single" w:sz="4" w:space="0" w:color="auto"/>
            </w:tcBorders>
            <w:shd w:val="clear" w:color="auto" w:fill="auto"/>
            <w:vAlign w:val="center"/>
            <w:hideMark/>
          </w:tcPr>
          <w:p w14:paraId="38D38D9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897,8</w:t>
            </w:r>
          </w:p>
        </w:tc>
        <w:tc>
          <w:tcPr>
            <w:tcW w:w="1203" w:type="dxa"/>
            <w:tcBorders>
              <w:top w:val="single" w:sz="4" w:space="0" w:color="auto"/>
              <w:left w:val="nil"/>
              <w:bottom w:val="nil"/>
              <w:right w:val="single" w:sz="4" w:space="0" w:color="auto"/>
            </w:tcBorders>
            <w:shd w:val="clear" w:color="auto" w:fill="auto"/>
            <w:vAlign w:val="center"/>
            <w:hideMark/>
          </w:tcPr>
          <w:p w14:paraId="26EBF256" w14:textId="006A0355"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3030F69D" w14:textId="77777777" w:rsidTr="001E13D8">
        <w:trPr>
          <w:trHeight w:val="285"/>
          <w:jc w:val="center"/>
        </w:trPr>
        <w:tc>
          <w:tcPr>
            <w:tcW w:w="417" w:type="dxa"/>
            <w:vMerge/>
            <w:tcBorders>
              <w:top w:val="nil"/>
              <w:left w:val="single" w:sz="4" w:space="0" w:color="auto"/>
              <w:bottom w:val="single" w:sz="4" w:space="0" w:color="auto"/>
              <w:right w:val="single" w:sz="4" w:space="0" w:color="auto"/>
            </w:tcBorders>
            <w:vAlign w:val="center"/>
            <w:hideMark/>
          </w:tcPr>
          <w:p w14:paraId="124EDA3B"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7616B796"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nil"/>
              <w:bottom w:val="nil"/>
              <w:right w:val="single" w:sz="4" w:space="0" w:color="auto"/>
            </w:tcBorders>
            <w:shd w:val="clear" w:color="auto" w:fill="auto"/>
            <w:vAlign w:val="center"/>
            <w:hideMark/>
          </w:tcPr>
          <w:p w14:paraId="608DF17F"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70,0</w:t>
            </w:r>
          </w:p>
        </w:tc>
        <w:tc>
          <w:tcPr>
            <w:tcW w:w="1300" w:type="dxa"/>
            <w:tcBorders>
              <w:top w:val="nil"/>
              <w:left w:val="nil"/>
              <w:bottom w:val="nil"/>
              <w:right w:val="single" w:sz="4" w:space="0" w:color="auto"/>
            </w:tcBorders>
            <w:shd w:val="clear" w:color="auto" w:fill="auto"/>
            <w:vAlign w:val="center"/>
            <w:hideMark/>
          </w:tcPr>
          <w:p w14:paraId="407686A7"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70,0</w:t>
            </w:r>
          </w:p>
        </w:tc>
        <w:tc>
          <w:tcPr>
            <w:tcW w:w="1203" w:type="dxa"/>
            <w:tcBorders>
              <w:top w:val="single" w:sz="4" w:space="0" w:color="auto"/>
              <w:left w:val="nil"/>
              <w:bottom w:val="nil"/>
              <w:right w:val="single" w:sz="4" w:space="0" w:color="auto"/>
            </w:tcBorders>
            <w:shd w:val="clear" w:color="auto" w:fill="auto"/>
            <w:vAlign w:val="center"/>
            <w:hideMark/>
          </w:tcPr>
          <w:p w14:paraId="1E1895A1" w14:textId="0E06E443"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53BF27C4" w14:textId="77777777" w:rsidTr="001E13D8">
        <w:trPr>
          <w:trHeight w:val="300"/>
          <w:jc w:val="center"/>
        </w:trPr>
        <w:tc>
          <w:tcPr>
            <w:tcW w:w="417" w:type="dxa"/>
            <w:vMerge/>
            <w:tcBorders>
              <w:top w:val="nil"/>
              <w:left w:val="single" w:sz="4" w:space="0" w:color="auto"/>
              <w:bottom w:val="single" w:sz="4" w:space="0" w:color="auto"/>
              <w:right w:val="single" w:sz="4" w:space="0" w:color="auto"/>
            </w:tcBorders>
            <w:vAlign w:val="center"/>
            <w:hideMark/>
          </w:tcPr>
          <w:p w14:paraId="6171B68E"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62755766"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nil"/>
              <w:right w:val="single" w:sz="4" w:space="0" w:color="auto"/>
            </w:tcBorders>
            <w:shd w:val="clear" w:color="auto" w:fill="auto"/>
            <w:vAlign w:val="center"/>
            <w:hideMark/>
          </w:tcPr>
          <w:p w14:paraId="4AA6E0E3"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827,764</w:t>
            </w:r>
          </w:p>
        </w:tc>
        <w:tc>
          <w:tcPr>
            <w:tcW w:w="1300" w:type="dxa"/>
            <w:tcBorders>
              <w:top w:val="single" w:sz="4" w:space="0" w:color="auto"/>
              <w:left w:val="nil"/>
              <w:bottom w:val="nil"/>
              <w:right w:val="single" w:sz="4" w:space="0" w:color="auto"/>
            </w:tcBorders>
            <w:shd w:val="clear" w:color="auto" w:fill="auto"/>
            <w:vAlign w:val="center"/>
            <w:hideMark/>
          </w:tcPr>
          <w:p w14:paraId="7F0E2F77"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827,764</w:t>
            </w:r>
          </w:p>
        </w:tc>
        <w:tc>
          <w:tcPr>
            <w:tcW w:w="1203" w:type="dxa"/>
            <w:tcBorders>
              <w:top w:val="single" w:sz="4" w:space="0" w:color="auto"/>
              <w:left w:val="nil"/>
              <w:bottom w:val="nil"/>
              <w:right w:val="single" w:sz="4" w:space="0" w:color="auto"/>
            </w:tcBorders>
            <w:shd w:val="clear" w:color="auto" w:fill="auto"/>
            <w:vAlign w:val="center"/>
            <w:hideMark/>
          </w:tcPr>
          <w:p w14:paraId="5E3FE19D" w14:textId="08F1C853"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1DD607A9" w14:textId="77777777" w:rsidTr="00F12DE2">
        <w:trPr>
          <w:trHeight w:val="701"/>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655AF9"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19</w:t>
            </w:r>
          </w:p>
        </w:tc>
        <w:tc>
          <w:tcPr>
            <w:tcW w:w="3840" w:type="dxa"/>
            <w:tcBorders>
              <w:top w:val="nil"/>
              <w:left w:val="nil"/>
              <w:bottom w:val="single" w:sz="4" w:space="0" w:color="auto"/>
              <w:right w:val="nil"/>
            </w:tcBorders>
            <w:shd w:val="clear" w:color="auto" w:fill="auto"/>
            <w:vAlign w:val="center"/>
            <w:hideMark/>
          </w:tcPr>
          <w:p w14:paraId="365FFB51"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Развитие территориального общественного самоуправления Вельского района </w:t>
            </w:r>
          </w:p>
        </w:tc>
        <w:tc>
          <w:tcPr>
            <w:tcW w:w="136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392BB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2446,839</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7B4FDF47"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2446,839</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42359D08" w14:textId="6D9D69A8"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24643ADD"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36F0AA5F"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49C4DF65"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20BAFA36"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611,71</w:t>
            </w:r>
          </w:p>
        </w:tc>
        <w:tc>
          <w:tcPr>
            <w:tcW w:w="1300" w:type="dxa"/>
            <w:tcBorders>
              <w:top w:val="nil"/>
              <w:left w:val="nil"/>
              <w:bottom w:val="single" w:sz="4" w:space="0" w:color="auto"/>
              <w:right w:val="single" w:sz="4" w:space="0" w:color="auto"/>
            </w:tcBorders>
            <w:shd w:val="clear" w:color="auto" w:fill="auto"/>
            <w:vAlign w:val="center"/>
            <w:hideMark/>
          </w:tcPr>
          <w:p w14:paraId="401DBF43"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611,71</w:t>
            </w:r>
          </w:p>
        </w:tc>
        <w:tc>
          <w:tcPr>
            <w:tcW w:w="1203" w:type="dxa"/>
            <w:tcBorders>
              <w:top w:val="nil"/>
              <w:left w:val="nil"/>
              <w:bottom w:val="single" w:sz="4" w:space="0" w:color="auto"/>
              <w:right w:val="single" w:sz="4" w:space="0" w:color="auto"/>
            </w:tcBorders>
            <w:shd w:val="clear" w:color="auto" w:fill="auto"/>
            <w:vAlign w:val="center"/>
            <w:hideMark/>
          </w:tcPr>
          <w:p w14:paraId="503F386B" w14:textId="3F5A2995"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28082454"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3432E988"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2035D78E"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4C9B318F"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1835,129</w:t>
            </w:r>
          </w:p>
        </w:tc>
        <w:tc>
          <w:tcPr>
            <w:tcW w:w="1300" w:type="dxa"/>
            <w:tcBorders>
              <w:top w:val="nil"/>
              <w:left w:val="nil"/>
              <w:bottom w:val="single" w:sz="4" w:space="0" w:color="auto"/>
              <w:right w:val="single" w:sz="4" w:space="0" w:color="auto"/>
            </w:tcBorders>
            <w:shd w:val="clear" w:color="auto" w:fill="auto"/>
            <w:vAlign w:val="center"/>
            <w:hideMark/>
          </w:tcPr>
          <w:p w14:paraId="78C92605"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1835,129</w:t>
            </w:r>
          </w:p>
        </w:tc>
        <w:tc>
          <w:tcPr>
            <w:tcW w:w="1203" w:type="dxa"/>
            <w:tcBorders>
              <w:top w:val="nil"/>
              <w:left w:val="nil"/>
              <w:bottom w:val="single" w:sz="4" w:space="0" w:color="auto"/>
              <w:right w:val="single" w:sz="4" w:space="0" w:color="auto"/>
            </w:tcBorders>
            <w:shd w:val="clear" w:color="auto" w:fill="auto"/>
            <w:vAlign w:val="center"/>
            <w:hideMark/>
          </w:tcPr>
          <w:p w14:paraId="57C47D4F" w14:textId="11C84786"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21BBBCF7" w14:textId="77777777" w:rsidTr="00F12DE2">
        <w:trPr>
          <w:trHeight w:val="719"/>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B66822E"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20</w:t>
            </w:r>
          </w:p>
        </w:tc>
        <w:tc>
          <w:tcPr>
            <w:tcW w:w="3840" w:type="dxa"/>
            <w:tcBorders>
              <w:top w:val="single" w:sz="4" w:space="0" w:color="auto"/>
              <w:left w:val="nil"/>
              <w:bottom w:val="single" w:sz="4" w:space="0" w:color="auto"/>
              <w:right w:val="nil"/>
            </w:tcBorders>
            <w:shd w:val="clear" w:color="auto" w:fill="auto"/>
            <w:vAlign w:val="center"/>
            <w:hideMark/>
          </w:tcPr>
          <w:p w14:paraId="069D0C7C"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Управление муниципальными финансами в Вельском муниципальном районе</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51F4A87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102409,1</w:t>
            </w:r>
          </w:p>
        </w:tc>
        <w:tc>
          <w:tcPr>
            <w:tcW w:w="1300" w:type="dxa"/>
            <w:tcBorders>
              <w:top w:val="nil"/>
              <w:left w:val="nil"/>
              <w:bottom w:val="single" w:sz="4" w:space="0" w:color="auto"/>
              <w:right w:val="single" w:sz="4" w:space="0" w:color="auto"/>
            </w:tcBorders>
            <w:shd w:val="clear" w:color="auto" w:fill="auto"/>
            <w:vAlign w:val="center"/>
            <w:hideMark/>
          </w:tcPr>
          <w:p w14:paraId="31F0D38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102311,6</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7EEE9449"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99,9</w:t>
            </w:r>
          </w:p>
        </w:tc>
      </w:tr>
      <w:tr w:rsidR="004562B7" w:rsidRPr="009A18E9" w14:paraId="756BD235" w14:textId="77777777" w:rsidTr="001E13D8">
        <w:trPr>
          <w:trHeight w:val="285"/>
          <w:jc w:val="center"/>
        </w:trPr>
        <w:tc>
          <w:tcPr>
            <w:tcW w:w="417" w:type="dxa"/>
            <w:vMerge/>
            <w:tcBorders>
              <w:top w:val="nil"/>
              <w:left w:val="single" w:sz="4" w:space="0" w:color="auto"/>
              <w:bottom w:val="single" w:sz="4" w:space="0" w:color="auto"/>
              <w:right w:val="single" w:sz="4" w:space="0" w:color="auto"/>
            </w:tcBorders>
            <w:vAlign w:val="center"/>
            <w:hideMark/>
          </w:tcPr>
          <w:p w14:paraId="3A4D20BB"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3BED66F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D942B69"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89192,9</w:t>
            </w:r>
          </w:p>
        </w:tc>
        <w:tc>
          <w:tcPr>
            <w:tcW w:w="1300" w:type="dxa"/>
            <w:tcBorders>
              <w:top w:val="nil"/>
              <w:left w:val="nil"/>
              <w:bottom w:val="single" w:sz="4" w:space="0" w:color="auto"/>
              <w:right w:val="single" w:sz="4" w:space="0" w:color="auto"/>
            </w:tcBorders>
            <w:shd w:val="clear" w:color="auto" w:fill="auto"/>
            <w:vAlign w:val="center"/>
            <w:hideMark/>
          </w:tcPr>
          <w:p w14:paraId="58522386"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89095,4</w:t>
            </w:r>
          </w:p>
        </w:tc>
        <w:tc>
          <w:tcPr>
            <w:tcW w:w="1203" w:type="dxa"/>
            <w:tcBorders>
              <w:top w:val="nil"/>
              <w:left w:val="nil"/>
              <w:bottom w:val="single" w:sz="4" w:space="0" w:color="auto"/>
              <w:right w:val="single" w:sz="4" w:space="0" w:color="auto"/>
            </w:tcBorders>
            <w:shd w:val="clear" w:color="auto" w:fill="auto"/>
            <w:vAlign w:val="center"/>
            <w:hideMark/>
          </w:tcPr>
          <w:p w14:paraId="6229B75A"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99,9</w:t>
            </w:r>
          </w:p>
        </w:tc>
      </w:tr>
      <w:tr w:rsidR="004562B7" w:rsidRPr="009A18E9" w14:paraId="20226763" w14:textId="77777777" w:rsidTr="001E13D8">
        <w:trPr>
          <w:trHeight w:val="300"/>
          <w:jc w:val="center"/>
        </w:trPr>
        <w:tc>
          <w:tcPr>
            <w:tcW w:w="417" w:type="dxa"/>
            <w:vMerge/>
            <w:tcBorders>
              <w:top w:val="nil"/>
              <w:left w:val="single" w:sz="4" w:space="0" w:color="auto"/>
              <w:bottom w:val="single" w:sz="4" w:space="0" w:color="auto"/>
              <w:right w:val="single" w:sz="4" w:space="0" w:color="auto"/>
            </w:tcBorders>
            <w:vAlign w:val="center"/>
            <w:hideMark/>
          </w:tcPr>
          <w:p w14:paraId="446C2547"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center"/>
            <w:hideMark/>
          </w:tcPr>
          <w:p w14:paraId="03DEEF89"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1A980CF9"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13216,2</w:t>
            </w:r>
          </w:p>
        </w:tc>
        <w:tc>
          <w:tcPr>
            <w:tcW w:w="1300" w:type="dxa"/>
            <w:tcBorders>
              <w:top w:val="nil"/>
              <w:left w:val="nil"/>
              <w:bottom w:val="single" w:sz="4" w:space="0" w:color="auto"/>
              <w:right w:val="single" w:sz="4" w:space="0" w:color="auto"/>
            </w:tcBorders>
            <w:shd w:val="clear" w:color="auto" w:fill="auto"/>
            <w:vAlign w:val="center"/>
            <w:hideMark/>
          </w:tcPr>
          <w:p w14:paraId="56367AC2"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13216,2</w:t>
            </w:r>
          </w:p>
        </w:tc>
        <w:tc>
          <w:tcPr>
            <w:tcW w:w="1203" w:type="dxa"/>
            <w:tcBorders>
              <w:top w:val="nil"/>
              <w:left w:val="nil"/>
              <w:bottom w:val="single" w:sz="4" w:space="0" w:color="auto"/>
              <w:right w:val="single" w:sz="4" w:space="0" w:color="auto"/>
            </w:tcBorders>
            <w:shd w:val="clear" w:color="auto" w:fill="auto"/>
            <w:vAlign w:val="center"/>
            <w:hideMark/>
          </w:tcPr>
          <w:p w14:paraId="03103734" w14:textId="1F7BA10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571163B6" w14:textId="77777777" w:rsidTr="001E13D8">
        <w:trPr>
          <w:trHeight w:val="780"/>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2E4FBDC"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21</w:t>
            </w:r>
          </w:p>
        </w:tc>
        <w:tc>
          <w:tcPr>
            <w:tcW w:w="3840" w:type="dxa"/>
            <w:tcBorders>
              <w:top w:val="nil"/>
              <w:left w:val="nil"/>
              <w:bottom w:val="single" w:sz="4" w:space="0" w:color="auto"/>
              <w:right w:val="single" w:sz="4" w:space="0" w:color="auto"/>
            </w:tcBorders>
            <w:shd w:val="clear" w:color="auto" w:fill="auto"/>
            <w:vAlign w:val="center"/>
            <w:hideMark/>
          </w:tcPr>
          <w:p w14:paraId="059F0EED" w14:textId="77777777" w:rsidR="004562B7" w:rsidRPr="009A18E9" w:rsidRDefault="004562B7" w:rsidP="004562B7">
            <w:pPr>
              <w:spacing w:after="0" w:line="240" w:lineRule="auto"/>
              <w:jc w:val="both"/>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 xml:space="preserve">Формирование современной городской среды на территории Вельского муниципального района </w:t>
            </w:r>
          </w:p>
        </w:tc>
        <w:tc>
          <w:tcPr>
            <w:tcW w:w="1360" w:type="dxa"/>
            <w:tcBorders>
              <w:top w:val="nil"/>
              <w:left w:val="nil"/>
              <w:bottom w:val="nil"/>
              <w:right w:val="single" w:sz="4" w:space="0" w:color="auto"/>
            </w:tcBorders>
            <w:shd w:val="clear" w:color="auto" w:fill="auto"/>
            <w:vAlign w:val="center"/>
            <w:hideMark/>
          </w:tcPr>
          <w:p w14:paraId="420C5212"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14917,5</w:t>
            </w:r>
          </w:p>
        </w:tc>
        <w:tc>
          <w:tcPr>
            <w:tcW w:w="1300" w:type="dxa"/>
            <w:tcBorders>
              <w:top w:val="nil"/>
              <w:left w:val="nil"/>
              <w:bottom w:val="nil"/>
              <w:right w:val="single" w:sz="4" w:space="0" w:color="auto"/>
            </w:tcBorders>
            <w:shd w:val="clear" w:color="auto" w:fill="auto"/>
            <w:vAlign w:val="center"/>
            <w:hideMark/>
          </w:tcPr>
          <w:p w14:paraId="6DB54A5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14917,5</w:t>
            </w:r>
          </w:p>
        </w:tc>
        <w:tc>
          <w:tcPr>
            <w:tcW w:w="1203" w:type="dxa"/>
            <w:tcBorders>
              <w:top w:val="nil"/>
              <w:left w:val="nil"/>
              <w:bottom w:val="nil"/>
              <w:right w:val="single" w:sz="4" w:space="0" w:color="auto"/>
            </w:tcBorders>
            <w:shd w:val="clear" w:color="auto" w:fill="auto"/>
            <w:vAlign w:val="center"/>
            <w:hideMark/>
          </w:tcPr>
          <w:p w14:paraId="5EF0CDBB" w14:textId="16555C2C"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39E8DDC9"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512B22B8"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EDFD25E"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single" w:sz="4" w:space="0" w:color="auto"/>
              <w:left w:val="nil"/>
              <w:bottom w:val="single" w:sz="4" w:space="0" w:color="auto"/>
              <w:right w:val="single" w:sz="4" w:space="0" w:color="auto"/>
            </w:tcBorders>
            <w:shd w:val="clear" w:color="auto" w:fill="auto"/>
            <w:vAlign w:val="center"/>
            <w:hideMark/>
          </w:tcPr>
          <w:p w14:paraId="6B966512"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1105,14</w:t>
            </w:r>
          </w:p>
        </w:tc>
        <w:tc>
          <w:tcPr>
            <w:tcW w:w="1300" w:type="dxa"/>
            <w:tcBorders>
              <w:top w:val="single" w:sz="4" w:space="0" w:color="auto"/>
              <w:left w:val="nil"/>
              <w:bottom w:val="single" w:sz="4" w:space="0" w:color="auto"/>
              <w:right w:val="single" w:sz="4" w:space="0" w:color="auto"/>
            </w:tcBorders>
            <w:shd w:val="clear" w:color="auto" w:fill="auto"/>
            <w:vAlign w:val="center"/>
            <w:hideMark/>
          </w:tcPr>
          <w:p w14:paraId="03B04660"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1105,14</w:t>
            </w:r>
          </w:p>
        </w:tc>
        <w:tc>
          <w:tcPr>
            <w:tcW w:w="1203" w:type="dxa"/>
            <w:tcBorders>
              <w:top w:val="single" w:sz="4" w:space="0" w:color="auto"/>
              <w:left w:val="nil"/>
              <w:bottom w:val="nil"/>
              <w:right w:val="single" w:sz="4" w:space="0" w:color="auto"/>
            </w:tcBorders>
            <w:shd w:val="clear" w:color="auto" w:fill="auto"/>
            <w:vAlign w:val="center"/>
            <w:hideMark/>
          </w:tcPr>
          <w:p w14:paraId="1C887478" w14:textId="026A4211"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3FFF9B17"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359138B8"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1F39B660"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vAlign w:val="center"/>
            <w:hideMark/>
          </w:tcPr>
          <w:p w14:paraId="041637F4"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12605,276</w:t>
            </w:r>
          </w:p>
        </w:tc>
        <w:tc>
          <w:tcPr>
            <w:tcW w:w="1300" w:type="dxa"/>
            <w:tcBorders>
              <w:top w:val="nil"/>
              <w:left w:val="nil"/>
              <w:bottom w:val="single" w:sz="4" w:space="0" w:color="auto"/>
              <w:right w:val="single" w:sz="4" w:space="0" w:color="auto"/>
            </w:tcBorders>
            <w:shd w:val="clear" w:color="auto" w:fill="auto"/>
            <w:vAlign w:val="center"/>
            <w:hideMark/>
          </w:tcPr>
          <w:p w14:paraId="636D2C28"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12605,276</w:t>
            </w:r>
          </w:p>
        </w:tc>
        <w:tc>
          <w:tcPr>
            <w:tcW w:w="1203" w:type="dxa"/>
            <w:tcBorders>
              <w:top w:val="single" w:sz="4" w:space="0" w:color="auto"/>
              <w:left w:val="nil"/>
              <w:bottom w:val="nil"/>
              <w:right w:val="single" w:sz="4" w:space="0" w:color="auto"/>
            </w:tcBorders>
            <w:shd w:val="clear" w:color="auto" w:fill="auto"/>
            <w:vAlign w:val="center"/>
            <w:hideMark/>
          </w:tcPr>
          <w:p w14:paraId="6E43F44A" w14:textId="4831B8DA"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10E61556"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BEDA3E3"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76B50FD5"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auto"/>
            <w:vAlign w:val="center"/>
            <w:hideMark/>
          </w:tcPr>
          <w:p w14:paraId="1B2D4C73"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257,25052</w:t>
            </w:r>
          </w:p>
        </w:tc>
        <w:tc>
          <w:tcPr>
            <w:tcW w:w="1300" w:type="dxa"/>
            <w:tcBorders>
              <w:top w:val="nil"/>
              <w:left w:val="nil"/>
              <w:bottom w:val="single" w:sz="4" w:space="0" w:color="auto"/>
              <w:right w:val="single" w:sz="4" w:space="0" w:color="auto"/>
            </w:tcBorders>
            <w:shd w:val="clear" w:color="auto" w:fill="auto"/>
            <w:vAlign w:val="center"/>
            <w:hideMark/>
          </w:tcPr>
          <w:p w14:paraId="33DAAB2C"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257,25052</w:t>
            </w:r>
          </w:p>
        </w:tc>
        <w:tc>
          <w:tcPr>
            <w:tcW w:w="1203" w:type="dxa"/>
            <w:tcBorders>
              <w:top w:val="single" w:sz="4" w:space="0" w:color="auto"/>
              <w:left w:val="nil"/>
              <w:bottom w:val="nil"/>
              <w:right w:val="single" w:sz="4" w:space="0" w:color="auto"/>
            </w:tcBorders>
            <w:shd w:val="clear" w:color="auto" w:fill="auto"/>
            <w:vAlign w:val="center"/>
            <w:hideMark/>
          </w:tcPr>
          <w:p w14:paraId="66E59731" w14:textId="69116A1C"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432D760D"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5CD323F"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0C0D88F6"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бюджеты поселений</w:t>
            </w:r>
          </w:p>
        </w:tc>
        <w:tc>
          <w:tcPr>
            <w:tcW w:w="1360" w:type="dxa"/>
            <w:tcBorders>
              <w:top w:val="nil"/>
              <w:left w:val="nil"/>
              <w:bottom w:val="single" w:sz="4" w:space="0" w:color="auto"/>
              <w:right w:val="single" w:sz="4" w:space="0" w:color="auto"/>
            </w:tcBorders>
            <w:shd w:val="clear" w:color="auto" w:fill="auto"/>
            <w:vAlign w:val="center"/>
            <w:hideMark/>
          </w:tcPr>
          <w:p w14:paraId="7E4BF252"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949,86</w:t>
            </w:r>
          </w:p>
        </w:tc>
        <w:tc>
          <w:tcPr>
            <w:tcW w:w="1300" w:type="dxa"/>
            <w:tcBorders>
              <w:top w:val="nil"/>
              <w:left w:val="nil"/>
              <w:bottom w:val="single" w:sz="4" w:space="0" w:color="auto"/>
              <w:right w:val="single" w:sz="4" w:space="0" w:color="auto"/>
            </w:tcBorders>
            <w:shd w:val="clear" w:color="auto" w:fill="auto"/>
            <w:vAlign w:val="center"/>
            <w:hideMark/>
          </w:tcPr>
          <w:p w14:paraId="429C3364" w14:textId="77777777" w:rsidR="004562B7" w:rsidRPr="009A18E9" w:rsidRDefault="004562B7" w:rsidP="004562B7">
            <w:pPr>
              <w:spacing w:after="0" w:line="240" w:lineRule="auto"/>
              <w:jc w:val="center"/>
              <w:rPr>
                <w:rFonts w:ascii="Times New Roman" w:eastAsia="Times New Roman" w:hAnsi="Times New Roman" w:cs="Times New Roman"/>
                <w:color w:val="000000"/>
                <w:sz w:val="18"/>
                <w:szCs w:val="18"/>
                <w:lang w:eastAsia="ru-RU"/>
              </w:rPr>
            </w:pPr>
            <w:r w:rsidRPr="009A18E9">
              <w:rPr>
                <w:rFonts w:ascii="Times New Roman" w:eastAsia="Times New Roman" w:hAnsi="Times New Roman" w:cs="Times New Roman"/>
                <w:color w:val="000000"/>
                <w:sz w:val="18"/>
                <w:szCs w:val="18"/>
                <w:lang w:eastAsia="ru-RU"/>
              </w:rPr>
              <w:t>949,86</w:t>
            </w:r>
          </w:p>
        </w:tc>
        <w:tc>
          <w:tcPr>
            <w:tcW w:w="1203" w:type="dxa"/>
            <w:tcBorders>
              <w:top w:val="single" w:sz="4" w:space="0" w:color="auto"/>
              <w:left w:val="nil"/>
              <w:bottom w:val="nil"/>
              <w:right w:val="single" w:sz="4" w:space="0" w:color="auto"/>
            </w:tcBorders>
            <w:shd w:val="clear" w:color="auto" w:fill="auto"/>
            <w:vAlign w:val="center"/>
            <w:hideMark/>
          </w:tcPr>
          <w:p w14:paraId="7D6C6A0D" w14:textId="6CB1E42F"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7AAF3568" w14:textId="77777777" w:rsidTr="001E13D8">
        <w:trPr>
          <w:trHeight w:val="255"/>
          <w:jc w:val="center"/>
        </w:trPr>
        <w:tc>
          <w:tcPr>
            <w:tcW w:w="417"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21697FB"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22</w:t>
            </w:r>
          </w:p>
        </w:tc>
        <w:tc>
          <w:tcPr>
            <w:tcW w:w="3840" w:type="dxa"/>
            <w:tcBorders>
              <w:top w:val="nil"/>
              <w:left w:val="nil"/>
              <w:bottom w:val="single" w:sz="4" w:space="0" w:color="auto"/>
              <w:right w:val="single" w:sz="4" w:space="0" w:color="auto"/>
            </w:tcBorders>
            <w:shd w:val="clear" w:color="auto" w:fill="auto"/>
            <w:vAlign w:val="bottom"/>
            <w:hideMark/>
          </w:tcPr>
          <w:p w14:paraId="77D1480E"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Комфортное Поморье</w:t>
            </w:r>
          </w:p>
        </w:tc>
        <w:tc>
          <w:tcPr>
            <w:tcW w:w="1360" w:type="dxa"/>
            <w:tcBorders>
              <w:top w:val="nil"/>
              <w:left w:val="nil"/>
              <w:bottom w:val="single" w:sz="4" w:space="0" w:color="auto"/>
              <w:right w:val="single" w:sz="4" w:space="0" w:color="auto"/>
            </w:tcBorders>
            <w:shd w:val="clear" w:color="auto" w:fill="auto"/>
            <w:vAlign w:val="center"/>
            <w:hideMark/>
          </w:tcPr>
          <w:p w14:paraId="32C6330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14803,5</w:t>
            </w:r>
          </w:p>
        </w:tc>
        <w:tc>
          <w:tcPr>
            <w:tcW w:w="1300" w:type="dxa"/>
            <w:tcBorders>
              <w:top w:val="nil"/>
              <w:left w:val="nil"/>
              <w:bottom w:val="single" w:sz="4" w:space="0" w:color="auto"/>
              <w:right w:val="single" w:sz="4" w:space="0" w:color="auto"/>
            </w:tcBorders>
            <w:shd w:val="clear" w:color="auto" w:fill="auto"/>
            <w:vAlign w:val="center"/>
            <w:hideMark/>
          </w:tcPr>
          <w:p w14:paraId="78A15E33"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14803,5</w:t>
            </w:r>
          </w:p>
        </w:tc>
        <w:tc>
          <w:tcPr>
            <w:tcW w:w="1203" w:type="dxa"/>
            <w:tcBorders>
              <w:top w:val="single" w:sz="4" w:space="0" w:color="auto"/>
              <w:left w:val="nil"/>
              <w:bottom w:val="single" w:sz="4" w:space="0" w:color="auto"/>
              <w:right w:val="single" w:sz="4" w:space="0" w:color="auto"/>
            </w:tcBorders>
            <w:shd w:val="clear" w:color="auto" w:fill="auto"/>
            <w:vAlign w:val="center"/>
            <w:hideMark/>
          </w:tcPr>
          <w:p w14:paraId="61A7BA9E" w14:textId="32078F4D" w:rsidR="004562B7" w:rsidRPr="009A18E9" w:rsidRDefault="00684990"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w:t>
            </w:r>
            <w:r w:rsidR="004562B7" w:rsidRPr="009A18E9">
              <w:rPr>
                <w:rFonts w:ascii="Times New Roman" w:eastAsia="Times New Roman" w:hAnsi="Times New Roman" w:cs="Times New Roman"/>
                <w:b/>
                <w:bCs/>
                <w:color w:val="000000"/>
                <w:sz w:val="20"/>
                <w:szCs w:val="20"/>
                <w:lang w:eastAsia="ru-RU"/>
              </w:rPr>
              <w:t>00</w:t>
            </w:r>
          </w:p>
        </w:tc>
      </w:tr>
      <w:tr w:rsidR="004562B7" w:rsidRPr="009A18E9" w14:paraId="5467CBCC" w14:textId="77777777" w:rsidTr="001E13D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2EA0DA35"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nil"/>
            </w:tcBorders>
            <w:shd w:val="clear" w:color="auto" w:fill="auto"/>
            <w:vAlign w:val="bottom"/>
            <w:hideMark/>
          </w:tcPr>
          <w:p w14:paraId="6BDFEDCE"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бюджет района</w:t>
            </w:r>
          </w:p>
        </w:tc>
        <w:tc>
          <w:tcPr>
            <w:tcW w:w="1360" w:type="dxa"/>
            <w:tcBorders>
              <w:top w:val="nil"/>
              <w:left w:val="single" w:sz="4" w:space="0" w:color="auto"/>
              <w:bottom w:val="single" w:sz="4" w:space="0" w:color="auto"/>
              <w:right w:val="single" w:sz="4" w:space="0" w:color="auto"/>
            </w:tcBorders>
            <w:shd w:val="clear" w:color="auto" w:fill="auto"/>
            <w:vAlign w:val="center"/>
            <w:hideMark/>
          </w:tcPr>
          <w:p w14:paraId="08B2EDC7"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779,1</w:t>
            </w:r>
          </w:p>
        </w:tc>
        <w:tc>
          <w:tcPr>
            <w:tcW w:w="1300" w:type="dxa"/>
            <w:tcBorders>
              <w:top w:val="nil"/>
              <w:left w:val="nil"/>
              <w:bottom w:val="single" w:sz="4" w:space="0" w:color="auto"/>
              <w:right w:val="single" w:sz="4" w:space="0" w:color="auto"/>
            </w:tcBorders>
            <w:shd w:val="clear" w:color="auto" w:fill="auto"/>
            <w:vAlign w:val="center"/>
            <w:hideMark/>
          </w:tcPr>
          <w:p w14:paraId="53589B2C"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779,1</w:t>
            </w:r>
          </w:p>
        </w:tc>
        <w:tc>
          <w:tcPr>
            <w:tcW w:w="1203" w:type="dxa"/>
            <w:tcBorders>
              <w:top w:val="nil"/>
              <w:left w:val="nil"/>
              <w:bottom w:val="single" w:sz="4" w:space="0" w:color="auto"/>
              <w:right w:val="single" w:sz="4" w:space="0" w:color="auto"/>
            </w:tcBorders>
            <w:shd w:val="clear" w:color="auto" w:fill="auto"/>
            <w:vAlign w:val="center"/>
            <w:hideMark/>
          </w:tcPr>
          <w:p w14:paraId="0945C373" w14:textId="1FAF3610"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1AD19FE5" w14:textId="77777777" w:rsidTr="001E13D8">
        <w:trPr>
          <w:trHeight w:val="255"/>
          <w:jc w:val="center"/>
        </w:trPr>
        <w:tc>
          <w:tcPr>
            <w:tcW w:w="417" w:type="dxa"/>
            <w:vMerge/>
            <w:tcBorders>
              <w:top w:val="nil"/>
              <w:left w:val="single" w:sz="4" w:space="0" w:color="auto"/>
              <w:bottom w:val="single" w:sz="4" w:space="0" w:color="000000"/>
              <w:right w:val="single" w:sz="4" w:space="0" w:color="auto"/>
            </w:tcBorders>
            <w:vAlign w:val="center"/>
            <w:hideMark/>
          </w:tcPr>
          <w:p w14:paraId="2D0233B7"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center"/>
            <w:hideMark/>
          </w:tcPr>
          <w:p w14:paraId="4886CED1" w14:textId="77777777" w:rsidR="004562B7" w:rsidRPr="009A18E9" w:rsidRDefault="004562B7" w:rsidP="004562B7">
            <w:pPr>
              <w:spacing w:after="0" w:line="240" w:lineRule="auto"/>
              <w:jc w:val="both"/>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vAlign w:val="center"/>
            <w:hideMark/>
          </w:tcPr>
          <w:p w14:paraId="76B911DF"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14024,4</w:t>
            </w:r>
          </w:p>
        </w:tc>
        <w:tc>
          <w:tcPr>
            <w:tcW w:w="1300" w:type="dxa"/>
            <w:tcBorders>
              <w:top w:val="nil"/>
              <w:left w:val="nil"/>
              <w:bottom w:val="single" w:sz="4" w:space="0" w:color="auto"/>
              <w:right w:val="single" w:sz="4" w:space="0" w:color="auto"/>
            </w:tcBorders>
            <w:shd w:val="clear" w:color="auto" w:fill="auto"/>
            <w:vAlign w:val="center"/>
            <w:hideMark/>
          </w:tcPr>
          <w:p w14:paraId="34EF9212" w14:textId="77777777"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14024,4</w:t>
            </w:r>
          </w:p>
        </w:tc>
        <w:tc>
          <w:tcPr>
            <w:tcW w:w="1203" w:type="dxa"/>
            <w:tcBorders>
              <w:top w:val="nil"/>
              <w:left w:val="nil"/>
              <w:bottom w:val="single" w:sz="4" w:space="0" w:color="auto"/>
              <w:right w:val="single" w:sz="4" w:space="0" w:color="auto"/>
            </w:tcBorders>
            <w:shd w:val="clear" w:color="auto" w:fill="auto"/>
            <w:vAlign w:val="center"/>
            <w:hideMark/>
          </w:tcPr>
          <w:p w14:paraId="65C39254" w14:textId="36B2F5C6" w:rsidR="004562B7" w:rsidRPr="009A18E9" w:rsidRDefault="004562B7" w:rsidP="004562B7">
            <w:pPr>
              <w:spacing w:after="0" w:line="240" w:lineRule="auto"/>
              <w:jc w:val="center"/>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100</w:t>
            </w:r>
          </w:p>
        </w:tc>
      </w:tr>
      <w:tr w:rsidR="004562B7" w:rsidRPr="009A18E9" w14:paraId="677402CF" w14:textId="77777777" w:rsidTr="001E13D8">
        <w:trPr>
          <w:trHeight w:val="255"/>
          <w:jc w:val="center"/>
        </w:trPr>
        <w:tc>
          <w:tcPr>
            <w:tcW w:w="417" w:type="dxa"/>
            <w:vMerge w:val="restart"/>
            <w:tcBorders>
              <w:top w:val="nil"/>
              <w:left w:val="single" w:sz="4" w:space="0" w:color="auto"/>
              <w:bottom w:val="single" w:sz="4" w:space="0" w:color="auto"/>
              <w:right w:val="single" w:sz="4" w:space="0" w:color="auto"/>
            </w:tcBorders>
            <w:shd w:val="clear" w:color="auto" w:fill="auto"/>
            <w:noWrap/>
            <w:vAlign w:val="bottom"/>
            <w:hideMark/>
          </w:tcPr>
          <w:p w14:paraId="76EFE5EF"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r w:rsidRPr="009A18E9">
              <w:rPr>
                <w:rFonts w:ascii="Times New Roman" w:eastAsia="Times New Roman" w:hAnsi="Times New Roman" w:cs="Times New Roman"/>
                <w:color w:val="000000"/>
                <w:sz w:val="20"/>
                <w:szCs w:val="20"/>
                <w:lang w:eastAsia="ru-RU"/>
              </w:rPr>
              <w:t> </w:t>
            </w:r>
          </w:p>
        </w:tc>
        <w:tc>
          <w:tcPr>
            <w:tcW w:w="3840" w:type="dxa"/>
            <w:tcBorders>
              <w:top w:val="nil"/>
              <w:left w:val="nil"/>
              <w:bottom w:val="single" w:sz="4" w:space="0" w:color="auto"/>
              <w:right w:val="single" w:sz="4" w:space="0" w:color="auto"/>
            </w:tcBorders>
            <w:shd w:val="clear" w:color="auto" w:fill="auto"/>
            <w:noWrap/>
            <w:vAlign w:val="bottom"/>
            <w:hideMark/>
          </w:tcPr>
          <w:p w14:paraId="6C55088B"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ИТОГО</w:t>
            </w:r>
          </w:p>
        </w:tc>
        <w:tc>
          <w:tcPr>
            <w:tcW w:w="1360" w:type="dxa"/>
            <w:tcBorders>
              <w:top w:val="nil"/>
              <w:left w:val="nil"/>
              <w:bottom w:val="single" w:sz="4" w:space="0" w:color="auto"/>
              <w:right w:val="single" w:sz="4" w:space="0" w:color="auto"/>
            </w:tcBorders>
            <w:shd w:val="clear" w:color="auto" w:fill="auto"/>
            <w:vAlign w:val="center"/>
            <w:hideMark/>
          </w:tcPr>
          <w:p w14:paraId="1535AD1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4344149,2</w:t>
            </w:r>
          </w:p>
        </w:tc>
        <w:tc>
          <w:tcPr>
            <w:tcW w:w="1300" w:type="dxa"/>
            <w:tcBorders>
              <w:top w:val="nil"/>
              <w:left w:val="nil"/>
              <w:bottom w:val="single" w:sz="4" w:space="0" w:color="auto"/>
              <w:right w:val="single" w:sz="4" w:space="0" w:color="auto"/>
            </w:tcBorders>
            <w:shd w:val="clear" w:color="auto" w:fill="auto"/>
            <w:vAlign w:val="center"/>
            <w:hideMark/>
          </w:tcPr>
          <w:p w14:paraId="473F0BAC"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4745394,4</w:t>
            </w:r>
          </w:p>
        </w:tc>
        <w:tc>
          <w:tcPr>
            <w:tcW w:w="1203" w:type="dxa"/>
            <w:tcBorders>
              <w:top w:val="nil"/>
              <w:left w:val="nil"/>
              <w:bottom w:val="single" w:sz="4" w:space="0" w:color="auto"/>
              <w:right w:val="single" w:sz="4" w:space="0" w:color="auto"/>
            </w:tcBorders>
            <w:shd w:val="clear" w:color="auto" w:fill="auto"/>
            <w:vAlign w:val="center"/>
            <w:hideMark/>
          </w:tcPr>
          <w:p w14:paraId="58AFB307"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109,2</w:t>
            </w:r>
          </w:p>
        </w:tc>
      </w:tr>
      <w:tr w:rsidR="004562B7" w:rsidRPr="009A18E9" w14:paraId="641D82FD"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689CB549"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nil"/>
              <w:right w:val="single" w:sz="4" w:space="0" w:color="auto"/>
            </w:tcBorders>
            <w:shd w:val="clear" w:color="auto" w:fill="auto"/>
            <w:vAlign w:val="bottom"/>
            <w:hideMark/>
          </w:tcPr>
          <w:p w14:paraId="5EE3958C"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бюджет района</w:t>
            </w:r>
          </w:p>
        </w:tc>
        <w:tc>
          <w:tcPr>
            <w:tcW w:w="1360" w:type="dxa"/>
            <w:tcBorders>
              <w:top w:val="nil"/>
              <w:left w:val="nil"/>
              <w:bottom w:val="single" w:sz="4" w:space="0" w:color="auto"/>
              <w:right w:val="single" w:sz="4" w:space="0" w:color="auto"/>
            </w:tcBorders>
            <w:shd w:val="clear" w:color="auto" w:fill="auto"/>
            <w:noWrap/>
            <w:vAlign w:val="center"/>
            <w:hideMark/>
          </w:tcPr>
          <w:p w14:paraId="5BED088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1060135,2</w:t>
            </w:r>
          </w:p>
        </w:tc>
        <w:tc>
          <w:tcPr>
            <w:tcW w:w="1300" w:type="dxa"/>
            <w:tcBorders>
              <w:top w:val="nil"/>
              <w:left w:val="nil"/>
              <w:bottom w:val="single" w:sz="4" w:space="0" w:color="auto"/>
              <w:right w:val="single" w:sz="4" w:space="0" w:color="auto"/>
            </w:tcBorders>
            <w:shd w:val="clear" w:color="auto" w:fill="auto"/>
            <w:noWrap/>
            <w:vAlign w:val="center"/>
            <w:hideMark/>
          </w:tcPr>
          <w:p w14:paraId="2F6C253D"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1059804,8</w:t>
            </w:r>
          </w:p>
        </w:tc>
        <w:tc>
          <w:tcPr>
            <w:tcW w:w="1203" w:type="dxa"/>
            <w:tcBorders>
              <w:top w:val="nil"/>
              <w:left w:val="nil"/>
              <w:bottom w:val="single" w:sz="4" w:space="0" w:color="auto"/>
              <w:right w:val="single" w:sz="4" w:space="0" w:color="auto"/>
            </w:tcBorders>
            <w:shd w:val="clear" w:color="auto" w:fill="auto"/>
            <w:vAlign w:val="center"/>
            <w:hideMark/>
          </w:tcPr>
          <w:p w14:paraId="62DD6FF9" w14:textId="258487D4"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1B271069"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5B371473"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single" w:sz="4" w:space="0" w:color="auto"/>
              <w:left w:val="nil"/>
              <w:bottom w:val="single" w:sz="4" w:space="0" w:color="auto"/>
              <w:right w:val="single" w:sz="4" w:space="0" w:color="auto"/>
            </w:tcBorders>
            <w:shd w:val="clear" w:color="auto" w:fill="auto"/>
            <w:vAlign w:val="bottom"/>
            <w:hideMark/>
          </w:tcPr>
          <w:p w14:paraId="6B18793C"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областной бюджет</w:t>
            </w:r>
          </w:p>
        </w:tc>
        <w:tc>
          <w:tcPr>
            <w:tcW w:w="1360" w:type="dxa"/>
            <w:tcBorders>
              <w:top w:val="nil"/>
              <w:left w:val="nil"/>
              <w:bottom w:val="single" w:sz="4" w:space="0" w:color="auto"/>
              <w:right w:val="single" w:sz="4" w:space="0" w:color="auto"/>
            </w:tcBorders>
            <w:shd w:val="clear" w:color="auto" w:fill="auto"/>
            <w:noWrap/>
            <w:vAlign w:val="center"/>
            <w:hideMark/>
          </w:tcPr>
          <w:p w14:paraId="24EFDD7F"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1449067,3</w:t>
            </w:r>
          </w:p>
        </w:tc>
        <w:tc>
          <w:tcPr>
            <w:tcW w:w="1300" w:type="dxa"/>
            <w:tcBorders>
              <w:top w:val="nil"/>
              <w:left w:val="nil"/>
              <w:bottom w:val="single" w:sz="4" w:space="0" w:color="auto"/>
              <w:right w:val="single" w:sz="4" w:space="0" w:color="auto"/>
            </w:tcBorders>
            <w:shd w:val="clear" w:color="auto" w:fill="auto"/>
            <w:noWrap/>
            <w:vAlign w:val="center"/>
            <w:hideMark/>
          </w:tcPr>
          <w:p w14:paraId="21111DCA"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1527808,9</w:t>
            </w:r>
          </w:p>
        </w:tc>
        <w:tc>
          <w:tcPr>
            <w:tcW w:w="1203" w:type="dxa"/>
            <w:tcBorders>
              <w:top w:val="nil"/>
              <w:left w:val="nil"/>
              <w:bottom w:val="single" w:sz="4" w:space="0" w:color="auto"/>
              <w:right w:val="single" w:sz="4" w:space="0" w:color="auto"/>
            </w:tcBorders>
            <w:shd w:val="clear" w:color="auto" w:fill="auto"/>
            <w:vAlign w:val="center"/>
            <w:hideMark/>
          </w:tcPr>
          <w:p w14:paraId="28B0A14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105,4</w:t>
            </w:r>
          </w:p>
        </w:tc>
      </w:tr>
      <w:tr w:rsidR="004562B7" w:rsidRPr="009A18E9" w14:paraId="2D289F1B"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4AD3ECC"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454EE9DB"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федеральный бюджет</w:t>
            </w:r>
          </w:p>
        </w:tc>
        <w:tc>
          <w:tcPr>
            <w:tcW w:w="1360" w:type="dxa"/>
            <w:tcBorders>
              <w:top w:val="nil"/>
              <w:left w:val="nil"/>
              <w:bottom w:val="single" w:sz="4" w:space="0" w:color="auto"/>
              <w:right w:val="single" w:sz="4" w:space="0" w:color="auto"/>
            </w:tcBorders>
            <w:shd w:val="clear" w:color="auto" w:fill="auto"/>
            <w:noWrap/>
            <w:vAlign w:val="center"/>
            <w:hideMark/>
          </w:tcPr>
          <w:p w14:paraId="7F6E56EA"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267209,6</w:t>
            </w:r>
          </w:p>
        </w:tc>
        <w:tc>
          <w:tcPr>
            <w:tcW w:w="1300" w:type="dxa"/>
            <w:tcBorders>
              <w:top w:val="nil"/>
              <w:left w:val="nil"/>
              <w:bottom w:val="single" w:sz="4" w:space="0" w:color="auto"/>
              <w:right w:val="single" w:sz="4" w:space="0" w:color="auto"/>
            </w:tcBorders>
            <w:shd w:val="clear" w:color="auto" w:fill="auto"/>
            <w:noWrap/>
            <w:vAlign w:val="center"/>
            <w:hideMark/>
          </w:tcPr>
          <w:p w14:paraId="47093F7A"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278863,6</w:t>
            </w:r>
          </w:p>
        </w:tc>
        <w:tc>
          <w:tcPr>
            <w:tcW w:w="1203" w:type="dxa"/>
            <w:tcBorders>
              <w:top w:val="nil"/>
              <w:left w:val="nil"/>
              <w:bottom w:val="single" w:sz="4" w:space="0" w:color="auto"/>
              <w:right w:val="single" w:sz="4" w:space="0" w:color="auto"/>
            </w:tcBorders>
            <w:shd w:val="clear" w:color="auto" w:fill="auto"/>
            <w:vAlign w:val="center"/>
            <w:hideMark/>
          </w:tcPr>
          <w:p w14:paraId="48D4F786"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104,4</w:t>
            </w:r>
          </w:p>
        </w:tc>
      </w:tr>
      <w:tr w:rsidR="004562B7" w:rsidRPr="009A18E9" w14:paraId="5BCEC90F"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0A6C96F8"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02E85880"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МБТ</w:t>
            </w:r>
          </w:p>
        </w:tc>
        <w:tc>
          <w:tcPr>
            <w:tcW w:w="1360" w:type="dxa"/>
            <w:tcBorders>
              <w:top w:val="nil"/>
              <w:left w:val="nil"/>
              <w:bottom w:val="single" w:sz="4" w:space="0" w:color="auto"/>
              <w:right w:val="single" w:sz="4" w:space="0" w:color="auto"/>
            </w:tcBorders>
            <w:shd w:val="clear" w:color="auto" w:fill="auto"/>
            <w:noWrap/>
            <w:vAlign w:val="center"/>
            <w:hideMark/>
          </w:tcPr>
          <w:p w14:paraId="2697E704"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257,3</w:t>
            </w:r>
          </w:p>
        </w:tc>
        <w:tc>
          <w:tcPr>
            <w:tcW w:w="1300" w:type="dxa"/>
            <w:tcBorders>
              <w:top w:val="nil"/>
              <w:left w:val="nil"/>
              <w:bottom w:val="single" w:sz="4" w:space="0" w:color="auto"/>
              <w:right w:val="single" w:sz="4" w:space="0" w:color="auto"/>
            </w:tcBorders>
            <w:shd w:val="clear" w:color="auto" w:fill="auto"/>
            <w:noWrap/>
            <w:vAlign w:val="center"/>
            <w:hideMark/>
          </w:tcPr>
          <w:p w14:paraId="2C8646FE"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257,3</w:t>
            </w:r>
          </w:p>
        </w:tc>
        <w:tc>
          <w:tcPr>
            <w:tcW w:w="1203" w:type="dxa"/>
            <w:tcBorders>
              <w:top w:val="nil"/>
              <w:left w:val="nil"/>
              <w:bottom w:val="single" w:sz="4" w:space="0" w:color="auto"/>
              <w:right w:val="single" w:sz="4" w:space="0" w:color="auto"/>
            </w:tcBorders>
            <w:shd w:val="clear" w:color="auto" w:fill="auto"/>
            <w:vAlign w:val="center"/>
            <w:hideMark/>
          </w:tcPr>
          <w:p w14:paraId="365E5424" w14:textId="1A998165"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9A18E9" w14:paraId="54F12DC6"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53921360"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25FE3DA4"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Бюджеты поселений</w:t>
            </w:r>
          </w:p>
        </w:tc>
        <w:tc>
          <w:tcPr>
            <w:tcW w:w="1360" w:type="dxa"/>
            <w:tcBorders>
              <w:top w:val="nil"/>
              <w:left w:val="nil"/>
              <w:bottom w:val="single" w:sz="4" w:space="0" w:color="auto"/>
              <w:right w:val="single" w:sz="4" w:space="0" w:color="auto"/>
            </w:tcBorders>
            <w:shd w:val="clear" w:color="auto" w:fill="auto"/>
            <w:noWrap/>
            <w:vAlign w:val="center"/>
            <w:hideMark/>
          </w:tcPr>
          <w:p w14:paraId="258F8868"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949,9</w:t>
            </w:r>
          </w:p>
        </w:tc>
        <w:tc>
          <w:tcPr>
            <w:tcW w:w="1300" w:type="dxa"/>
            <w:tcBorders>
              <w:top w:val="nil"/>
              <w:left w:val="nil"/>
              <w:bottom w:val="single" w:sz="4" w:space="0" w:color="auto"/>
              <w:right w:val="single" w:sz="4" w:space="0" w:color="auto"/>
            </w:tcBorders>
            <w:shd w:val="clear" w:color="auto" w:fill="auto"/>
            <w:noWrap/>
            <w:vAlign w:val="center"/>
            <w:hideMark/>
          </w:tcPr>
          <w:p w14:paraId="0E70D0BB"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949,9</w:t>
            </w:r>
          </w:p>
        </w:tc>
        <w:tc>
          <w:tcPr>
            <w:tcW w:w="1203" w:type="dxa"/>
            <w:tcBorders>
              <w:top w:val="nil"/>
              <w:left w:val="nil"/>
              <w:bottom w:val="single" w:sz="4" w:space="0" w:color="auto"/>
              <w:right w:val="single" w:sz="4" w:space="0" w:color="auto"/>
            </w:tcBorders>
            <w:shd w:val="clear" w:color="auto" w:fill="auto"/>
            <w:vAlign w:val="center"/>
            <w:hideMark/>
          </w:tcPr>
          <w:p w14:paraId="19044C56" w14:textId="0E692B42"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100</w:t>
            </w:r>
          </w:p>
        </w:tc>
      </w:tr>
      <w:tr w:rsidR="004562B7" w:rsidRPr="004562B7" w14:paraId="2ED50906" w14:textId="77777777" w:rsidTr="001E13D8">
        <w:trPr>
          <w:trHeight w:val="255"/>
          <w:jc w:val="center"/>
        </w:trPr>
        <w:tc>
          <w:tcPr>
            <w:tcW w:w="417" w:type="dxa"/>
            <w:vMerge/>
            <w:tcBorders>
              <w:top w:val="nil"/>
              <w:left w:val="single" w:sz="4" w:space="0" w:color="auto"/>
              <w:bottom w:val="single" w:sz="4" w:space="0" w:color="auto"/>
              <w:right w:val="single" w:sz="4" w:space="0" w:color="auto"/>
            </w:tcBorders>
            <w:vAlign w:val="center"/>
            <w:hideMark/>
          </w:tcPr>
          <w:p w14:paraId="4375D70D" w14:textId="77777777" w:rsidR="004562B7" w:rsidRPr="009A18E9" w:rsidRDefault="004562B7" w:rsidP="004562B7">
            <w:pPr>
              <w:spacing w:after="0" w:line="240" w:lineRule="auto"/>
              <w:rPr>
                <w:rFonts w:ascii="Times New Roman" w:eastAsia="Times New Roman" w:hAnsi="Times New Roman" w:cs="Times New Roman"/>
                <w:color w:val="000000"/>
                <w:sz w:val="20"/>
                <w:szCs w:val="20"/>
                <w:lang w:eastAsia="ru-RU"/>
              </w:rPr>
            </w:pPr>
          </w:p>
        </w:tc>
        <w:tc>
          <w:tcPr>
            <w:tcW w:w="3840" w:type="dxa"/>
            <w:tcBorders>
              <w:top w:val="nil"/>
              <w:left w:val="nil"/>
              <w:bottom w:val="single" w:sz="4" w:space="0" w:color="auto"/>
              <w:right w:val="single" w:sz="4" w:space="0" w:color="auto"/>
            </w:tcBorders>
            <w:shd w:val="clear" w:color="auto" w:fill="auto"/>
            <w:vAlign w:val="bottom"/>
            <w:hideMark/>
          </w:tcPr>
          <w:p w14:paraId="1AC7EA90" w14:textId="77777777" w:rsidR="004562B7" w:rsidRPr="009A18E9" w:rsidRDefault="004562B7" w:rsidP="004562B7">
            <w:pPr>
              <w:spacing w:after="0" w:line="240" w:lineRule="auto"/>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Внебюджетные источники</w:t>
            </w:r>
          </w:p>
        </w:tc>
        <w:tc>
          <w:tcPr>
            <w:tcW w:w="1360" w:type="dxa"/>
            <w:tcBorders>
              <w:top w:val="nil"/>
              <w:left w:val="nil"/>
              <w:bottom w:val="single" w:sz="4" w:space="0" w:color="auto"/>
              <w:right w:val="single" w:sz="4" w:space="0" w:color="auto"/>
            </w:tcBorders>
            <w:shd w:val="clear" w:color="auto" w:fill="auto"/>
            <w:noWrap/>
            <w:vAlign w:val="center"/>
            <w:hideMark/>
          </w:tcPr>
          <w:p w14:paraId="027E4BD1"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1566530,0</w:t>
            </w:r>
          </w:p>
        </w:tc>
        <w:tc>
          <w:tcPr>
            <w:tcW w:w="1300" w:type="dxa"/>
            <w:tcBorders>
              <w:top w:val="nil"/>
              <w:left w:val="nil"/>
              <w:bottom w:val="single" w:sz="4" w:space="0" w:color="auto"/>
              <w:right w:val="single" w:sz="4" w:space="0" w:color="auto"/>
            </w:tcBorders>
            <w:shd w:val="clear" w:color="auto" w:fill="auto"/>
            <w:noWrap/>
            <w:vAlign w:val="center"/>
            <w:hideMark/>
          </w:tcPr>
          <w:p w14:paraId="422F3890" w14:textId="77777777" w:rsidR="004562B7" w:rsidRPr="009A18E9"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1877710,0</w:t>
            </w:r>
          </w:p>
        </w:tc>
        <w:tc>
          <w:tcPr>
            <w:tcW w:w="1203" w:type="dxa"/>
            <w:tcBorders>
              <w:top w:val="nil"/>
              <w:left w:val="nil"/>
              <w:bottom w:val="single" w:sz="4" w:space="0" w:color="auto"/>
              <w:right w:val="single" w:sz="4" w:space="0" w:color="auto"/>
            </w:tcBorders>
            <w:shd w:val="clear" w:color="auto" w:fill="auto"/>
            <w:vAlign w:val="center"/>
            <w:hideMark/>
          </w:tcPr>
          <w:p w14:paraId="2899C987" w14:textId="77777777" w:rsidR="004562B7" w:rsidRPr="004562B7" w:rsidRDefault="004562B7" w:rsidP="004562B7">
            <w:pPr>
              <w:spacing w:after="0" w:line="240" w:lineRule="auto"/>
              <w:jc w:val="center"/>
              <w:rPr>
                <w:rFonts w:ascii="Times New Roman" w:eastAsia="Times New Roman" w:hAnsi="Times New Roman" w:cs="Times New Roman"/>
                <w:b/>
                <w:bCs/>
                <w:color w:val="000000"/>
                <w:sz w:val="20"/>
                <w:szCs w:val="20"/>
                <w:lang w:eastAsia="ru-RU"/>
              </w:rPr>
            </w:pPr>
            <w:r w:rsidRPr="009A18E9">
              <w:rPr>
                <w:rFonts w:ascii="Times New Roman" w:eastAsia="Times New Roman" w:hAnsi="Times New Roman" w:cs="Times New Roman"/>
                <w:b/>
                <w:bCs/>
                <w:color w:val="000000"/>
                <w:sz w:val="20"/>
                <w:szCs w:val="20"/>
                <w:lang w:eastAsia="ru-RU"/>
              </w:rPr>
              <w:t>119,9</w:t>
            </w:r>
          </w:p>
        </w:tc>
      </w:tr>
    </w:tbl>
    <w:p w14:paraId="1080AED1" w14:textId="77777777" w:rsidR="006A6A0B" w:rsidRPr="003F7423" w:rsidRDefault="006A6A0B" w:rsidP="003A5141">
      <w:pPr>
        <w:spacing w:after="0" w:line="240" w:lineRule="auto"/>
        <w:rPr>
          <w:rFonts w:ascii="Times New Roman" w:eastAsia="Times New Roman" w:hAnsi="Times New Roman" w:cs="Times New Roman"/>
          <w:color w:val="000000"/>
          <w:sz w:val="24"/>
          <w:szCs w:val="24"/>
          <w:lang w:eastAsia="ru-RU"/>
        </w:rPr>
      </w:pPr>
    </w:p>
    <w:p w14:paraId="37A14EC8" w14:textId="77777777" w:rsidR="006B1B5A" w:rsidRDefault="006B1B5A" w:rsidP="0002678C">
      <w:pPr>
        <w:spacing w:after="0" w:line="240" w:lineRule="auto"/>
        <w:rPr>
          <w:rFonts w:ascii="Times New Roman" w:eastAsia="Times New Roman" w:hAnsi="Times New Roman" w:cs="Times New Roman"/>
          <w:color w:val="000000"/>
          <w:sz w:val="24"/>
          <w:szCs w:val="24"/>
          <w:lang w:eastAsia="ru-RU"/>
        </w:rPr>
      </w:pPr>
    </w:p>
    <w:p w14:paraId="47A6C962" w14:textId="77777777" w:rsidR="006B1B5A" w:rsidRDefault="006B1B5A" w:rsidP="00D171B1">
      <w:pPr>
        <w:spacing w:after="0" w:line="240" w:lineRule="auto"/>
        <w:jc w:val="right"/>
        <w:rPr>
          <w:rFonts w:ascii="Times New Roman" w:eastAsia="Times New Roman" w:hAnsi="Times New Roman" w:cs="Times New Roman"/>
          <w:color w:val="000000"/>
          <w:sz w:val="24"/>
          <w:szCs w:val="24"/>
          <w:lang w:eastAsia="ru-RU"/>
        </w:rPr>
      </w:pPr>
    </w:p>
    <w:p w14:paraId="056BB401" w14:textId="42581191" w:rsidR="00C55A86" w:rsidRPr="0093723A" w:rsidRDefault="00D171B1" w:rsidP="00D171B1">
      <w:pPr>
        <w:spacing w:after="0" w:line="240" w:lineRule="auto"/>
        <w:jc w:val="right"/>
        <w:rPr>
          <w:rFonts w:ascii="Times New Roman" w:eastAsia="Times New Roman" w:hAnsi="Times New Roman" w:cs="Times New Roman"/>
          <w:color w:val="000000"/>
          <w:sz w:val="24"/>
          <w:szCs w:val="24"/>
          <w:lang w:eastAsia="ru-RU"/>
        </w:rPr>
      </w:pPr>
      <w:r w:rsidRPr="0093723A">
        <w:rPr>
          <w:rFonts w:ascii="Times New Roman" w:eastAsia="Times New Roman" w:hAnsi="Times New Roman" w:cs="Times New Roman"/>
          <w:color w:val="000000"/>
          <w:sz w:val="24"/>
          <w:szCs w:val="24"/>
          <w:lang w:eastAsia="ru-RU"/>
        </w:rPr>
        <w:t>Приложение №</w:t>
      </w:r>
      <w:r w:rsidR="006A6A0B" w:rsidRPr="0093723A">
        <w:rPr>
          <w:rFonts w:ascii="Times New Roman" w:eastAsia="Times New Roman" w:hAnsi="Times New Roman" w:cs="Times New Roman"/>
          <w:color w:val="000000"/>
          <w:sz w:val="24"/>
          <w:szCs w:val="24"/>
          <w:lang w:eastAsia="ru-RU"/>
        </w:rPr>
        <w:t>2</w:t>
      </w:r>
    </w:p>
    <w:p w14:paraId="04453443" w14:textId="77777777" w:rsidR="000B43D6" w:rsidRPr="0093723A" w:rsidRDefault="000B43D6" w:rsidP="00FE3A65">
      <w:pPr>
        <w:spacing w:after="0" w:line="240" w:lineRule="auto"/>
        <w:jc w:val="center"/>
        <w:rPr>
          <w:rFonts w:ascii="Times New Roman" w:eastAsia="Times New Roman" w:hAnsi="Times New Roman" w:cs="Times New Roman"/>
          <w:b/>
          <w:bCs/>
          <w:color w:val="000000"/>
          <w:sz w:val="24"/>
          <w:szCs w:val="24"/>
          <w:lang w:eastAsia="ru-RU"/>
        </w:rPr>
      </w:pPr>
    </w:p>
    <w:p w14:paraId="654D8B31" w14:textId="2DC89D3F" w:rsidR="00860C93" w:rsidRPr="0093723A" w:rsidRDefault="00E8724D" w:rsidP="00FE3A65">
      <w:pPr>
        <w:spacing w:after="0" w:line="240" w:lineRule="auto"/>
        <w:jc w:val="center"/>
        <w:rPr>
          <w:rFonts w:ascii="Times New Roman" w:eastAsia="Times New Roman" w:hAnsi="Times New Roman" w:cs="Times New Roman"/>
          <w:b/>
          <w:bCs/>
          <w:color w:val="000000"/>
          <w:sz w:val="24"/>
          <w:szCs w:val="24"/>
          <w:lang w:eastAsia="ru-RU"/>
        </w:rPr>
      </w:pPr>
      <w:r w:rsidRPr="0093723A">
        <w:rPr>
          <w:rFonts w:ascii="Times New Roman" w:eastAsia="Times New Roman" w:hAnsi="Times New Roman" w:cs="Times New Roman"/>
          <w:b/>
          <w:bCs/>
          <w:color w:val="000000"/>
          <w:sz w:val="24"/>
          <w:szCs w:val="24"/>
          <w:lang w:eastAsia="ru-RU"/>
        </w:rPr>
        <w:t xml:space="preserve">Анализ выполнения целевых показателей муниципальных программ </w:t>
      </w:r>
    </w:p>
    <w:p w14:paraId="699EC5F9" w14:textId="20804871" w:rsidR="00C55A86" w:rsidRPr="0093723A" w:rsidRDefault="00BD3E7A" w:rsidP="00FE3A65">
      <w:pPr>
        <w:spacing w:after="0" w:line="240" w:lineRule="auto"/>
        <w:jc w:val="center"/>
        <w:rPr>
          <w:rFonts w:ascii="Times New Roman" w:eastAsia="Times New Roman" w:hAnsi="Times New Roman" w:cs="Times New Roman"/>
          <w:b/>
          <w:bCs/>
          <w:color w:val="000000"/>
          <w:sz w:val="24"/>
          <w:szCs w:val="24"/>
          <w:lang w:eastAsia="ru-RU"/>
        </w:rPr>
      </w:pPr>
      <w:r w:rsidRPr="0093723A">
        <w:rPr>
          <w:rFonts w:ascii="Times New Roman" w:eastAsia="Times New Roman" w:hAnsi="Times New Roman" w:cs="Times New Roman"/>
          <w:b/>
          <w:bCs/>
          <w:color w:val="000000"/>
          <w:sz w:val="24"/>
          <w:szCs w:val="24"/>
          <w:lang w:eastAsia="ru-RU"/>
        </w:rPr>
        <w:t>Вельского муниципального района за 202</w:t>
      </w:r>
      <w:r w:rsidR="00B3724F">
        <w:rPr>
          <w:rFonts w:ascii="Times New Roman" w:eastAsia="Times New Roman" w:hAnsi="Times New Roman" w:cs="Times New Roman"/>
          <w:b/>
          <w:bCs/>
          <w:color w:val="000000"/>
          <w:sz w:val="24"/>
          <w:szCs w:val="24"/>
          <w:lang w:eastAsia="ru-RU"/>
        </w:rPr>
        <w:t>4</w:t>
      </w:r>
      <w:r w:rsidRPr="0093723A">
        <w:rPr>
          <w:rFonts w:ascii="Times New Roman" w:eastAsia="Times New Roman" w:hAnsi="Times New Roman" w:cs="Times New Roman"/>
          <w:b/>
          <w:bCs/>
          <w:color w:val="000000"/>
          <w:sz w:val="24"/>
          <w:szCs w:val="24"/>
          <w:lang w:eastAsia="ru-RU"/>
        </w:rPr>
        <w:t xml:space="preserve"> год</w:t>
      </w:r>
    </w:p>
    <w:p w14:paraId="10AF6CE0" w14:textId="77777777" w:rsidR="00C55A86" w:rsidRPr="0093723A" w:rsidRDefault="00C55A86" w:rsidP="00FE3A65">
      <w:pPr>
        <w:spacing w:after="0" w:line="240" w:lineRule="auto"/>
        <w:jc w:val="center"/>
        <w:rPr>
          <w:rFonts w:ascii="Times New Roman" w:eastAsia="Times New Roman" w:hAnsi="Times New Roman" w:cs="Times New Roman"/>
          <w:b/>
          <w:bCs/>
          <w:color w:val="000000"/>
          <w:sz w:val="24"/>
          <w:szCs w:val="24"/>
          <w:lang w:eastAsia="ru-RU"/>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96"/>
        <w:gridCol w:w="1363"/>
        <w:gridCol w:w="1051"/>
        <w:gridCol w:w="1061"/>
        <w:gridCol w:w="1405"/>
      </w:tblGrid>
      <w:tr w:rsidR="007B4938" w:rsidRPr="00270F7E" w14:paraId="2BD14752" w14:textId="77777777" w:rsidTr="00490371">
        <w:trPr>
          <w:jc w:val="center"/>
        </w:trPr>
        <w:tc>
          <w:tcPr>
            <w:tcW w:w="4896" w:type="dxa"/>
            <w:vAlign w:val="center"/>
          </w:tcPr>
          <w:p w14:paraId="0295E487" w14:textId="7AD9DBF6" w:rsidR="007B4938" w:rsidRPr="00270F7E" w:rsidRDefault="007B4938" w:rsidP="007B4938">
            <w:pPr>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b/>
                <w:bCs/>
                <w:color w:val="000000"/>
                <w:sz w:val="20"/>
                <w:szCs w:val="20"/>
                <w:lang w:eastAsia="ru-RU"/>
              </w:rPr>
              <w:t>Целевые показатели эффективности программы</w:t>
            </w:r>
          </w:p>
        </w:tc>
        <w:tc>
          <w:tcPr>
            <w:tcW w:w="1363" w:type="dxa"/>
            <w:vAlign w:val="center"/>
          </w:tcPr>
          <w:p w14:paraId="4B6CC1C5" w14:textId="77777777" w:rsidR="007B4938" w:rsidRPr="00270F7E"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270F7E">
              <w:rPr>
                <w:rFonts w:ascii="Times New Roman" w:eastAsia="Times New Roman" w:hAnsi="Times New Roman" w:cs="Times New Roman"/>
                <w:b/>
                <w:bCs/>
                <w:color w:val="000000"/>
                <w:sz w:val="20"/>
                <w:szCs w:val="20"/>
                <w:lang w:eastAsia="ru-RU"/>
              </w:rPr>
              <w:t>Ед. изм.</w:t>
            </w:r>
          </w:p>
        </w:tc>
        <w:tc>
          <w:tcPr>
            <w:tcW w:w="1051" w:type="dxa"/>
            <w:vAlign w:val="center"/>
          </w:tcPr>
          <w:p w14:paraId="26527B49" w14:textId="77777777" w:rsidR="007B4938" w:rsidRPr="00270F7E"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270F7E">
              <w:rPr>
                <w:rFonts w:ascii="Times New Roman" w:eastAsia="Times New Roman" w:hAnsi="Times New Roman" w:cs="Times New Roman"/>
                <w:b/>
                <w:bCs/>
                <w:color w:val="000000"/>
                <w:sz w:val="20"/>
                <w:szCs w:val="20"/>
                <w:lang w:eastAsia="ru-RU"/>
              </w:rPr>
              <w:t>План</w:t>
            </w:r>
          </w:p>
        </w:tc>
        <w:tc>
          <w:tcPr>
            <w:tcW w:w="1061" w:type="dxa"/>
            <w:vAlign w:val="center"/>
          </w:tcPr>
          <w:p w14:paraId="45506C65" w14:textId="77777777" w:rsidR="007B4938" w:rsidRPr="00270F7E"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270F7E">
              <w:rPr>
                <w:rFonts w:ascii="Times New Roman" w:eastAsia="Times New Roman" w:hAnsi="Times New Roman" w:cs="Times New Roman"/>
                <w:b/>
                <w:bCs/>
                <w:color w:val="000000"/>
                <w:sz w:val="20"/>
                <w:szCs w:val="20"/>
                <w:lang w:eastAsia="ru-RU"/>
              </w:rPr>
              <w:t>Факт</w:t>
            </w:r>
          </w:p>
        </w:tc>
        <w:tc>
          <w:tcPr>
            <w:tcW w:w="1405" w:type="dxa"/>
            <w:vAlign w:val="center"/>
          </w:tcPr>
          <w:p w14:paraId="395B4678" w14:textId="77777777" w:rsidR="007B4938" w:rsidRPr="00270F7E" w:rsidRDefault="007B4938" w:rsidP="007B4938">
            <w:pPr>
              <w:spacing w:after="0" w:line="240" w:lineRule="auto"/>
              <w:jc w:val="center"/>
              <w:rPr>
                <w:rFonts w:ascii="Times New Roman" w:eastAsia="Times New Roman" w:hAnsi="Times New Roman" w:cs="Times New Roman"/>
                <w:b/>
                <w:bCs/>
                <w:color w:val="000000"/>
                <w:sz w:val="20"/>
                <w:szCs w:val="20"/>
                <w:lang w:eastAsia="ru-RU"/>
              </w:rPr>
            </w:pPr>
            <w:r w:rsidRPr="00270F7E">
              <w:rPr>
                <w:rFonts w:ascii="Times New Roman" w:eastAsia="Times New Roman" w:hAnsi="Times New Roman" w:cs="Times New Roman"/>
                <w:b/>
                <w:bCs/>
                <w:color w:val="000000"/>
                <w:sz w:val="20"/>
                <w:szCs w:val="20"/>
                <w:lang w:eastAsia="ru-RU"/>
              </w:rPr>
              <w:t>Степень выполнения плана (%)</w:t>
            </w:r>
          </w:p>
        </w:tc>
      </w:tr>
      <w:tr w:rsidR="007B4938" w:rsidRPr="00270F7E" w14:paraId="404CEB56" w14:textId="77777777" w:rsidTr="007B4938">
        <w:trPr>
          <w:jc w:val="center"/>
        </w:trPr>
        <w:tc>
          <w:tcPr>
            <w:tcW w:w="9776" w:type="dxa"/>
            <w:gridSpan w:val="5"/>
            <w:vAlign w:val="center"/>
          </w:tcPr>
          <w:p w14:paraId="6B2D34BB" w14:textId="515FB815" w:rsidR="007B4938" w:rsidRPr="00270F7E" w:rsidRDefault="00D86941" w:rsidP="007B4938">
            <w:pPr>
              <w:spacing w:after="0" w:line="240" w:lineRule="auto"/>
              <w:jc w:val="center"/>
              <w:rPr>
                <w:rFonts w:ascii="Times New Roman" w:eastAsia="Times New Roman" w:hAnsi="Times New Roman" w:cs="Times New Roman"/>
                <w:b/>
                <w:bCs/>
                <w:color w:val="000000"/>
                <w:sz w:val="20"/>
                <w:szCs w:val="20"/>
                <w:lang w:eastAsia="ru-RU"/>
              </w:rPr>
            </w:pPr>
            <w:r w:rsidRPr="00270F7E">
              <w:rPr>
                <w:rFonts w:ascii="Times New Roman" w:eastAsia="Times New Roman" w:hAnsi="Times New Roman" w:cs="Times New Roman"/>
                <w:b/>
                <w:bCs/>
                <w:color w:val="000000"/>
                <w:sz w:val="20"/>
                <w:szCs w:val="20"/>
                <w:lang w:eastAsia="ru-RU"/>
              </w:rPr>
              <w:t>Муниципальная программа «</w:t>
            </w:r>
            <w:r w:rsidR="007B4938" w:rsidRPr="00270F7E">
              <w:rPr>
                <w:rFonts w:ascii="Times New Roman" w:eastAsia="Times New Roman" w:hAnsi="Times New Roman" w:cs="Times New Roman"/>
                <w:b/>
                <w:bCs/>
                <w:color w:val="000000"/>
                <w:sz w:val="20"/>
                <w:szCs w:val="20"/>
                <w:lang w:eastAsia="ru-RU"/>
              </w:rPr>
              <w:t>Адресная социальная поддержка населения</w:t>
            </w:r>
            <w:r w:rsidRPr="00270F7E">
              <w:rPr>
                <w:rFonts w:ascii="Times New Roman" w:eastAsia="Times New Roman" w:hAnsi="Times New Roman" w:cs="Times New Roman"/>
                <w:b/>
                <w:bCs/>
                <w:color w:val="000000"/>
                <w:sz w:val="20"/>
                <w:szCs w:val="20"/>
                <w:lang w:eastAsia="ru-RU"/>
              </w:rPr>
              <w:t>»</w:t>
            </w:r>
          </w:p>
        </w:tc>
      </w:tr>
      <w:tr w:rsidR="00B50D3F" w:rsidRPr="00270F7E" w14:paraId="06B0ED68" w14:textId="77777777" w:rsidTr="00BE3A27">
        <w:trPr>
          <w:jc w:val="center"/>
        </w:trPr>
        <w:tc>
          <w:tcPr>
            <w:tcW w:w="9776" w:type="dxa"/>
            <w:gridSpan w:val="5"/>
            <w:vAlign w:val="center"/>
          </w:tcPr>
          <w:p w14:paraId="3BD57331" w14:textId="07828F85" w:rsidR="00B50D3F" w:rsidRPr="00270F7E" w:rsidRDefault="00B50D3F" w:rsidP="00B50D3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Предоставление адресной материальной помощи социально-незащищенным категориям населения района, оказавшимся в трудной жизненной ситуации</w:t>
            </w:r>
          </w:p>
        </w:tc>
      </w:tr>
      <w:tr w:rsidR="00BC63BF" w:rsidRPr="00270F7E" w14:paraId="7A845B62"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2B1FA76" w14:textId="098FECEF"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граждан, которым оказана адресная материальная помощь в связи с получением консультации и (или) стационарное лечение по поводу онкозаболевания в медицинских учреждениях г. Архангельска и других регионов Российской Федерации</w:t>
            </w:r>
          </w:p>
        </w:tc>
        <w:tc>
          <w:tcPr>
            <w:tcW w:w="1363" w:type="dxa"/>
            <w:tcBorders>
              <w:top w:val="single" w:sz="4" w:space="0" w:color="auto"/>
              <w:left w:val="single" w:sz="4" w:space="0" w:color="auto"/>
              <w:bottom w:val="single" w:sz="4" w:space="0" w:color="auto"/>
              <w:right w:val="single" w:sz="4" w:space="0" w:color="auto"/>
            </w:tcBorders>
            <w:vAlign w:val="center"/>
          </w:tcPr>
          <w:p w14:paraId="50E243A1" w14:textId="0963DAEE"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3494B43" w14:textId="65D4C846"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120</w:t>
            </w:r>
          </w:p>
        </w:tc>
        <w:tc>
          <w:tcPr>
            <w:tcW w:w="1061" w:type="dxa"/>
            <w:tcBorders>
              <w:top w:val="single" w:sz="4" w:space="0" w:color="auto"/>
              <w:left w:val="single" w:sz="4" w:space="0" w:color="auto"/>
              <w:bottom w:val="single" w:sz="4" w:space="0" w:color="auto"/>
              <w:right w:val="single" w:sz="4" w:space="0" w:color="auto"/>
            </w:tcBorders>
            <w:vAlign w:val="center"/>
          </w:tcPr>
          <w:p w14:paraId="7DD8FFA9" w14:textId="2EEF77D3"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113</w:t>
            </w:r>
          </w:p>
        </w:tc>
        <w:tc>
          <w:tcPr>
            <w:tcW w:w="1405" w:type="dxa"/>
            <w:tcBorders>
              <w:top w:val="single" w:sz="4" w:space="0" w:color="auto"/>
              <w:left w:val="single" w:sz="4" w:space="0" w:color="auto"/>
              <w:bottom w:val="single" w:sz="4" w:space="0" w:color="auto"/>
              <w:right w:val="single" w:sz="4" w:space="0" w:color="auto"/>
            </w:tcBorders>
            <w:vAlign w:val="center"/>
          </w:tcPr>
          <w:p w14:paraId="08D4EAB0" w14:textId="7EC65F2C"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94,2</w:t>
            </w:r>
          </w:p>
        </w:tc>
      </w:tr>
      <w:tr w:rsidR="00BC63BF" w:rsidRPr="00270F7E" w14:paraId="24377C9E"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5F292CC1" w14:textId="35C0338D"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семей, имеющих детей инвалидов, получивших адресную материальную помощь при прохождении обследования и лечения в медицинских учреждениях г.Архангельска и других регионов Российской Федерации</w:t>
            </w:r>
          </w:p>
        </w:tc>
        <w:tc>
          <w:tcPr>
            <w:tcW w:w="1363" w:type="dxa"/>
            <w:tcBorders>
              <w:top w:val="single" w:sz="4" w:space="0" w:color="auto"/>
              <w:left w:val="single" w:sz="4" w:space="0" w:color="auto"/>
              <w:bottom w:val="single" w:sz="4" w:space="0" w:color="auto"/>
              <w:right w:val="single" w:sz="4" w:space="0" w:color="auto"/>
            </w:tcBorders>
            <w:vAlign w:val="center"/>
          </w:tcPr>
          <w:p w14:paraId="49A6C22D" w14:textId="278ED91E"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D741EED" w14:textId="6C03C9F2"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14:paraId="0AD33721" w14:textId="5DB4B256"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36</w:t>
            </w:r>
          </w:p>
        </w:tc>
        <w:tc>
          <w:tcPr>
            <w:tcW w:w="1405" w:type="dxa"/>
            <w:tcBorders>
              <w:top w:val="single" w:sz="4" w:space="0" w:color="auto"/>
              <w:left w:val="single" w:sz="4" w:space="0" w:color="auto"/>
              <w:bottom w:val="single" w:sz="4" w:space="0" w:color="auto"/>
              <w:right w:val="single" w:sz="4" w:space="0" w:color="auto"/>
            </w:tcBorders>
            <w:vAlign w:val="center"/>
          </w:tcPr>
          <w:p w14:paraId="63F695F9" w14:textId="0F7EEE42"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12 раз</w:t>
            </w:r>
          </w:p>
        </w:tc>
      </w:tr>
      <w:tr w:rsidR="00BC63BF" w:rsidRPr="00270F7E" w14:paraId="2715A6B2"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9A76931" w14:textId="4110164F" w:rsidR="00BC63BF" w:rsidRPr="00270F7E" w:rsidRDefault="00BC63BF" w:rsidP="00BC63BF">
            <w:pPr>
              <w:tabs>
                <w:tab w:val="left" w:pos="0"/>
              </w:tabs>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семей, имеющих детей, нуждающихся в высокотехнологических видах медицинской помощи</w:t>
            </w:r>
          </w:p>
        </w:tc>
        <w:tc>
          <w:tcPr>
            <w:tcW w:w="1363" w:type="dxa"/>
            <w:tcBorders>
              <w:top w:val="single" w:sz="4" w:space="0" w:color="auto"/>
              <w:left w:val="single" w:sz="4" w:space="0" w:color="auto"/>
              <w:bottom w:val="single" w:sz="4" w:space="0" w:color="auto"/>
              <w:right w:val="single" w:sz="4" w:space="0" w:color="auto"/>
            </w:tcBorders>
            <w:vAlign w:val="center"/>
          </w:tcPr>
          <w:p w14:paraId="367B5059" w14:textId="7ECDA225"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3C62E1D" w14:textId="6D9E1330"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4E3E8D3" w14:textId="6219066E"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tcBorders>
              <w:top w:val="single" w:sz="4" w:space="0" w:color="auto"/>
              <w:left w:val="single" w:sz="4" w:space="0" w:color="auto"/>
              <w:bottom w:val="single" w:sz="4" w:space="0" w:color="auto"/>
              <w:right w:val="single" w:sz="4" w:space="0" w:color="auto"/>
            </w:tcBorders>
            <w:vAlign w:val="center"/>
          </w:tcPr>
          <w:p w14:paraId="4667BBC5" w14:textId="4C0E9868"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r>
      <w:tr w:rsidR="0068189C" w:rsidRPr="00270F7E" w14:paraId="1F1D1F98" w14:textId="77777777" w:rsidTr="00BE3A27">
        <w:trPr>
          <w:jc w:val="center"/>
        </w:trPr>
        <w:tc>
          <w:tcPr>
            <w:tcW w:w="9776" w:type="dxa"/>
            <w:gridSpan w:val="5"/>
            <w:vAlign w:val="center"/>
          </w:tcPr>
          <w:p w14:paraId="5E5C5B05" w14:textId="6D67732A" w:rsidR="0068189C" w:rsidRPr="00270F7E" w:rsidRDefault="00670E93" w:rsidP="0068189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Укрепление связи поколений, увековечивание памяти об участниках Великой Отечественной Войны и пострадавших в ходе политических репрессий; чествование ветеранов в День пожилого человека</w:t>
            </w:r>
          </w:p>
        </w:tc>
      </w:tr>
      <w:tr w:rsidR="00BC63BF" w:rsidRPr="00270F7E" w14:paraId="54FDAD0E"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4A5D0209" w14:textId="2B642382"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shd w:val="clear" w:color="auto" w:fill="FFFFFF"/>
              </w:rPr>
              <w:t>Количество участников социальных мероприятий, посвященных Дню пожилого человека</w:t>
            </w:r>
          </w:p>
        </w:tc>
        <w:tc>
          <w:tcPr>
            <w:tcW w:w="1363" w:type="dxa"/>
            <w:tcBorders>
              <w:top w:val="single" w:sz="4" w:space="0" w:color="auto"/>
              <w:left w:val="single" w:sz="4" w:space="0" w:color="auto"/>
              <w:bottom w:val="single" w:sz="4" w:space="0" w:color="auto"/>
              <w:right w:val="single" w:sz="4" w:space="0" w:color="auto"/>
            </w:tcBorders>
            <w:vAlign w:val="center"/>
          </w:tcPr>
          <w:p w14:paraId="6D23DD25" w14:textId="5D0B4F0E"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3E7D865" w14:textId="03395EAF"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200</w:t>
            </w:r>
          </w:p>
        </w:tc>
        <w:tc>
          <w:tcPr>
            <w:tcW w:w="1061" w:type="dxa"/>
            <w:tcBorders>
              <w:top w:val="single" w:sz="4" w:space="0" w:color="auto"/>
              <w:left w:val="single" w:sz="4" w:space="0" w:color="auto"/>
              <w:bottom w:val="single" w:sz="4" w:space="0" w:color="auto"/>
              <w:right w:val="single" w:sz="4" w:space="0" w:color="auto"/>
            </w:tcBorders>
            <w:vAlign w:val="center"/>
          </w:tcPr>
          <w:p w14:paraId="40654939" w14:textId="4205C017"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200</w:t>
            </w:r>
          </w:p>
        </w:tc>
        <w:tc>
          <w:tcPr>
            <w:tcW w:w="1405" w:type="dxa"/>
            <w:tcBorders>
              <w:top w:val="single" w:sz="4" w:space="0" w:color="auto"/>
              <w:left w:val="single" w:sz="4" w:space="0" w:color="auto"/>
              <w:bottom w:val="single" w:sz="4" w:space="0" w:color="auto"/>
              <w:right w:val="single" w:sz="4" w:space="0" w:color="auto"/>
            </w:tcBorders>
            <w:vAlign w:val="center"/>
          </w:tcPr>
          <w:p w14:paraId="08B6E1D5" w14:textId="2F411AB6"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BC63BF" w:rsidRPr="00270F7E" w14:paraId="1EEF8379"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426F66BB" w14:textId="79E86120"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shd w:val="clear" w:color="auto" w:fill="FFFFFF"/>
              </w:rPr>
              <w:t>Численность населения, вовлеченного в культурно-массовые мероприятия, посвященные Дню победы</w:t>
            </w:r>
          </w:p>
        </w:tc>
        <w:tc>
          <w:tcPr>
            <w:tcW w:w="1363" w:type="dxa"/>
            <w:tcBorders>
              <w:top w:val="single" w:sz="4" w:space="0" w:color="auto"/>
              <w:left w:val="single" w:sz="4" w:space="0" w:color="auto"/>
              <w:bottom w:val="single" w:sz="4" w:space="0" w:color="auto"/>
              <w:right w:val="single" w:sz="4" w:space="0" w:color="auto"/>
            </w:tcBorders>
            <w:vAlign w:val="center"/>
          </w:tcPr>
          <w:p w14:paraId="46C4E408" w14:textId="3B54F913"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0A6CE76B" w14:textId="59A23A8D"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15 000</w:t>
            </w:r>
          </w:p>
        </w:tc>
        <w:tc>
          <w:tcPr>
            <w:tcW w:w="1061" w:type="dxa"/>
            <w:tcBorders>
              <w:top w:val="single" w:sz="4" w:space="0" w:color="auto"/>
              <w:left w:val="single" w:sz="4" w:space="0" w:color="auto"/>
              <w:bottom w:val="single" w:sz="4" w:space="0" w:color="auto"/>
              <w:right w:val="single" w:sz="4" w:space="0" w:color="auto"/>
            </w:tcBorders>
            <w:vAlign w:val="center"/>
          </w:tcPr>
          <w:p w14:paraId="0EF6A58D" w14:textId="70532885"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val="en-US"/>
              </w:rPr>
              <w:t>15000</w:t>
            </w:r>
          </w:p>
        </w:tc>
        <w:tc>
          <w:tcPr>
            <w:tcW w:w="1405" w:type="dxa"/>
            <w:tcBorders>
              <w:top w:val="single" w:sz="4" w:space="0" w:color="auto"/>
              <w:left w:val="single" w:sz="4" w:space="0" w:color="auto"/>
              <w:bottom w:val="single" w:sz="4" w:space="0" w:color="auto"/>
              <w:right w:val="single" w:sz="4" w:space="0" w:color="auto"/>
            </w:tcBorders>
            <w:vAlign w:val="center"/>
          </w:tcPr>
          <w:p w14:paraId="2739D61C" w14:textId="460FCBB8"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BC63BF" w:rsidRPr="00270F7E" w14:paraId="75FB0A59"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15D8288E" w14:textId="170462B1" w:rsidR="00BC63BF" w:rsidRPr="00270F7E" w:rsidRDefault="00BC63BF" w:rsidP="00BC6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shd w:val="clear" w:color="auto" w:fill="FFFFFF"/>
              </w:rPr>
              <w:t>Численность участников в проведении Дня памяти жертв политических репрессий</w:t>
            </w:r>
          </w:p>
        </w:tc>
        <w:tc>
          <w:tcPr>
            <w:tcW w:w="1363" w:type="dxa"/>
            <w:tcBorders>
              <w:top w:val="single" w:sz="4" w:space="0" w:color="auto"/>
              <w:left w:val="single" w:sz="4" w:space="0" w:color="auto"/>
              <w:bottom w:val="single" w:sz="4" w:space="0" w:color="auto"/>
              <w:right w:val="single" w:sz="4" w:space="0" w:color="auto"/>
            </w:tcBorders>
            <w:vAlign w:val="center"/>
          </w:tcPr>
          <w:p w14:paraId="20989040" w14:textId="395797B2"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7E2B7BA" w14:textId="2F8684B3"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30</w:t>
            </w:r>
          </w:p>
        </w:tc>
        <w:tc>
          <w:tcPr>
            <w:tcW w:w="1061" w:type="dxa"/>
            <w:tcBorders>
              <w:top w:val="single" w:sz="4" w:space="0" w:color="auto"/>
              <w:left w:val="single" w:sz="4" w:space="0" w:color="auto"/>
              <w:bottom w:val="single" w:sz="4" w:space="0" w:color="auto"/>
              <w:right w:val="single" w:sz="4" w:space="0" w:color="auto"/>
            </w:tcBorders>
            <w:vAlign w:val="center"/>
          </w:tcPr>
          <w:p w14:paraId="6FAF1131" w14:textId="77F1F92A"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30</w:t>
            </w:r>
          </w:p>
        </w:tc>
        <w:tc>
          <w:tcPr>
            <w:tcW w:w="1405" w:type="dxa"/>
            <w:tcBorders>
              <w:top w:val="single" w:sz="4" w:space="0" w:color="auto"/>
              <w:left w:val="single" w:sz="4" w:space="0" w:color="auto"/>
              <w:bottom w:val="single" w:sz="4" w:space="0" w:color="auto"/>
              <w:right w:val="single" w:sz="4" w:space="0" w:color="auto"/>
            </w:tcBorders>
            <w:vAlign w:val="center"/>
          </w:tcPr>
          <w:p w14:paraId="2A336E9A" w14:textId="6359EB8C"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670E93" w:rsidRPr="00270F7E" w14:paraId="74B89690" w14:textId="77777777" w:rsidTr="00601AE1">
        <w:trPr>
          <w:jc w:val="center"/>
        </w:trPr>
        <w:tc>
          <w:tcPr>
            <w:tcW w:w="9776" w:type="dxa"/>
            <w:gridSpan w:val="5"/>
            <w:vAlign w:val="center"/>
          </w:tcPr>
          <w:p w14:paraId="5F23B3DF" w14:textId="7380DF45"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3 Содействие и </w:t>
            </w:r>
            <w:r w:rsidRPr="00270F7E">
              <w:rPr>
                <w:rFonts w:ascii="Times New Roman" w:hAnsi="Times New Roman"/>
                <w:sz w:val="20"/>
                <w:szCs w:val="20"/>
                <w:shd w:val="clear" w:color="auto" w:fill="FFFFFF"/>
              </w:rPr>
              <w:t>организация мероприятий, направленных на поддержку районного Совета ветеранов</w:t>
            </w:r>
          </w:p>
        </w:tc>
      </w:tr>
      <w:tr w:rsidR="00BC63BF" w:rsidRPr="00270F7E" w14:paraId="2E2C5D15"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6BF2BF1D" w14:textId="769C3661"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shd w:val="clear" w:color="auto" w:fill="FFFFFF"/>
              </w:rPr>
              <w:t>Количество участников в  Районных пленумах Совета ветеранов</w:t>
            </w:r>
          </w:p>
        </w:tc>
        <w:tc>
          <w:tcPr>
            <w:tcW w:w="1363" w:type="dxa"/>
            <w:tcBorders>
              <w:top w:val="single" w:sz="4" w:space="0" w:color="auto"/>
              <w:left w:val="single" w:sz="4" w:space="0" w:color="auto"/>
              <w:bottom w:val="single" w:sz="4" w:space="0" w:color="auto"/>
              <w:right w:val="single" w:sz="4" w:space="0" w:color="auto"/>
            </w:tcBorders>
            <w:vAlign w:val="center"/>
          </w:tcPr>
          <w:p w14:paraId="5A9AB990" w14:textId="47AB7ACD"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CCDB73B" w14:textId="542E5B2D"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50</w:t>
            </w:r>
          </w:p>
        </w:tc>
        <w:tc>
          <w:tcPr>
            <w:tcW w:w="1061" w:type="dxa"/>
            <w:tcBorders>
              <w:top w:val="single" w:sz="4" w:space="0" w:color="auto"/>
              <w:left w:val="single" w:sz="4" w:space="0" w:color="auto"/>
              <w:bottom w:val="single" w:sz="4" w:space="0" w:color="auto"/>
              <w:right w:val="single" w:sz="4" w:space="0" w:color="auto"/>
            </w:tcBorders>
            <w:vAlign w:val="center"/>
          </w:tcPr>
          <w:p w14:paraId="7AFB3E2D" w14:textId="1202FAD8"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50</w:t>
            </w:r>
          </w:p>
        </w:tc>
        <w:tc>
          <w:tcPr>
            <w:tcW w:w="1405" w:type="dxa"/>
            <w:tcBorders>
              <w:top w:val="single" w:sz="4" w:space="0" w:color="auto"/>
              <w:left w:val="single" w:sz="4" w:space="0" w:color="auto"/>
              <w:bottom w:val="single" w:sz="4" w:space="0" w:color="auto"/>
              <w:right w:val="single" w:sz="4" w:space="0" w:color="auto"/>
            </w:tcBorders>
            <w:vAlign w:val="center"/>
          </w:tcPr>
          <w:p w14:paraId="138D4C58" w14:textId="07E4ADC1"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BC63BF" w:rsidRPr="00270F7E" w14:paraId="091634C9"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3201CF64" w14:textId="3FDEED81"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членов Советов Ветеранов в поселениях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0A7DFD2F" w14:textId="479439C2"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E669CFD" w14:textId="58BACA27"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80</w:t>
            </w:r>
          </w:p>
        </w:tc>
        <w:tc>
          <w:tcPr>
            <w:tcW w:w="1061" w:type="dxa"/>
            <w:tcBorders>
              <w:top w:val="single" w:sz="4" w:space="0" w:color="auto"/>
              <w:left w:val="single" w:sz="4" w:space="0" w:color="auto"/>
              <w:bottom w:val="single" w:sz="4" w:space="0" w:color="auto"/>
              <w:right w:val="single" w:sz="4" w:space="0" w:color="auto"/>
            </w:tcBorders>
            <w:vAlign w:val="center"/>
          </w:tcPr>
          <w:p w14:paraId="61A15021" w14:textId="7EE06477"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80</w:t>
            </w:r>
          </w:p>
        </w:tc>
        <w:tc>
          <w:tcPr>
            <w:tcW w:w="1405" w:type="dxa"/>
            <w:tcBorders>
              <w:top w:val="single" w:sz="4" w:space="0" w:color="auto"/>
              <w:left w:val="single" w:sz="4" w:space="0" w:color="auto"/>
              <w:bottom w:val="single" w:sz="4" w:space="0" w:color="auto"/>
              <w:right w:val="single" w:sz="4" w:space="0" w:color="auto"/>
            </w:tcBorders>
            <w:vAlign w:val="center"/>
          </w:tcPr>
          <w:p w14:paraId="048BE100" w14:textId="6B422C78"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BC63BF" w:rsidRPr="00270F7E" w14:paraId="499704E8"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29CF1F3D" w14:textId="700039C8" w:rsidR="00BC63BF" w:rsidRPr="00270F7E" w:rsidRDefault="00BC63BF" w:rsidP="00BC63BF">
            <w:pPr>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проведенных мероприятий ветеранской организации</w:t>
            </w:r>
          </w:p>
        </w:tc>
        <w:tc>
          <w:tcPr>
            <w:tcW w:w="1363" w:type="dxa"/>
            <w:tcBorders>
              <w:top w:val="single" w:sz="4" w:space="0" w:color="auto"/>
              <w:left w:val="single" w:sz="4" w:space="0" w:color="auto"/>
              <w:bottom w:val="single" w:sz="4" w:space="0" w:color="auto"/>
              <w:right w:val="single" w:sz="4" w:space="0" w:color="auto"/>
            </w:tcBorders>
            <w:vAlign w:val="center"/>
          </w:tcPr>
          <w:p w14:paraId="09EE30D1" w14:textId="78522B54"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1D38A9C" w14:textId="75FAD12C"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061" w:type="dxa"/>
            <w:tcBorders>
              <w:top w:val="single" w:sz="4" w:space="0" w:color="auto"/>
              <w:left w:val="single" w:sz="4" w:space="0" w:color="auto"/>
              <w:bottom w:val="single" w:sz="4" w:space="0" w:color="auto"/>
              <w:right w:val="single" w:sz="4" w:space="0" w:color="auto"/>
            </w:tcBorders>
            <w:vAlign w:val="center"/>
          </w:tcPr>
          <w:p w14:paraId="7B793D7D" w14:textId="323781D2"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405" w:type="dxa"/>
            <w:tcBorders>
              <w:top w:val="single" w:sz="4" w:space="0" w:color="auto"/>
              <w:left w:val="single" w:sz="4" w:space="0" w:color="auto"/>
              <w:bottom w:val="single" w:sz="4" w:space="0" w:color="auto"/>
              <w:right w:val="single" w:sz="4" w:space="0" w:color="auto"/>
            </w:tcBorders>
            <w:vAlign w:val="center"/>
          </w:tcPr>
          <w:p w14:paraId="7538D4CD" w14:textId="30A54AA6"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670E93" w:rsidRPr="00270F7E" w14:paraId="6120CC95" w14:textId="77777777" w:rsidTr="00BE3A27">
        <w:trPr>
          <w:jc w:val="center"/>
        </w:trPr>
        <w:tc>
          <w:tcPr>
            <w:tcW w:w="9776" w:type="dxa"/>
            <w:gridSpan w:val="5"/>
          </w:tcPr>
          <w:p w14:paraId="333C9FBC" w14:textId="18CAA273"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4 Активизация деятельности общественных организаций инвалидов Вельского района в решении вопросов социальной поддержки наиболее незащищённой категории граждан</w:t>
            </w:r>
          </w:p>
        </w:tc>
      </w:tr>
      <w:tr w:rsidR="00BC63BF" w:rsidRPr="00270F7E" w14:paraId="53BB7D5E"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101CAF19" w14:textId="4C348FE4" w:rsidR="00BC63BF" w:rsidRPr="00270F7E" w:rsidRDefault="00BC63BF" w:rsidP="00BC6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инвалидов и детей-инвалидов, участвующих в социальных мероприятиях</w:t>
            </w:r>
          </w:p>
        </w:tc>
        <w:tc>
          <w:tcPr>
            <w:tcW w:w="1363" w:type="dxa"/>
            <w:tcBorders>
              <w:top w:val="single" w:sz="4" w:space="0" w:color="auto"/>
              <w:left w:val="single" w:sz="4" w:space="0" w:color="auto"/>
              <w:bottom w:val="single" w:sz="4" w:space="0" w:color="auto"/>
              <w:right w:val="single" w:sz="4" w:space="0" w:color="auto"/>
            </w:tcBorders>
            <w:vAlign w:val="center"/>
          </w:tcPr>
          <w:p w14:paraId="3775FB98" w14:textId="4C5EEDA0"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4441C1D2" w14:textId="4DF82ACE"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70</w:t>
            </w:r>
          </w:p>
        </w:tc>
        <w:tc>
          <w:tcPr>
            <w:tcW w:w="1061" w:type="dxa"/>
            <w:tcBorders>
              <w:top w:val="single" w:sz="4" w:space="0" w:color="auto"/>
              <w:left w:val="single" w:sz="4" w:space="0" w:color="auto"/>
              <w:bottom w:val="single" w:sz="4" w:space="0" w:color="auto"/>
              <w:right w:val="single" w:sz="4" w:space="0" w:color="auto"/>
            </w:tcBorders>
            <w:vAlign w:val="center"/>
          </w:tcPr>
          <w:p w14:paraId="29B579B2" w14:textId="3F24AEA3"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70</w:t>
            </w:r>
          </w:p>
        </w:tc>
        <w:tc>
          <w:tcPr>
            <w:tcW w:w="1405" w:type="dxa"/>
            <w:tcBorders>
              <w:top w:val="single" w:sz="4" w:space="0" w:color="auto"/>
              <w:left w:val="single" w:sz="4" w:space="0" w:color="auto"/>
              <w:bottom w:val="single" w:sz="4" w:space="0" w:color="auto"/>
              <w:right w:val="single" w:sz="4" w:space="0" w:color="auto"/>
            </w:tcBorders>
            <w:vAlign w:val="center"/>
          </w:tcPr>
          <w:p w14:paraId="320A646D" w14:textId="79805E1A"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BC63BF" w:rsidRPr="00270F7E" w14:paraId="48E077A2"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4B8D28AD" w14:textId="3D154C78" w:rsidR="00BC63BF" w:rsidRPr="00270F7E" w:rsidRDefault="00BC63BF" w:rsidP="00BC6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shd w:val="clear" w:color="auto" w:fill="FFFFFF"/>
              </w:rPr>
              <w:t>Количество проведенных мероприятий социальной направленности</w:t>
            </w:r>
            <w:r w:rsidRPr="00270F7E">
              <w:rPr>
                <w:rFonts w:ascii="Times New Roman" w:hAnsi="Times New Roman"/>
                <w:sz w:val="20"/>
                <w:szCs w:val="20"/>
              </w:rPr>
              <w:t xml:space="preserve"> в общественных организациях инвалидов и детей-инвалидов.</w:t>
            </w:r>
          </w:p>
        </w:tc>
        <w:tc>
          <w:tcPr>
            <w:tcW w:w="1363" w:type="dxa"/>
            <w:tcBorders>
              <w:top w:val="single" w:sz="4" w:space="0" w:color="auto"/>
              <w:left w:val="single" w:sz="4" w:space="0" w:color="auto"/>
              <w:bottom w:val="single" w:sz="4" w:space="0" w:color="auto"/>
              <w:right w:val="single" w:sz="4" w:space="0" w:color="auto"/>
            </w:tcBorders>
            <w:vAlign w:val="center"/>
          </w:tcPr>
          <w:p w14:paraId="015E4733" w14:textId="6B7024BF"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8DE148B" w14:textId="2357F4D6"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061" w:type="dxa"/>
            <w:tcBorders>
              <w:top w:val="single" w:sz="4" w:space="0" w:color="auto"/>
              <w:left w:val="single" w:sz="4" w:space="0" w:color="auto"/>
              <w:bottom w:val="single" w:sz="4" w:space="0" w:color="auto"/>
              <w:right w:val="single" w:sz="4" w:space="0" w:color="auto"/>
            </w:tcBorders>
            <w:vAlign w:val="center"/>
          </w:tcPr>
          <w:p w14:paraId="1AC6E800" w14:textId="5CE8A292"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405" w:type="dxa"/>
            <w:tcBorders>
              <w:top w:val="single" w:sz="4" w:space="0" w:color="auto"/>
              <w:left w:val="single" w:sz="4" w:space="0" w:color="auto"/>
              <w:bottom w:val="single" w:sz="4" w:space="0" w:color="auto"/>
              <w:right w:val="single" w:sz="4" w:space="0" w:color="auto"/>
            </w:tcBorders>
            <w:vAlign w:val="center"/>
          </w:tcPr>
          <w:p w14:paraId="5BBEFC43" w14:textId="329A4E67"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BC63BF" w:rsidRPr="00270F7E" w14:paraId="6403FBB9"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0F900D6F" w14:textId="00D94E2D" w:rsidR="00BC63BF" w:rsidRPr="00270F7E" w:rsidRDefault="00BC63BF" w:rsidP="00BC63BF">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Численность участников общественных организаций инвалидов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246012FF" w14:textId="20DD4851"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4C598E8" w14:textId="09BA44AE"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30</w:t>
            </w:r>
          </w:p>
        </w:tc>
        <w:tc>
          <w:tcPr>
            <w:tcW w:w="1061" w:type="dxa"/>
            <w:tcBorders>
              <w:top w:val="single" w:sz="4" w:space="0" w:color="auto"/>
              <w:left w:val="single" w:sz="4" w:space="0" w:color="auto"/>
              <w:bottom w:val="single" w:sz="4" w:space="0" w:color="auto"/>
              <w:right w:val="single" w:sz="4" w:space="0" w:color="auto"/>
            </w:tcBorders>
            <w:vAlign w:val="center"/>
          </w:tcPr>
          <w:p w14:paraId="7B87AEB4" w14:textId="1DF1D9A7"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30</w:t>
            </w:r>
          </w:p>
        </w:tc>
        <w:tc>
          <w:tcPr>
            <w:tcW w:w="1405" w:type="dxa"/>
            <w:tcBorders>
              <w:top w:val="single" w:sz="4" w:space="0" w:color="auto"/>
              <w:left w:val="single" w:sz="4" w:space="0" w:color="auto"/>
              <w:bottom w:val="single" w:sz="4" w:space="0" w:color="auto"/>
              <w:right w:val="single" w:sz="4" w:space="0" w:color="auto"/>
            </w:tcBorders>
            <w:vAlign w:val="center"/>
          </w:tcPr>
          <w:p w14:paraId="1F4638F6" w14:textId="0C9A40A7" w:rsidR="00BC63BF" w:rsidRPr="00270F7E" w:rsidRDefault="00BC63BF" w:rsidP="00BC63BF">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670E93" w:rsidRPr="00270F7E" w14:paraId="32E9C85C" w14:textId="77777777" w:rsidTr="00E21CE7">
        <w:trPr>
          <w:jc w:val="center"/>
        </w:trPr>
        <w:tc>
          <w:tcPr>
            <w:tcW w:w="9776" w:type="dxa"/>
            <w:gridSpan w:val="5"/>
            <w:vAlign w:val="center"/>
          </w:tcPr>
          <w:p w14:paraId="4423F7E4" w14:textId="09ECE9EB" w:rsidR="00670E93" w:rsidRPr="00270F7E"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70F7E">
              <w:rPr>
                <w:rFonts w:ascii="Times New Roman" w:eastAsia="Times New Roman" w:hAnsi="Times New Roman" w:cs="Times New Roman"/>
                <w:b/>
                <w:bCs/>
                <w:sz w:val="20"/>
                <w:szCs w:val="20"/>
                <w:lang w:eastAsia="ru-RU"/>
              </w:rPr>
              <w:t>Муниципальная программа «Информатизация органов местного самоуправления Вельского муниципального района»</w:t>
            </w:r>
          </w:p>
        </w:tc>
      </w:tr>
      <w:tr w:rsidR="00670E93" w:rsidRPr="00270F7E" w14:paraId="0EE32107" w14:textId="77777777" w:rsidTr="00E21CE7">
        <w:trPr>
          <w:jc w:val="center"/>
        </w:trPr>
        <w:tc>
          <w:tcPr>
            <w:tcW w:w="9776" w:type="dxa"/>
            <w:gridSpan w:val="5"/>
            <w:vAlign w:val="center"/>
          </w:tcPr>
          <w:p w14:paraId="35A4D098" w14:textId="5EC3259F"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Задача 1. Обеспечение функционирования муниципальных информационных систем, хранения и защиты информации</w:t>
            </w:r>
          </w:p>
        </w:tc>
      </w:tr>
      <w:tr w:rsidR="005F4121" w:rsidRPr="00270F7E" w14:paraId="2CB1AC2D" w14:textId="77777777" w:rsidTr="005F4121">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11875BD" w14:textId="2D2106FB" w:rsidR="005F4121" w:rsidRPr="00270F7E" w:rsidRDefault="005F4121" w:rsidP="005F41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приобретаемых программных продуктов защиты локальной сети </w:t>
            </w:r>
            <w:r w:rsidRPr="00270F7E">
              <w:rPr>
                <w:rFonts w:ascii="Times New Roman" w:hAnsi="Times New Roman"/>
                <w:sz w:val="20"/>
                <w:szCs w:val="20"/>
                <w:lang w:val="en-US"/>
              </w:rPr>
              <w:t>Vip</w:t>
            </w:r>
            <w:r w:rsidRPr="00270F7E">
              <w:rPr>
                <w:rFonts w:ascii="Times New Roman" w:hAnsi="Times New Roman"/>
                <w:sz w:val="20"/>
                <w:szCs w:val="20"/>
              </w:rPr>
              <w:t xml:space="preserve"> </w:t>
            </w:r>
            <w:r w:rsidRPr="00270F7E">
              <w:rPr>
                <w:rFonts w:ascii="Times New Roman" w:hAnsi="Times New Roman"/>
                <w:sz w:val="20"/>
                <w:szCs w:val="20"/>
                <w:lang w:val="en-US"/>
              </w:rPr>
              <w:t>net</w:t>
            </w:r>
          </w:p>
        </w:tc>
        <w:tc>
          <w:tcPr>
            <w:tcW w:w="1363" w:type="dxa"/>
            <w:tcBorders>
              <w:top w:val="single" w:sz="4" w:space="0" w:color="auto"/>
              <w:left w:val="nil"/>
              <w:bottom w:val="single" w:sz="4" w:space="0" w:color="auto"/>
              <w:right w:val="single" w:sz="8" w:space="0" w:color="auto"/>
            </w:tcBorders>
            <w:vAlign w:val="center"/>
          </w:tcPr>
          <w:p w14:paraId="0269BAD7" w14:textId="43D04FB5"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D318227" w14:textId="5FAB89F8"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F5AE6EA" w14:textId="647E4984"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3D597A32" w14:textId="6B64C3F9"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5F4121" w:rsidRPr="00270F7E" w14:paraId="75018B9E" w14:textId="77777777" w:rsidTr="005F4121">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172A0B6" w14:textId="22EC2390" w:rsidR="005F4121" w:rsidRPr="00270F7E" w:rsidRDefault="005F4121" w:rsidP="005F41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выполненных работ по созданию и обслуживанию официального сайта администрации</w:t>
            </w:r>
          </w:p>
        </w:tc>
        <w:tc>
          <w:tcPr>
            <w:tcW w:w="1363" w:type="dxa"/>
            <w:tcBorders>
              <w:top w:val="single" w:sz="4" w:space="0" w:color="auto"/>
              <w:left w:val="nil"/>
              <w:bottom w:val="single" w:sz="4" w:space="0" w:color="auto"/>
              <w:right w:val="single" w:sz="8" w:space="0" w:color="auto"/>
            </w:tcBorders>
            <w:vAlign w:val="center"/>
          </w:tcPr>
          <w:p w14:paraId="058C5577" w14:textId="6B647D2F"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3B7668E" w14:textId="2AFDB558"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DE65BDB" w14:textId="6A35EB1B"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695ECD94" w14:textId="7AE1BD0D"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5F4121" w:rsidRPr="00270F7E" w14:paraId="554D2926" w14:textId="77777777" w:rsidTr="005F4121">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CCB7D91" w14:textId="4BE0E0FC" w:rsidR="005F4121" w:rsidRPr="00270F7E" w:rsidRDefault="005F4121" w:rsidP="005F41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выполненных работ для обеспечения требований технической и информационной защиты кабинета главы и выделенного помещения </w:t>
            </w:r>
          </w:p>
        </w:tc>
        <w:tc>
          <w:tcPr>
            <w:tcW w:w="1363" w:type="dxa"/>
            <w:tcBorders>
              <w:top w:val="single" w:sz="4" w:space="0" w:color="auto"/>
              <w:left w:val="nil"/>
              <w:bottom w:val="single" w:sz="4" w:space="0" w:color="auto"/>
              <w:right w:val="single" w:sz="8" w:space="0" w:color="auto"/>
            </w:tcBorders>
            <w:vAlign w:val="center"/>
          </w:tcPr>
          <w:p w14:paraId="159CE23E" w14:textId="36CB4703"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EA031B3" w14:textId="77DD5374"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29F7D51" w14:textId="64F106FE"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5B97455F" w14:textId="388A8714"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670E93" w:rsidRPr="00270F7E" w14:paraId="0D253906" w14:textId="77777777" w:rsidTr="00E21CE7">
        <w:trPr>
          <w:jc w:val="center"/>
        </w:trPr>
        <w:tc>
          <w:tcPr>
            <w:tcW w:w="9776" w:type="dxa"/>
            <w:gridSpan w:val="5"/>
            <w:vAlign w:val="center"/>
          </w:tcPr>
          <w:p w14:paraId="539B7004" w14:textId="10DC4B08"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Обеспечение технического сопровождения программных продуктов «Автоматизированная система бухгалтерского учета «Смета» и «Автоматизированная система «бюджет поселения»</w:t>
            </w:r>
          </w:p>
        </w:tc>
      </w:tr>
      <w:tr w:rsidR="005F4121" w:rsidRPr="00270F7E" w14:paraId="72EEA4B9" w14:textId="77777777" w:rsidTr="005F4121">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89BF73C" w14:textId="4CC63A90" w:rsidR="005F4121" w:rsidRPr="00270F7E" w:rsidRDefault="005F4121" w:rsidP="005F41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поставок пакетов обновлений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02688527" w14:textId="7980A849"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7EC8E029" w14:textId="38D1B69D"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7B4C9189" w14:textId="14C86A49"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4378234A" w14:textId="560531DD"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5F4121" w:rsidRPr="00270F7E" w14:paraId="4ED03618" w14:textId="77777777" w:rsidTr="005F4121">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B2EE33F" w14:textId="3D1FBF6D" w:rsidR="005F4121" w:rsidRPr="00270F7E" w:rsidRDefault="005F4121" w:rsidP="005F41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проведенных работ по дистанционному обслуживанию и диагностике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50D0D967" w14:textId="36881C8B"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77312572" w14:textId="282401DF"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33768F3C" w14:textId="2FEDE730"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6661BE58" w14:textId="09A46FFA"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5F4121" w:rsidRPr="00270F7E" w14:paraId="29EF9A65" w14:textId="77777777" w:rsidTr="005F4121">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43F35263" w14:textId="381CF876" w:rsidR="005F4121" w:rsidRPr="00270F7E" w:rsidRDefault="005F4121" w:rsidP="005F412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проведенных работ по ремонту и модернизации программных продуктов.</w:t>
            </w:r>
          </w:p>
        </w:tc>
        <w:tc>
          <w:tcPr>
            <w:tcW w:w="1363" w:type="dxa"/>
            <w:tcBorders>
              <w:top w:val="single" w:sz="4" w:space="0" w:color="auto"/>
              <w:left w:val="nil"/>
              <w:bottom w:val="single" w:sz="4" w:space="0" w:color="auto"/>
              <w:right w:val="single" w:sz="8" w:space="0" w:color="auto"/>
            </w:tcBorders>
            <w:vAlign w:val="center"/>
          </w:tcPr>
          <w:p w14:paraId="68AC8617" w14:textId="78292735"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3DA1104C" w14:textId="5DBD8727"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nil"/>
              <w:bottom w:val="single" w:sz="4" w:space="0" w:color="auto"/>
              <w:right w:val="single" w:sz="4" w:space="0" w:color="auto"/>
            </w:tcBorders>
            <w:vAlign w:val="center"/>
          </w:tcPr>
          <w:p w14:paraId="66FB1BAF" w14:textId="78EE4E2D"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4A61EDE1" w14:textId="746F942D" w:rsidR="005F4121" w:rsidRPr="00270F7E" w:rsidRDefault="005F4121" w:rsidP="005F412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670E93" w:rsidRPr="00270F7E" w14:paraId="618F7677" w14:textId="77777777" w:rsidTr="00552EB0">
        <w:trPr>
          <w:jc w:val="center"/>
        </w:trPr>
        <w:tc>
          <w:tcPr>
            <w:tcW w:w="9776" w:type="dxa"/>
            <w:gridSpan w:val="5"/>
          </w:tcPr>
          <w:p w14:paraId="5C9BD6E2" w14:textId="22D45A22" w:rsidR="00670E93" w:rsidRPr="00270F7E"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70F7E">
              <w:rPr>
                <w:rFonts w:ascii="Times New Roman" w:eastAsia="Times New Roman" w:hAnsi="Times New Roman" w:cs="Times New Roman"/>
                <w:b/>
                <w:bCs/>
                <w:sz w:val="20"/>
                <w:szCs w:val="20"/>
                <w:lang w:eastAsia="ru-RU"/>
              </w:rPr>
              <w:t>Муниципальная программа «Обеспечение жильем молодых семей»</w:t>
            </w:r>
          </w:p>
        </w:tc>
      </w:tr>
      <w:tr w:rsidR="00670E93" w:rsidRPr="00270F7E" w14:paraId="1E620F07" w14:textId="77777777" w:rsidTr="00552EB0">
        <w:trPr>
          <w:jc w:val="center"/>
        </w:trPr>
        <w:tc>
          <w:tcPr>
            <w:tcW w:w="9776" w:type="dxa"/>
            <w:gridSpan w:val="5"/>
          </w:tcPr>
          <w:p w14:paraId="61E80DB0" w14:textId="3E043401"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Обеспечение молодых семей, проживающих в Архангельской области, жильем, соответствующим социальным стандартам</w:t>
            </w:r>
          </w:p>
        </w:tc>
      </w:tr>
      <w:tr w:rsidR="00C21769" w:rsidRPr="00270F7E" w14:paraId="2F33ECA6" w14:textId="77777777" w:rsidTr="00BE3A27">
        <w:trPr>
          <w:jc w:val="center"/>
        </w:trPr>
        <w:tc>
          <w:tcPr>
            <w:tcW w:w="4896" w:type="dxa"/>
          </w:tcPr>
          <w:p w14:paraId="1DDDD1CD" w14:textId="2C0A5FAE" w:rsidR="00C21769" w:rsidRPr="00270F7E" w:rsidRDefault="00C21769" w:rsidP="00C2176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shd w:val="clear" w:color="auto" w:fill="FFFFFF"/>
              </w:rPr>
              <w:t>Количество молодых семей – участников муниципальной программы</w:t>
            </w:r>
          </w:p>
        </w:tc>
        <w:tc>
          <w:tcPr>
            <w:tcW w:w="1363" w:type="dxa"/>
            <w:vAlign w:val="center"/>
          </w:tcPr>
          <w:p w14:paraId="61C678F1" w14:textId="695264B3"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161A9CBB" w14:textId="71FA6712"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w:t>
            </w:r>
          </w:p>
        </w:tc>
        <w:tc>
          <w:tcPr>
            <w:tcW w:w="1061" w:type="dxa"/>
            <w:tcBorders>
              <w:top w:val="single" w:sz="4" w:space="0" w:color="auto"/>
              <w:left w:val="single" w:sz="4" w:space="0" w:color="auto"/>
              <w:bottom w:val="single" w:sz="4" w:space="0" w:color="auto"/>
              <w:right w:val="single" w:sz="4" w:space="0" w:color="auto"/>
            </w:tcBorders>
            <w:vAlign w:val="center"/>
          </w:tcPr>
          <w:p w14:paraId="15FB69FC" w14:textId="7961CE98"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w:t>
            </w:r>
          </w:p>
        </w:tc>
        <w:tc>
          <w:tcPr>
            <w:tcW w:w="1405" w:type="dxa"/>
            <w:vAlign w:val="center"/>
          </w:tcPr>
          <w:p w14:paraId="691D96ED" w14:textId="7ACC3276"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рост в 2 раза</w:t>
            </w:r>
          </w:p>
        </w:tc>
      </w:tr>
      <w:tr w:rsidR="00C21769" w:rsidRPr="00270F7E" w14:paraId="5F6F02CA" w14:textId="77777777" w:rsidTr="00BE3A27">
        <w:trPr>
          <w:jc w:val="center"/>
        </w:trPr>
        <w:tc>
          <w:tcPr>
            <w:tcW w:w="4896" w:type="dxa"/>
          </w:tcPr>
          <w:p w14:paraId="2559E521" w14:textId="514E1CB5" w:rsidR="00C21769" w:rsidRPr="00270F7E" w:rsidRDefault="00C21769" w:rsidP="00C2176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shd w:val="clear" w:color="auto" w:fill="FFFFFF"/>
              </w:rPr>
              <w:t xml:space="preserve"> Количество молодых семей, улучшивших жилищные условия, в том числе, включая молодые многодетные семьи</w:t>
            </w:r>
          </w:p>
        </w:tc>
        <w:tc>
          <w:tcPr>
            <w:tcW w:w="1363" w:type="dxa"/>
            <w:vAlign w:val="center"/>
          </w:tcPr>
          <w:p w14:paraId="04B7E9F3" w14:textId="4DA77DFE"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1E96C348" w14:textId="78982575"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18CE56E2" w14:textId="1B1B87BE"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405" w:type="dxa"/>
            <w:vAlign w:val="center"/>
          </w:tcPr>
          <w:p w14:paraId="3EE7D8A5" w14:textId="6BBC65F6"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C21769" w:rsidRPr="00270F7E" w14:paraId="6BF38156" w14:textId="77777777" w:rsidTr="00BE3A27">
        <w:trPr>
          <w:jc w:val="center"/>
        </w:trPr>
        <w:tc>
          <w:tcPr>
            <w:tcW w:w="4896" w:type="dxa"/>
          </w:tcPr>
          <w:p w14:paraId="046E7C1E" w14:textId="77994300" w:rsidR="00C21769" w:rsidRPr="00270F7E" w:rsidRDefault="00C21769" w:rsidP="00C21769">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молодых семей, получивших свидетельства о выделении социальных выплат на приобретение или строительство жилья</w:t>
            </w:r>
          </w:p>
        </w:tc>
        <w:tc>
          <w:tcPr>
            <w:tcW w:w="1363" w:type="dxa"/>
            <w:vAlign w:val="center"/>
          </w:tcPr>
          <w:p w14:paraId="1D9C37EF" w14:textId="63C8E39B"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семьи</w:t>
            </w:r>
          </w:p>
        </w:tc>
        <w:tc>
          <w:tcPr>
            <w:tcW w:w="1051" w:type="dxa"/>
            <w:vAlign w:val="center"/>
          </w:tcPr>
          <w:p w14:paraId="0D1A85AC" w14:textId="67ECB26D"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4D86D3A7" w14:textId="74519D0C"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405" w:type="dxa"/>
            <w:vAlign w:val="center"/>
          </w:tcPr>
          <w:p w14:paraId="48728209" w14:textId="5AF2B99C" w:rsidR="00C21769" w:rsidRPr="00270F7E" w:rsidRDefault="00C21769" w:rsidP="00C21769">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670E93" w:rsidRPr="00270F7E" w14:paraId="1A2B76F8" w14:textId="77777777" w:rsidTr="00552EB0">
        <w:trPr>
          <w:jc w:val="center"/>
        </w:trPr>
        <w:tc>
          <w:tcPr>
            <w:tcW w:w="9776" w:type="dxa"/>
            <w:gridSpan w:val="5"/>
          </w:tcPr>
          <w:p w14:paraId="0918DEE4" w14:textId="1600BB66" w:rsidR="00670E93" w:rsidRPr="00270F7E" w:rsidRDefault="00670E93" w:rsidP="00670E93">
            <w:pPr>
              <w:widowControl w:val="0"/>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70F7E">
              <w:rPr>
                <w:rFonts w:ascii="Times New Roman" w:eastAsia="Times New Roman" w:hAnsi="Times New Roman" w:cs="Times New Roman"/>
                <w:b/>
                <w:bCs/>
                <w:sz w:val="20"/>
                <w:szCs w:val="20"/>
                <w:lang w:eastAsia="ru-RU"/>
              </w:rPr>
              <w:t>Муниципальная программа «Защита населения и территории Вельского района от чрезвычайных ситуаций, обеспечение пожарной безопасности и безопасности людей на водных объектах»</w:t>
            </w:r>
          </w:p>
        </w:tc>
      </w:tr>
      <w:tr w:rsidR="00670E93" w:rsidRPr="00270F7E" w14:paraId="511FA985" w14:textId="77777777" w:rsidTr="00552EB0">
        <w:trPr>
          <w:jc w:val="center"/>
        </w:trPr>
        <w:tc>
          <w:tcPr>
            <w:tcW w:w="9776" w:type="dxa"/>
            <w:gridSpan w:val="5"/>
          </w:tcPr>
          <w:p w14:paraId="78FB05EF" w14:textId="34852E25"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Задача 1</w:t>
            </w:r>
            <w:r w:rsidRPr="00270F7E">
              <w:rPr>
                <w:rFonts w:ascii="Times New Roman" w:hAnsi="Times New Roman"/>
                <w:sz w:val="20"/>
                <w:szCs w:val="20"/>
              </w:rPr>
              <w:t xml:space="preserve"> </w:t>
            </w:r>
            <w:r w:rsidRPr="00270F7E">
              <w:rPr>
                <w:rFonts w:ascii="Times New Roman" w:hAnsi="Times New Roman"/>
                <w:sz w:val="20"/>
                <w:szCs w:val="20"/>
                <w:lang w:eastAsia="ar-SA"/>
              </w:rPr>
              <w:t>Создание условий для повышения эффективной защиты населения и населенных пунктов от пожаров, ЧС и происшествий на водных объектах</w:t>
            </w:r>
          </w:p>
        </w:tc>
      </w:tr>
      <w:tr w:rsidR="00AA6C41" w:rsidRPr="00270F7E" w14:paraId="43A11D18" w14:textId="77777777" w:rsidTr="00490371">
        <w:trPr>
          <w:jc w:val="center"/>
        </w:trPr>
        <w:tc>
          <w:tcPr>
            <w:tcW w:w="4896" w:type="dxa"/>
          </w:tcPr>
          <w:p w14:paraId="57FA472C" w14:textId="1155E946"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построенных и отремонтированных источников наружного противопожарного водоснабжения, предназначенного для пожаротушения в населенных пунктах.</w:t>
            </w:r>
          </w:p>
        </w:tc>
        <w:tc>
          <w:tcPr>
            <w:tcW w:w="1363" w:type="dxa"/>
            <w:vAlign w:val="center"/>
          </w:tcPr>
          <w:p w14:paraId="37893DA6" w14:textId="45E9E34C"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ед.</w:t>
            </w:r>
          </w:p>
        </w:tc>
        <w:tc>
          <w:tcPr>
            <w:tcW w:w="1051" w:type="dxa"/>
            <w:vAlign w:val="center"/>
          </w:tcPr>
          <w:p w14:paraId="270EDAE7" w14:textId="5F77E8A0"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w:t>
            </w:r>
          </w:p>
        </w:tc>
        <w:tc>
          <w:tcPr>
            <w:tcW w:w="1061" w:type="dxa"/>
            <w:vAlign w:val="center"/>
          </w:tcPr>
          <w:p w14:paraId="7FF0A256" w14:textId="027CC277"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23</w:t>
            </w:r>
          </w:p>
        </w:tc>
        <w:tc>
          <w:tcPr>
            <w:tcW w:w="1405" w:type="dxa"/>
            <w:vAlign w:val="center"/>
          </w:tcPr>
          <w:p w14:paraId="4D90B5F3" w14:textId="4CC87278"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3,8 раза</w:t>
            </w:r>
          </w:p>
        </w:tc>
      </w:tr>
      <w:tr w:rsidR="00AA6C41" w:rsidRPr="00270F7E" w14:paraId="516E1606" w14:textId="77777777" w:rsidTr="00490371">
        <w:trPr>
          <w:jc w:val="center"/>
        </w:trPr>
        <w:tc>
          <w:tcPr>
            <w:tcW w:w="4896" w:type="dxa"/>
          </w:tcPr>
          <w:p w14:paraId="053B19C1" w14:textId="6EFFA675"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пожаров в населенных пунктах, подверженным лесным пожарам в пожароопасный период.</w:t>
            </w:r>
          </w:p>
        </w:tc>
        <w:tc>
          <w:tcPr>
            <w:tcW w:w="1363" w:type="dxa"/>
            <w:vAlign w:val="center"/>
          </w:tcPr>
          <w:p w14:paraId="4757C200" w14:textId="3904CE8A"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ед.</w:t>
            </w:r>
          </w:p>
        </w:tc>
        <w:tc>
          <w:tcPr>
            <w:tcW w:w="1051" w:type="dxa"/>
            <w:vAlign w:val="center"/>
          </w:tcPr>
          <w:p w14:paraId="0CBA5F62" w14:textId="5BA5448E"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w:t>
            </w:r>
          </w:p>
        </w:tc>
        <w:tc>
          <w:tcPr>
            <w:tcW w:w="1061" w:type="dxa"/>
            <w:vAlign w:val="center"/>
          </w:tcPr>
          <w:p w14:paraId="64E9DCDC" w14:textId="3AB31008"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6</w:t>
            </w:r>
          </w:p>
        </w:tc>
        <w:tc>
          <w:tcPr>
            <w:tcW w:w="1405" w:type="dxa"/>
            <w:vAlign w:val="center"/>
          </w:tcPr>
          <w:p w14:paraId="7ACACED7" w14:textId="3B37824E"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AA6C41" w:rsidRPr="00270F7E" w14:paraId="5DB4A841" w14:textId="77777777" w:rsidTr="00490371">
        <w:trPr>
          <w:jc w:val="center"/>
        </w:trPr>
        <w:tc>
          <w:tcPr>
            <w:tcW w:w="4896" w:type="dxa"/>
          </w:tcPr>
          <w:p w14:paraId="046373C3" w14:textId="7D73D6C0"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приобретенных и установленных автономных дымовых пожарных извещателей</w:t>
            </w:r>
          </w:p>
        </w:tc>
        <w:tc>
          <w:tcPr>
            <w:tcW w:w="1363" w:type="dxa"/>
            <w:vAlign w:val="center"/>
          </w:tcPr>
          <w:p w14:paraId="765CAE24" w14:textId="5BB81785"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ед.</w:t>
            </w:r>
          </w:p>
        </w:tc>
        <w:tc>
          <w:tcPr>
            <w:tcW w:w="1051" w:type="dxa"/>
            <w:vAlign w:val="center"/>
          </w:tcPr>
          <w:p w14:paraId="5C91A505" w14:textId="0E9B9FF1"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24</w:t>
            </w:r>
          </w:p>
        </w:tc>
        <w:tc>
          <w:tcPr>
            <w:tcW w:w="1061" w:type="dxa"/>
            <w:vAlign w:val="center"/>
          </w:tcPr>
          <w:p w14:paraId="5A749A17" w14:textId="376E4D35"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797</w:t>
            </w:r>
          </w:p>
        </w:tc>
        <w:tc>
          <w:tcPr>
            <w:tcW w:w="1405" w:type="dxa"/>
            <w:vAlign w:val="center"/>
          </w:tcPr>
          <w:p w14:paraId="46484610" w14:textId="6FE30D81"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33 раза</w:t>
            </w:r>
          </w:p>
        </w:tc>
      </w:tr>
      <w:tr w:rsidR="00AA6C41" w:rsidRPr="00270F7E" w14:paraId="6F27E124" w14:textId="77777777" w:rsidTr="00490371">
        <w:trPr>
          <w:jc w:val="center"/>
        </w:trPr>
        <w:tc>
          <w:tcPr>
            <w:tcW w:w="4896" w:type="dxa"/>
          </w:tcPr>
          <w:p w14:paraId="56403552" w14:textId="4EC8698B"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оборудованных мест массового отдыха у воды</w:t>
            </w:r>
          </w:p>
        </w:tc>
        <w:tc>
          <w:tcPr>
            <w:tcW w:w="1363" w:type="dxa"/>
            <w:vAlign w:val="center"/>
          </w:tcPr>
          <w:p w14:paraId="784A80A6" w14:textId="1E6DF76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ед.</w:t>
            </w:r>
          </w:p>
        </w:tc>
        <w:tc>
          <w:tcPr>
            <w:tcW w:w="1051" w:type="dxa"/>
            <w:vAlign w:val="center"/>
          </w:tcPr>
          <w:p w14:paraId="5D3655CA" w14:textId="6AAFE8F2"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061" w:type="dxa"/>
            <w:vAlign w:val="center"/>
          </w:tcPr>
          <w:p w14:paraId="08861F65" w14:textId="01F0A090"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vAlign w:val="center"/>
          </w:tcPr>
          <w:p w14:paraId="1C6F2695" w14:textId="1A3376AE"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w:t>
            </w:r>
          </w:p>
        </w:tc>
      </w:tr>
      <w:tr w:rsidR="00AA6C41" w:rsidRPr="00270F7E" w14:paraId="3F11C8AD" w14:textId="77777777" w:rsidTr="00BE3A27">
        <w:trPr>
          <w:jc w:val="center"/>
        </w:trPr>
        <w:tc>
          <w:tcPr>
            <w:tcW w:w="4896" w:type="dxa"/>
            <w:vAlign w:val="center"/>
          </w:tcPr>
          <w:p w14:paraId="60B754BD" w14:textId="6DE3EE78"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действующих структурных подразделений добровольной пожарной охраны </w:t>
            </w:r>
          </w:p>
        </w:tc>
        <w:tc>
          <w:tcPr>
            <w:tcW w:w="1363" w:type="dxa"/>
            <w:vAlign w:val="center"/>
          </w:tcPr>
          <w:p w14:paraId="743ACD45" w14:textId="2BA01BCB"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ед.</w:t>
            </w:r>
          </w:p>
        </w:tc>
        <w:tc>
          <w:tcPr>
            <w:tcW w:w="1051" w:type="dxa"/>
            <w:vAlign w:val="center"/>
          </w:tcPr>
          <w:p w14:paraId="0EE1BE84" w14:textId="54ECC0B6"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w:t>
            </w:r>
          </w:p>
        </w:tc>
        <w:tc>
          <w:tcPr>
            <w:tcW w:w="1061" w:type="dxa"/>
            <w:vAlign w:val="center"/>
          </w:tcPr>
          <w:p w14:paraId="0556778B" w14:textId="25A5644E"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w:t>
            </w:r>
          </w:p>
        </w:tc>
        <w:tc>
          <w:tcPr>
            <w:tcW w:w="1405" w:type="dxa"/>
            <w:vAlign w:val="center"/>
          </w:tcPr>
          <w:p w14:paraId="6134BBB4" w14:textId="5C62DEF1"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670E93" w:rsidRPr="00270F7E" w14:paraId="6ACAE897" w14:textId="77777777" w:rsidTr="00552EB0">
        <w:trPr>
          <w:jc w:val="center"/>
        </w:trPr>
        <w:tc>
          <w:tcPr>
            <w:tcW w:w="9776" w:type="dxa"/>
            <w:gridSpan w:val="5"/>
          </w:tcPr>
          <w:p w14:paraId="0D5AADD1" w14:textId="54B845E8"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Задача 2. Повышение правовой грамотности населения в сфере пожарной безопасности, обучение его способам защиты и действиям при чрезвычайных ситуациях</w:t>
            </w:r>
          </w:p>
        </w:tc>
      </w:tr>
      <w:tr w:rsidR="00AA6C41" w:rsidRPr="00270F7E" w14:paraId="415ED8FF" w14:textId="77777777" w:rsidTr="00490371">
        <w:trPr>
          <w:jc w:val="center"/>
        </w:trPr>
        <w:tc>
          <w:tcPr>
            <w:tcW w:w="4896" w:type="dxa"/>
          </w:tcPr>
          <w:p w14:paraId="5AAE07FA" w14:textId="23427688"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учебно-консультационных пунктов.</w:t>
            </w:r>
          </w:p>
        </w:tc>
        <w:tc>
          <w:tcPr>
            <w:tcW w:w="1363" w:type="dxa"/>
            <w:vAlign w:val="center"/>
          </w:tcPr>
          <w:p w14:paraId="6174F85B" w14:textId="2E43028D"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ед.</w:t>
            </w:r>
          </w:p>
        </w:tc>
        <w:tc>
          <w:tcPr>
            <w:tcW w:w="1051" w:type="dxa"/>
            <w:vAlign w:val="center"/>
          </w:tcPr>
          <w:p w14:paraId="5F68A288" w14:textId="5E40469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w:t>
            </w:r>
          </w:p>
        </w:tc>
        <w:tc>
          <w:tcPr>
            <w:tcW w:w="1061" w:type="dxa"/>
            <w:vAlign w:val="center"/>
          </w:tcPr>
          <w:p w14:paraId="4C3035B0" w14:textId="5C8D391F"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70888B8F" w14:textId="7DBB40EF"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33,3</w:t>
            </w:r>
          </w:p>
        </w:tc>
      </w:tr>
      <w:tr w:rsidR="00AA6C41" w:rsidRPr="00270F7E" w14:paraId="5E90DA8F" w14:textId="77777777" w:rsidTr="00490371">
        <w:trPr>
          <w:jc w:val="center"/>
        </w:trPr>
        <w:tc>
          <w:tcPr>
            <w:tcW w:w="4896" w:type="dxa"/>
          </w:tcPr>
          <w:p w14:paraId="3AA7DD77" w14:textId="5EC42C07"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населения, обученного мерам пожарной безопасности, способам защиты и действиям при чрезвычайной ситуации;</w:t>
            </w:r>
          </w:p>
        </w:tc>
        <w:tc>
          <w:tcPr>
            <w:tcW w:w="1363" w:type="dxa"/>
            <w:vAlign w:val="center"/>
          </w:tcPr>
          <w:p w14:paraId="54E7F91E" w14:textId="1038F67E"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чел.</w:t>
            </w:r>
          </w:p>
        </w:tc>
        <w:tc>
          <w:tcPr>
            <w:tcW w:w="1051" w:type="dxa"/>
            <w:vAlign w:val="center"/>
          </w:tcPr>
          <w:p w14:paraId="624CDA66" w14:textId="700F76FB"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15412</w:t>
            </w:r>
          </w:p>
        </w:tc>
        <w:tc>
          <w:tcPr>
            <w:tcW w:w="1061" w:type="dxa"/>
            <w:vAlign w:val="center"/>
          </w:tcPr>
          <w:p w14:paraId="3963677A" w14:textId="6EB2866F"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16202</w:t>
            </w:r>
          </w:p>
        </w:tc>
        <w:tc>
          <w:tcPr>
            <w:tcW w:w="1405" w:type="dxa"/>
            <w:vAlign w:val="center"/>
          </w:tcPr>
          <w:p w14:paraId="358586CB" w14:textId="084CE7EF"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105,1</w:t>
            </w:r>
          </w:p>
        </w:tc>
      </w:tr>
      <w:tr w:rsidR="00AA6C41" w:rsidRPr="00270F7E" w14:paraId="724946E8" w14:textId="77777777" w:rsidTr="00490371">
        <w:trPr>
          <w:jc w:val="center"/>
        </w:trPr>
        <w:tc>
          <w:tcPr>
            <w:tcW w:w="4896" w:type="dxa"/>
            <w:vAlign w:val="center"/>
          </w:tcPr>
          <w:p w14:paraId="31120E40" w14:textId="58709656"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погибших и травмированных людей при пожарах.</w:t>
            </w:r>
          </w:p>
        </w:tc>
        <w:tc>
          <w:tcPr>
            <w:tcW w:w="1363" w:type="dxa"/>
            <w:vAlign w:val="center"/>
          </w:tcPr>
          <w:p w14:paraId="1CB981B2" w14:textId="4280D96D"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чел.</w:t>
            </w:r>
          </w:p>
        </w:tc>
        <w:tc>
          <w:tcPr>
            <w:tcW w:w="1051" w:type="dxa"/>
            <w:vAlign w:val="center"/>
          </w:tcPr>
          <w:p w14:paraId="13B15858" w14:textId="53F1C67F"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vAlign w:val="center"/>
          </w:tcPr>
          <w:p w14:paraId="1596D0CF" w14:textId="54744CE1"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405" w:type="dxa"/>
            <w:vAlign w:val="center"/>
          </w:tcPr>
          <w:p w14:paraId="55D54873" w14:textId="4324E24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AA6C41" w:rsidRPr="00270F7E" w14:paraId="3A7142B7" w14:textId="77777777" w:rsidTr="00601AE1">
        <w:trPr>
          <w:jc w:val="center"/>
        </w:trPr>
        <w:tc>
          <w:tcPr>
            <w:tcW w:w="4896" w:type="dxa"/>
            <w:vAlign w:val="center"/>
          </w:tcPr>
          <w:p w14:paraId="223E9993" w14:textId="69287BD1"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погибших и травмированных людей при происшествиях на водных объектах</w:t>
            </w:r>
          </w:p>
        </w:tc>
        <w:tc>
          <w:tcPr>
            <w:tcW w:w="1363" w:type="dxa"/>
            <w:vAlign w:val="center"/>
          </w:tcPr>
          <w:p w14:paraId="56966C93" w14:textId="46D821B2"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чел.</w:t>
            </w:r>
          </w:p>
        </w:tc>
        <w:tc>
          <w:tcPr>
            <w:tcW w:w="1051" w:type="dxa"/>
            <w:vAlign w:val="center"/>
          </w:tcPr>
          <w:p w14:paraId="63D02AE0" w14:textId="6FABF01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061" w:type="dxa"/>
            <w:vAlign w:val="center"/>
          </w:tcPr>
          <w:p w14:paraId="4409CDA8" w14:textId="7BB8FA3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w:t>
            </w:r>
          </w:p>
        </w:tc>
        <w:tc>
          <w:tcPr>
            <w:tcW w:w="1405" w:type="dxa"/>
            <w:vAlign w:val="center"/>
          </w:tcPr>
          <w:p w14:paraId="472390A7" w14:textId="4091AA6E"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66,7</w:t>
            </w:r>
          </w:p>
        </w:tc>
      </w:tr>
      <w:tr w:rsidR="00AA6C41" w:rsidRPr="00270F7E" w14:paraId="70096CED" w14:textId="77777777" w:rsidTr="00490371">
        <w:trPr>
          <w:jc w:val="center"/>
        </w:trPr>
        <w:tc>
          <w:tcPr>
            <w:tcW w:w="4896" w:type="dxa"/>
          </w:tcPr>
          <w:p w14:paraId="092B63C0" w14:textId="342E15FD" w:rsidR="00AA6C41" w:rsidRPr="00270F7E" w:rsidRDefault="00AA6C41" w:rsidP="00AA6C4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погибших и пострадавших людей при чрезвычайных ситуациях.</w:t>
            </w:r>
          </w:p>
        </w:tc>
        <w:tc>
          <w:tcPr>
            <w:tcW w:w="1363" w:type="dxa"/>
            <w:vAlign w:val="center"/>
          </w:tcPr>
          <w:p w14:paraId="609E74DF" w14:textId="2A92D595"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eastAsia="ar-SA"/>
              </w:rPr>
              <w:t>чел.</w:t>
            </w:r>
          </w:p>
        </w:tc>
        <w:tc>
          <w:tcPr>
            <w:tcW w:w="1051" w:type="dxa"/>
            <w:vAlign w:val="center"/>
          </w:tcPr>
          <w:p w14:paraId="39F66ABA" w14:textId="646B83F6"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061" w:type="dxa"/>
            <w:vAlign w:val="center"/>
          </w:tcPr>
          <w:p w14:paraId="3D6921A2" w14:textId="56406CF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0</w:t>
            </w:r>
          </w:p>
        </w:tc>
        <w:tc>
          <w:tcPr>
            <w:tcW w:w="1405" w:type="dxa"/>
            <w:vAlign w:val="center"/>
          </w:tcPr>
          <w:p w14:paraId="053C294F" w14:textId="30CBAF94" w:rsidR="00AA6C41" w:rsidRPr="00270F7E" w:rsidRDefault="00AA6C41" w:rsidP="00AA6C4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670E93" w:rsidRPr="00270F7E" w14:paraId="02AC8581" w14:textId="77777777" w:rsidTr="00552EB0">
        <w:trPr>
          <w:jc w:val="center"/>
        </w:trPr>
        <w:tc>
          <w:tcPr>
            <w:tcW w:w="9776" w:type="dxa"/>
            <w:gridSpan w:val="5"/>
          </w:tcPr>
          <w:p w14:paraId="5D14D141" w14:textId="443DA7C6" w:rsidR="00670E93" w:rsidRPr="00270F7E" w:rsidRDefault="00670E93" w:rsidP="00670E93">
            <w:pPr>
              <w:spacing w:after="0" w:line="240" w:lineRule="auto"/>
              <w:jc w:val="center"/>
              <w:rPr>
                <w:rFonts w:ascii="Times New Roman" w:eastAsia="Times New Roman" w:hAnsi="Times New Roman" w:cs="Times New Roman"/>
                <w:b/>
                <w:bCs/>
                <w:sz w:val="20"/>
                <w:szCs w:val="20"/>
                <w:lang w:eastAsia="ru-RU"/>
              </w:rPr>
            </w:pPr>
            <w:r w:rsidRPr="00270F7E">
              <w:rPr>
                <w:rFonts w:ascii="Times New Roman" w:eastAsia="Times New Roman" w:hAnsi="Times New Roman" w:cs="Times New Roman"/>
                <w:b/>
                <w:bCs/>
                <w:sz w:val="20"/>
                <w:szCs w:val="20"/>
                <w:lang w:eastAsia="ru-RU"/>
              </w:rPr>
              <w:t>Муниципальная программа «Информационное обеспечение деятельности органов местного самоуправления Вельского муниципального района»</w:t>
            </w:r>
          </w:p>
        </w:tc>
      </w:tr>
      <w:tr w:rsidR="00670E93" w:rsidRPr="00270F7E" w14:paraId="4D9B5783" w14:textId="77777777" w:rsidTr="00552EB0">
        <w:trPr>
          <w:jc w:val="center"/>
        </w:trPr>
        <w:tc>
          <w:tcPr>
            <w:tcW w:w="9776" w:type="dxa"/>
            <w:gridSpan w:val="5"/>
          </w:tcPr>
          <w:p w14:paraId="225C64FF" w14:textId="527F8531"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Эффективная реализация принципов обеспечения доступа к информации о деятельности органов местного самоуправления Вельского муниципального района, содействие социально-экономическому развитию района</w:t>
            </w:r>
          </w:p>
        </w:tc>
      </w:tr>
      <w:tr w:rsidR="00A03131" w:rsidRPr="00270F7E" w14:paraId="40369319" w14:textId="77777777" w:rsidTr="00490371">
        <w:trPr>
          <w:jc w:val="center"/>
        </w:trPr>
        <w:tc>
          <w:tcPr>
            <w:tcW w:w="4896" w:type="dxa"/>
          </w:tcPr>
          <w:p w14:paraId="3FFF1D70" w14:textId="0009823C" w:rsidR="00A03131" w:rsidRPr="00270F7E" w:rsidRDefault="00A03131" w:rsidP="00A031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нормативно – правовых актов, информации о деятельности органов местного самоуправления Вельского муниципального района, о социально – значимых событиях и иных документов</w:t>
            </w:r>
            <w:r w:rsidRPr="00270F7E">
              <w:rPr>
                <w:rFonts w:ascii="Times New Roman" w:hAnsi="Times New Roman"/>
                <w:bCs/>
                <w:sz w:val="20"/>
                <w:szCs w:val="20"/>
              </w:rPr>
              <w:t xml:space="preserve">, </w:t>
            </w:r>
            <w:r w:rsidRPr="00270F7E">
              <w:rPr>
                <w:rFonts w:ascii="Times New Roman" w:hAnsi="Times New Roman"/>
                <w:sz w:val="20"/>
                <w:szCs w:val="20"/>
              </w:rPr>
              <w:t xml:space="preserve">размещенных в печатных СМИ </w:t>
            </w:r>
          </w:p>
        </w:tc>
        <w:tc>
          <w:tcPr>
            <w:tcW w:w="1363" w:type="dxa"/>
            <w:vAlign w:val="center"/>
          </w:tcPr>
          <w:p w14:paraId="391935B8" w14:textId="35EA6FF1"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vAlign w:val="center"/>
          </w:tcPr>
          <w:p w14:paraId="172E9A21" w14:textId="444D00EC"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140</w:t>
            </w:r>
          </w:p>
        </w:tc>
        <w:tc>
          <w:tcPr>
            <w:tcW w:w="1061" w:type="dxa"/>
            <w:vAlign w:val="center"/>
          </w:tcPr>
          <w:p w14:paraId="71DBA5FF" w14:textId="1AC1F10C"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337</w:t>
            </w:r>
          </w:p>
        </w:tc>
        <w:tc>
          <w:tcPr>
            <w:tcW w:w="1405" w:type="dxa"/>
            <w:vAlign w:val="center"/>
          </w:tcPr>
          <w:p w14:paraId="127C28D1" w14:textId="16C8FC0E"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2,4 раза</w:t>
            </w:r>
          </w:p>
        </w:tc>
      </w:tr>
      <w:tr w:rsidR="00670E93" w:rsidRPr="00270F7E" w14:paraId="577D8C0D" w14:textId="77777777" w:rsidTr="00552EB0">
        <w:trPr>
          <w:jc w:val="center"/>
        </w:trPr>
        <w:tc>
          <w:tcPr>
            <w:tcW w:w="9776" w:type="dxa"/>
            <w:gridSpan w:val="5"/>
          </w:tcPr>
          <w:p w14:paraId="41E70A29" w14:textId="55C1D942"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Организация сотрудничества со средствами массовой информации районного и регионального уровня для доведения до сведения населения оперативной и достоверной информации о деятельности органов местного самоуправления Вельского муниципального района по реализации полномочий местного самоуправления на территории Вельского муниципального района</w:t>
            </w:r>
          </w:p>
        </w:tc>
      </w:tr>
      <w:tr w:rsidR="00A03131" w:rsidRPr="00270F7E" w14:paraId="2471571D" w14:textId="77777777" w:rsidTr="00490371">
        <w:trPr>
          <w:jc w:val="center"/>
        </w:trPr>
        <w:tc>
          <w:tcPr>
            <w:tcW w:w="4896" w:type="dxa"/>
          </w:tcPr>
          <w:p w14:paraId="69002FD8" w14:textId="4DC9A8E0" w:rsidR="00A03131" w:rsidRPr="00270F7E" w:rsidRDefault="00A03131" w:rsidP="00A0313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bCs/>
                <w:sz w:val="20"/>
                <w:szCs w:val="20"/>
              </w:rPr>
              <w:t>Количество организованных, проведенных пресс-конференций, круглых столов, заседаний комиссий конференций, прямых линий, др. мероприятий с участием представителей СМИ</w:t>
            </w:r>
          </w:p>
        </w:tc>
        <w:tc>
          <w:tcPr>
            <w:tcW w:w="1363" w:type="dxa"/>
            <w:vAlign w:val="center"/>
          </w:tcPr>
          <w:p w14:paraId="47385BF1" w14:textId="29A9E83E"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vAlign w:val="center"/>
          </w:tcPr>
          <w:p w14:paraId="582C0AA9" w14:textId="6080BF6F"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w:t>
            </w:r>
          </w:p>
        </w:tc>
        <w:tc>
          <w:tcPr>
            <w:tcW w:w="1061" w:type="dxa"/>
            <w:vAlign w:val="center"/>
          </w:tcPr>
          <w:p w14:paraId="2CA1D4A1" w14:textId="2C43B226"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21</w:t>
            </w:r>
          </w:p>
        </w:tc>
        <w:tc>
          <w:tcPr>
            <w:tcW w:w="1405" w:type="dxa"/>
            <w:vAlign w:val="center"/>
          </w:tcPr>
          <w:p w14:paraId="5766F928" w14:textId="3ADB4F33" w:rsidR="00A03131" w:rsidRPr="00270F7E" w:rsidRDefault="00A03131" w:rsidP="00A0313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1,5 раза</w:t>
            </w:r>
          </w:p>
        </w:tc>
      </w:tr>
      <w:tr w:rsidR="00670E93" w:rsidRPr="00270F7E" w14:paraId="6169AA7B" w14:textId="77777777" w:rsidTr="00552EB0">
        <w:trPr>
          <w:jc w:val="center"/>
        </w:trPr>
        <w:tc>
          <w:tcPr>
            <w:tcW w:w="9776" w:type="dxa"/>
            <w:gridSpan w:val="5"/>
          </w:tcPr>
          <w:p w14:paraId="656EA981" w14:textId="7C8D3326" w:rsidR="00670E93" w:rsidRPr="00270F7E" w:rsidRDefault="00670E93" w:rsidP="00670E93">
            <w:pPr>
              <w:spacing w:after="0" w:line="240" w:lineRule="auto"/>
              <w:jc w:val="center"/>
              <w:rPr>
                <w:rFonts w:ascii="Times New Roman" w:eastAsia="Times New Roman" w:hAnsi="Times New Roman" w:cs="Times New Roman"/>
                <w:b/>
                <w:bCs/>
                <w:sz w:val="20"/>
                <w:szCs w:val="20"/>
                <w:lang w:eastAsia="ru-RU"/>
              </w:rPr>
            </w:pPr>
            <w:r w:rsidRPr="00270F7E">
              <w:rPr>
                <w:rFonts w:ascii="Times New Roman" w:eastAsia="Times New Roman" w:hAnsi="Times New Roman" w:cs="Times New Roman"/>
                <w:b/>
                <w:bCs/>
                <w:sz w:val="20"/>
                <w:szCs w:val="20"/>
                <w:lang w:eastAsia="ru-RU"/>
              </w:rPr>
              <w:t>Муниципальная программа «Комплексное развитие сельских территорий»</w:t>
            </w:r>
          </w:p>
        </w:tc>
      </w:tr>
      <w:tr w:rsidR="00670E93" w:rsidRPr="00270F7E" w14:paraId="02BCD8D2" w14:textId="77777777" w:rsidTr="00552EB0">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73FE6D87" w14:textId="4153128E" w:rsidR="00670E93" w:rsidRPr="00270F7E" w:rsidRDefault="00670E93" w:rsidP="00670E93">
            <w:pPr>
              <w:spacing w:after="0" w:line="240" w:lineRule="auto"/>
              <w:jc w:val="center"/>
              <w:rPr>
                <w:rFonts w:ascii="Times New Roman" w:eastAsia="Times New Roman" w:hAnsi="Times New Roman" w:cs="Times New Roman"/>
                <w:bCs/>
                <w:sz w:val="20"/>
                <w:szCs w:val="20"/>
                <w:lang w:eastAsia="ru-RU"/>
              </w:rPr>
            </w:pPr>
            <w:r w:rsidRPr="00270F7E">
              <w:rPr>
                <w:rFonts w:ascii="Times New Roman" w:hAnsi="Times New Roman"/>
                <w:bCs/>
                <w:sz w:val="20"/>
                <w:szCs w:val="20"/>
              </w:rPr>
              <w:t>Подпрограмма №1 «Создание условий для обеспечения доступным и комфортным жильем сельского населения»</w:t>
            </w:r>
          </w:p>
        </w:tc>
      </w:tr>
      <w:tr w:rsidR="00670E93" w:rsidRPr="00270F7E" w14:paraId="320FF78F" w14:textId="77777777" w:rsidTr="00552EB0">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3040692F" w14:textId="2AFBAF06"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 1 Стимулирование строительства (приобретения) жилья для сельского населения</w:t>
            </w:r>
          </w:p>
        </w:tc>
      </w:tr>
      <w:tr w:rsidR="00866817" w:rsidRPr="00270F7E" w14:paraId="319609DB"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B283A41" w14:textId="58904878" w:rsidR="00866817" w:rsidRPr="00270F7E" w:rsidRDefault="00866817" w:rsidP="008668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Ввод (приобретение) жилья для граждан, проживающих и работающих на сельских территориях</w:t>
            </w:r>
          </w:p>
        </w:tc>
        <w:tc>
          <w:tcPr>
            <w:tcW w:w="1363" w:type="dxa"/>
            <w:tcBorders>
              <w:top w:val="single" w:sz="4" w:space="0" w:color="auto"/>
              <w:left w:val="single" w:sz="4" w:space="0" w:color="auto"/>
              <w:bottom w:val="single" w:sz="4" w:space="0" w:color="auto"/>
              <w:right w:val="single" w:sz="4" w:space="0" w:color="auto"/>
            </w:tcBorders>
            <w:vAlign w:val="center"/>
          </w:tcPr>
          <w:p w14:paraId="014FB572" w14:textId="532DD127"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кв. м</w:t>
            </w:r>
          </w:p>
        </w:tc>
        <w:tc>
          <w:tcPr>
            <w:tcW w:w="1051" w:type="dxa"/>
            <w:tcBorders>
              <w:top w:val="single" w:sz="4" w:space="0" w:color="auto"/>
              <w:left w:val="single" w:sz="4" w:space="0" w:color="auto"/>
              <w:bottom w:val="single" w:sz="4" w:space="0" w:color="auto"/>
              <w:right w:val="single" w:sz="4" w:space="0" w:color="auto"/>
            </w:tcBorders>
            <w:vAlign w:val="center"/>
          </w:tcPr>
          <w:p w14:paraId="69F08431" w14:textId="4BD41B81"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450</w:t>
            </w:r>
          </w:p>
        </w:tc>
        <w:tc>
          <w:tcPr>
            <w:tcW w:w="1061" w:type="dxa"/>
            <w:tcBorders>
              <w:left w:val="single" w:sz="4" w:space="0" w:color="auto"/>
              <w:bottom w:val="single" w:sz="4" w:space="0" w:color="auto"/>
              <w:right w:val="single" w:sz="4" w:space="0" w:color="auto"/>
            </w:tcBorders>
            <w:vAlign w:val="center"/>
          </w:tcPr>
          <w:p w14:paraId="4B0C4B54" w14:textId="0618B20E"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634,5</w:t>
            </w:r>
          </w:p>
        </w:tc>
        <w:tc>
          <w:tcPr>
            <w:tcW w:w="1405" w:type="dxa"/>
            <w:vAlign w:val="center"/>
          </w:tcPr>
          <w:p w14:paraId="31B2C0AA" w14:textId="73143571"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141</w:t>
            </w:r>
          </w:p>
        </w:tc>
      </w:tr>
      <w:tr w:rsidR="00866817" w:rsidRPr="00270F7E" w14:paraId="0BCC4570"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0BAA4346" w14:textId="3483A0FC" w:rsidR="00866817" w:rsidRPr="00270F7E" w:rsidRDefault="00866817" w:rsidP="008668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семей, проживающих на сельских территориях, улучшивших жилищные условия</w:t>
            </w:r>
          </w:p>
        </w:tc>
        <w:tc>
          <w:tcPr>
            <w:tcW w:w="1363" w:type="dxa"/>
            <w:tcBorders>
              <w:top w:val="single" w:sz="4" w:space="0" w:color="auto"/>
              <w:left w:val="single" w:sz="4" w:space="0" w:color="auto"/>
              <w:bottom w:val="single" w:sz="4" w:space="0" w:color="auto"/>
              <w:right w:val="single" w:sz="4" w:space="0" w:color="auto"/>
            </w:tcBorders>
            <w:vAlign w:val="center"/>
          </w:tcPr>
          <w:p w14:paraId="1DE3800A" w14:textId="48D7EA0A"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BB3CE88" w14:textId="42C240E0"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061" w:type="dxa"/>
            <w:tcBorders>
              <w:left w:val="single" w:sz="4" w:space="0" w:color="auto"/>
              <w:bottom w:val="single" w:sz="4" w:space="0" w:color="auto"/>
              <w:right w:val="single" w:sz="4" w:space="0" w:color="auto"/>
            </w:tcBorders>
            <w:vAlign w:val="center"/>
          </w:tcPr>
          <w:p w14:paraId="7C071B82" w14:textId="725051E2"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w:t>
            </w:r>
          </w:p>
        </w:tc>
        <w:tc>
          <w:tcPr>
            <w:tcW w:w="1405" w:type="dxa"/>
            <w:vAlign w:val="center"/>
          </w:tcPr>
          <w:p w14:paraId="37B73DD7" w14:textId="6A0FB69A"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125</w:t>
            </w:r>
          </w:p>
        </w:tc>
      </w:tr>
      <w:tr w:rsidR="00866817" w:rsidRPr="00270F7E" w14:paraId="4A1FA6D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09BC7F82" w14:textId="7B6F5242" w:rsidR="00866817" w:rsidRPr="00270F7E" w:rsidRDefault="00866817" w:rsidP="008668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Ввод (приобретение) ведомственного жилья для специалистов сельскохозяйственных товаропроизводителей</w:t>
            </w:r>
          </w:p>
        </w:tc>
        <w:tc>
          <w:tcPr>
            <w:tcW w:w="1363" w:type="dxa"/>
            <w:tcBorders>
              <w:top w:val="single" w:sz="4" w:space="0" w:color="auto"/>
              <w:left w:val="single" w:sz="4" w:space="0" w:color="auto"/>
              <w:bottom w:val="single" w:sz="4" w:space="0" w:color="auto"/>
              <w:right w:val="single" w:sz="4" w:space="0" w:color="auto"/>
            </w:tcBorders>
            <w:vAlign w:val="center"/>
          </w:tcPr>
          <w:p w14:paraId="1F74427F" w14:textId="1FFA2ECA"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кв. м</w:t>
            </w:r>
          </w:p>
        </w:tc>
        <w:tc>
          <w:tcPr>
            <w:tcW w:w="1051" w:type="dxa"/>
            <w:tcBorders>
              <w:top w:val="single" w:sz="4" w:space="0" w:color="auto"/>
              <w:left w:val="single" w:sz="4" w:space="0" w:color="auto"/>
              <w:bottom w:val="single" w:sz="4" w:space="0" w:color="auto"/>
              <w:right w:val="single" w:sz="4" w:space="0" w:color="auto"/>
            </w:tcBorders>
            <w:vAlign w:val="center"/>
          </w:tcPr>
          <w:p w14:paraId="4A27B251" w14:textId="7C99389B"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65</w:t>
            </w:r>
          </w:p>
        </w:tc>
        <w:tc>
          <w:tcPr>
            <w:tcW w:w="1061" w:type="dxa"/>
            <w:tcBorders>
              <w:left w:val="single" w:sz="4" w:space="0" w:color="auto"/>
              <w:bottom w:val="single" w:sz="4" w:space="0" w:color="auto"/>
              <w:right w:val="single" w:sz="4" w:space="0" w:color="auto"/>
            </w:tcBorders>
            <w:vAlign w:val="center"/>
          </w:tcPr>
          <w:p w14:paraId="6FF09F65" w14:textId="139E70ED"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50,2</w:t>
            </w:r>
          </w:p>
        </w:tc>
        <w:tc>
          <w:tcPr>
            <w:tcW w:w="1405" w:type="dxa"/>
            <w:vAlign w:val="center"/>
          </w:tcPr>
          <w:p w14:paraId="7D1FDAF3" w14:textId="1314ED85"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77,2</w:t>
            </w:r>
          </w:p>
        </w:tc>
      </w:tr>
      <w:tr w:rsidR="00866817" w:rsidRPr="00270F7E" w14:paraId="647C4E32"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77D3623D" w14:textId="0E58BAAC" w:rsidR="00866817" w:rsidRPr="00270F7E" w:rsidRDefault="00866817" w:rsidP="0086681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специалистов сельскохозяйственных товаропроизводителей, обеспеченных ведомственным жильем.</w:t>
            </w:r>
          </w:p>
        </w:tc>
        <w:tc>
          <w:tcPr>
            <w:tcW w:w="1363" w:type="dxa"/>
            <w:tcBorders>
              <w:top w:val="single" w:sz="4" w:space="0" w:color="auto"/>
              <w:left w:val="single" w:sz="4" w:space="0" w:color="auto"/>
              <w:bottom w:val="single" w:sz="4" w:space="0" w:color="auto"/>
              <w:right w:val="single" w:sz="4" w:space="0" w:color="auto"/>
            </w:tcBorders>
            <w:vAlign w:val="center"/>
          </w:tcPr>
          <w:p w14:paraId="036CAA23" w14:textId="3B0937ED"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AC7AA72" w14:textId="583A19F3"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left w:val="single" w:sz="4" w:space="0" w:color="auto"/>
              <w:right w:val="single" w:sz="4" w:space="0" w:color="auto"/>
            </w:tcBorders>
            <w:vAlign w:val="center"/>
          </w:tcPr>
          <w:p w14:paraId="58E2DE49" w14:textId="1C24B0F4"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12766E90" w14:textId="4D56D758" w:rsidR="00866817" w:rsidRPr="00270F7E" w:rsidRDefault="00866817" w:rsidP="0086681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670E93" w:rsidRPr="00270F7E" w14:paraId="5E287007" w14:textId="77777777" w:rsidTr="00552EB0">
        <w:trPr>
          <w:jc w:val="center"/>
        </w:trPr>
        <w:tc>
          <w:tcPr>
            <w:tcW w:w="9776" w:type="dxa"/>
            <w:gridSpan w:val="5"/>
          </w:tcPr>
          <w:p w14:paraId="211C8509" w14:textId="0D601E1C" w:rsidR="00670E93" w:rsidRPr="00270F7E" w:rsidRDefault="00670E93" w:rsidP="00670E93">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«Обеспечение общественного порядка, профилактика преступности, и коррупции»</w:t>
            </w:r>
          </w:p>
        </w:tc>
      </w:tr>
      <w:tr w:rsidR="00670E93" w:rsidRPr="00270F7E" w14:paraId="60661E5E" w14:textId="77777777" w:rsidTr="00795255">
        <w:trPr>
          <w:jc w:val="center"/>
        </w:trPr>
        <w:tc>
          <w:tcPr>
            <w:tcW w:w="9776" w:type="dxa"/>
            <w:gridSpan w:val="5"/>
            <w:tcBorders>
              <w:top w:val="nil"/>
              <w:left w:val="single" w:sz="4" w:space="0" w:color="auto"/>
              <w:bottom w:val="single" w:sz="8" w:space="0" w:color="auto"/>
              <w:right w:val="single" w:sz="4" w:space="0" w:color="auto"/>
            </w:tcBorders>
          </w:tcPr>
          <w:p w14:paraId="5B86E0AC" w14:textId="3B71BA1A"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color w:val="000000"/>
                <w:sz w:val="20"/>
                <w:szCs w:val="20"/>
              </w:rPr>
              <w:t>Подпрограмма №-1 «Профилактика безнадзорности и правонарушений несовершеннолетних»</w:t>
            </w:r>
          </w:p>
        </w:tc>
      </w:tr>
      <w:tr w:rsidR="00670E93" w:rsidRPr="00270F7E" w14:paraId="7EC55732" w14:textId="77777777" w:rsidTr="00795255">
        <w:trPr>
          <w:jc w:val="center"/>
        </w:trPr>
        <w:tc>
          <w:tcPr>
            <w:tcW w:w="9776" w:type="dxa"/>
            <w:gridSpan w:val="5"/>
            <w:tcBorders>
              <w:top w:val="nil"/>
              <w:left w:val="single" w:sz="4" w:space="0" w:color="auto"/>
              <w:bottom w:val="single" w:sz="8" w:space="0" w:color="auto"/>
            </w:tcBorders>
          </w:tcPr>
          <w:p w14:paraId="427ADEE2" w14:textId="48A831A6"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Создание условий для организации трудовой занятости, организации досуга несовершеннолетних, находящихся в трудной жизненной ситуации</w:t>
            </w:r>
          </w:p>
        </w:tc>
      </w:tr>
      <w:tr w:rsidR="00F531B6" w:rsidRPr="00270F7E" w14:paraId="11B61BE3" w14:textId="77777777" w:rsidTr="00F531B6">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23D2139" w14:textId="26D3A9AB" w:rsidR="00F531B6" w:rsidRPr="00270F7E" w:rsidRDefault="00F531B6" w:rsidP="00F531B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трудоустроенных несовершеннолетних, оказавшихся в трудной жизненной ситуации.</w:t>
            </w:r>
          </w:p>
        </w:tc>
        <w:tc>
          <w:tcPr>
            <w:tcW w:w="1363" w:type="dxa"/>
            <w:tcBorders>
              <w:top w:val="single" w:sz="4" w:space="0" w:color="auto"/>
              <w:left w:val="nil"/>
              <w:bottom w:val="single" w:sz="4" w:space="0" w:color="auto"/>
              <w:right w:val="single" w:sz="8" w:space="0" w:color="auto"/>
            </w:tcBorders>
            <w:vAlign w:val="center"/>
          </w:tcPr>
          <w:p w14:paraId="1E30454D" w14:textId="006A8AD8"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nil"/>
              <w:left w:val="single" w:sz="4" w:space="0" w:color="auto"/>
              <w:bottom w:val="single" w:sz="8" w:space="0" w:color="auto"/>
              <w:right w:val="single" w:sz="8" w:space="0" w:color="auto"/>
            </w:tcBorders>
            <w:vAlign w:val="center"/>
          </w:tcPr>
          <w:p w14:paraId="3CDF5A4A" w14:textId="1AC1720F"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135</w:t>
            </w:r>
          </w:p>
        </w:tc>
        <w:tc>
          <w:tcPr>
            <w:tcW w:w="1061" w:type="dxa"/>
            <w:vAlign w:val="center"/>
          </w:tcPr>
          <w:p w14:paraId="5F978F04" w14:textId="094789D2"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192</w:t>
            </w:r>
          </w:p>
        </w:tc>
        <w:tc>
          <w:tcPr>
            <w:tcW w:w="1405" w:type="dxa"/>
            <w:vAlign w:val="center"/>
          </w:tcPr>
          <w:p w14:paraId="545666E4" w14:textId="583978B3"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142,2</w:t>
            </w:r>
          </w:p>
        </w:tc>
      </w:tr>
      <w:tr w:rsidR="00670E93" w:rsidRPr="00270F7E" w14:paraId="3147623F" w14:textId="77777777" w:rsidTr="00552EB0">
        <w:trPr>
          <w:jc w:val="center"/>
        </w:trPr>
        <w:tc>
          <w:tcPr>
            <w:tcW w:w="9776" w:type="dxa"/>
            <w:gridSpan w:val="5"/>
          </w:tcPr>
          <w:p w14:paraId="7A15CC31" w14:textId="63984C34"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2. </w:t>
            </w:r>
            <w:r w:rsidRPr="00270F7E">
              <w:rPr>
                <w:rFonts w:ascii="Times New Roman" w:eastAsia="Arial CYR" w:hAnsi="Times New Roman"/>
                <w:sz w:val="20"/>
                <w:szCs w:val="20"/>
                <w:lang w:eastAsia="ar-SA"/>
              </w:rPr>
              <w:t xml:space="preserve"> </w:t>
            </w:r>
            <w:r w:rsidRPr="00270F7E">
              <w:rPr>
                <w:rFonts w:ascii="Times New Roman" w:hAnsi="Times New Roman"/>
                <w:sz w:val="20"/>
                <w:szCs w:val="20"/>
              </w:rPr>
              <w:t xml:space="preserve"> Предупреждение безнадзорности, беспризорности, правонарушений и антиобщественных действий несовершеннолетних</w:t>
            </w:r>
          </w:p>
        </w:tc>
      </w:tr>
      <w:tr w:rsidR="00F531B6" w:rsidRPr="00270F7E" w14:paraId="5923C450" w14:textId="77777777" w:rsidTr="00F531B6">
        <w:trPr>
          <w:jc w:val="center"/>
        </w:trPr>
        <w:tc>
          <w:tcPr>
            <w:tcW w:w="4896" w:type="dxa"/>
            <w:tcBorders>
              <w:top w:val="nil"/>
              <w:left w:val="single" w:sz="4" w:space="0" w:color="auto"/>
              <w:bottom w:val="single" w:sz="8" w:space="0" w:color="auto"/>
              <w:right w:val="single" w:sz="8" w:space="0" w:color="auto"/>
            </w:tcBorders>
            <w:vAlign w:val="center"/>
          </w:tcPr>
          <w:p w14:paraId="3929CD8D" w14:textId="442A46B2" w:rsidR="00F531B6" w:rsidRPr="00270F7E" w:rsidRDefault="00F531B6" w:rsidP="00F531B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Удельный вес  преступлений, совершенных несовершеннолетними.</w:t>
            </w:r>
          </w:p>
        </w:tc>
        <w:tc>
          <w:tcPr>
            <w:tcW w:w="1363" w:type="dxa"/>
            <w:tcBorders>
              <w:top w:val="nil"/>
              <w:left w:val="nil"/>
              <w:bottom w:val="single" w:sz="8" w:space="0" w:color="auto"/>
              <w:right w:val="single" w:sz="8" w:space="0" w:color="auto"/>
            </w:tcBorders>
            <w:vAlign w:val="center"/>
          </w:tcPr>
          <w:p w14:paraId="13BF6A06" w14:textId="4A9DD1C7"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nil"/>
              <w:left w:val="nil"/>
              <w:bottom w:val="single" w:sz="8" w:space="0" w:color="auto"/>
              <w:right w:val="single" w:sz="4" w:space="0" w:color="auto"/>
            </w:tcBorders>
            <w:vAlign w:val="center"/>
          </w:tcPr>
          <w:p w14:paraId="31532CD1" w14:textId="57563EC3"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6</w:t>
            </w:r>
          </w:p>
        </w:tc>
        <w:tc>
          <w:tcPr>
            <w:tcW w:w="1061" w:type="dxa"/>
            <w:vAlign w:val="center"/>
          </w:tcPr>
          <w:p w14:paraId="5EEB1016" w14:textId="3D0A69AC"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lang w:val="en-US"/>
              </w:rPr>
              <w:t>2</w:t>
            </w:r>
            <w:r w:rsidRPr="00270F7E">
              <w:rPr>
                <w:rFonts w:ascii="Times New Roman" w:hAnsi="Times New Roman"/>
                <w:color w:val="000000"/>
                <w:sz w:val="20"/>
                <w:szCs w:val="20"/>
              </w:rPr>
              <w:t>,</w:t>
            </w:r>
            <w:r w:rsidRPr="00270F7E">
              <w:rPr>
                <w:rFonts w:ascii="Times New Roman" w:hAnsi="Times New Roman"/>
                <w:color w:val="000000"/>
                <w:sz w:val="20"/>
                <w:szCs w:val="20"/>
                <w:lang w:val="en-US"/>
              </w:rPr>
              <w:t>7</w:t>
            </w:r>
          </w:p>
        </w:tc>
        <w:tc>
          <w:tcPr>
            <w:tcW w:w="1405" w:type="dxa"/>
            <w:vAlign w:val="center"/>
          </w:tcPr>
          <w:p w14:paraId="7AD504BD" w14:textId="2468374C"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снижение в 2,2 раза</w:t>
            </w:r>
          </w:p>
        </w:tc>
      </w:tr>
      <w:tr w:rsidR="00F531B6" w:rsidRPr="00270F7E" w14:paraId="3AD1776B" w14:textId="77777777" w:rsidTr="00F531B6">
        <w:trPr>
          <w:jc w:val="center"/>
        </w:trPr>
        <w:tc>
          <w:tcPr>
            <w:tcW w:w="4896" w:type="dxa"/>
            <w:tcBorders>
              <w:top w:val="nil"/>
              <w:left w:val="single" w:sz="4" w:space="0" w:color="auto"/>
              <w:bottom w:val="single" w:sz="4" w:space="0" w:color="auto"/>
              <w:right w:val="single" w:sz="8" w:space="0" w:color="auto"/>
            </w:tcBorders>
            <w:vAlign w:val="center"/>
          </w:tcPr>
          <w:p w14:paraId="4E5AC18F" w14:textId="1746950B" w:rsidR="00F531B6" w:rsidRPr="00270F7E" w:rsidRDefault="00F531B6" w:rsidP="00F531B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безнадзорных несовершеннолетних граждан  самовольно ушедших из семьи и  интернатных учреждений.</w:t>
            </w:r>
          </w:p>
        </w:tc>
        <w:tc>
          <w:tcPr>
            <w:tcW w:w="1363" w:type="dxa"/>
            <w:tcBorders>
              <w:top w:val="nil"/>
              <w:left w:val="nil"/>
              <w:bottom w:val="single" w:sz="4" w:space="0" w:color="auto"/>
              <w:right w:val="single" w:sz="8" w:space="0" w:color="auto"/>
            </w:tcBorders>
            <w:vAlign w:val="center"/>
          </w:tcPr>
          <w:p w14:paraId="0AC0592E" w14:textId="20F3E33B"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nil"/>
              <w:left w:val="nil"/>
              <w:bottom w:val="single" w:sz="4" w:space="0" w:color="auto"/>
              <w:right w:val="single" w:sz="4" w:space="0" w:color="auto"/>
            </w:tcBorders>
            <w:vAlign w:val="center"/>
          </w:tcPr>
          <w:p w14:paraId="1029DF1A" w14:textId="71F47DE6"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30</w:t>
            </w:r>
          </w:p>
        </w:tc>
        <w:tc>
          <w:tcPr>
            <w:tcW w:w="1061" w:type="dxa"/>
            <w:vAlign w:val="center"/>
          </w:tcPr>
          <w:p w14:paraId="3160B46C" w14:textId="3ECDB836"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87</w:t>
            </w:r>
          </w:p>
        </w:tc>
        <w:tc>
          <w:tcPr>
            <w:tcW w:w="1405" w:type="dxa"/>
            <w:vAlign w:val="center"/>
          </w:tcPr>
          <w:p w14:paraId="65F6741D" w14:textId="07E5A7C6"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34,5</w:t>
            </w:r>
          </w:p>
        </w:tc>
      </w:tr>
      <w:tr w:rsidR="00670E93" w:rsidRPr="00270F7E" w14:paraId="776F8146" w14:textId="77777777" w:rsidTr="00552EB0">
        <w:trPr>
          <w:jc w:val="center"/>
        </w:trPr>
        <w:tc>
          <w:tcPr>
            <w:tcW w:w="9776" w:type="dxa"/>
            <w:gridSpan w:val="5"/>
            <w:vAlign w:val="center"/>
          </w:tcPr>
          <w:p w14:paraId="3C969218" w14:textId="452E4968"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Развитие информационно – методического обеспечения работы по профилактике безнадзорности и правонарушений несовершеннолетних</w:t>
            </w:r>
          </w:p>
        </w:tc>
      </w:tr>
      <w:tr w:rsidR="00F531B6" w:rsidRPr="00270F7E" w14:paraId="1FF2D0CA" w14:textId="77777777" w:rsidTr="00F531B6">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5F4632E" w14:textId="375ACDA6" w:rsidR="00F531B6" w:rsidRPr="00270F7E" w:rsidRDefault="00F531B6" w:rsidP="00F531B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eastAsia="Courier New CYR" w:hAnsi="Times New Roman"/>
                <w:sz w:val="20"/>
                <w:szCs w:val="20"/>
              </w:rPr>
              <w:t>Количество выпущенных информационных бюллетеней, буклетов, памяток по профилактике асоциальных проявлений среди несовершеннолетних</w:t>
            </w:r>
            <w:r w:rsidRPr="00270F7E">
              <w:rPr>
                <w:rFonts w:ascii="Times New Roman" w:hAnsi="Times New Roman"/>
                <w:sz w:val="20"/>
                <w:szCs w:val="20"/>
              </w:rPr>
              <w:t>.</w:t>
            </w:r>
          </w:p>
        </w:tc>
        <w:tc>
          <w:tcPr>
            <w:tcW w:w="1363" w:type="dxa"/>
            <w:tcBorders>
              <w:top w:val="single" w:sz="4" w:space="0" w:color="auto"/>
              <w:left w:val="nil"/>
              <w:bottom w:val="single" w:sz="4" w:space="0" w:color="auto"/>
              <w:right w:val="single" w:sz="8" w:space="0" w:color="auto"/>
            </w:tcBorders>
            <w:vAlign w:val="center"/>
          </w:tcPr>
          <w:p w14:paraId="6B8DC116" w14:textId="03070FA1"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8" w:space="0" w:color="auto"/>
            </w:tcBorders>
            <w:vAlign w:val="center"/>
          </w:tcPr>
          <w:p w14:paraId="38355FFB" w14:textId="33EA4148"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061" w:type="dxa"/>
            <w:vAlign w:val="center"/>
          </w:tcPr>
          <w:p w14:paraId="72AFE4BD" w14:textId="2575AFE2"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250</w:t>
            </w:r>
          </w:p>
        </w:tc>
        <w:tc>
          <w:tcPr>
            <w:tcW w:w="1405" w:type="dxa"/>
            <w:vAlign w:val="center"/>
          </w:tcPr>
          <w:p w14:paraId="60E72E94" w14:textId="461DDA89" w:rsidR="00F531B6" w:rsidRPr="00270F7E" w:rsidRDefault="00F531B6" w:rsidP="00F531B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2,5 раза</w:t>
            </w:r>
          </w:p>
        </w:tc>
      </w:tr>
      <w:tr w:rsidR="00670E93" w:rsidRPr="00270F7E" w14:paraId="7AAA41A0" w14:textId="77777777" w:rsidTr="00552EB0">
        <w:trPr>
          <w:jc w:val="center"/>
        </w:trPr>
        <w:tc>
          <w:tcPr>
            <w:tcW w:w="9776" w:type="dxa"/>
            <w:gridSpan w:val="5"/>
          </w:tcPr>
          <w:p w14:paraId="3CAE02B2" w14:textId="720ACCA3" w:rsidR="00670E93" w:rsidRPr="00270F7E" w:rsidRDefault="00670E93" w:rsidP="00670E93">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«Охрана окружающей среды и безопасное обращение с отходами на территории Вельского муниципального района»</w:t>
            </w:r>
          </w:p>
        </w:tc>
      </w:tr>
      <w:tr w:rsidR="00670E93" w:rsidRPr="00270F7E" w14:paraId="776BEC18" w14:textId="77777777" w:rsidTr="00552EB0">
        <w:trPr>
          <w:jc w:val="center"/>
        </w:trPr>
        <w:tc>
          <w:tcPr>
            <w:tcW w:w="9776" w:type="dxa"/>
            <w:gridSpan w:val="5"/>
            <w:vAlign w:val="center"/>
          </w:tcPr>
          <w:p w14:paraId="525A90A5" w14:textId="03AE94EC"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Развитие системы организации деятельности с отходами производства и потребления на территории Вельского района</w:t>
            </w:r>
          </w:p>
        </w:tc>
      </w:tr>
      <w:tr w:rsidR="000229E3" w:rsidRPr="00270F7E" w14:paraId="5DFA61C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F81D8C9" w14:textId="532FB354" w:rsidR="000229E3" w:rsidRPr="00270F7E" w:rsidRDefault="000229E3" w:rsidP="000229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Подготовка документации по накопленному вреду окружающей среде</w:t>
            </w:r>
          </w:p>
        </w:tc>
        <w:tc>
          <w:tcPr>
            <w:tcW w:w="1363" w:type="dxa"/>
            <w:tcBorders>
              <w:top w:val="single" w:sz="4" w:space="0" w:color="auto"/>
              <w:left w:val="single" w:sz="4" w:space="0" w:color="auto"/>
              <w:bottom w:val="single" w:sz="4" w:space="0" w:color="auto"/>
              <w:right w:val="single" w:sz="4" w:space="0" w:color="auto"/>
            </w:tcBorders>
            <w:vAlign w:val="center"/>
          </w:tcPr>
          <w:p w14:paraId="036645B4" w14:textId="51477090"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шт.</w:t>
            </w:r>
          </w:p>
        </w:tc>
        <w:tc>
          <w:tcPr>
            <w:tcW w:w="1051" w:type="dxa"/>
            <w:tcBorders>
              <w:top w:val="single" w:sz="4" w:space="0" w:color="auto"/>
              <w:left w:val="single" w:sz="4" w:space="0" w:color="auto"/>
              <w:bottom w:val="single" w:sz="4" w:space="0" w:color="auto"/>
              <w:right w:val="single" w:sz="4" w:space="0" w:color="auto"/>
            </w:tcBorders>
            <w:vAlign w:val="center"/>
          </w:tcPr>
          <w:p w14:paraId="058CC417" w14:textId="3242293F"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044B5497" w14:textId="23A344B4"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58F8DB1A" w14:textId="21FBD757"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0229E3" w:rsidRPr="00270F7E" w14:paraId="627CBF8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CBFAA7B" w14:textId="4ECE22AF" w:rsidR="000229E3" w:rsidRPr="00270F7E" w:rsidRDefault="000229E3" w:rsidP="000229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Рейдовая работа по выявлению нарушителей природоохранного и экологического законодательства совместно с ОМВД России по Вельскому району</w:t>
            </w:r>
          </w:p>
        </w:tc>
        <w:tc>
          <w:tcPr>
            <w:tcW w:w="1363" w:type="dxa"/>
            <w:tcBorders>
              <w:top w:val="single" w:sz="4" w:space="0" w:color="auto"/>
              <w:left w:val="single" w:sz="4" w:space="0" w:color="auto"/>
              <w:bottom w:val="single" w:sz="4" w:space="0" w:color="auto"/>
              <w:right w:val="single" w:sz="4" w:space="0" w:color="auto"/>
            </w:tcBorders>
            <w:vAlign w:val="center"/>
          </w:tcPr>
          <w:p w14:paraId="6FFBFBD6" w14:textId="31A8F1F7"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0F921B3" w14:textId="6969972A"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608EABAA" w14:textId="2FD06C9A"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w:t>
            </w:r>
          </w:p>
        </w:tc>
        <w:tc>
          <w:tcPr>
            <w:tcW w:w="1405" w:type="dxa"/>
            <w:vAlign w:val="center"/>
          </w:tcPr>
          <w:p w14:paraId="5C5C7837" w14:textId="4731DEF2"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670E93" w:rsidRPr="00270F7E" w14:paraId="4E7B9B0A" w14:textId="77777777" w:rsidTr="00552EB0">
        <w:trPr>
          <w:jc w:val="center"/>
        </w:trPr>
        <w:tc>
          <w:tcPr>
            <w:tcW w:w="9776" w:type="dxa"/>
            <w:gridSpan w:val="5"/>
          </w:tcPr>
          <w:p w14:paraId="23BE16C0" w14:textId="08DC12E2"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Формирование экологического сознания населения Вельского район, вовлечение населения Вельского района в решение экологических проблем</w:t>
            </w:r>
          </w:p>
        </w:tc>
      </w:tr>
      <w:tr w:rsidR="000229E3" w:rsidRPr="00270F7E" w14:paraId="4048787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3F3A6B0" w14:textId="635572A3" w:rsidR="000229E3" w:rsidRPr="00270F7E" w:rsidRDefault="000229E3" w:rsidP="000229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Проведение субботников и экологических акций</w:t>
            </w:r>
          </w:p>
        </w:tc>
        <w:tc>
          <w:tcPr>
            <w:tcW w:w="1363" w:type="dxa"/>
            <w:tcBorders>
              <w:top w:val="single" w:sz="4" w:space="0" w:color="auto"/>
              <w:left w:val="single" w:sz="4" w:space="0" w:color="auto"/>
              <w:bottom w:val="single" w:sz="4" w:space="0" w:color="auto"/>
              <w:right w:val="single" w:sz="4" w:space="0" w:color="auto"/>
            </w:tcBorders>
            <w:vAlign w:val="center"/>
          </w:tcPr>
          <w:p w14:paraId="554E678E" w14:textId="227B0B37"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BE7A693" w14:textId="2F7F048B"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40EE3623" w14:textId="014880E5"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120</w:t>
            </w:r>
          </w:p>
        </w:tc>
        <w:tc>
          <w:tcPr>
            <w:tcW w:w="1405" w:type="dxa"/>
            <w:vAlign w:val="center"/>
          </w:tcPr>
          <w:p w14:paraId="0D9FA34D" w14:textId="7DC98B18"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120</w:t>
            </w:r>
          </w:p>
        </w:tc>
      </w:tr>
      <w:tr w:rsidR="000229E3" w:rsidRPr="00270F7E" w14:paraId="78E2B266"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BA35FD0" w14:textId="28DE5EEB" w:rsidR="000229E3" w:rsidRPr="00270F7E" w:rsidRDefault="000229E3" w:rsidP="000229E3">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Проведение в общеобразовательных учреждениях Вельского района уроков экологической направленности</w:t>
            </w:r>
          </w:p>
        </w:tc>
        <w:tc>
          <w:tcPr>
            <w:tcW w:w="1363" w:type="dxa"/>
            <w:tcBorders>
              <w:top w:val="single" w:sz="4" w:space="0" w:color="auto"/>
              <w:left w:val="single" w:sz="4" w:space="0" w:color="auto"/>
              <w:bottom w:val="single" w:sz="4" w:space="0" w:color="auto"/>
              <w:right w:val="single" w:sz="4" w:space="0" w:color="auto"/>
            </w:tcBorders>
            <w:vAlign w:val="center"/>
          </w:tcPr>
          <w:p w14:paraId="759FB1AF" w14:textId="7D20FD0F"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A7081FC" w14:textId="1093D697"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19375A52" w14:textId="0883980A"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130</w:t>
            </w:r>
          </w:p>
        </w:tc>
        <w:tc>
          <w:tcPr>
            <w:tcW w:w="1405" w:type="dxa"/>
            <w:vAlign w:val="center"/>
          </w:tcPr>
          <w:p w14:paraId="7B90B0FC" w14:textId="46CC4012" w:rsidR="000229E3" w:rsidRPr="00270F7E" w:rsidRDefault="000229E3" w:rsidP="000229E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130</w:t>
            </w:r>
          </w:p>
        </w:tc>
      </w:tr>
      <w:tr w:rsidR="00670E93" w:rsidRPr="00270F7E" w14:paraId="5F54FBF2" w14:textId="77777777" w:rsidTr="00552EB0">
        <w:trPr>
          <w:jc w:val="center"/>
        </w:trPr>
        <w:tc>
          <w:tcPr>
            <w:tcW w:w="9776" w:type="dxa"/>
            <w:gridSpan w:val="5"/>
          </w:tcPr>
          <w:p w14:paraId="16DAB4C1" w14:textId="595202D4" w:rsidR="00670E93" w:rsidRPr="00270F7E" w:rsidRDefault="00670E93" w:rsidP="00670E93">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«Патриотическое воспитание и повышение эффективности реализации молодежной политики в Вельском районе»</w:t>
            </w:r>
          </w:p>
        </w:tc>
      </w:tr>
      <w:tr w:rsidR="00670E93" w:rsidRPr="00270F7E" w14:paraId="51B5C1D5" w14:textId="77777777" w:rsidTr="00601AE1">
        <w:trPr>
          <w:jc w:val="center"/>
        </w:trPr>
        <w:tc>
          <w:tcPr>
            <w:tcW w:w="9776" w:type="dxa"/>
            <w:gridSpan w:val="5"/>
            <w:tcBorders>
              <w:top w:val="nil"/>
              <w:left w:val="single" w:sz="8" w:space="0" w:color="auto"/>
              <w:bottom w:val="single" w:sz="8" w:space="0" w:color="auto"/>
              <w:right w:val="single" w:sz="8" w:space="0" w:color="auto"/>
            </w:tcBorders>
            <w:vAlign w:val="center"/>
          </w:tcPr>
          <w:p w14:paraId="206EB22A" w14:textId="694A0A76"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Вовлечение молодёжи в социально-значимую  практику.</w:t>
            </w:r>
          </w:p>
        </w:tc>
      </w:tr>
      <w:tr w:rsidR="00293F07" w:rsidRPr="00270F7E" w14:paraId="7B750078"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37C3203D" w14:textId="2FB7F372"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Наличие институтов государственной молодёжной политики</w:t>
            </w:r>
          </w:p>
        </w:tc>
        <w:tc>
          <w:tcPr>
            <w:tcW w:w="1363" w:type="dxa"/>
            <w:tcBorders>
              <w:top w:val="single" w:sz="4" w:space="0" w:color="auto"/>
              <w:left w:val="nil"/>
              <w:bottom w:val="single" w:sz="4" w:space="0" w:color="auto"/>
              <w:right w:val="single" w:sz="8" w:space="0" w:color="auto"/>
            </w:tcBorders>
            <w:vAlign w:val="center"/>
          </w:tcPr>
          <w:p w14:paraId="53B8A245" w14:textId="78DAD211"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Ед.</w:t>
            </w:r>
          </w:p>
        </w:tc>
        <w:tc>
          <w:tcPr>
            <w:tcW w:w="1051" w:type="dxa"/>
            <w:tcBorders>
              <w:top w:val="single" w:sz="4" w:space="0" w:color="auto"/>
              <w:left w:val="nil"/>
              <w:bottom w:val="single" w:sz="4" w:space="0" w:color="auto"/>
              <w:right w:val="single" w:sz="4" w:space="0" w:color="auto"/>
            </w:tcBorders>
            <w:vAlign w:val="center"/>
          </w:tcPr>
          <w:p w14:paraId="6D36104C" w14:textId="5D2B7B5E"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w:t>
            </w:r>
          </w:p>
        </w:tc>
        <w:tc>
          <w:tcPr>
            <w:tcW w:w="1061" w:type="dxa"/>
            <w:tcBorders>
              <w:left w:val="single" w:sz="4" w:space="0" w:color="auto"/>
              <w:bottom w:val="single" w:sz="4" w:space="0" w:color="auto"/>
              <w:right w:val="single" w:sz="4" w:space="0" w:color="auto"/>
            </w:tcBorders>
            <w:vAlign w:val="center"/>
          </w:tcPr>
          <w:p w14:paraId="4E1C2EA4" w14:textId="79961F82"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w:t>
            </w:r>
          </w:p>
        </w:tc>
        <w:tc>
          <w:tcPr>
            <w:tcW w:w="1405" w:type="dxa"/>
            <w:vAlign w:val="center"/>
          </w:tcPr>
          <w:p w14:paraId="2A362D4F" w14:textId="367A01DD"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293F07" w:rsidRPr="00270F7E" w14:paraId="1BEE5E47"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887FB46" w14:textId="6159899F"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участников органов молодежного самоуправления</w:t>
            </w:r>
          </w:p>
        </w:tc>
        <w:tc>
          <w:tcPr>
            <w:tcW w:w="1363" w:type="dxa"/>
            <w:tcBorders>
              <w:top w:val="single" w:sz="4" w:space="0" w:color="auto"/>
              <w:left w:val="nil"/>
              <w:bottom w:val="single" w:sz="4" w:space="0" w:color="auto"/>
              <w:right w:val="single" w:sz="8" w:space="0" w:color="auto"/>
            </w:tcBorders>
            <w:vAlign w:val="center"/>
          </w:tcPr>
          <w:p w14:paraId="33BF7CFB" w14:textId="2970FCC4"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Чел.  </w:t>
            </w:r>
          </w:p>
        </w:tc>
        <w:tc>
          <w:tcPr>
            <w:tcW w:w="1051" w:type="dxa"/>
            <w:tcBorders>
              <w:top w:val="single" w:sz="4" w:space="0" w:color="auto"/>
              <w:left w:val="nil"/>
              <w:bottom w:val="single" w:sz="4" w:space="0" w:color="auto"/>
              <w:right w:val="single" w:sz="4" w:space="0" w:color="auto"/>
            </w:tcBorders>
            <w:vAlign w:val="center"/>
          </w:tcPr>
          <w:p w14:paraId="542A66C6" w14:textId="30DFFF3F"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330</w:t>
            </w:r>
          </w:p>
        </w:tc>
        <w:tc>
          <w:tcPr>
            <w:tcW w:w="1061" w:type="dxa"/>
            <w:tcBorders>
              <w:left w:val="single" w:sz="4" w:space="0" w:color="auto"/>
              <w:bottom w:val="single" w:sz="4" w:space="0" w:color="auto"/>
              <w:right w:val="single" w:sz="4" w:space="0" w:color="auto"/>
            </w:tcBorders>
            <w:vAlign w:val="center"/>
          </w:tcPr>
          <w:p w14:paraId="79B59F9B" w14:textId="3D77773F"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350</w:t>
            </w:r>
          </w:p>
        </w:tc>
        <w:tc>
          <w:tcPr>
            <w:tcW w:w="1405" w:type="dxa"/>
            <w:vAlign w:val="center"/>
          </w:tcPr>
          <w:p w14:paraId="47B8E9CE" w14:textId="2B2693F7"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106</w:t>
            </w:r>
          </w:p>
        </w:tc>
      </w:tr>
      <w:tr w:rsidR="00293F07" w:rsidRPr="00270F7E" w14:paraId="4B3DEEE4"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1BDBF5F" w14:textId="67D67523"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молодых граждан, включенных в районную базу данных волонтеров.</w:t>
            </w:r>
          </w:p>
        </w:tc>
        <w:tc>
          <w:tcPr>
            <w:tcW w:w="1363" w:type="dxa"/>
            <w:tcBorders>
              <w:top w:val="single" w:sz="4" w:space="0" w:color="auto"/>
              <w:left w:val="nil"/>
              <w:bottom w:val="single" w:sz="4" w:space="0" w:color="auto"/>
              <w:right w:val="single" w:sz="8" w:space="0" w:color="auto"/>
            </w:tcBorders>
            <w:vAlign w:val="center"/>
          </w:tcPr>
          <w:p w14:paraId="1763A6FC" w14:textId="4A3540A9"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6509D49B" w14:textId="78B6D130"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600</w:t>
            </w:r>
          </w:p>
        </w:tc>
        <w:tc>
          <w:tcPr>
            <w:tcW w:w="1061" w:type="dxa"/>
            <w:tcBorders>
              <w:left w:val="single" w:sz="4" w:space="0" w:color="auto"/>
              <w:bottom w:val="single" w:sz="4" w:space="0" w:color="auto"/>
              <w:right w:val="single" w:sz="4" w:space="0" w:color="auto"/>
            </w:tcBorders>
            <w:vAlign w:val="center"/>
          </w:tcPr>
          <w:p w14:paraId="452E2DF4" w14:textId="1D9E6217"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300</w:t>
            </w:r>
          </w:p>
        </w:tc>
        <w:tc>
          <w:tcPr>
            <w:tcW w:w="1405" w:type="dxa"/>
            <w:vAlign w:val="center"/>
          </w:tcPr>
          <w:p w14:paraId="17A5B5D8" w14:textId="23AD3B02"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снижение в 2 раза</w:t>
            </w:r>
          </w:p>
        </w:tc>
      </w:tr>
      <w:tr w:rsidR="00293F07" w:rsidRPr="00270F7E" w14:paraId="7FFBE1AA"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05373B7F" w14:textId="4DF79AAB"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участников от молодёжи  в областных конкурсах, фестивалях, форумах</w:t>
            </w:r>
          </w:p>
        </w:tc>
        <w:tc>
          <w:tcPr>
            <w:tcW w:w="1363" w:type="dxa"/>
            <w:tcBorders>
              <w:top w:val="single" w:sz="4" w:space="0" w:color="auto"/>
              <w:left w:val="nil"/>
              <w:bottom w:val="single" w:sz="4" w:space="0" w:color="auto"/>
              <w:right w:val="single" w:sz="8" w:space="0" w:color="auto"/>
            </w:tcBorders>
            <w:vAlign w:val="center"/>
          </w:tcPr>
          <w:p w14:paraId="32F21D93" w14:textId="18892A8D"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0D657137" w14:textId="5A1EFCE1"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250</w:t>
            </w:r>
          </w:p>
        </w:tc>
        <w:tc>
          <w:tcPr>
            <w:tcW w:w="1061" w:type="dxa"/>
            <w:tcBorders>
              <w:left w:val="single" w:sz="4" w:space="0" w:color="auto"/>
              <w:bottom w:val="single" w:sz="4" w:space="0" w:color="auto"/>
              <w:right w:val="single" w:sz="4" w:space="0" w:color="auto"/>
            </w:tcBorders>
            <w:vAlign w:val="center"/>
          </w:tcPr>
          <w:p w14:paraId="07B4F22C" w14:textId="0BD69E39"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300</w:t>
            </w:r>
          </w:p>
        </w:tc>
        <w:tc>
          <w:tcPr>
            <w:tcW w:w="1405" w:type="dxa"/>
            <w:vAlign w:val="center"/>
          </w:tcPr>
          <w:p w14:paraId="43BB3563" w14:textId="3C0D0F61"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120</w:t>
            </w:r>
          </w:p>
        </w:tc>
      </w:tr>
      <w:tr w:rsidR="00293F07" w:rsidRPr="00270F7E" w14:paraId="128AF3C3"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54E0741" w14:textId="019AFCD6"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молодых граждан, участвующих в деятельности молодежных и детских общественных объединений</w:t>
            </w:r>
          </w:p>
        </w:tc>
        <w:tc>
          <w:tcPr>
            <w:tcW w:w="1363" w:type="dxa"/>
            <w:tcBorders>
              <w:top w:val="single" w:sz="4" w:space="0" w:color="auto"/>
              <w:left w:val="nil"/>
              <w:bottom w:val="single" w:sz="4" w:space="0" w:color="auto"/>
              <w:right w:val="single" w:sz="8" w:space="0" w:color="auto"/>
            </w:tcBorders>
            <w:vAlign w:val="center"/>
          </w:tcPr>
          <w:p w14:paraId="4D793569" w14:textId="5207E661"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3E02CD18" w14:textId="5C2DA89B"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700</w:t>
            </w:r>
          </w:p>
        </w:tc>
        <w:tc>
          <w:tcPr>
            <w:tcW w:w="1061" w:type="dxa"/>
            <w:tcBorders>
              <w:left w:val="single" w:sz="4" w:space="0" w:color="auto"/>
              <w:bottom w:val="single" w:sz="4" w:space="0" w:color="auto"/>
              <w:right w:val="single" w:sz="4" w:space="0" w:color="auto"/>
            </w:tcBorders>
            <w:vAlign w:val="center"/>
          </w:tcPr>
          <w:p w14:paraId="0C82E44B" w14:textId="4298C65A"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720</w:t>
            </w:r>
          </w:p>
        </w:tc>
        <w:tc>
          <w:tcPr>
            <w:tcW w:w="1405" w:type="dxa"/>
            <w:vAlign w:val="center"/>
          </w:tcPr>
          <w:p w14:paraId="147CCB2B" w14:textId="299B18D3"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102,8</w:t>
            </w:r>
          </w:p>
        </w:tc>
      </w:tr>
      <w:tr w:rsidR="00670E93" w:rsidRPr="00270F7E" w14:paraId="5065FCA0" w14:textId="77777777" w:rsidTr="00552EB0">
        <w:trPr>
          <w:jc w:val="center"/>
        </w:trPr>
        <w:tc>
          <w:tcPr>
            <w:tcW w:w="9776" w:type="dxa"/>
            <w:gridSpan w:val="5"/>
          </w:tcPr>
          <w:p w14:paraId="0C02543A" w14:textId="721A23CB"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Укрепление и повышение статуса семьи, пропаганда ответственного родительства</w:t>
            </w:r>
          </w:p>
        </w:tc>
      </w:tr>
      <w:tr w:rsidR="00293F07" w:rsidRPr="00270F7E" w14:paraId="26D9C927"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079F785" w14:textId="0E4AC431"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 Количество участников мероприятий, направленных на поддержку института семьи</w:t>
            </w:r>
          </w:p>
        </w:tc>
        <w:tc>
          <w:tcPr>
            <w:tcW w:w="1363" w:type="dxa"/>
            <w:tcBorders>
              <w:top w:val="single" w:sz="4" w:space="0" w:color="auto"/>
              <w:left w:val="nil"/>
              <w:bottom w:val="single" w:sz="4" w:space="0" w:color="auto"/>
              <w:right w:val="single" w:sz="8" w:space="0" w:color="auto"/>
            </w:tcBorders>
            <w:vAlign w:val="center"/>
          </w:tcPr>
          <w:p w14:paraId="321953CD" w14:textId="14941F82"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10B0B8F1" w14:textId="6254671E"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220</w:t>
            </w:r>
          </w:p>
        </w:tc>
        <w:tc>
          <w:tcPr>
            <w:tcW w:w="1061" w:type="dxa"/>
            <w:tcBorders>
              <w:top w:val="single" w:sz="4" w:space="0" w:color="auto"/>
              <w:left w:val="single" w:sz="4" w:space="0" w:color="auto"/>
              <w:bottom w:val="single" w:sz="4" w:space="0" w:color="auto"/>
              <w:right w:val="single" w:sz="4" w:space="0" w:color="auto"/>
            </w:tcBorders>
            <w:vAlign w:val="center"/>
          </w:tcPr>
          <w:p w14:paraId="66B3A461" w14:textId="661A1EAD"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220</w:t>
            </w:r>
          </w:p>
        </w:tc>
        <w:tc>
          <w:tcPr>
            <w:tcW w:w="1405" w:type="dxa"/>
            <w:vAlign w:val="center"/>
          </w:tcPr>
          <w:p w14:paraId="14B60B3C" w14:textId="11C6A564"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293F07" w:rsidRPr="00270F7E" w14:paraId="3D35A4DC"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5195695D" w14:textId="4B528A19"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проведённых мероприятий, направленных на укрепление института семьи и пропаганду ответственного родительства</w:t>
            </w:r>
          </w:p>
        </w:tc>
        <w:tc>
          <w:tcPr>
            <w:tcW w:w="1363" w:type="dxa"/>
            <w:tcBorders>
              <w:top w:val="single" w:sz="4" w:space="0" w:color="auto"/>
              <w:left w:val="nil"/>
              <w:bottom w:val="single" w:sz="4" w:space="0" w:color="auto"/>
              <w:right w:val="single" w:sz="8" w:space="0" w:color="auto"/>
            </w:tcBorders>
            <w:vAlign w:val="center"/>
          </w:tcPr>
          <w:p w14:paraId="6BF7F7EA" w14:textId="70F35BD8"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22EEB1C3" w14:textId="7136BAED"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15</w:t>
            </w:r>
          </w:p>
        </w:tc>
        <w:tc>
          <w:tcPr>
            <w:tcW w:w="1061" w:type="dxa"/>
            <w:tcBorders>
              <w:top w:val="single" w:sz="4" w:space="0" w:color="auto"/>
              <w:left w:val="single" w:sz="4" w:space="0" w:color="auto"/>
              <w:bottom w:val="single" w:sz="4" w:space="0" w:color="auto"/>
              <w:right w:val="single" w:sz="4" w:space="0" w:color="auto"/>
            </w:tcBorders>
            <w:vAlign w:val="center"/>
          </w:tcPr>
          <w:p w14:paraId="3A265317" w14:textId="3ECB8E9E"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16</w:t>
            </w:r>
          </w:p>
        </w:tc>
        <w:tc>
          <w:tcPr>
            <w:tcW w:w="1405" w:type="dxa"/>
            <w:vAlign w:val="center"/>
          </w:tcPr>
          <w:p w14:paraId="6B4E7D9B" w14:textId="6905363D"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106,7</w:t>
            </w:r>
          </w:p>
        </w:tc>
      </w:tr>
      <w:tr w:rsidR="00670E93" w:rsidRPr="00270F7E" w14:paraId="10FE08FA" w14:textId="77777777" w:rsidTr="00552EB0">
        <w:trPr>
          <w:jc w:val="center"/>
        </w:trPr>
        <w:tc>
          <w:tcPr>
            <w:tcW w:w="9776" w:type="dxa"/>
            <w:gridSpan w:val="5"/>
            <w:tcBorders>
              <w:right w:val="single" w:sz="4" w:space="0" w:color="auto"/>
            </w:tcBorders>
            <w:vAlign w:val="center"/>
          </w:tcPr>
          <w:p w14:paraId="7BBCB1CD" w14:textId="7DE9C425"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Гражданское и военно-патриотическое воспитание молодёжи</w:t>
            </w:r>
          </w:p>
        </w:tc>
      </w:tr>
      <w:tr w:rsidR="00293F07" w:rsidRPr="00270F7E" w14:paraId="1FDB1B1F"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EAF103F" w14:textId="6E5DAC00"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молодежи, вовлеченной в мероприятия в сфере патриотического воспитания</w:t>
            </w:r>
          </w:p>
        </w:tc>
        <w:tc>
          <w:tcPr>
            <w:tcW w:w="1363" w:type="dxa"/>
            <w:tcBorders>
              <w:top w:val="single" w:sz="4" w:space="0" w:color="auto"/>
              <w:left w:val="nil"/>
              <w:bottom w:val="single" w:sz="4" w:space="0" w:color="auto"/>
              <w:right w:val="single" w:sz="8" w:space="0" w:color="auto"/>
            </w:tcBorders>
            <w:vAlign w:val="center"/>
          </w:tcPr>
          <w:p w14:paraId="1D0F2F1C" w14:textId="7FCBAED7"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6A8F0023" w14:textId="3B17A8ED"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3150</w:t>
            </w:r>
          </w:p>
        </w:tc>
        <w:tc>
          <w:tcPr>
            <w:tcW w:w="1061" w:type="dxa"/>
            <w:tcBorders>
              <w:top w:val="single" w:sz="4" w:space="0" w:color="auto"/>
              <w:left w:val="single" w:sz="4" w:space="0" w:color="auto"/>
              <w:bottom w:val="single" w:sz="4" w:space="0" w:color="auto"/>
              <w:right w:val="single" w:sz="4" w:space="0" w:color="auto"/>
            </w:tcBorders>
            <w:vAlign w:val="center"/>
          </w:tcPr>
          <w:p w14:paraId="0B053D0C" w14:textId="5ACA40C9"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3200</w:t>
            </w:r>
          </w:p>
        </w:tc>
        <w:tc>
          <w:tcPr>
            <w:tcW w:w="1405" w:type="dxa"/>
            <w:vAlign w:val="center"/>
          </w:tcPr>
          <w:p w14:paraId="6303B246" w14:textId="36806C41"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101,6</w:t>
            </w:r>
          </w:p>
        </w:tc>
      </w:tr>
      <w:tr w:rsidR="00293F07" w:rsidRPr="00270F7E" w14:paraId="7CC854B3"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B54972A" w14:textId="7CD1E95A" w:rsidR="00293F07" w:rsidRPr="00270F7E" w:rsidRDefault="00293F07" w:rsidP="00293F0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проведенных мероприятий патриотической направленности совместно с общественными организациями и учебными заведениями.</w:t>
            </w:r>
          </w:p>
        </w:tc>
        <w:tc>
          <w:tcPr>
            <w:tcW w:w="1363" w:type="dxa"/>
            <w:tcBorders>
              <w:top w:val="single" w:sz="4" w:space="0" w:color="auto"/>
              <w:left w:val="nil"/>
              <w:bottom w:val="single" w:sz="4" w:space="0" w:color="auto"/>
              <w:right w:val="single" w:sz="8" w:space="0" w:color="auto"/>
            </w:tcBorders>
            <w:vAlign w:val="center"/>
          </w:tcPr>
          <w:p w14:paraId="6737EDBD" w14:textId="301A2830"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7A85070" w14:textId="5321E9DB"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65</w:t>
            </w:r>
          </w:p>
        </w:tc>
        <w:tc>
          <w:tcPr>
            <w:tcW w:w="1061" w:type="dxa"/>
            <w:tcBorders>
              <w:top w:val="single" w:sz="4" w:space="0" w:color="auto"/>
              <w:left w:val="single" w:sz="4" w:space="0" w:color="auto"/>
              <w:bottom w:val="single" w:sz="4" w:space="0" w:color="auto"/>
              <w:right w:val="single" w:sz="4" w:space="0" w:color="auto"/>
            </w:tcBorders>
            <w:vAlign w:val="center"/>
          </w:tcPr>
          <w:p w14:paraId="3F22BE4A" w14:textId="6BB97CAF"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71</w:t>
            </w:r>
          </w:p>
        </w:tc>
        <w:tc>
          <w:tcPr>
            <w:tcW w:w="1405" w:type="dxa"/>
            <w:vAlign w:val="center"/>
          </w:tcPr>
          <w:p w14:paraId="32EB0269" w14:textId="529905DA" w:rsidR="00293F07" w:rsidRPr="00270F7E" w:rsidRDefault="00293F07" w:rsidP="00293F0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109,2</w:t>
            </w:r>
          </w:p>
        </w:tc>
      </w:tr>
      <w:tr w:rsidR="00293F07" w:rsidRPr="00270F7E" w14:paraId="49791D32"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46EA2354" w14:textId="53825B34" w:rsidR="00293F07" w:rsidRPr="00270F7E" w:rsidRDefault="00293F07" w:rsidP="00293F07">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отремонтированных, реконструированных, благоустроенных, установленных памятников, обелисков, мемориалов, памятных досок</w:t>
            </w:r>
          </w:p>
        </w:tc>
        <w:tc>
          <w:tcPr>
            <w:tcW w:w="1363" w:type="dxa"/>
            <w:tcBorders>
              <w:top w:val="single" w:sz="4" w:space="0" w:color="auto"/>
              <w:left w:val="nil"/>
              <w:bottom w:val="single" w:sz="4" w:space="0" w:color="auto"/>
              <w:right w:val="single" w:sz="8" w:space="0" w:color="auto"/>
            </w:tcBorders>
            <w:vAlign w:val="center"/>
          </w:tcPr>
          <w:p w14:paraId="1F5A2662" w14:textId="4AF1C004" w:rsidR="00293F07" w:rsidRPr="00270F7E" w:rsidRDefault="00293F07" w:rsidP="00293F07">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07F4169" w14:textId="37604966" w:rsidR="00293F07" w:rsidRPr="00270F7E" w:rsidRDefault="00293F07" w:rsidP="00293F07">
            <w:pPr>
              <w:spacing w:after="0" w:line="240" w:lineRule="auto"/>
              <w:jc w:val="center"/>
              <w:rPr>
                <w:rFonts w:ascii="Times New Roman" w:hAnsi="Times New Roman"/>
                <w:sz w:val="20"/>
                <w:szCs w:val="20"/>
              </w:rPr>
            </w:pPr>
            <w:r w:rsidRPr="00270F7E">
              <w:rPr>
                <w:rFonts w:ascii="Times New Roman" w:hAnsi="Times New Roman"/>
                <w:sz w:val="20"/>
                <w:szCs w:val="20"/>
              </w:rPr>
              <w:t>7</w:t>
            </w:r>
          </w:p>
        </w:tc>
        <w:tc>
          <w:tcPr>
            <w:tcW w:w="1061" w:type="dxa"/>
            <w:tcBorders>
              <w:top w:val="single" w:sz="4" w:space="0" w:color="auto"/>
              <w:left w:val="single" w:sz="4" w:space="0" w:color="auto"/>
              <w:bottom w:val="single" w:sz="4" w:space="0" w:color="auto"/>
              <w:right w:val="single" w:sz="4" w:space="0" w:color="auto"/>
            </w:tcBorders>
            <w:vAlign w:val="center"/>
          </w:tcPr>
          <w:p w14:paraId="0CFD41BF" w14:textId="03EC8FC5" w:rsidR="00293F07" w:rsidRPr="00270F7E" w:rsidRDefault="00293F07" w:rsidP="00293F07">
            <w:pPr>
              <w:spacing w:after="0" w:line="240" w:lineRule="auto"/>
              <w:jc w:val="center"/>
              <w:rPr>
                <w:rFonts w:ascii="Times New Roman" w:hAnsi="Times New Roman"/>
                <w:sz w:val="20"/>
                <w:szCs w:val="20"/>
              </w:rPr>
            </w:pPr>
            <w:r w:rsidRPr="00270F7E">
              <w:rPr>
                <w:rFonts w:ascii="Times New Roman" w:hAnsi="Times New Roman"/>
                <w:sz w:val="20"/>
                <w:szCs w:val="20"/>
              </w:rPr>
              <w:t>7</w:t>
            </w:r>
          </w:p>
        </w:tc>
        <w:tc>
          <w:tcPr>
            <w:tcW w:w="1405" w:type="dxa"/>
            <w:vAlign w:val="center"/>
          </w:tcPr>
          <w:p w14:paraId="6AD005BD" w14:textId="25543782" w:rsidR="00293F07" w:rsidRPr="00270F7E" w:rsidRDefault="00293F07" w:rsidP="00293F07">
            <w:pPr>
              <w:spacing w:after="0" w:line="240" w:lineRule="auto"/>
              <w:jc w:val="center"/>
              <w:rPr>
                <w:rFonts w:ascii="Times New Roman" w:hAnsi="Times New Roman"/>
                <w:sz w:val="20"/>
                <w:szCs w:val="20"/>
              </w:rPr>
            </w:pPr>
            <w:r w:rsidRPr="00270F7E">
              <w:rPr>
                <w:rFonts w:ascii="Times New Roman" w:hAnsi="Times New Roman"/>
                <w:sz w:val="20"/>
                <w:szCs w:val="20"/>
              </w:rPr>
              <w:t>100</w:t>
            </w:r>
          </w:p>
        </w:tc>
      </w:tr>
      <w:tr w:rsidR="00670E93" w:rsidRPr="00270F7E" w14:paraId="686B5E88" w14:textId="77777777" w:rsidTr="00552EB0">
        <w:trPr>
          <w:jc w:val="center"/>
        </w:trPr>
        <w:tc>
          <w:tcPr>
            <w:tcW w:w="9776" w:type="dxa"/>
            <w:gridSpan w:val="5"/>
          </w:tcPr>
          <w:p w14:paraId="0E583163" w14:textId="77555C89"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4. Формирование ценностей здорового образа жизни и профилактика негативных явлений в молодёжной среде</w:t>
            </w:r>
          </w:p>
        </w:tc>
      </w:tr>
      <w:tr w:rsidR="00E77CC4" w:rsidRPr="00270F7E" w14:paraId="0E68BC10"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94CAA3D" w14:textId="426B946D" w:rsidR="00E77CC4" w:rsidRPr="00270F7E" w:rsidRDefault="00E77CC4" w:rsidP="00E77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мероприятий, направленных на профилактику негативных проявлений в молодежной среде.</w:t>
            </w:r>
          </w:p>
        </w:tc>
        <w:tc>
          <w:tcPr>
            <w:tcW w:w="1363" w:type="dxa"/>
            <w:tcBorders>
              <w:top w:val="single" w:sz="4" w:space="0" w:color="auto"/>
              <w:left w:val="nil"/>
              <w:bottom w:val="single" w:sz="4" w:space="0" w:color="auto"/>
              <w:right w:val="single" w:sz="8" w:space="0" w:color="auto"/>
            </w:tcBorders>
            <w:vAlign w:val="center"/>
          </w:tcPr>
          <w:p w14:paraId="0D2BCE9D" w14:textId="486FC13B"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4A2189A" w14:textId="09CACCFE"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78</w:t>
            </w:r>
          </w:p>
        </w:tc>
        <w:tc>
          <w:tcPr>
            <w:tcW w:w="1061" w:type="dxa"/>
            <w:tcBorders>
              <w:top w:val="single" w:sz="4" w:space="0" w:color="auto"/>
              <w:left w:val="single" w:sz="4" w:space="0" w:color="auto"/>
              <w:bottom w:val="single" w:sz="4" w:space="0" w:color="auto"/>
              <w:right w:val="single" w:sz="4" w:space="0" w:color="auto"/>
            </w:tcBorders>
            <w:vAlign w:val="center"/>
          </w:tcPr>
          <w:p w14:paraId="3996B54C" w14:textId="257EED98"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78</w:t>
            </w:r>
          </w:p>
        </w:tc>
        <w:tc>
          <w:tcPr>
            <w:tcW w:w="1405" w:type="dxa"/>
            <w:vAlign w:val="center"/>
          </w:tcPr>
          <w:p w14:paraId="65B5E6EB" w14:textId="37377DC3"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77CC4" w:rsidRPr="00270F7E" w14:paraId="20CDBD66"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EA96FFC" w14:textId="4DA20C1F" w:rsidR="00E77CC4" w:rsidRPr="00270F7E" w:rsidRDefault="00E77CC4" w:rsidP="00E77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молодых людей, принявших участие в мероприятиях, направленных на физическое развитие, пропаганду здорового образа жизни.</w:t>
            </w:r>
          </w:p>
        </w:tc>
        <w:tc>
          <w:tcPr>
            <w:tcW w:w="1363" w:type="dxa"/>
            <w:tcBorders>
              <w:top w:val="single" w:sz="4" w:space="0" w:color="auto"/>
              <w:left w:val="nil"/>
              <w:bottom w:val="single" w:sz="4" w:space="0" w:color="auto"/>
              <w:right w:val="single" w:sz="8" w:space="0" w:color="auto"/>
            </w:tcBorders>
            <w:vAlign w:val="center"/>
          </w:tcPr>
          <w:p w14:paraId="7539F63A" w14:textId="177C622B"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4BA80DA0" w14:textId="2C3DEB7B"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2600</w:t>
            </w:r>
          </w:p>
        </w:tc>
        <w:tc>
          <w:tcPr>
            <w:tcW w:w="1061" w:type="dxa"/>
            <w:tcBorders>
              <w:top w:val="single" w:sz="4" w:space="0" w:color="auto"/>
              <w:left w:val="single" w:sz="4" w:space="0" w:color="auto"/>
              <w:bottom w:val="single" w:sz="4" w:space="0" w:color="auto"/>
              <w:right w:val="single" w:sz="4" w:space="0" w:color="auto"/>
            </w:tcBorders>
            <w:vAlign w:val="center"/>
          </w:tcPr>
          <w:p w14:paraId="091F8506" w14:textId="5D318C10"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2600</w:t>
            </w:r>
          </w:p>
        </w:tc>
        <w:tc>
          <w:tcPr>
            <w:tcW w:w="1405" w:type="dxa"/>
            <w:vAlign w:val="center"/>
          </w:tcPr>
          <w:p w14:paraId="193EFF1D" w14:textId="6BA7F529"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77CC4" w:rsidRPr="00270F7E" w14:paraId="32E346AB"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015D632" w14:textId="1649CC9D" w:rsidR="00E77CC4" w:rsidRPr="00270F7E" w:rsidRDefault="00E77CC4" w:rsidP="00E77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молодых людей, состоящих на всех видах профилактических учётов,  участвующих в районных и городских мероприятиях</w:t>
            </w:r>
          </w:p>
        </w:tc>
        <w:tc>
          <w:tcPr>
            <w:tcW w:w="1363" w:type="dxa"/>
            <w:tcBorders>
              <w:top w:val="single" w:sz="4" w:space="0" w:color="auto"/>
              <w:left w:val="nil"/>
              <w:bottom w:val="single" w:sz="4" w:space="0" w:color="auto"/>
              <w:right w:val="single" w:sz="8" w:space="0" w:color="auto"/>
            </w:tcBorders>
            <w:vAlign w:val="center"/>
          </w:tcPr>
          <w:p w14:paraId="10C739E6" w14:textId="08950434"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4604D83D" w14:textId="3A00E8A4"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45</w:t>
            </w:r>
          </w:p>
        </w:tc>
        <w:tc>
          <w:tcPr>
            <w:tcW w:w="1061" w:type="dxa"/>
            <w:tcBorders>
              <w:top w:val="single" w:sz="4" w:space="0" w:color="auto"/>
              <w:left w:val="single" w:sz="4" w:space="0" w:color="auto"/>
              <w:bottom w:val="single" w:sz="4" w:space="0" w:color="auto"/>
              <w:right w:val="single" w:sz="4" w:space="0" w:color="auto"/>
            </w:tcBorders>
            <w:vAlign w:val="center"/>
          </w:tcPr>
          <w:p w14:paraId="42E87207" w14:textId="5035A5D5"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50</w:t>
            </w:r>
          </w:p>
        </w:tc>
        <w:tc>
          <w:tcPr>
            <w:tcW w:w="1405" w:type="dxa"/>
            <w:vAlign w:val="center"/>
          </w:tcPr>
          <w:p w14:paraId="6A6B5686" w14:textId="502FEC62"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111</w:t>
            </w:r>
          </w:p>
        </w:tc>
      </w:tr>
      <w:tr w:rsidR="00E77CC4" w:rsidRPr="00270F7E" w14:paraId="105EED4E"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0916724" w14:textId="790E06A7" w:rsidR="00E77CC4" w:rsidRPr="00270F7E" w:rsidRDefault="00E77CC4" w:rsidP="00E77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совместных мероприятий с органами системы профилактики</w:t>
            </w:r>
          </w:p>
        </w:tc>
        <w:tc>
          <w:tcPr>
            <w:tcW w:w="1363" w:type="dxa"/>
            <w:tcBorders>
              <w:top w:val="single" w:sz="4" w:space="0" w:color="auto"/>
              <w:left w:val="nil"/>
              <w:bottom w:val="single" w:sz="4" w:space="0" w:color="auto"/>
              <w:right w:val="single" w:sz="8" w:space="0" w:color="auto"/>
            </w:tcBorders>
            <w:vAlign w:val="center"/>
          </w:tcPr>
          <w:p w14:paraId="052E9D7C" w14:textId="7E92327A"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685C4382" w14:textId="34971665"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3696CB89" w14:textId="5A923096"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26</w:t>
            </w:r>
          </w:p>
        </w:tc>
        <w:tc>
          <w:tcPr>
            <w:tcW w:w="1405" w:type="dxa"/>
            <w:vAlign w:val="center"/>
          </w:tcPr>
          <w:p w14:paraId="520B2388" w14:textId="12C67E37"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104</w:t>
            </w:r>
          </w:p>
        </w:tc>
      </w:tr>
      <w:tr w:rsidR="00670E93" w:rsidRPr="00270F7E" w14:paraId="2E8524B4" w14:textId="77777777" w:rsidTr="00552EB0">
        <w:trPr>
          <w:jc w:val="center"/>
        </w:trPr>
        <w:tc>
          <w:tcPr>
            <w:tcW w:w="9776" w:type="dxa"/>
            <w:gridSpan w:val="5"/>
          </w:tcPr>
          <w:p w14:paraId="036AAD40" w14:textId="4BBB6BD8"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 Повышение конкурентоспособности молодежи на рынке труда, содействие в трудоустройстве и занятости молодежи.</w:t>
            </w:r>
          </w:p>
        </w:tc>
      </w:tr>
      <w:tr w:rsidR="00E77CC4" w:rsidRPr="00270F7E" w14:paraId="7604DC8F"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6B8A676A" w14:textId="78A25A85" w:rsidR="00E77CC4" w:rsidRPr="00270F7E" w:rsidRDefault="00E77CC4" w:rsidP="00E77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мероприятий, направленных на профессиональное самоопределение</w:t>
            </w:r>
          </w:p>
        </w:tc>
        <w:tc>
          <w:tcPr>
            <w:tcW w:w="1363" w:type="dxa"/>
            <w:tcBorders>
              <w:top w:val="single" w:sz="4" w:space="0" w:color="auto"/>
              <w:left w:val="nil"/>
              <w:bottom w:val="single" w:sz="4" w:space="0" w:color="auto"/>
              <w:right w:val="single" w:sz="8" w:space="0" w:color="auto"/>
            </w:tcBorders>
            <w:vAlign w:val="center"/>
          </w:tcPr>
          <w:p w14:paraId="37AE49AA" w14:textId="1105BAB5"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nil"/>
              <w:bottom w:val="single" w:sz="4" w:space="0" w:color="auto"/>
              <w:right w:val="single" w:sz="4" w:space="0" w:color="auto"/>
            </w:tcBorders>
            <w:vAlign w:val="center"/>
          </w:tcPr>
          <w:p w14:paraId="344CD7D9" w14:textId="41682652"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0301788D" w14:textId="44BA3CC7"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405" w:type="dxa"/>
            <w:vAlign w:val="center"/>
          </w:tcPr>
          <w:p w14:paraId="6A7A6F18" w14:textId="0540FD51"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77CC4" w:rsidRPr="00270F7E" w14:paraId="743F90B8" w14:textId="77777777" w:rsidTr="00E77CC4">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32B02AF" w14:textId="7ECC097A" w:rsidR="00E77CC4" w:rsidRPr="00270F7E" w:rsidRDefault="00E77CC4" w:rsidP="00E77CC4">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молодых людей, принявших участие в мероприятиях профессионального ориентирования. </w:t>
            </w:r>
          </w:p>
        </w:tc>
        <w:tc>
          <w:tcPr>
            <w:tcW w:w="1363" w:type="dxa"/>
            <w:tcBorders>
              <w:top w:val="single" w:sz="4" w:space="0" w:color="auto"/>
              <w:left w:val="nil"/>
              <w:bottom w:val="single" w:sz="4" w:space="0" w:color="auto"/>
              <w:right w:val="single" w:sz="8" w:space="0" w:color="auto"/>
            </w:tcBorders>
            <w:vAlign w:val="center"/>
          </w:tcPr>
          <w:p w14:paraId="5412F26D" w14:textId="0208FF3A"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nil"/>
              <w:bottom w:val="single" w:sz="4" w:space="0" w:color="auto"/>
              <w:right w:val="single" w:sz="4" w:space="0" w:color="auto"/>
            </w:tcBorders>
            <w:vAlign w:val="center"/>
          </w:tcPr>
          <w:p w14:paraId="75EB2D5D" w14:textId="1C65DF4C"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450</w:t>
            </w:r>
          </w:p>
        </w:tc>
        <w:tc>
          <w:tcPr>
            <w:tcW w:w="1061" w:type="dxa"/>
            <w:tcBorders>
              <w:top w:val="single" w:sz="4" w:space="0" w:color="auto"/>
              <w:left w:val="single" w:sz="4" w:space="0" w:color="auto"/>
              <w:bottom w:val="single" w:sz="4" w:space="0" w:color="auto"/>
              <w:right w:val="single" w:sz="4" w:space="0" w:color="auto"/>
            </w:tcBorders>
            <w:vAlign w:val="center"/>
          </w:tcPr>
          <w:p w14:paraId="5A384CF5" w14:textId="690A6D77"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450</w:t>
            </w:r>
          </w:p>
        </w:tc>
        <w:tc>
          <w:tcPr>
            <w:tcW w:w="1405" w:type="dxa"/>
            <w:vAlign w:val="center"/>
          </w:tcPr>
          <w:p w14:paraId="3CED3CBA" w14:textId="02C6417B" w:rsidR="00E77CC4" w:rsidRPr="00270F7E" w:rsidRDefault="00E77CC4" w:rsidP="00E77CC4">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670E93" w:rsidRPr="00270F7E" w14:paraId="2F56A35F" w14:textId="77777777" w:rsidTr="00552EB0">
        <w:trPr>
          <w:jc w:val="center"/>
        </w:trPr>
        <w:tc>
          <w:tcPr>
            <w:tcW w:w="9776" w:type="dxa"/>
            <w:gridSpan w:val="5"/>
          </w:tcPr>
          <w:p w14:paraId="7C5DA382" w14:textId="3B97C5F5" w:rsidR="00670E93" w:rsidRPr="00270F7E" w:rsidRDefault="00670E93" w:rsidP="00670E93">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«Поддержка в области дорожной деятельности и пассажирских перевозок»</w:t>
            </w:r>
          </w:p>
        </w:tc>
      </w:tr>
      <w:tr w:rsidR="00670E93" w:rsidRPr="00270F7E" w14:paraId="1CE6A903" w14:textId="77777777" w:rsidTr="00552EB0">
        <w:trPr>
          <w:jc w:val="center"/>
        </w:trPr>
        <w:tc>
          <w:tcPr>
            <w:tcW w:w="9776" w:type="dxa"/>
            <w:gridSpan w:val="5"/>
            <w:tcBorders>
              <w:top w:val="nil"/>
              <w:left w:val="single" w:sz="8" w:space="0" w:color="auto"/>
              <w:bottom w:val="single" w:sz="8" w:space="0" w:color="auto"/>
              <w:right w:val="single" w:sz="8" w:space="0" w:color="auto"/>
            </w:tcBorders>
            <w:vAlign w:val="center"/>
          </w:tcPr>
          <w:p w14:paraId="734443B7" w14:textId="6E5AE052"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color w:val="000000"/>
                <w:sz w:val="20"/>
                <w:szCs w:val="20"/>
              </w:rPr>
              <w:t>Подпрограмма №1 «Развитие и совершенствование сети автомобильных дорог общего пользования местного значения в Вельском районе (Дорожный фонд)»</w:t>
            </w:r>
          </w:p>
        </w:tc>
      </w:tr>
      <w:tr w:rsidR="00670E93" w:rsidRPr="00270F7E" w14:paraId="78F319B2" w14:textId="77777777" w:rsidTr="00552EB0">
        <w:trPr>
          <w:jc w:val="center"/>
        </w:trPr>
        <w:tc>
          <w:tcPr>
            <w:tcW w:w="9776" w:type="dxa"/>
            <w:gridSpan w:val="5"/>
            <w:tcBorders>
              <w:top w:val="nil"/>
              <w:left w:val="single" w:sz="8" w:space="0" w:color="auto"/>
              <w:bottom w:val="single" w:sz="8" w:space="0" w:color="auto"/>
              <w:right w:val="single" w:sz="8" w:space="0" w:color="auto"/>
            </w:tcBorders>
            <w:vAlign w:val="center"/>
          </w:tcPr>
          <w:p w14:paraId="2779710F" w14:textId="2F5CACC4" w:rsidR="00670E93" w:rsidRPr="00270F7E" w:rsidRDefault="00670E93" w:rsidP="00670E93">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Организация мероприятий по содержанию и текущему ремонту автомобильных дорог, деревянных мостов и искусственных сооружений на дорогах общего пользования местного значения для обеспечения удобства в пользовании и безопасности движения транспортных средств</w:t>
            </w:r>
          </w:p>
        </w:tc>
      </w:tr>
      <w:tr w:rsidR="00B81CCD" w:rsidRPr="00270F7E" w14:paraId="5BFB8F48" w14:textId="77777777" w:rsidTr="00C77837">
        <w:trPr>
          <w:jc w:val="center"/>
        </w:trPr>
        <w:tc>
          <w:tcPr>
            <w:tcW w:w="4896" w:type="dxa"/>
            <w:shd w:val="clear" w:color="auto" w:fill="auto"/>
            <w:vAlign w:val="center"/>
          </w:tcPr>
          <w:p w14:paraId="0B504E0C" w14:textId="0AB2AF89"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Протяженность автомобильных дорог общего пользования местного значения в границах Вельского муниципального района</w:t>
            </w:r>
          </w:p>
        </w:tc>
        <w:tc>
          <w:tcPr>
            <w:tcW w:w="1363" w:type="dxa"/>
            <w:shd w:val="clear" w:color="auto" w:fill="auto"/>
            <w:vAlign w:val="center"/>
          </w:tcPr>
          <w:p w14:paraId="22CED29E" w14:textId="494EE2B4"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км</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7372A9F9" w14:textId="43516563"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830</w:t>
            </w:r>
          </w:p>
        </w:tc>
        <w:tc>
          <w:tcPr>
            <w:tcW w:w="1061" w:type="dxa"/>
            <w:tcBorders>
              <w:top w:val="single" w:sz="4" w:space="0" w:color="auto"/>
              <w:left w:val="nil"/>
              <w:bottom w:val="single" w:sz="4" w:space="0" w:color="auto"/>
              <w:right w:val="single" w:sz="4" w:space="0" w:color="auto"/>
            </w:tcBorders>
            <w:shd w:val="clear" w:color="auto" w:fill="auto"/>
            <w:vAlign w:val="center"/>
          </w:tcPr>
          <w:p w14:paraId="10EFA69A" w14:textId="5E938629"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834,7</w:t>
            </w:r>
          </w:p>
        </w:tc>
        <w:tc>
          <w:tcPr>
            <w:tcW w:w="1405" w:type="dxa"/>
            <w:tcBorders>
              <w:top w:val="single" w:sz="4" w:space="0" w:color="auto"/>
              <w:left w:val="nil"/>
              <w:bottom w:val="single" w:sz="4" w:space="0" w:color="auto"/>
              <w:right w:val="single" w:sz="4" w:space="0" w:color="auto"/>
            </w:tcBorders>
            <w:shd w:val="clear" w:color="auto" w:fill="auto"/>
            <w:vAlign w:val="center"/>
          </w:tcPr>
          <w:p w14:paraId="54D72036" w14:textId="6ACA1FD8"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100,6</w:t>
            </w:r>
          </w:p>
        </w:tc>
      </w:tr>
      <w:tr w:rsidR="00B81CCD" w:rsidRPr="00270F7E" w14:paraId="1CBD801D" w14:textId="77777777" w:rsidTr="00C77837">
        <w:trPr>
          <w:jc w:val="center"/>
        </w:trPr>
        <w:tc>
          <w:tcPr>
            <w:tcW w:w="4896" w:type="dxa"/>
            <w:shd w:val="clear" w:color="auto" w:fill="auto"/>
            <w:vAlign w:val="center"/>
          </w:tcPr>
          <w:p w14:paraId="044986DB" w14:textId="0661BC4E"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Протяженность отремонтированных автомобильных дорог общего пользования местного значения в границах Вельского муниципального района </w:t>
            </w:r>
          </w:p>
        </w:tc>
        <w:tc>
          <w:tcPr>
            <w:tcW w:w="1363" w:type="dxa"/>
            <w:shd w:val="clear" w:color="auto" w:fill="auto"/>
            <w:vAlign w:val="center"/>
          </w:tcPr>
          <w:p w14:paraId="13C73B94" w14:textId="025EF7ED"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км</w:t>
            </w:r>
          </w:p>
        </w:tc>
        <w:tc>
          <w:tcPr>
            <w:tcW w:w="1051" w:type="dxa"/>
            <w:tcBorders>
              <w:top w:val="nil"/>
              <w:left w:val="single" w:sz="4" w:space="0" w:color="auto"/>
              <w:bottom w:val="single" w:sz="4" w:space="0" w:color="auto"/>
              <w:right w:val="single" w:sz="4" w:space="0" w:color="auto"/>
            </w:tcBorders>
            <w:shd w:val="clear" w:color="auto" w:fill="auto"/>
            <w:vAlign w:val="center"/>
          </w:tcPr>
          <w:p w14:paraId="5D456332" w14:textId="6514C44E"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0,5</w:t>
            </w:r>
          </w:p>
        </w:tc>
        <w:tc>
          <w:tcPr>
            <w:tcW w:w="1061" w:type="dxa"/>
            <w:tcBorders>
              <w:top w:val="nil"/>
              <w:left w:val="nil"/>
              <w:bottom w:val="single" w:sz="4" w:space="0" w:color="auto"/>
              <w:right w:val="single" w:sz="4" w:space="0" w:color="auto"/>
            </w:tcBorders>
            <w:shd w:val="clear" w:color="auto" w:fill="auto"/>
            <w:vAlign w:val="center"/>
          </w:tcPr>
          <w:p w14:paraId="49FB6B7A" w14:textId="070B240C"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0,9</w:t>
            </w:r>
          </w:p>
        </w:tc>
        <w:tc>
          <w:tcPr>
            <w:tcW w:w="1405" w:type="dxa"/>
            <w:tcBorders>
              <w:top w:val="nil"/>
              <w:left w:val="nil"/>
              <w:bottom w:val="single" w:sz="4" w:space="0" w:color="auto"/>
              <w:right w:val="single" w:sz="4" w:space="0" w:color="auto"/>
            </w:tcBorders>
            <w:shd w:val="clear" w:color="auto" w:fill="auto"/>
            <w:vAlign w:val="center"/>
          </w:tcPr>
          <w:p w14:paraId="4D56F9E4" w14:textId="33F1A6AA"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180,0</w:t>
            </w:r>
          </w:p>
        </w:tc>
      </w:tr>
      <w:tr w:rsidR="00B81CCD" w:rsidRPr="00270F7E" w14:paraId="62BE9532" w14:textId="77777777" w:rsidTr="00C77837">
        <w:trPr>
          <w:jc w:val="center"/>
        </w:trPr>
        <w:tc>
          <w:tcPr>
            <w:tcW w:w="4896" w:type="dxa"/>
            <w:shd w:val="clear" w:color="auto" w:fill="auto"/>
          </w:tcPr>
          <w:p w14:paraId="1C8B3B03" w14:textId="787D4084"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протяжённости автомобильных дорог общего пользования местного значения в границах Вельского муниципального района, прошедшая автоматизированное обследование с использованием мобильной дорожной лаборатории (нарастающим итогом)</w:t>
            </w:r>
          </w:p>
        </w:tc>
        <w:tc>
          <w:tcPr>
            <w:tcW w:w="1363" w:type="dxa"/>
            <w:shd w:val="clear" w:color="auto" w:fill="auto"/>
            <w:vAlign w:val="center"/>
          </w:tcPr>
          <w:p w14:paraId="2463A53A" w14:textId="2767EB1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nil"/>
              <w:left w:val="single" w:sz="4" w:space="0" w:color="auto"/>
              <w:bottom w:val="single" w:sz="4" w:space="0" w:color="auto"/>
              <w:right w:val="single" w:sz="4" w:space="0" w:color="auto"/>
            </w:tcBorders>
            <w:shd w:val="clear" w:color="auto" w:fill="auto"/>
            <w:vAlign w:val="center"/>
          </w:tcPr>
          <w:p w14:paraId="1DC67252" w14:textId="31F064A9"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80</w:t>
            </w:r>
          </w:p>
        </w:tc>
        <w:tc>
          <w:tcPr>
            <w:tcW w:w="1061" w:type="dxa"/>
            <w:tcBorders>
              <w:top w:val="nil"/>
              <w:left w:val="nil"/>
              <w:bottom w:val="single" w:sz="4" w:space="0" w:color="auto"/>
              <w:right w:val="single" w:sz="4" w:space="0" w:color="auto"/>
            </w:tcBorders>
            <w:shd w:val="clear" w:color="auto" w:fill="auto"/>
            <w:vAlign w:val="center"/>
          </w:tcPr>
          <w:p w14:paraId="611C7BDE" w14:textId="6E098E68"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80,8</w:t>
            </w:r>
          </w:p>
        </w:tc>
        <w:tc>
          <w:tcPr>
            <w:tcW w:w="1405" w:type="dxa"/>
            <w:tcBorders>
              <w:top w:val="nil"/>
              <w:left w:val="nil"/>
              <w:bottom w:val="single" w:sz="4" w:space="0" w:color="auto"/>
              <w:right w:val="single" w:sz="4" w:space="0" w:color="auto"/>
            </w:tcBorders>
            <w:shd w:val="clear" w:color="auto" w:fill="auto"/>
            <w:vAlign w:val="center"/>
          </w:tcPr>
          <w:p w14:paraId="1CC8E9D0" w14:textId="15BECEAE"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101,0</w:t>
            </w:r>
          </w:p>
        </w:tc>
      </w:tr>
      <w:tr w:rsidR="00B81CCD" w:rsidRPr="00270F7E" w14:paraId="407F5FCD" w14:textId="77777777" w:rsidTr="00C77837">
        <w:trPr>
          <w:jc w:val="center"/>
        </w:trPr>
        <w:tc>
          <w:tcPr>
            <w:tcW w:w="4896" w:type="dxa"/>
            <w:shd w:val="clear" w:color="auto" w:fill="auto"/>
          </w:tcPr>
          <w:p w14:paraId="18F3C7C5" w14:textId="74AE25B7"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мостов на автомобильных дорогах общего пользования местного значения в границах муниципального района</w:t>
            </w:r>
          </w:p>
        </w:tc>
        <w:tc>
          <w:tcPr>
            <w:tcW w:w="1363" w:type="dxa"/>
            <w:shd w:val="clear" w:color="auto" w:fill="auto"/>
            <w:vAlign w:val="center"/>
          </w:tcPr>
          <w:p w14:paraId="5B437F65" w14:textId="3DEDE228"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477B33B0" w14:textId="5D0557EB"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100</w:t>
            </w:r>
          </w:p>
        </w:tc>
        <w:tc>
          <w:tcPr>
            <w:tcW w:w="1061" w:type="dxa"/>
            <w:tcBorders>
              <w:top w:val="single" w:sz="4" w:space="0" w:color="auto"/>
              <w:left w:val="nil"/>
              <w:bottom w:val="single" w:sz="4" w:space="0" w:color="auto"/>
              <w:right w:val="single" w:sz="4" w:space="0" w:color="auto"/>
            </w:tcBorders>
            <w:shd w:val="clear" w:color="auto" w:fill="auto"/>
            <w:vAlign w:val="center"/>
          </w:tcPr>
          <w:p w14:paraId="5C7AB34A" w14:textId="02FE93F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93</w:t>
            </w:r>
          </w:p>
        </w:tc>
        <w:tc>
          <w:tcPr>
            <w:tcW w:w="1405" w:type="dxa"/>
            <w:tcBorders>
              <w:top w:val="single" w:sz="4" w:space="0" w:color="auto"/>
              <w:left w:val="nil"/>
              <w:bottom w:val="single" w:sz="4" w:space="0" w:color="auto"/>
              <w:right w:val="single" w:sz="4" w:space="0" w:color="auto"/>
            </w:tcBorders>
            <w:shd w:val="clear" w:color="auto" w:fill="auto"/>
            <w:vAlign w:val="center"/>
          </w:tcPr>
          <w:p w14:paraId="6A3CFB3E" w14:textId="5460C3D4"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107,5</w:t>
            </w:r>
          </w:p>
        </w:tc>
      </w:tr>
      <w:tr w:rsidR="00B81CCD" w:rsidRPr="00270F7E" w14:paraId="6F9EC42D" w14:textId="77777777" w:rsidTr="00C77837">
        <w:trPr>
          <w:jc w:val="center"/>
        </w:trPr>
        <w:tc>
          <w:tcPr>
            <w:tcW w:w="4896" w:type="dxa"/>
            <w:shd w:val="clear" w:color="auto" w:fill="auto"/>
          </w:tcPr>
          <w:p w14:paraId="18561010" w14:textId="7DE7EE5A"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низководных мостов на автомобильных дорогах общего пользования местного значения вне границ населенных пунктов в границах муниципального района</w:t>
            </w:r>
          </w:p>
        </w:tc>
        <w:tc>
          <w:tcPr>
            <w:tcW w:w="1363" w:type="dxa"/>
            <w:shd w:val="clear" w:color="auto" w:fill="auto"/>
            <w:vAlign w:val="center"/>
          </w:tcPr>
          <w:p w14:paraId="38B2FFD8" w14:textId="0BC08360"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nil"/>
              <w:left w:val="single" w:sz="4" w:space="0" w:color="auto"/>
              <w:bottom w:val="single" w:sz="4" w:space="0" w:color="auto"/>
              <w:right w:val="single" w:sz="4" w:space="0" w:color="auto"/>
            </w:tcBorders>
            <w:shd w:val="clear" w:color="auto" w:fill="auto"/>
            <w:vAlign w:val="center"/>
          </w:tcPr>
          <w:p w14:paraId="460DC6A1" w14:textId="466568A1"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5</w:t>
            </w:r>
          </w:p>
        </w:tc>
        <w:tc>
          <w:tcPr>
            <w:tcW w:w="1061" w:type="dxa"/>
            <w:tcBorders>
              <w:top w:val="nil"/>
              <w:left w:val="nil"/>
              <w:bottom w:val="single" w:sz="4" w:space="0" w:color="auto"/>
              <w:right w:val="single" w:sz="4" w:space="0" w:color="auto"/>
            </w:tcBorders>
            <w:shd w:val="clear" w:color="auto" w:fill="auto"/>
            <w:vAlign w:val="center"/>
          </w:tcPr>
          <w:p w14:paraId="1989DB11" w14:textId="2DF9F9FC"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5</w:t>
            </w:r>
          </w:p>
        </w:tc>
        <w:tc>
          <w:tcPr>
            <w:tcW w:w="1405" w:type="dxa"/>
            <w:tcBorders>
              <w:top w:val="nil"/>
              <w:left w:val="nil"/>
              <w:bottom w:val="single" w:sz="4" w:space="0" w:color="auto"/>
              <w:right w:val="single" w:sz="4" w:space="0" w:color="auto"/>
            </w:tcBorders>
            <w:shd w:val="clear" w:color="auto" w:fill="auto"/>
            <w:vAlign w:val="center"/>
          </w:tcPr>
          <w:p w14:paraId="58A5E714" w14:textId="6B7C01EE"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100</w:t>
            </w:r>
          </w:p>
        </w:tc>
      </w:tr>
      <w:tr w:rsidR="00B81CCD" w:rsidRPr="00270F7E" w14:paraId="2C6CF433" w14:textId="77777777" w:rsidTr="00C77837">
        <w:trPr>
          <w:jc w:val="center"/>
        </w:trPr>
        <w:tc>
          <w:tcPr>
            <w:tcW w:w="4896" w:type="dxa"/>
            <w:shd w:val="clear" w:color="auto" w:fill="auto"/>
          </w:tcPr>
          <w:p w14:paraId="55F66A0F" w14:textId="1500592B"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отремонтированных деревянных мостов на дорогах общего пользования местного значения в границах муниципального района</w:t>
            </w:r>
          </w:p>
        </w:tc>
        <w:tc>
          <w:tcPr>
            <w:tcW w:w="1363" w:type="dxa"/>
            <w:shd w:val="clear" w:color="auto" w:fill="auto"/>
            <w:vAlign w:val="center"/>
          </w:tcPr>
          <w:p w14:paraId="694F92BF" w14:textId="6EF0DD94"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nil"/>
              <w:left w:val="single" w:sz="4" w:space="0" w:color="auto"/>
              <w:bottom w:val="single" w:sz="4" w:space="0" w:color="auto"/>
              <w:right w:val="single" w:sz="4" w:space="0" w:color="auto"/>
            </w:tcBorders>
            <w:shd w:val="clear" w:color="auto" w:fill="auto"/>
            <w:vAlign w:val="center"/>
          </w:tcPr>
          <w:p w14:paraId="2CBD864D" w14:textId="626C760F"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2</w:t>
            </w:r>
          </w:p>
        </w:tc>
        <w:tc>
          <w:tcPr>
            <w:tcW w:w="1061" w:type="dxa"/>
            <w:tcBorders>
              <w:top w:val="nil"/>
              <w:left w:val="nil"/>
              <w:bottom w:val="single" w:sz="4" w:space="0" w:color="auto"/>
              <w:right w:val="single" w:sz="4" w:space="0" w:color="auto"/>
            </w:tcBorders>
            <w:shd w:val="clear" w:color="auto" w:fill="auto"/>
            <w:vAlign w:val="center"/>
          </w:tcPr>
          <w:p w14:paraId="7DD5F470" w14:textId="13C12A5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4</w:t>
            </w:r>
          </w:p>
        </w:tc>
        <w:tc>
          <w:tcPr>
            <w:tcW w:w="1405" w:type="dxa"/>
            <w:tcBorders>
              <w:top w:val="nil"/>
              <w:left w:val="nil"/>
              <w:bottom w:val="single" w:sz="4" w:space="0" w:color="auto"/>
              <w:right w:val="single" w:sz="4" w:space="0" w:color="auto"/>
            </w:tcBorders>
            <w:shd w:val="clear" w:color="auto" w:fill="auto"/>
            <w:vAlign w:val="center"/>
          </w:tcPr>
          <w:p w14:paraId="140F5CEF" w14:textId="3A62D775"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2 раза</w:t>
            </w:r>
          </w:p>
        </w:tc>
      </w:tr>
      <w:tr w:rsidR="00B81CCD" w:rsidRPr="00270F7E" w14:paraId="27DD50EF" w14:textId="77777777" w:rsidTr="00C77837">
        <w:trPr>
          <w:jc w:val="center"/>
        </w:trPr>
        <w:tc>
          <w:tcPr>
            <w:tcW w:w="4896" w:type="dxa"/>
            <w:shd w:val="clear" w:color="auto" w:fill="auto"/>
          </w:tcPr>
          <w:p w14:paraId="3D396813" w14:textId="1F5D7E0E"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Общая площадь мостов, введенных в эксплуатацию после ремонта</w:t>
            </w:r>
          </w:p>
        </w:tc>
        <w:tc>
          <w:tcPr>
            <w:tcW w:w="1363" w:type="dxa"/>
            <w:shd w:val="clear" w:color="auto" w:fill="auto"/>
            <w:vAlign w:val="center"/>
          </w:tcPr>
          <w:p w14:paraId="5E5A7DF7" w14:textId="4E855E74"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тыс.м2</w:t>
            </w:r>
          </w:p>
        </w:tc>
        <w:tc>
          <w:tcPr>
            <w:tcW w:w="1051" w:type="dxa"/>
            <w:tcBorders>
              <w:top w:val="nil"/>
              <w:left w:val="single" w:sz="4" w:space="0" w:color="auto"/>
              <w:bottom w:val="single" w:sz="4" w:space="0" w:color="auto"/>
              <w:right w:val="single" w:sz="4" w:space="0" w:color="auto"/>
            </w:tcBorders>
            <w:shd w:val="clear" w:color="auto" w:fill="auto"/>
            <w:vAlign w:val="center"/>
          </w:tcPr>
          <w:p w14:paraId="509F4E23" w14:textId="2EDD8379"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2,5</w:t>
            </w:r>
          </w:p>
        </w:tc>
        <w:tc>
          <w:tcPr>
            <w:tcW w:w="1061" w:type="dxa"/>
            <w:tcBorders>
              <w:top w:val="nil"/>
              <w:left w:val="nil"/>
              <w:bottom w:val="single" w:sz="4" w:space="0" w:color="auto"/>
              <w:right w:val="single" w:sz="4" w:space="0" w:color="auto"/>
            </w:tcBorders>
            <w:shd w:val="clear" w:color="auto" w:fill="auto"/>
            <w:vAlign w:val="center"/>
          </w:tcPr>
          <w:p w14:paraId="0A8573A7" w14:textId="1F1E0722"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3,1</w:t>
            </w:r>
          </w:p>
        </w:tc>
        <w:tc>
          <w:tcPr>
            <w:tcW w:w="1405" w:type="dxa"/>
            <w:tcBorders>
              <w:top w:val="nil"/>
              <w:left w:val="nil"/>
              <w:bottom w:val="single" w:sz="4" w:space="0" w:color="auto"/>
              <w:right w:val="single" w:sz="4" w:space="0" w:color="auto"/>
            </w:tcBorders>
            <w:shd w:val="clear" w:color="auto" w:fill="auto"/>
            <w:vAlign w:val="center"/>
          </w:tcPr>
          <w:p w14:paraId="3CB28677" w14:textId="67C328D8"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124,0</w:t>
            </w:r>
          </w:p>
        </w:tc>
      </w:tr>
      <w:tr w:rsidR="00B81CCD" w:rsidRPr="00270F7E" w14:paraId="33E48F96" w14:textId="77777777" w:rsidTr="00C77837">
        <w:trPr>
          <w:jc w:val="center"/>
        </w:trPr>
        <w:tc>
          <w:tcPr>
            <w:tcW w:w="4896" w:type="dxa"/>
            <w:shd w:val="clear" w:color="auto" w:fill="auto"/>
          </w:tcPr>
          <w:p w14:paraId="01E9E20B" w14:textId="3B8A1C96" w:rsidR="00B81CCD" w:rsidRPr="00270F7E" w:rsidRDefault="00B81CCD" w:rsidP="00B81CCD">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паспортов безопасности на объекты транспортной инфраструктуры (нарастающим итогом)</w:t>
            </w:r>
          </w:p>
        </w:tc>
        <w:tc>
          <w:tcPr>
            <w:tcW w:w="1363" w:type="dxa"/>
            <w:shd w:val="clear" w:color="auto" w:fill="auto"/>
            <w:vAlign w:val="center"/>
          </w:tcPr>
          <w:p w14:paraId="04917546" w14:textId="3C778876" w:rsidR="00B81CCD" w:rsidRPr="00270F7E" w:rsidRDefault="00B81CCD" w:rsidP="00B81CCD">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tcBorders>
              <w:top w:val="nil"/>
              <w:left w:val="single" w:sz="4" w:space="0" w:color="auto"/>
              <w:bottom w:val="single" w:sz="4" w:space="0" w:color="auto"/>
              <w:right w:val="single" w:sz="4" w:space="0" w:color="auto"/>
            </w:tcBorders>
            <w:shd w:val="clear" w:color="auto" w:fill="auto"/>
            <w:vAlign w:val="center"/>
          </w:tcPr>
          <w:p w14:paraId="5B4CB787" w14:textId="17D46EA3" w:rsidR="00B81CCD" w:rsidRPr="00270F7E" w:rsidRDefault="00B81CCD" w:rsidP="00B81CCD">
            <w:pPr>
              <w:spacing w:after="0" w:line="240" w:lineRule="auto"/>
              <w:jc w:val="center"/>
              <w:rPr>
                <w:rFonts w:ascii="Times New Roman" w:hAnsi="Times New Roman"/>
                <w:color w:val="000000"/>
                <w:sz w:val="20"/>
                <w:szCs w:val="20"/>
              </w:rPr>
            </w:pPr>
            <w:r w:rsidRPr="00270F7E">
              <w:rPr>
                <w:rFonts w:ascii="Times New Roman" w:hAnsi="Times New Roman" w:cs="Times New Roman"/>
                <w:color w:val="000000"/>
                <w:sz w:val="20"/>
                <w:szCs w:val="20"/>
              </w:rPr>
              <w:t>20</w:t>
            </w:r>
          </w:p>
        </w:tc>
        <w:tc>
          <w:tcPr>
            <w:tcW w:w="1061" w:type="dxa"/>
            <w:tcBorders>
              <w:top w:val="nil"/>
              <w:left w:val="nil"/>
              <w:bottom w:val="single" w:sz="4" w:space="0" w:color="auto"/>
              <w:right w:val="single" w:sz="4" w:space="0" w:color="auto"/>
            </w:tcBorders>
            <w:shd w:val="clear" w:color="auto" w:fill="auto"/>
            <w:vAlign w:val="center"/>
          </w:tcPr>
          <w:p w14:paraId="29299040" w14:textId="1AE80D7F" w:rsidR="00B81CCD" w:rsidRPr="00270F7E" w:rsidRDefault="00B81CCD" w:rsidP="00B81CCD">
            <w:pPr>
              <w:spacing w:after="0" w:line="240" w:lineRule="auto"/>
              <w:jc w:val="center"/>
              <w:rPr>
                <w:rFonts w:ascii="Times New Roman" w:hAnsi="Times New Roman"/>
                <w:color w:val="000000"/>
                <w:sz w:val="20"/>
                <w:szCs w:val="20"/>
              </w:rPr>
            </w:pPr>
            <w:r w:rsidRPr="00270F7E">
              <w:rPr>
                <w:rFonts w:ascii="Times New Roman" w:hAnsi="Times New Roman" w:cs="Times New Roman"/>
                <w:color w:val="000000"/>
                <w:sz w:val="20"/>
                <w:szCs w:val="20"/>
              </w:rPr>
              <w:t>20</w:t>
            </w:r>
          </w:p>
        </w:tc>
        <w:tc>
          <w:tcPr>
            <w:tcW w:w="1405" w:type="dxa"/>
            <w:tcBorders>
              <w:top w:val="nil"/>
              <w:left w:val="nil"/>
              <w:bottom w:val="single" w:sz="4" w:space="0" w:color="auto"/>
              <w:right w:val="single" w:sz="4" w:space="0" w:color="auto"/>
            </w:tcBorders>
            <w:shd w:val="clear" w:color="auto" w:fill="auto"/>
            <w:vAlign w:val="center"/>
          </w:tcPr>
          <w:p w14:paraId="3A8FA61E" w14:textId="52520486" w:rsidR="00B81CCD" w:rsidRPr="00270F7E" w:rsidRDefault="00B81CCD" w:rsidP="00B81CCD">
            <w:pPr>
              <w:spacing w:after="0" w:line="240" w:lineRule="auto"/>
              <w:jc w:val="center"/>
              <w:rPr>
                <w:rFonts w:ascii="Times New Roman" w:hAnsi="Times New Roman"/>
                <w:sz w:val="20"/>
                <w:szCs w:val="20"/>
              </w:rPr>
            </w:pPr>
            <w:r w:rsidRPr="00270F7E">
              <w:rPr>
                <w:rFonts w:ascii="Times New Roman" w:hAnsi="Times New Roman" w:cs="Times New Roman"/>
                <w:color w:val="000000"/>
                <w:sz w:val="20"/>
                <w:szCs w:val="20"/>
              </w:rPr>
              <w:t>100</w:t>
            </w:r>
          </w:p>
        </w:tc>
      </w:tr>
      <w:tr w:rsidR="009518EC" w:rsidRPr="00270F7E" w14:paraId="61297CBF" w14:textId="77777777" w:rsidTr="00601AE1">
        <w:trPr>
          <w:jc w:val="center"/>
        </w:trPr>
        <w:tc>
          <w:tcPr>
            <w:tcW w:w="9776" w:type="dxa"/>
            <w:gridSpan w:val="5"/>
            <w:shd w:val="clear" w:color="auto" w:fill="auto"/>
          </w:tcPr>
          <w:p w14:paraId="50FBA659" w14:textId="7D222890" w:rsidR="009518EC" w:rsidRPr="00270F7E" w:rsidRDefault="009518EC" w:rsidP="009518E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№2 "Муниципальная поддержка в области пассажирских автоперевозок"</w:t>
            </w:r>
          </w:p>
        </w:tc>
      </w:tr>
      <w:tr w:rsidR="009518EC" w:rsidRPr="00270F7E" w14:paraId="4C25D7B8" w14:textId="77777777" w:rsidTr="00601AE1">
        <w:trPr>
          <w:jc w:val="center"/>
        </w:trPr>
        <w:tc>
          <w:tcPr>
            <w:tcW w:w="9776" w:type="dxa"/>
            <w:gridSpan w:val="5"/>
            <w:shd w:val="clear" w:color="auto" w:fill="auto"/>
          </w:tcPr>
          <w:p w14:paraId="2875D980" w14:textId="227B0A29" w:rsidR="009518EC" w:rsidRPr="00270F7E" w:rsidRDefault="009518EC" w:rsidP="009518E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Организация пассажирских перевозок автомобильным транспортом общего пользования по пригородным и междугородным муниципальным автобусным маршрутам на территории Вельского муниципального района.</w:t>
            </w:r>
          </w:p>
        </w:tc>
      </w:tr>
      <w:tr w:rsidR="00B81CCD" w:rsidRPr="00270F7E" w14:paraId="651DAAA0" w14:textId="77777777" w:rsidTr="00C77837">
        <w:trPr>
          <w:jc w:val="center"/>
        </w:trPr>
        <w:tc>
          <w:tcPr>
            <w:tcW w:w="4896" w:type="dxa"/>
            <w:shd w:val="clear" w:color="auto" w:fill="auto"/>
            <w:vAlign w:val="center"/>
          </w:tcPr>
          <w:p w14:paraId="59B5D79B" w14:textId="5611B6D3"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автобусных маршрутов пригородного и междугороднего сообщения</w:t>
            </w:r>
          </w:p>
        </w:tc>
        <w:tc>
          <w:tcPr>
            <w:tcW w:w="1363" w:type="dxa"/>
            <w:shd w:val="clear" w:color="auto" w:fill="auto"/>
            <w:vAlign w:val="center"/>
          </w:tcPr>
          <w:p w14:paraId="301D457A" w14:textId="07C175E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shd w:val="clear" w:color="auto" w:fill="auto"/>
            <w:vAlign w:val="center"/>
          </w:tcPr>
          <w:p w14:paraId="6DFF2FEF" w14:textId="673CD613"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12</w:t>
            </w:r>
          </w:p>
        </w:tc>
        <w:tc>
          <w:tcPr>
            <w:tcW w:w="1061" w:type="dxa"/>
            <w:tcBorders>
              <w:top w:val="single" w:sz="4" w:space="0" w:color="auto"/>
              <w:left w:val="nil"/>
              <w:bottom w:val="single" w:sz="4" w:space="0" w:color="auto"/>
              <w:right w:val="single" w:sz="4" w:space="0" w:color="auto"/>
            </w:tcBorders>
            <w:shd w:val="clear" w:color="auto" w:fill="auto"/>
            <w:vAlign w:val="center"/>
          </w:tcPr>
          <w:p w14:paraId="71DEE320" w14:textId="6C4C3E2B"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12</w:t>
            </w:r>
          </w:p>
        </w:tc>
        <w:tc>
          <w:tcPr>
            <w:tcW w:w="1405" w:type="dxa"/>
            <w:tcBorders>
              <w:top w:val="single" w:sz="4" w:space="0" w:color="auto"/>
              <w:left w:val="nil"/>
              <w:bottom w:val="single" w:sz="4" w:space="0" w:color="auto"/>
              <w:right w:val="single" w:sz="4" w:space="0" w:color="auto"/>
            </w:tcBorders>
            <w:shd w:val="clear" w:color="auto" w:fill="auto"/>
            <w:vAlign w:val="center"/>
          </w:tcPr>
          <w:p w14:paraId="0EBC33D8" w14:textId="66017E4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100,0</w:t>
            </w:r>
          </w:p>
        </w:tc>
      </w:tr>
      <w:tr w:rsidR="00B81CCD" w:rsidRPr="00270F7E" w14:paraId="66DF4103" w14:textId="77777777" w:rsidTr="00C77837">
        <w:trPr>
          <w:jc w:val="center"/>
        </w:trPr>
        <w:tc>
          <w:tcPr>
            <w:tcW w:w="4896" w:type="dxa"/>
            <w:shd w:val="clear" w:color="auto" w:fill="auto"/>
            <w:vAlign w:val="center"/>
          </w:tcPr>
          <w:p w14:paraId="5CD6BC7B" w14:textId="40D18D7D"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перевезенных пассажиров</w:t>
            </w:r>
          </w:p>
        </w:tc>
        <w:tc>
          <w:tcPr>
            <w:tcW w:w="1363" w:type="dxa"/>
            <w:shd w:val="clear" w:color="auto" w:fill="auto"/>
            <w:vAlign w:val="center"/>
          </w:tcPr>
          <w:p w14:paraId="350990DA" w14:textId="6F6E600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тыс.чел.</w:t>
            </w:r>
          </w:p>
        </w:tc>
        <w:tc>
          <w:tcPr>
            <w:tcW w:w="1051" w:type="dxa"/>
            <w:tcBorders>
              <w:top w:val="nil"/>
              <w:left w:val="single" w:sz="4" w:space="0" w:color="auto"/>
              <w:bottom w:val="single" w:sz="4" w:space="0" w:color="auto"/>
              <w:right w:val="single" w:sz="4" w:space="0" w:color="auto"/>
            </w:tcBorders>
            <w:shd w:val="clear" w:color="auto" w:fill="auto"/>
            <w:vAlign w:val="center"/>
          </w:tcPr>
          <w:p w14:paraId="4B06D0B0" w14:textId="27559703"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320</w:t>
            </w:r>
          </w:p>
        </w:tc>
        <w:tc>
          <w:tcPr>
            <w:tcW w:w="1061" w:type="dxa"/>
            <w:tcBorders>
              <w:top w:val="nil"/>
              <w:left w:val="nil"/>
              <w:bottom w:val="single" w:sz="4" w:space="0" w:color="auto"/>
              <w:right w:val="single" w:sz="4" w:space="0" w:color="auto"/>
            </w:tcBorders>
            <w:shd w:val="clear" w:color="auto" w:fill="auto"/>
            <w:vAlign w:val="center"/>
          </w:tcPr>
          <w:p w14:paraId="5F80D371" w14:textId="1E7E0660"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413,9</w:t>
            </w:r>
          </w:p>
        </w:tc>
        <w:tc>
          <w:tcPr>
            <w:tcW w:w="1405" w:type="dxa"/>
            <w:tcBorders>
              <w:top w:val="nil"/>
              <w:left w:val="nil"/>
              <w:bottom w:val="single" w:sz="4" w:space="0" w:color="auto"/>
              <w:right w:val="single" w:sz="4" w:space="0" w:color="auto"/>
            </w:tcBorders>
            <w:shd w:val="clear" w:color="auto" w:fill="auto"/>
            <w:vAlign w:val="center"/>
          </w:tcPr>
          <w:p w14:paraId="6C3C7848" w14:textId="718FC018"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129,3</w:t>
            </w:r>
          </w:p>
        </w:tc>
      </w:tr>
      <w:tr w:rsidR="00B81CCD" w:rsidRPr="00270F7E" w14:paraId="69243679" w14:textId="77777777" w:rsidTr="00C77837">
        <w:trPr>
          <w:jc w:val="center"/>
        </w:trPr>
        <w:tc>
          <w:tcPr>
            <w:tcW w:w="4896" w:type="dxa"/>
            <w:shd w:val="clear" w:color="auto" w:fill="auto"/>
            <w:vAlign w:val="center"/>
          </w:tcPr>
          <w:p w14:paraId="3F14E44F" w14:textId="65609348" w:rsidR="00B81CCD" w:rsidRPr="00270F7E" w:rsidRDefault="00B81CCD" w:rsidP="00B81CCD">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поездок льготной категории граждан</w:t>
            </w:r>
          </w:p>
        </w:tc>
        <w:tc>
          <w:tcPr>
            <w:tcW w:w="1363" w:type="dxa"/>
            <w:shd w:val="clear" w:color="auto" w:fill="auto"/>
            <w:vAlign w:val="center"/>
          </w:tcPr>
          <w:p w14:paraId="1F878C7C" w14:textId="07DFA41B"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поездок</w:t>
            </w:r>
          </w:p>
        </w:tc>
        <w:tc>
          <w:tcPr>
            <w:tcW w:w="1051" w:type="dxa"/>
            <w:tcBorders>
              <w:top w:val="nil"/>
              <w:left w:val="single" w:sz="4" w:space="0" w:color="auto"/>
              <w:bottom w:val="single" w:sz="4" w:space="0" w:color="auto"/>
              <w:right w:val="single" w:sz="4" w:space="0" w:color="auto"/>
            </w:tcBorders>
            <w:shd w:val="clear" w:color="auto" w:fill="auto"/>
            <w:vAlign w:val="center"/>
          </w:tcPr>
          <w:p w14:paraId="2E252619" w14:textId="6EA4E73D"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0</w:t>
            </w:r>
          </w:p>
        </w:tc>
        <w:tc>
          <w:tcPr>
            <w:tcW w:w="1061" w:type="dxa"/>
            <w:tcBorders>
              <w:top w:val="nil"/>
              <w:left w:val="nil"/>
              <w:bottom w:val="single" w:sz="4" w:space="0" w:color="auto"/>
              <w:right w:val="single" w:sz="4" w:space="0" w:color="auto"/>
            </w:tcBorders>
            <w:shd w:val="clear" w:color="auto" w:fill="auto"/>
            <w:vAlign w:val="center"/>
          </w:tcPr>
          <w:p w14:paraId="623357A2" w14:textId="309C6A77"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0</w:t>
            </w:r>
          </w:p>
        </w:tc>
        <w:tc>
          <w:tcPr>
            <w:tcW w:w="1405" w:type="dxa"/>
            <w:tcBorders>
              <w:top w:val="nil"/>
              <w:left w:val="nil"/>
              <w:bottom w:val="single" w:sz="4" w:space="0" w:color="auto"/>
              <w:right w:val="single" w:sz="4" w:space="0" w:color="auto"/>
            </w:tcBorders>
            <w:shd w:val="clear" w:color="auto" w:fill="auto"/>
            <w:vAlign w:val="center"/>
          </w:tcPr>
          <w:p w14:paraId="66B5D7C9" w14:textId="3B6911EE" w:rsidR="00B81CCD" w:rsidRPr="00270F7E" w:rsidRDefault="00B81CCD" w:rsidP="00B81CCD">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 xml:space="preserve"> -</w:t>
            </w:r>
          </w:p>
        </w:tc>
      </w:tr>
      <w:tr w:rsidR="009518EC" w:rsidRPr="00270F7E" w14:paraId="1D39C841" w14:textId="77777777" w:rsidTr="00552EB0">
        <w:trPr>
          <w:jc w:val="center"/>
        </w:trPr>
        <w:tc>
          <w:tcPr>
            <w:tcW w:w="9776" w:type="dxa"/>
            <w:gridSpan w:val="5"/>
          </w:tcPr>
          <w:p w14:paraId="2AE1384E" w14:textId="23B8D445" w:rsidR="009518EC" w:rsidRPr="00270F7E" w:rsidRDefault="009518EC" w:rsidP="009518EC">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«Проведение комплексных кадастровых работ на территории Вельского муниципального района Архангельской области»</w:t>
            </w:r>
          </w:p>
        </w:tc>
      </w:tr>
      <w:tr w:rsidR="009518EC" w:rsidRPr="00270F7E" w14:paraId="02990CF9" w14:textId="77777777" w:rsidTr="00552EB0">
        <w:trPr>
          <w:jc w:val="center"/>
        </w:trPr>
        <w:tc>
          <w:tcPr>
            <w:tcW w:w="9776" w:type="dxa"/>
            <w:gridSpan w:val="5"/>
          </w:tcPr>
          <w:p w14:paraId="45665A0A" w14:textId="287620F6" w:rsidR="009518EC" w:rsidRPr="00270F7E" w:rsidRDefault="009518EC" w:rsidP="009518E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Наполнение Единого государственного реестра недвижимости сведениями о земельных участках.</w:t>
            </w:r>
          </w:p>
        </w:tc>
      </w:tr>
      <w:tr w:rsidR="0087498B" w:rsidRPr="00270F7E" w14:paraId="70CC5B26" w14:textId="77777777" w:rsidTr="00490371">
        <w:trPr>
          <w:jc w:val="center"/>
        </w:trPr>
        <w:tc>
          <w:tcPr>
            <w:tcW w:w="4896" w:type="dxa"/>
            <w:shd w:val="clear" w:color="auto" w:fill="auto"/>
            <w:vAlign w:val="center"/>
          </w:tcPr>
          <w:p w14:paraId="47CCF945" w14:textId="4BF06BCF" w:rsidR="0087498B" w:rsidRPr="00270F7E" w:rsidRDefault="0087498B" w:rsidP="008749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уточненных границ ранее учтенных земельных участков</w:t>
            </w:r>
          </w:p>
        </w:tc>
        <w:tc>
          <w:tcPr>
            <w:tcW w:w="1363" w:type="dxa"/>
            <w:shd w:val="clear" w:color="auto" w:fill="auto"/>
            <w:vAlign w:val="center"/>
          </w:tcPr>
          <w:p w14:paraId="1D83B99D" w14:textId="6164CB13"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617484F0" w14:textId="72CF80CD"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69</w:t>
            </w:r>
          </w:p>
        </w:tc>
        <w:tc>
          <w:tcPr>
            <w:tcW w:w="1061" w:type="dxa"/>
            <w:tcBorders>
              <w:top w:val="nil"/>
              <w:left w:val="nil"/>
              <w:bottom w:val="single" w:sz="4" w:space="0" w:color="auto"/>
              <w:right w:val="single" w:sz="8" w:space="0" w:color="auto"/>
            </w:tcBorders>
            <w:vAlign w:val="center"/>
          </w:tcPr>
          <w:p w14:paraId="4E1CE146" w14:textId="1D8D1DB4"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67</w:t>
            </w:r>
          </w:p>
        </w:tc>
        <w:tc>
          <w:tcPr>
            <w:tcW w:w="1405" w:type="dxa"/>
            <w:vAlign w:val="center"/>
          </w:tcPr>
          <w:p w14:paraId="44FB1E75" w14:textId="49B94527"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97,0</w:t>
            </w:r>
          </w:p>
        </w:tc>
      </w:tr>
      <w:tr w:rsidR="0087498B" w:rsidRPr="00270F7E" w14:paraId="58807D20" w14:textId="77777777" w:rsidTr="00490371">
        <w:trPr>
          <w:jc w:val="center"/>
        </w:trPr>
        <w:tc>
          <w:tcPr>
            <w:tcW w:w="4896" w:type="dxa"/>
            <w:shd w:val="clear" w:color="auto" w:fill="auto"/>
            <w:vAlign w:val="center"/>
          </w:tcPr>
          <w:p w14:paraId="178B272F" w14:textId="639EBCF0" w:rsidR="0087498B" w:rsidRPr="00270F7E" w:rsidRDefault="0087498B" w:rsidP="008749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исправленных ошибок в местоположении границ и площади земельных участков, прошедших кадастровый учет, а также в местоположении границ других объектов недвижимости</w:t>
            </w:r>
          </w:p>
        </w:tc>
        <w:tc>
          <w:tcPr>
            <w:tcW w:w="1363" w:type="dxa"/>
            <w:shd w:val="clear" w:color="auto" w:fill="auto"/>
            <w:vAlign w:val="center"/>
          </w:tcPr>
          <w:p w14:paraId="506AEA99" w14:textId="5BC31FDF"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30B6D616" w14:textId="67AAA24C"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061" w:type="dxa"/>
            <w:tcBorders>
              <w:top w:val="nil"/>
              <w:left w:val="nil"/>
              <w:bottom w:val="single" w:sz="4" w:space="0" w:color="auto"/>
              <w:right w:val="single" w:sz="8" w:space="0" w:color="auto"/>
            </w:tcBorders>
            <w:vAlign w:val="center"/>
          </w:tcPr>
          <w:p w14:paraId="713FD00C" w14:textId="18213A38"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381D5632" w14:textId="4DC32C71"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25,0</w:t>
            </w:r>
          </w:p>
        </w:tc>
      </w:tr>
      <w:tr w:rsidR="0087498B" w:rsidRPr="00270F7E" w14:paraId="0A40CF78" w14:textId="77777777" w:rsidTr="00C77837">
        <w:trPr>
          <w:jc w:val="center"/>
        </w:trPr>
        <w:tc>
          <w:tcPr>
            <w:tcW w:w="4896" w:type="dxa"/>
            <w:shd w:val="clear" w:color="auto" w:fill="auto"/>
            <w:vAlign w:val="center"/>
          </w:tcPr>
          <w:p w14:paraId="65E12AEF" w14:textId="538CCA6F" w:rsidR="0087498B" w:rsidRPr="00270F7E" w:rsidRDefault="0087498B" w:rsidP="008749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внесенных в Единый государственный реестр недвижимости сведений о границах и площади земельных участков</w:t>
            </w:r>
          </w:p>
        </w:tc>
        <w:tc>
          <w:tcPr>
            <w:tcW w:w="1363" w:type="dxa"/>
            <w:shd w:val="clear" w:color="auto" w:fill="auto"/>
            <w:vAlign w:val="center"/>
          </w:tcPr>
          <w:p w14:paraId="0A38F1E9" w14:textId="5B3EE6EE"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45A53E60" w14:textId="172E13CD"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69</w:t>
            </w:r>
          </w:p>
        </w:tc>
        <w:tc>
          <w:tcPr>
            <w:tcW w:w="1061" w:type="dxa"/>
            <w:tcBorders>
              <w:top w:val="nil"/>
              <w:left w:val="nil"/>
              <w:bottom w:val="single" w:sz="8" w:space="0" w:color="auto"/>
              <w:right w:val="single" w:sz="8" w:space="0" w:color="auto"/>
            </w:tcBorders>
            <w:vAlign w:val="center"/>
          </w:tcPr>
          <w:p w14:paraId="6F56D4B2" w14:textId="5DBA630E"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67</w:t>
            </w:r>
          </w:p>
        </w:tc>
        <w:tc>
          <w:tcPr>
            <w:tcW w:w="1405" w:type="dxa"/>
            <w:vAlign w:val="center"/>
          </w:tcPr>
          <w:p w14:paraId="712A991D" w14:textId="52770A25"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97</w:t>
            </w:r>
          </w:p>
        </w:tc>
      </w:tr>
      <w:tr w:rsidR="0087498B" w:rsidRPr="00270F7E" w14:paraId="5A00E3E3" w14:textId="77777777" w:rsidTr="00601AE1">
        <w:trPr>
          <w:jc w:val="center"/>
        </w:trPr>
        <w:tc>
          <w:tcPr>
            <w:tcW w:w="9776" w:type="dxa"/>
            <w:gridSpan w:val="5"/>
            <w:vAlign w:val="center"/>
          </w:tcPr>
          <w:p w14:paraId="59BD9B6F" w14:textId="2009526C"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Наполнение Единого государственного реестра недвижимости сведениями о зданиях, сооружениях, объектах незавершенного строительства.</w:t>
            </w:r>
          </w:p>
        </w:tc>
      </w:tr>
      <w:tr w:rsidR="0087498B" w:rsidRPr="00270F7E" w14:paraId="5127E6EB" w14:textId="77777777" w:rsidTr="00490371">
        <w:trPr>
          <w:jc w:val="center"/>
        </w:trPr>
        <w:tc>
          <w:tcPr>
            <w:tcW w:w="4896" w:type="dxa"/>
            <w:shd w:val="clear" w:color="auto" w:fill="auto"/>
            <w:vAlign w:val="center"/>
          </w:tcPr>
          <w:p w14:paraId="4BD70285" w14:textId="1243AB7A" w:rsidR="0087498B" w:rsidRPr="00270F7E" w:rsidRDefault="0087498B" w:rsidP="008749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установленных или уточненных местоположений на земельных участках зданий, сооружений, объектов незавершенного строительства</w:t>
            </w:r>
          </w:p>
        </w:tc>
        <w:tc>
          <w:tcPr>
            <w:tcW w:w="1363" w:type="dxa"/>
            <w:shd w:val="clear" w:color="auto" w:fill="auto"/>
            <w:vAlign w:val="center"/>
          </w:tcPr>
          <w:p w14:paraId="12888DD9" w14:textId="49161FE4"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1BB67608" w14:textId="70D24CFC"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63</w:t>
            </w:r>
          </w:p>
        </w:tc>
        <w:tc>
          <w:tcPr>
            <w:tcW w:w="1061" w:type="dxa"/>
            <w:vAlign w:val="center"/>
          </w:tcPr>
          <w:p w14:paraId="41DACD39" w14:textId="4EE0539C"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64</w:t>
            </w:r>
          </w:p>
        </w:tc>
        <w:tc>
          <w:tcPr>
            <w:tcW w:w="1405" w:type="dxa"/>
            <w:vAlign w:val="center"/>
          </w:tcPr>
          <w:p w14:paraId="01FFE604" w14:textId="0EF46F73"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101,6</w:t>
            </w:r>
          </w:p>
        </w:tc>
      </w:tr>
      <w:tr w:rsidR="0087498B" w:rsidRPr="00270F7E" w14:paraId="54C04A43" w14:textId="77777777" w:rsidTr="00490371">
        <w:trPr>
          <w:jc w:val="center"/>
        </w:trPr>
        <w:tc>
          <w:tcPr>
            <w:tcW w:w="4896" w:type="dxa"/>
            <w:shd w:val="clear" w:color="auto" w:fill="auto"/>
            <w:vAlign w:val="center"/>
          </w:tcPr>
          <w:p w14:paraId="7E8A24EA" w14:textId="52645835" w:rsidR="0087498B" w:rsidRPr="00270F7E" w:rsidRDefault="0087498B" w:rsidP="0087498B">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внесенных в Единый государственный реестр недвижимости сведений о границах зданий, сооружений и объектов незавершенного строительства</w:t>
            </w:r>
          </w:p>
        </w:tc>
        <w:tc>
          <w:tcPr>
            <w:tcW w:w="1363" w:type="dxa"/>
            <w:shd w:val="clear" w:color="auto" w:fill="auto"/>
            <w:vAlign w:val="center"/>
          </w:tcPr>
          <w:p w14:paraId="14B71328" w14:textId="6E98C364"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4E66999B" w14:textId="758CC0DF"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63</w:t>
            </w:r>
          </w:p>
        </w:tc>
        <w:tc>
          <w:tcPr>
            <w:tcW w:w="1061" w:type="dxa"/>
            <w:vAlign w:val="center"/>
          </w:tcPr>
          <w:p w14:paraId="511FB25D" w14:textId="33D01A6E"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64</w:t>
            </w:r>
          </w:p>
        </w:tc>
        <w:tc>
          <w:tcPr>
            <w:tcW w:w="1405" w:type="dxa"/>
            <w:vAlign w:val="center"/>
          </w:tcPr>
          <w:p w14:paraId="480A7892" w14:textId="5192CBB2"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101,6</w:t>
            </w:r>
          </w:p>
        </w:tc>
      </w:tr>
      <w:tr w:rsidR="0087498B" w:rsidRPr="00270F7E" w14:paraId="1C6FC8EA" w14:textId="77777777" w:rsidTr="00C86E24">
        <w:trPr>
          <w:jc w:val="center"/>
        </w:trPr>
        <w:tc>
          <w:tcPr>
            <w:tcW w:w="9776" w:type="dxa"/>
            <w:gridSpan w:val="5"/>
          </w:tcPr>
          <w:p w14:paraId="34DCFA01" w14:textId="4698C32C" w:rsidR="0087498B" w:rsidRPr="00270F7E" w:rsidRDefault="0087498B" w:rsidP="0087498B">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«Развитие агропромышленного комплекса»</w:t>
            </w:r>
          </w:p>
        </w:tc>
      </w:tr>
      <w:tr w:rsidR="0087498B" w:rsidRPr="00270F7E" w14:paraId="4FF06D86" w14:textId="77777777" w:rsidTr="00C86E24">
        <w:trPr>
          <w:jc w:val="center"/>
        </w:trPr>
        <w:tc>
          <w:tcPr>
            <w:tcW w:w="9776" w:type="dxa"/>
            <w:gridSpan w:val="5"/>
          </w:tcPr>
          <w:p w14:paraId="2908C168" w14:textId="2AA5BC4F"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Задача 1.Стимулирование роста объемов сельскохозяйственного производства в  коллективных хозяйствах.</w:t>
            </w:r>
          </w:p>
        </w:tc>
      </w:tr>
      <w:tr w:rsidR="00835E48" w:rsidRPr="00270F7E" w14:paraId="0F9A492C" w14:textId="77777777" w:rsidTr="00601AE1">
        <w:trPr>
          <w:jc w:val="center"/>
        </w:trPr>
        <w:tc>
          <w:tcPr>
            <w:tcW w:w="4896" w:type="dxa"/>
            <w:vAlign w:val="center"/>
          </w:tcPr>
          <w:p w14:paraId="6FF9BEAF" w14:textId="4F9F2FFD"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Производство молока </w:t>
            </w:r>
          </w:p>
        </w:tc>
        <w:tc>
          <w:tcPr>
            <w:tcW w:w="1363" w:type="dxa"/>
            <w:vAlign w:val="center"/>
          </w:tcPr>
          <w:p w14:paraId="5B152720" w14:textId="1E6C8A3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т</w:t>
            </w:r>
          </w:p>
        </w:tc>
        <w:tc>
          <w:tcPr>
            <w:tcW w:w="1051" w:type="dxa"/>
            <w:vAlign w:val="center"/>
          </w:tcPr>
          <w:p w14:paraId="558AD1A9" w14:textId="62C9784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55000</w:t>
            </w:r>
          </w:p>
        </w:tc>
        <w:tc>
          <w:tcPr>
            <w:tcW w:w="1061" w:type="dxa"/>
            <w:tcBorders>
              <w:left w:val="single" w:sz="4" w:space="0" w:color="auto"/>
              <w:bottom w:val="single" w:sz="4" w:space="0" w:color="auto"/>
              <w:right w:val="single" w:sz="4" w:space="0" w:color="auto"/>
            </w:tcBorders>
            <w:vAlign w:val="center"/>
          </w:tcPr>
          <w:p w14:paraId="499A34D5" w14:textId="66FA125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55609</w:t>
            </w:r>
          </w:p>
        </w:tc>
        <w:tc>
          <w:tcPr>
            <w:tcW w:w="1405" w:type="dxa"/>
            <w:vAlign w:val="center"/>
          </w:tcPr>
          <w:p w14:paraId="3BE9B38F" w14:textId="0AD1ED2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101,1</w:t>
            </w:r>
          </w:p>
        </w:tc>
      </w:tr>
      <w:tr w:rsidR="00835E48" w:rsidRPr="00270F7E" w14:paraId="09291A6F" w14:textId="77777777" w:rsidTr="00601AE1">
        <w:trPr>
          <w:jc w:val="center"/>
        </w:trPr>
        <w:tc>
          <w:tcPr>
            <w:tcW w:w="4896" w:type="dxa"/>
            <w:vAlign w:val="center"/>
          </w:tcPr>
          <w:p w14:paraId="34BE1DA2" w14:textId="3359E817"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Производство мяса крупного рогатого скота  в живом весе </w:t>
            </w:r>
          </w:p>
        </w:tc>
        <w:tc>
          <w:tcPr>
            <w:tcW w:w="1363" w:type="dxa"/>
            <w:vAlign w:val="center"/>
          </w:tcPr>
          <w:p w14:paraId="7C839741" w14:textId="21B1BBA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т</w:t>
            </w:r>
          </w:p>
        </w:tc>
        <w:tc>
          <w:tcPr>
            <w:tcW w:w="1051" w:type="dxa"/>
            <w:vAlign w:val="center"/>
          </w:tcPr>
          <w:p w14:paraId="5F4E9CC9" w14:textId="68038BF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2100</w:t>
            </w:r>
          </w:p>
        </w:tc>
        <w:tc>
          <w:tcPr>
            <w:tcW w:w="1061" w:type="dxa"/>
            <w:tcBorders>
              <w:left w:val="single" w:sz="4" w:space="0" w:color="auto"/>
              <w:bottom w:val="single" w:sz="4" w:space="0" w:color="auto"/>
              <w:right w:val="single" w:sz="4" w:space="0" w:color="auto"/>
            </w:tcBorders>
            <w:vAlign w:val="center"/>
          </w:tcPr>
          <w:p w14:paraId="65E1B4BE" w14:textId="5FD1461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2130</w:t>
            </w:r>
          </w:p>
        </w:tc>
        <w:tc>
          <w:tcPr>
            <w:tcW w:w="1405" w:type="dxa"/>
            <w:vAlign w:val="center"/>
          </w:tcPr>
          <w:p w14:paraId="1EDFC22E" w14:textId="466D1EC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101,4</w:t>
            </w:r>
          </w:p>
        </w:tc>
      </w:tr>
      <w:tr w:rsidR="00835E48" w:rsidRPr="00270F7E" w14:paraId="7A35752F" w14:textId="77777777" w:rsidTr="00C77837">
        <w:trPr>
          <w:jc w:val="center"/>
        </w:trPr>
        <w:tc>
          <w:tcPr>
            <w:tcW w:w="4896" w:type="dxa"/>
            <w:vAlign w:val="center"/>
          </w:tcPr>
          <w:p w14:paraId="05775FED" w14:textId="229D5EA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Производство картофеля </w:t>
            </w:r>
          </w:p>
        </w:tc>
        <w:tc>
          <w:tcPr>
            <w:tcW w:w="1363" w:type="dxa"/>
            <w:vAlign w:val="center"/>
          </w:tcPr>
          <w:p w14:paraId="4FA7C8E2" w14:textId="256AFED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т</w:t>
            </w:r>
          </w:p>
        </w:tc>
        <w:tc>
          <w:tcPr>
            <w:tcW w:w="1051" w:type="dxa"/>
            <w:vAlign w:val="center"/>
          </w:tcPr>
          <w:p w14:paraId="72D2725F" w14:textId="79494AB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1300</w:t>
            </w:r>
          </w:p>
        </w:tc>
        <w:tc>
          <w:tcPr>
            <w:tcW w:w="1061" w:type="dxa"/>
            <w:tcBorders>
              <w:left w:val="single" w:sz="4" w:space="0" w:color="auto"/>
              <w:bottom w:val="single" w:sz="4" w:space="0" w:color="auto"/>
              <w:right w:val="single" w:sz="4" w:space="0" w:color="auto"/>
            </w:tcBorders>
            <w:vAlign w:val="center"/>
          </w:tcPr>
          <w:p w14:paraId="0E7A9269" w14:textId="6FD295B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1097</w:t>
            </w:r>
          </w:p>
        </w:tc>
        <w:tc>
          <w:tcPr>
            <w:tcW w:w="1405" w:type="dxa"/>
            <w:tcBorders>
              <w:top w:val="single" w:sz="4" w:space="0" w:color="auto"/>
              <w:left w:val="single" w:sz="4" w:space="0" w:color="auto"/>
              <w:bottom w:val="single" w:sz="4" w:space="0" w:color="auto"/>
              <w:right w:val="single" w:sz="4" w:space="0" w:color="auto"/>
            </w:tcBorders>
            <w:vAlign w:val="center"/>
          </w:tcPr>
          <w:p w14:paraId="0F4F8F34" w14:textId="1196C7A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84</w:t>
            </w:r>
          </w:p>
        </w:tc>
      </w:tr>
      <w:tr w:rsidR="00835E48" w:rsidRPr="00270F7E" w14:paraId="4D40F564" w14:textId="77777777" w:rsidTr="00601AE1">
        <w:trPr>
          <w:jc w:val="center"/>
        </w:trPr>
        <w:tc>
          <w:tcPr>
            <w:tcW w:w="4896" w:type="dxa"/>
            <w:vAlign w:val="center"/>
          </w:tcPr>
          <w:p w14:paraId="640CE9DF" w14:textId="73290D65"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Производство зерна</w:t>
            </w:r>
          </w:p>
        </w:tc>
        <w:tc>
          <w:tcPr>
            <w:tcW w:w="1363" w:type="dxa"/>
            <w:vAlign w:val="center"/>
          </w:tcPr>
          <w:p w14:paraId="5E750978" w14:textId="0F5BBC7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т</w:t>
            </w:r>
          </w:p>
        </w:tc>
        <w:tc>
          <w:tcPr>
            <w:tcW w:w="1051" w:type="dxa"/>
            <w:vAlign w:val="center"/>
          </w:tcPr>
          <w:p w14:paraId="4AF92B4B" w14:textId="597D131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1000</w:t>
            </w:r>
          </w:p>
        </w:tc>
        <w:tc>
          <w:tcPr>
            <w:tcW w:w="1061" w:type="dxa"/>
            <w:tcBorders>
              <w:left w:val="single" w:sz="4" w:space="0" w:color="auto"/>
              <w:bottom w:val="single" w:sz="4" w:space="0" w:color="auto"/>
              <w:right w:val="single" w:sz="4" w:space="0" w:color="auto"/>
            </w:tcBorders>
            <w:vAlign w:val="center"/>
          </w:tcPr>
          <w:p w14:paraId="53FEA8E6" w14:textId="18790A7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570</w:t>
            </w:r>
          </w:p>
        </w:tc>
        <w:tc>
          <w:tcPr>
            <w:tcW w:w="1405" w:type="dxa"/>
            <w:vAlign w:val="center"/>
          </w:tcPr>
          <w:p w14:paraId="6BA2526C" w14:textId="7B7D364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57,0</w:t>
            </w:r>
          </w:p>
        </w:tc>
      </w:tr>
      <w:tr w:rsidR="00835E48" w:rsidRPr="00270F7E" w14:paraId="58318F55" w14:textId="77777777" w:rsidTr="00601AE1">
        <w:trPr>
          <w:jc w:val="center"/>
        </w:trPr>
        <w:tc>
          <w:tcPr>
            <w:tcW w:w="4896" w:type="dxa"/>
            <w:vAlign w:val="center"/>
          </w:tcPr>
          <w:p w14:paraId="195288A4" w14:textId="46FA6F9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Поголовье коров в коллективных хозяйствах</w:t>
            </w:r>
          </w:p>
        </w:tc>
        <w:tc>
          <w:tcPr>
            <w:tcW w:w="1363" w:type="dxa"/>
            <w:vAlign w:val="center"/>
          </w:tcPr>
          <w:p w14:paraId="0E50CA1B" w14:textId="229CB4D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гол</w:t>
            </w:r>
          </w:p>
        </w:tc>
        <w:tc>
          <w:tcPr>
            <w:tcW w:w="1051" w:type="dxa"/>
            <w:vAlign w:val="center"/>
          </w:tcPr>
          <w:p w14:paraId="4C662F12" w14:textId="45F22BC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5500</w:t>
            </w:r>
          </w:p>
        </w:tc>
        <w:tc>
          <w:tcPr>
            <w:tcW w:w="1061" w:type="dxa"/>
            <w:tcBorders>
              <w:left w:val="single" w:sz="4" w:space="0" w:color="auto"/>
              <w:bottom w:val="single" w:sz="4" w:space="0" w:color="auto"/>
              <w:right w:val="single" w:sz="4" w:space="0" w:color="auto"/>
            </w:tcBorders>
            <w:vAlign w:val="center"/>
          </w:tcPr>
          <w:p w14:paraId="0728A766" w14:textId="739BF78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5280</w:t>
            </w:r>
          </w:p>
        </w:tc>
        <w:tc>
          <w:tcPr>
            <w:tcW w:w="1405" w:type="dxa"/>
            <w:vAlign w:val="center"/>
          </w:tcPr>
          <w:p w14:paraId="3DAAB013" w14:textId="3329303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96,0</w:t>
            </w:r>
          </w:p>
        </w:tc>
      </w:tr>
      <w:tr w:rsidR="00835E48" w:rsidRPr="00270F7E" w14:paraId="4FA981C8" w14:textId="77777777" w:rsidTr="00601AE1">
        <w:trPr>
          <w:jc w:val="center"/>
        </w:trPr>
        <w:tc>
          <w:tcPr>
            <w:tcW w:w="4896" w:type="dxa"/>
            <w:vAlign w:val="center"/>
          </w:tcPr>
          <w:p w14:paraId="406D4FE1" w14:textId="2B293BD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 xml:space="preserve">Доля племенного поголовья крупного рогатого скота </w:t>
            </w:r>
            <w:r w:rsidRPr="00270F7E">
              <w:rPr>
                <w:rFonts w:ascii="Times New Roman" w:hAnsi="Times New Roman"/>
                <w:color w:val="000000"/>
                <w:sz w:val="20"/>
                <w:szCs w:val="20"/>
              </w:rPr>
              <w:br/>
              <w:t>в коллективных хозяйствах</w:t>
            </w:r>
          </w:p>
        </w:tc>
        <w:tc>
          <w:tcPr>
            <w:tcW w:w="1363" w:type="dxa"/>
            <w:vAlign w:val="center"/>
          </w:tcPr>
          <w:p w14:paraId="3C9E3CB6" w14:textId="122D528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1D8BE105" w14:textId="61BF2A0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93,2</w:t>
            </w:r>
          </w:p>
        </w:tc>
        <w:tc>
          <w:tcPr>
            <w:tcW w:w="1061" w:type="dxa"/>
            <w:tcBorders>
              <w:left w:val="single" w:sz="4" w:space="0" w:color="auto"/>
              <w:bottom w:val="single" w:sz="4" w:space="0" w:color="auto"/>
              <w:right w:val="single" w:sz="4" w:space="0" w:color="auto"/>
            </w:tcBorders>
            <w:vAlign w:val="center"/>
          </w:tcPr>
          <w:p w14:paraId="1A443A8F" w14:textId="3F53427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95,5</w:t>
            </w:r>
          </w:p>
        </w:tc>
        <w:tc>
          <w:tcPr>
            <w:tcW w:w="1405" w:type="dxa"/>
            <w:vAlign w:val="center"/>
          </w:tcPr>
          <w:p w14:paraId="46874D33" w14:textId="692C869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102,5</w:t>
            </w:r>
          </w:p>
        </w:tc>
      </w:tr>
      <w:tr w:rsidR="00835E48" w:rsidRPr="00270F7E" w14:paraId="5F091509" w14:textId="77777777" w:rsidTr="00601AE1">
        <w:trPr>
          <w:jc w:val="center"/>
        </w:trPr>
        <w:tc>
          <w:tcPr>
            <w:tcW w:w="4896" w:type="dxa"/>
            <w:vAlign w:val="center"/>
          </w:tcPr>
          <w:p w14:paraId="647665E5" w14:textId="1BAC713E"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Надой на корову в коллективных хозяйствах</w:t>
            </w:r>
          </w:p>
        </w:tc>
        <w:tc>
          <w:tcPr>
            <w:tcW w:w="1363" w:type="dxa"/>
            <w:vAlign w:val="center"/>
          </w:tcPr>
          <w:p w14:paraId="2D2FDE6E" w14:textId="0F75C65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кг</w:t>
            </w:r>
          </w:p>
        </w:tc>
        <w:tc>
          <w:tcPr>
            <w:tcW w:w="1051" w:type="dxa"/>
            <w:vAlign w:val="center"/>
          </w:tcPr>
          <w:p w14:paraId="2074EC71" w14:textId="1FAF668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10000</w:t>
            </w:r>
          </w:p>
        </w:tc>
        <w:tc>
          <w:tcPr>
            <w:tcW w:w="1061" w:type="dxa"/>
            <w:tcBorders>
              <w:left w:val="single" w:sz="4" w:space="0" w:color="auto"/>
              <w:bottom w:val="single" w:sz="4" w:space="0" w:color="auto"/>
              <w:right w:val="single" w:sz="4" w:space="0" w:color="auto"/>
            </w:tcBorders>
            <w:vAlign w:val="center"/>
          </w:tcPr>
          <w:p w14:paraId="409F73A8" w14:textId="7FEFBFF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10398</w:t>
            </w:r>
          </w:p>
        </w:tc>
        <w:tc>
          <w:tcPr>
            <w:tcW w:w="1405" w:type="dxa"/>
            <w:vAlign w:val="center"/>
          </w:tcPr>
          <w:p w14:paraId="4024CE3F" w14:textId="4FEA87E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104,0</w:t>
            </w:r>
          </w:p>
        </w:tc>
      </w:tr>
      <w:tr w:rsidR="00835E48" w:rsidRPr="00270F7E" w14:paraId="088310A2" w14:textId="77777777" w:rsidTr="00601AE1">
        <w:trPr>
          <w:jc w:val="center"/>
        </w:trPr>
        <w:tc>
          <w:tcPr>
            <w:tcW w:w="4896" w:type="dxa"/>
            <w:vAlign w:val="center"/>
          </w:tcPr>
          <w:p w14:paraId="1997A986" w14:textId="3CF13A1E"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Сохранение посевных площадей</w:t>
            </w:r>
          </w:p>
        </w:tc>
        <w:tc>
          <w:tcPr>
            <w:tcW w:w="1363" w:type="dxa"/>
            <w:vAlign w:val="center"/>
          </w:tcPr>
          <w:p w14:paraId="6A4F3253" w14:textId="380425C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га</w:t>
            </w:r>
          </w:p>
        </w:tc>
        <w:tc>
          <w:tcPr>
            <w:tcW w:w="1051" w:type="dxa"/>
            <w:vAlign w:val="center"/>
          </w:tcPr>
          <w:p w14:paraId="7B4A8047" w14:textId="074AD2E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14600</w:t>
            </w:r>
          </w:p>
        </w:tc>
        <w:tc>
          <w:tcPr>
            <w:tcW w:w="1061" w:type="dxa"/>
            <w:tcBorders>
              <w:left w:val="single" w:sz="4" w:space="0" w:color="auto"/>
              <w:bottom w:val="single" w:sz="4" w:space="0" w:color="auto"/>
              <w:right w:val="single" w:sz="4" w:space="0" w:color="auto"/>
            </w:tcBorders>
            <w:vAlign w:val="center"/>
          </w:tcPr>
          <w:p w14:paraId="742813BC" w14:textId="48DEB2F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14600</w:t>
            </w:r>
          </w:p>
        </w:tc>
        <w:tc>
          <w:tcPr>
            <w:tcW w:w="1405" w:type="dxa"/>
            <w:vAlign w:val="center"/>
          </w:tcPr>
          <w:p w14:paraId="4089FB86" w14:textId="596D205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3630400" w14:textId="77777777" w:rsidTr="00601AE1">
        <w:trPr>
          <w:jc w:val="center"/>
        </w:trPr>
        <w:tc>
          <w:tcPr>
            <w:tcW w:w="4896" w:type="dxa"/>
            <w:vAlign w:val="center"/>
          </w:tcPr>
          <w:p w14:paraId="28C4DFAB" w14:textId="0481937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Посевная площадь кормовых культур</w:t>
            </w:r>
          </w:p>
        </w:tc>
        <w:tc>
          <w:tcPr>
            <w:tcW w:w="1363" w:type="dxa"/>
            <w:vAlign w:val="center"/>
          </w:tcPr>
          <w:p w14:paraId="23C5758B" w14:textId="394E879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га</w:t>
            </w:r>
          </w:p>
        </w:tc>
        <w:tc>
          <w:tcPr>
            <w:tcW w:w="1051" w:type="dxa"/>
            <w:vAlign w:val="center"/>
          </w:tcPr>
          <w:p w14:paraId="693B27D7" w14:textId="6F3E23D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5130</w:t>
            </w:r>
          </w:p>
        </w:tc>
        <w:tc>
          <w:tcPr>
            <w:tcW w:w="1061" w:type="dxa"/>
            <w:tcBorders>
              <w:left w:val="single" w:sz="4" w:space="0" w:color="auto"/>
              <w:bottom w:val="single" w:sz="4" w:space="0" w:color="auto"/>
              <w:right w:val="single" w:sz="4" w:space="0" w:color="auto"/>
            </w:tcBorders>
            <w:vAlign w:val="center"/>
          </w:tcPr>
          <w:p w14:paraId="1D7454D9" w14:textId="0D4161B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5150</w:t>
            </w:r>
          </w:p>
        </w:tc>
        <w:tc>
          <w:tcPr>
            <w:tcW w:w="1405" w:type="dxa"/>
            <w:vAlign w:val="center"/>
          </w:tcPr>
          <w:p w14:paraId="12E7D856" w14:textId="602176C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100,4</w:t>
            </w:r>
          </w:p>
        </w:tc>
      </w:tr>
      <w:tr w:rsidR="00835E48" w:rsidRPr="00270F7E" w14:paraId="6B7A0663" w14:textId="77777777" w:rsidTr="00601AE1">
        <w:trPr>
          <w:jc w:val="center"/>
        </w:trPr>
        <w:tc>
          <w:tcPr>
            <w:tcW w:w="4896" w:type="dxa"/>
            <w:vAlign w:val="center"/>
          </w:tcPr>
          <w:p w14:paraId="4FBC0C04" w14:textId="32C7D42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Заготовка кормов на 1 условную голову</w:t>
            </w:r>
          </w:p>
        </w:tc>
        <w:tc>
          <w:tcPr>
            <w:tcW w:w="1363" w:type="dxa"/>
            <w:vAlign w:val="center"/>
          </w:tcPr>
          <w:p w14:paraId="7C25E2B2" w14:textId="675D667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ц.к.ед.</w:t>
            </w:r>
          </w:p>
        </w:tc>
        <w:tc>
          <w:tcPr>
            <w:tcW w:w="1051" w:type="dxa"/>
            <w:vAlign w:val="center"/>
          </w:tcPr>
          <w:p w14:paraId="5476C06C" w14:textId="64A0BD9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27,5</w:t>
            </w:r>
          </w:p>
        </w:tc>
        <w:tc>
          <w:tcPr>
            <w:tcW w:w="1061" w:type="dxa"/>
            <w:tcBorders>
              <w:left w:val="single" w:sz="4" w:space="0" w:color="auto"/>
              <w:bottom w:val="single" w:sz="4" w:space="0" w:color="auto"/>
              <w:right w:val="single" w:sz="4" w:space="0" w:color="auto"/>
            </w:tcBorders>
            <w:vAlign w:val="center"/>
          </w:tcPr>
          <w:p w14:paraId="6AC0CF84" w14:textId="5DB8988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23,9</w:t>
            </w:r>
          </w:p>
        </w:tc>
        <w:tc>
          <w:tcPr>
            <w:tcW w:w="1405" w:type="dxa"/>
            <w:vAlign w:val="center"/>
          </w:tcPr>
          <w:p w14:paraId="01E5E475" w14:textId="3F819E3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86,9</w:t>
            </w:r>
          </w:p>
        </w:tc>
      </w:tr>
      <w:tr w:rsidR="00835E48" w:rsidRPr="00270F7E" w14:paraId="4A7E6D72" w14:textId="77777777" w:rsidTr="00601AE1">
        <w:trPr>
          <w:jc w:val="center"/>
        </w:trPr>
        <w:tc>
          <w:tcPr>
            <w:tcW w:w="4896" w:type="dxa"/>
            <w:vAlign w:val="center"/>
          </w:tcPr>
          <w:p w14:paraId="184491A4" w14:textId="3DE985E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площадей, засеваемых элитными семенами в общей площади посевов</w:t>
            </w:r>
          </w:p>
        </w:tc>
        <w:tc>
          <w:tcPr>
            <w:tcW w:w="1363" w:type="dxa"/>
            <w:vAlign w:val="center"/>
          </w:tcPr>
          <w:p w14:paraId="1993FB06" w14:textId="4F86B9F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5D11E2BB" w14:textId="586FE4D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061" w:type="dxa"/>
            <w:tcBorders>
              <w:left w:val="single" w:sz="4" w:space="0" w:color="auto"/>
              <w:bottom w:val="single" w:sz="4" w:space="0" w:color="auto"/>
              <w:right w:val="single" w:sz="4" w:space="0" w:color="auto"/>
            </w:tcBorders>
            <w:vAlign w:val="center"/>
          </w:tcPr>
          <w:p w14:paraId="1233F9B3" w14:textId="77FE940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405" w:type="dxa"/>
            <w:vAlign w:val="center"/>
          </w:tcPr>
          <w:p w14:paraId="6EFF12BA" w14:textId="383B72B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1761A514" w14:textId="77777777" w:rsidTr="00601AE1">
        <w:trPr>
          <w:jc w:val="center"/>
        </w:trPr>
        <w:tc>
          <w:tcPr>
            <w:tcW w:w="4896" w:type="dxa"/>
            <w:vAlign w:val="center"/>
          </w:tcPr>
          <w:p w14:paraId="798BA48D" w14:textId="49CC161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обрабатываемой пашни в общей площади с/х пашни в коллективных хозяйствах</w:t>
            </w:r>
          </w:p>
        </w:tc>
        <w:tc>
          <w:tcPr>
            <w:tcW w:w="1363" w:type="dxa"/>
            <w:vAlign w:val="center"/>
          </w:tcPr>
          <w:p w14:paraId="7D34BC9D" w14:textId="6C2C057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6B34DBED" w14:textId="7063FD7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98</w:t>
            </w:r>
          </w:p>
        </w:tc>
        <w:tc>
          <w:tcPr>
            <w:tcW w:w="1061" w:type="dxa"/>
            <w:tcBorders>
              <w:left w:val="single" w:sz="4" w:space="0" w:color="auto"/>
              <w:bottom w:val="single" w:sz="4" w:space="0" w:color="auto"/>
              <w:right w:val="single" w:sz="4" w:space="0" w:color="auto"/>
            </w:tcBorders>
            <w:vAlign w:val="center"/>
          </w:tcPr>
          <w:p w14:paraId="65E60DE7" w14:textId="3A957D8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98,1</w:t>
            </w:r>
          </w:p>
        </w:tc>
        <w:tc>
          <w:tcPr>
            <w:tcW w:w="1405" w:type="dxa"/>
            <w:vAlign w:val="center"/>
          </w:tcPr>
          <w:p w14:paraId="45B04C08" w14:textId="049B762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100,1</w:t>
            </w:r>
          </w:p>
        </w:tc>
      </w:tr>
      <w:tr w:rsidR="00835E48" w:rsidRPr="00270F7E" w14:paraId="242123B9" w14:textId="77777777" w:rsidTr="00601AE1">
        <w:trPr>
          <w:jc w:val="center"/>
        </w:trPr>
        <w:tc>
          <w:tcPr>
            <w:tcW w:w="4896" w:type="dxa"/>
            <w:vAlign w:val="center"/>
          </w:tcPr>
          <w:p w14:paraId="1DBFAB13" w14:textId="592138F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с/х угодий прошедших мероприятия по коренному улучшению от площади с/х угодий  требующих улучшения</w:t>
            </w:r>
          </w:p>
        </w:tc>
        <w:tc>
          <w:tcPr>
            <w:tcW w:w="1363" w:type="dxa"/>
            <w:vAlign w:val="center"/>
          </w:tcPr>
          <w:p w14:paraId="5D12B09F" w14:textId="1702EAF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310EB0DC" w14:textId="4044997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21</w:t>
            </w:r>
          </w:p>
        </w:tc>
        <w:tc>
          <w:tcPr>
            <w:tcW w:w="1061" w:type="dxa"/>
            <w:tcBorders>
              <w:left w:val="single" w:sz="4" w:space="0" w:color="auto"/>
              <w:bottom w:val="single" w:sz="4" w:space="0" w:color="auto"/>
              <w:right w:val="single" w:sz="4" w:space="0" w:color="auto"/>
            </w:tcBorders>
            <w:vAlign w:val="center"/>
          </w:tcPr>
          <w:p w14:paraId="1BA3AD62" w14:textId="1ED0100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21,2</w:t>
            </w:r>
          </w:p>
        </w:tc>
        <w:tc>
          <w:tcPr>
            <w:tcW w:w="1405" w:type="dxa"/>
            <w:vAlign w:val="center"/>
          </w:tcPr>
          <w:p w14:paraId="713F4AB0" w14:textId="5B1D1E5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101,0</w:t>
            </w:r>
          </w:p>
        </w:tc>
      </w:tr>
      <w:tr w:rsidR="0087498B" w:rsidRPr="00270F7E" w14:paraId="170B1DD4" w14:textId="77777777" w:rsidTr="00C86E24">
        <w:trPr>
          <w:jc w:val="center"/>
        </w:trPr>
        <w:tc>
          <w:tcPr>
            <w:tcW w:w="9776" w:type="dxa"/>
            <w:gridSpan w:val="5"/>
          </w:tcPr>
          <w:p w14:paraId="7D573EA4" w14:textId="65E167DA" w:rsidR="0087498B" w:rsidRPr="00270F7E" w:rsidRDefault="0087498B" w:rsidP="0087498B">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2.Создание условий  для обеспечения  устойчивого развития сельскохозяйственного производства</w:t>
            </w:r>
          </w:p>
        </w:tc>
      </w:tr>
      <w:tr w:rsidR="00835E48" w:rsidRPr="00270F7E" w14:paraId="53AF3599" w14:textId="77777777" w:rsidTr="00601AE1">
        <w:trPr>
          <w:jc w:val="center"/>
        </w:trPr>
        <w:tc>
          <w:tcPr>
            <w:tcW w:w="4896" w:type="dxa"/>
            <w:vAlign w:val="center"/>
          </w:tcPr>
          <w:p w14:paraId="7489D805" w14:textId="5C5BE30D"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прибыльных хозяйств к общему количеству коллективных хозяйств</w:t>
            </w:r>
          </w:p>
        </w:tc>
        <w:tc>
          <w:tcPr>
            <w:tcW w:w="1363" w:type="dxa"/>
            <w:vAlign w:val="center"/>
          </w:tcPr>
          <w:p w14:paraId="67313CD0" w14:textId="596FBE0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66F6E149" w14:textId="24E5F5E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282D92AD" w14:textId="1F1F13C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83</w:t>
            </w:r>
          </w:p>
        </w:tc>
        <w:tc>
          <w:tcPr>
            <w:tcW w:w="1405" w:type="dxa"/>
            <w:vAlign w:val="center"/>
          </w:tcPr>
          <w:p w14:paraId="7760B290" w14:textId="4C000F6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83,0</w:t>
            </w:r>
          </w:p>
        </w:tc>
      </w:tr>
      <w:tr w:rsidR="00835E48" w:rsidRPr="00270F7E" w14:paraId="0A53DBAD" w14:textId="77777777" w:rsidTr="00601AE1">
        <w:trPr>
          <w:jc w:val="center"/>
        </w:trPr>
        <w:tc>
          <w:tcPr>
            <w:tcW w:w="4896" w:type="dxa"/>
            <w:vAlign w:val="center"/>
          </w:tcPr>
          <w:p w14:paraId="2EAA10C2" w14:textId="3DEC256D"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Индекс физического объема инвестиций в основной капитал</w:t>
            </w:r>
          </w:p>
        </w:tc>
        <w:tc>
          <w:tcPr>
            <w:tcW w:w="1363" w:type="dxa"/>
            <w:vAlign w:val="center"/>
          </w:tcPr>
          <w:p w14:paraId="4D51A862" w14:textId="58CDCCF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50B5A37F" w14:textId="7EB980C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110</w:t>
            </w:r>
          </w:p>
        </w:tc>
        <w:tc>
          <w:tcPr>
            <w:tcW w:w="1061" w:type="dxa"/>
            <w:tcBorders>
              <w:top w:val="single" w:sz="4" w:space="0" w:color="auto"/>
              <w:left w:val="single" w:sz="4" w:space="0" w:color="auto"/>
              <w:bottom w:val="single" w:sz="4" w:space="0" w:color="auto"/>
              <w:right w:val="single" w:sz="4" w:space="0" w:color="auto"/>
            </w:tcBorders>
            <w:vAlign w:val="center"/>
          </w:tcPr>
          <w:p w14:paraId="634E2E8E" w14:textId="57DA6D4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lang w:val="en-US"/>
              </w:rPr>
              <w:t>116</w:t>
            </w:r>
          </w:p>
        </w:tc>
        <w:tc>
          <w:tcPr>
            <w:tcW w:w="1405" w:type="dxa"/>
            <w:vAlign w:val="center"/>
          </w:tcPr>
          <w:p w14:paraId="495CDB3F" w14:textId="7C45D84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105,5</w:t>
            </w:r>
          </w:p>
        </w:tc>
      </w:tr>
      <w:tr w:rsidR="00835E48" w:rsidRPr="00270F7E" w14:paraId="66FB3B7B" w14:textId="77777777" w:rsidTr="00601AE1">
        <w:trPr>
          <w:jc w:val="center"/>
        </w:trPr>
        <w:tc>
          <w:tcPr>
            <w:tcW w:w="4896" w:type="dxa"/>
            <w:vAlign w:val="center"/>
          </w:tcPr>
          <w:p w14:paraId="24A7EF6D" w14:textId="14F690C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созданных дополнительных рабочих мест</w:t>
            </w:r>
          </w:p>
        </w:tc>
        <w:tc>
          <w:tcPr>
            <w:tcW w:w="1363" w:type="dxa"/>
            <w:vAlign w:val="center"/>
          </w:tcPr>
          <w:p w14:paraId="5998FFAA" w14:textId="56C66D3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5D94F925" w14:textId="3AB257C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061" w:type="dxa"/>
            <w:tcBorders>
              <w:top w:val="single" w:sz="4" w:space="0" w:color="auto"/>
              <w:left w:val="single" w:sz="4" w:space="0" w:color="auto"/>
              <w:bottom w:val="single" w:sz="4" w:space="0" w:color="auto"/>
              <w:right w:val="single" w:sz="4" w:space="0" w:color="auto"/>
            </w:tcBorders>
            <w:vAlign w:val="center"/>
          </w:tcPr>
          <w:p w14:paraId="3726D8DC" w14:textId="07AF647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w:t>
            </w:r>
          </w:p>
        </w:tc>
        <w:tc>
          <w:tcPr>
            <w:tcW w:w="1405" w:type="dxa"/>
            <w:vAlign w:val="center"/>
          </w:tcPr>
          <w:p w14:paraId="685A3048" w14:textId="4F04D40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112,5</w:t>
            </w:r>
          </w:p>
        </w:tc>
      </w:tr>
      <w:tr w:rsidR="00835E48" w:rsidRPr="00270F7E" w14:paraId="521D5EB3" w14:textId="77777777" w:rsidTr="00601AE1">
        <w:trPr>
          <w:jc w:val="center"/>
        </w:trPr>
        <w:tc>
          <w:tcPr>
            <w:tcW w:w="4896" w:type="dxa"/>
            <w:vAlign w:val="center"/>
          </w:tcPr>
          <w:p w14:paraId="20102771" w14:textId="7465B87E"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трудоустроенных молодых специалистов</w:t>
            </w:r>
          </w:p>
        </w:tc>
        <w:tc>
          <w:tcPr>
            <w:tcW w:w="1363" w:type="dxa"/>
            <w:vAlign w:val="center"/>
          </w:tcPr>
          <w:p w14:paraId="26C5CD14" w14:textId="73223D5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vAlign w:val="center"/>
          </w:tcPr>
          <w:p w14:paraId="0D59467F" w14:textId="59C266A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061" w:type="dxa"/>
            <w:tcBorders>
              <w:top w:val="single" w:sz="4" w:space="0" w:color="auto"/>
              <w:left w:val="single" w:sz="4" w:space="0" w:color="auto"/>
              <w:bottom w:val="single" w:sz="4" w:space="0" w:color="auto"/>
              <w:right w:val="single" w:sz="4" w:space="0" w:color="auto"/>
            </w:tcBorders>
            <w:vAlign w:val="center"/>
          </w:tcPr>
          <w:p w14:paraId="34F21B87" w14:textId="2300D97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w:t>
            </w:r>
          </w:p>
        </w:tc>
        <w:tc>
          <w:tcPr>
            <w:tcW w:w="1405" w:type="dxa"/>
            <w:vAlign w:val="center"/>
          </w:tcPr>
          <w:p w14:paraId="4716D605" w14:textId="5838C81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7 раз</w:t>
            </w:r>
          </w:p>
        </w:tc>
      </w:tr>
      <w:tr w:rsidR="00835E48" w:rsidRPr="00270F7E" w14:paraId="20313C59" w14:textId="77777777" w:rsidTr="00601AE1">
        <w:trPr>
          <w:jc w:val="center"/>
        </w:trPr>
        <w:tc>
          <w:tcPr>
            <w:tcW w:w="4896" w:type="dxa"/>
            <w:vAlign w:val="center"/>
          </w:tcPr>
          <w:p w14:paraId="23CFA62C" w14:textId="66FE1BF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крестьянских (фермерских) хозяйств, получивших гранты на развитие с/х производства</w:t>
            </w:r>
          </w:p>
        </w:tc>
        <w:tc>
          <w:tcPr>
            <w:tcW w:w="1363" w:type="dxa"/>
            <w:vAlign w:val="center"/>
          </w:tcPr>
          <w:p w14:paraId="7026B4F5" w14:textId="6079F40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17F90614" w14:textId="6E8C044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76AF678" w14:textId="7B5F99A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vAlign w:val="center"/>
          </w:tcPr>
          <w:p w14:paraId="6D7E4530" w14:textId="306EAAA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r>
      <w:tr w:rsidR="00835E48" w:rsidRPr="00270F7E" w14:paraId="6A4EAEAC" w14:textId="77777777" w:rsidTr="00601AE1">
        <w:trPr>
          <w:jc w:val="center"/>
        </w:trPr>
        <w:tc>
          <w:tcPr>
            <w:tcW w:w="4896" w:type="dxa"/>
            <w:vAlign w:val="center"/>
          </w:tcPr>
          <w:p w14:paraId="580CF847" w14:textId="16EB363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личных подсобных хозяйств, получивших субсидии на развитие с/х производства</w:t>
            </w:r>
          </w:p>
        </w:tc>
        <w:tc>
          <w:tcPr>
            <w:tcW w:w="1363" w:type="dxa"/>
            <w:vAlign w:val="center"/>
          </w:tcPr>
          <w:p w14:paraId="049DA0F3" w14:textId="59F1A17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2E3445FF" w14:textId="3A84EC3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w:t>
            </w:r>
          </w:p>
        </w:tc>
        <w:tc>
          <w:tcPr>
            <w:tcW w:w="1061" w:type="dxa"/>
            <w:tcBorders>
              <w:top w:val="single" w:sz="4" w:space="0" w:color="auto"/>
              <w:left w:val="single" w:sz="4" w:space="0" w:color="auto"/>
              <w:bottom w:val="single" w:sz="4" w:space="0" w:color="auto"/>
              <w:right w:val="single" w:sz="4" w:space="0" w:color="auto"/>
            </w:tcBorders>
            <w:vAlign w:val="center"/>
          </w:tcPr>
          <w:p w14:paraId="266E1890" w14:textId="324ABF0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405" w:type="dxa"/>
            <w:vAlign w:val="center"/>
          </w:tcPr>
          <w:p w14:paraId="68B10661" w14:textId="1D12D22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33,0</w:t>
            </w:r>
          </w:p>
        </w:tc>
      </w:tr>
      <w:tr w:rsidR="00835E48" w:rsidRPr="00270F7E" w14:paraId="6402208E" w14:textId="77777777" w:rsidTr="00C86E24">
        <w:trPr>
          <w:jc w:val="center"/>
        </w:trPr>
        <w:tc>
          <w:tcPr>
            <w:tcW w:w="9776" w:type="dxa"/>
            <w:gridSpan w:val="5"/>
          </w:tcPr>
          <w:p w14:paraId="395DF162" w14:textId="27B418F5"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«Жилищно-коммунальное хозяйство и благоустройство Вельского муниципального района»</w:t>
            </w:r>
          </w:p>
        </w:tc>
      </w:tr>
      <w:tr w:rsidR="00835E48" w:rsidRPr="00270F7E" w14:paraId="1DF09E4E" w14:textId="77777777" w:rsidTr="00C86E24">
        <w:trPr>
          <w:jc w:val="center"/>
        </w:trPr>
        <w:tc>
          <w:tcPr>
            <w:tcW w:w="9776" w:type="dxa"/>
            <w:gridSpan w:val="5"/>
          </w:tcPr>
          <w:p w14:paraId="307BF19B" w14:textId="3191CCF2"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Arial Unicode MS"/>
                <w:b w:val="0"/>
                <w:bCs w:val="0"/>
                <w:sz w:val="20"/>
                <w:szCs w:val="20"/>
              </w:rPr>
              <w:t>Задача 1. К</w:t>
            </w:r>
            <w:r w:rsidRPr="00270F7E">
              <w:rPr>
                <w:rFonts w:ascii="Times New Roman" w:hAnsi="Times New Roman"/>
                <w:sz w:val="20"/>
                <w:szCs w:val="20"/>
              </w:rPr>
              <w:t>омплексное решение экономических, экологических, энергетических и социальных проблем для устойчивого развития поселений Вельского муниципального  района Архангельской области</w:t>
            </w:r>
          </w:p>
        </w:tc>
      </w:tr>
      <w:tr w:rsidR="00835E48" w:rsidRPr="00270F7E" w14:paraId="0CADFDCA" w14:textId="77777777" w:rsidTr="00490371">
        <w:trPr>
          <w:jc w:val="center"/>
        </w:trPr>
        <w:tc>
          <w:tcPr>
            <w:tcW w:w="4896" w:type="dxa"/>
            <w:vAlign w:val="center"/>
          </w:tcPr>
          <w:p w14:paraId="56EB1F16" w14:textId="46CDF93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Style w:val="226pt0pt"/>
                <w:rFonts w:eastAsia="Bookman Old Style"/>
                <w:b w:val="0"/>
                <w:bCs w:val="0"/>
                <w:sz w:val="20"/>
                <w:szCs w:val="20"/>
              </w:rPr>
              <w:t>Удельный расход электроэнергии</w:t>
            </w:r>
          </w:p>
        </w:tc>
        <w:tc>
          <w:tcPr>
            <w:tcW w:w="1363" w:type="dxa"/>
            <w:vAlign w:val="center"/>
          </w:tcPr>
          <w:p w14:paraId="15147473" w14:textId="118B5C2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26pt0pt"/>
                <w:rFonts w:eastAsia="Bookman Old Style"/>
                <w:b w:val="0"/>
                <w:bCs w:val="0"/>
                <w:sz w:val="20"/>
                <w:szCs w:val="20"/>
              </w:rPr>
              <w:t>%</w:t>
            </w:r>
          </w:p>
        </w:tc>
        <w:tc>
          <w:tcPr>
            <w:tcW w:w="1051" w:type="dxa"/>
            <w:vAlign w:val="center"/>
          </w:tcPr>
          <w:p w14:paraId="4CC41101" w14:textId="1AF85696"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 xml:space="preserve"> 94</w:t>
            </w:r>
          </w:p>
        </w:tc>
        <w:tc>
          <w:tcPr>
            <w:tcW w:w="1061" w:type="dxa"/>
            <w:vAlign w:val="center"/>
          </w:tcPr>
          <w:p w14:paraId="18CD3A2B" w14:textId="5EADB46D"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94</w:t>
            </w:r>
          </w:p>
        </w:tc>
        <w:tc>
          <w:tcPr>
            <w:tcW w:w="1405" w:type="dxa"/>
            <w:vAlign w:val="center"/>
          </w:tcPr>
          <w:p w14:paraId="143D3F31" w14:textId="2E22716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CEF9949" w14:textId="77777777" w:rsidTr="00490371">
        <w:trPr>
          <w:jc w:val="center"/>
        </w:trPr>
        <w:tc>
          <w:tcPr>
            <w:tcW w:w="4896" w:type="dxa"/>
            <w:vAlign w:val="center"/>
          </w:tcPr>
          <w:p w14:paraId="1F135D27" w14:textId="633F836D"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Style w:val="226pt0pt"/>
                <w:rFonts w:eastAsia="Bookman Old Style"/>
                <w:b w:val="0"/>
                <w:bCs w:val="0"/>
                <w:sz w:val="20"/>
                <w:szCs w:val="20"/>
              </w:rPr>
              <w:t>Удельный расход топлива в год</w:t>
            </w:r>
          </w:p>
        </w:tc>
        <w:tc>
          <w:tcPr>
            <w:tcW w:w="1363" w:type="dxa"/>
            <w:vAlign w:val="center"/>
          </w:tcPr>
          <w:p w14:paraId="44E97550" w14:textId="5BB5F54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26pt0pt"/>
                <w:rFonts w:eastAsia="Bookman Old Style"/>
                <w:b w:val="0"/>
                <w:bCs w:val="0"/>
                <w:sz w:val="20"/>
                <w:szCs w:val="20"/>
              </w:rPr>
              <w:t>%</w:t>
            </w:r>
          </w:p>
        </w:tc>
        <w:tc>
          <w:tcPr>
            <w:tcW w:w="1051" w:type="dxa"/>
            <w:vAlign w:val="center"/>
          </w:tcPr>
          <w:p w14:paraId="4B46573A" w14:textId="7AF2D803"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 xml:space="preserve">  97</w:t>
            </w:r>
          </w:p>
        </w:tc>
        <w:tc>
          <w:tcPr>
            <w:tcW w:w="1061" w:type="dxa"/>
            <w:vAlign w:val="center"/>
          </w:tcPr>
          <w:p w14:paraId="648D2BC0" w14:textId="65C389ED"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97</w:t>
            </w:r>
          </w:p>
        </w:tc>
        <w:tc>
          <w:tcPr>
            <w:tcW w:w="1405" w:type="dxa"/>
            <w:vAlign w:val="center"/>
          </w:tcPr>
          <w:p w14:paraId="16D4633B" w14:textId="25612A2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F541D97" w14:textId="77777777" w:rsidTr="00C86E24">
        <w:trPr>
          <w:jc w:val="center"/>
        </w:trPr>
        <w:tc>
          <w:tcPr>
            <w:tcW w:w="9776" w:type="dxa"/>
            <w:gridSpan w:val="5"/>
          </w:tcPr>
          <w:p w14:paraId="12075BA9" w14:textId="114CDDA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Формирование эффективной системы организации и управления в сфере энергетики и жилищно-коммунального хозяйства Вельского муниципального района Архангельской области</w:t>
            </w:r>
          </w:p>
        </w:tc>
      </w:tr>
      <w:tr w:rsidR="00835E48" w:rsidRPr="00270F7E" w14:paraId="1F09CEE8" w14:textId="77777777" w:rsidTr="00601AE1">
        <w:trPr>
          <w:jc w:val="center"/>
        </w:trPr>
        <w:tc>
          <w:tcPr>
            <w:tcW w:w="4896" w:type="dxa"/>
            <w:vAlign w:val="bottom"/>
          </w:tcPr>
          <w:p w14:paraId="4CB2C4A3" w14:textId="36F99AB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Показатель надежности и энергетической эффективности в теплоэнергетике</w:t>
            </w:r>
          </w:p>
        </w:tc>
        <w:tc>
          <w:tcPr>
            <w:tcW w:w="1363" w:type="dxa"/>
            <w:vAlign w:val="center"/>
          </w:tcPr>
          <w:p w14:paraId="012E89D2" w14:textId="28B91054"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Ед.</w:t>
            </w:r>
          </w:p>
        </w:tc>
        <w:tc>
          <w:tcPr>
            <w:tcW w:w="1051" w:type="dxa"/>
            <w:vAlign w:val="center"/>
          </w:tcPr>
          <w:p w14:paraId="7169E047" w14:textId="23C6FC94"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155</w:t>
            </w:r>
          </w:p>
        </w:tc>
        <w:tc>
          <w:tcPr>
            <w:tcW w:w="1061" w:type="dxa"/>
            <w:tcBorders>
              <w:top w:val="single" w:sz="4" w:space="0" w:color="auto"/>
              <w:left w:val="single" w:sz="4" w:space="0" w:color="auto"/>
              <w:bottom w:val="single" w:sz="4" w:space="0" w:color="auto"/>
              <w:right w:val="single" w:sz="4" w:space="0" w:color="auto"/>
            </w:tcBorders>
            <w:shd w:val="clear" w:color="auto" w:fill="auto"/>
            <w:vAlign w:val="center"/>
          </w:tcPr>
          <w:p w14:paraId="05CDFD55" w14:textId="2BB1242F"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155</w:t>
            </w:r>
          </w:p>
        </w:tc>
        <w:tc>
          <w:tcPr>
            <w:tcW w:w="1405" w:type="dxa"/>
            <w:vAlign w:val="center"/>
          </w:tcPr>
          <w:p w14:paraId="4A7C565B" w14:textId="52C08AA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8A2EC3C" w14:textId="77777777" w:rsidTr="00490371">
        <w:trPr>
          <w:jc w:val="center"/>
        </w:trPr>
        <w:tc>
          <w:tcPr>
            <w:tcW w:w="4896" w:type="dxa"/>
            <w:vAlign w:val="bottom"/>
          </w:tcPr>
          <w:p w14:paraId="5BC391F2" w14:textId="47B9CBD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Показатель надежности и энергетической эффективности в водоснабжении</w:t>
            </w:r>
          </w:p>
        </w:tc>
        <w:tc>
          <w:tcPr>
            <w:tcW w:w="1363" w:type="dxa"/>
            <w:vAlign w:val="center"/>
          </w:tcPr>
          <w:p w14:paraId="78C2D6BD" w14:textId="79B32EBC"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Ед.</w:t>
            </w:r>
          </w:p>
        </w:tc>
        <w:tc>
          <w:tcPr>
            <w:tcW w:w="1051" w:type="dxa"/>
            <w:vAlign w:val="center"/>
          </w:tcPr>
          <w:p w14:paraId="65B50B17" w14:textId="36C7ACF2"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180</w:t>
            </w:r>
          </w:p>
        </w:tc>
        <w:tc>
          <w:tcPr>
            <w:tcW w:w="1061" w:type="dxa"/>
            <w:tcBorders>
              <w:top w:val="nil"/>
              <w:left w:val="single" w:sz="4" w:space="0" w:color="auto"/>
              <w:bottom w:val="single" w:sz="4" w:space="0" w:color="auto"/>
              <w:right w:val="single" w:sz="4" w:space="0" w:color="auto"/>
            </w:tcBorders>
            <w:shd w:val="clear" w:color="auto" w:fill="auto"/>
            <w:vAlign w:val="center"/>
          </w:tcPr>
          <w:p w14:paraId="6D776A10" w14:textId="0548475A" w:rsidR="00835E48" w:rsidRPr="00270F7E" w:rsidRDefault="00835E48" w:rsidP="00835E48">
            <w:pPr>
              <w:spacing w:after="0" w:line="240" w:lineRule="auto"/>
              <w:jc w:val="center"/>
              <w:rPr>
                <w:rFonts w:ascii="Times New Roman" w:eastAsia="Times New Roman" w:hAnsi="Times New Roman" w:cs="Times New Roman"/>
                <w:b/>
                <w:bCs/>
                <w:sz w:val="20"/>
                <w:szCs w:val="20"/>
                <w:lang w:eastAsia="ru-RU"/>
              </w:rPr>
            </w:pPr>
            <w:r w:rsidRPr="00270F7E">
              <w:rPr>
                <w:rStyle w:val="226pt0pt"/>
                <w:rFonts w:eastAsia="Bookman Old Style"/>
                <w:b w:val="0"/>
                <w:bCs w:val="0"/>
                <w:sz w:val="20"/>
                <w:szCs w:val="20"/>
              </w:rPr>
              <w:t>180</w:t>
            </w:r>
          </w:p>
        </w:tc>
        <w:tc>
          <w:tcPr>
            <w:tcW w:w="1405" w:type="dxa"/>
            <w:vAlign w:val="center"/>
          </w:tcPr>
          <w:p w14:paraId="192CD98E" w14:textId="5246342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780084F4" w14:textId="77777777" w:rsidTr="00C86E24">
        <w:trPr>
          <w:jc w:val="center"/>
        </w:trPr>
        <w:tc>
          <w:tcPr>
            <w:tcW w:w="9776" w:type="dxa"/>
            <w:gridSpan w:val="5"/>
          </w:tcPr>
          <w:p w14:paraId="5FD48BB5" w14:textId="5C9F59EA"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«Развитие культуры и туризма»</w:t>
            </w:r>
          </w:p>
        </w:tc>
      </w:tr>
      <w:tr w:rsidR="00835E48" w:rsidRPr="00270F7E" w14:paraId="576FD910" w14:textId="77777777" w:rsidTr="00C86E24">
        <w:trPr>
          <w:jc w:val="center"/>
        </w:trPr>
        <w:tc>
          <w:tcPr>
            <w:tcW w:w="9776" w:type="dxa"/>
            <w:gridSpan w:val="5"/>
            <w:vAlign w:val="center"/>
          </w:tcPr>
          <w:p w14:paraId="1C2BCD4E" w14:textId="37D17AC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Подпрограмма №1 </w:t>
            </w:r>
            <w:r w:rsidRPr="00270F7E">
              <w:rPr>
                <w:rFonts w:ascii="Times New Roman" w:hAnsi="Times New Roman"/>
                <w:color w:val="000000"/>
                <w:sz w:val="20"/>
                <w:szCs w:val="20"/>
              </w:rPr>
              <w:t>«Создание условий для повышения качества и многообразия услуг, предоставляемых муниципальными учреждениями культуры, учреждениями дополнительного образования в сфере культуры»</w:t>
            </w:r>
          </w:p>
        </w:tc>
      </w:tr>
      <w:tr w:rsidR="00835E48" w:rsidRPr="00270F7E" w14:paraId="4FF2B159" w14:textId="77777777" w:rsidTr="00C86E24">
        <w:trPr>
          <w:jc w:val="center"/>
        </w:trPr>
        <w:tc>
          <w:tcPr>
            <w:tcW w:w="9776" w:type="dxa"/>
            <w:gridSpan w:val="5"/>
            <w:vAlign w:val="center"/>
          </w:tcPr>
          <w:p w14:paraId="56A696C4" w14:textId="7A60592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 xml:space="preserve">Задача 1 </w:t>
            </w:r>
            <w:r w:rsidRPr="00270F7E">
              <w:rPr>
                <w:rFonts w:ascii="Times New Roman" w:hAnsi="Times New Roman"/>
                <w:sz w:val="20"/>
                <w:szCs w:val="20"/>
              </w:rPr>
              <w:t>Развитие библиотечного дела.</w:t>
            </w:r>
          </w:p>
        </w:tc>
      </w:tr>
      <w:tr w:rsidR="00835E48" w:rsidRPr="00270F7E" w14:paraId="3519016B"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1D0AC75" w14:textId="5B6C7E9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посещений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2512B100" w14:textId="77777777" w:rsidR="00835E48" w:rsidRPr="00270F7E" w:rsidRDefault="00835E48" w:rsidP="00835E48">
            <w:pPr>
              <w:jc w:val="center"/>
              <w:rPr>
                <w:rFonts w:ascii="Times New Roman" w:hAnsi="Times New Roman"/>
                <w:sz w:val="20"/>
                <w:szCs w:val="20"/>
              </w:rPr>
            </w:pPr>
            <w:r w:rsidRPr="00270F7E">
              <w:rPr>
                <w:rFonts w:ascii="Times New Roman" w:hAnsi="Times New Roman"/>
                <w:sz w:val="20"/>
                <w:szCs w:val="20"/>
              </w:rPr>
              <w:t>Тыс.</w:t>
            </w:r>
          </w:p>
          <w:p w14:paraId="3D74AA0B" w14:textId="591D1D3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3FAC41EA" w14:textId="5D98D4A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306,5</w:t>
            </w:r>
          </w:p>
        </w:tc>
        <w:tc>
          <w:tcPr>
            <w:tcW w:w="1061" w:type="dxa"/>
            <w:vAlign w:val="center"/>
          </w:tcPr>
          <w:p w14:paraId="4E69774A" w14:textId="39B5D5F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306,512</w:t>
            </w:r>
          </w:p>
        </w:tc>
        <w:tc>
          <w:tcPr>
            <w:tcW w:w="1405" w:type="dxa"/>
            <w:vAlign w:val="center"/>
          </w:tcPr>
          <w:p w14:paraId="3F121E16" w14:textId="068D6F7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2309210A"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246EA94" w14:textId="6D71B38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библиографических записей в электронном каталоге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35A1FC91" w14:textId="3C74AD2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2263277C" w14:textId="0DB16F9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53546</w:t>
            </w:r>
          </w:p>
        </w:tc>
        <w:tc>
          <w:tcPr>
            <w:tcW w:w="1061" w:type="dxa"/>
            <w:vAlign w:val="center"/>
          </w:tcPr>
          <w:p w14:paraId="50EE8D99" w14:textId="36A146B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53456</w:t>
            </w:r>
          </w:p>
        </w:tc>
        <w:tc>
          <w:tcPr>
            <w:tcW w:w="1405" w:type="dxa"/>
            <w:vAlign w:val="center"/>
          </w:tcPr>
          <w:p w14:paraId="6ABB0058" w14:textId="272F48A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9690D8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758DD59" w14:textId="55B5A72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книг, приобретенных МБУК «Вельская библиотечная система» для модельных библиотек</w:t>
            </w:r>
          </w:p>
        </w:tc>
        <w:tc>
          <w:tcPr>
            <w:tcW w:w="1363" w:type="dxa"/>
            <w:tcBorders>
              <w:top w:val="single" w:sz="4" w:space="0" w:color="auto"/>
              <w:left w:val="single" w:sz="4" w:space="0" w:color="auto"/>
              <w:bottom w:val="single" w:sz="4" w:space="0" w:color="auto"/>
              <w:right w:val="single" w:sz="4" w:space="0" w:color="auto"/>
            </w:tcBorders>
            <w:vAlign w:val="center"/>
          </w:tcPr>
          <w:p w14:paraId="7730428C" w14:textId="4EB4CAE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p>
        </w:tc>
        <w:tc>
          <w:tcPr>
            <w:tcW w:w="1051" w:type="dxa"/>
            <w:tcBorders>
              <w:top w:val="single" w:sz="4" w:space="0" w:color="auto"/>
              <w:left w:val="single" w:sz="4" w:space="0" w:color="auto"/>
              <w:bottom w:val="single" w:sz="4" w:space="0" w:color="auto"/>
              <w:right w:val="single" w:sz="4" w:space="0" w:color="auto"/>
            </w:tcBorders>
            <w:vAlign w:val="center"/>
          </w:tcPr>
          <w:p w14:paraId="1175DCF0" w14:textId="5903ED4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900</w:t>
            </w:r>
          </w:p>
        </w:tc>
        <w:tc>
          <w:tcPr>
            <w:tcW w:w="1061" w:type="dxa"/>
            <w:tcBorders>
              <w:top w:val="single" w:sz="4" w:space="0" w:color="auto"/>
              <w:left w:val="single" w:sz="4" w:space="0" w:color="auto"/>
              <w:bottom w:val="single" w:sz="4" w:space="0" w:color="auto"/>
              <w:right w:val="single" w:sz="4" w:space="0" w:color="auto"/>
            </w:tcBorders>
            <w:vAlign w:val="center"/>
          </w:tcPr>
          <w:p w14:paraId="71A9A233" w14:textId="6364AD8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1042</w:t>
            </w:r>
          </w:p>
        </w:tc>
        <w:tc>
          <w:tcPr>
            <w:tcW w:w="1405" w:type="dxa"/>
            <w:vAlign w:val="center"/>
          </w:tcPr>
          <w:p w14:paraId="13C07584" w14:textId="5131BA4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116</w:t>
            </w:r>
          </w:p>
        </w:tc>
      </w:tr>
      <w:tr w:rsidR="00835E48" w:rsidRPr="00270F7E" w14:paraId="3C3ED64F"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AF89CCE" w14:textId="3C9887B9" w:rsidR="00835E48" w:rsidRPr="00270F7E" w:rsidRDefault="00835E48" w:rsidP="00835E48">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Доля муниципальных библиотек, подключенных к информационно-телекоммуникационной сети «Интернет».</w:t>
            </w:r>
          </w:p>
        </w:tc>
        <w:tc>
          <w:tcPr>
            <w:tcW w:w="1363" w:type="dxa"/>
            <w:tcBorders>
              <w:top w:val="single" w:sz="4" w:space="0" w:color="auto"/>
              <w:left w:val="single" w:sz="4" w:space="0" w:color="auto"/>
              <w:bottom w:val="single" w:sz="4" w:space="0" w:color="auto"/>
              <w:right w:val="single" w:sz="4" w:space="0" w:color="auto"/>
            </w:tcBorders>
            <w:vAlign w:val="center"/>
          </w:tcPr>
          <w:p w14:paraId="5EA481BF" w14:textId="69106CC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6812606A" w14:textId="5C3D1655"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2409AF28" w14:textId="2F8D2146"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100</w:t>
            </w:r>
          </w:p>
        </w:tc>
        <w:tc>
          <w:tcPr>
            <w:tcW w:w="1405" w:type="dxa"/>
            <w:vAlign w:val="center"/>
          </w:tcPr>
          <w:p w14:paraId="2291538C" w14:textId="0F7F6E8D"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100</w:t>
            </w:r>
          </w:p>
        </w:tc>
      </w:tr>
      <w:tr w:rsidR="00835E48" w:rsidRPr="00270F7E" w14:paraId="346E0596" w14:textId="77777777" w:rsidTr="00C86E24">
        <w:trPr>
          <w:jc w:val="center"/>
        </w:trPr>
        <w:tc>
          <w:tcPr>
            <w:tcW w:w="9776" w:type="dxa"/>
            <w:gridSpan w:val="5"/>
          </w:tcPr>
          <w:p w14:paraId="1D5A835B" w14:textId="1D7A2D1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835E48" w:rsidRPr="00270F7E" w14:paraId="27FF4BDE"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B591C9D" w14:textId="3B57D215"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участников культурно-досуговых мероприятий, в том числе на платной основе.</w:t>
            </w:r>
          </w:p>
        </w:tc>
        <w:tc>
          <w:tcPr>
            <w:tcW w:w="1363" w:type="dxa"/>
            <w:tcBorders>
              <w:top w:val="single" w:sz="4" w:space="0" w:color="auto"/>
              <w:left w:val="single" w:sz="4" w:space="0" w:color="auto"/>
              <w:bottom w:val="single" w:sz="4" w:space="0" w:color="auto"/>
              <w:right w:val="single" w:sz="4" w:space="0" w:color="auto"/>
            </w:tcBorders>
            <w:vAlign w:val="center"/>
          </w:tcPr>
          <w:p w14:paraId="74AB73B3" w14:textId="69FA66F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082817E" w14:textId="05794A8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293281</w:t>
            </w:r>
          </w:p>
        </w:tc>
        <w:tc>
          <w:tcPr>
            <w:tcW w:w="1061" w:type="dxa"/>
            <w:vAlign w:val="center"/>
          </w:tcPr>
          <w:p w14:paraId="59AEA9D8" w14:textId="46A1481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393782</w:t>
            </w:r>
          </w:p>
        </w:tc>
        <w:tc>
          <w:tcPr>
            <w:tcW w:w="1405" w:type="dxa"/>
            <w:vAlign w:val="center"/>
          </w:tcPr>
          <w:p w14:paraId="1CB6B30A" w14:textId="79B5288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134</w:t>
            </w:r>
          </w:p>
        </w:tc>
      </w:tr>
      <w:tr w:rsidR="00835E48" w:rsidRPr="00270F7E" w14:paraId="5394D51E"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3A17A867" w14:textId="2AC0A84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культурно-досуговых мероприятий.</w:t>
            </w:r>
          </w:p>
        </w:tc>
        <w:tc>
          <w:tcPr>
            <w:tcW w:w="1363" w:type="dxa"/>
            <w:tcBorders>
              <w:top w:val="single" w:sz="4" w:space="0" w:color="auto"/>
              <w:left w:val="single" w:sz="4" w:space="0" w:color="auto"/>
              <w:bottom w:val="single" w:sz="4" w:space="0" w:color="auto"/>
              <w:right w:val="single" w:sz="4" w:space="0" w:color="auto"/>
            </w:tcBorders>
            <w:vAlign w:val="center"/>
          </w:tcPr>
          <w:p w14:paraId="38A43E13" w14:textId="16AC70D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FEE43C2" w14:textId="3D203E7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7634</w:t>
            </w:r>
          </w:p>
        </w:tc>
        <w:tc>
          <w:tcPr>
            <w:tcW w:w="1061" w:type="dxa"/>
            <w:vAlign w:val="center"/>
          </w:tcPr>
          <w:p w14:paraId="42AA2FAF" w14:textId="3A196EF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7634</w:t>
            </w:r>
          </w:p>
        </w:tc>
        <w:tc>
          <w:tcPr>
            <w:tcW w:w="1405" w:type="dxa"/>
            <w:vAlign w:val="center"/>
          </w:tcPr>
          <w:p w14:paraId="15F42DFC" w14:textId="728A763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5738FCC" w14:textId="77777777" w:rsidTr="00C86E24">
        <w:trPr>
          <w:jc w:val="center"/>
        </w:trPr>
        <w:tc>
          <w:tcPr>
            <w:tcW w:w="9776" w:type="dxa"/>
            <w:gridSpan w:val="5"/>
          </w:tcPr>
          <w:p w14:paraId="1D55F3B8" w14:textId="268E5FC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Создание механизмов поддержки инновационной и творческой деятельности творческих коллективов сферы культуры</w:t>
            </w:r>
          </w:p>
        </w:tc>
      </w:tr>
      <w:tr w:rsidR="00835E48" w:rsidRPr="00270F7E" w14:paraId="0F0BF77C"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2260D05E" w14:textId="4AE8D432"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любительских формирований народного творчества.</w:t>
            </w:r>
          </w:p>
        </w:tc>
        <w:tc>
          <w:tcPr>
            <w:tcW w:w="1363" w:type="dxa"/>
            <w:tcBorders>
              <w:top w:val="single" w:sz="4" w:space="0" w:color="auto"/>
              <w:left w:val="single" w:sz="4" w:space="0" w:color="auto"/>
              <w:bottom w:val="single" w:sz="4" w:space="0" w:color="auto"/>
              <w:right w:val="single" w:sz="4" w:space="0" w:color="auto"/>
            </w:tcBorders>
            <w:vAlign w:val="center"/>
          </w:tcPr>
          <w:p w14:paraId="77266742" w14:textId="5AD2E18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17544943" w14:textId="1D1F75C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521</w:t>
            </w:r>
          </w:p>
        </w:tc>
        <w:tc>
          <w:tcPr>
            <w:tcW w:w="1061" w:type="dxa"/>
            <w:vAlign w:val="center"/>
          </w:tcPr>
          <w:p w14:paraId="178B539A" w14:textId="1524A5F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521</w:t>
            </w:r>
          </w:p>
        </w:tc>
        <w:tc>
          <w:tcPr>
            <w:tcW w:w="1405" w:type="dxa"/>
            <w:vAlign w:val="center"/>
          </w:tcPr>
          <w:p w14:paraId="571300A1" w14:textId="0FEA62F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DA96B70"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7F23495" w14:textId="7E121C1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участников любительских формирований народного творчества.</w:t>
            </w:r>
          </w:p>
        </w:tc>
        <w:tc>
          <w:tcPr>
            <w:tcW w:w="1363" w:type="dxa"/>
            <w:tcBorders>
              <w:top w:val="single" w:sz="4" w:space="0" w:color="auto"/>
              <w:left w:val="single" w:sz="4" w:space="0" w:color="auto"/>
              <w:bottom w:val="single" w:sz="4" w:space="0" w:color="auto"/>
              <w:right w:val="single" w:sz="4" w:space="0" w:color="auto"/>
            </w:tcBorders>
            <w:vAlign w:val="center"/>
          </w:tcPr>
          <w:p w14:paraId="41D7F738" w14:textId="2729B23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533F6F0" w14:textId="5C2F1F2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5950</w:t>
            </w:r>
          </w:p>
        </w:tc>
        <w:tc>
          <w:tcPr>
            <w:tcW w:w="1061" w:type="dxa"/>
            <w:vAlign w:val="center"/>
          </w:tcPr>
          <w:p w14:paraId="059515A1" w14:textId="2814560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5950</w:t>
            </w:r>
          </w:p>
        </w:tc>
        <w:tc>
          <w:tcPr>
            <w:tcW w:w="1405" w:type="dxa"/>
            <w:vAlign w:val="center"/>
          </w:tcPr>
          <w:p w14:paraId="436B7D0E" w14:textId="3FA5FF8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3861443" w14:textId="77777777" w:rsidTr="00C86E24">
        <w:trPr>
          <w:jc w:val="center"/>
        </w:trPr>
        <w:tc>
          <w:tcPr>
            <w:tcW w:w="9776" w:type="dxa"/>
            <w:gridSpan w:val="5"/>
            <w:vAlign w:val="center"/>
          </w:tcPr>
          <w:p w14:paraId="35B4C8BF" w14:textId="49229C2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4 Стимулирование творческой самореализации молодых дарований.</w:t>
            </w:r>
          </w:p>
        </w:tc>
      </w:tr>
      <w:tr w:rsidR="00835E48" w:rsidRPr="00270F7E" w14:paraId="40227A0B"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53B1DA7" w14:textId="1A3E90D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лауреатов и дипломантов детских творческих конкурсов.</w:t>
            </w:r>
          </w:p>
        </w:tc>
        <w:tc>
          <w:tcPr>
            <w:tcW w:w="1363" w:type="dxa"/>
            <w:tcBorders>
              <w:top w:val="single" w:sz="4" w:space="0" w:color="auto"/>
              <w:left w:val="single" w:sz="4" w:space="0" w:color="auto"/>
              <w:bottom w:val="single" w:sz="4" w:space="0" w:color="auto"/>
              <w:right w:val="single" w:sz="4" w:space="0" w:color="auto"/>
            </w:tcBorders>
            <w:vAlign w:val="center"/>
          </w:tcPr>
          <w:p w14:paraId="37ED5BF2" w14:textId="0067087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27ED294F" w14:textId="01AE389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675</w:t>
            </w:r>
          </w:p>
        </w:tc>
        <w:tc>
          <w:tcPr>
            <w:tcW w:w="1061" w:type="dxa"/>
            <w:vAlign w:val="center"/>
          </w:tcPr>
          <w:p w14:paraId="50567FBC" w14:textId="5F0FA0C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769</w:t>
            </w:r>
          </w:p>
        </w:tc>
        <w:tc>
          <w:tcPr>
            <w:tcW w:w="1405" w:type="dxa"/>
            <w:vAlign w:val="center"/>
          </w:tcPr>
          <w:p w14:paraId="216F2671" w14:textId="5FD3DC2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114</w:t>
            </w:r>
          </w:p>
        </w:tc>
      </w:tr>
      <w:tr w:rsidR="00835E48" w:rsidRPr="00270F7E" w14:paraId="458FC32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040C090D" w14:textId="05771CD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учащихся, обучающихся на "4" и "5", к общему числу учащихся.</w:t>
            </w:r>
          </w:p>
        </w:tc>
        <w:tc>
          <w:tcPr>
            <w:tcW w:w="1363" w:type="dxa"/>
            <w:tcBorders>
              <w:top w:val="single" w:sz="4" w:space="0" w:color="auto"/>
              <w:left w:val="single" w:sz="4" w:space="0" w:color="auto"/>
              <w:bottom w:val="single" w:sz="4" w:space="0" w:color="auto"/>
              <w:right w:val="single" w:sz="4" w:space="0" w:color="auto"/>
            </w:tcBorders>
            <w:vAlign w:val="center"/>
          </w:tcPr>
          <w:p w14:paraId="5CC3DAB6" w14:textId="32F4BFB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60AA71A6" w14:textId="7C6CAE3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93</w:t>
            </w:r>
          </w:p>
        </w:tc>
        <w:tc>
          <w:tcPr>
            <w:tcW w:w="1061" w:type="dxa"/>
            <w:vAlign w:val="center"/>
          </w:tcPr>
          <w:p w14:paraId="05D6DEFA" w14:textId="6501741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98</w:t>
            </w:r>
          </w:p>
        </w:tc>
        <w:tc>
          <w:tcPr>
            <w:tcW w:w="1405" w:type="dxa"/>
            <w:vAlign w:val="center"/>
          </w:tcPr>
          <w:p w14:paraId="1F34BEFD" w14:textId="6C435EE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105,4</w:t>
            </w:r>
          </w:p>
        </w:tc>
      </w:tr>
      <w:tr w:rsidR="00835E48" w:rsidRPr="00270F7E" w14:paraId="17F64842" w14:textId="77777777" w:rsidTr="00C86E24">
        <w:trPr>
          <w:jc w:val="center"/>
        </w:trPr>
        <w:tc>
          <w:tcPr>
            <w:tcW w:w="9776" w:type="dxa"/>
            <w:gridSpan w:val="5"/>
            <w:vAlign w:val="center"/>
          </w:tcPr>
          <w:p w14:paraId="7177B20B" w14:textId="04035FB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Подпрограмма №2 </w:t>
            </w:r>
            <w:r w:rsidRPr="00270F7E">
              <w:rPr>
                <w:rFonts w:ascii="Times New Roman" w:hAnsi="Times New Roman"/>
                <w:color w:val="000000"/>
                <w:sz w:val="20"/>
                <w:szCs w:val="20"/>
              </w:rPr>
              <w:t>«Организация и проведение культурных мероприятий»</w:t>
            </w:r>
          </w:p>
        </w:tc>
      </w:tr>
      <w:tr w:rsidR="00835E48" w:rsidRPr="00270F7E" w14:paraId="70F74B5F" w14:textId="77777777" w:rsidTr="00C86E24">
        <w:trPr>
          <w:jc w:val="center"/>
        </w:trPr>
        <w:tc>
          <w:tcPr>
            <w:tcW w:w="9776" w:type="dxa"/>
            <w:gridSpan w:val="5"/>
            <w:vAlign w:val="center"/>
          </w:tcPr>
          <w:p w14:paraId="0498B228" w14:textId="107AE15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Создание возможностей  для участия населения района в культурной жизни, обеспечение условий для творческой реализации граждан.</w:t>
            </w:r>
          </w:p>
        </w:tc>
      </w:tr>
      <w:tr w:rsidR="00835E48" w:rsidRPr="00270F7E" w14:paraId="768F213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57C80226" w14:textId="00287F7B"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Доля численности участников культурно-досуговых мероприятий (по сравнению с предыдущим годом).</w:t>
            </w:r>
          </w:p>
        </w:tc>
        <w:tc>
          <w:tcPr>
            <w:tcW w:w="1363" w:type="dxa"/>
            <w:tcBorders>
              <w:top w:val="single" w:sz="4" w:space="0" w:color="auto"/>
              <w:left w:val="single" w:sz="4" w:space="0" w:color="auto"/>
              <w:bottom w:val="single" w:sz="4" w:space="0" w:color="auto"/>
              <w:right w:val="single" w:sz="4" w:space="0" w:color="auto"/>
            </w:tcBorders>
            <w:vAlign w:val="center"/>
          </w:tcPr>
          <w:p w14:paraId="2F0762A4" w14:textId="598A384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49600A90" w14:textId="69201A6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9,3</w:t>
            </w:r>
          </w:p>
        </w:tc>
        <w:tc>
          <w:tcPr>
            <w:tcW w:w="1061" w:type="dxa"/>
            <w:vAlign w:val="center"/>
          </w:tcPr>
          <w:p w14:paraId="0482201D" w14:textId="5AFB87F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9,3</w:t>
            </w:r>
          </w:p>
        </w:tc>
        <w:tc>
          <w:tcPr>
            <w:tcW w:w="1405" w:type="dxa"/>
            <w:vAlign w:val="center"/>
          </w:tcPr>
          <w:p w14:paraId="0F16BE4C" w14:textId="39F48BB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3700BF9A"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8353A6D" w14:textId="4348F97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культурно-досуговых мероприятий в МО «Вельский муниципальный район».</w:t>
            </w:r>
          </w:p>
        </w:tc>
        <w:tc>
          <w:tcPr>
            <w:tcW w:w="1363" w:type="dxa"/>
            <w:tcBorders>
              <w:top w:val="single" w:sz="4" w:space="0" w:color="auto"/>
              <w:left w:val="single" w:sz="4" w:space="0" w:color="auto"/>
              <w:bottom w:val="single" w:sz="4" w:space="0" w:color="auto"/>
              <w:right w:val="single" w:sz="4" w:space="0" w:color="auto"/>
            </w:tcBorders>
            <w:vAlign w:val="center"/>
          </w:tcPr>
          <w:p w14:paraId="6D0F3D8A" w14:textId="0BA67E9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CB8BE15" w14:textId="334930D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7634</w:t>
            </w:r>
          </w:p>
        </w:tc>
        <w:tc>
          <w:tcPr>
            <w:tcW w:w="1061" w:type="dxa"/>
            <w:vAlign w:val="center"/>
          </w:tcPr>
          <w:p w14:paraId="56611BA5" w14:textId="45900E8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7634</w:t>
            </w:r>
          </w:p>
        </w:tc>
        <w:tc>
          <w:tcPr>
            <w:tcW w:w="1405" w:type="dxa"/>
            <w:vAlign w:val="center"/>
          </w:tcPr>
          <w:p w14:paraId="666E780F" w14:textId="3F36298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B048586" w14:textId="77777777" w:rsidTr="00C86E24">
        <w:trPr>
          <w:jc w:val="center"/>
        </w:trPr>
        <w:tc>
          <w:tcPr>
            <w:tcW w:w="9776" w:type="dxa"/>
            <w:gridSpan w:val="5"/>
            <w:vAlign w:val="center"/>
          </w:tcPr>
          <w:p w14:paraId="3CA9D95C" w14:textId="4E57C58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Сохранение, возрождение и развитие народных художественных промыслов.</w:t>
            </w:r>
          </w:p>
        </w:tc>
      </w:tr>
      <w:tr w:rsidR="00835E48" w:rsidRPr="00270F7E" w14:paraId="3A507731"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29211221" w14:textId="344748F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проведенных выставок-ярмарок народных художественных промыслов.</w:t>
            </w:r>
          </w:p>
        </w:tc>
        <w:tc>
          <w:tcPr>
            <w:tcW w:w="1363" w:type="dxa"/>
            <w:tcBorders>
              <w:top w:val="single" w:sz="4" w:space="0" w:color="auto"/>
              <w:left w:val="single" w:sz="4" w:space="0" w:color="auto"/>
              <w:bottom w:val="single" w:sz="4" w:space="0" w:color="auto"/>
              <w:right w:val="single" w:sz="4" w:space="0" w:color="auto"/>
            </w:tcBorders>
            <w:vAlign w:val="center"/>
          </w:tcPr>
          <w:p w14:paraId="74C1474A" w14:textId="25D17AF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35D8D0C7" w14:textId="1E8A997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14</w:t>
            </w:r>
          </w:p>
        </w:tc>
        <w:tc>
          <w:tcPr>
            <w:tcW w:w="1061" w:type="dxa"/>
            <w:vAlign w:val="center"/>
          </w:tcPr>
          <w:p w14:paraId="59CE3589" w14:textId="7A07206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20</w:t>
            </w:r>
          </w:p>
        </w:tc>
        <w:tc>
          <w:tcPr>
            <w:tcW w:w="1405" w:type="dxa"/>
            <w:vAlign w:val="center"/>
          </w:tcPr>
          <w:p w14:paraId="56E8C167" w14:textId="2BF2455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143</w:t>
            </w:r>
          </w:p>
        </w:tc>
      </w:tr>
      <w:tr w:rsidR="00835E48" w:rsidRPr="00270F7E" w14:paraId="3FCAAA9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15E479A" w14:textId="1E33923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участников конкурсов профессионального мастерства среди мастеров народных художественных промыслов.</w:t>
            </w:r>
          </w:p>
        </w:tc>
        <w:tc>
          <w:tcPr>
            <w:tcW w:w="1363" w:type="dxa"/>
            <w:tcBorders>
              <w:top w:val="single" w:sz="4" w:space="0" w:color="auto"/>
              <w:left w:val="single" w:sz="4" w:space="0" w:color="auto"/>
              <w:bottom w:val="single" w:sz="4" w:space="0" w:color="auto"/>
              <w:right w:val="single" w:sz="4" w:space="0" w:color="auto"/>
            </w:tcBorders>
            <w:vAlign w:val="center"/>
          </w:tcPr>
          <w:p w14:paraId="68ED9770" w14:textId="4AEEC24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7DD7A23D" w14:textId="70DC3C0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17</w:t>
            </w:r>
          </w:p>
        </w:tc>
        <w:tc>
          <w:tcPr>
            <w:tcW w:w="1061" w:type="dxa"/>
            <w:vAlign w:val="center"/>
          </w:tcPr>
          <w:p w14:paraId="5477F658" w14:textId="5227E52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17</w:t>
            </w:r>
          </w:p>
        </w:tc>
        <w:tc>
          <w:tcPr>
            <w:tcW w:w="1405" w:type="dxa"/>
            <w:vAlign w:val="center"/>
          </w:tcPr>
          <w:p w14:paraId="1932754C" w14:textId="601E7CC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D925E59" w14:textId="77777777" w:rsidTr="00C86E24">
        <w:trPr>
          <w:jc w:val="center"/>
        </w:trPr>
        <w:tc>
          <w:tcPr>
            <w:tcW w:w="9776" w:type="dxa"/>
            <w:gridSpan w:val="5"/>
            <w:vAlign w:val="center"/>
          </w:tcPr>
          <w:p w14:paraId="7DF3D07E" w14:textId="6EB556E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№3«Развитие туризма»</w:t>
            </w:r>
          </w:p>
        </w:tc>
      </w:tr>
      <w:tr w:rsidR="00835E48" w:rsidRPr="00270F7E" w14:paraId="253FDA5E" w14:textId="77777777" w:rsidTr="00C86E24">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57A30D3E" w14:textId="3DD391D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Создание условий для развития туристской инфраструктуры.</w:t>
            </w:r>
          </w:p>
        </w:tc>
      </w:tr>
      <w:tr w:rsidR="00835E48" w:rsidRPr="00270F7E" w14:paraId="686A364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14FE3027" w14:textId="234B30B0"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мероприятий, направленных на повышение туристской привлекательности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768A041C" w14:textId="50CF663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7CCA301" w14:textId="1D6D36A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14</w:t>
            </w:r>
          </w:p>
        </w:tc>
        <w:tc>
          <w:tcPr>
            <w:tcW w:w="1061" w:type="dxa"/>
            <w:vAlign w:val="center"/>
          </w:tcPr>
          <w:p w14:paraId="70962884" w14:textId="2A6D356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14</w:t>
            </w:r>
          </w:p>
        </w:tc>
        <w:tc>
          <w:tcPr>
            <w:tcW w:w="1405" w:type="dxa"/>
            <w:vAlign w:val="center"/>
          </w:tcPr>
          <w:p w14:paraId="4B9D30E9" w14:textId="006EF21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7105441"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734EC10" w14:textId="492DDBD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обслуженных туристов</w:t>
            </w:r>
          </w:p>
        </w:tc>
        <w:tc>
          <w:tcPr>
            <w:tcW w:w="1363" w:type="dxa"/>
            <w:tcBorders>
              <w:top w:val="single" w:sz="4" w:space="0" w:color="auto"/>
              <w:left w:val="single" w:sz="4" w:space="0" w:color="auto"/>
              <w:bottom w:val="single" w:sz="4" w:space="0" w:color="auto"/>
              <w:right w:val="single" w:sz="4" w:space="0" w:color="auto"/>
            </w:tcBorders>
            <w:vAlign w:val="center"/>
          </w:tcPr>
          <w:p w14:paraId="5450F5CE" w14:textId="59C17AE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40F2D16D" w14:textId="6054436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40449</w:t>
            </w:r>
          </w:p>
        </w:tc>
        <w:tc>
          <w:tcPr>
            <w:tcW w:w="1061" w:type="dxa"/>
          </w:tcPr>
          <w:p w14:paraId="3E592A86" w14:textId="62ABF75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40449</w:t>
            </w:r>
          </w:p>
        </w:tc>
        <w:tc>
          <w:tcPr>
            <w:tcW w:w="1405" w:type="dxa"/>
            <w:vAlign w:val="center"/>
          </w:tcPr>
          <w:p w14:paraId="7DC12E0B" w14:textId="005E26B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2AB3B993" w14:textId="77777777" w:rsidTr="00C86E24">
        <w:trPr>
          <w:jc w:val="center"/>
        </w:trPr>
        <w:tc>
          <w:tcPr>
            <w:tcW w:w="9776" w:type="dxa"/>
            <w:gridSpan w:val="5"/>
          </w:tcPr>
          <w:p w14:paraId="6E1B5C60" w14:textId="542F702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Задача 2. Мониторинг развития сферы туризма</w:t>
            </w:r>
          </w:p>
        </w:tc>
      </w:tr>
      <w:tr w:rsidR="00835E48" w:rsidRPr="00270F7E" w14:paraId="0FF9CD4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78C314DE" w14:textId="1E0F5B1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Численность граждан РФ, въезжающих в муниципальное образование с туристскими целями и размещенных в коллективных и иных средствах размещения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6F04791D" w14:textId="0C43A06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9A7401A" w14:textId="3CD274D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21914</w:t>
            </w:r>
          </w:p>
        </w:tc>
        <w:tc>
          <w:tcPr>
            <w:tcW w:w="1061" w:type="dxa"/>
            <w:vAlign w:val="center"/>
          </w:tcPr>
          <w:p w14:paraId="4052F4F2" w14:textId="5DF9316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21914</w:t>
            </w:r>
          </w:p>
        </w:tc>
        <w:tc>
          <w:tcPr>
            <w:tcW w:w="1405" w:type="dxa"/>
            <w:vAlign w:val="center"/>
          </w:tcPr>
          <w:p w14:paraId="498BB70A" w14:textId="6F84D5A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37F3B0C"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23C596F" w14:textId="478EC14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Численность граждан иностранных государств, въезжающих в муниципальное образование  с туристскими целями и размещенных в коллективных и иных средствах размещения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403FF115" w14:textId="72D656E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 xml:space="preserve">   Чел. </w:t>
            </w:r>
          </w:p>
        </w:tc>
        <w:tc>
          <w:tcPr>
            <w:tcW w:w="1051" w:type="dxa"/>
            <w:tcBorders>
              <w:top w:val="single" w:sz="4" w:space="0" w:color="auto"/>
              <w:left w:val="single" w:sz="4" w:space="0" w:color="auto"/>
              <w:bottom w:val="single" w:sz="4" w:space="0" w:color="auto"/>
              <w:right w:val="single" w:sz="4" w:space="0" w:color="auto"/>
            </w:tcBorders>
            <w:vAlign w:val="center"/>
          </w:tcPr>
          <w:p w14:paraId="701092D6" w14:textId="2B24327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322</w:t>
            </w:r>
          </w:p>
        </w:tc>
        <w:tc>
          <w:tcPr>
            <w:tcW w:w="1061" w:type="dxa"/>
            <w:vAlign w:val="center"/>
          </w:tcPr>
          <w:p w14:paraId="46DDFE46" w14:textId="7AC0B2B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322</w:t>
            </w:r>
          </w:p>
        </w:tc>
        <w:tc>
          <w:tcPr>
            <w:tcW w:w="1405" w:type="dxa"/>
            <w:vAlign w:val="center"/>
          </w:tcPr>
          <w:p w14:paraId="4D7097E0" w14:textId="49A2703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16497820" w14:textId="77777777" w:rsidTr="00601AE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2599BF37" w14:textId="0868191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Задача 3. Совершенствование информационного обеспечения индустрии туризма, проведение активной рекламной кампании муниципального образования.</w:t>
            </w:r>
          </w:p>
        </w:tc>
      </w:tr>
      <w:tr w:rsidR="00835E48" w:rsidRPr="00270F7E" w14:paraId="17659A49"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4F9A131" w14:textId="43E756B2"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изданных информационных рекламных материалов о туристическом потенциале Вельского района в печатном виде.</w:t>
            </w:r>
          </w:p>
        </w:tc>
        <w:tc>
          <w:tcPr>
            <w:tcW w:w="1363" w:type="dxa"/>
            <w:tcBorders>
              <w:top w:val="single" w:sz="4" w:space="0" w:color="auto"/>
              <w:left w:val="single" w:sz="4" w:space="0" w:color="auto"/>
              <w:bottom w:val="single" w:sz="4" w:space="0" w:color="auto"/>
              <w:right w:val="single" w:sz="4" w:space="0" w:color="auto"/>
            </w:tcBorders>
            <w:vAlign w:val="center"/>
          </w:tcPr>
          <w:p w14:paraId="57A9BD66" w14:textId="1A106B1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5D3E1C6" w14:textId="44A9C02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061" w:type="dxa"/>
            <w:vAlign w:val="center"/>
          </w:tcPr>
          <w:p w14:paraId="4C893C1A" w14:textId="46BE3F6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405" w:type="dxa"/>
            <w:vAlign w:val="center"/>
          </w:tcPr>
          <w:p w14:paraId="47D37CC0" w14:textId="31D7A14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428B9517"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79E5164F" w14:textId="4F12E91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организованных рекламных туров</w:t>
            </w:r>
          </w:p>
        </w:tc>
        <w:tc>
          <w:tcPr>
            <w:tcW w:w="1363" w:type="dxa"/>
            <w:tcBorders>
              <w:top w:val="single" w:sz="4" w:space="0" w:color="auto"/>
              <w:left w:val="single" w:sz="4" w:space="0" w:color="auto"/>
              <w:bottom w:val="single" w:sz="4" w:space="0" w:color="auto"/>
              <w:right w:val="single" w:sz="4" w:space="0" w:color="auto"/>
            </w:tcBorders>
            <w:vAlign w:val="center"/>
          </w:tcPr>
          <w:p w14:paraId="6495D08E" w14:textId="431983C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26EBB2A" w14:textId="36E12AF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w:t>
            </w:r>
          </w:p>
        </w:tc>
        <w:tc>
          <w:tcPr>
            <w:tcW w:w="1061" w:type="dxa"/>
            <w:vAlign w:val="center"/>
          </w:tcPr>
          <w:p w14:paraId="4D0F2375" w14:textId="3AB53A0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w:t>
            </w:r>
          </w:p>
        </w:tc>
        <w:tc>
          <w:tcPr>
            <w:tcW w:w="1405" w:type="dxa"/>
            <w:vAlign w:val="center"/>
          </w:tcPr>
          <w:p w14:paraId="58D01A3E" w14:textId="334A277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CEDB30E" w14:textId="77777777" w:rsidTr="00C86E24">
        <w:trPr>
          <w:jc w:val="center"/>
        </w:trPr>
        <w:tc>
          <w:tcPr>
            <w:tcW w:w="9776" w:type="dxa"/>
            <w:gridSpan w:val="5"/>
            <w:vAlign w:val="center"/>
          </w:tcPr>
          <w:p w14:paraId="4F7314B1" w14:textId="628A217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№4 «Социальная поддержка граждан, проживающих и работающих в Вельском районе</w:t>
            </w:r>
            <w:r w:rsidRPr="00270F7E">
              <w:rPr>
                <w:rFonts w:ascii="Times New Roman" w:hAnsi="Times New Roman"/>
                <w:color w:val="000000"/>
                <w:sz w:val="20"/>
                <w:szCs w:val="20"/>
              </w:rPr>
              <w:t>»</w:t>
            </w:r>
          </w:p>
        </w:tc>
      </w:tr>
      <w:tr w:rsidR="00835E48" w:rsidRPr="00270F7E" w14:paraId="749181AD" w14:textId="77777777" w:rsidTr="00C86E24">
        <w:trPr>
          <w:jc w:val="center"/>
        </w:trPr>
        <w:tc>
          <w:tcPr>
            <w:tcW w:w="9776" w:type="dxa"/>
            <w:gridSpan w:val="5"/>
            <w:vAlign w:val="center"/>
          </w:tcPr>
          <w:p w14:paraId="185E4BE0" w14:textId="6831F40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Возмещение расходов по оплате коммунальных услуг, оплате топлива в домах, не имеющего центрального отопления, по найму (поднайму), социальному найму, содержанию, ремонту и капитальному ремонту жилого помещения.</w:t>
            </w:r>
          </w:p>
        </w:tc>
      </w:tr>
      <w:tr w:rsidR="00835E48" w:rsidRPr="00270F7E" w14:paraId="3C087D60"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6B31B6D" w14:textId="31EB1E00"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специалистов, воспользовавшихся социальной поддержкой по возмещению расходов по оплате коммунальных услуг.</w:t>
            </w:r>
          </w:p>
        </w:tc>
        <w:tc>
          <w:tcPr>
            <w:tcW w:w="1363" w:type="dxa"/>
            <w:tcBorders>
              <w:top w:val="single" w:sz="4" w:space="0" w:color="auto"/>
              <w:left w:val="single" w:sz="4" w:space="0" w:color="auto"/>
              <w:bottom w:val="single" w:sz="4" w:space="0" w:color="auto"/>
              <w:right w:val="single" w:sz="4" w:space="0" w:color="auto"/>
            </w:tcBorders>
            <w:vAlign w:val="center"/>
          </w:tcPr>
          <w:p w14:paraId="702FF07F" w14:textId="000ACA1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A2A3869" w14:textId="671A870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w:t>
            </w:r>
          </w:p>
        </w:tc>
        <w:tc>
          <w:tcPr>
            <w:tcW w:w="1061" w:type="dxa"/>
            <w:vAlign w:val="center"/>
          </w:tcPr>
          <w:p w14:paraId="40C31326" w14:textId="7022188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w:t>
            </w:r>
          </w:p>
        </w:tc>
        <w:tc>
          <w:tcPr>
            <w:tcW w:w="1405" w:type="dxa"/>
            <w:vAlign w:val="center"/>
          </w:tcPr>
          <w:p w14:paraId="16C26E27" w14:textId="1872574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C87CA48"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1180F8E" w14:textId="7370B9B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специалистов, воспользовавшихся социальной поддержкой по возмещению расходов по оплате топлива в домах, не имеющего центрального отопления.</w:t>
            </w:r>
          </w:p>
        </w:tc>
        <w:tc>
          <w:tcPr>
            <w:tcW w:w="1363" w:type="dxa"/>
            <w:tcBorders>
              <w:top w:val="single" w:sz="4" w:space="0" w:color="auto"/>
              <w:left w:val="single" w:sz="4" w:space="0" w:color="auto"/>
              <w:bottom w:val="single" w:sz="4" w:space="0" w:color="auto"/>
              <w:right w:val="single" w:sz="4" w:space="0" w:color="auto"/>
            </w:tcBorders>
            <w:vAlign w:val="center"/>
          </w:tcPr>
          <w:p w14:paraId="7319B29E" w14:textId="4881E85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3BE65727" w14:textId="128AE6B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vAlign w:val="center"/>
          </w:tcPr>
          <w:p w14:paraId="0EAA4179" w14:textId="2BA1556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349E6B51" w14:textId="185122F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0642390A"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3EEA5D1" w14:textId="4894FDB7"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специалистов, воспользовавшихся социальной поддержкой по возмещению расходов по найму (поднайму), социальному найму, содержанию, ремонту и капитальному ремонту жилого помещения.</w:t>
            </w:r>
          </w:p>
        </w:tc>
        <w:tc>
          <w:tcPr>
            <w:tcW w:w="1363" w:type="dxa"/>
            <w:tcBorders>
              <w:top w:val="single" w:sz="4" w:space="0" w:color="auto"/>
              <w:left w:val="single" w:sz="4" w:space="0" w:color="auto"/>
              <w:bottom w:val="single" w:sz="4" w:space="0" w:color="auto"/>
              <w:right w:val="single" w:sz="4" w:space="0" w:color="auto"/>
            </w:tcBorders>
            <w:vAlign w:val="center"/>
          </w:tcPr>
          <w:p w14:paraId="655C1D70" w14:textId="31A8B10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9E23BB7" w14:textId="33F3F42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061" w:type="dxa"/>
            <w:vAlign w:val="center"/>
          </w:tcPr>
          <w:p w14:paraId="17198FC9" w14:textId="2024C1C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w:t>
            </w:r>
          </w:p>
        </w:tc>
        <w:tc>
          <w:tcPr>
            <w:tcW w:w="1405" w:type="dxa"/>
            <w:vAlign w:val="center"/>
          </w:tcPr>
          <w:p w14:paraId="4AADBD41" w14:textId="3FE2DAA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22B2D035" w14:textId="77777777" w:rsidTr="00C86E24">
        <w:trPr>
          <w:jc w:val="center"/>
        </w:trPr>
        <w:tc>
          <w:tcPr>
            <w:tcW w:w="9776" w:type="dxa"/>
            <w:gridSpan w:val="5"/>
            <w:vAlign w:val="center"/>
          </w:tcPr>
          <w:p w14:paraId="5C64D100" w14:textId="6CF0A60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№5 «Капитальный ремонт учреждений культуры»</w:t>
            </w:r>
          </w:p>
        </w:tc>
      </w:tr>
      <w:tr w:rsidR="00835E48" w:rsidRPr="00270F7E" w14:paraId="30FC576A" w14:textId="77777777" w:rsidTr="00C86E24">
        <w:trPr>
          <w:jc w:val="center"/>
        </w:trPr>
        <w:tc>
          <w:tcPr>
            <w:tcW w:w="9776" w:type="dxa"/>
            <w:gridSpan w:val="5"/>
            <w:vAlign w:val="center"/>
          </w:tcPr>
          <w:p w14:paraId="0710F7BA" w14:textId="671D80D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Создание условий для обеспечения пожарной безопасности муниципальных учреждений культуры и дополнительного образования детей.</w:t>
            </w:r>
          </w:p>
        </w:tc>
      </w:tr>
      <w:tr w:rsidR="00835E48" w:rsidRPr="00270F7E" w14:paraId="7AA5E27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3E3ABA" w14:textId="1B4774C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муниципальных учреждений культуры в которых устранены нарушения требований пожарной безопасности;</w:t>
            </w:r>
          </w:p>
        </w:tc>
        <w:tc>
          <w:tcPr>
            <w:tcW w:w="1363" w:type="dxa"/>
            <w:tcBorders>
              <w:top w:val="single" w:sz="4" w:space="0" w:color="auto"/>
              <w:left w:val="single" w:sz="4" w:space="0" w:color="auto"/>
              <w:bottom w:val="single" w:sz="4" w:space="0" w:color="auto"/>
              <w:right w:val="single" w:sz="4" w:space="0" w:color="auto"/>
            </w:tcBorders>
            <w:vAlign w:val="center"/>
          </w:tcPr>
          <w:p w14:paraId="535FB7ED" w14:textId="1E056F1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1A1FEE72" w14:textId="48CB7EC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560B3BBE" w14:textId="30180B6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405" w:type="dxa"/>
            <w:vAlign w:val="center"/>
          </w:tcPr>
          <w:p w14:paraId="07FFC7EF" w14:textId="36C0EF7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37D1F48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C0280D3" w14:textId="58A9BA8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школ дополнительного образования детей, в которых устранены нарушения требований пожарной безопасности;</w:t>
            </w:r>
          </w:p>
        </w:tc>
        <w:tc>
          <w:tcPr>
            <w:tcW w:w="1363" w:type="dxa"/>
            <w:tcBorders>
              <w:top w:val="single" w:sz="4" w:space="0" w:color="auto"/>
              <w:left w:val="single" w:sz="4" w:space="0" w:color="auto"/>
              <w:bottom w:val="single" w:sz="4" w:space="0" w:color="auto"/>
              <w:right w:val="single" w:sz="4" w:space="0" w:color="auto"/>
            </w:tcBorders>
            <w:vAlign w:val="center"/>
          </w:tcPr>
          <w:p w14:paraId="37150442" w14:textId="0CA3ED1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3C511724" w14:textId="39B57AC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DF19EA4" w14:textId="3A15F3A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405" w:type="dxa"/>
            <w:vAlign w:val="center"/>
          </w:tcPr>
          <w:p w14:paraId="095FB5E6" w14:textId="5D3471B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5A45156" w14:textId="77777777" w:rsidTr="00C86E24">
        <w:trPr>
          <w:jc w:val="center"/>
        </w:trPr>
        <w:tc>
          <w:tcPr>
            <w:tcW w:w="9776" w:type="dxa"/>
            <w:gridSpan w:val="5"/>
          </w:tcPr>
          <w:p w14:paraId="4A2E84AA" w14:textId="72131CE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Капитальный и текущий ремонт в учреждениях культуры</w:t>
            </w:r>
            <w:r w:rsidRPr="00270F7E">
              <w:rPr>
                <w:rFonts w:ascii="Times New Roman" w:hAnsi="Times New Roman"/>
                <w:color w:val="000000"/>
                <w:sz w:val="20"/>
                <w:szCs w:val="20"/>
              </w:rPr>
              <w:t xml:space="preserve"> и дополнительного образования детей.</w:t>
            </w:r>
          </w:p>
        </w:tc>
      </w:tr>
      <w:tr w:rsidR="00835E48" w:rsidRPr="00270F7E" w14:paraId="53F5C2B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4210EA44" w14:textId="7088B40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муниципальных учреждений культуры, здания которых требуют капитального ремонта в общем количестве муниципальных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1DF813F6" w14:textId="01EA2E2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122955D" w14:textId="4F176B7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w:t>
            </w:r>
          </w:p>
        </w:tc>
        <w:tc>
          <w:tcPr>
            <w:tcW w:w="1061" w:type="dxa"/>
            <w:tcBorders>
              <w:top w:val="single" w:sz="4" w:space="0" w:color="auto"/>
              <w:left w:val="single" w:sz="4" w:space="0" w:color="auto"/>
              <w:bottom w:val="single" w:sz="4" w:space="0" w:color="auto"/>
              <w:right w:val="single" w:sz="4" w:space="0" w:color="auto"/>
            </w:tcBorders>
            <w:vAlign w:val="center"/>
          </w:tcPr>
          <w:p w14:paraId="36C8F830" w14:textId="42594C1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w:t>
            </w:r>
          </w:p>
        </w:tc>
        <w:tc>
          <w:tcPr>
            <w:tcW w:w="1405" w:type="dxa"/>
            <w:vAlign w:val="center"/>
          </w:tcPr>
          <w:p w14:paraId="56E61663" w14:textId="209B4C6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30ABD8DE" w14:textId="77777777" w:rsidTr="00C86E24">
        <w:trPr>
          <w:jc w:val="center"/>
        </w:trPr>
        <w:tc>
          <w:tcPr>
            <w:tcW w:w="9776" w:type="dxa"/>
            <w:gridSpan w:val="5"/>
            <w:vAlign w:val="center"/>
          </w:tcPr>
          <w:p w14:paraId="63438756" w14:textId="5B63938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Проведение мероприятий по энергоэффективности и энергосбережению в муниципальных учреждениях</w:t>
            </w:r>
          </w:p>
        </w:tc>
      </w:tr>
      <w:tr w:rsidR="00835E48" w:rsidRPr="00270F7E" w14:paraId="38668E5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603BC4E5" w14:textId="309E4580"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учреждений дополнительного образования в которых требуется установка приборов учета тепловой энергии</w:t>
            </w:r>
          </w:p>
        </w:tc>
        <w:tc>
          <w:tcPr>
            <w:tcW w:w="1363" w:type="dxa"/>
            <w:tcBorders>
              <w:top w:val="single" w:sz="4" w:space="0" w:color="auto"/>
              <w:left w:val="single" w:sz="4" w:space="0" w:color="auto"/>
              <w:bottom w:val="single" w:sz="4" w:space="0" w:color="auto"/>
              <w:right w:val="single" w:sz="4" w:space="0" w:color="auto"/>
            </w:tcBorders>
            <w:vAlign w:val="center"/>
          </w:tcPr>
          <w:p w14:paraId="6FFD60E7" w14:textId="3305DF9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67B6458" w14:textId="1FE5081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C56980" w14:textId="7096A6C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405" w:type="dxa"/>
            <w:vAlign w:val="center"/>
          </w:tcPr>
          <w:p w14:paraId="7E6D0BB1" w14:textId="5AFBE0C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4C6BEB1F" w14:textId="77777777" w:rsidTr="00C86E24">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51C6A31A" w14:textId="73CDF25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№6 «Софинансирование мероприятий государственных программ»</w:t>
            </w:r>
          </w:p>
        </w:tc>
      </w:tr>
      <w:tr w:rsidR="00835E48" w:rsidRPr="00270F7E" w14:paraId="16C4B2A2" w14:textId="77777777" w:rsidTr="00C86E24">
        <w:trPr>
          <w:jc w:val="center"/>
        </w:trPr>
        <w:tc>
          <w:tcPr>
            <w:tcW w:w="9776" w:type="dxa"/>
            <w:gridSpan w:val="5"/>
            <w:vAlign w:val="center"/>
          </w:tcPr>
          <w:p w14:paraId="4927CBDD" w14:textId="3ED7936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Укрепление материально-технической базы муниципальных учреждений культуры и школ дополнительного образования детей.</w:t>
            </w:r>
          </w:p>
        </w:tc>
      </w:tr>
      <w:tr w:rsidR="00835E48" w:rsidRPr="00270F7E" w14:paraId="68609BF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0495E11B" w14:textId="30B471E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Уровень технической оснащенности в муниципальных учреждениях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04E98BA6" w14:textId="5C4E52C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0E9F13AF" w14:textId="663D78C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07C2D2C8" w14:textId="301E27D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405" w:type="dxa"/>
            <w:vAlign w:val="center"/>
          </w:tcPr>
          <w:p w14:paraId="581CEA98" w14:textId="470DB7F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8582408"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9AD9303" w14:textId="65B734E0"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Уровень технической оснащенности в школах дополнительного образования детей</w:t>
            </w:r>
          </w:p>
        </w:tc>
        <w:tc>
          <w:tcPr>
            <w:tcW w:w="1363" w:type="dxa"/>
            <w:tcBorders>
              <w:top w:val="single" w:sz="4" w:space="0" w:color="auto"/>
              <w:left w:val="single" w:sz="4" w:space="0" w:color="auto"/>
              <w:bottom w:val="single" w:sz="4" w:space="0" w:color="auto"/>
              <w:right w:val="single" w:sz="4" w:space="0" w:color="auto"/>
            </w:tcBorders>
          </w:tcPr>
          <w:p w14:paraId="12EDE1CA" w14:textId="4E8A838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4AFBB40F" w14:textId="1E23A2A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35378DB3" w14:textId="4487394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405" w:type="dxa"/>
            <w:vAlign w:val="center"/>
          </w:tcPr>
          <w:p w14:paraId="2F43D53C" w14:textId="084E486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E37D1A9" w14:textId="77777777" w:rsidTr="00C86E24">
        <w:trPr>
          <w:jc w:val="center"/>
        </w:trPr>
        <w:tc>
          <w:tcPr>
            <w:tcW w:w="9776" w:type="dxa"/>
            <w:gridSpan w:val="5"/>
          </w:tcPr>
          <w:p w14:paraId="6034A200" w14:textId="3A3F7E0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Создание условий для саморазвития личности и качественного досуга населения, обеспечение равной доступности услуг в сфере культуры для различных категорий населения.</w:t>
            </w:r>
          </w:p>
        </w:tc>
      </w:tr>
      <w:tr w:rsidR="00835E48" w:rsidRPr="00270F7E" w14:paraId="5A9942C5"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3E5805B7" w14:textId="38746FF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pacing w:val="2"/>
                <w:sz w:val="20"/>
                <w:szCs w:val="20"/>
              </w:rPr>
              <w:t xml:space="preserve">Количество участников с ОВЗ в клубных формированиях </w:t>
            </w:r>
          </w:p>
        </w:tc>
        <w:tc>
          <w:tcPr>
            <w:tcW w:w="1363" w:type="dxa"/>
            <w:tcBorders>
              <w:top w:val="single" w:sz="4" w:space="0" w:color="auto"/>
              <w:left w:val="single" w:sz="4" w:space="0" w:color="auto"/>
              <w:bottom w:val="single" w:sz="4" w:space="0" w:color="auto"/>
              <w:right w:val="single" w:sz="4" w:space="0" w:color="auto"/>
            </w:tcBorders>
            <w:vAlign w:val="center"/>
          </w:tcPr>
          <w:p w14:paraId="51E01E70" w14:textId="7789E67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DFC8A2D" w14:textId="5A1A144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37</w:t>
            </w:r>
          </w:p>
        </w:tc>
        <w:tc>
          <w:tcPr>
            <w:tcW w:w="1061" w:type="dxa"/>
            <w:vAlign w:val="center"/>
          </w:tcPr>
          <w:p w14:paraId="7C4DB1DE" w14:textId="59FDA97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37</w:t>
            </w:r>
          </w:p>
        </w:tc>
        <w:tc>
          <w:tcPr>
            <w:tcW w:w="1405" w:type="dxa"/>
            <w:vAlign w:val="center"/>
          </w:tcPr>
          <w:p w14:paraId="4BAD8377" w14:textId="10A3860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1899F83"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136B876C" w14:textId="68BD59B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pacing w:val="2"/>
                <w:sz w:val="20"/>
                <w:szCs w:val="20"/>
              </w:rPr>
              <w:t xml:space="preserve">Количество детей - участников с ОВЗ в клубных формированиях </w:t>
            </w:r>
          </w:p>
        </w:tc>
        <w:tc>
          <w:tcPr>
            <w:tcW w:w="1363" w:type="dxa"/>
            <w:tcBorders>
              <w:top w:val="single" w:sz="4" w:space="0" w:color="auto"/>
              <w:left w:val="single" w:sz="4" w:space="0" w:color="auto"/>
              <w:bottom w:val="single" w:sz="4" w:space="0" w:color="auto"/>
              <w:right w:val="single" w:sz="4" w:space="0" w:color="auto"/>
            </w:tcBorders>
            <w:vAlign w:val="center"/>
          </w:tcPr>
          <w:p w14:paraId="1F3703E4" w14:textId="6C236FD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C9D0A83" w14:textId="2A7A548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15</w:t>
            </w:r>
          </w:p>
        </w:tc>
        <w:tc>
          <w:tcPr>
            <w:tcW w:w="1061" w:type="dxa"/>
            <w:vAlign w:val="center"/>
          </w:tcPr>
          <w:p w14:paraId="4FA8FE68" w14:textId="0BC9251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15</w:t>
            </w:r>
          </w:p>
        </w:tc>
        <w:tc>
          <w:tcPr>
            <w:tcW w:w="1405" w:type="dxa"/>
            <w:vAlign w:val="center"/>
          </w:tcPr>
          <w:p w14:paraId="2134CC2D" w14:textId="5CCB6B9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17814B1C" w14:textId="77777777" w:rsidTr="00C86E24">
        <w:trPr>
          <w:jc w:val="center"/>
        </w:trPr>
        <w:tc>
          <w:tcPr>
            <w:tcW w:w="9776" w:type="dxa"/>
            <w:gridSpan w:val="5"/>
          </w:tcPr>
          <w:p w14:paraId="7BE190EA" w14:textId="7A5C75F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Создание беспрепятственного доступа к объектам и услугам в учреждениях культуры для инвалидов и других маломобильных групп населения</w:t>
            </w:r>
          </w:p>
        </w:tc>
      </w:tr>
      <w:tr w:rsidR="00835E48" w:rsidRPr="00270F7E" w14:paraId="6B59901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4A95F8F4" w14:textId="1060D882"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pacing w:val="2"/>
                <w:sz w:val="20"/>
                <w:szCs w:val="20"/>
              </w:rPr>
              <w:t>Количество приоритетных объектов культуры, доступных для инвалидов и других маломобильных групп населения, с учетом их особых потребностей</w:t>
            </w:r>
          </w:p>
        </w:tc>
        <w:tc>
          <w:tcPr>
            <w:tcW w:w="1363" w:type="dxa"/>
            <w:tcBorders>
              <w:top w:val="single" w:sz="4" w:space="0" w:color="auto"/>
              <w:left w:val="single" w:sz="4" w:space="0" w:color="auto"/>
              <w:bottom w:val="single" w:sz="4" w:space="0" w:color="auto"/>
              <w:right w:val="single" w:sz="4" w:space="0" w:color="auto"/>
            </w:tcBorders>
            <w:vAlign w:val="center"/>
          </w:tcPr>
          <w:p w14:paraId="767C8CAB" w14:textId="405EF6D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32D68C5" w14:textId="7EB3506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w:t>
            </w:r>
          </w:p>
        </w:tc>
        <w:tc>
          <w:tcPr>
            <w:tcW w:w="1061" w:type="dxa"/>
            <w:vAlign w:val="center"/>
          </w:tcPr>
          <w:p w14:paraId="20190FBB" w14:textId="61D73B5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9</w:t>
            </w:r>
          </w:p>
        </w:tc>
        <w:tc>
          <w:tcPr>
            <w:tcW w:w="1405" w:type="dxa"/>
            <w:vAlign w:val="center"/>
          </w:tcPr>
          <w:p w14:paraId="7C7D3B51" w14:textId="7DDC8EA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265997D6"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5E9FBEFE" w14:textId="3D55B317"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pacing w:val="2"/>
                <w:sz w:val="20"/>
                <w:szCs w:val="20"/>
              </w:rPr>
              <w:t>Количество людей с инвалидностью и других маломобильных групп населения, посещающих приоритетные объекты культуры, с учетом их особых потребностей.</w:t>
            </w:r>
          </w:p>
        </w:tc>
        <w:tc>
          <w:tcPr>
            <w:tcW w:w="1363" w:type="dxa"/>
            <w:tcBorders>
              <w:top w:val="single" w:sz="4" w:space="0" w:color="auto"/>
              <w:left w:val="single" w:sz="4" w:space="0" w:color="auto"/>
              <w:bottom w:val="single" w:sz="4" w:space="0" w:color="auto"/>
              <w:right w:val="single" w:sz="4" w:space="0" w:color="auto"/>
            </w:tcBorders>
            <w:vAlign w:val="center"/>
          </w:tcPr>
          <w:p w14:paraId="316EEF5D" w14:textId="56790E2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07E19B81" w14:textId="0930E92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75</w:t>
            </w:r>
          </w:p>
        </w:tc>
        <w:tc>
          <w:tcPr>
            <w:tcW w:w="1061" w:type="dxa"/>
            <w:vAlign w:val="center"/>
          </w:tcPr>
          <w:p w14:paraId="751759BC" w14:textId="6FF814E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75</w:t>
            </w:r>
          </w:p>
        </w:tc>
        <w:tc>
          <w:tcPr>
            <w:tcW w:w="1405" w:type="dxa"/>
            <w:vAlign w:val="center"/>
          </w:tcPr>
          <w:p w14:paraId="1BDA7224" w14:textId="7A1E00A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2905222" w14:textId="77777777" w:rsidTr="00C86E24">
        <w:trPr>
          <w:jc w:val="center"/>
        </w:trPr>
        <w:tc>
          <w:tcPr>
            <w:tcW w:w="9776" w:type="dxa"/>
            <w:gridSpan w:val="5"/>
          </w:tcPr>
          <w:p w14:paraId="59F3A1BA" w14:textId="3C44F8E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4. Обеспечение сельских учреждений культуры специализированным автотранспортом</w:t>
            </w:r>
          </w:p>
        </w:tc>
      </w:tr>
      <w:tr w:rsidR="00835E48" w:rsidRPr="00270F7E" w14:paraId="0583407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95D6F8F" w14:textId="304B010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pacing w:val="2"/>
                <w:sz w:val="20"/>
                <w:szCs w:val="20"/>
              </w:rPr>
              <w:t>Количество мероприятий в населенных пунктах, в которых нет стационарных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008D801E" w14:textId="7207BFF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F78B718" w14:textId="2A054F3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17</w:t>
            </w:r>
          </w:p>
        </w:tc>
        <w:tc>
          <w:tcPr>
            <w:tcW w:w="1061" w:type="dxa"/>
            <w:tcBorders>
              <w:top w:val="single" w:sz="4" w:space="0" w:color="auto"/>
              <w:left w:val="single" w:sz="4" w:space="0" w:color="auto"/>
              <w:bottom w:val="single" w:sz="4" w:space="0" w:color="auto"/>
              <w:right w:val="single" w:sz="4" w:space="0" w:color="auto"/>
            </w:tcBorders>
            <w:vAlign w:val="center"/>
          </w:tcPr>
          <w:p w14:paraId="6514F666" w14:textId="7A373C4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17</w:t>
            </w:r>
          </w:p>
        </w:tc>
        <w:tc>
          <w:tcPr>
            <w:tcW w:w="1405" w:type="dxa"/>
            <w:vAlign w:val="center"/>
          </w:tcPr>
          <w:p w14:paraId="703D94D2" w14:textId="739752F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67D188A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5D56293" w14:textId="199E4EA0"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pacing w:val="2"/>
                <w:sz w:val="20"/>
                <w:szCs w:val="20"/>
              </w:rPr>
              <w:t>Количество зрителей культурно-досуговых мероприятий в населенных пунктах, в которых нет стационарных учреждений культуры.</w:t>
            </w:r>
          </w:p>
        </w:tc>
        <w:tc>
          <w:tcPr>
            <w:tcW w:w="1363" w:type="dxa"/>
            <w:tcBorders>
              <w:top w:val="single" w:sz="4" w:space="0" w:color="auto"/>
              <w:left w:val="single" w:sz="4" w:space="0" w:color="auto"/>
              <w:bottom w:val="single" w:sz="4" w:space="0" w:color="auto"/>
              <w:right w:val="single" w:sz="4" w:space="0" w:color="auto"/>
            </w:tcBorders>
            <w:vAlign w:val="center"/>
          </w:tcPr>
          <w:p w14:paraId="36336CB5" w14:textId="1C97E7F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6DDE2448" w14:textId="6D66202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175</w:t>
            </w:r>
          </w:p>
        </w:tc>
        <w:tc>
          <w:tcPr>
            <w:tcW w:w="1061" w:type="dxa"/>
            <w:tcBorders>
              <w:top w:val="single" w:sz="4" w:space="0" w:color="auto"/>
              <w:left w:val="single" w:sz="4" w:space="0" w:color="auto"/>
              <w:bottom w:val="single" w:sz="4" w:space="0" w:color="auto"/>
              <w:right w:val="single" w:sz="4" w:space="0" w:color="auto"/>
            </w:tcBorders>
            <w:vAlign w:val="center"/>
          </w:tcPr>
          <w:p w14:paraId="7E22D7C3" w14:textId="46E3C1A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175</w:t>
            </w:r>
          </w:p>
        </w:tc>
        <w:tc>
          <w:tcPr>
            <w:tcW w:w="1405" w:type="dxa"/>
            <w:vAlign w:val="center"/>
          </w:tcPr>
          <w:p w14:paraId="19BC4C8D" w14:textId="5B5CD58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1E32FFE" w14:textId="77777777" w:rsidTr="00C86E24">
        <w:trPr>
          <w:jc w:val="center"/>
        </w:trPr>
        <w:tc>
          <w:tcPr>
            <w:tcW w:w="9776" w:type="dxa"/>
            <w:gridSpan w:val="5"/>
          </w:tcPr>
          <w:p w14:paraId="3EE0D1F3" w14:textId="1A1F304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5. Комплектование книжных фондов общедоступных библиотек.</w:t>
            </w:r>
          </w:p>
        </w:tc>
      </w:tr>
      <w:tr w:rsidR="00835E48" w:rsidRPr="00270F7E" w14:paraId="1BACC8F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7949F1DC" w14:textId="0EFF4A0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книг приобретенных МБУК "Вельская библиотечная система".</w:t>
            </w:r>
          </w:p>
        </w:tc>
        <w:tc>
          <w:tcPr>
            <w:tcW w:w="1363" w:type="dxa"/>
            <w:tcBorders>
              <w:top w:val="single" w:sz="4" w:space="0" w:color="auto"/>
              <w:left w:val="single" w:sz="4" w:space="0" w:color="auto"/>
              <w:bottom w:val="single" w:sz="4" w:space="0" w:color="auto"/>
              <w:right w:val="single" w:sz="4" w:space="0" w:color="auto"/>
            </w:tcBorders>
            <w:vAlign w:val="center"/>
          </w:tcPr>
          <w:p w14:paraId="24D06C06" w14:textId="03BBA3D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6ACCF99E" w14:textId="63AE48B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1049</w:t>
            </w:r>
          </w:p>
        </w:tc>
        <w:tc>
          <w:tcPr>
            <w:tcW w:w="1061" w:type="dxa"/>
            <w:vAlign w:val="center"/>
          </w:tcPr>
          <w:p w14:paraId="549121A0" w14:textId="2649054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2085</w:t>
            </w:r>
          </w:p>
        </w:tc>
        <w:tc>
          <w:tcPr>
            <w:tcW w:w="1405" w:type="dxa"/>
            <w:vAlign w:val="center"/>
          </w:tcPr>
          <w:p w14:paraId="5EC3E172" w14:textId="19E10F0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198,8</w:t>
            </w:r>
          </w:p>
        </w:tc>
      </w:tr>
      <w:tr w:rsidR="00835E48" w:rsidRPr="00270F7E" w14:paraId="76BF6224"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7B3030FA" w14:textId="028D9D8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книг приобретенных МБУК "Вельская библиотечная система" отечественных  писателей.</w:t>
            </w:r>
          </w:p>
        </w:tc>
        <w:tc>
          <w:tcPr>
            <w:tcW w:w="1363" w:type="dxa"/>
            <w:tcBorders>
              <w:top w:val="single" w:sz="4" w:space="0" w:color="auto"/>
              <w:left w:val="single" w:sz="4" w:space="0" w:color="auto"/>
              <w:bottom w:val="single" w:sz="4" w:space="0" w:color="auto"/>
              <w:right w:val="single" w:sz="4" w:space="0" w:color="auto"/>
            </w:tcBorders>
            <w:vAlign w:val="center"/>
          </w:tcPr>
          <w:p w14:paraId="02D3E66D" w14:textId="68ACC0C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Экз.</w:t>
            </w:r>
          </w:p>
        </w:tc>
        <w:tc>
          <w:tcPr>
            <w:tcW w:w="1051" w:type="dxa"/>
            <w:tcBorders>
              <w:top w:val="single" w:sz="4" w:space="0" w:color="auto"/>
              <w:left w:val="single" w:sz="4" w:space="0" w:color="auto"/>
              <w:bottom w:val="single" w:sz="4" w:space="0" w:color="auto"/>
              <w:right w:val="single" w:sz="4" w:space="0" w:color="auto"/>
            </w:tcBorders>
            <w:vAlign w:val="center"/>
          </w:tcPr>
          <w:p w14:paraId="163BA3F7" w14:textId="4A8B2E5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570</w:t>
            </w:r>
          </w:p>
        </w:tc>
        <w:tc>
          <w:tcPr>
            <w:tcW w:w="1061" w:type="dxa"/>
            <w:vAlign w:val="center"/>
          </w:tcPr>
          <w:p w14:paraId="090DEF56" w14:textId="7E593D5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570</w:t>
            </w:r>
          </w:p>
        </w:tc>
        <w:tc>
          <w:tcPr>
            <w:tcW w:w="1405" w:type="dxa"/>
            <w:vAlign w:val="center"/>
          </w:tcPr>
          <w:p w14:paraId="76A36DFC" w14:textId="115ADC8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16360699"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tcPr>
          <w:p w14:paraId="7A3C80EA" w14:textId="65CA5392" w:rsidR="00835E48" w:rsidRPr="00270F7E" w:rsidRDefault="00835E48" w:rsidP="00835E48">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книг приобретенных МБУК "Вельская библиотечная система" для модельных библиотек.</w:t>
            </w:r>
          </w:p>
        </w:tc>
        <w:tc>
          <w:tcPr>
            <w:tcW w:w="1363" w:type="dxa"/>
            <w:tcBorders>
              <w:top w:val="single" w:sz="4" w:space="0" w:color="auto"/>
              <w:left w:val="single" w:sz="4" w:space="0" w:color="auto"/>
              <w:bottom w:val="single" w:sz="4" w:space="0" w:color="auto"/>
              <w:right w:val="single" w:sz="4" w:space="0" w:color="auto"/>
            </w:tcBorders>
            <w:vAlign w:val="center"/>
          </w:tcPr>
          <w:p w14:paraId="7E2A8E82" w14:textId="77777777" w:rsidR="00835E48" w:rsidRPr="00270F7E" w:rsidRDefault="00835E48" w:rsidP="00835E48">
            <w:pPr>
              <w:spacing w:after="0" w:line="240" w:lineRule="auto"/>
              <w:jc w:val="center"/>
              <w:rPr>
                <w:rFonts w:ascii="Times New Roman" w:hAnsi="Times New Roman"/>
                <w:sz w:val="20"/>
                <w:szCs w:val="20"/>
              </w:rPr>
            </w:pPr>
          </w:p>
        </w:tc>
        <w:tc>
          <w:tcPr>
            <w:tcW w:w="1051" w:type="dxa"/>
            <w:tcBorders>
              <w:top w:val="single" w:sz="4" w:space="0" w:color="auto"/>
              <w:left w:val="single" w:sz="4" w:space="0" w:color="auto"/>
              <w:bottom w:val="single" w:sz="4" w:space="0" w:color="auto"/>
              <w:right w:val="single" w:sz="4" w:space="0" w:color="auto"/>
            </w:tcBorders>
            <w:vAlign w:val="center"/>
          </w:tcPr>
          <w:p w14:paraId="41AA1B05" w14:textId="1DF4FAE8"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919</w:t>
            </w:r>
          </w:p>
        </w:tc>
        <w:tc>
          <w:tcPr>
            <w:tcW w:w="1061" w:type="dxa"/>
            <w:vAlign w:val="center"/>
          </w:tcPr>
          <w:p w14:paraId="35DB6A28" w14:textId="5A4A5B37"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1042</w:t>
            </w:r>
          </w:p>
        </w:tc>
        <w:tc>
          <w:tcPr>
            <w:tcW w:w="1405" w:type="dxa"/>
            <w:vAlign w:val="center"/>
          </w:tcPr>
          <w:p w14:paraId="3D84441E" w14:textId="719A2B03"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113,4</w:t>
            </w:r>
          </w:p>
        </w:tc>
      </w:tr>
      <w:tr w:rsidR="00835E48" w:rsidRPr="00270F7E" w14:paraId="492E3F94" w14:textId="77777777" w:rsidTr="00C86E24">
        <w:trPr>
          <w:jc w:val="center"/>
        </w:trPr>
        <w:tc>
          <w:tcPr>
            <w:tcW w:w="9776" w:type="dxa"/>
            <w:gridSpan w:val="5"/>
          </w:tcPr>
          <w:p w14:paraId="133A9336" w14:textId="6A99BF5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6.  Проведение общественно-значимых  культурных мероприятий  в рамках проекта «ЛЮБО-ДОРОГО».</w:t>
            </w:r>
          </w:p>
        </w:tc>
      </w:tr>
      <w:tr w:rsidR="00835E48" w:rsidRPr="00270F7E" w14:paraId="4E3885ED" w14:textId="77777777" w:rsidTr="00523028">
        <w:trPr>
          <w:jc w:val="center"/>
        </w:trPr>
        <w:tc>
          <w:tcPr>
            <w:tcW w:w="4896" w:type="dxa"/>
            <w:tcBorders>
              <w:top w:val="single" w:sz="4" w:space="0" w:color="auto"/>
              <w:left w:val="single" w:sz="4" w:space="0" w:color="auto"/>
              <w:bottom w:val="single" w:sz="4" w:space="0" w:color="auto"/>
              <w:right w:val="single" w:sz="4" w:space="0" w:color="auto"/>
            </w:tcBorders>
            <w:vAlign w:val="center"/>
          </w:tcPr>
          <w:p w14:paraId="526120F8" w14:textId="77777777" w:rsidR="00835E48" w:rsidRPr="00270F7E" w:rsidRDefault="00835E48" w:rsidP="00835E48">
            <w:pPr>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участников культурно-массовых мероприятий</w:t>
            </w:r>
          </w:p>
          <w:p w14:paraId="0B188865" w14:textId="6C108F94" w:rsidR="00835E48" w:rsidRPr="00270F7E" w:rsidRDefault="00835E48" w:rsidP="00835E48">
            <w:pPr>
              <w:autoSpaceDE w:val="0"/>
              <w:autoSpaceDN w:val="0"/>
              <w:adjustRightInd w:val="0"/>
              <w:spacing w:after="0" w:line="240" w:lineRule="auto"/>
              <w:jc w:val="both"/>
              <w:rPr>
                <w:rFonts w:ascii="Times New Roman" w:hAnsi="Times New Roman"/>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47354788" w14:textId="2A79677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62061920" w14:textId="5436111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1040</w:t>
            </w:r>
          </w:p>
        </w:tc>
        <w:tc>
          <w:tcPr>
            <w:tcW w:w="1061" w:type="dxa"/>
            <w:vAlign w:val="center"/>
          </w:tcPr>
          <w:p w14:paraId="1EFECFF9" w14:textId="31EFA3C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1040</w:t>
            </w:r>
          </w:p>
        </w:tc>
        <w:tc>
          <w:tcPr>
            <w:tcW w:w="1405" w:type="dxa"/>
            <w:vAlign w:val="center"/>
          </w:tcPr>
          <w:p w14:paraId="307D33C9" w14:textId="0B05F32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5798B95" w14:textId="77777777" w:rsidTr="00523028">
        <w:trPr>
          <w:trHeight w:val="427"/>
          <w:jc w:val="center"/>
        </w:trPr>
        <w:tc>
          <w:tcPr>
            <w:tcW w:w="4896" w:type="dxa"/>
            <w:tcBorders>
              <w:top w:val="single" w:sz="4" w:space="0" w:color="auto"/>
              <w:left w:val="single" w:sz="4" w:space="0" w:color="auto"/>
              <w:bottom w:val="single" w:sz="4" w:space="0" w:color="auto"/>
              <w:right w:val="single" w:sz="4" w:space="0" w:color="auto"/>
            </w:tcBorders>
            <w:vAlign w:val="center"/>
          </w:tcPr>
          <w:p w14:paraId="6E005EE0" w14:textId="77777777" w:rsidR="00835E48" w:rsidRPr="00270F7E" w:rsidRDefault="00835E48" w:rsidP="00835E48">
            <w:pPr>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зрителей культурно-массовых мероприятий</w:t>
            </w:r>
          </w:p>
          <w:p w14:paraId="6617113D" w14:textId="7E4D13DF" w:rsidR="00835E48" w:rsidRPr="00270F7E" w:rsidRDefault="00835E48" w:rsidP="00835E48">
            <w:pPr>
              <w:autoSpaceDE w:val="0"/>
              <w:autoSpaceDN w:val="0"/>
              <w:adjustRightInd w:val="0"/>
              <w:spacing w:after="0" w:line="240" w:lineRule="auto"/>
              <w:jc w:val="both"/>
              <w:rPr>
                <w:rFonts w:ascii="Times New Roman" w:hAnsi="Times New Roman"/>
                <w:sz w:val="20"/>
                <w:szCs w:val="20"/>
              </w:rPr>
            </w:pPr>
          </w:p>
        </w:tc>
        <w:tc>
          <w:tcPr>
            <w:tcW w:w="1363" w:type="dxa"/>
            <w:tcBorders>
              <w:top w:val="single" w:sz="4" w:space="0" w:color="auto"/>
              <w:left w:val="single" w:sz="4" w:space="0" w:color="auto"/>
              <w:bottom w:val="single" w:sz="4" w:space="0" w:color="auto"/>
              <w:right w:val="single" w:sz="4" w:space="0" w:color="auto"/>
            </w:tcBorders>
            <w:vAlign w:val="center"/>
          </w:tcPr>
          <w:p w14:paraId="1DFD4560" w14:textId="274C9CA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185B4327" w14:textId="688025D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15000</w:t>
            </w:r>
          </w:p>
        </w:tc>
        <w:tc>
          <w:tcPr>
            <w:tcW w:w="1061" w:type="dxa"/>
            <w:vAlign w:val="center"/>
          </w:tcPr>
          <w:p w14:paraId="002BE964" w14:textId="7E8E711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15000</w:t>
            </w:r>
          </w:p>
        </w:tc>
        <w:tc>
          <w:tcPr>
            <w:tcW w:w="1405" w:type="dxa"/>
            <w:vAlign w:val="center"/>
          </w:tcPr>
          <w:p w14:paraId="2FA559FA" w14:textId="3024552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D8B8F7F" w14:textId="77777777" w:rsidTr="00C86E24">
        <w:trPr>
          <w:jc w:val="center"/>
        </w:trPr>
        <w:tc>
          <w:tcPr>
            <w:tcW w:w="9776" w:type="dxa"/>
            <w:gridSpan w:val="5"/>
          </w:tcPr>
          <w:p w14:paraId="7AE5D0E3" w14:textId="4284045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7.  Реализация приоритетных проектов в сфере туризма</w:t>
            </w:r>
          </w:p>
        </w:tc>
      </w:tr>
      <w:tr w:rsidR="00835E48" w:rsidRPr="00270F7E" w14:paraId="7C3E66CB"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C4B381A" w14:textId="0E64460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объема туристического потока</w:t>
            </w:r>
          </w:p>
        </w:tc>
        <w:tc>
          <w:tcPr>
            <w:tcW w:w="1363" w:type="dxa"/>
            <w:tcBorders>
              <w:top w:val="single" w:sz="4" w:space="0" w:color="auto"/>
              <w:left w:val="single" w:sz="4" w:space="0" w:color="auto"/>
              <w:bottom w:val="single" w:sz="4" w:space="0" w:color="auto"/>
              <w:right w:val="single" w:sz="4" w:space="0" w:color="auto"/>
            </w:tcBorders>
            <w:vAlign w:val="center"/>
          </w:tcPr>
          <w:p w14:paraId="0CB40934" w14:textId="12A8AC3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right w:val="single" w:sz="4" w:space="0" w:color="auto"/>
            </w:tcBorders>
            <w:vAlign w:val="center"/>
          </w:tcPr>
          <w:p w14:paraId="71D1B580" w14:textId="3AB29AE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40449</w:t>
            </w:r>
          </w:p>
        </w:tc>
        <w:tc>
          <w:tcPr>
            <w:tcW w:w="1061" w:type="dxa"/>
            <w:tcBorders>
              <w:top w:val="single" w:sz="4" w:space="0" w:color="auto"/>
              <w:left w:val="single" w:sz="4" w:space="0" w:color="auto"/>
              <w:bottom w:val="single" w:sz="4" w:space="0" w:color="auto"/>
              <w:right w:val="single" w:sz="4" w:space="0" w:color="auto"/>
            </w:tcBorders>
            <w:vAlign w:val="center"/>
          </w:tcPr>
          <w:p w14:paraId="152CF6C0" w14:textId="0DDD2D5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40449</w:t>
            </w:r>
          </w:p>
        </w:tc>
        <w:tc>
          <w:tcPr>
            <w:tcW w:w="1405" w:type="dxa"/>
            <w:vAlign w:val="center"/>
          </w:tcPr>
          <w:p w14:paraId="7902D1FA" w14:textId="0E998AB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719F573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2E26C822" w14:textId="5A09F8D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созданных новых туристских объектов</w:t>
            </w:r>
          </w:p>
        </w:tc>
        <w:tc>
          <w:tcPr>
            <w:tcW w:w="1363" w:type="dxa"/>
            <w:tcBorders>
              <w:top w:val="single" w:sz="4" w:space="0" w:color="auto"/>
              <w:left w:val="single" w:sz="4" w:space="0" w:color="auto"/>
              <w:bottom w:val="single" w:sz="4" w:space="0" w:color="auto"/>
              <w:right w:val="single" w:sz="4" w:space="0" w:color="auto"/>
            </w:tcBorders>
          </w:tcPr>
          <w:p w14:paraId="20D89416" w14:textId="343ACDC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FB5D604" w14:textId="1238969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6DE01441" w14:textId="29A3168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w:t>
            </w:r>
          </w:p>
        </w:tc>
        <w:tc>
          <w:tcPr>
            <w:tcW w:w="1405" w:type="dxa"/>
            <w:vAlign w:val="center"/>
          </w:tcPr>
          <w:p w14:paraId="4875FE08" w14:textId="4E0299C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2022E443" w14:textId="77777777" w:rsidTr="00C86E24">
        <w:trPr>
          <w:jc w:val="center"/>
        </w:trPr>
        <w:tc>
          <w:tcPr>
            <w:tcW w:w="9776" w:type="dxa"/>
            <w:gridSpan w:val="5"/>
          </w:tcPr>
          <w:p w14:paraId="0161CDDA" w14:textId="2CAF332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8. Обеспечение общедоступных библиотек подключением к информационной сети «Интернет» и развития библиотечного дела с учетом задачи расширения информационных технологий и оцифровки</w:t>
            </w:r>
          </w:p>
        </w:tc>
      </w:tr>
      <w:tr w:rsidR="00835E48" w:rsidRPr="00270F7E" w14:paraId="6671F572"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5F1E9A77" w14:textId="42FC331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подключенных библиотек</w:t>
            </w:r>
          </w:p>
        </w:tc>
        <w:tc>
          <w:tcPr>
            <w:tcW w:w="1363" w:type="dxa"/>
            <w:tcBorders>
              <w:top w:val="single" w:sz="4" w:space="0" w:color="auto"/>
              <w:left w:val="single" w:sz="4" w:space="0" w:color="auto"/>
              <w:bottom w:val="single" w:sz="4" w:space="0" w:color="auto"/>
              <w:right w:val="single" w:sz="4" w:space="0" w:color="auto"/>
            </w:tcBorders>
          </w:tcPr>
          <w:p w14:paraId="3418BC7F" w14:textId="61D0EF8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340411E1" w14:textId="3271FBF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35</w:t>
            </w:r>
          </w:p>
        </w:tc>
        <w:tc>
          <w:tcPr>
            <w:tcW w:w="1061" w:type="dxa"/>
            <w:vAlign w:val="center"/>
          </w:tcPr>
          <w:p w14:paraId="1B2EB1FE" w14:textId="7158587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36</w:t>
            </w:r>
          </w:p>
        </w:tc>
        <w:tc>
          <w:tcPr>
            <w:tcW w:w="1405" w:type="dxa"/>
            <w:vAlign w:val="center"/>
          </w:tcPr>
          <w:p w14:paraId="696F1B29" w14:textId="4D7681B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102,9</w:t>
            </w:r>
          </w:p>
        </w:tc>
      </w:tr>
      <w:tr w:rsidR="00835E48" w:rsidRPr="00270F7E" w14:paraId="1E40A0BD" w14:textId="77777777" w:rsidTr="00490371">
        <w:trPr>
          <w:jc w:val="center"/>
        </w:trPr>
        <w:tc>
          <w:tcPr>
            <w:tcW w:w="9776" w:type="dxa"/>
            <w:gridSpan w:val="5"/>
          </w:tcPr>
          <w:p w14:paraId="6A8F8079" w14:textId="5224F716"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«Развитие образования в Вельском муниципальном районе»</w:t>
            </w:r>
          </w:p>
        </w:tc>
      </w:tr>
      <w:tr w:rsidR="00835E48" w:rsidRPr="00270F7E" w14:paraId="56154573" w14:textId="77777777" w:rsidTr="00601AE1">
        <w:trPr>
          <w:jc w:val="center"/>
        </w:trPr>
        <w:tc>
          <w:tcPr>
            <w:tcW w:w="9776" w:type="dxa"/>
            <w:gridSpan w:val="5"/>
            <w:shd w:val="clear" w:color="auto" w:fill="auto"/>
          </w:tcPr>
          <w:p w14:paraId="3BE1876D" w14:textId="0669E051" w:rsidR="00835E48" w:rsidRPr="00270F7E" w:rsidRDefault="00835E48" w:rsidP="00835E48">
            <w:pPr>
              <w:spacing w:after="0" w:line="240" w:lineRule="auto"/>
              <w:jc w:val="center"/>
              <w:rPr>
                <w:rFonts w:ascii="Times New Roman" w:eastAsia="Times New Roman" w:hAnsi="Times New Roman" w:cs="Times New Roman"/>
                <w:bCs/>
                <w:sz w:val="20"/>
                <w:szCs w:val="20"/>
                <w:lang w:eastAsia="ru-RU"/>
              </w:rPr>
            </w:pPr>
            <w:r w:rsidRPr="00270F7E">
              <w:rPr>
                <w:rFonts w:ascii="Times New Roman" w:hAnsi="Times New Roman"/>
                <w:bCs/>
                <w:color w:val="000000"/>
                <w:sz w:val="20"/>
                <w:szCs w:val="20"/>
              </w:rPr>
              <w:t>Подпрограмма № 1 «Развитие дошкольного, общего и дополнительного образования»</w:t>
            </w:r>
          </w:p>
        </w:tc>
      </w:tr>
      <w:tr w:rsidR="00835E48" w:rsidRPr="00270F7E" w14:paraId="507F61F3" w14:textId="77777777" w:rsidTr="00601AE1">
        <w:trPr>
          <w:jc w:val="center"/>
        </w:trPr>
        <w:tc>
          <w:tcPr>
            <w:tcW w:w="9776" w:type="dxa"/>
            <w:gridSpan w:val="5"/>
            <w:shd w:val="clear" w:color="auto" w:fill="auto"/>
          </w:tcPr>
          <w:p w14:paraId="717FD79C" w14:textId="26CF320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Формирование образовательной сети, обеспечивающей равный доступ населения к услугам дошкольного, общего и дополнительного образования детей</w:t>
            </w:r>
          </w:p>
        </w:tc>
      </w:tr>
      <w:tr w:rsidR="00232DE0" w:rsidRPr="00270F7E" w14:paraId="25D84BF5" w14:textId="77777777" w:rsidTr="00601AE1">
        <w:trPr>
          <w:jc w:val="center"/>
        </w:trPr>
        <w:tc>
          <w:tcPr>
            <w:tcW w:w="4896" w:type="dxa"/>
            <w:shd w:val="clear" w:color="auto" w:fill="auto"/>
          </w:tcPr>
          <w:p w14:paraId="66A6AE95" w14:textId="782AAF75" w:rsidR="00232DE0" w:rsidRPr="00270F7E" w:rsidRDefault="00232DE0" w:rsidP="00232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детей в возрасте от 3 до 7 лет, обеспеченных услугами дошкольного образования</w:t>
            </w:r>
          </w:p>
        </w:tc>
        <w:tc>
          <w:tcPr>
            <w:tcW w:w="1363" w:type="dxa"/>
            <w:shd w:val="clear" w:color="auto" w:fill="auto"/>
            <w:vAlign w:val="center"/>
          </w:tcPr>
          <w:p w14:paraId="23847F8B" w14:textId="6C92D026"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2D1DC32D" w14:textId="64E0A25A"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69D55A5B" w14:textId="4BB9AC87"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38F83A10" w14:textId="3E30C5C8"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232DE0" w:rsidRPr="00270F7E" w14:paraId="5767572C" w14:textId="77777777" w:rsidTr="00601AE1">
        <w:trPr>
          <w:jc w:val="center"/>
        </w:trPr>
        <w:tc>
          <w:tcPr>
            <w:tcW w:w="4896" w:type="dxa"/>
            <w:shd w:val="clear" w:color="auto" w:fill="auto"/>
          </w:tcPr>
          <w:p w14:paraId="1930F605" w14:textId="68461056" w:rsidR="00232DE0" w:rsidRPr="00270F7E" w:rsidRDefault="00232DE0" w:rsidP="00232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детей в возрасте от 1,5 до 3 лет, обеспеченных услугами дошкольного образования</w:t>
            </w:r>
          </w:p>
        </w:tc>
        <w:tc>
          <w:tcPr>
            <w:tcW w:w="1363" w:type="dxa"/>
            <w:shd w:val="clear" w:color="auto" w:fill="auto"/>
            <w:vAlign w:val="center"/>
          </w:tcPr>
          <w:p w14:paraId="065AEA52" w14:textId="4EF98869"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68DC10B9" w14:textId="221D98C6"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D7A673E" w14:textId="4F1D764C"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3BD78DCA" w14:textId="7398E3B0"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232DE0" w:rsidRPr="00270F7E" w14:paraId="2898E03C" w14:textId="77777777" w:rsidTr="00601AE1">
        <w:trPr>
          <w:jc w:val="center"/>
        </w:trPr>
        <w:tc>
          <w:tcPr>
            <w:tcW w:w="4896" w:type="dxa"/>
            <w:shd w:val="clear" w:color="auto" w:fill="auto"/>
          </w:tcPr>
          <w:p w14:paraId="33165385" w14:textId="1FE768EF" w:rsidR="00232DE0" w:rsidRPr="00270F7E" w:rsidRDefault="00232DE0" w:rsidP="00232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Доля обучающихся, охваченных услугами дополнительного образования </w:t>
            </w:r>
          </w:p>
        </w:tc>
        <w:tc>
          <w:tcPr>
            <w:tcW w:w="1363" w:type="dxa"/>
            <w:shd w:val="clear" w:color="auto" w:fill="auto"/>
            <w:vAlign w:val="center"/>
          </w:tcPr>
          <w:p w14:paraId="7A8EF60C" w14:textId="2BDFF69D"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5982174E" w14:textId="50471191"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78</w:t>
            </w:r>
          </w:p>
        </w:tc>
        <w:tc>
          <w:tcPr>
            <w:tcW w:w="1061" w:type="dxa"/>
            <w:tcBorders>
              <w:left w:val="single" w:sz="4" w:space="0" w:color="auto"/>
              <w:bottom w:val="single" w:sz="4" w:space="0" w:color="auto"/>
              <w:right w:val="single" w:sz="4" w:space="0" w:color="auto"/>
            </w:tcBorders>
            <w:vAlign w:val="center"/>
          </w:tcPr>
          <w:p w14:paraId="6EC4E95E" w14:textId="46BF9999"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87,7</w:t>
            </w:r>
          </w:p>
        </w:tc>
        <w:tc>
          <w:tcPr>
            <w:tcW w:w="1405" w:type="dxa"/>
            <w:vAlign w:val="center"/>
          </w:tcPr>
          <w:p w14:paraId="1339B9C8" w14:textId="70ADEE83"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112,4</w:t>
            </w:r>
          </w:p>
        </w:tc>
      </w:tr>
      <w:tr w:rsidR="00232DE0" w:rsidRPr="00270F7E" w14:paraId="6A18CAD3" w14:textId="77777777" w:rsidTr="00601AE1">
        <w:trPr>
          <w:jc w:val="center"/>
        </w:trPr>
        <w:tc>
          <w:tcPr>
            <w:tcW w:w="4896" w:type="dxa"/>
            <w:shd w:val="clear" w:color="auto" w:fill="auto"/>
          </w:tcPr>
          <w:p w14:paraId="235DA2B7" w14:textId="6DEBB213" w:rsidR="00232DE0" w:rsidRPr="00270F7E" w:rsidRDefault="00232DE0" w:rsidP="00232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обучающихся дневных школ, получающих образование в первую смену</w:t>
            </w:r>
          </w:p>
        </w:tc>
        <w:tc>
          <w:tcPr>
            <w:tcW w:w="1363" w:type="dxa"/>
            <w:shd w:val="clear" w:color="auto" w:fill="auto"/>
            <w:vAlign w:val="center"/>
          </w:tcPr>
          <w:p w14:paraId="5A380831" w14:textId="667C0BD5"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329F251B" w14:textId="3FB9095C"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90</w:t>
            </w:r>
          </w:p>
        </w:tc>
        <w:tc>
          <w:tcPr>
            <w:tcW w:w="1061" w:type="dxa"/>
            <w:tcBorders>
              <w:left w:val="single" w:sz="4" w:space="0" w:color="auto"/>
              <w:bottom w:val="single" w:sz="4" w:space="0" w:color="auto"/>
              <w:right w:val="single" w:sz="4" w:space="0" w:color="auto"/>
            </w:tcBorders>
            <w:vAlign w:val="center"/>
          </w:tcPr>
          <w:p w14:paraId="1E5F4677" w14:textId="433C4001"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90</w:t>
            </w:r>
          </w:p>
        </w:tc>
        <w:tc>
          <w:tcPr>
            <w:tcW w:w="1405" w:type="dxa"/>
            <w:vAlign w:val="center"/>
          </w:tcPr>
          <w:p w14:paraId="481F0BE9" w14:textId="6064D331"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232DE0" w:rsidRPr="00270F7E" w14:paraId="5804BD4D" w14:textId="77777777" w:rsidTr="00601AE1">
        <w:trPr>
          <w:jc w:val="center"/>
        </w:trPr>
        <w:tc>
          <w:tcPr>
            <w:tcW w:w="4896" w:type="dxa"/>
            <w:shd w:val="clear" w:color="auto" w:fill="auto"/>
          </w:tcPr>
          <w:p w14:paraId="24734E5D" w14:textId="42BA8A2C" w:rsidR="00232DE0" w:rsidRPr="00270F7E" w:rsidRDefault="00232DE0" w:rsidP="00232DE0">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обучающихся, проживающих в пришкольных интернатах, обеспеченных бесплатным питанием, к общей численности обучающихся, проживающих в пришкольных интернатах</w:t>
            </w:r>
          </w:p>
        </w:tc>
        <w:tc>
          <w:tcPr>
            <w:tcW w:w="1363" w:type="dxa"/>
            <w:shd w:val="clear" w:color="auto" w:fill="auto"/>
            <w:vAlign w:val="center"/>
          </w:tcPr>
          <w:p w14:paraId="769216EE" w14:textId="652D105E"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5D869DCC" w14:textId="013B2902"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10608656" w14:textId="162A28BA"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620E41F2" w14:textId="5C5C573F" w:rsidR="00232DE0" w:rsidRPr="00270F7E" w:rsidRDefault="00232DE0" w:rsidP="00232DE0">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5BF96108" w14:textId="77777777" w:rsidTr="00601AE1">
        <w:trPr>
          <w:jc w:val="center"/>
        </w:trPr>
        <w:tc>
          <w:tcPr>
            <w:tcW w:w="9776" w:type="dxa"/>
            <w:gridSpan w:val="5"/>
            <w:shd w:val="clear" w:color="auto" w:fill="auto"/>
          </w:tcPr>
          <w:p w14:paraId="0242E936" w14:textId="1087187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Предоставление услуг качественного дошкольного, общего и дополнительного образования</w:t>
            </w:r>
          </w:p>
        </w:tc>
      </w:tr>
      <w:tr w:rsidR="00E44C11" w:rsidRPr="00270F7E" w14:paraId="11A26F10" w14:textId="77777777" w:rsidTr="00601AE1">
        <w:trPr>
          <w:jc w:val="center"/>
        </w:trPr>
        <w:tc>
          <w:tcPr>
            <w:tcW w:w="4896" w:type="dxa"/>
            <w:shd w:val="clear" w:color="auto" w:fill="auto"/>
          </w:tcPr>
          <w:p w14:paraId="7E54C1C4" w14:textId="19558A77" w:rsidR="00E44C11" w:rsidRPr="00270F7E" w:rsidRDefault="00E44C11" w:rsidP="00E44C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обучающихся дневных школ, успешно завершивших среднее общее образование</w:t>
            </w:r>
          </w:p>
        </w:tc>
        <w:tc>
          <w:tcPr>
            <w:tcW w:w="1363" w:type="dxa"/>
            <w:shd w:val="clear" w:color="auto" w:fill="auto"/>
            <w:vAlign w:val="center"/>
          </w:tcPr>
          <w:p w14:paraId="149A87DF" w14:textId="02D60140"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075B3FAC" w14:textId="03A526D7"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2A64BCD" w14:textId="4751CED9"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50B6D8A7" w14:textId="4AD593F4"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44C11" w:rsidRPr="00270F7E" w14:paraId="79E300C9" w14:textId="77777777" w:rsidTr="00601AE1">
        <w:trPr>
          <w:jc w:val="center"/>
        </w:trPr>
        <w:tc>
          <w:tcPr>
            <w:tcW w:w="4896" w:type="dxa"/>
            <w:shd w:val="clear" w:color="auto" w:fill="auto"/>
          </w:tcPr>
          <w:p w14:paraId="17873B6F" w14:textId="158D0661" w:rsidR="00E44C11" w:rsidRPr="00270F7E" w:rsidRDefault="00E44C11" w:rsidP="00E44C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Доля обучающихся дневных школ, успешно завершивших основное общее образование </w:t>
            </w:r>
          </w:p>
        </w:tc>
        <w:tc>
          <w:tcPr>
            <w:tcW w:w="1363" w:type="dxa"/>
            <w:shd w:val="clear" w:color="auto" w:fill="auto"/>
            <w:vAlign w:val="center"/>
          </w:tcPr>
          <w:p w14:paraId="39FFDFED" w14:textId="060DB2C3"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283E4F55" w14:textId="6C9BFDA6"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98</w:t>
            </w:r>
          </w:p>
        </w:tc>
        <w:tc>
          <w:tcPr>
            <w:tcW w:w="1061" w:type="dxa"/>
            <w:tcBorders>
              <w:left w:val="single" w:sz="4" w:space="0" w:color="auto"/>
              <w:bottom w:val="single" w:sz="4" w:space="0" w:color="auto"/>
              <w:right w:val="single" w:sz="4" w:space="0" w:color="auto"/>
            </w:tcBorders>
            <w:vAlign w:val="center"/>
          </w:tcPr>
          <w:p w14:paraId="7976273F" w14:textId="47A7F187"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98</w:t>
            </w:r>
          </w:p>
        </w:tc>
        <w:tc>
          <w:tcPr>
            <w:tcW w:w="1405" w:type="dxa"/>
            <w:vAlign w:val="center"/>
          </w:tcPr>
          <w:p w14:paraId="44CCA501" w14:textId="7024B38D"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44C11" w:rsidRPr="00270F7E" w14:paraId="6B1896D5" w14:textId="77777777" w:rsidTr="00601AE1">
        <w:trPr>
          <w:jc w:val="center"/>
        </w:trPr>
        <w:tc>
          <w:tcPr>
            <w:tcW w:w="4896" w:type="dxa"/>
            <w:shd w:val="clear" w:color="auto" w:fill="auto"/>
          </w:tcPr>
          <w:p w14:paraId="451B850F" w14:textId="6BC7C31A" w:rsidR="00E44C11" w:rsidRPr="00270F7E" w:rsidRDefault="00E44C11" w:rsidP="00E44C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Удельный вес численности воспитанников дошкольных образовательных организаций в возрасте от 3 до 7 лет, охваченных образовательными программами, соответствующими федеральному государственному образовательному стандарту дошкольного образования</w:t>
            </w:r>
          </w:p>
        </w:tc>
        <w:tc>
          <w:tcPr>
            <w:tcW w:w="1363" w:type="dxa"/>
            <w:shd w:val="clear" w:color="auto" w:fill="auto"/>
            <w:vAlign w:val="center"/>
          </w:tcPr>
          <w:p w14:paraId="4BCC7261" w14:textId="069AE625"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7D4CDC96" w14:textId="399D0C8E"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8B74F2C" w14:textId="2809C1FD"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7B64F504" w14:textId="25FFEAF4"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44C11" w:rsidRPr="00270F7E" w14:paraId="6701D64B" w14:textId="77777777" w:rsidTr="00601AE1">
        <w:trPr>
          <w:jc w:val="center"/>
        </w:trPr>
        <w:tc>
          <w:tcPr>
            <w:tcW w:w="4896" w:type="dxa"/>
            <w:shd w:val="clear" w:color="auto" w:fill="auto"/>
            <w:vAlign w:val="center"/>
          </w:tcPr>
          <w:p w14:paraId="59A93224" w14:textId="0DFC8F23" w:rsidR="00E44C11" w:rsidRPr="00270F7E" w:rsidRDefault="00E44C11" w:rsidP="00E44C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детей в возрасте от 5 до 18 лет, имеющих право на получение дополнительного образования в рамках системы персонифицированного финансирования в общей численности детей в возрасте от 5 до 18 лет.</w:t>
            </w:r>
          </w:p>
        </w:tc>
        <w:tc>
          <w:tcPr>
            <w:tcW w:w="1363" w:type="dxa"/>
            <w:shd w:val="clear" w:color="auto" w:fill="auto"/>
            <w:vAlign w:val="center"/>
          </w:tcPr>
          <w:p w14:paraId="4AF58517" w14:textId="3BD780CF"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47FFA06B" w14:textId="28F350BC"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061" w:type="dxa"/>
            <w:tcBorders>
              <w:left w:val="single" w:sz="4" w:space="0" w:color="auto"/>
              <w:bottom w:val="single" w:sz="4" w:space="0" w:color="auto"/>
              <w:right w:val="single" w:sz="4" w:space="0" w:color="auto"/>
            </w:tcBorders>
            <w:vAlign w:val="center"/>
          </w:tcPr>
          <w:p w14:paraId="34B9F347" w14:textId="060E8FE3"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405" w:type="dxa"/>
            <w:vAlign w:val="center"/>
          </w:tcPr>
          <w:p w14:paraId="5CB6AC6E" w14:textId="1B3DDDC5" w:rsidR="00E44C11" w:rsidRPr="00270F7E" w:rsidRDefault="00E44C11" w:rsidP="00E44C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AAB9C17" w14:textId="77777777" w:rsidTr="00490371">
        <w:trPr>
          <w:jc w:val="center"/>
        </w:trPr>
        <w:tc>
          <w:tcPr>
            <w:tcW w:w="9776" w:type="dxa"/>
            <w:gridSpan w:val="5"/>
            <w:vAlign w:val="center"/>
          </w:tcPr>
          <w:p w14:paraId="2348CB4A" w14:textId="6DD7FDB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Создание объективной системы оценки качества дошкольного, общего и дополнительного образования детей в Вельском муниципальном районе</w:t>
            </w:r>
          </w:p>
        </w:tc>
      </w:tr>
      <w:tr w:rsidR="00ED58A7" w:rsidRPr="00270F7E" w14:paraId="39825D4A" w14:textId="77777777" w:rsidTr="00601AE1">
        <w:trPr>
          <w:jc w:val="center"/>
        </w:trPr>
        <w:tc>
          <w:tcPr>
            <w:tcW w:w="4896" w:type="dxa"/>
            <w:shd w:val="clear" w:color="auto" w:fill="auto"/>
          </w:tcPr>
          <w:p w14:paraId="28B05138" w14:textId="4C5FAB8D" w:rsidR="00ED58A7" w:rsidRPr="00270F7E" w:rsidRDefault="00ED58A7" w:rsidP="00ED58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выпускников дневных муниципальных общеобразовательных учреждений, сдавших единый государственный экзамен по русскому языку, от общей численности выпускников, участвующих в едином государственном экзамене по русскому языку</w:t>
            </w:r>
          </w:p>
        </w:tc>
        <w:tc>
          <w:tcPr>
            <w:tcW w:w="1363" w:type="dxa"/>
            <w:shd w:val="clear" w:color="auto" w:fill="auto"/>
            <w:vAlign w:val="center"/>
          </w:tcPr>
          <w:p w14:paraId="0F289109" w14:textId="2E5EF0FD"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2250C8E2" w14:textId="0A0F6D78"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10374BF0" w14:textId="21FDD29B"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3468F4C1" w14:textId="12DBBC1A"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ED58A7" w:rsidRPr="00270F7E" w14:paraId="4556072D" w14:textId="77777777" w:rsidTr="00601AE1">
        <w:trPr>
          <w:jc w:val="center"/>
        </w:trPr>
        <w:tc>
          <w:tcPr>
            <w:tcW w:w="4896" w:type="dxa"/>
            <w:shd w:val="clear" w:color="auto" w:fill="auto"/>
          </w:tcPr>
          <w:p w14:paraId="1C7B13E4" w14:textId="4B393AEA" w:rsidR="00ED58A7" w:rsidRPr="00270F7E" w:rsidRDefault="00ED58A7" w:rsidP="00ED58A7">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выпускников дневных муниципальных общеобразовательных учреждений, сдавших единый государственный экзамен по математике, от общей численности выпускников, участвующих в едином государственном экзамене по математике</w:t>
            </w:r>
          </w:p>
        </w:tc>
        <w:tc>
          <w:tcPr>
            <w:tcW w:w="1363" w:type="dxa"/>
            <w:shd w:val="clear" w:color="auto" w:fill="auto"/>
            <w:vAlign w:val="center"/>
          </w:tcPr>
          <w:p w14:paraId="38B6D44A" w14:textId="2EB2DB43"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58FAF924" w14:textId="35BAA525"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2F34C740" w14:textId="414663A8"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99,5</w:t>
            </w:r>
          </w:p>
        </w:tc>
        <w:tc>
          <w:tcPr>
            <w:tcW w:w="1405" w:type="dxa"/>
            <w:vAlign w:val="center"/>
          </w:tcPr>
          <w:p w14:paraId="16CCAEAE" w14:textId="321D5B99" w:rsidR="00ED58A7" w:rsidRPr="00270F7E" w:rsidRDefault="00ED58A7" w:rsidP="00ED58A7">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99,5</w:t>
            </w:r>
          </w:p>
        </w:tc>
      </w:tr>
      <w:tr w:rsidR="00835E48" w:rsidRPr="00270F7E" w14:paraId="2269E135" w14:textId="77777777" w:rsidTr="00490371">
        <w:trPr>
          <w:jc w:val="center"/>
        </w:trPr>
        <w:tc>
          <w:tcPr>
            <w:tcW w:w="9776" w:type="dxa"/>
            <w:gridSpan w:val="5"/>
            <w:shd w:val="clear" w:color="auto" w:fill="auto"/>
          </w:tcPr>
          <w:p w14:paraId="3457ABE3" w14:textId="6359263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4. Выплата родителям (законным представителям) компенсации части родительской платы</w:t>
            </w:r>
          </w:p>
        </w:tc>
      </w:tr>
      <w:tr w:rsidR="00835E48" w:rsidRPr="00270F7E" w14:paraId="4A293159" w14:textId="77777777" w:rsidTr="00601AE1">
        <w:trPr>
          <w:jc w:val="center"/>
        </w:trPr>
        <w:tc>
          <w:tcPr>
            <w:tcW w:w="4896" w:type="dxa"/>
            <w:shd w:val="clear" w:color="auto" w:fill="auto"/>
          </w:tcPr>
          <w:p w14:paraId="1131DC0C" w14:textId="428E40B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родителей (законных представителей), получающих компенсацию части родительской платы за присмотр и уход за ребенком в образовательных организациях, реализующих образовательную программу дошкольного образования</w:t>
            </w:r>
          </w:p>
        </w:tc>
        <w:tc>
          <w:tcPr>
            <w:tcW w:w="1363" w:type="dxa"/>
            <w:shd w:val="clear" w:color="auto" w:fill="auto"/>
            <w:vAlign w:val="center"/>
          </w:tcPr>
          <w:p w14:paraId="40D36B03" w14:textId="268B891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09BD23D7" w14:textId="3F702E9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3814A91A" w14:textId="0591023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0BA8148E" w14:textId="1F01C17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5C3EAA14" w14:textId="77777777" w:rsidTr="00601AE1">
        <w:trPr>
          <w:jc w:val="center"/>
        </w:trPr>
        <w:tc>
          <w:tcPr>
            <w:tcW w:w="9776" w:type="dxa"/>
            <w:gridSpan w:val="5"/>
            <w:shd w:val="clear" w:color="auto" w:fill="auto"/>
            <w:vAlign w:val="center"/>
          </w:tcPr>
          <w:p w14:paraId="426949BD" w14:textId="23D0714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5.  Обеспечение бесплатным горячим питанием обучающихся, осваивающих образовательные программы начального общего образования</w:t>
            </w:r>
          </w:p>
        </w:tc>
      </w:tr>
      <w:tr w:rsidR="00835E48" w:rsidRPr="00270F7E" w14:paraId="42A99409" w14:textId="77777777" w:rsidTr="00601AE1">
        <w:trPr>
          <w:jc w:val="center"/>
        </w:trPr>
        <w:tc>
          <w:tcPr>
            <w:tcW w:w="4896" w:type="dxa"/>
            <w:shd w:val="clear" w:color="auto" w:fill="auto"/>
          </w:tcPr>
          <w:p w14:paraId="433CAEDC" w14:textId="74AEB84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обучающихся, охваченных бесплатным горячим питанием,  осваивающих образовательные программы начального общего образования</w:t>
            </w:r>
          </w:p>
        </w:tc>
        <w:tc>
          <w:tcPr>
            <w:tcW w:w="1363" w:type="dxa"/>
            <w:shd w:val="clear" w:color="auto" w:fill="auto"/>
            <w:vAlign w:val="center"/>
          </w:tcPr>
          <w:p w14:paraId="0A0D0C43" w14:textId="44445AB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319C0DC1" w14:textId="4BD664E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4AC86D6B" w14:textId="533DB62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061A8694" w14:textId="47F94E4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5569EAD5" w14:textId="77777777" w:rsidTr="00490371">
        <w:trPr>
          <w:jc w:val="center"/>
        </w:trPr>
        <w:tc>
          <w:tcPr>
            <w:tcW w:w="9776" w:type="dxa"/>
            <w:gridSpan w:val="5"/>
          </w:tcPr>
          <w:p w14:paraId="707F0EDB" w14:textId="6DAEAA1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6. 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w:t>
            </w:r>
          </w:p>
        </w:tc>
      </w:tr>
      <w:tr w:rsidR="00835E48" w:rsidRPr="00270F7E" w14:paraId="4786B9A1" w14:textId="77777777" w:rsidTr="00601AE1">
        <w:trPr>
          <w:jc w:val="center"/>
        </w:trPr>
        <w:tc>
          <w:tcPr>
            <w:tcW w:w="4896" w:type="dxa"/>
            <w:shd w:val="clear" w:color="auto" w:fill="auto"/>
          </w:tcPr>
          <w:p w14:paraId="00642A63" w14:textId="2563E69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педагогических работников, ежемесячно получающих денежное вознаграждение за классное руководство</w:t>
            </w:r>
          </w:p>
        </w:tc>
        <w:tc>
          <w:tcPr>
            <w:tcW w:w="1363" w:type="dxa"/>
            <w:shd w:val="clear" w:color="auto" w:fill="auto"/>
            <w:vAlign w:val="center"/>
          </w:tcPr>
          <w:p w14:paraId="1DBAC958" w14:textId="72C8E1C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21CB0359" w14:textId="3EB7CE8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44C2F0C" w14:textId="224FE42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79B59E4C" w14:textId="58140F3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FA60E21" w14:textId="77777777" w:rsidTr="00490371">
        <w:trPr>
          <w:jc w:val="center"/>
        </w:trPr>
        <w:tc>
          <w:tcPr>
            <w:tcW w:w="9776" w:type="dxa"/>
            <w:gridSpan w:val="5"/>
            <w:shd w:val="clear" w:color="auto" w:fill="auto"/>
          </w:tcPr>
          <w:p w14:paraId="60C48EC5" w14:textId="3EB4076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7. Обеспечение условий для развития кадрового потенциала муниципальных образовательных организаций</w:t>
            </w:r>
          </w:p>
        </w:tc>
      </w:tr>
      <w:tr w:rsidR="00835E48" w:rsidRPr="00270F7E" w14:paraId="3068180E" w14:textId="77777777" w:rsidTr="00601AE1">
        <w:trPr>
          <w:jc w:val="center"/>
        </w:trPr>
        <w:tc>
          <w:tcPr>
            <w:tcW w:w="4896" w:type="dxa"/>
            <w:shd w:val="clear" w:color="auto" w:fill="auto"/>
          </w:tcPr>
          <w:p w14:paraId="2216A4CC" w14:textId="089BF2D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обучающихся, являющихся гражданами Российской Федерации, поступившим не ранее 2020 года в образовательные организации высшего образования в пределах квоты приема на целевое обучение и заключившим договор о целевом обучении с органами местного самоуправления</w:t>
            </w:r>
          </w:p>
        </w:tc>
        <w:tc>
          <w:tcPr>
            <w:tcW w:w="1363" w:type="dxa"/>
            <w:shd w:val="clear" w:color="auto" w:fill="auto"/>
            <w:vAlign w:val="center"/>
          </w:tcPr>
          <w:p w14:paraId="59BCE75F" w14:textId="26B6D6E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3F05095E" w14:textId="2901E34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061" w:type="dxa"/>
            <w:tcBorders>
              <w:left w:val="single" w:sz="4" w:space="0" w:color="auto"/>
              <w:bottom w:val="single" w:sz="4" w:space="0" w:color="auto"/>
              <w:right w:val="single" w:sz="4" w:space="0" w:color="auto"/>
            </w:tcBorders>
            <w:vAlign w:val="center"/>
          </w:tcPr>
          <w:p w14:paraId="3F453D88" w14:textId="5C578CB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w:t>
            </w:r>
          </w:p>
        </w:tc>
        <w:tc>
          <w:tcPr>
            <w:tcW w:w="1405" w:type="dxa"/>
            <w:vAlign w:val="center"/>
          </w:tcPr>
          <w:p w14:paraId="5E5650D6" w14:textId="7C5C550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75,0</w:t>
            </w:r>
          </w:p>
        </w:tc>
      </w:tr>
      <w:tr w:rsidR="00835E48" w:rsidRPr="00270F7E" w14:paraId="49390D7D" w14:textId="77777777" w:rsidTr="00490371">
        <w:trPr>
          <w:jc w:val="center"/>
        </w:trPr>
        <w:tc>
          <w:tcPr>
            <w:tcW w:w="9776" w:type="dxa"/>
            <w:gridSpan w:val="5"/>
          </w:tcPr>
          <w:p w14:paraId="7ECAE827" w14:textId="45BB9C8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8. Обеспечения внедрения системы персонифицированного финансирования</w:t>
            </w:r>
          </w:p>
        </w:tc>
      </w:tr>
      <w:tr w:rsidR="00EC4386" w:rsidRPr="00270F7E" w14:paraId="07814336" w14:textId="77777777" w:rsidTr="00601AE1">
        <w:trPr>
          <w:jc w:val="center"/>
        </w:trPr>
        <w:tc>
          <w:tcPr>
            <w:tcW w:w="4896" w:type="dxa"/>
            <w:shd w:val="clear" w:color="auto" w:fill="auto"/>
          </w:tcPr>
          <w:p w14:paraId="504EE765" w14:textId="248AE7DF" w:rsidR="00EC4386" w:rsidRPr="00270F7E" w:rsidRDefault="00EC4386" w:rsidP="00EC4386">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обучающихся, охваченных дополнительным образованием</w:t>
            </w:r>
          </w:p>
        </w:tc>
        <w:tc>
          <w:tcPr>
            <w:tcW w:w="1363" w:type="dxa"/>
            <w:shd w:val="clear" w:color="auto" w:fill="auto"/>
            <w:vAlign w:val="center"/>
          </w:tcPr>
          <w:p w14:paraId="7E0FFE01" w14:textId="6F5573E0" w:rsidR="00EC4386" w:rsidRPr="00270F7E" w:rsidRDefault="00EC4386" w:rsidP="00EC438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46907748" w14:textId="60946D53" w:rsidR="00EC4386" w:rsidRPr="00270F7E" w:rsidRDefault="00EC4386" w:rsidP="00EC438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80</w:t>
            </w:r>
          </w:p>
        </w:tc>
        <w:tc>
          <w:tcPr>
            <w:tcW w:w="1061" w:type="dxa"/>
            <w:tcBorders>
              <w:left w:val="single" w:sz="4" w:space="0" w:color="auto"/>
              <w:bottom w:val="single" w:sz="4" w:space="0" w:color="auto"/>
              <w:right w:val="single" w:sz="4" w:space="0" w:color="auto"/>
            </w:tcBorders>
            <w:vAlign w:val="center"/>
          </w:tcPr>
          <w:p w14:paraId="2F3CD601" w14:textId="6FD66078" w:rsidR="00EC4386" w:rsidRPr="00270F7E" w:rsidRDefault="00EC4386" w:rsidP="00EC438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87,5</w:t>
            </w:r>
          </w:p>
        </w:tc>
        <w:tc>
          <w:tcPr>
            <w:tcW w:w="1405" w:type="dxa"/>
            <w:vAlign w:val="center"/>
          </w:tcPr>
          <w:p w14:paraId="4BEABDD4" w14:textId="416D239D" w:rsidR="00EC4386" w:rsidRPr="00270F7E" w:rsidRDefault="00EC4386" w:rsidP="00EC4386">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109,4</w:t>
            </w:r>
          </w:p>
        </w:tc>
      </w:tr>
      <w:tr w:rsidR="00835E48" w:rsidRPr="00270F7E" w14:paraId="5A3735BD" w14:textId="77777777" w:rsidTr="00601AE1">
        <w:trPr>
          <w:jc w:val="center"/>
        </w:trPr>
        <w:tc>
          <w:tcPr>
            <w:tcW w:w="9776" w:type="dxa"/>
            <w:gridSpan w:val="5"/>
            <w:shd w:val="clear" w:color="auto" w:fill="auto"/>
            <w:vAlign w:val="center"/>
          </w:tcPr>
          <w:p w14:paraId="3D03EA10" w14:textId="0F83329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9. Выплата заработной платы на уровне, установленной Министерством образования Архангельской области</w:t>
            </w:r>
          </w:p>
        </w:tc>
      </w:tr>
      <w:tr w:rsidR="00835E48" w:rsidRPr="00270F7E" w14:paraId="6B440D35" w14:textId="77777777" w:rsidTr="00601AE1">
        <w:trPr>
          <w:jc w:val="center"/>
        </w:trPr>
        <w:tc>
          <w:tcPr>
            <w:tcW w:w="4896" w:type="dxa"/>
            <w:shd w:val="clear" w:color="auto" w:fill="auto"/>
          </w:tcPr>
          <w:p w14:paraId="60D6182A" w14:textId="27570115"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педагогов, получающих заработную плату на уровне, установленную Министерством образования архангельской области</w:t>
            </w:r>
          </w:p>
        </w:tc>
        <w:tc>
          <w:tcPr>
            <w:tcW w:w="1363" w:type="dxa"/>
            <w:shd w:val="clear" w:color="auto" w:fill="auto"/>
            <w:vAlign w:val="center"/>
          </w:tcPr>
          <w:p w14:paraId="1069F7ED" w14:textId="2C3D0BA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shd w:val="clear" w:color="auto" w:fill="auto"/>
            <w:vAlign w:val="center"/>
          </w:tcPr>
          <w:p w14:paraId="4C58EB74" w14:textId="78154D2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0A4DAF5D" w14:textId="2AED937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614D3DAD" w14:textId="413A4A0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017D2ECC" w14:textId="77777777" w:rsidTr="00601AE1">
        <w:trPr>
          <w:jc w:val="center"/>
        </w:trPr>
        <w:tc>
          <w:tcPr>
            <w:tcW w:w="9776" w:type="dxa"/>
            <w:gridSpan w:val="5"/>
            <w:shd w:val="clear" w:color="auto" w:fill="auto"/>
          </w:tcPr>
          <w:p w14:paraId="4D8BA671" w14:textId="7BB9834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 2 «Социальная поддержка граждан»</w:t>
            </w:r>
          </w:p>
        </w:tc>
      </w:tr>
      <w:tr w:rsidR="00835E48" w:rsidRPr="00270F7E" w14:paraId="66F6382E" w14:textId="77777777" w:rsidTr="00601AE1">
        <w:trPr>
          <w:jc w:val="center"/>
        </w:trPr>
        <w:tc>
          <w:tcPr>
            <w:tcW w:w="9776" w:type="dxa"/>
            <w:gridSpan w:val="5"/>
            <w:shd w:val="clear" w:color="auto" w:fill="auto"/>
          </w:tcPr>
          <w:p w14:paraId="134C08B1" w14:textId="16ED72D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1. </w:t>
            </w:r>
            <w:r w:rsidRPr="00270F7E">
              <w:rPr>
                <w:rFonts w:ascii="Times New Roman" w:hAnsi="Times New Roman"/>
                <w:color w:val="000000"/>
                <w:sz w:val="20"/>
                <w:szCs w:val="20"/>
              </w:rPr>
              <w:t> Обеспечение возмещения расходов по предоставлению мер социальной поддержки педагогическим работникам муниципальных образовательных учреждений, работающим и проживающим в сельской местности, рабочих поселках (поселках городского типа)</w:t>
            </w:r>
          </w:p>
        </w:tc>
      </w:tr>
      <w:tr w:rsidR="00835E48" w:rsidRPr="00270F7E" w14:paraId="37F93995" w14:textId="77777777" w:rsidTr="00601AE1">
        <w:trPr>
          <w:jc w:val="center"/>
        </w:trPr>
        <w:tc>
          <w:tcPr>
            <w:tcW w:w="4896" w:type="dxa"/>
            <w:shd w:val="clear" w:color="auto" w:fill="auto"/>
          </w:tcPr>
          <w:p w14:paraId="5F8EE4CE" w14:textId="54A9843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Доля педагогических работников муниципальных </w:t>
            </w:r>
            <w:r w:rsidRPr="00270F7E">
              <w:rPr>
                <w:rFonts w:ascii="Times New Roman" w:hAnsi="Times New Roman"/>
                <w:color w:val="000000"/>
                <w:sz w:val="20"/>
                <w:szCs w:val="20"/>
              </w:rPr>
              <w:t xml:space="preserve">образовательных учреждений, работающих и проживающих в </w:t>
            </w:r>
            <w:r w:rsidRPr="00270F7E">
              <w:rPr>
                <w:rFonts w:ascii="Times New Roman" w:hAnsi="Times New Roman"/>
                <w:sz w:val="20"/>
                <w:szCs w:val="20"/>
              </w:rPr>
              <w:t>сельских населенных пунктах и рабочих поселках (поселках городского типа), обеспеченных возмещением расходов по предоставлению мер социальной поддержки, в общей численности педагогических работников данных учреждений</w:t>
            </w:r>
          </w:p>
        </w:tc>
        <w:tc>
          <w:tcPr>
            <w:tcW w:w="1363" w:type="dxa"/>
            <w:shd w:val="clear" w:color="auto" w:fill="auto"/>
            <w:vAlign w:val="center"/>
          </w:tcPr>
          <w:p w14:paraId="07EC9C0A" w14:textId="5F9E96A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left w:val="single" w:sz="4" w:space="0" w:color="auto"/>
              <w:bottom w:val="single" w:sz="4" w:space="0" w:color="auto"/>
              <w:right w:val="single" w:sz="4" w:space="0" w:color="auto"/>
            </w:tcBorders>
            <w:vAlign w:val="center"/>
          </w:tcPr>
          <w:p w14:paraId="1B2AE003" w14:textId="28EBB85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left w:val="single" w:sz="4" w:space="0" w:color="auto"/>
              <w:bottom w:val="single" w:sz="4" w:space="0" w:color="auto"/>
              <w:right w:val="single" w:sz="4" w:space="0" w:color="auto"/>
            </w:tcBorders>
            <w:vAlign w:val="center"/>
          </w:tcPr>
          <w:p w14:paraId="56E0854A" w14:textId="2CC37BA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7E665C8B" w14:textId="2843B10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0B86A4D1" w14:textId="77777777" w:rsidTr="00601AE1">
        <w:trPr>
          <w:jc w:val="center"/>
        </w:trPr>
        <w:tc>
          <w:tcPr>
            <w:tcW w:w="9776" w:type="dxa"/>
            <w:gridSpan w:val="5"/>
            <w:shd w:val="clear" w:color="auto" w:fill="auto"/>
          </w:tcPr>
          <w:p w14:paraId="1433350B" w14:textId="70B7AA82" w:rsidR="00835E48" w:rsidRPr="00270F7E" w:rsidRDefault="00835E48" w:rsidP="00835E48">
            <w:pPr>
              <w:spacing w:after="0" w:line="240" w:lineRule="auto"/>
              <w:jc w:val="center"/>
              <w:rPr>
                <w:rFonts w:ascii="Times New Roman" w:eastAsia="Times New Roman" w:hAnsi="Times New Roman" w:cs="Times New Roman"/>
                <w:bCs/>
                <w:sz w:val="20"/>
                <w:szCs w:val="20"/>
                <w:lang w:eastAsia="ru-RU"/>
              </w:rPr>
            </w:pPr>
            <w:r w:rsidRPr="00270F7E">
              <w:rPr>
                <w:rFonts w:ascii="Times New Roman" w:hAnsi="Times New Roman"/>
                <w:bCs/>
                <w:color w:val="000000"/>
                <w:sz w:val="20"/>
                <w:szCs w:val="20"/>
              </w:rPr>
              <w:t>Подпрограмма №3 «Обеспечение комплексной безопасности, укрепление материально-технической базы образовательных учреждений»</w:t>
            </w:r>
          </w:p>
        </w:tc>
      </w:tr>
      <w:tr w:rsidR="00835E48" w:rsidRPr="00270F7E" w14:paraId="54AC7CB9" w14:textId="77777777" w:rsidTr="00601AE1">
        <w:trPr>
          <w:jc w:val="center"/>
        </w:trPr>
        <w:tc>
          <w:tcPr>
            <w:tcW w:w="9776" w:type="dxa"/>
            <w:gridSpan w:val="5"/>
            <w:shd w:val="clear" w:color="auto" w:fill="auto"/>
          </w:tcPr>
          <w:p w14:paraId="3F5255A5" w14:textId="51153DF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Выполнение капитальных и текущих ремонтов учреждений с учетом нормативных сроков эксплуатации зданий</w:t>
            </w:r>
          </w:p>
        </w:tc>
      </w:tr>
      <w:tr w:rsidR="00285C8C" w:rsidRPr="00270F7E" w14:paraId="6665A7C6" w14:textId="77777777" w:rsidTr="00490371">
        <w:trPr>
          <w:jc w:val="center"/>
        </w:trPr>
        <w:tc>
          <w:tcPr>
            <w:tcW w:w="4896" w:type="dxa"/>
            <w:shd w:val="clear" w:color="auto" w:fill="auto"/>
          </w:tcPr>
          <w:p w14:paraId="2F89E340" w14:textId="79208B6A" w:rsidR="00285C8C" w:rsidRPr="00270F7E" w:rsidRDefault="00285C8C" w:rsidP="00285C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мероприятий по капитальному и текущему ремонту, произведенных в муниципальных учреждениях сферы образования</w:t>
            </w:r>
          </w:p>
        </w:tc>
        <w:tc>
          <w:tcPr>
            <w:tcW w:w="1363" w:type="dxa"/>
            <w:shd w:val="clear" w:color="auto" w:fill="auto"/>
            <w:vAlign w:val="center"/>
          </w:tcPr>
          <w:p w14:paraId="57DFD19C" w14:textId="1339220F"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07932D3" w14:textId="13E05433"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061" w:type="dxa"/>
            <w:tcBorders>
              <w:top w:val="single" w:sz="4" w:space="0" w:color="auto"/>
              <w:left w:val="single" w:sz="4" w:space="0" w:color="auto"/>
              <w:bottom w:val="single" w:sz="4" w:space="0" w:color="auto"/>
              <w:right w:val="single" w:sz="4" w:space="0" w:color="auto"/>
            </w:tcBorders>
            <w:vAlign w:val="center"/>
          </w:tcPr>
          <w:p w14:paraId="049FAABD" w14:textId="5DFCC922"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405" w:type="dxa"/>
            <w:vAlign w:val="center"/>
          </w:tcPr>
          <w:p w14:paraId="7C65BF37" w14:textId="011879CD"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5D1CD8F0" w14:textId="77777777" w:rsidTr="00601AE1">
        <w:trPr>
          <w:jc w:val="center"/>
        </w:trPr>
        <w:tc>
          <w:tcPr>
            <w:tcW w:w="9776" w:type="dxa"/>
            <w:gridSpan w:val="5"/>
            <w:vAlign w:val="center"/>
          </w:tcPr>
          <w:p w14:paraId="3EBC6935" w14:textId="2A232C4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2. </w:t>
            </w:r>
            <w:r w:rsidRPr="00270F7E">
              <w:rPr>
                <w:rFonts w:ascii="Times New Roman" w:hAnsi="Times New Roman"/>
                <w:color w:val="000000"/>
                <w:sz w:val="20"/>
                <w:szCs w:val="20"/>
              </w:rPr>
              <w:t xml:space="preserve">Создание </w:t>
            </w:r>
            <w:r w:rsidRPr="00270F7E">
              <w:rPr>
                <w:rFonts w:ascii="Times New Roman" w:hAnsi="Times New Roman"/>
                <w:sz w:val="20"/>
                <w:szCs w:val="20"/>
              </w:rPr>
              <w:t xml:space="preserve">оптимальных условий ведения образовательного процесса и </w:t>
            </w:r>
            <w:r w:rsidRPr="00270F7E">
              <w:rPr>
                <w:rFonts w:ascii="Times New Roman" w:hAnsi="Times New Roman"/>
                <w:color w:val="000000"/>
                <w:sz w:val="20"/>
                <w:szCs w:val="20"/>
              </w:rPr>
              <w:t>безопасной здоровьесберегающей среды, обеспечивающих охрану жизни и здоровья детей, в том числе при перевозках школьников, укрепление материально-технической базы муниципальных образовательных учреждений, обеспечение в каждом здании требований пожарных и санитарных правил</w:t>
            </w:r>
          </w:p>
        </w:tc>
      </w:tr>
      <w:tr w:rsidR="00285C8C" w:rsidRPr="00270F7E" w14:paraId="34B967C9" w14:textId="77777777" w:rsidTr="00490371">
        <w:trPr>
          <w:jc w:val="center"/>
        </w:trPr>
        <w:tc>
          <w:tcPr>
            <w:tcW w:w="4896" w:type="dxa"/>
            <w:shd w:val="clear" w:color="auto" w:fill="auto"/>
          </w:tcPr>
          <w:p w14:paraId="13260ADD" w14:textId="550B9794" w:rsidR="00285C8C" w:rsidRPr="00270F7E" w:rsidRDefault="00285C8C" w:rsidP="00285C8C">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мероприятий </w:t>
            </w:r>
            <w:r w:rsidRPr="00270F7E">
              <w:rPr>
                <w:rFonts w:ascii="Times New Roman" w:hAnsi="Times New Roman"/>
                <w:color w:val="000000"/>
                <w:sz w:val="20"/>
                <w:szCs w:val="20"/>
              </w:rPr>
              <w:t xml:space="preserve">по улучшению </w:t>
            </w:r>
            <w:r w:rsidRPr="00270F7E">
              <w:rPr>
                <w:rFonts w:ascii="Times New Roman" w:hAnsi="Times New Roman"/>
                <w:sz w:val="20"/>
                <w:szCs w:val="20"/>
              </w:rPr>
              <w:t xml:space="preserve">условий ведения образовательного процесса, </w:t>
            </w:r>
            <w:r w:rsidRPr="00270F7E">
              <w:rPr>
                <w:rFonts w:ascii="Times New Roman" w:hAnsi="Times New Roman"/>
                <w:color w:val="000000"/>
                <w:sz w:val="20"/>
                <w:szCs w:val="20"/>
              </w:rPr>
              <w:t>укреплению материально-технической базы, обеспечению требований комплексной безопасности, пожарных и санитарных правил, произведенных в муниципальных учреждениях сферы образования</w:t>
            </w:r>
          </w:p>
        </w:tc>
        <w:tc>
          <w:tcPr>
            <w:tcW w:w="1363" w:type="dxa"/>
            <w:shd w:val="clear" w:color="auto" w:fill="auto"/>
            <w:vAlign w:val="center"/>
          </w:tcPr>
          <w:p w14:paraId="357B8E23" w14:textId="2B5059E2"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008A3FD" w14:textId="54FA1405"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24</w:t>
            </w:r>
          </w:p>
        </w:tc>
        <w:tc>
          <w:tcPr>
            <w:tcW w:w="1061" w:type="dxa"/>
            <w:tcBorders>
              <w:top w:val="single" w:sz="4" w:space="0" w:color="auto"/>
              <w:left w:val="single" w:sz="4" w:space="0" w:color="auto"/>
              <w:bottom w:val="single" w:sz="4" w:space="0" w:color="auto"/>
              <w:right w:val="single" w:sz="4" w:space="0" w:color="auto"/>
            </w:tcBorders>
            <w:vAlign w:val="center"/>
          </w:tcPr>
          <w:p w14:paraId="4688017E" w14:textId="38D068DE"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24</w:t>
            </w:r>
          </w:p>
        </w:tc>
        <w:tc>
          <w:tcPr>
            <w:tcW w:w="1405" w:type="dxa"/>
            <w:vAlign w:val="center"/>
          </w:tcPr>
          <w:p w14:paraId="6AAE1DC8" w14:textId="637BFE0E" w:rsidR="00285C8C" w:rsidRPr="00270F7E" w:rsidRDefault="00285C8C" w:rsidP="00285C8C">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13DBCFC" w14:textId="77777777" w:rsidTr="00490371">
        <w:trPr>
          <w:jc w:val="center"/>
        </w:trPr>
        <w:tc>
          <w:tcPr>
            <w:tcW w:w="9776" w:type="dxa"/>
            <w:gridSpan w:val="5"/>
            <w:shd w:val="clear" w:color="auto" w:fill="auto"/>
          </w:tcPr>
          <w:p w14:paraId="2B428038" w14:textId="7817FD6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3. </w:t>
            </w:r>
            <w:r w:rsidRPr="00270F7E">
              <w:rPr>
                <w:rFonts w:ascii="Times New Roman" w:hAnsi="Times New Roman"/>
                <w:color w:val="000000"/>
                <w:sz w:val="20"/>
                <w:szCs w:val="20"/>
              </w:rPr>
              <w:t xml:space="preserve">Реализация мероприятий, направленных на устранение предписаний надзорных органов и оснащение оборудованием столовых и пищеблоков муниципальных общеобразовательных организаций в целях создания условий для организации горячего питания обучающихся, получающих начальное общее образование, в том числе </w:t>
            </w:r>
            <w:r w:rsidRPr="00270F7E">
              <w:rPr>
                <w:rFonts w:ascii="Times New Roman" w:hAnsi="Times New Roman"/>
                <w:sz w:val="20"/>
                <w:szCs w:val="20"/>
              </w:rPr>
              <w:t>выполнение капитальных и текущих ремонтов учреждений с учетом нормативных сроков эксплуатации зданий</w:t>
            </w:r>
          </w:p>
        </w:tc>
      </w:tr>
      <w:tr w:rsidR="003B4311" w:rsidRPr="00270F7E" w14:paraId="0F4E6E07" w14:textId="77777777" w:rsidTr="00601AE1">
        <w:trPr>
          <w:jc w:val="center"/>
        </w:trPr>
        <w:tc>
          <w:tcPr>
            <w:tcW w:w="4896" w:type="dxa"/>
            <w:shd w:val="clear" w:color="auto" w:fill="auto"/>
          </w:tcPr>
          <w:p w14:paraId="408F4179" w14:textId="27E45ABA" w:rsidR="003B4311" w:rsidRPr="00270F7E" w:rsidRDefault="003B4311" w:rsidP="003B4311">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мероприятий по модернизации школьных систем образования</w:t>
            </w:r>
          </w:p>
        </w:tc>
        <w:tc>
          <w:tcPr>
            <w:tcW w:w="1363" w:type="dxa"/>
            <w:shd w:val="clear" w:color="auto" w:fill="auto"/>
            <w:vAlign w:val="center"/>
          </w:tcPr>
          <w:p w14:paraId="52CF90A1" w14:textId="0E26C5DA" w:rsidR="003B4311" w:rsidRPr="00270F7E" w:rsidRDefault="003B4311" w:rsidP="003B43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shd w:val="clear" w:color="auto" w:fill="auto"/>
            <w:vAlign w:val="center"/>
          </w:tcPr>
          <w:p w14:paraId="7FEC49E0" w14:textId="31CB4D39" w:rsidR="003B4311" w:rsidRPr="00270F7E" w:rsidRDefault="003B4311" w:rsidP="003B43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DB0AF7" w14:textId="41D5D9EE" w:rsidR="003B4311" w:rsidRPr="00270F7E" w:rsidRDefault="003B4311" w:rsidP="003B43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3C40717C" w14:textId="265BC871" w:rsidR="003B4311" w:rsidRPr="00270F7E" w:rsidRDefault="003B4311" w:rsidP="003B4311">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3B4311" w:rsidRPr="00270F7E" w14:paraId="42A6A640" w14:textId="77777777" w:rsidTr="00601AE1">
        <w:trPr>
          <w:jc w:val="center"/>
        </w:trPr>
        <w:tc>
          <w:tcPr>
            <w:tcW w:w="4896" w:type="dxa"/>
            <w:shd w:val="clear" w:color="auto" w:fill="auto"/>
          </w:tcPr>
          <w:p w14:paraId="46E59E39" w14:textId="1D3FF48F" w:rsidR="003B4311" w:rsidRPr="00270F7E" w:rsidRDefault="003B4311" w:rsidP="003B4311">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мероприятий по капитальному ремонту зданий муниципальных общеобразовательных учреждений</w:t>
            </w:r>
          </w:p>
        </w:tc>
        <w:tc>
          <w:tcPr>
            <w:tcW w:w="1363" w:type="dxa"/>
            <w:shd w:val="clear" w:color="auto" w:fill="auto"/>
            <w:vAlign w:val="center"/>
          </w:tcPr>
          <w:p w14:paraId="71F3D6FB" w14:textId="449817AE"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shd w:val="clear" w:color="auto" w:fill="auto"/>
            <w:vAlign w:val="center"/>
          </w:tcPr>
          <w:p w14:paraId="328B5910" w14:textId="77FE7CCB"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6E49AA6" w14:textId="05771695"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2</w:t>
            </w:r>
          </w:p>
        </w:tc>
        <w:tc>
          <w:tcPr>
            <w:tcW w:w="1405" w:type="dxa"/>
            <w:vAlign w:val="center"/>
          </w:tcPr>
          <w:p w14:paraId="2B0D91FF" w14:textId="4BD943A2"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Рост в 2 раза</w:t>
            </w:r>
          </w:p>
        </w:tc>
      </w:tr>
      <w:tr w:rsidR="003B4311" w:rsidRPr="00270F7E" w14:paraId="233E8B4B" w14:textId="77777777" w:rsidTr="00601AE1">
        <w:trPr>
          <w:jc w:val="center"/>
        </w:trPr>
        <w:tc>
          <w:tcPr>
            <w:tcW w:w="4896" w:type="dxa"/>
            <w:shd w:val="clear" w:color="auto" w:fill="auto"/>
          </w:tcPr>
          <w:p w14:paraId="21DCCD36" w14:textId="5844BAB3" w:rsidR="003B4311" w:rsidRPr="00270F7E" w:rsidRDefault="003B4311" w:rsidP="003B4311">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мероприятий по модернизации школьных систем образования, дополнительные работы за счет средств местного бюджета</w:t>
            </w:r>
          </w:p>
        </w:tc>
        <w:tc>
          <w:tcPr>
            <w:tcW w:w="1363" w:type="dxa"/>
            <w:shd w:val="clear" w:color="auto" w:fill="auto"/>
            <w:vAlign w:val="center"/>
          </w:tcPr>
          <w:p w14:paraId="2EB95866" w14:textId="3155AF0F"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shd w:val="clear" w:color="auto" w:fill="auto"/>
            <w:vAlign w:val="center"/>
          </w:tcPr>
          <w:p w14:paraId="17811B59" w14:textId="6B0ED75E"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4F02D416" w14:textId="6386333C"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7</w:t>
            </w:r>
          </w:p>
        </w:tc>
        <w:tc>
          <w:tcPr>
            <w:tcW w:w="1405" w:type="dxa"/>
            <w:vAlign w:val="center"/>
          </w:tcPr>
          <w:p w14:paraId="3A8F3705" w14:textId="7A6446F0"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Рост в 7 раз</w:t>
            </w:r>
          </w:p>
        </w:tc>
      </w:tr>
      <w:tr w:rsidR="003B4311" w:rsidRPr="00270F7E" w14:paraId="3E050A6E" w14:textId="77777777" w:rsidTr="00601AE1">
        <w:trPr>
          <w:jc w:val="center"/>
        </w:trPr>
        <w:tc>
          <w:tcPr>
            <w:tcW w:w="4896" w:type="dxa"/>
            <w:shd w:val="clear" w:color="auto" w:fill="auto"/>
          </w:tcPr>
          <w:p w14:paraId="77DE3958" w14:textId="68712535" w:rsidR="003B4311" w:rsidRPr="00270F7E" w:rsidRDefault="003B4311" w:rsidP="003B4311">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мероприятий по антитеррористической защищенности муниципальных образовательных организаций (общее образование)</w:t>
            </w:r>
          </w:p>
        </w:tc>
        <w:tc>
          <w:tcPr>
            <w:tcW w:w="1363" w:type="dxa"/>
            <w:shd w:val="clear" w:color="auto" w:fill="auto"/>
            <w:vAlign w:val="center"/>
          </w:tcPr>
          <w:p w14:paraId="234AD344" w14:textId="2F28D0E3"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shd w:val="clear" w:color="auto" w:fill="auto"/>
            <w:vAlign w:val="center"/>
          </w:tcPr>
          <w:p w14:paraId="08979992" w14:textId="18497DE9"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3AEB1C8E" w14:textId="269F55F7"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6</w:t>
            </w:r>
          </w:p>
        </w:tc>
        <w:tc>
          <w:tcPr>
            <w:tcW w:w="1405" w:type="dxa"/>
            <w:vAlign w:val="center"/>
          </w:tcPr>
          <w:p w14:paraId="68B334FF" w14:textId="3FD51C26"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Рост в 6 раз</w:t>
            </w:r>
          </w:p>
        </w:tc>
      </w:tr>
      <w:tr w:rsidR="003B4311" w:rsidRPr="00270F7E" w14:paraId="74BC97AE" w14:textId="77777777" w:rsidTr="00601AE1">
        <w:trPr>
          <w:jc w:val="center"/>
        </w:trPr>
        <w:tc>
          <w:tcPr>
            <w:tcW w:w="4896" w:type="dxa"/>
            <w:shd w:val="clear" w:color="auto" w:fill="auto"/>
          </w:tcPr>
          <w:p w14:paraId="5B13F56A" w14:textId="77688E56" w:rsidR="003B4311" w:rsidRPr="00270F7E" w:rsidRDefault="003B4311" w:rsidP="003B4311">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color w:val="000000"/>
                <w:sz w:val="20"/>
                <w:szCs w:val="20"/>
              </w:rPr>
              <w:t>Количество мероприятий, направленные на устранение предписаний надзорных органов, укрепление материально-технической базы столовых и пищеблоков в целях создания условий для организации горячего питания обучающихся, получающих начальное общее образование</w:t>
            </w:r>
          </w:p>
        </w:tc>
        <w:tc>
          <w:tcPr>
            <w:tcW w:w="1363" w:type="dxa"/>
            <w:shd w:val="clear" w:color="auto" w:fill="auto"/>
            <w:vAlign w:val="center"/>
          </w:tcPr>
          <w:p w14:paraId="27BACC09" w14:textId="2D2DD2B8"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shd w:val="clear" w:color="auto" w:fill="auto"/>
            <w:vAlign w:val="center"/>
          </w:tcPr>
          <w:p w14:paraId="443237A8" w14:textId="06302CE6"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558DFF52" w14:textId="3AAABD8C"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3</w:t>
            </w:r>
          </w:p>
        </w:tc>
        <w:tc>
          <w:tcPr>
            <w:tcW w:w="1405" w:type="dxa"/>
            <w:vAlign w:val="center"/>
          </w:tcPr>
          <w:p w14:paraId="4388DE15" w14:textId="1A257453"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Рост в 3 раза</w:t>
            </w:r>
          </w:p>
        </w:tc>
      </w:tr>
      <w:tr w:rsidR="003B4311" w:rsidRPr="00270F7E" w14:paraId="7E658B87" w14:textId="77777777" w:rsidTr="00601AE1">
        <w:trPr>
          <w:jc w:val="center"/>
        </w:trPr>
        <w:tc>
          <w:tcPr>
            <w:tcW w:w="4896" w:type="dxa"/>
            <w:shd w:val="clear" w:color="auto" w:fill="auto"/>
          </w:tcPr>
          <w:p w14:paraId="44D13FB7" w14:textId="7CC3E34D" w:rsidR="003B4311" w:rsidRPr="00270F7E" w:rsidRDefault="003B4311" w:rsidP="003B4311">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мероприятий по обновлению материально – технической базы для организации учебно – исследовательской, научно – практической, творческой деятельности, занятий физической культурой и спортом в образовательных организациях</w:t>
            </w:r>
          </w:p>
        </w:tc>
        <w:tc>
          <w:tcPr>
            <w:tcW w:w="1363" w:type="dxa"/>
            <w:shd w:val="clear" w:color="auto" w:fill="auto"/>
            <w:vAlign w:val="center"/>
          </w:tcPr>
          <w:p w14:paraId="2A863276" w14:textId="09F1E0AF"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shd w:val="clear" w:color="auto" w:fill="auto"/>
            <w:vAlign w:val="center"/>
          </w:tcPr>
          <w:p w14:paraId="794AB0AE" w14:textId="6A7606C9"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20</w:t>
            </w:r>
          </w:p>
        </w:tc>
        <w:tc>
          <w:tcPr>
            <w:tcW w:w="1061" w:type="dxa"/>
            <w:tcBorders>
              <w:top w:val="single" w:sz="4" w:space="0" w:color="auto"/>
              <w:left w:val="single" w:sz="4" w:space="0" w:color="auto"/>
              <w:bottom w:val="single" w:sz="4" w:space="0" w:color="auto"/>
              <w:right w:val="single" w:sz="4" w:space="0" w:color="auto"/>
            </w:tcBorders>
            <w:vAlign w:val="center"/>
          </w:tcPr>
          <w:p w14:paraId="4168FEEB" w14:textId="10059CD4"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5</w:t>
            </w:r>
          </w:p>
        </w:tc>
        <w:tc>
          <w:tcPr>
            <w:tcW w:w="1405" w:type="dxa"/>
            <w:vAlign w:val="center"/>
          </w:tcPr>
          <w:p w14:paraId="74085303" w14:textId="2F3DB7DF" w:rsidR="003B4311" w:rsidRPr="00270F7E" w:rsidRDefault="003B4311" w:rsidP="003B4311">
            <w:pPr>
              <w:spacing w:after="0" w:line="240" w:lineRule="auto"/>
              <w:jc w:val="center"/>
              <w:rPr>
                <w:rFonts w:ascii="Times New Roman" w:hAnsi="Times New Roman"/>
                <w:sz w:val="20"/>
                <w:szCs w:val="20"/>
              </w:rPr>
            </w:pPr>
            <w:r w:rsidRPr="00270F7E">
              <w:rPr>
                <w:rFonts w:ascii="Times New Roman" w:hAnsi="Times New Roman"/>
                <w:sz w:val="20"/>
                <w:szCs w:val="20"/>
              </w:rPr>
              <w:t>25,0</w:t>
            </w:r>
          </w:p>
        </w:tc>
      </w:tr>
      <w:tr w:rsidR="00835E48" w:rsidRPr="00270F7E" w14:paraId="1AE0AC2E" w14:textId="77777777" w:rsidTr="00601AE1">
        <w:trPr>
          <w:jc w:val="center"/>
        </w:trPr>
        <w:tc>
          <w:tcPr>
            <w:tcW w:w="9776" w:type="dxa"/>
            <w:gridSpan w:val="5"/>
            <w:shd w:val="clear" w:color="auto" w:fill="auto"/>
          </w:tcPr>
          <w:p w14:paraId="14DDC524" w14:textId="43BC4ACE" w:rsidR="00835E48" w:rsidRPr="00270F7E" w:rsidRDefault="00835E48" w:rsidP="00835E48">
            <w:pPr>
              <w:spacing w:after="0" w:line="240" w:lineRule="auto"/>
              <w:jc w:val="center"/>
              <w:rPr>
                <w:rFonts w:ascii="Times New Roman" w:hAnsi="Times New Roman"/>
                <w:bCs/>
                <w:sz w:val="20"/>
                <w:szCs w:val="20"/>
              </w:rPr>
            </w:pPr>
            <w:r w:rsidRPr="00270F7E">
              <w:rPr>
                <w:rFonts w:ascii="Times New Roman" w:hAnsi="Times New Roman"/>
                <w:bCs/>
                <w:color w:val="000000"/>
                <w:sz w:val="20"/>
                <w:szCs w:val="20"/>
              </w:rPr>
              <w:t>Подпрограмма № 4 «Проведение мероприятий, обеспечивающих выявление и поддержку интеллектуально одаренных и талантливых детей, а также воспитательных мероприятий патриотической, гражданской, духовно-нравственной, художественно-эстетической, спортивной направленности»</w:t>
            </w:r>
          </w:p>
        </w:tc>
      </w:tr>
      <w:tr w:rsidR="00835E48" w:rsidRPr="00270F7E" w14:paraId="2EF6DCFB" w14:textId="77777777" w:rsidTr="00601AE1">
        <w:trPr>
          <w:jc w:val="center"/>
        </w:trPr>
        <w:tc>
          <w:tcPr>
            <w:tcW w:w="9776" w:type="dxa"/>
            <w:gridSpan w:val="5"/>
            <w:shd w:val="clear" w:color="auto" w:fill="auto"/>
          </w:tcPr>
          <w:p w14:paraId="2E0FCB4C" w14:textId="298E87F2"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 xml:space="preserve">Задача 1. Совершенствование системы </w:t>
            </w:r>
            <w:r w:rsidRPr="00270F7E">
              <w:rPr>
                <w:rFonts w:ascii="Times New Roman" w:hAnsi="Times New Roman"/>
                <w:color w:val="000000"/>
                <w:sz w:val="20"/>
                <w:szCs w:val="20"/>
              </w:rPr>
              <w:t>мероприятий, обеспечивающих выявление и поддержку интеллектуально одаренных и талантливых детей,</w:t>
            </w:r>
            <w:r w:rsidRPr="00270F7E">
              <w:rPr>
                <w:rFonts w:ascii="Times New Roman" w:hAnsi="Times New Roman"/>
                <w:sz w:val="20"/>
                <w:szCs w:val="20"/>
              </w:rPr>
              <w:t xml:space="preserve"> обеспечение участия обучающихся в мероприятиях регионального и федерального уровней</w:t>
            </w:r>
          </w:p>
        </w:tc>
      </w:tr>
      <w:tr w:rsidR="00D3523B" w:rsidRPr="00270F7E" w14:paraId="1ADCA99D" w14:textId="77777777" w:rsidTr="00523028">
        <w:trPr>
          <w:jc w:val="center"/>
        </w:trPr>
        <w:tc>
          <w:tcPr>
            <w:tcW w:w="4896" w:type="dxa"/>
            <w:shd w:val="clear" w:color="auto" w:fill="auto"/>
          </w:tcPr>
          <w:p w14:paraId="4CC2DE9B" w14:textId="5B05B2C1" w:rsidR="00D3523B" w:rsidRPr="00270F7E" w:rsidRDefault="00D3523B" w:rsidP="00D3523B">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Доля обучающихся, задействованных в системе районных мероприятий по работе с одаренными детьми</w:t>
            </w:r>
          </w:p>
        </w:tc>
        <w:tc>
          <w:tcPr>
            <w:tcW w:w="1363" w:type="dxa"/>
            <w:shd w:val="clear" w:color="auto" w:fill="auto"/>
            <w:vAlign w:val="center"/>
          </w:tcPr>
          <w:p w14:paraId="6AE2AC22" w14:textId="2B3E9E9C"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w:t>
            </w:r>
          </w:p>
        </w:tc>
        <w:tc>
          <w:tcPr>
            <w:tcW w:w="1051" w:type="dxa"/>
            <w:shd w:val="clear" w:color="auto" w:fill="auto"/>
            <w:vAlign w:val="center"/>
          </w:tcPr>
          <w:p w14:paraId="14F28DAA" w14:textId="1C385E14"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65</w:t>
            </w:r>
          </w:p>
        </w:tc>
        <w:tc>
          <w:tcPr>
            <w:tcW w:w="1061" w:type="dxa"/>
            <w:tcBorders>
              <w:top w:val="single" w:sz="4" w:space="0" w:color="auto"/>
              <w:left w:val="single" w:sz="4" w:space="0" w:color="auto"/>
              <w:bottom w:val="single" w:sz="4" w:space="0" w:color="auto"/>
              <w:right w:val="single" w:sz="4" w:space="0" w:color="auto"/>
            </w:tcBorders>
            <w:vAlign w:val="center"/>
          </w:tcPr>
          <w:p w14:paraId="3831693B" w14:textId="2FBF36DB"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8,5</w:t>
            </w:r>
          </w:p>
        </w:tc>
        <w:tc>
          <w:tcPr>
            <w:tcW w:w="1405" w:type="dxa"/>
            <w:vAlign w:val="center"/>
          </w:tcPr>
          <w:p w14:paraId="5A9ED84B" w14:textId="319F1C0D"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13,1</w:t>
            </w:r>
          </w:p>
        </w:tc>
      </w:tr>
      <w:tr w:rsidR="00D3523B" w:rsidRPr="00270F7E" w14:paraId="4E72DFF9" w14:textId="77777777" w:rsidTr="00523028">
        <w:trPr>
          <w:jc w:val="center"/>
        </w:trPr>
        <w:tc>
          <w:tcPr>
            <w:tcW w:w="4896" w:type="dxa"/>
            <w:shd w:val="clear" w:color="auto" w:fill="auto"/>
          </w:tcPr>
          <w:p w14:paraId="1E0CEC66" w14:textId="3903BC11" w:rsidR="00D3523B" w:rsidRPr="00270F7E" w:rsidRDefault="00D3523B" w:rsidP="00D3523B">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Доля обучающихся, задействованных в системе областных мероприятий по работе с одаренными детьми</w:t>
            </w:r>
          </w:p>
        </w:tc>
        <w:tc>
          <w:tcPr>
            <w:tcW w:w="1363" w:type="dxa"/>
            <w:shd w:val="clear" w:color="auto" w:fill="auto"/>
            <w:vAlign w:val="center"/>
          </w:tcPr>
          <w:p w14:paraId="70D5CBB6" w14:textId="004DCE9B"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w:t>
            </w:r>
          </w:p>
        </w:tc>
        <w:tc>
          <w:tcPr>
            <w:tcW w:w="1051" w:type="dxa"/>
            <w:shd w:val="clear" w:color="auto" w:fill="auto"/>
            <w:vAlign w:val="center"/>
          </w:tcPr>
          <w:p w14:paraId="54F4E9F8" w14:textId="7097BE2F"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22</w:t>
            </w:r>
          </w:p>
        </w:tc>
        <w:tc>
          <w:tcPr>
            <w:tcW w:w="1061" w:type="dxa"/>
            <w:tcBorders>
              <w:top w:val="single" w:sz="4" w:space="0" w:color="auto"/>
              <w:left w:val="single" w:sz="4" w:space="0" w:color="auto"/>
              <w:bottom w:val="single" w:sz="4" w:space="0" w:color="auto"/>
              <w:right w:val="single" w:sz="4" w:space="0" w:color="auto"/>
            </w:tcBorders>
            <w:vAlign w:val="center"/>
          </w:tcPr>
          <w:p w14:paraId="52C0BBD0" w14:textId="19E793ED"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1</w:t>
            </w:r>
          </w:p>
        </w:tc>
        <w:tc>
          <w:tcPr>
            <w:tcW w:w="1405" w:type="dxa"/>
            <w:vAlign w:val="center"/>
          </w:tcPr>
          <w:p w14:paraId="46F209E8" w14:textId="21FBBE9E" w:rsidR="00D3523B" w:rsidRPr="00270F7E" w:rsidRDefault="00D3523B" w:rsidP="00D3523B">
            <w:pPr>
              <w:spacing w:after="0" w:line="240" w:lineRule="auto"/>
              <w:jc w:val="center"/>
              <w:rPr>
                <w:rFonts w:ascii="Times New Roman" w:hAnsi="Times New Roman"/>
                <w:sz w:val="20"/>
                <w:szCs w:val="20"/>
              </w:rPr>
            </w:pPr>
            <w:r w:rsidRPr="00270F7E">
              <w:rPr>
                <w:rFonts w:ascii="Times New Roman" w:hAnsi="Times New Roman"/>
                <w:sz w:val="20"/>
                <w:szCs w:val="20"/>
              </w:rPr>
              <w:t>4,5</w:t>
            </w:r>
          </w:p>
        </w:tc>
      </w:tr>
      <w:tr w:rsidR="00835E48" w:rsidRPr="00270F7E" w14:paraId="3F2CD509" w14:textId="77777777" w:rsidTr="00601AE1">
        <w:trPr>
          <w:jc w:val="center"/>
        </w:trPr>
        <w:tc>
          <w:tcPr>
            <w:tcW w:w="9776" w:type="dxa"/>
            <w:gridSpan w:val="5"/>
            <w:shd w:val="clear" w:color="auto" w:fill="auto"/>
          </w:tcPr>
          <w:p w14:paraId="2E34EB1F" w14:textId="24570B66" w:rsidR="00835E48" w:rsidRPr="00270F7E" w:rsidRDefault="00835E48" w:rsidP="00835E48">
            <w:pPr>
              <w:spacing w:after="0" w:line="240" w:lineRule="auto"/>
              <w:jc w:val="center"/>
              <w:rPr>
                <w:rFonts w:ascii="Times New Roman" w:hAnsi="Times New Roman"/>
                <w:bCs/>
                <w:sz w:val="20"/>
                <w:szCs w:val="20"/>
              </w:rPr>
            </w:pPr>
            <w:r w:rsidRPr="00270F7E">
              <w:rPr>
                <w:rFonts w:ascii="Times New Roman" w:hAnsi="Times New Roman"/>
                <w:bCs/>
                <w:color w:val="000000"/>
                <w:sz w:val="20"/>
                <w:szCs w:val="20"/>
              </w:rPr>
              <w:t>Подпрограмма № 5 «Организация летнего отдыха и оздоровления детей»</w:t>
            </w:r>
          </w:p>
        </w:tc>
      </w:tr>
      <w:tr w:rsidR="00835E48" w:rsidRPr="00270F7E" w14:paraId="263C7645" w14:textId="77777777" w:rsidTr="00601AE1">
        <w:trPr>
          <w:jc w:val="center"/>
        </w:trPr>
        <w:tc>
          <w:tcPr>
            <w:tcW w:w="9776" w:type="dxa"/>
            <w:gridSpan w:val="5"/>
            <w:shd w:val="clear" w:color="auto" w:fill="auto"/>
          </w:tcPr>
          <w:p w14:paraId="2C57253E" w14:textId="3A5D0619"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Задача 1. </w:t>
            </w:r>
            <w:r w:rsidRPr="00270F7E">
              <w:rPr>
                <w:rFonts w:ascii="Times New Roman" w:hAnsi="Times New Roman"/>
                <w:color w:val="000000"/>
                <w:sz w:val="20"/>
                <w:szCs w:val="20"/>
              </w:rPr>
              <w:t>Разработка и реализация комплекса мер по организации отдыха, оздоровления и занятости детей в каникулярный период, в том числе детей, находящихся в трудной жизненной ситуации</w:t>
            </w:r>
          </w:p>
        </w:tc>
      </w:tr>
      <w:tr w:rsidR="00CB433E" w:rsidRPr="00270F7E" w14:paraId="4A31B9B9" w14:textId="77777777" w:rsidTr="00601AE1">
        <w:trPr>
          <w:jc w:val="center"/>
        </w:trPr>
        <w:tc>
          <w:tcPr>
            <w:tcW w:w="4896" w:type="dxa"/>
            <w:shd w:val="clear" w:color="auto" w:fill="auto"/>
          </w:tcPr>
          <w:p w14:paraId="565F4EA2" w14:textId="3A6630A9" w:rsidR="00CB433E" w:rsidRPr="00270F7E" w:rsidRDefault="00CB433E" w:rsidP="00CB433E">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Доля детей, охваченных организованным отдыхом, оздоровлением и занятостью в каникулярный период</w:t>
            </w:r>
          </w:p>
        </w:tc>
        <w:tc>
          <w:tcPr>
            <w:tcW w:w="1363" w:type="dxa"/>
            <w:shd w:val="clear" w:color="auto" w:fill="auto"/>
            <w:vAlign w:val="center"/>
          </w:tcPr>
          <w:p w14:paraId="21587CB0" w14:textId="3E36D981"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5AB42BA0" w14:textId="747DFD70"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45</w:t>
            </w:r>
          </w:p>
        </w:tc>
        <w:tc>
          <w:tcPr>
            <w:tcW w:w="1061" w:type="dxa"/>
            <w:tcBorders>
              <w:top w:val="single" w:sz="4" w:space="0" w:color="auto"/>
              <w:left w:val="single" w:sz="4" w:space="0" w:color="auto"/>
              <w:bottom w:val="single" w:sz="4" w:space="0" w:color="auto"/>
              <w:right w:val="single" w:sz="4" w:space="0" w:color="auto"/>
            </w:tcBorders>
            <w:vAlign w:val="center"/>
          </w:tcPr>
          <w:p w14:paraId="4CFA8219" w14:textId="1C740007"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57,6</w:t>
            </w:r>
          </w:p>
        </w:tc>
        <w:tc>
          <w:tcPr>
            <w:tcW w:w="1405" w:type="dxa"/>
            <w:vAlign w:val="center"/>
          </w:tcPr>
          <w:p w14:paraId="415DE547" w14:textId="744175C1"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128</w:t>
            </w:r>
          </w:p>
        </w:tc>
      </w:tr>
      <w:tr w:rsidR="00835E48" w:rsidRPr="00270F7E" w14:paraId="4823F655" w14:textId="77777777" w:rsidTr="00601AE1">
        <w:trPr>
          <w:jc w:val="center"/>
        </w:trPr>
        <w:tc>
          <w:tcPr>
            <w:tcW w:w="9776" w:type="dxa"/>
            <w:gridSpan w:val="5"/>
            <w:shd w:val="clear" w:color="auto" w:fill="auto"/>
          </w:tcPr>
          <w:p w14:paraId="61CE7323" w14:textId="401992E8"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Задача 2. Реализация мероприятий по обеспечению деятельности Структурного подразделения «Детский лагерь отдыха  «Орленок» муниципального бюджетного общеобразовательного учреждения дополнительного образования «Дом детского творчества»</w:t>
            </w:r>
          </w:p>
        </w:tc>
      </w:tr>
      <w:tr w:rsidR="00CB433E" w:rsidRPr="00270F7E" w14:paraId="2AC234B2" w14:textId="77777777" w:rsidTr="00601AE1">
        <w:trPr>
          <w:jc w:val="center"/>
        </w:trPr>
        <w:tc>
          <w:tcPr>
            <w:tcW w:w="4896" w:type="dxa"/>
            <w:shd w:val="clear" w:color="auto" w:fill="auto"/>
          </w:tcPr>
          <w:p w14:paraId="52616C11" w14:textId="3A1FBC4A" w:rsidR="00CB433E" w:rsidRPr="00270F7E" w:rsidRDefault="00CB433E" w:rsidP="00CB433E">
            <w:pPr>
              <w:pStyle w:val="ae"/>
              <w:jc w:val="both"/>
              <w:rPr>
                <w:rFonts w:ascii="Times New Roman" w:hAnsi="Times New Roman" w:cs="Times New Roman"/>
                <w:sz w:val="20"/>
                <w:szCs w:val="20"/>
              </w:rPr>
            </w:pPr>
            <w:r w:rsidRPr="00270F7E">
              <w:rPr>
                <w:rFonts w:ascii="Times New Roman" w:hAnsi="Times New Roman" w:cs="Times New Roman"/>
                <w:color w:val="000000"/>
                <w:sz w:val="20"/>
                <w:szCs w:val="20"/>
              </w:rPr>
              <w:t xml:space="preserve">Количество мероприятий по укреплению материально-технической базы </w:t>
            </w:r>
            <w:r w:rsidRPr="00270F7E">
              <w:rPr>
                <w:rFonts w:ascii="Times New Roman" w:hAnsi="Times New Roman" w:cs="Times New Roman"/>
                <w:sz w:val="20"/>
                <w:szCs w:val="20"/>
              </w:rPr>
              <w:t>Структурного подразделения «Детский лагерь отдыха «Орленок» муниципального бюджетного общеобразовательного учреждения дополнительного образования «Дом детского творчества»</w:t>
            </w:r>
          </w:p>
        </w:tc>
        <w:tc>
          <w:tcPr>
            <w:tcW w:w="1363" w:type="dxa"/>
            <w:shd w:val="clear" w:color="auto" w:fill="auto"/>
            <w:vAlign w:val="center"/>
          </w:tcPr>
          <w:p w14:paraId="7E7BAEC0" w14:textId="543D01DF"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9EBEF23" w14:textId="5CC3C2F5"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4</w:t>
            </w:r>
          </w:p>
        </w:tc>
        <w:tc>
          <w:tcPr>
            <w:tcW w:w="1061" w:type="dxa"/>
            <w:tcBorders>
              <w:top w:val="single" w:sz="4" w:space="0" w:color="auto"/>
              <w:left w:val="single" w:sz="4" w:space="0" w:color="auto"/>
              <w:bottom w:val="single" w:sz="4" w:space="0" w:color="auto"/>
              <w:right w:val="single" w:sz="4" w:space="0" w:color="auto"/>
            </w:tcBorders>
            <w:vAlign w:val="center"/>
          </w:tcPr>
          <w:p w14:paraId="1B42076E" w14:textId="7652BA66"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6</w:t>
            </w:r>
          </w:p>
        </w:tc>
        <w:tc>
          <w:tcPr>
            <w:tcW w:w="1405" w:type="dxa"/>
            <w:vAlign w:val="center"/>
          </w:tcPr>
          <w:p w14:paraId="4F23C826" w14:textId="65B03936" w:rsidR="00CB433E" w:rsidRPr="00270F7E" w:rsidRDefault="00CB433E" w:rsidP="00CB433E">
            <w:pPr>
              <w:spacing w:after="0" w:line="240" w:lineRule="auto"/>
              <w:jc w:val="center"/>
              <w:rPr>
                <w:rFonts w:ascii="Times New Roman" w:hAnsi="Times New Roman"/>
                <w:sz w:val="20"/>
                <w:szCs w:val="20"/>
              </w:rPr>
            </w:pPr>
            <w:r w:rsidRPr="00270F7E">
              <w:rPr>
                <w:rFonts w:ascii="Times New Roman" w:hAnsi="Times New Roman"/>
                <w:sz w:val="20"/>
                <w:szCs w:val="20"/>
              </w:rPr>
              <w:t>150</w:t>
            </w:r>
          </w:p>
        </w:tc>
      </w:tr>
      <w:tr w:rsidR="00835E48" w:rsidRPr="00270F7E" w14:paraId="660E0D63" w14:textId="77777777" w:rsidTr="00490371">
        <w:trPr>
          <w:jc w:val="center"/>
        </w:trPr>
        <w:tc>
          <w:tcPr>
            <w:tcW w:w="9776" w:type="dxa"/>
            <w:gridSpan w:val="5"/>
          </w:tcPr>
          <w:p w14:paraId="1E2E01F6" w14:textId="06F974D3"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«Развитие   физической культуры и спорта»</w:t>
            </w:r>
          </w:p>
        </w:tc>
      </w:tr>
      <w:tr w:rsidR="00835E48" w:rsidRPr="00270F7E" w14:paraId="11D7B64B" w14:textId="77777777" w:rsidTr="00490371">
        <w:trPr>
          <w:jc w:val="center"/>
        </w:trPr>
        <w:tc>
          <w:tcPr>
            <w:tcW w:w="9776" w:type="dxa"/>
            <w:gridSpan w:val="5"/>
          </w:tcPr>
          <w:p w14:paraId="08CF4005" w14:textId="3A87048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Формирование устойчивой потребности в систематических занятиях физической культурой и спортом у различных слоёв населения Вельского района, приобщение населения к здоровому образу жизни, развитие сети физкультурно-оздоровительных и спортивных комплексов, а также плоскостных спортивных сооружений, совершенствование спортивной инфраструктуры для занятий физической культурой и спортом.</w:t>
            </w:r>
          </w:p>
        </w:tc>
      </w:tr>
      <w:tr w:rsidR="00835E48" w:rsidRPr="00270F7E" w14:paraId="70ACBD68" w14:textId="77777777" w:rsidTr="00523028">
        <w:trPr>
          <w:jc w:val="center"/>
        </w:trPr>
        <w:tc>
          <w:tcPr>
            <w:tcW w:w="4896" w:type="dxa"/>
            <w:vAlign w:val="center"/>
          </w:tcPr>
          <w:p w14:paraId="50C597C0" w14:textId="2CB5404E"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созданных спортивных клубов на территории Вельского района.</w:t>
            </w:r>
          </w:p>
        </w:tc>
        <w:tc>
          <w:tcPr>
            <w:tcW w:w="1363" w:type="dxa"/>
            <w:vAlign w:val="center"/>
          </w:tcPr>
          <w:p w14:paraId="475B84C8" w14:textId="3E123FA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tcBorders>
            <w:shd w:val="clear" w:color="auto" w:fill="FFFFFF"/>
            <w:vAlign w:val="center"/>
          </w:tcPr>
          <w:p w14:paraId="1D01C9F2" w14:textId="2A38146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15</w:t>
            </w:r>
          </w:p>
        </w:tc>
        <w:tc>
          <w:tcPr>
            <w:tcW w:w="1061" w:type="dxa"/>
            <w:vAlign w:val="center"/>
          </w:tcPr>
          <w:p w14:paraId="68AD01DB" w14:textId="3A64DE9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13</w:t>
            </w:r>
          </w:p>
        </w:tc>
        <w:tc>
          <w:tcPr>
            <w:tcW w:w="1405" w:type="dxa"/>
            <w:vAlign w:val="center"/>
          </w:tcPr>
          <w:p w14:paraId="502D308F" w14:textId="42051A9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86,6</w:t>
            </w:r>
          </w:p>
        </w:tc>
      </w:tr>
      <w:tr w:rsidR="00835E48" w:rsidRPr="00270F7E" w14:paraId="7475D80E" w14:textId="77777777" w:rsidTr="00523028">
        <w:trPr>
          <w:jc w:val="center"/>
        </w:trPr>
        <w:tc>
          <w:tcPr>
            <w:tcW w:w="4896" w:type="dxa"/>
            <w:vAlign w:val="center"/>
          </w:tcPr>
          <w:p w14:paraId="0BAC3DEE" w14:textId="01D5D0D5"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Численность граждан Вельского района, систематически занимающихся физической культурой и спортом.</w:t>
            </w:r>
          </w:p>
        </w:tc>
        <w:tc>
          <w:tcPr>
            <w:tcW w:w="1363" w:type="dxa"/>
            <w:vAlign w:val="center"/>
          </w:tcPr>
          <w:p w14:paraId="69D08330" w14:textId="15EB31D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7F45BD52" w14:textId="400EA42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22900</w:t>
            </w:r>
          </w:p>
        </w:tc>
        <w:tc>
          <w:tcPr>
            <w:tcW w:w="1061" w:type="dxa"/>
            <w:vAlign w:val="center"/>
          </w:tcPr>
          <w:p w14:paraId="317D00C8" w14:textId="27F7300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24245</w:t>
            </w:r>
          </w:p>
        </w:tc>
        <w:tc>
          <w:tcPr>
            <w:tcW w:w="1405" w:type="dxa"/>
            <w:vAlign w:val="center"/>
          </w:tcPr>
          <w:p w14:paraId="2393B43A" w14:textId="3B4A4F9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106,0</w:t>
            </w:r>
          </w:p>
        </w:tc>
      </w:tr>
      <w:tr w:rsidR="00835E48" w:rsidRPr="00270F7E" w14:paraId="187D2AC7" w14:textId="77777777" w:rsidTr="00523028">
        <w:trPr>
          <w:jc w:val="center"/>
        </w:trPr>
        <w:tc>
          <w:tcPr>
            <w:tcW w:w="4896" w:type="dxa"/>
            <w:vAlign w:val="center"/>
          </w:tcPr>
          <w:p w14:paraId="0B699543" w14:textId="420F277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школьников, систематически занимающихся физической культурой и спортом</w:t>
            </w:r>
          </w:p>
        </w:tc>
        <w:tc>
          <w:tcPr>
            <w:tcW w:w="1363" w:type="dxa"/>
            <w:vAlign w:val="center"/>
          </w:tcPr>
          <w:p w14:paraId="6C8FEAE0" w14:textId="4549CA8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bottom w:val="single" w:sz="4" w:space="0" w:color="auto"/>
            </w:tcBorders>
            <w:shd w:val="clear" w:color="auto" w:fill="FFFFFF"/>
            <w:vAlign w:val="center"/>
          </w:tcPr>
          <w:p w14:paraId="683294C6" w14:textId="19838CC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5409</w:t>
            </w:r>
          </w:p>
        </w:tc>
        <w:tc>
          <w:tcPr>
            <w:tcW w:w="1061" w:type="dxa"/>
            <w:vAlign w:val="center"/>
          </w:tcPr>
          <w:p w14:paraId="77826471" w14:textId="78F642C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5455</w:t>
            </w:r>
          </w:p>
        </w:tc>
        <w:tc>
          <w:tcPr>
            <w:tcW w:w="1405" w:type="dxa"/>
            <w:vAlign w:val="center"/>
          </w:tcPr>
          <w:p w14:paraId="60542E32" w14:textId="6328F70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100,8</w:t>
            </w:r>
          </w:p>
        </w:tc>
      </w:tr>
      <w:tr w:rsidR="00835E48" w:rsidRPr="00270F7E" w14:paraId="6FC3D653" w14:textId="77777777" w:rsidTr="00490371">
        <w:trPr>
          <w:jc w:val="center"/>
        </w:trPr>
        <w:tc>
          <w:tcPr>
            <w:tcW w:w="4896" w:type="dxa"/>
            <w:vAlign w:val="center"/>
          </w:tcPr>
          <w:p w14:paraId="5D0F71A7" w14:textId="6B142D7B"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Численность учащихся учреждений начального и среднего профессионального образования, вовлеченных в систематические занятия физической культурой и спортом.</w:t>
            </w:r>
          </w:p>
        </w:tc>
        <w:tc>
          <w:tcPr>
            <w:tcW w:w="1363" w:type="dxa"/>
            <w:vAlign w:val="center"/>
          </w:tcPr>
          <w:p w14:paraId="348804F6" w14:textId="2A5D287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vAlign w:val="center"/>
          </w:tcPr>
          <w:p w14:paraId="61331D6B" w14:textId="4C3F16B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themeColor="text1"/>
                <w:sz w:val="20"/>
                <w:szCs w:val="20"/>
              </w:rPr>
              <w:t>1435</w:t>
            </w:r>
          </w:p>
        </w:tc>
        <w:tc>
          <w:tcPr>
            <w:tcW w:w="1061" w:type="dxa"/>
            <w:vAlign w:val="center"/>
          </w:tcPr>
          <w:p w14:paraId="00FC79BA" w14:textId="44621D0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1435</w:t>
            </w:r>
          </w:p>
        </w:tc>
        <w:tc>
          <w:tcPr>
            <w:tcW w:w="1405" w:type="dxa"/>
            <w:vAlign w:val="center"/>
          </w:tcPr>
          <w:p w14:paraId="70D67E9A" w14:textId="1A5A457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BA59AF9" w14:textId="77777777" w:rsidTr="00601AE1">
        <w:trPr>
          <w:jc w:val="center"/>
        </w:trPr>
        <w:tc>
          <w:tcPr>
            <w:tcW w:w="9776" w:type="dxa"/>
            <w:gridSpan w:val="5"/>
            <w:vAlign w:val="center"/>
          </w:tcPr>
          <w:p w14:paraId="27F7E1FE" w14:textId="2377D1E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Поддержка и развитие детско-юношеского спорта, обеспечение участия спортсменов и команд Вельского района в областных, региональных и всероссийских соревнованиях, развитие МБУ «Вельская спортивная школа», развитие центра тестирования ВФСК «ГТО», сдача норм ГТО.</w:t>
            </w:r>
          </w:p>
        </w:tc>
      </w:tr>
      <w:tr w:rsidR="00835E48" w:rsidRPr="00270F7E" w14:paraId="2C93A258" w14:textId="77777777" w:rsidTr="00523028">
        <w:trPr>
          <w:jc w:val="center"/>
        </w:trPr>
        <w:tc>
          <w:tcPr>
            <w:tcW w:w="4896" w:type="dxa"/>
            <w:vAlign w:val="center"/>
          </w:tcPr>
          <w:p w14:paraId="283AAE80" w14:textId="0F3040B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простейших плоскостных сооружений в районе для занятий физической культурой и спортом.</w:t>
            </w:r>
          </w:p>
        </w:tc>
        <w:tc>
          <w:tcPr>
            <w:tcW w:w="1363" w:type="dxa"/>
            <w:vAlign w:val="center"/>
          </w:tcPr>
          <w:p w14:paraId="6E452C0E" w14:textId="47C9672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шт.</w:t>
            </w:r>
          </w:p>
        </w:tc>
        <w:tc>
          <w:tcPr>
            <w:tcW w:w="1051" w:type="dxa"/>
            <w:tcBorders>
              <w:top w:val="single" w:sz="4" w:space="0" w:color="auto"/>
              <w:left w:val="single" w:sz="4" w:space="0" w:color="auto"/>
            </w:tcBorders>
            <w:shd w:val="clear" w:color="auto" w:fill="FFFFFF"/>
            <w:vAlign w:val="center"/>
          </w:tcPr>
          <w:p w14:paraId="6EB800D5" w14:textId="4D496D1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60</w:t>
            </w:r>
          </w:p>
        </w:tc>
        <w:tc>
          <w:tcPr>
            <w:tcW w:w="1061" w:type="dxa"/>
            <w:vAlign w:val="center"/>
          </w:tcPr>
          <w:p w14:paraId="2404CD03" w14:textId="1E097AD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60</w:t>
            </w:r>
          </w:p>
        </w:tc>
        <w:tc>
          <w:tcPr>
            <w:tcW w:w="1405" w:type="dxa"/>
            <w:vAlign w:val="center"/>
          </w:tcPr>
          <w:p w14:paraId="6739B9A3" w14:textId="5ADD57A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42A0F984" w14:textId="77777777" w:rsidTr="00523028">
        <w:trPr>
          <w:jc w:val="center"/>
        </w:trPr>
        <w:tc>
          <w:tcPr>
            <w:tcW w:w="4896" w:type="dxa"/>
            <w:vAlign w:val="center"/>
          </w:tcPr>
          <w:p w14:paraId="29307AD6" w14:textId="5BA0A407"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новых спортивных сооружений</w:t>
            </w:r>
          </w:p>
        </w:tc>
        <w:tc>
          <w:tcPr>
            <w:tcW w:w="1363" w:type="dxa"/>
            <w:vAlign w:val="center"/>
          </w:tcPr>
          <w:p w14:paraId="43E5320B" w14:textId="64B7B35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шт</w:t>
            </w:r>
          </w:p>
        </w:tc>
        <w:tc>
          <w:tcPr>
            <w:tcW w:w="1051" w:type="dxa"/>
            <w:tcBorders>
              <w:top w:val="single" w:sz="4" w:space="0" w:color="auto"/>
              <w:left w:val="single" w:sz="4" w:space="0" w:color="auto"/>
            </w:tcBorders>
            <w:shd w:val="clear" w:color="auto" w:fill="FFFFFF"/>
            <w:vAlign w:val="center"/>
          </w:tcPr>
          <w:p w14:paraId="4ABDA2B7" w14:textId="32F59F5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rPr>
              <w:t>3</w:t>
            </w:r>
          </w:p>
        </w:tc>
        <w:tc>
          <w:tcPr>
            <w:tcW w:w="1061" w:type="dxa"/>
            <w:vAlign w:val="center"/>
          </w:tcPr>
          <w:p w14:paraId="681834B3" w14:textId="6C64F49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03AA984A" w14:textId="61A40B1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33,3</w:t>
            </w:r>
          </w:p>
        </w:tc>
      </w:tr>
      <w:tr w:rsidR="00835E48" w:rsidRPr="00270F7E" w14:paraId="019E4337" w14:textId="77777777" w:rsidTr="00523028">
        <w:trPr>
          <w:jc w:val="center"/>
        </w:trPr>
        <w:tc>
          <w:tcPr>
            <w:tcW w:w="4896" w:type="dxa"/>
            <w:vAlign w:val="center"/>
          </w:tcPr>
          <w:p w14:paraId="4DB27101" w14:textId="4F4C0B9B"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учащихся МБУ «Вельская СШ», включенных в состав спортивных сборных команд Архангельской области</w:t>
            </w:r>
          </w:p>
        </w:tc>
        <w:tc>
          <w:tcPr>
            <w:tcW w:w="1363" w:type="dxa"/>
            <w:vAlign w:val="center"/>
          </w:tcPr>
          <w:p w14:paraId="51A60E07" w14:textId="70B3EB0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6A74F423" w14:textId="5E9F6DD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47</w:t>
            </w:r>
          </w:p>
        </w:tc>
        <w:tc>
          <w:tcPr>
            <w:tcW w:w="1061" w:type="dxa"/>
            <w:vAlign w:val="center"/>
          </w:tcPr>
          <w:p w14:paraId="23C6DB80" w14:textId="7F28BBA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60</w:t>
            </w:r>
          </w:p>
        </w:tc>
        <w:tc>
          <w:tcPr>
            <w:tcW w:w="1405" w:type="dxa"/>
            <w:vAlign w:val="center"/>
          </w:tcPr>
          <w:p w14:paraId="1EDF8FD9" w14:textId="03F04E3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127,6</w:t>
            </w:r>
          </w:p>
        </w:tc>
      </w:tr>
      <w:tr w:rsidR="00835E48" w:rsidRPr="00270F7E" w14:paraId="1D6D4DCF" w14:textId="77777777" w:rsidTr="00523028">
        <w:trPr>
          <w:jc w:val="center"/>
        </w:trPr>
        <w:tc>
          <w:tcPr>
            <w:tcW w:w="4896" w:type="dxa"/>
            <w:vAlign w:val="center"/>
          </w:tcPr>
          <w:p w14:paraId="75701C93" w14:textId="1465A60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человек, сдавших нормы комплексного ГТО</w:t>
            </w:r>
          </w:p>
        </w:tc>
        <w:tc>
          <w:tcPr>
            <w:tcW w:w="1363" w:type="dxa"/>
            <w:vAlign w:val="center"/>
          </w:tcPr>
          <w:p w14:paraId="69052BF6" w14:textId="70DEA6B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06746040" w14:textId="2F6FCCB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571</w:t>
            </w:r>
          </w:p>
        </w:tc>
        <w:tc>
          <w:tcPr>
            <w:tcW w:w="1061" w:type="dxa"/>
            <w:tcBorders>
              <w:top w:val="single" w:sz="4" w:space="0" w:color="auto"/>
              <w:left w:val="single" w:sz="4" w:space="0" w:color="auto"/>
              <w:bottom w:val="single" w:sz="4" w:space="0" w:color="auto"/>
              <w:right w:val="single" w:sz="4" w:space="0" w:color="auto"/>
            </w:tcBorders>
            <w:vAlign w:val="center"/>
          </w:tcPr>
          <w:p w14:paraId="399D2F99" w14:textId="7F42A00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962</w:t>
            </w:r>
          </w:p>
        </w:tc>
        <w:tc>
          <w:tcPr>
            <w:tcW w:w="1405" w:type="dxa"/>
            <w:vAlign w:val="center"/>
          </w:tcPr>
          <w:p w14:paraId="5E37CAD6" w14:textId="6B14A3A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168,4</w:t>
            </w:r>
          </w:p>
        </w:tc>
      </w:tr>
      <w:tr w:rsidR="00835E48" w:rsidRPr="00270F7E" w14:paraId="6E655CB5" w14:textId="77777777" w:rsidTr="00601AE1">
        <w:trPr>
          <w:jc w:val="center"/>
        </w:trPr>
        <w:tc>
          <w:tcPr>
            <w:tcW w:w="9776" w:type="dxa"/>
            <w:gridSpan w:val="5"/>
            <w:vAlign w:val="center"/>
          </w:tcPr>
          <w:p w14:paraId="382E970B" w14:textId="4766383C" w:rsidR="00835E48" w:rsidRPr="00270F7E" w:rsidRDefault="00835E48" w:rsidP="00835E48">
            <w:pPr>
              <w:spacing w:after="0"/>
              <w:jc w:val="center"/>
              <w:rPr>
                <w:rFonts w:ascii="Times New Roman" w:hAnsi="Times New Roman"/>
                <w:sz w:val="20"/>
                <w:szCs w:val="20"/>
              </w:rPr>
            </w:pPr>
            <w:r w:rsidRPr="00270F7E">
              <w:rPr>
                <w:rFonts w:ascii="Times New Roman" w:hAnsi="Times New Roman"/>
                <w:sz w:val="20"/>
                <w:szCs w:val="20"/>
              </w:rPr>
              <w:t>Задача 3. Обеспечение условий для развития физической культурой и массового спорта для всех категорий жителей, в том числе лиц с ограниченными возможностями здоровья, развитие адаптивной физической культуры.</w:t>
            </w:r>
          </w:p>
        </w:tc>
      </w:tr>
      <w:tr w:rsidR="00835E48" w:rsidRPr="00270F7E" w14:paraId="34C2DD94" w14:textId="77777777" w:rsidTr="00523028">
        <w:trPr>
          <w:jc w:val="center"/>
        </w:trPr>
        <w:tc>
          <w:tcPr>
            <w:tcW w:w="4896" w:type="dxa"/>
            <w:vAlign w:val="center"/>
          </w:tcPr>
          <w:p w14:paraId="125C6261" w14:textId="77BE282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проведённых спортивных мероприятий.</w:t>
            </w:r>
          </w:p>
        </w:tc>
        <w:tc>
          <w:tcPr>
            <w:tcW w:w="1363" w:type="dxa"/>
            <w:vAlign w:val="center"/>
          </w:tcPr>
          <w:p w14:paraId="7D36D0F1" w14:textId="0A9A2FC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мер.</w:t>
            </w:r>
          </w:p>
        </w:tc>
        <w:tc>
          <w:tcPr>
            <w:tcW w:w="1051" w:type="dxa"/>
            <w:tcBorders>
              <w:top w:val="single" w:sz="4" w:space="0" w:color="auto"/>
              <w:left w:val="single" w:sz="4" w:space="0" w:color="auto"/>
            </w:tcBorders>
            <w:shd w:val="clear" w:color="auto" w:fill="FFFFFF"/>
            <w:vAlign w:val="center"/>
          </w:tcPr>
          <w:p w14:paraId="3AFAA61C" w14:textId="77C98A7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69</w:t>
            </w:r>
          </w:p>
        </w:tc>
        <w:tc>
          <w:tcPr>
            <w:tcW w:w="1061" w:type="dxa"/>
            <w:tcBorders>
              <w:top w:val="single" w:sz="4" w:space="0" w:color="auto"/>
              <w:left w:val="single" w:sz="4" w:space="0" w:color="auto"/>
            </w:tcBorders>
            <w:shd w:val="clear" w:color="auto" w:fill="FFFFFF"/>
            <w:vAlign w:val="center"/>
          </w:tcPr>
          <w:p w14:paraId="3CC3640D" w14:textId="71969D8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rPr>
              <w:t>69</w:t>
            </w:r>
          </w:p>
        </w:tc>
        <w:tc>
          <w:tcPr>
            <w:tcW w:w="1405" w:type="dxa"/>
            <w:vAlign w:val="center"/>
          </w:tcPr>
          <w:p w14:paraId="2EE2256F" w14:textId="0307EBD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12B146BD" w14:textId="77777777" w:rsidTr="00523028">
        <w:trPr>
          <w:jc w:val="center"/>
        </w:trPr>
        <w:tc>
          <w:tcPr>
            <w:tcW w:w="4896" w:type="dxa"/>
            <w:vAlign w:val="center"/>
          </w:tcPr>
          <w:p w14:paraId="61871117" w14:textId="44DB3D7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организованных мероприятий по пропаганде здорового образа жизни, физической культуры и спорта (велокросс, эстафета в честь Дня победы, Лыжня Вельска и т.д.)</w:t>
            </w:r>
          </w:p>
        </w:tc>
        <w:tc>
          <w:tcPr>
            <w:tcW w:w="1363" w:type="dxa"/>
            <w:vAlign w:val="center"/>
          </w:tcPr>
          <w:p w14:paraId="15A781BD" w14:textId="4E473BB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мер.</w:t>
            </w:r>
          </w:p>
        </w:tc>
        <w:tc>
          <w:tcPr>
            <w:tcW w:w="1051" w:type="dxa"/>
            <w:tcBorders>
              <w:top w:val="single" w:sz="4" w:space="0" w:color="auto"/>
              <w:left w:val="single" w:sz="4" w:space="0" w:color="auto"/>
            </w:tcBorders>
            <w:shd w:val="clear" w:color="auto" w:fill="FFFFFF"/>
            <w:vAlign w:val="center"/>
          </w:tcPr>
          <w:p w14:paraId="5628F617" w14:textId="349FA13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8</w:t>
            </w:r>
          </w:p>
        </w:tc>
        <w:tc>
          <w:tcPr>
            <w:tcW w:w="1061" w:type="dxa"/>
            <w:tcBorders>
              <w:top w:val="single" w:sz="4" w:space="0" w:color="auto"/>
              <w:left w:val="single" w:sz="4" w:space="0" w:color="auto"/>
            </w:tcBorders>
            <w:shd w:val="clear" w:color="auto" w:fill="FFFFFF"/>
            <w:vAlign w:val="center"/>
          </w:tcPr>
          <w:p w14:paraId="7C75C6AA" w14:textId="52938B2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rPr>
              <w:t>8</w:t>
            </w:r>
          </w:p>
        </w:tc>
        <w:tc>
          <w:tcPr>
            <w:tcW w:w="1405" w:type="dxa"/>
            <w:vAlign w:val="center"/>
          </w:tcPr>
          <w:p w14:paraId="4D5360B1" w14:textId="29D8AF2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B78D5A8" w14:textId="77777777" w:rsidTr="00523028">
        <w:trPr>
          <w:jc w:val="center"/>
        </w:trPr>
        <w:tc>
          <w:tcPr>
            <w:tcW w:w="4896" w:type="dxa"/>
          </w:tcPr>
          <w:p w14:paraId="55159981" w14:textId="7C8031F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спортивных судей, тренеров-преподавателей и специалистов, работающих в сфере физической культуры и спорта, прошедших соответствующее обучение.</w:t>
            </w:r>
          </w:p>
        </w:tc>
        <w:tc>
          <w:tcPr>
            <w:tcW w:w="1363" w:type="dxa"/>
            <w:vAlign w:val="center"/>
          </w:tcPr>
          <w:p w14:paraId="38AEBD69" w14:textId="60026B9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чел.</w:t>
            </w:r>
          </w:p>
        </w:tc>
        <w:tc>
          <w:tcPr>
            <w:tcW w:w="1051" w:type="dxa"/>
            <w:tcBorders>
              <w:top w:val="single" w:sz="4" w:space="0" w:color="auto"/>
              <w:left w:val="single" w:sz="4" w:space="0" w:color="auto"/>
            </w:tcBorders>
            <w:shd w:val="clear" w:color="auto" w:fill="FFFFFF"/>
            <w:vAlign w:val="center"/>
          </w:tcPr>
          <w:p w14:paraId="22A52CEE" w14:textId="2F6FA1E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99</w:t>
            </w:r>
          </w:p>
        </w:tc>
        <w:tc>
          <w:tcPr>
            <w:tcW w:w="1061" w:type="dxa"/>
            <w:tcBorders>
              <w:top w:val="single" w:sz="4" w:space="0" w:color="auto"/>
              <w:left w:val="single" w:sz="4" w:space="0" w:color="auto"/>
            </w:tcBorders>
            <w:shd w:val="clear" w:color="auto" w:fill="FFFFFF"/>
            <w:vAlign w:val="center"/>
          </w:tcPr>
          <w:p w14:paraId="35B95A63" w14:textId="3E01C70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rPr>
              <w:t>99</w:t>
            </w:r>
          </w:p>
        </w:tc>
        <w:tc>
          <w:tcPr>
            <w:tcW w:w="1405" w:type="dxa"/>
            <w:vAlign w:val="center"/>
          </w:tcPr>
          <w:p w14:paraId="22CD5D16" w14:textId="007B281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0D1724D8" w14:textId="77777777" w:rsidTr="00523028">
        <w:trPr>
          <w:jc w:val="center"/>
        </w:trPr>
        <w:tc>
          <w:tcPr>
            <w:tcW w:w="4896" w:type="dxa"/>
          </w:tcPr>
          <w:p w14:paraId="372111A1" w14:textId="7DEE8C5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проектов (конкурсов) в области физической культуры, спорта реализованных за отчётный период с привлечением субсидий из областного бюджета или грантовой поддержки</w:t>
            </w:r>
          </w:p>
        </w:tc>
        <w:tc>
          <w:tcPr>
            <w:tcW w:w="1363" w:type="dxa"/>
            <w:vAlign w:val="center"/>
          </w:tcPr>
          <w:p w14:paraId="0AAE10B4" w14:textId="46CC57D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шт.</w:t>
            </w:r>
          </w:p>
        </w:tc>
        <w:tc>
          <w:tcPr>
            <w:tcW w:w="1051" w:type="dxa"/>
            <w:tcBorders>
              <w:top w:val="single" w:sz="4" w:space="0" w:color="auto"/>
              <w:left w:val="single" w:sz="4" w:space="0" w:color="auto"/>
              <w:bottom w:val="single" w:sz="4" w:space="0" w:color="auto"/>
            </w:tcBorders>
            <w:shd w:val="clear" w:color="auto" w:fill="FFFFFF"/>
            <w:vAlign w:val="center"/>
          </w:tcPr>
          <w:p w14:paraId="52C37A3E" w14:textId="183942B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color w:val="000000" w:themeColor="text1"/>
              </w:rPr>
              <w:t>6</w:t>
            </w:r>
          </w:p>
        </w:tc>
        <w:tc>
          <w:tcPr>
            <w:tcW w:w="1061" w:type="dxa"/>
            <w:tcBorders>
              <w:top w:val="single" w:sz="4" w:space="0" w:color="auto"/>
              <w:left w:val="single" w:sz="4" w:space="0" w:color="auto"/>
              <w:bottom w:val="single" w:sz="4" w:space="0" w:color="auto"/>
            </w:tcBorders>
            <w:shd w:val="clear" w:color="auto" w:fill="FFFFFF"/>
            <w:vAlign w:val="center"/>
          </w:tcPr>
          <w:p w14:paraId="303586D9" w14:textId="672E58F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Style w:val="210pt"/>
                <w:rFonts w:eastAsiaTheme="minorHAnsi"/>
              </w:rPr>
              <w:t>5</w:t>
            </w:r>
          </w:p>
        </w:tc>
        <w:tc>
          <w:tcPr>
            <w:tcW w:w="1405" w:type="dxa"/>
            <w:vAlign w:val="center"/>
          </w:tcPr>
          <w:p w14:paraId="10830302" w14:textId="49D2C0E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83,3</w:t>
            </w:r>
          </w:p>
        </w:tc>
      </w:tr>
      <w:tr w:rsidR="00835E48" w:rsidRPr="00270F7E" w14:paraId="6CA803FF" w14:textId="77777777" w:rsidTr="00490371">
        <w:trPr>
          <w:jc w:val="center"/>
        </w:trPr>
        <w:tc>
          <w:tcPr>
            <w:tcW w:w="9776" w:type="dxa"/>
            <w:gridSpan w:val="5"/>
          </w:tcPr>
          <w:p w14:paraId="554C56BA" w14:textId="1F56ECA3"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«Развитие экономического потенциала Вельского муниципального района»</w:t>
            </w:r>
          </w:p>
        </w:tc>
      </w:tr>
      <w:tr w:rsidR="00835E48" w:rsidRPr="00270F7E" w14:paraId="300F30AC"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3D278467" w14:textId="412AE17B" w:rsidR="00835E48" w:rsidRPr="00270F7E" w:rsidRDefault="00835E48" w:rsidP="00835E48">
            <w:pPr>
              <w:spacing w:after="0" w:line="240" w:lineRule="auto"/>
              <w:jc w:val="center"/>
              <w:rPr>
                <w:rFonts w:ascii="Times New Roman" w:eastAsia="Times New Roman" w:hAnsi="Times New Roman" w:cs="Times New Roman"/>
                <w:bCs/>
                <w:sz w:val="20"/>
                <w:szCs w:val="20"/>
                <w:lang w:eastAsia="ru-RU"/>
              </w:rPr>
            </w:pPr>
            <w:r w:rsidRPr="00270F7E">
              <w:rPr>
                <w:rFonts w:ascii="Times New Roman" w:hAnsi="Times New Roman"/>
                <w:bCs/>
                <w:sz w:val="20"/>
                <w:szCs w:val="20"/>
              </w:rPr>
              <w:t>Подпрограмма №1 «Развитие инвестиционного потенциала в Вельском муниципальном районе»</w:t>
            </w:r>
          </w:p>
        </w:tc>
      </w:tr>
      <w:tr w:rsidR="00835E48" w:rsidRPr="00270F7E" w14:paraId="1883EDF6"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60D2F813" w14:textId="2518EFD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Задача 1. Создание</w:t>
            </w:r>
            <w:r w:rsidRPr="00270F7E">
              <w:rPr>
                <w:rFonts w:ascii="Times New Roman" w:hAnsi="Times New Roman"/>
                <w:color w:val="0D0D0D"/>
                <w:sz w:val="20"/>
                <w:szCs w:val="20"/>
              </w:rPr>
              <w:t xml:space="preserve"> благоприятных условий для привлечения инвестиций в экономику Вельского района </w:t>
            </w:r>
          </w:p>
        </w:tc>
      </w:tr>
      <w:tr w:rsidR="00835E48" w:rsidRPr="00270F7E" w14:paraId="40CC25EE"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5A3AFD65" w14:textId="730E322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Объем инвестиций в основной капитал (без субъектов малого предпринимательства) </w:t>
            </w:r>
          </w:p>
        </w:tc>
        <w:tc>
          <w:tcPr>
            <w:tcW w:w="1363" w:type="dxa"/>
            <w:tcBorders>
              <w:top w:val="single" w:sz="4" w:space="0" w:color="auto"/>
              <w:left w:val="single" w:sz="4" w:space="0" w:color="auto"/>
              <w:bottom w:val="single" w:sz="4" w:space="0" w:color="auto"/>
              <w:right w:val="single" w:sz="4" w:space="0" w:color="auto"/>
            </w:tcBorders>
            <w:vAlign w:val="center"/>
          </w:tcPr>
          <w:p w14:paraId="2417EADA" w14:textId="39F0516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млн.руб.</w:t>
            </w:r>
          </w:p>
        </w:tc>
        <w:tc>
          <w:tcPr>
            <w:tcW w:w="1051" w:type="dxa"/>
            <w:tcBorders>
              <w:top w:val="single" w:sz="4" w:space="0" w:color="auto"/>
              <w:left w:val="single" w:sz="4" w:space="0" w:color="auto"/>
              <w:bottom w:val="single" w:sz="4" w:space="0" w:color="auto"/>
              <w:right w:val="single" w:sz="4" w:space="0" w:color="auto"/>
            </w:tcBorders>
            <w:vAlign w:val="center"/>
          </w:tcPr>
          <w:p w14:paraId="44997AE5" w14:textId="4D80C3D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780,0</w:t>
            </w:r>
          </w:p>
        </w:tc>
        <w:tc>
          <w:tcPr>
            <w:tcW w:w="1061" w:type="dxa"/>
            <w:vAlign w:val="center"/>
          </w:tcPr>
          <w:p w14:paraId="4F0C8AE4" w14:textId="7781307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1460,8</w:t>
            </w:r>
          </w:p>
        </w:tc>
        <w:tc>
          <w:tcPr>
            <w:tcW w:w="1405" w:type="dxa"/>
            <w:vAlign w:val="center"/>
          </w:tcPr>
          <w:p w14:paraId="2F3935A7" w14:textId="18BA672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1,9 раза</w:t>
            </w:r>
          </w:p>
        </w:tc>
      </w:tr>
      <w:tr w:rsidR="00835E48" w:rsidRPr="00270F7E" w14:paraId="40D78EBB"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394E370E" w14:textId="0B8B150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земельных участков, производственных площадей, которые могут быть представлены инвесторам </w:t>
            </w:r>
          </w:p>
        </w:tc>
        <w:tc>
          <w:tcPr>
            <w:tcW w:w="1363" w:type="dxa"/>
            <w:tcBorders>
              <w:top w:val="single" w:sz="4" w:space="0" w:color="auto"/>
              <w:left w:val="single" w:sz="4" w:space="0" w:color="auto"/>
              <w:bottom w:val="single" w:sz="4" w:space="0" w:color="auto"/>
              <w:right w:val="single" w:sz="4" w:space="0" w:color="auto"/>
            </w:tcBorders>
            <w:vAlign w:val="center"/>
          </w:tcPr>
          <w:p w14:paraId="08A2E589" w14:textId="6E30908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bottom w:val="single" w:sz="4" w:space="0" w:color="auto"/>
              <w:right w:val="single" w:sz="4" w:space="0" w:color="auto"/>
            </w:tcBorders>
            <w:vAlign w:val="center"/>
          </w:tcPr>
          <w:p w14:paraId="6C4C7D40" w14:textId="26D8241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2</w:t>
            </w:r>
          </w:p>
        </w:tc>
        <w:tc>
          <w:tcPr>
            <w:tcW w:w="1061" w:type="dxa"/>
            <w:vAlign w:val="center"/>
          </w:tcPr>
          <w:p w14:paraId="4D6E0133" w14:textId="1D610CB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w:t>
            </w:r>
          </w:p>
        </w:tc>
        <w:tc>
          <w:tcPr>
            <w:tcW w:w="1405" w:type="dxa"/>
            <w:vAlign w:val="center"/>
          </w:tcPr>
          <w:p w14:paraId="1030F299" w14:textId="39285EB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5619EA10"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639F9447" w14:textId="1122635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инвестиционных площадок в Вельском районе (нарастающим итогом)</w:t>
            </w:r>
            <w:r w:rsidRPr="00270F7E">
              <w:rPr>
                <w:rFonts w:ascii="Times New Roman" w:hAnsi="Times New Roman"/>
                <w:sz w:val="20"/>
                <w:szCs w:val="20"/>
              </w:rPr>
              <w:tab/>
            </w:r>
          </w:p>
        </w:tc>
        <w:tc>
          <w:tcPr>
            <w:tcW w:w="1363" w:type="dxa"/>
            <w:tcBorders>
              <w:top w:val="single" w:sz="4" w:space="0" w:color="auto"/>
              <w:left w:val="single" w:sz="4" w:space="0" w:color="auto"/>
              <w:bottom w:val="single" w:sz="4" w:space="0" w:color="auto"/>
              <w:right w:val="single" w:sz="4" w:space="0" w:color="auto"/>
            </w:tcBorders>
            <w:vAlign w:val="center"/>
          </w:tcPr>
          <w:p w14:paraId="7C084FDD" w14:textId="643BB0E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bottom w:val="single" w:sz="4" w:space="0" w:color="auto"/>
              <w:right w:val="single" w:sz="4" w:space="0" w:color="auto"/>
            </w:tcBorders>
            <w:vAlign w:val="center"/>
          </w:tcPr>
          <w:p w14:paraId="65ECDCF3" w14:textId="1FE04E7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8</w:t>
            </w:r>
          </w:p>
        </w:tc>
        <w:tc>
          <w:tcPr>
            <w:tcW w:w="1061" w:type="dxa"/>
            <w:vAlign w:val="center"/>
          </w:tcPr>
          <w:p w14:paraId="4AE5464B" w14:textId="3F257B1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8</w:t>
            </w:r>
          </w:p>
        </w:tc>
        <w:tc>
          <w:tcPr>
            <w:tcW w:w="1405" w:type="dxa"/>
            <w:vAlign w:val="center"/>
          </w:tcPr>
          <w:p w14:paraId="58C69A4A" w14:textId="6940DA3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2CF2C454" w14:textId="77777777" w:rsidTr="00490371">
        <w:trPr>
          <w:jc w:val="center"/>
        </w:trPr>
        <w:tc>
          <w:tcPr>
            <w:tcW w:w="9776" w:type="dxa"/>
            <w:gridSpan w:val="5"/>
          </w:tcPr>
          <w:p w14:paraId="7A83CA3F" w14:textId="3D26994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Формирование информационного обеспечения и продвижение инвестиционного потенциала Вельского района</w:t>
            </w:r>
          </w:p>
        </w:tc>
      </w:tr>
      <w:tr w:rsidR="00835E48" w:rsidRPr="00270F7E" w14:paraId="09005B99" w14:textId="77777777" w:rsidTr="00C77837">
        <w:trPr>
          <w:jc w:val="center"/>
        </w:trPr>
        <w:tc>
          <w:tcPr>
            <w:tcW w:w="4896" w:type="dxa"/>
            <w:tcBorders>
              <w:top w:val="single" w:sz="4" w:space="0" w:color="auto"/>
              <w:left w:val="single" w:sz="4" w:space="0" w:color="auto"/>
              <w:right w:val="single" w:sz="4" w:space="0" w:color="auto"/>
            </w:tcBorders>
          </w:tcPr>
          <w:p w14:paraId="28B3072D" w14:textId="13767E6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bCs/>
                <w:sz w:val="20"/>
                <w:szCs w:val="20"/>
              </w:rPr>
              <w:t>Наличие актуальной информации, размещенной в Инвестиционном паспорте Вельского муниципального района на официальном сайте района в информационно -телекоммуникационной сети «Интернет»</w:t>
            </w:r>
          </w:p>
        </w:tc>
        <w:tc>
          <w:tcPr>
            <w:tcW w:w="1363" w:type="dxa"/>
            <w:tcBorders>
              <w:top w:val="single" w:sz="4" w:space="0" w:color="auto"/>
              <w:left w:val="single" w:sz="4" w:space="0" w:color="auto"/>
              <w:right w:val="single" w:sz="4" w:space="0" w:color="auto"/>
            </w:tcBorders>
            <w:vAlign w:val="center"/>
          </w:tcPr>
          <w:p w14:paraId="772704B0" w14:textId="505B0A0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right w:val="single" w:sz="4" w:space="0" w:color="auto"/>
            </w:tcBorders>
            <w:vAlign w:val="center"/>
          </w:tcPr>
          <w:p w14:paraId="2EEBCEBF" w14:textId="2AFA362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D0D0D"/>
                <w:sz w:val="20"/>
                <w:szCs w:val="20"/>
              </w:rPr>
              <w:t>100</w:t>
            </w:r>
          </w:p>
        </w:tc>
        <w:tc>
          <w:tcPr>
            <w:tcW w:w="1061" w:type="dxa"/>
            <w:vAlign w:val="center"/>
          </w:tcPr>
          <w:p w14:paraId="27674423" w14:textId="2674A99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c>
          <w:tcPr>
            <w:tcW w:w="1405" w:type="dxa"/>
            <w:vAlign w:val="center"/>
          </w:tcPr>
          <w:p w14:paraId="3FADC8E2" w14:textId="457645E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650CA6A" w14:textId="77777777" w:rsidTr="00C77837">
        <w:trPr>
          <w:jc w:val="center"/>
        </w:trPr>
        <w:tc>
          <w:tcPr>
            <w:tcW w:w="4896" w:type="dxa"/>
            <w:tcBorders>
              <w:top w:val="single" w:sz="4" w:space="0" w:color="auto"/>
              <w:left w:val="single" w:sz="4" w:space="0" w:color="auto"/>
              <w:right w:val="single" w:sz="4" w:space="0" w:color="auto"/>
            </w:tcBorders>
          </w:tcPr>
          <w:p w14:paraId="459B57A0" w14:textId="33AB6EB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bCs/>
                <w:sz w:val="20"/>
                <w:szCs w:val="20"/>
              </w:rPr>
              <w:t xml:space="preserve">Количество мероприятий, значимых для формирования инвестиционного имиджа района (форумы, конференции, выставочно-ярмарочные мероприятия и др). </w:t>
            </w:r>
          </w:p>
        </w:tc>
        <w:tc>
          <w:tcPr>
            <w:tcW w:w="1363" w:type="dxa"/>
            <w:tcBorders>
              <w:top w:val="single" w:sz="4" w:space="0" w:color="auto"/>
              <w:left w:val="single" w:sz="4" w:space="0" w:color="auto"/>
              <w:right w:val="single" w:sz="4" w:space="0" w:color="auto"/>
            </w:tcBorders>
            <w:vAlign w:val="center"/>
          </w:tcPr>
          <w:p w14:paraId="737D7E06" w14:textId="1FFD776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right w:val="single" w:sz="4" w:space="0" w:color="auto"/>
            </w:tcBorders>
            <w:vAlign w:val="center"/>
          </w:tcPr>
          <w:p w14:paraId="30589169" w14:textId="504BDCF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D0D0D"/>
                <w:sz w:val="20"/>
                <w:szCs w:val="20"/>
              </w:rPr>
              <w:t>3</w:t>
            </w:r>
          </w:p>
        </w:tc>
        <w:tc>
          <w:tcPr>
            <w:tcW w:w="1061" w:type="dxa"/>
            <w:vAlign w:val="center"/>
          </w:tcPr>
          <w:p w14:paraId="50CF2BE8" w14:textId="3E02944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w:t>
            </w:r>
          </w:p>
        </w:tc>
        <w:tc>
          <w:tcPr>
            <w:tcW w:w="1405" w:type="dxa"/>
            <w:vAlign w:val="center"/>
          </w:tcPr>
          <w:p w14:paraId="36D4370D" w14:textId="0654516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1,7 раза</w:t>
            </w:r>
          </w:p>
        </w:tc>
      </w:tr>
      <w:tr w:rsidR="00835E48" w:rsidRPr="00270F7E" w14:paraId="24EFDF21" w14:textId="77777777" w:rsidTr="00601AE1">
        <w:trPr>
          <w:jc w:val="center"/>
        </w:trPr>
        <w:tc>
          <w:tcPr>
            <w:tcW w:w="9776" w:type="dxa"/>
            <w:gridSpan w:val="5"/>
            <w:tcBorders>
              <w:top w:val="single" w:sz="4" w:space="0" w:color="auto"/>
              <w:left w:val="single" w:sz="4" w:space="0" w:color="auto"/>
              <w:right w:val="single" w:sz="4" w:space="0" w:color="auto"/>
            </w:tcBorders>
          </w:tcPr>
          <w:p w14:paraId="2F5D2F64" w14:textId="62431925" w:rsidR="00835E48" w:rsidRPr="00270F7E" w:rsidRDefault="00835E48" w:rsidP="00835E48">
            <w:pPr>
              <w:spacing w:after="0" w:line="240" w:lineRule="auto"/>
              <w:jc w:val="center"/>
              <w:rPr>
                <w:rFonts w:ascii="Times New Roman" w:eastAsia="Times New Roman" w:hAnsi="Times New Roman" w:cs="Times New Roman"/>
                <w:bCs/>
                <w:sz w:val="20"/>
                <w:szCs w:val="20"/>
                <w:lang w:eastAsia="ru-RU"/>
              </w:rPr>
            </w:pPr>
            <w:r w:rsidRPr="00270F7E">
              <w:rPr>
                <w:rFonts w:ascii="Times New Roman" w:hAnsi="Times New Roman"/>
                <w:bCs/>
                <w:color w:val="0D0D0D"/>
                <w:sz w:val="20"/>
                <w:szCs w:val="20"/>
              </w:rPr>
              <w:t xml:space="preserve">Подпрограмма N 2 </w:t>
            </w:r>
            <w:r w:rsidRPr="00270F7E">
              <w:rPr>
                <w:rFonts w:ascii="Times New Roman" w:hAnsi="Times New Roman"/>
                <w:bCs/>
                <w:sz w:val="20"/>
                <w:szCs w:val="20"/>
              </w:rPr>
              <w:t>«Развитие малого и среднего предпринимательства в Вельском муниципальном районе»</w:t>
            </w:r>
          </w:p>
        </w:tc>
      </w:tr>
      <w:tr w:rsidR="00835E48" w:rsidRPr="00270F7E" w14:paraId="5AA447EE" w14:textId="77777777" w:rsidTr="00601AE1">
        <w:trPr>
          <w:jc w:val="center"/>
        </w:trPr>
        <w:tc>
          <w:tcPr>
            <w:tcW w:w="9776" w:type="dxa"/>
            <w:gridSpan w:val="5"/>
            <w:tcBorders>
              <w:top w:val="single" w:sz="4" w:space="0" w:color="auto"/>
              <w:left w:val="single" w:sz="4" w:space="0" w:color="auto"/>
              <w:bottom w:val="single" w:sz="4" w:space="0" w:color="auto"/>
              <w:right w:val="single" w:sz="4" w:space="0" w:color="auto"/>
            </w:tcBorders>
          </w:tcPr>
          <w:p w14:paraId="418306AF" w14:textId="432898C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1. Информирование и стимулирование граждан к осуществлению предпринимательской деятельности </w:t>
            </w:r>
          </w:p>
        </w:tc>
      </w:tr>
      <w:tr w:rsidR="00835E48" w:rsidRPr="00270F7E" w14:paraId="46E3B735"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2F31089F" w14:textId="0D62F96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индивидуальных предпринимателей, осуществляющих свою деятельность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07247922" w14:textId="09BF6AF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bottom w:val="single" w:sz="4" w:space="0" w:color="auto"/>
              <w:right w:val="single" w:sz="4" w:space="0" w:color="auto"/>
            </w:tcBorders>
            <w:vAlign w:val="center"/>
          </w:tcPr>
          <w:p w14:paraId="1D47B7C3" w14:textId="02A0F1B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1100</w:t>
            </w:r>
          </w:p>
        </w:tc>
        <w:tc>
          <w:tcPr>
            <w:tcW w:w="1061" w:type="dxa"/>
            <w:vAlign w:val="center"/>
          </w:tcPr>
          <w:p w14:paraId="63618656" w14:textId="2B6A71C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1154</w:t>
            </w:r>
          </w:p>
        </w:tc>
        <w:tc>
          <w:tcPr>
            <w:tcW w:w="1405" w:type="dxa"/>
            <w:vAlign w:val="center"/>
          </w:tcPr>
          <w:p w14:paraId="2F6B6A8F" w14:textId="365142E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105</w:t>
            </w:r>
          </w:p>
        </w:tc>
      </w:tr>
      <w:tr w:rsidR="00835E48" w:rsidRPr="00270F7E" w14:paraId="081FFDF2"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51F81F4B" w14:textId="2F78D3A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проведенных конференций, семинаров, "круглых столов", тренингов, рабочих встреч в сфере предпринимательства и самозанятости граждан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36D55CC9" w14:textId="61EE98A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bottom w:val="single" w:sz="4" w:space="0" w:color="auto"/>
              <w:right w:val="single" w:sz="4" w:space="0" w:color="auto"/>
            </w:tcBorders>
            <w:vAlign w:val="center"/>
          </w:tcPr>
          <w:p w14:paraId="32554B02" w14:textId="5EA063F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10</w:t>
            </w:r>
          </w:p>
        </w:tc>
        <w:tc>
          <w:tcPr>
            <w:tcW w:w="1061" w:type="dxa"/>
            <w:vAlign w:val="center"/>
          </w:tcPr>
          <w:p w14:paraId="0D2B6A37" w14:textId="19BED05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w:t>
            </w:r>
          </w:p>
        </w:tc>
        <w:tc>
          <w:tcPr>
            <w:tcW w:w="1405" w:type="dxa"/>
            <w:vAlign w:val="center"/>
          </w:tcPr>
          <w:p w14:paraId="55967554" w14:textId="06F3A8B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051E520F"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18F0A415" w14:textId="63D13E0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консультаций, оказанных специалистом АНО АО «Агентство регионального развития» в рамках работы информационно-консультационного пункта, созданного на базе администрации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1808E38E" w14:textId="77777777" w:rsidR="00835E48" w:rsidRPr="00270F7E" w:rsidRDefault="00835E48" w:rsidP="00835E48">
            <w:pPr>
              <w:spacing w:before="100" w:beforeAutospacing="1" w:after="100" w:afterAutospacing="1"/>
              <w:jc w:val="center"/>
              <w:rPr>
                <w:rFonts w:ascii="Times New Roman" w:hAnsi="Times New Roman"/>
                <w:sz w:val="20"/>
                <w:szCs w:val="20"/>
              </w:rPr>
            </w:pPr>
          </w:p>
          <w:p w14:paraId="62D389F4" w14:textId="280E905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bottom w:val="single" w:sz="4" w:space="0" w:color="auto"/>
              <w:right w:val="single" w:sz="4" w:space="0" w:color="auto"/>
            </w:tcBorders>
            <w:vAlign w:val="center"/>
          </w:tcPr>
          <w:p w14:paraId="68603BB1" w14:textId="7A348C9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120</w:t>
            </w:r>
          </w:p>
        </w:tc>
        <w:tc>
          <w:tcPr>
            <w:tcW w:w="1061" w:type="dxa"/>
            <w:vAlign w:val="center"/>
          </w:tcPr>
          <w:p w14:paraId="4EDEDE46" w14:textId="02C9CA5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300</w:t>
            </w:r>
          </w:p>
        </w:tc>
        <w:tc>
          <w:tcPr>
            <w:tcW w:w="1405" w:type="dxa"/>
            <w:vAlign w:val="center"/>
          </w:tcPr>
          <w:p w14:paraId="57020FA0" w14:textId="03FAE28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2,5 раза</w:t>
            </w:r>
          </w:p>
        </w:tc>
      </w:tr>
      <w:tr w:rsidR="00835E48" w:rsidRPr="00270F7E" w14:paraId="21E2E2CE" w14:textId="77777777" w:rsidTr="00C77837">
        <w:trPr>
          <w:jc w:val="center"/>
        </w:trPr>
        <w:tc>
          <w:tcPr>
            <w:tcW w:w="4896" w:type="dxa"/>
            <w:tcBorders>
              <w:top w:val="single" w:sz="4" w:space="0" w:color="auto"/>
              <w:left w:val="single" w:sz="4" w:space="0" w:color="auto"/>
              <w:bottom w:val="single" w:sz="4" w:space="0" w:color="auto"/>
              <w:right w:val="single" w:sz="4" w:space="0" w:color="auto"/>
            </w:tcBorders>
          </w:tcPr>
          <w:p w14:paraId="230F0D6E" w14:textId="5988A6C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размещенных публикаций, посвященных развитию малого и среднего бизнеса на официальном сайте района в информационно -телекоммуникационной сети «Интернет»; на страничке администрации в социальной сети «Вконтакте»</w:t>
            </w:r>
          </w:p>
        </w:tc>
        <w:tc>
          <w:tcPr>
            <w:tcW w:w="1363" w:type="dxa"/>
            <w:tcBorders>
              <w:top w:val="single" w:sz="4" w:space="0" w:color="auto"/>
              <w:left w:val="single" w:sz="4" w:space="0" w:color="auto"/>
              <w:bottom w:val="single" w:sz="4" w:space="0" w:color="auto"/>
              <w:right w:val="single" w:sz="4" w:space="0" w:color="auto"/>
            </w:tcBorders>
            <w:vAlign w:val="center"/>
          </w:tcPr>
          <w:p w14:paraId="138308A9" w14:textId="075DB9E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tcBorders>
              <w:top w:val="single" w:sz="4" w:space="0" w:color="auto"/>
              <w:left w:val="single" w:sz="4" w:space="0" w:color="auto"/>
              <w:bottom w:val="single" w:sz="4" w:space="0" w:color="auto"/>
              <w:right w:val="single" w:sz="4" w:space="0" w:color="auto"/>
            </w:tcBorders>
            <w:vAlign w:val="center"/>
          </w:tcPr>
          <w:p w14:paraId="24EFEAC0" w14:textId="7509805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sz w:val="20"/>
                <w:szCs w:val="20"/>
              </w:rPr>
              <w:t>50</w:t>
            </w:r>
          </w:p>
        </w:tc>
        <w:tc>
          <w:tcPr>
            <w:tcW w:w="1061" w:type="dxa"/>
            <w:vAlign w:val="center"/>
          </w:tcPr>
          <w:p w14:paraId="230D99CC" w14:textId="111BA68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50</w:t>
            </w:r>
          </w:p>
        </w:tc>
        <w:tc>
          <w:tcPr>
            <w:tcW w:w="1405" w:type="dxa"/>
            <w:vAlign w:val="center"/>
          </w:tcPr>
          <w:p w14:paraId="5BD1FCFA" w14:textId="1D6F1F8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100</w:t>
            </w:r>
          </w:p>
        </w:tc>
      </w:tr>
      <w:tr w:rsidR="00835E48" w:rsidRPr="00270F7E" w14:paraId="2BD9FEC1" w14:textId="77777777" w:rsidTr="00490371">
        <w:trPr>
          <w:jc w:val="center"/>
        </w:trPr>
        <w:tc>
          <w:tcPr>
            <w:tcW w:w="9776" w:type="dxa"/>
            <w:gridSpan w:val="5"/>
          </w:tcPr>
          <w:p w14:paraId="64D07309" w14:textId="5E3E5DA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Задача 2. Формирование </w:t>
            </w:r>
            <w:r w:rsidRPr="00270F7E">
              <w:rPr>
                <w:rFonts w:ascii="Times New Roman" w:hAnsi="Times New Roman"/>
                <w:color w:val="000000"/>
                <w:sz w:val="20"/>
                <w:szCs w:val="20"/>
              </w:rPr>
              <w:t>инфраструктуры поддержки субъектов малого и среднего предпринимательства на территории Вельского района</w:t>
            </w:r>
          </w:p>
        </w:tc>
      </w:tr>
      <w:tr w:rsidR="00835E48" w:rsidRPr="00270F7E" w14:paraId="5F51E8F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EE5BE8F" w14:textId="632F6D7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объектов в перечне муниципального имущества Вельского района, предназначенного для передачи во владение и (или) пользование субъектам малого и среднего предпринимательства и организациям, образующим инфраструктуру поддержки малого и среднего предпринимательства</w:t>
            </w:r>
          </w:p>
        </w:tc>
        <w:tc>
          <w:tcPr>
            <w:tcW w:w="1363" w:type="dxa"/>
            <w:tcBorders>
              <w:top w:val="single" w:sz="4" w:space="0" w:color="auto"/>
              <w:left w:val="single" w:sz="4" w:space="0" w:color="auto"/>
              <w:bottom w:val="single" w:sz="4" w:space="0" w:color="auto"/>
              <w:right w:val="single" w:sz="4" w:space="0" w:color="auto"/>
            </w:tcBorders>
            <w:vAlign w:val="center"/>
          </w:tcPr>
          <w:p w14:paraId="6ECC36EF" w14:textId="2408080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vAlign w:val="center"/>
          </w:tcPr>
          <w:p w14:paraId="2B645780" w14:textId="5149FA1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9</w:t>
            </w:r>
          </w:p>
        </w:tc>
        <w:tc>
          <w:tcPr>
            <w:tcW w:w="1061" w:type="dxa"/>
            <w:vAlign w:val="center"/>
          </w:tcPr>
          <w:p w14:paraId="437D99E6" w14:textId="458404D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w:t>
            </w:r>
          </w:p>
        </w:tc>
        <w:tc>
          <w:tcPr>
            <w:tcW w:w="1405" w:type="dxa"/>
            <w:vAlign w:val="center"/>
          </w:tcPr>
          <w:p w14:paraId="4485E293" w14:textId="5F84625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111,1</w:t>
            </w:r>
          </w:p>
        </w:tc>
      </w:tr>
      <w:tr w:rsidR="00835E48" w:rsidRPr="00270F7E" w14:paraId="370517DF" w14:textId="77777777" w:rsidTr="00523028">
        <w:trPr>
          <w:jc w:val="center"/>
        </w:trPr>
        <w:tc>
          <w:tcPr>
            <w:tcW w:w="9776" w:type="dxa"/>
            <w:gridSpan w:val="5"/>
            <w:tcBorders>
              <w:top w:val="single" w:sz="4" w:space="0" w:color="auto"/>
              <w:left w:val="single" w:sz="4" w:space="0" w:color="auto"/>
              <w:bottom w:val="single" w:sz="4" w:space="0" w:color="auto"/>
            </w:tcBorders>
          </w:tcPr>
          <w:p w14:paraId="00F7A1C1" w14:textId="35731FDF"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Задача №3 Развитие системы финансовой поддержки субъектов малого и среднего предпринимательства</w:t>
            </w:r>
          </w:p>
        </w:tc>
      </w:tr>
      <w:tr w:rsidR="00835E48" w:rsidRPr="00270F7E" w14:paraId="3E225D24"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992C47F" w14:textId="6671ED85" w:rsidR="00835E48" w:rsidRPr="00270F7E" w:rsidRDefault="00835E48" w:rsidP="00835E48">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субъектов МСП, получивших финансовую поддержку за счет средств бюджета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3E892DCE" w14:textId="3BB1FBC1"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единиц</w:t>
            </w:r>
          </w:p>
        </w:tc>
        <w:tc>
          <w:tcPr>
            <w:tcW w:w="1051" w:type="dxa"/>
            <w:vAlign w:val="center"/>
          </w:tcPr>
          <w:p w14:paraId="2FAF005E" w14:textId="3613FF4B"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sz w:val="20"/>
                <w:szCs w:val="20"/>
              </w:rPr>
              <w:t>1</w:t>
            </w:r>
          </w:p>
        </w:tc>
        <w:tc>
          <w:tcPr>
            <w:tcW w:w="1061" w:type="dxa"/>
            <w:vAlign w:val="center"/>
          </w:tcPr>
          <w:p w14:paraId="67ADE964" w14:textId="3835B477"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w:t>
            </w:r>
          </w:p>
        </w:tc>
        <w:tc>
          <w:tcPr>
            <w:tcW w:w="1405" w:type="dxa"/>
            <w:vAlign w:val="center"/>
          </w:tcPr>
          <w:p w14:paraId="15DF99F7" w14:textId="7F59195C"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100</w:t>
            </w:r>
          </w:p>
        </w:tc>
      </w:tr>
      <w:tr w:rsidR="00835E48" w:rsidRPr="00270F7E" w14:paraId="256BCCE1"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0244D353" w14:textId="7386FAF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Подпрограмма №3 «Развитие торговли в Вельском муниципальном районе»</w:t>
            </w:r>
          </w:p>
        </w:tc>
      </w:tr>
      <w:tr w:rsidR="00835E48" w:rsidRPr="00270F7E" w14:paraId="17EE3D18" w14:textId="77777777" w:rsidTr="00490371">
        <w:trPr>
          <w:jc w:val="center"/>
        </w:trPr>
        <w:tc>
          <w:tcPr>
            <w:tcW w:w="9776" w:type="dxa"/>
            <w:gridSpan w:val="5"/>
            <w:tcBorders>
              <w:top w:val="single" w:sz="4" w:space="0" w:color="auto"/>
              <w:left w:val="single" w:sz="4" w:space="0" w:color="auto"/>
              <w:bottom w:val="single" w:sz="4" w:space="0" w:color="auto"/>
              <w:right w:val="single" w:sz="4" w:space="0" w:color="auto"/>
            </w:tcBorders>
            <w:vAlign w:val="center"/>
          </w:tcPr>
          <w:p w14:paraId="3D343BFD" w14:textId="1C5703A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Создание условий для повышения качества и количества реализуемых товаров и услуг</w:t>
            </w:r>
          </w:p>
        </w:tc>
      </w:tr>
      <w:tr w:rsidR="00835E48" w:rsidRPr="00270F7E" w14:paraId="47128840"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41A87F4" w14:textId="6AAC9EBB"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Оборот розничной торговли (без субъектов малого предпринимательства)</w:t>
            </w:r>
          </w:p>
        </w:tc>
        <w:tc>
          <w:tcPr>
            <w:tcW w:w="1363" w:type="dxa"/>
            <w:tcBorders>
              <w:top w:val="single" w:sz="4" w:space="0" w:color="auto"/>
              <w:left w:val="single" w:sz="4" w:space="0" w:color="auto"/>
              <w:bottom w:val="single" w:sz="4" w:space="0" w:color="auto"/>
              <w:right w:val="single" w:sz="4" w:space="0" w:color="auto"/>
            </w:tcBorders>
            <w:vAlign w:val="center"/>
          </w:tcPr>
          <w:p w14:paraId="18DE7243" w14:textId="21FA642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млн. руб.</w:t>
            </w:r>
          </w:p>
        </w:tc>
        <w:tc>
          <w:tcPr>
            <w:tcW w:w="1051" w:type="dxa"/>
            <w:vAlign w:val="center"/>
          </w:tcPr>
          <w:p w14:paraId="28D226EB" w14:textId="1978753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themeColor="text1"/>
                <w:sz w:val="20"/>
                <w:szCs w:val="20"/>
              </w:rPr>
              <w:t>5460,1</w:t>
            </w:r>
          </w:p>
        </w:tc>
        <w:tc>
          <w:tcPr>
            <w:tcW w:w="1061" w:type="dxa"/>
            <w:tcBorders>
              <w:left w:val="single" w:sz="4" w:space="0" w:color="auto"/>
              <w:bottom w:val="single" w:sz="4" w:space="0" w:color="auto"/>
              <w:right w:val="single" w:sz="4" w:space="0" w:color="auto"/>
            </w:tcBorders>
            <w:vAlign w:val="center"/>
          </w:tcPr>
          <w:p w14:paraId="212BD027" w14:textId="2110B2D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6706,1</w:t>
            </w:r>
          </w:p>
        </w:tc>
        <w:tc>
          <w:tcPr>
            <w:tcW w:w="1405" w:type="dxa"/>
            <w:vAlign w:val="center"/>
          </w:tcPr>
          <w:p w14:paraId="28DD2649" w14:textId="35679CA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122,8</w:t>
            </w:r>
          </w:p>
        </w:tc>
      </w:tr>
      <w:tr w:rsidR="00835E48" w:rsidRPr="00270F7E" w14:paraId="046AC2E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1FC554F1" w14:textId="1EBDB608"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современных форматов торговли от общего числа организаций торговли</w:t>
            </w:r>
          </w:p>
        </w:tc>
        <w:tc>
          <w:tcPr>
            <w:tcW w:w="1363" w:type="dxa"/>
            <w:tcBorders>
              <w:top w:val="single" w:sz="4" w:space="0" w:color="auto"/>
              <w:left w:val="single" w:sz="4" w:space="0" w:color="auto"/>
              <w:bottom w:val="single" w:sz="4" w:space="0" w:color="auto"/>
              <w:right w:val="single" w:sz="4" w:space="0" w:color="auto"/>
            </w:tcBorders>
            <w:vAlign w:val="center"/>
          </w:tcPr>
          <w:p w14:paraId="7058662F" w14:textId="7B16DB5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процентов</w:t>
            </w:r>
          </w:p>
        </w:tc>
        <w:tc>
          <w:tcPr>
            <w:tcW w:w="1051" w:type="dxa"/>
            <w:vAlign w:val="center"/>
          </w:tcPr>
          <w:p w14:paraId="0A550FFD" w14:textId="063888E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16</w:t>
            </w:r>
          </w:p>
        </w:tc>
        <w:tc>
          <w:tcPr>
            <w:tcW w:w="1061" w:type="dxa"/>
            <w:tcBorders>
              <w:left w:val="single" w:sz="4" w:space="0" w:color="auto"/>
              <w:bottom w:val="single" w:sz="4" w:space="0" w:color="auto"/>
              <w:right w:val="single" w:sz="4" w:space="0" w:color="auto"/>
            </w:tcBorders>
            <w:vAlign w:val="center"/>
          </w:tcPr>
          <w:p w14:paraId="7C531A93" w14:textId="733D521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16,3</w:t>
            </w:r>
          </w:p>
        </w:tc>
        <w:tc>
          <w:tcPr>
            <w:tcW w:w="1405" w:type="dxa"/>
            <w:vAlign w:val="center"/>
          </w:tcPr>
          <w:p w14:paraId="1B2F660D" w14:textId="2BD9E8C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102</w:t>
            </w:r>
          </w:p>
        </w:tc>
      </w:tr>
      <w:tr w:rsidR="00835E48" w:rsidRPr="00270F7E" w14:paraId="1A1CB9E9"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B0A2F80" w14:textId="16C38B6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Уровень обеспеченности населения района площадью стационарных торговых объектов</w:t>
            </w:r>
          </w:p>
        </w:tc>
        <w:tc>
          <w:tcPr>
            <w:tcW w:w="1363" w:type="dxa"/>
            <w:tcBorders>
              <w:top w:val="single" w:sz="4" w:space="0" w:color="auto"/>
              <w:left w:val="single" w:sz="4" w:space="0" w:color="auto"/>
              <w:bottom w:val="single" w:sz="4" w:space="0" w:color="auto"/>
              <w:right w:val="single" w:sz="4" w:space="0" w:color="auto"/>
            </w:tcBorders>
            <w:vAlign w:val="center"/>
          </w:tcPr>
          <w:p w14:paraId="60CD1784" w14:textId="255573A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кв.м на 1000 чел.</w:t>
            </w:r>
          </w:p>
        </w:tc>
        <w:tc>
          <w:tcPr>
            <w:tcW w:w="1051" w:type="dxa"/>
            <w:vAlign w:val="center"/>
          </w:tcPr>
          <w:p w14:paraId="370C10E0" w14:textId="200FE4A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1014</w:t>
            </w:r>
          </w:p>
        </w:tc>
        <w:tc>
          <w:tcPr>
            <w:tcW w:w="1061" w:type="dxa"/>
            <w:tcBorders>
              <w:left w:val="single" w:sz="4" w:space="0" w:color="auto"/>
              <w:bottom w:val="single" w:sz="4" w:space="0" w:color="auto"/>
              <w:right w:val="single" w:sz="4" w:space="0" w:color="auto"/>
            </w:tcBorders>
            <w:vAlign w:val="center"/>
          </w:tcPr>
          <w:p w14:paraId="64F026C2" w14:textId="14481D9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1115,1</w:t>
            </w:r>
          </w:p>
        </w:tc>
        <w:tc>
          <w:tcPr>
            <w:tcW w:w="1405" w:type="dxa"/>
            <w:vAlign w:val="center"/>
          </w:tcPr>
          <w:p w14:paraId="6C0BC1F5" w14:textId="066589E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110,0</w:t>
            </w:r>
          </w:p>
        </w:tc>
      </w:tr>
      <w:tr w:rsidR="00835E48" w:rsidRPr="00270F7E" w14:paraId="241B701F" w14:textId="77777777" w:rsidTr="00490371">
        <w:trPr>
          <w:jc w:val="center"/>
        </w:trPr>
        <w:tc>
          <w:tcPr>
            <w:tcW w:w="9776" w:type="dxa"/>
            <w:gridSpan w:val="5"/>
          </w:tcPr>
          <w:p w14:paraId="7EFBFCBA" w14:textId="50B55E4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Повышение экономической и территориальной доступности товаров и услуг для населения Вельского района</w:t>
            </w:r>
          </w:p>
        </w:tc>
      </w:tr>
      <w:tr w:rsidR="00835E48" w:rsidRPr="00270F7E" w14:paraId="12134E95"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B093A72" w14:textId="70B5AB9D"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Сохранение торговой сети (в том числе выездной) в труднодоступных местностях</w:t>
            </w:r>
          </w:p>
        </w:tc>
        <w:tc>
          <w:tcPr>
            <w:tcW w:w="1363" w:type="dxa"/>
            <w:tcBorders>
              <w:top w:val="single" w:sz="4" w:space="0" w:color="auto"/>
              <w:left w:val="single" w:sz="4" w:space="0" w:color="auto"/>
              <w:bottom w:val="single" w:sz="4" w:space="0" w:color="auto"/>
              <w:right w:val="single" w:sz="4" w:space="0" w:color="auto"/>
            </w:tcBorders>
            <w:vAlign w:val="center"/>
          </w:tcPr>
          <w:p w14:paraId="5C140C57" w14:textId="13D4A01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единиц</w:t>
            </w:r>
          </w:p>
        </w:tc>
        <w:tc>
          <w:tcPr>
            <w:tcW w:w="1051" w:type="dxa"/>
            <w:vAlign w:val="center"/>
          </w:tcPr>
          <w:p w14:paraId="082A5939" w14:textId="776EC0F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 xml:space="preserve">48 </w:t>
            </w:r>
          </w:p>
        </w:tc>
        <w:tc>
          <w:tcPr>
            <w:tcW w:w="1061" w:type="dxa"/>
            <w:tcBorders>
              <w:top w:val="single" w:sz="4" w:space="0" w:color="auto"/>
              <w:left w:val="single" w:sz="4" w:space="0" w:color="auto"/>
              <w:bottom w:val="single" w:sz="4" w:space="0" w:color="auto"/>
              <w:right w:val="single" w:sz="4" w:space="0" w:color="auto"/>
            </w:tcBorders>
            <w:vAlign w:val="center"/>
          </w:tcPr>
          <w:p w14:paraId="5BAD9D99" w14:textId="5174952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48</w:t>
            </w:r>
          </w:p>
        </w:tc>
        <w:tc>
          <w:tcPr>
            <w:tcW w:w="1405" w:type="dxa"/>
            <w:vAlign w:val="center"/>
          </w:tcPr>
          <w:p w14:paraId="2E83D1C5" w14:textId="63BA7FD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100</w:t>
            </w:r>
          </w:p>
        </w:tc>
      </w:tr>
      <w:tr w:rsidR="00835E48" w:rsidRPr="00270F7E" w14:paraId="409B74E7"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6770698A" w14:textId="34A47E9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хозяйствующих субъектов, содержащихся в торговом реестре  Вельского района, в общем количестве хозяйствующих субъектов, осуществляющих торговую деятельность  и поставку  на территории района (общее количество предприятий и ИП ежегодно меняется)</w:t>
            </w:r>
          </w:p>
        </w:tc>
        <w:tc>
          <w:tcPr>
            <w:tcW w:w="1363" w:type="dxa"/>
            <w:tcBorders>
              <w:top w:val="single" w:sz="4" w:space="0" w:color="auto"/>
              <w:left w:val="single" w:sz="4" w:space="0" w:color="auto"/>
              <w:bottom w:val="single" w:sz="4" w:space="0" w:color="auto"/>
              <w:right w:val="single" w:sz="4" w:space="0" w:color="auto"/>
            </w:tcBorders>
            <w:vAlign w:val="center"/>
          </w:tcPr>
          <w:p w14:paraId="5E8DCCBD" w14:textId="2EAE2B0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процентов</w:t>
            </w:r>
          </w:p>
        </w:tc>
        <w:tc>
          <w:tcPr>
            <w:tcW w:w="1051" w:type="dxa"/>
            <w:vAlign w:val="center"/>
          </w:tcPr>
          <w:p w14:paraId="00F4674D" w14:textId="7DA55A7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3B2B9305" w14:textId="51B9ED6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170</w:t>
            </w:r>
          </w:p>
        </w:tc>
        <w:tc>
          <w:tcPr>
            <w:tcW w:w="1405" w:type="dxa"/>
            <w:vAlign w:val="center"/>
          </w:tcPr>
          <w:p w14:paraId="11B3FA71" w14:textId="7DE480C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рост в 1,7 раза</w:t>
            </w:r>
          </w:p>
        </w:tc>
      </w:tr>
      <w:tr w:rsidR="00835E48" w:rsidRPr="00270F7E" w14:paraId="4882167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F39DA33" w14:textId="4985832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доступных объектов торговли для маломобильных групп населения в общем количестве объектов торговли</w:t>
            </w:r>
          </w:p>
        </w:tc>
        <w:tc>
          <w:tcPr>
            <w:tcW w:w="1363" w:type="dxa"/>
            <w:tcBorders>
              <w:top w:val="single" w:sz="4" w:space="0" w:color="auto"/>
              <w:left w:val="single" w:sz="4" w:space="0" w:color="auto"/>
              <w:bottom w:val="single" w:sz="4" w:space="0" w:color="auto"/>
              <w:right w:val="single" w:sz="4" w:space="0" w:color="auto"/>
            </w:tcBorders>
            <w:vAlign w:val="center"/>
          </w:tcPr>
          <w:p w14:paraId="7974C618" w14:textId="3BD7F10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процентов</w:t>
            </w:r>
          </w:p>
        </w:tc>
        <w:tc>
          <w:tcPr>
            <w:tcW w:w="1051" w:type="dxa"/>
            <w:vAlign w:val="center"/>
          </w:tcPr>
          <w:p w14:paraId="0FE07252" w14:textId="63185D6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7</w:t>
            </w:r>
          </w:p>
        </w:tc>
        <w:tc>
          <w:tcPr>
            <w:tcW w:w="1061" w:type="dxa"/>
            <w:tcBorders>
              <w:top w:val="single" w:sz="4" w:space="0" w:color="auto"/>
              <w:left w:val="single" w:sz="4" w:space="0" w:color="auto"/>
              <w:bottom w:val="single" w:sz="4" w:space="0" w:color="auto"/>
              <w:right w:val="single" w:sz="4" w:space="0" w:color="auto"/>
            </w:tcBorders>
            <w:vAlign w:val="center"/>
          </w:tcPr>
          <w:p w14:paraId="308E60F9" w14:textId="4FB91C4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27</w:t>
            </w:r>
          </w:p>
        </w:tc>
        <w:tc>
          <w:tcPr>
            <w:tcW w:w="1405" w:type="dxa"/>
            <w:vAlign w:val="center"/>
          </w:tcPr>
          <w:p w14:paraId="612AF83D" w14:textId="39DC37C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р</w:t>
            </w:r>
            <w:r w:rsidRPr="00270F7E">
              <w:rPr>
                <w:rFonts w:ascii="Times New Roman" w:hAnsi="Times New Roman" w:cs="Times New Roman"/>
                <w:color w:val="000000"/>
                <w:sz w:val="20"/>
                <w:szCs w:val="20"/>
              </w:rPr>
              <w:t xml:space="preserve">ост в </w:t>
            </w:r>
            <w:r w:rsidRPr="00270F7E">
              <w:rPr>
                <w:rFonts w:ascii="Times New Roman" w:hAnsi="Times New Roman"/>
                <w:color w:val="000000"/>
                <w:sz w:val="20"/>
                <w:szCs w:val="20"/>
              </w:rPr>
              <w:t>3,9</w:t>
            </w:r>
            <w:r w:rsidRPr="00270F7E">
              <w:rPr>
                <w:rFonts w:ascii="Times New Roman" w:hAnsi="Times New Roman" w:cs="Times New Roman"/>
                <w:color w:val="000000"/>
                <w:sz w:val="20"/>
                <w:szCs w:val="20"/>
              </w:rPr>
              <w:t xml:space="preserve"> раза</w:t>
            </w:r>
          </w:p>
        </w:tc>
      </w:tr>
      <w:tr w:rsidR="00835E48" w:rsidRPr="00270F7E" w14:paraId="6B966C73" w14:textId="77777777" w:rsidTr="00490371">
        <w:trPr>
          <w:jc w:val="center"/>
        </w:trPr>
        <w:tc>
          <w:tcPr>
            <w:tcW w:w="9776" w:type="dxa"/>
            <w:gridSpan w:val="5"/>
          </w:tcPr>
          <w:p w14:paraId="3EA56EBF" w14:textId="6D19E5F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Содействие продвижению продукции местных товаропроизводителей на потребительском рынке Вельского района</w:t>
            </w:r>
          </w:p>
        </w:tc>
      </w:tr>
      <w:tr w:rsidR="00835E48" w:rsidRPr="00270F7E" w14:paraId="67F6CA5C" w14:textId="77777777" w:rsidTr="00490371">
        <w:trPr>
          <w:jc w:val="center"/>
        </w:trPr>
        <w:tc>
          <w:tcPr>
            <w:tcW w:w="4896" w:type="dxa"/>
            <w:tcBorders>
              <w:top w:val="single" w:sz="4" w:space="0" w:color="auto"/>
              <w:left w:val="single" w:sz="4" w:space="0" w:color="auto"/>
              <w:bottom w:val="single" w:sz="4" w:space="0" w:color="auto"/>
              <w:right w:val="single" w:sz="4" w:space="0" w:color="auto"/>
            </w:tcBorders>
          </w:tcPr>
          <w:p w14:paraId="25A61691" w14:textId="01B4CA41"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проведенных сельхозярмарок в общем количестве ярмарок на территории Вельского района</w:t>
            </w:r>
          </w:p>
        </w:tc>
        <w:tc>
          <w:tcPr>
            <w:tcW w:w="1363" w:type="dxa"/>
            <w:tcBorders>
              <w:top w:val="single" w:sz="4" w:space="0" w:color="auto"/>
              <w:left w:val="single" w:sz="4" w:space="0" w:color="auto"/>
              <w:bottom w:val="single" w:sz="4" w:space="0" w:color="auto"/>
              <w:right w:val="single" w:sz="4" w:space="0" w:color="auto"/>
            </w:tcBorders>
            <w:vAlign w:val="center"/>
          </w:tcPr>
          <w:p w14:paraId="6FBC77EA" w14:textId="4C402B7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процентов</w:t>
            </w:r>
          </w:p>
        </w:tc>
        <w:tc>
          <w:tcPr>
            <w:tcW w:w="1051" w:type="dxa"/>
            <w:vAlign w:val="center"/>
          </w:tcPr>
          <w:p w14:paraId="2C51318A" w14:textId="15F49A4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15</w:t>
            </w:r>
          </w:p>
        </w:tc>
        <w:tc>
          <w:tcPr>
            <w:tcW w:w="1061" w:type="dxa"/>
            <w:vAlign w:val="center"/>
          </w:tcPr>
          <w:p w14:paraId="41E63367" w14:textId="1120D2B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11,1</w:t>
            </w:r>
          </w:p>
        </w:tc>
        <w:tc>
          <w:tcPr>
            <w:tcW w:w="1405" w:type="dxa"/>
            <w:vAlign w:val="center"/>
          </w:tcPr>
          <w:p w14:paraId="374EE011" w14:textId="3B556D2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s="Times New Roman"/>
                <w:color w:val="000000"/>
                <w:sz w:val="20"/>
                <w:szCs w:val="20"/>
              </w:rPr>
              <w:t>74</w:t>
            </w:r>
          </w:p>
        </w:tc>
      </w:tr>
      <w:tr w:rsidR="00835E48" w:rsidRPr="00270F7E" w14:paraId="10E7170E" w14:textId="77777777" w:rsidTr="00490371">
        <w:trPr>
          <w:jc w:val="center"/>
        </w:trPr>
        <w:tc>
          <w:tcPr>
            <w:tcW w:w="9776" w:type="dxa"/>
            <w:gridSpan w:val="5"/>
          </w:tcPr>
          <w:p w14:paraId="00567C31" w14:textId="07C00E88"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«Поддержка социально-ориентированных некоммерческих организаций»</w:t>
            </w:r>
          </w:p>
        </w:tc>
      </w:tr>
      <w:tr w:rsidR="00835E48" w:rsidRPr="00270F7E" w14:paraId="2EFEFB72" w14:textId="77777777" w:rsidTr="00490371">
        <w:trPr>
          <w:jc w:val="center"/>
        </w:trPr>
        <w:tc>
          <w:tcPr>
            <w:tcW w:w="9776" w:type="dxa"/>
            <w:gridSpan w:val="5"/>
          </w:tcPr>
          <w:p w14:paraId="3C65F89A" w14:textId="7332AE1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NewRomanPSMT" w:hAnsi="Times New Roman"/>
                <w:sz w:val="20"/>
                <w:szCs w:val="20"/>
              </w:rPr>
              <w:t>Задача № 1.</w:t>
            </w:r>
            <w:r w:rsidRPr="00270F7E">
              <w:rPr>
                <w:rFonts w:ascii="Times New Roman" w:eastAsia="TimesNewRomanPSMT" w:hAnsi="Times New Roman"/>
                <w:b/>
                <w:sz w:val="20"/>
                <w:szCs w:val="20"/>
              </w:rPr>
              <w:t xml:space="preserve"> </w:t>
            </w:r>
            <w:r w:rsidRPr="00270F7E">
              <w:rPr>
                <w:rFonts w:ascii="Times New Roman" w:eastAsia="TimesNewRomanPSMT" w:hAnsi="Times New Roman"/>
                <w:sz w:val="20"/>
                <w:szCs w:val="20"/>
              </w:rPr>
              <w:t>Формирование экономических стимулов и создание благоприятной среды для деятельности социально ориентированных некоммерческих организаций, поступательного роста гражданского самосознания, развития гражданской инициативы</w:t>
            </w:r>
          </w:p>
        </w:tc>
      </w:tr>
      <w:tr w:rsidR="00835E48" w:rsidRPr="00270F7E" w14:paraId="53B9AE9E"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4BAB538F" w14:textId="6D607C8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разработанных (уточнённых, приведённых в соответствие) нормативно - правовых актов по обеспечению поддержки социально ориентированным некоммерческим организациям. </w:t>
            </w:r>
          </w:p>
        </w:tc>
        <w:tc>
          <w:tcPr>
            <w:tcW w:w="1363" w:type="dxa"/>
            <w:tcBorders>
              <w:top w:val="single" w:sz="4" w:space="0" w:color="auto"/>
              <w:left w:val="single" w:sz="4" w:space="0" w:color="auto"/>
              <w:bottom w:val="single" w:sz="4" w:space="0" w:color="auto"/>
              <w:right w:val="single" w:sz="4" w:space="0" w:color="auto"/>
            </w:tcBorders>
            <w:vAlign w:val="center"/>
          </w:tcPr>
          <w:p w14:paraId="06B17682" w14:textId="0D33DFF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611C1FBB" w14:textId="1875030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4</w:t>
            </w:r>
          </w:p>
        </w:tc>
        <w:tc>
          <w:tcPr>
            <w:tcW w:w="1061" w:type="dxa"/>
            <w:vAlign w:val="center"/>
          </w:tcPr>
          <w:p w14:paraId="0EFA4638" w14:textId="324587A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405" w:type="dxa"/>
            <w:vAlign w:val="center"/>
          </w:tcPr>
          <w:p w14:paraId="32647A6E" w14:textId="21D9D88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1526DCF3"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B2C4951" w14:textId="19E2C5A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 xml:space="preserve">Количество социально-ориентированных некоммерческих организаций, которым оказана поддержка (имущественная, организационная, информационная, и др.) </w:t>
            </w:r>
          </w:p>
        </w:tc>
        <w:tc>
          <w:tcPr>
            <w:tcW w:w="1363" w:type="dxa"/>
            <w:tcBorders>
              <w:top w:val="single" w:sz="4" w:space="0" w:color="auto"/>
              <w:left w:val="single" w:sz="4" w:space="0" w:color="auto"/>
              <w:bottom w:val="single" w:sz="4" w:space="0" w:color="auto"/>
              <w:right w:val="single" w:sz="4" w:space="0" w:color="auto"/>
            </w:tcBorders>
            <w:vAlign w:val="center"/>
          </w:tcPr>
          <w:p w14:paraId="6D05AC39" w14:textId="3AB8363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0DACF408" w14:textId="7544C78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061" w:type="dxa"/>
            <w:vAlign w:val="center"/>
          </w:tcPr>
          <w:p w14:paraId="3F1A8AFB" w14:textId="47859BE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14</w:t>
            </w:r>
          </w:p>
        </w:tc>
        <w:tc>
          <w:tcPr>
            <w:tcW w:w="1405" w:type="dxa"/>
            <w:vAlign w:val="center"/>
          </w:tcPr>
          <w:p w14:paraId="7852A23C" w14:textId="05B13D4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3,5 раза</w:t>
            </w:r>
          </w:p>
        </w:tc>
      </w:tr>
      <w:tr w:rsidR="00835E48" w:rsidRPr="00270F7E" w14:paraId="4AF2DB4C"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07DDED5A" w14:textId="74E97D7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проектов, социально ориентированных некоммерческих организаций, направленных на решение социальных проблем населения Вельского района, которым оказана поддержка (в виде субсидий, целевых выплат) ежегодно</w:t>
            </w:r>
          </w:p>
        </w:tc>
        <w:tc>
          <w:tcPr>
            <w:tcW w:w="1363" w:type="dxa"/>
            <w:tcBorders>
              <w:top w:val="single" w:sz="4" w:space="0" w:color="auto"/>
              <w:left w:val="single" w:sz="4" w:space="0" w:color="auto"/>
              <w:bottom w:val="single" w:sz="4" w:space="0" w:color="auto"/>
              <w:right w:val="single" w:sz="4" w:space="0" w:color="auto"/>
            </w:tcBorders>
            <w:vAlign w:val="center"/>
          </w:tcPr>
          <w:p w14:paraId="67E73A7C" w14:textId="2272976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2CBB8801" w14:textId="19B4CA6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8</w:t>
            </w:r>
          </w:p>
        </w:tc>
        <w:tc>
          <w:tcPr>
            <w:tcW w:w="1061" w:type="dxa"/>
            <w:vAlign w:val="center"/>
          </w:tcPr>
          <w:p w14:paraId="315D69DA" w14:textId="68DC7BF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8</w:t>
            </w:r>
          </w:p>
        </w:tc>
        <w:tc>
          <w:tcPr>
            <w:tcW w:w="1405" w:type="dxa"/>
            <w:vAlign w:val="center"/>
          </w:tcPr>
          <w:p w14:paraId="67B2A1B7" w14:textId="4EBE32B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CD4A9BB" w14:textId="77777777" w:rsidTr="00601AE1">
        <w:trPr>
          <w:jc w:val="center"/>
        </w:trPr>
        <w:tc>
          <w:tcPr>
            <w:tcW w:w="9776" w:type="dxa"/>
            <w:gridSpan w:val="5"/>
            <w:vAlign w:val="center"/>
          </w:tcPr>
          <w:p w14:paraId="207B7F70" w14:textId="03F6990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NewRomanPSMT" w:hAnsi="Times New Roman"/>
                <w:sz w:val="20"/>
                <w:szCs w:val="20"/>
              </w:rPr>
              <w:t>Задача №2. Повышение информированности населения о деятельности социально ориентированных некоммерческих организаций.</w:t>
            </w:r>
          </w:p>
        </w:tc>
      </w:tr>
      <w:tr w:rsidR="00835E48" w:rsidRPr="00270F7E" w14:paraId="55533C1A"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51288920" w14:textId="24661130"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bCs/>
                <w:sz w:val="20"/>
                <w:szCs w:val="20"/>
              </w:rPr>
              <w:t>Количество материалов в средствах массовой информации и на официальном сайте администрации Вельского муниципального района о деятельности социально ориентированных некоммерческих организаций, о конкурсах проектов, объявляемых Правительством Архангельской области Российской Федерации, международных, о конкурсах, объявляемых негосударственными организациями, обучающих семинарах, деятельности администрации Вельского муниципального района и др.</w:t>
            </w:r>
          </w:p>
        </w:tc>
        <w:tc>
          <w:tcPr>
            <w:tcW w:w="1363" w:type="dxa"/>
            <w:tcBorders>
              <w:top w:val="single" w:sz="4" w:space="0" w:color="auto"/>
              <w:left w:val="single" w:sz="4" w:space="0" w:color="auto"/>
              <w:bottom w:val="single" w:sz="4" w:space="0" w:color="auto"/>
              <w:right w:val="single" w:sz="4" w:space="0" w:color="auto"/>
            </w:tcBorders>
            <w:vAlign w:val="center"/>
          </w:tcPr>
          <w:p w14:paraId="1B217003" w14:textId="0505D7C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vAlign w:val="center"/>
          </w:tcPr>
          <w:p w14:paraId="6CD2DF54" w14:textId="57993A8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7</w:t>
            </w:r>
          </w:p>
        </w:tc>
        <w:tc>
          <w:tcPr>
            <w:tcW w:w="1061" w:type="dxa"/>
            <w:vAlign w:val="center"/>
          </w:tcPr>
          <w:p w14:paraId="70CE9B37" w14:textId="31E90C8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17</w:t>
            </w:r>
          </w:p>
        </w:tc>
        <w:tc>
          <w:tcPr>
            <w:tcW w:w="1405" w:type="dxa"/>
            <w:vAlign w:val="center"/>
          </w:tcPr>
          <w:p w14:paraId="41257701" w14:textId="5109754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2,4 раза</w:t>
            </w:r>
          </w:p>
        </w:tc>
      </w:tr>
      <w:tr w:rsidR="00835E48" w:rsidRPr="00270F7E" w14:paraId="6EF46ED2" w14:textId="77777777" w:rsidTr="00490371">
        <w:trPr>
          <w:jc w:val="center"/>
        </w:trPr>
        <w:tc>
          <w:tcPr>
            <w:tcW w:w="9776" w:type="dxa"/>
            <w:gridSpan w:val="5"/>
          </w:tcPr>
          <w:p w14:paraId="57F1B688" w14:textId="79D4053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NewRomanPSMT" w:hAnsi="Times New Roman"/>
                <w:sz w:val="20"/>
                <w:szCs w:val="20"/>
              </w:rPr>
              <w:t>Задача №3 Развитие системы обмена информацией между исполнительными органами и социально ориентированными некоммерческими организациями, гражданского участия, в т.ч. в выработке и реализации социально значимых инициатив</w:t>
            </w:r>
          </w:p>
        </w:tc>
      </w:tr>
      <w:tr w:rsidR="00835E48" w:rsidRPr="00270F7E" w14:paraId="7662765D" w14:textId="77777777" w:rsidTr="00601AE1">
        <w:trPr>
          <w:jc w:val="center"/>
        </w:trPr>
        <w:tc>
          <w:tcPr>
            <w:tcW w:w="4896" w:type="dxa"/>
            <w:tcBorders>
              <w:top w:val="single" w:sz="4" w:space="0" w:color="auto"/>
              <w:left w:val="single" w:sz="4" w:space="0" w:color="auto"/>
              <w:bottom w:val="single" w:sz="4" w:space="0" w:color="auto"/>
              <w:right w:val="single" w:sz="4" w:space="0" w:color="auto"/>
            </w:tcBorders>
          </w:tcPr>
          <w:p w14:paraId="7369EF0F" w14:textId="76B0AA3B"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bCs/>
                <w:sz w:val="20"/>
                <w:szCs w:val="20"/>
              </w:rPr>
              <w:t>Количество встреч и консультаций по актуальным вопросам деятельности социально ориентированных некоммерческих организаций, обмену опытом, выявлению, распространению лучшей практики реализации проектов социально-ориентированных некоммерческих организаций.</w:t>
            </w:r>
          </w:p>
        </w:tc>
        <w:tc>
          <w:tcPr>
            <w:tcW w:w="1363" w:type="dxa"/>
            <w:tcBorders>
              <w:top w:val="single" w:sz="4" w:space="0" w:color="auto"/>
              <w:left w:val="single" w:sz="4" w:space="0" w:color="auto"/>
              <w:bottom w:val="single" w:sz="4" w:space="0" w:color="auto"/>
              <w:right w:val="single" w:sz="4" w:space="0" w:color="auto"/>
            </w:tcBorders>
            <w:vAlign w:val="center"/>
          </w:tcPr>
          <w:p w14:paraId="420508B0" w14:textId="21FCAD9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Ед.</w:t>
            </w:r>
          </w:p>
        </w:tc>
        <w:tc>
          <w:tcPr>
            <w:tcW w:w="1051" w:type="dxa"/>
            <w:vAlign w:val="center"/>
          </w:tcPr>
          <w:p w14:paraId="562B13B0" w14:textId="694ED56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w:t>
            </w:r>
          </w:p>
        </w:tc>
        <w:tc>
          <w:tcPr>
            <w:tcW w:w="1061" w:type="dxa"/>
            <w:vAlign w:val="center"/>
          </w:tcPr>
          <w:p w14:paraId="4D9F3947" w14:textId="6CF04D0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w:t>
            </w:r>
          </w:p>
        </w:tc>
        <w:tc>
          <w:tcPr>
            <w:tcW w:w="1405" w:type="dxa"/>
            <w:vAlign w:val="center"/>
          </w:tcPr>
          <w:p w14:paraId="706539AC" w14:textId="6953C05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рост в 1,7 раза</w:t>
            </w:r>
          </w:p>
        </w:tc>
      </w:tr>
      <w:tr w:rsidR="00835E48" w:rsidRPr="00270F7E" w14:paraId="291FEDE4" w14:textId="77777777" w:rsidTr="00490371">
        <w:trPr>
          <w:jc w:val="center"/>
        </w:trPr>
        <w:tc>
          <w:tcPr>
            <w:tcW w:w="9776" w:type="dxa"/>
            <w:gridSpan w:val="5"/>
          </w:tcPr>
          <w:p w14:paraId="63615C54" w14:textId="653F3054"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«Развитие территориального общественного самоуправления Вельского района»</w:t>
            </w:r>
          </w:p>
        </w:tc>
      </w:tr>
      <w:tr w:rsidR="00835E48" w:rsidRPr="00270F7E" w14:paraId="708B2B9D" w14:textId="77777777" w:rsidTr="00490371">
        <w:trPr>
          <w:jc w:val="center"/>
        </w:trPr>
        <w:tc>
          <w:tcPr>
            <w:tcW w:w="9776" w:type="dxa"/>
            <w:gridSpan w:val="5"/>
          </w:tcPr>
          <w:p w14:paraId="6F0D693D" w14:textId="5D4BCEB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color w:val="000000"/>
                <w:sz w:val="20"/>
                <w:szCs w:val="20"/>
              </w:rPr>
              <w:t>Задача 1. Поддержка инициатив населения района</w:t>
            </w:r>
          </w:p>
        </w:tc>
      </w:tr>
      <w:tr w:rsidR="00835E48" w:rsidRPr="00270F7E" w14:paraId="5FDF687A" w14:textId="77777777" w:rsidTr="00490371">
        <w:trPr>
          <w:jc w:val="center"/>
        </w:trPr>
        <w:tc>
          <w:tcPr>
            <w:tcW w:w="4896" w:type="dxa"/>
          </w:tcPr>
          <w:p w14:paraId="469C0210" w14:textId="171BE334"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заявок на ежегодный конкурс проектов ТОС</w:t>
            </w:r>
          </w:p>
        </w:tc>
        <w:tc>
          <w:tcPr>
            <w:tcW w:w="1363" w:type="dxa"/>
            <w:vAlign w:val="center"/>
          </w:tcPr>
          <w:p w14:paraId="6A07E7AB" w14:textId="159FFE9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4C4F6C61" w14:textId="6A6D367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49</w:t>
            </w:r>
          </w:p>
        </w:tc>
        <w:tc>
          <w:tcPr>
            <w:tcW w:w="1061" w:type="dxa"/>
            <w:vAlign w:val="center"/>
          </w:tcPr>
          <w:p w14:paraId="1DFD963D" w14:textId="6EBDCAA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51</w:t>
            </w:r>
          </w:p>
        </w:tc>
        <w:tc>
          <w:tcPr>
            <w:tcW w:w="1405" w:type="dxa"/>
            <w:vAlign w:val="center"/>
          </w:tcPr>
          <w:p w14:paraId="24796333" w14:textId="47888CF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104</w:t>
            </w:r>
          </w:p>
        </w:tc>
      </w:tr>
      <w:tr w:rsidR="00835E48" w:rsidRPr="00270F7E" w14:paraId="18E03383" w14:textId="77777777" w:rsidTr="00490371">
        <w:trPr>
          <w:jc w:val="center"/>
        </w:trPr>
        <w:tc>
          <w:tcPr>
            <w:tcW w:w="4896" w:type="dxa"/>
          </w:tcPr>
          <w:p w14:paraId="1A29B00D" w14:textId="7201DE3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реализованных проектов ТОС</w:t>
            </w:r>
          </w:p>
        </w:tc>
        <w:tc>
          <w:tcPr>
            <w:tcW w:w="1363" w:type="dxa"/>
            <w:vAlign w:val="center"/>
          </w:tcPr>
          <w:p w14:paraId="4C53ACFA" w14:textId="2D1552C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411FCCE2" w14:textId="2B4EAA3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29</w:t>
            </w:r>
          </w:p>
        </w:tc>
        <w:tc>
          <w:tcPr>
            <w:tcW w:w="1061" w:type="dxa"/>
            <w:vAlign w:val="center"/>
          </w:tcPr>
          <w:p w14:paraId="7C03E0AD" w14:textId="57F5EF8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27</w:t>
            </w:r>
          </w:p>
        </w:tc>
        <w:tc>
          <w:tcPr>
            <w:tcW w:w="1405" w:type="dxa"/>
            <w:vAlign w:val="center"/>
          </w:tcPr>
          <w:p w14:paraId="3BCF403D" w14:textId="7BC3967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93</w:t>
            </w:r>
          </w:p>
        </w:tc>
      </w:tr>
      <w:tr w:rsidR="00835E48" w:rsidRPr="00270F7E" w14:paraId="11EBAB43" w14:textId="77777777" w:rsidTr="00490371">
        <w:trPr>
          <w:jc w:val="center"/>
        </w:trPr>
        <w:tc>
          <w:tcPr>
            <w:tcW w:w="4896" w:type="dxa"/>
          </w:tcPr>
          <w:p w14:paraId="47E6C3DC" w14:textId="66BB9A8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выездных встреч сотрудников администрации с руководителями ТОС</w:t>
            </w:r>
          </w:p>
        </w:tc>
        <w:tc>
          <w:tcPr>
            <w:tcW w:w="1363" w:type="dxa"/>
            <w:vAlign w:val="center"/>
          </w:tcPr>
          <w:p w14:paraId="7AF4A157" w14:textId="6AA831A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15DE7F51" w14:textId="73FE4CB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55</w:t>
            </w:r>
          </w:p>
        </w:tc>
        <w:tc>
          <w:tcPr>
            <w:tcW w:w="1061" w:type="dxa"/>
            <w:vAlign w:val="center"/>
          </w:tcPr>
          <w:p w14:paraId="13C711E2" w14:textId="69317EE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55</w:t>
            </w:r>
          </w:p>
        </w:tc>
        <w:tc>
          <w:tcPr>
            <w:tcW w:w="1405" w:type="dxa"/>
            <w:vAlign w:val="center"/>
          </w:tcPr>
          <w:p w14:paraId="5705BB34" w14:textId="2506516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100</w:t>
            </w:r>
          </w:p>
        </w:tc>
      </w:tr>
      <w:tr w:rsidR="00835E48" w:rsidRPr="00270F7E" w14:paraId="7F725FBC" w14:textId="77777777" w:rsidTr="00490371">
        <w:trPr>
          <w:jc w:val="center"/>
        </w:trPr>
        <w:tc>
          <w:tcPr>
            <w:tcW w:w="9776" w:type="dxa"/>
            <w:gridSpan w:val="5"/>
          </w:tcPr>
          <w:p w14:paraId="42ACEFA5" w14:textId="62B148F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color w:val="000000"/>
                <w:sz w:val="20"/>
                <w:szCs w:val="20"/>
              </w:rPr>
              <w:t>Задача 2. Вовлечение широких слоёв населения в решение насущных проблем, возникающих на территории района.</w:t>
            </w:r>
          </w:p>
        </w:tc>
      </w:tr>
      <w:tr w:rsidR="00835E48" w:rsidRPr="00270F7E" w14:paraId="196441FA" w14:textId="77777777" w:rsidTr="00601AE1">
        <w:trPr>
          <w:jc w:val="center"/>
        </w:trPr>
        <w:tc>
          <w:tcPr>
            <w:tcW w:w="4896" w:type="dxa"/>
          </w:tcPr>
          <w:p w14:paraId="0257D70B" w14:textId="142D80C3"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органов ТОС на территории муниципального района</w:t>
            </w:r>
          </w:p>
        </w:tc>
        <w:tc>
          <w:tcPr>
            <w:tcW w:w="1363" w:type="dxa"/>
            <w:vAlign w:val="center"/>
          </w:tcPr>
          <w:p w14:paraId="7EE17584" w14:textId="2016E24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2A6655D3" w14:textId="4260F63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120</w:t>
            </w:r>
          </w:p>
        </w:tc>
        <w:tc>
          <w:tcPr>
            <w:tcW w:w="1061" w:type="dxa"/>
            <w:tcBorders>
              <w:top w:val="single" w:sz="4" w:space="0" w:color="auto"/>
              <w:left w:val="single" w:sz="4" w:space="0" w:color="auto"/>
              <w:bottom w:val="single" w:sz="4" w:space="0" w:color="auto"/>
              <w:right w:val="single" w:sz="4" w:space="0" w:color="auto"/>
            </w:tcBorders>
            <w:vAlign w:val="center"/>
          </w:tcPr>
          <w:p w14:paraId="32F7366D" w14:textId="5015F57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119</w:t>
            </w:r>
          </w:p>
        </w:tc>
        <w:tc>
          <w:tcPr>
            <w:tcW w:w="1405" w:type="dxa"/>
            <w:vAlign w:val="center"/>
          </w:tcPr>
          <w:p w14:paraId="50EFC4F8" w14:textId="3B46384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99,2</w:t>
            </w:r>
          </w:p>
        </w:tc>
      </w:tr>
      <w:tr w:rsidR="00835E48" w:rsidRPr="00270F7E" w14:paraId="04A90CB1" w14:textId="77777777" w:rsidTr="00601AE1">
        <w:trPr>
          <w:jc w:val="center"/>
        </w:trPr>
        <w:tc>
          <w:tcPr>
            <w:tcW w:w="4896" w:type="dxa"/>
          </w:tcPr>
          <w:p w14:paraId="0416434A" w14:textId="191CF4D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Количество информационных сообщений в средствах массовой информации о деятельности и достижениях ТОС</w:t>
            </w:r>
          </w:p>
        </w:tc>
        <w:tc>
          <w:tcPr>
            <w:tcW w:w="1363" w:type="dxa"/>
            <w:vAlign w:val="center"/>
          </w:tcPr>
          <w:p w14:paraId="65201FB5" w14:textId="77E63F1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1C6D5AF1" w14:textId="56371CB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2A469084" w14:textId="10866CD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24</w:t>
            </w:r>
          </w:p>
        </w:tc>
        <w:tc>
          <w:tcPr>
            <w:tcW w:w="1405" w:type="dxa"/>
            <w:vAlign w:val="center"/>
          </w:tcPr>
          <w:p w14:paraId="7022DDEF" w14:textId="55236D4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bCs/>
                <w:sz w:val="20"/>
                <w:szCs w:val="20"/>
              </w:rPr>
              <w:t>рост в 2,4 раза</w:t>
            </w:r>
          </w:p>
        </w:tc>
      </w:tr>
      <w:tr w:rsidR="00835E48" w:rsidRPr="00270F7E" w14:paraId="27E30C0A" w14:textId="77777777" w:rsidTr="00490371">
        <w:trPr>
          <w:jc w:val="center"/>
        </w:trPr>
        <w:tc>
          <w:tcPr>
            <w:tcW w:w="9776" w:type="dxa"/>
            <w:gridSpan w:val="5"/>
          </w:tcPr>
          <w:p w14:paraId="35A22144" w14:textId="0DB69ED8"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«Управление муниципальными финансами в Вельском муниципальном районе»</w:t>
            </w:r>
          </w:p>
        </w:tc>
      </w:tr>
      <w:tr w:rsidR="00835E48" w:rsidRPr="00270F7E" w14:paraId="4C0A5AA1" w14:textId="77777777" w:rsidTr="00490371">
        <w:trPr>
          <w:jc w:val="center"/>
        </w:trPr>
        <w:tc>
          <w:tcPr>
            <w:tcW w:w="9776" w:type="dxa"/>
            <w:gridSpan w:val="5"/>
          </w:tcPr>
          <w:p w14:paraId="08E17320" w14:textId="6A7E4D08" w:rsidR="00835E48" w:rsidRPr="00270F7E" w:rsidRDefault="00835E48" w:rsidP="00835E48">
            <w:pPr>
              <w:spacing w:after="0" w:line="240" w:lineRule="auto"/>
              <w:jc w:val="center"/>
              <w:rPr>
                <w:rFonts w:ascii="Times New Roman" w:eastAsia="Times New Roman" w:hAnsi="Times New Roman" w:cs="Times New Roman"/>
                <w:bCs/>
                <w:sz w:val="20"/>
                <w:szCs w:val="20"/>
                <w:lang w:eastAsia="ru-RU"/>
              </w:rPr>
            </w:pPr>
            <w:r w:rsidRPr="00270F7E">
              <w:rPr>
                <w:rFonts w:ascii="Times New Roman" w:hAnsi="Times New Roman"/>
                <w:sz w:val="20"/>
                <w:szCs w:val="20"/>
              </w:rPr>
              <w:t>Задача 1. Поддержание устойчивого исполнения бюджетов муниципальных образований  поселений Вельского муниципального района</w:t>
            </w:r>
          </w:p>
        </w:tc>
      </w:tr>
      <w:tr w:rsidR="00835E48" w:rsidRPr="00270F7E" w14:paraId="4846B784"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187975D5" w14:textId="378336A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Критерий выравнивания расчетной бюджетной обеспеченности муниципальных образований  поселений</w:t>
            </w:r>
          </w:p>
        </w:tc>
        <w:tc>
          <w:tcPr>
            <w:tcW w:w="1363" w:type="dxa"/>
            <w:tcBorders>
              <w:top w:val="single" w:sz="4" w:space="0" w:color="auto"/>
              <w:left w:val="nil"/>
              <w:bottom w:val="single" w:sz="4" w:space="0" w:color="auto"/>
              <w:right w:val="single" w:sz="8" w:space="0" w:color="auto"/>
            </w:tcBorders>
            <w:vAlign w:val="center"/>
          </w:tcPr>
          <w:p w14:paraId="06AA30B8" w14:textId="631DBC1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tcBorders>
              <w:top w:val="single" w:sz="4" w:space="0" w:color="auto"/>
              <w:left w:val="single" w:sz="4" w:space="0" w:color="auto"/>
              <w:bottom w:val="single" w:sz="4" w:space="0" w:color="auto"/>
              <w:right w:val="single" w:sz="4" w:space="0" w:color="auto"/>
            </w:tcBorders>
            <w:vAlign w:val="center"/>
          </w:tcPr>
          <w:p w14:paraId="4A1BA922" w14:textId="7AE4909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061" w:type="dxa"/>
            <w:tcBorders>
              <w:top w:val="single" w:sz="4" w:space="0" w:color="auto"/>
              <w:left w:val="single" w:sz="4" w:space="0" w:color="auto"/>
              <w:bottom w:val="single" w:sz="4" w:space="0" w:color="auto"/>
              <w:right w:val="single" w:sz="4" w:space="0" w:color="auto"/>
            </w:tcBorders>
            <w:vAlign w:val="center"/>
          </w:tcPr>
          <w:p w14:paraId="22345039" w14:textId="421D485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w:t>
            </w:r>
          </w:p>
        </w:tc>
        <w:tc>
          <w:tcPr>
            <w:tcW w:w="1405" w:type="dxa"/>
            <w:vAlign w:val="center"/>
          </w:tcPr>
          <w:p w14:paraId="4BF67080" w14:textId="0C14B24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1DA9A745"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7FD0770A" w14:textId="20D453B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Уровень покрытия  расчётных расходов  бюджетов поселений за счёт дотаций  из РФФПП</w:t>
            </w:r>
          </w:p>
        </w:tc>
        <w:tc>
          <w:tcPr>
            <w:tcW w:w="1363" w:type="dxa"/>
            <w:tcBorders>
              <w:top w:val="single" w:sz="4" w:space="0" w:color="auto"/>
              <w:left w:val="nil"/>
              <w:bottom w:val="single" w:sz="4" w:space="0" w:color="auto"/>
              <w:right w:val="single" w:sz="8" w:space="0" w:color="auto"/>
            </w:tcBorders>
            <w:vAlign w:val="center"/>
          </w:tcPr>
          <w:p w14:paraId="7B73B789" w14:textId="709D926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tcBorders>
              <w:top w:val="single" w:sz="4" w:space="0" w:color="auto"/>
              <w:left w:val="single" w:sz="4" w:space="0" w:color="auto"/>
              <w:bottom w:val="single" w:sz="4" w:space="0" w:color="auto"/>
              <w:right w:val="single" w:sz="4" w:space="0" w:color="auto"/>
            </w:tcBorders>
            <w:vAlign w:val="center"/>
          </w:tcPr>
          <w:p w14:paraId="2154FB2E" w14:textId="012EE7F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5434E9A7" w14:textId="5741E6E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0CF4929F" w14:textId="3C49DA2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5074BABB" w14:textId="77777777" w:rsidTr="00490371">
        <w:trPr>
          <w:jc w:val="center"/>
        </w:trPr>
        <w:tc>
          <w:tcPr>
            <w:tcW w:w="9776" w:type="dxa"/>
            <w:gridSpan w:val="5"/>
          </w:tcPr>
          <w:p w14:paraId="2ADF3804" w14:textId="3CBA596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Эффективное управление муниципальным долгом Вельского муниципального района</w:t>
            </w:r>
          </w:p>
        </w:tc>
      </w:tr>
      <w:tr w:rsidR="00835E48" w:rsidRPr="00270F7E" w14:paraId="0F9DA314"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0D74F070" w14:textId="65E75E8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Отношение объема муниципального  долга  Вельского муниципального района  к общему годовому объему доходов бюджета без учета безвозмездных поступлений</w:t>
            </w:r>
          </w:p>
        </w:tc>
        <w:tc>
          <w:tcPr>
            <w:tcW w:w="1363" w:type="dxa"/>
            <w:tcBorders>
              <w:top w:val="single" w:sz="4" w:space="0" w:color="auto"/>
              <w:left w:val="nil"/>
              <w:bottom w:val="single" w:sz="4" w:space="0" w:color="auto"/>
              <w:right w:val="single" w:sz="8" w:space="0" w:color="auto"/>
            </w:tcBorders>
            <w:vAlign w:val="center"/>
          </w:tcPr>
          <w:p w14:paraId="5A38B78D" w14:textId="5170E1D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4CE68546" w14:textId="77D40A4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42939B3B" w14:textId="7C462CA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35</w:t>
            </w:r>
          </w:p>
        </w:tc>
        <w:tc>
          <w:tcPr>
            <w:tcW w:w="1405" w:type="dxa"/>
            <w:vAlign w:val="center"/>
          </w:tcPr>
          <w:p w14:paraId="33B7073E" w14:textId="7A9B487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снижение в 2,85 раза</w:t>
            </w:r>
          </w:p>
        </w:tc>
      </w:tr>
      <w:tr w:rsidR="00835E48" w:rsidRPr="00270F7E" w14:paraId="1911EA81" w14:textId="77777777" w:rsidTr="00487660">
        <w:trPr>
          <w:jc w:val="center"/>
        </w:trPr>
        <w:tc>
          <w:tcPr>
            <w:tcW w:w="4896" w:type="dxa"/>
            <w:tcBorders>
              <w:top w:val="single" w:sz="4" w:space="0" w:color="auto"/>
              <w:left w:val="single" w:sz="4" w:space="0" w:color="auto"/>
              <w:bottom w:val="single" w:sz="4" w:space="0" w:color="auto"/>
              <w:right w:val="single" w:sz="8" w:space="0" w:color="auto"/>
            </w:tcBorders>
            <w:vAlign w:val="center"/>
          </w:tcPr>
          <w:p w14:paraId="2EBA9EFF" w14:textId="16FF0ECA"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Отношение дефицита бюджета Вельского муниципального района к  налоговым  и неналоговым доходам  бюджета</w:t>
            </w:r>
          </w:p>
        </w:tc>
        <w:tc>
          <w:tcPr>
            <w:tcW w:w="1363" w:type="dxa"/>
            <w:tcBorders>
              <w:top w:val="single" w:sz="4" w:space="0" w:color="auto"/>
              <w:left w:val="nil"/>
              <w:bottom w:val="single" w:sz="4" w:space="0" w:color="auto"/>
              <w:right w:val="single" w:sz="8" w:space="0" w:color="auto"/>
            </w:tcBorders>
            <w:vAlign w:val="center"/>
          </w:tcPr>
          <w:p w14:paraId="48727BA5" w14:textId="2774282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6AFE4F11" w14:textId="4D555AC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w:t>
            </w:r>
          </w:p>
        </w:tc>
        <w:tc>
          <w:tcPr>
            <w:tcW w:w="1061" w:type="dxa"/>
            <w:tcBorders>
              <w:top w:val="single" w:sz="4" w:space="0" w:color="auto"/>
              <w:left w:val="single" w:sz="4" w:space="0" w:color="auto"/>
              <w:bottom w:val="single" w:sz="4" w:space="0" w:color="auto"/>
              <w:right w:val="single" w:sz="4" w:space="0" w:color="auto"/>
            </w:tcBorders>
            <w:vAlign w:val="center"/>
          </w:tcPr>
          <w:p w14:paraId="392C2F1F" w14:textId="2FA73A8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vAlign w:val="center"/>
          </w:tcPr>
          <w:p w14:paraId="6F187A1F" w14:textId="5B4241D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7792A50C" w14:textId="77777777" w:rsidTr="00490371">
        <w:trPr>
          <w:jc w:val="center"/>
        </w:trPr>
        <w:tc>
          <w:tcPr>
            <w:tcW w:w="9776" w:type="dxa"/>
            <w:gridSpan w:val="5"/>
          </w:tcPr>
          <w:p w14:paraId="626C80B6" w14:textId="3478C489" w:rsidR="00835E48" w:rsidRPr="00270F7E" w:rsidRDefault="00835E48" w:rsidP="00835E48">
            <w:pPr>
              <w:spacing w:after="0" w:line="240" w:lineRule="auto"/>
              <w:jc w:val="center"/>
              <w:rPr>
                <w:rFonts w:ascii="Times New Roman" w:hAnsi="Times New Roman" w:cs="Times New Roman"/>
                <w:b/>
                <w:sz w:val="20"/>
                <w:szCs w:val="20"/>
              </w:rPr>
            </w:pPr>
            <w:r w:rsidRPr="00270F7E">
              <w:rPr>
                <w:rFonts w:ascii="Times New Roman" w:hAnsi="Times New Roman" w:cs="Times New Roman"/>
                <w:b/>
                <w:sz w:val="20"/>
                <w:szCs w:val="20"/>
              </w:rPr>
              <w:t>Муниципальная программа «Формирование современной городской среды на территории Вельского муниципального района»</w:t>
            </w:r>
          </w:p>
        </w:tc>
      </w:tr>
      <w:tr w:rsidR="00835E48" w:rsidRPr="00270F7E" w14:paraId="7009B829" w14:textId="77777777" w:rsidTr="00490371">
        <w:trPr>
          <w:jc w:val="center"/>
        </w:trPr>
        <w:tc>
          <w:tcPr>
            <w:tcW w:w="9776" w:type="dxa"/>
            <w:gridSpan w:val="5"/>
          </w:tcPr>
          <w:p w14:paraId="7D5CE6A8" w14:textId="59079E4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1. Повышение уровня благоустройства дворовых территорий Вельского муниципального района</w:t>
            </w:r>
          </w:p>
        </w:tc>
      </w:tr>
      <w:tr w:rsidR="00835E48" w:rsidRPr="00270F7E" w14:paraId="00C4E40A" w14:textId="77777777" w:rsidTr="00490371">
        <w:trPr>
          <w:jc w:val="center"/>
        </w:trPr>
        <w:tc>
          <w:tcPr>
            <w:tcW w:w="4896" w:type="dxa"/>
          </w:tcPr>
          <w:p w14:paraId="79D674C9" w14:textId="25A04FCB"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благоустроенных дворовых территорий (с накопительным итогом)</w:t>
            </w:r>
          </w:p>
        </w:tc>
        <w:tc>
          <w:tcPr>
            <w:tcW w:w="1363" w:type="dxa"/>
            <w:vAlign w:val="center"/>
          </w:tcPr>
          <w:p w14:paraId="334B3FDA" w14:textId="39DD8B9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68DD5959" w14:textId="7D8318F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w:t>
            </w:r>
          </w:p>
        </w:tc>
        <w:tc>
          <w:tcPr>
            <w:tcW w:w="1061" w:type="dxa"/>
            <w:tcBorders>
              <w:left w:val="single" w:sz="4" w:space="0" w:color="auto"/>
              <w:bottom w:val="single" w:sz="4" w:space="0" w:color="auto"/>
              <w:right w:val="single" w:sz="4" w:space="0" w:color="auto"/>
            </w:tcBorders>
            <w:vAlign w:val="center"/>
          </w:tcPr>
          <w:p w14:paraId="0EB98C4B" w14:textId="3F9D3B2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w:t>
            </w:r>
          </w:p>
        </w:tc>
        <w:tc>
          <w:tcPr>
            <w:tcW w:w="1405" w:type="dxa"/>
            <w:vAlign w:val="center"/>
          </w:tcPr>
          <w:p w14:paraId="7F47CE5E" w14:textId="5CE8942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1A8F1D2F" w14:textId="77777777" w:rsidTr="00490371">
        <w:trPr>
          <w:jc w:val="center"/>
        </w:trPr>
        <w:tc>
          <w:tcPr>
            <w:tcW w:w="4896" w:type="dxa"/>
          </w:tcPr>
          <w:p w14:paraId="1E1A9315" w14:textId="43EBAF8E"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Доля благоустроенных дворовых территорий от общего количества таких территорий, прошедших инвентаризацию (с накопительным итогом)</w:t>
            </w:r>
          </w:p>
        </w:tc>
        <w:tc>
          <w:tcPr>
            <w:tcW w:w="1363" w:type="dxa"/>
            <w:vAlign w:val="center"/>
          </w:tcPr>
          <w:p w14:paraId="7C894A97" w14:textId="6D01A74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w:t>
            </w:r>
          </w:p>
        </w:tc>
        <w:tc>
          <w:tcPr>
            <w:tcW w:w="1051" w:type="dxa"/>
            <w:vAlign w:val="center"/>
          </w:tcPr>
          <w:p w14:paraId="39FF8B60" w14:textId="3DDCA00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w:t>
            </w:r>
          </w:p>
        </w:tc>
        <w:tc>
          <w:tcPr>
            <w:tcW w:w="1061" w:type="dxa"/>
            <w:tcBorders>
              <w:left w:val="single" w:sz="4" w:space="0" w:color="auto"/>
              <w:bottom w:val="single" w:sz="4" w:space="0" w:color="auto"/>
              <w:right w:val="single" w:sz="4" w:space="0" w:color="auto"/>
            </w:tcBorders>
            <w:vAlign w:val="center"/>
          </w:tcPr>
          <w:p w14:paraId="1B92B9EB" w14:textId="413003E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3</w:t>
            </w:r>
          </w:p>
        </w:tc>
        <w:tc>
          <w:tcPr>
            <w:tcW w:w="1405" w:type="dxa"/>
            <w:vAlign w:val="center"/>
          </w:tcPr>
          <w:p w14:paraId="66F33041" w14:textId="4BA0DE2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752C55A" w14:textId="77777777" w:rsidTr="00490371">
        <w:trPr>
          <w:jc w:val="center"/>
        </w:trPr>
        <w:tc>
          <w:tcPr>
            <w:tcW w:w="4896" w:type="dxa"/>
          </w:tcPr>
          <w:p w14:paraId="5FB840F0" w14:textId="12DC2B8C"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МКД на благоустроенных дворовых территориях</w:t>
            </w:r>
          </w:p>
        </w:tc>
        <w:tc>
          <w:tcPr>
            <w:tcW w:w="1363" w:type="dxa"/>
            <w:vAlign w:val="center"/>
          </w:tcPr>
          <w:p w14:paraId="3AA01034" w14:textId="6548339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299A6CA4" w14:textId="30D9255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24468993" w14:textId="2BE235B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vAlign w:val="center"/>
          </w:tcPr>
          <w:p w14:paraId="41189682" w14:textId="168D56D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r>
      <w:tr w:rsidR="00835E48" w:rsidRPr="00270F7E" w14:paraId="333EF2A7" w14:textId="77777777" w:rsidTr="00490371">
        <w:trPr>
          <w:jc w:val="center"/>
        </w:trPr>
        <w:tc>
          <w:tcPr>
            <w:tcW w:w="4896" w:type="dxa"/>
          </w:tcPr>
          <w:p w14:paraId="4D0578C9" w14:textId="689D02BF"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финансового участия в выполнении минимального и дополнительного перечня работ по благоустройству проинвентаризированных дворовых территорий гражданами, собственниками квартир МКД</w:t>
            </w:r>
          </w:p>
        </w:tc>
        <w:tc>
          <w:tcPr>
            <w:tcW w:w="1363" w:type="dxa"/>
            <w:vAlign w:val="center"/>
          </w:tcPr>
          <w:p w14:paraId="65F7A264" w14:textId="328008D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w:t>
            </w:r>
          </w:p>
        </w:tc>
        <w:tc>
          <w:tcPr>
            <w:tcW w:w="1051" w:type="dxa"/>
            <w:vAlign w:val="center"/>
          </w:tcPr>
          <w:p w14:paraId="681DBB54" w14:textId="3321D18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061" w:type="dxa"/>
            <w:tcBorders>
              <w:left w:val="single" w:sz="4" w:space="0" w:color="auto"/>
              <w:bottom w:val="single" w:sz="4" w:space="0" w:color="auto"/>
              <w:right w:val="single" w:sz="4" w:space="0" w:color="auto"/>
            </w:tcBorders>
            <w:vAlign w:val="center"/>
          </w:tcPr>
          <w:p w14:paraId="57A88006" w14:textId="62B5EC7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vAlign w:val="center"/>
          </w:tcPr>
          <w:p w14:paraId="76443F57" w14:textId="7583FEF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r>
      <w:tr w:rsidR="00835E48" w:rsidRPr="00270F7E" w14:paraId="3540C6EC" w14:textId="77777777" w:rsidTr="00490371">
        <w:trPr>
          <w:jc w:val="center"/>
        </w:trPr>
        <w:tc>
          <w:tcPr>
            <w:tcW w:w="9776" w:type="dxa"/>
            <w:gridSpan w:val="5"/>
            <w:vAlign w:val="center"/>
          </w:tcPr>
          <w:p w14:paraId="117AF61F" w14:textId="00CCE53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2. Повышение уровня благоустройства общественных территорий Вельского муниципального района</w:t>
            </w:r>
          </w:p>
        </w:tc>
      </w:tr>
      <w:tr w:rsidR="00835E48" w:rsidRPr="00270F7E" w14:paraId="32F9C770" w14:textId="77777777" w:rsidTr="00490371">
        <w:trPr>
          <w:jc w:val="center"/>
        </w:trPr>
        <w:tc>
          <w:tcPr>
            <w:tcW w:w="4896" w:type="dxa"/>
          </w:tcPr>
          <w:p w14:paraId="59519210" w14:textId="20B6CB8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благоустроенных общественных территорий (с накопительным итогом)</w:t>
            </w:r>
          </w:p>
        </w:tc>
        <w:tc>
          <w:tcPr>
            <w:tcW w:w="1363" w:type="dxa"/>
            <w:vAlign w:val="center"/>
          </w:tcPr>
          <w:p w14:paraId="295D6560" w14:textId="6E713FC9"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Ед</w:t>
            </w:r>
          </w:p>
        </w:tc>
        <w:tc>
          <w:tcPr>
            <w:tcW w:w="1051" w:type="dxa"/>
            <w:vAlign w:val="center"/>
          </w:tcPr>
          <w:p w14:paraId="7F06ED7C" w14:textId="2F438A7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65</w:t>
            </w:r>
          </w:p>
        </w:tc>
        <w:tc>
          <w:tcPr>
            <w:tcW w:w="1061" w:type="dxa"/>
            <w:tcBorders>
              <w:left w:val="single" w:sz="4" w:space="0" w:color="auto"/>
              <w:bottom w:val="single" w:sz="4" w:space="0" w:color="auto"/>
              <w:right w:val="single" w:sz="4" w:space="0" w:color="auto"/>
            </w:tcBorders>
            <w:vAlign w:val="center"/>
          </w:tcPr>
          <w:p w14:paraId="47D1B78A" w14:textId="51A2471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65</w:t>
            </w:r>
          </w:p>
        </w:tc>
        <w:tc>
          <w:tcPr>
            <w:tcW w:w="1405" w:type="dxa"/>
            <w:vAlign w:val="center"/>
          </w:tcPr>
          <w:p w14:paraId="537B0EF6" w14:textId="3E3EA6C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71007434" w14:textId="77777777" w:rsidTr="00490371">
        <w:trPr>
          <w:jc w:val="center"/>
        </w:trPr>
        <w:tc>
          <w:tcPr>
            <w:tcW w:w="4896" w:type="dxa"/>
          </w:tcPr>
          <w:p w14:paraId="2882750B" w14:textId="26742827"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благоустроенных общественных территорий от общего количества таких территорий, прошедших инвентаризацию (с накопительным итогом)</w:t>
            </w:r>
          </w:p>
        </w:tc>
        <w:tc>
          <w:tcPr>
            <w:tcW w:w="1363" w:type="dxa"/>
            <w:vAlign w:val="center"/>
          </w:tcPr>
          <w:p w14:paraId="2FD0E5A3" w14:textId="7C5F113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7C06725B" w14:textId="74D5F80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48</w:t>
            </w:r>
          </w:p>
        </w:tc>
        <w:tc>
          <w:tcPr>
            <w:tcW w:w="1061" w:type="dxa"/>
            <w:tcBorders>
              <w:left w:val="single" w:sz="4" w:space="0" w:color="auto"/>
              <w:bottom w:val="single" w:sz="4" w:space="0" w:color="auto"/>
              <w:right w:val="single" w:sz="4" w:space="0" w:color="auto"/>
            </w:tcBorders>
            <w:vAlign w:val="center"/>
          </w:tcPr>
          <w:p w14:paraId="1E5E0C97" w14:textId="617730E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48</w:t>
            </w:r>
          </w:p>
        </w:tc>
        <w:tc>
          <w:tcPr>
            <w:tcW w:w="1405" w:type="dxa"/>
            <w:vAlign w:val="center"/>
          </w:tcPr>
          <w:p w14:paraId="1915B654" w14:textId="3A13F6E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31A4F713" w14:textId="77777777" w:rsidTr="00490371">
        <w:trPr>
          <w:jc w:val="center"/>
        </w:trPr>
        <w:tc>
          <w:tcPr>
            <w:tcW w:w="4896" w:type="dxa"/>
          </w:tcPr>
          <w:p w14:paraId="5D28C098" w14:textId="413D5C3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Площадь благоустроенных общественных территорий</w:t>
            </w:r>
          </w:p>
        </w:tc>
        <w:tc>
          <w:tcPr>
            <w:tcW w:w="1363" w:type="dxa"/>
            <w:vAlign w:val="center"/>
          </w:tcPr>
          <w:p w14:paraId="7F71801D" w14:textId="35CA580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Га</w:t>
            </w:r>
          </w:p>
        </w:tc>
        <w:tc>
          <w:tcPr>
            <w:tcW w:w="1051" w:type="dxa"/>
            <w:vAlign w:val="center"/>
          </w:tcPr>
          <w:p w14:paraId="404CC87A" w14:textId="19C6063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0,41</w:t>
            </w:r>
          </w:p>
        </w:tc>
        <w:tc>
          <w:tcPr>
            <w:tcW w:w="1061" w:type="dxa"/>
            <w:tcBorders>
              <w:left w:val="single" w:sz="4" w:space="0" w:color="auto"/>
              <w:bottom w:val="single" w:sz="4" w:space="0" w:color="auto"/>
              <w:right w:val="single" w:sz="4" w:space="0" w:color="auto"/>
            </w:tcBorders>
            <w:vAlign w:val="center"/>
          </w:tcPr>
          <w:p w14:paraId="5CB3D88B" w14:textId="2105526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0,41</w:t>
            </w:r>
          </w:p>
        </w:tc>
        <w:tc>
          <w:tcPr>
            <w:tcW w:w="1405" w:type="dxa"/>
            <w:vAlign w:val="center"/>
          </w:tcPr>
          <w:p w14:paraId="7A873FBC" w14:textId="1506326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494A1893" w14:textId="77777777" w:rsidTr="00173021">
        <w:trPr>
          <w:jc w:val="center"/>
        </w:trPr>
        <w:tc>
          <w:tcPr>
            <w:tcW w:w="9776" w:type="dxa"/>
            <w:gridSpan w:val="5"/>
          </w:tcPr>
          <w:p w14:paraId="5385A64F" w14:textId="24F417C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3. Повышение уровня благоустройства городских парков Вельского муниципального района</w:t>
            </w:r>
          </w:p>
        </w:tc>
      </w:tr>
      <w:tr w:rsidR="00835E48" w:rsidRPr="00270F7E" w14:paraId="425AEFD5" w14:textId="77777777" w:rsidTr="00173021">
        <w:trPr>
          <w:jc w:val="center"/>
        </w:trPr>
        <w:tc>
          <w:tcPr>
            <w:tcW w:w="4896" w:type="dxa"/>
            <w:vAlign w:val="center"/>
          </w:tcPr>
          <w:p w14:paraId="5F6CFADA" w14:textId="15CDD1BD"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благоустроенных парков (с накопительным итогом)</w:t>
            </w:r>
          </w:p>
        </w:tc>
        <w:tc>
          <w:tcPr>
            <w:tcW w:w="1363" w:type="dxa"/>
            <w:vAlign w:val="center"/>
          </w:tcPr>
          <w:p w14:paraId="72E05695" w14:textId="11AC2CEA"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236686B8" w14:textId="64E2B3B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061" w:type="dxa"/>
            <w:tcBorders>
              <w:left w:val="single" w:sz="4" w:space="0" w:color="auto"/>
              <w:bottom w:val="single" w:sz="4" w:space="0" w:color="auto"/>
              <w:right w:val="single" w:sz="4" w:space="0" w:color="auto"/>
            </w:tcBorders>
            <w:vAlign w:val="center"/>
          </w:tcPr>
          <w:p w14:paraId="2F4B0C99" w14:textId="09E6EBD5"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4</w:t>
            </w:r>
          </w:p>
        </w:tc>
        <w:tc>
          <w:tcPr>
            <w:tcW w:w="1405" w:type="dxa"/>
            <w:vAlign w:val="center"/>
          </w:tcPr>
          <w:p w14:paraId="6D2F158F" w14:textId="3170A30D"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405E6B3F" w14:textId="77777777" w:rsidTr="00601AE1">
        <w:trPr>
          <w:jc w:val="center"/>
        </w:trPr>
        <w:tc>
          <w:tcPr>
            <w:tcW w:w="4896" w:type="dxa"/>
            <w:vAlign w:val="center"/>
          </w:tcPr>
          <w:p w14:paraId="66CEB565" w14:textId="34E86725"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благоустроенных парков от общего количества парков (с накопительным итогом)</w:t>
            </w:r>
          </w:p>
        </w:tc>
        <w:tc>
          <w:tcPr>
            <w:tcW w:w="1363" w:type="dxa"/>
          </w:tcPr>
          <w:p w14:paraId="2353AB50" w14:textId="77777777" w:rsidR="00835E48" w:rsidRPr="00270F7E" w:rsidRDefault="00835E48" w:rsidP="00835E48">
            <w:pPr>
              <w:jc w:val="center"/>
              <w:rPr>
                <w:rFonts w:ascii="Times New Roman" w:hAnsi="Times New Roman"/>
                <w:sz w:val="20"/>
                <w:szCs w:val="20"/>
              </w:rPr>
            </w:pPr>
          </w:p>
          <w:p w14:paraId="2311DAE8" w14:textId="5BDFE4F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w:t>
            </w:r>
          </w:p>
        </w:tc>
        <w:tc>
          <w:tcPr>
            <w:tcW w:w="1051" w:type="dxa"/>
            <w:vAlign w:val="center"/>
          </w:tcPr>
          <w:p w14:paraId="7F07A961" w14:textId="7167AEF4"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061" w:type="dxa"/>
            <w:tcBorders>
              <w:left w:val="single" w:sz="4" w:space="0" w:color="auto"/>
              <w:bottom w:val="single" w:sz="4" w:space="0" w:color="auto"/>
              <w:right w:val="single" w:sz="4" w:space="0" w:color="auto"/>
            </w:tcBorders>
            <w:vAlign w:val="center"/>
          </w:tcPr>
          <w:p w14:paraId="63F9E9CB" w14:textId="3C7DE00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25</w:t>
            </w:r>
          </w:p>
        </w:tc>
        <w:tc>
          <w:tcPr>
            <w:tcW w:w="1405" w:type="dxa"/>
            <w:vAlign w:val="center"/>
          </w:tcPr>
          <w:p w14:paraId="058AFED2" w14:textId="25BBECAE"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B42FF9B" w14:textId="77777777" w:rsidTr="00601AE1">
        <w:trPr>
          <w:jc w:val="center"/>
        </w:trPr>
        <w:tc>
          <w:tcPr>
            <w:tcW w:w="4896" w:type="dxa"/>
            <w:vAlign w:val="center"/>
          </w:tcPr>
          <w:p w14:paraId="10576039" w14:textId="2EED2322"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Площадь благоустроенных городских парков</w:t>
            </w:r>
          </w:p>
        </w:tc>
        <w:tc>
          <w:tcPr>
            <w:tcW w:w="1363" w:type="dxa"/>
          </w:tcPr>
          <w:p w14:paraId="1EE65882" w14:textId="77777777" w:rsidR="00835E48" w:rsidRPr="00270F7E" w:rsidRDefault="00835E48" w:rsidP="00835E48">
            <w:pPr>
              <w:jc w:val="center"/>
              <w:rPr>
                <w:rFonts w:ascii="Times New Roman" w:hAnsi="Times New Roman"/>
                <w:sz w:val="20"/>
                <w:szCs w:val="20"/>
              </w:rPr>
            </w:pPr>
          </w:p>
          <w:p w14:paraId="03132934" w14:textId="05DE22E3"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га</w:t>
            </w:r>
          </w:p>
        </w:tc>
        <w:tc>
          <w:tcPr>
            <w:tcW w:w="1051" w:type="dxa"/>
            <w:vAlign w:val="center"/>
          </w:tcPr>
          <w:p w14:paraId="11204FBD" w14:textId="6018BBC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061" w:type="dxa"/>
            <w:tcBorders>
              <w:top w:val="single" w:sz="4" w:space="0" w:color="auto"/>
              <w:left w:val="single" w:sz="4" w:space="0" w:color="auto"/>
              <w:bottom w:val="single" w:sz="4" w:space="0" w:color="auto"/>
              <w:right w:val="single" w:sz="4" w:space="0" w:color="auto"/>
            </w:tcBorders>
            <w:vAlign w:val="center"/>
          </w:tcPr>
          <w:p w14:paraId="1F9FC0B5" w14:textId="0AB96BD6"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c>
          <w:tcPr>
            <w:tcW w:w="1405" w:type="dxa"/>
            <w:vAlign w:val="center"/>
          </w:tcPr>
          <w:p w14:paraId="4EB0AF54" w14:textId="4458C7F2"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0</w:t>
            </w:r>
          </w:p>
        </w:tc>
      </w:tr>
      <w:tr w:rsidR="00835E48" w:rsidRPr="00270F7E" w14:paraId="2B7A6888" w14:textId="77777777" w:rsidTr="00601AE1">
        <w:trPr>
          <w:jc w:val="center"/>
        </w:trPr>
        <w:tc>
          <w:tcPr>
            <w:tcW w:w="9776" w:type="dxa"/>
            <w:gridSpan w:val="5"/>
            <w:shd w:val="clear" w:color="auto" w:fill="auto"/>
            <w:vAlign w:val="center"/>
          </w:tcPr>
          <w:p w14:paraId="5A5289B9" w14:textId="2083063F"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Задача 4. Инвентаризация дворовых и общественных территорий, с последующим выявлением территорий, требующих благоустройства</w:t>
            </w:r>
          </w:p>
        </w:tc>
      </w:tr>
      <w:tr w:rsidR="00835E48" w:rsidRPr="00270F7E" w14:paraId="7198A87C" w14:textId="77777777" w:rsidTr="00601AE1">
        <w:trPr>
          <w:jc w:val="center"/>
        </w:trPr>
        <w:tc>
          <w:tcPr>
            <w:tcW w:w="4896" w:type="dxa"/>
            <w:vAlign w:val="center"/>
          </w:tcPr>
          <w:p w14:paraId="703E569A" w14:textId="26DDD2C6"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Количество проинвентаризированных территорий</w:t>
            </w:r>
          </w:p>
        </w:tc>
        <w:tc>
          <w:tcPr>
            <w:tcW w:w="1363" w:type="dxa"/>
            <w:vAlign w:val="center"/>
          </w:tcPr>
          <w:p w14:paraId="228D3A8C" w14:textId="3CA8EB9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Ед</w:t>
            </w:r>
          </w:p>
        </w:tc>
        <w:tc>
          <w:tcPr>
            <w:tcW w:w="1051" w:type="dxa"/>
            <w:vAlign w:val="center"/>
          </w:tcPr>
          <w:p w14:paraId="1F0BD637" w14:textId="7B905E21"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564</w:t>
            </w:r>
          </w:p>
        </w:tc>
        <w:tc>
          <w:tcPr>
            <w:tcW w:w="1061" w:type="dxa"/>
            <w:tcBorders>
              <w:top w:val="single" w:sz="4" w:space="0" w:color="auto"/>
              <w:left w:val="single" w:sz="4" w:space="0" w:color="auto"/>
              <w:bottom w:val="single" w:sz="4" w:space="0" w:color="auto"/>
              <w:right w:val="single" w:sz="4" w:space="0" w:color="auto"/>
            </w:tcBorders>
            <w:vAlign w:val="center"/>
          </w:tcPr>
          <w:p w14:paraId="2425CF27" w14:textId="58168C9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564</w:t>
            </w:r>
          </w:p>
        </w:tc>
        <w:tc>
          <w:tcPr>
            <w:tcW w:w="1405" w:type="dxa"/>
            <w:vAlign w:val="center"/>
          </w:tcPr>
          <w:p w14:paraId="5988D678" w14:textId="0863072C"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7AE6952" w14:textId="77777777" w:rsidTr="00601AE1">
        <w:trPr>
          <w:jc w:val="center"/>
        </w:trPr>
        <w:tc>
          <w:tcPr>
            <w:tcW w:w="4896" w:type="dxa"/>
          </w:tcPr>
          <w:p w14:paraId="689660DB" w14:textId="373FD4C9" w:rsidR="00835E48" w:rsidRPr="00270F7E" w:rsidRDefault="00835E48" w:rsidP="00835E48">
            <w:pPr>
              <w:widowControl w:val="0"/>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hAnsi="Times New Roman"/>
                <w:sz w:val="20"/>
                <w:szCs w:val="20"/>
              </w:rPr>
              <w:t>Доля проинвентаризированных городских и общественных территорий от общего количества таких территорий.</w:t>
            </w:r>
          </w:p>
        </w:tc>
        <w:tc>
          <w:tcPr>
            <w:tcW w:w="1363" w:type="dxa"/>
            <w:vAlign w:val="center"/>
          </w:tcPr>
          <w:p w14:paraId="6C0E98E2" w14:textId="0427B908"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color w:val="000000"/>
                <w:sz w:val="20"/>
                <w:szCs w:val="20"/>
              </w:rPr>
              <w:t>%</w:t>
            </w:r>
          </w:p>
        </w:tc>
        <w:tc>
          <w:tcPr>
            <w:tcW w:w="1051" w:type="dxa"/>
            <w:vAlign w:val="center"/>
          </w:tcPr>
          <w:p w14:paraId="070C0274" w14:textId="1F7E3457"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061" w:type="dxa"/>
            <w:tcBorders>
              <w:top w:val="single" w:sz="4" w:space="0" w:color="auto"/>
              <w:left w:val="single" w:sz="4" w:space="0" w:color="auto"/>
              <w:bottom w:val="single" w:sz="4" w:space="0" w:color="auto"/>
              <w:right w:val="single" w:sz="4" w:space="0" w:color="auto"/>
            </w:tcBorders>
            <w:vAlign w:val="center"/>
          </w:tcPr>
          <w:p w14:paraId="72C6C26D" w14:textId="7C761750"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c>
          <w:tcPr>
            <w:tcW w:w="1405" w:type="dxa"/>
            <w:vAlign w:val="center"/>
          </w:tcPr>
          <w:p w14:paraId="4E1DC8D5" w14:textId="36F0B71B" w:rsidR="00835E48" w:rsidRPr="00270F7E" w:rsidRDefault="00835E48" w:rsidP="00835E48">
            <w:pPr>
              <w:spacing w:after="0" w:line="240" w:lineRule="auto"/>
              <w:jc w:val="center"/>
              <w:rPr>
                <w:rFonts w:ascii="Times New Roman" w:eastAsia="Times New Roman" w:hAnsi="Times New Roman" w:cs="Times New Roman"/>
                <w:sz w:val="20"/>
                <w:szCs w:val="20"/>
                <w:lang w:eastAsia="ru-RU"/>
              </w:rPr>
            </w:pPr>
            <w:r w:rsidRPr="00270F7E">
              <w:rPr>
                <w:rFonts w:ascii="Times New Roman" w:hAnsi="Times New Roman"/>
                <w:sz w:val="20"/>
                <w:szCs w:val="20"/>
              </w:rPr>
              <w:t>100</w:t>
            </w:r>
          </w:p>
        </w:tc>
      </w:tr>
      <w:tr w:rsidR="00835E48" w:rsidRPr="00270F7E" w14:paraId="62D78C53" w14:textId="77777777" w:rsidTr="00601AE1">
        <w:trPr>
          <w:jc w:val="center"/>
        </w:trPr>
        <w:tc>
          <w:tcPr>
            <w:tcW w:w="9776" w:type="dxa"/>
            <w:gridSpan w:val="5"/>
          </w:tcPr>
          <w:p w14:paraId="46C3DBE4" w14:textId="67D6DC88"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Задача 5. Инвентаризация уровня благоустройства индивидуальных жилых домов и земельных участков</w:t>
            </w:r>
          </w:p>
        </w:tc>
      </w:tr>
      <w:tr w:rsidR="00835E48" w:rsidRPr="00270F7E" w14:paraId="153EEA5E" w14:textId="77777777" w:rsidTr="00601AE1">
        <w:trPr>
          <w:jc w:val="center"/>
        </w:trPr>
        <w:tc>
          <w:tcPr>
            <w:tcW w:w="4896" w:type="dxa"/>
            <w:vAlign w:val="center"/>
          </w:tcPr>
          <w:p w14:paraId="1731D13F" w14:textId="7E0EDDDE" w:rsidR="00835E48" w:rsidRPr="00270F7E" w:rsidRDefault="00835E48" w:rsidP="00835E48">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Количество проинвентаризированных территорий</w:t>
            </w:r>
          </w:p>
        </w:tc>
        <w:tc>
          <w:tcPr>
            <w:tcW w:w="1363" w:type="dxa"/>
            <w:vAlign w:val="center"/>
          </w:tcPr>
          <w:p w14:paraId="6D350B37" w14:textId="2C3C94B9"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sz w:val="20"/>
                <w:szCs w:val="20"/>
              </w:rPr>
              <w:t>Ед</w:t>
            </w:r>
          </w:p>
        </w:tc>
        <w:tc>
          <w:tcPr>
            <w:tcW w:w="1051" w:type="dxa"/>
            <w:vAlign w:val="center"/>
          </w:tcPr>
          <w:p w14:paraId="26FC3910" w14:textId="5DEE2A7D"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0</w:t>
            </w:r>
          </w:p>
        </w:tc>
        <w:tc>
          <w:tcPr>
            <w:tcW w:w="1061" w:type="dxa"/>
            <w:vAlign w:val="center"/>
          </w:tcPr>
          <w:p w14:paraId="3525ECDC" w14:textId="13800377"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0</w:t>
            </w:r>
          </w:p>
        </w:tc>
        <w:tc>
          <w:tcPr>
            <w:tcW w:w="1405" w:type="dxa"/>
            <w:vAlign w:val="center"/>
          </w:tcPr>
          <w:p w14:paraId="0AFC89CB" w14:textId="0C4E12BF"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0</w:t>
            </w:r>
          </w:p>
        </w:tc>
      </w:tr>
      <w:tr w:rsidR="00835E48" w:rsidRPr="006D4B4A" w14:paraId="6B74F5A0" w14:textId="77777777" w:rsidTr="00601AE1">
        <w:trPr>
          <w:jc w:val="center"/>
        </w:trPr>
        <w:tc>
          <w:tcPr>
            <w:tcW w:w="4896" w:type="dxa"/>
          </w:tcPr>
          <w:p w14:paraId="42A82E7A" w14:textId="5959D4C5" w:rsidR="00835E48" w:rsidRPr="00270F7E" w:rsidRDefault="00835E48" w:rsidP="00835E48">
            <w:pPr>
              <w:widowControl w:val="0"/>
              <w:autoSpaceDE w:val="0"/>
              <w:autoSpaceDN w:val="0"/>
              <w:adjustRightInd w:val="0"/>
              <w:spacing w:after="0" w:line="240" w:lineRule="auto"/>
              <w:jc w:val="both"/>
              <w:rPr>
                <w:rFonts w:ascii="Times New Roman" w:hAnsi="Times New Roman"/>
                <w:sz w:val="20"/>
                <w:szCs w:val="20"/>
              </w:rPr>
            </w:pPr>
            <w:r w:rsidRPr="00270F7E">
              <w:rPr>
                <w:rFonts w:ascii="Times New Roman" w:hAnsi="Times New Roman"/>
                <w:sz w:val="20"/>
                <w:szCs w:val="20"/>
              </w:rPr>
              <w:t>Доля проинвентаризированных индивидуальных жилых домов и земельных участков от общего количества таких территорий.</w:t>
            </w:r>
          </w:p>
        </w:tc>
        <w:tc>
          <w:tcPr>
            <w:tcW w:w="1363" w:type="dxa"/>
            <w:vAlign w:val="center"/>
          </w:tcPr>
          <w:p w14:paraId="490BE0C7" w14:textId="6B2D215A" w:rsidR="00835E48" w:rsidRPr="00270F7E" w:rsidRDefault="00835E48" w:rsidP="00835E48">
            <w:pPr>
              <w:spacing w:after="0" w:line="240" w:lineRule="auto"/>
              <w:jc w:val="center"/>
              <w:rPr>
                <w:rFonts w:ascii="Times New Roman" w:hAnsi="Times New Roman"/>
                <w:color w:val="000000"/>
                <w:sz w:val="20"/>
                <w:szCs w:val="20"/>
              </w:rPr>
            </w:pPr>
            <w:r w:rsidRPr="00270F7E">
              <w:rPr>
                <w:rFonts w:ascii="Times New Roman" w:hAnsi="Times New Roman"/>
                <w:color w:val="000000"/>
                <w:sz w:val="20"/>
                <w:szCs w:val="20"/>
              </w:rPr>
              <w:t>%</w:t>
            </w:r>
          </w:p>
        </w:tc>
        <w:tc>
          <w:tcPr>
            <w:tcW w:w="1051" w:type="dxa"/>
            <w:vAlign w:val="center"/>
          </w:tcPr>
          <w:p w14:paraId="67BB0B28" w14:textId="77F6EA67"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0</w:t>
            </w:r>
          </w:p>
        </w:tc>
        <w:tc>
          <w:tcPr>
            <w:tcW w:w="1061" w:type="dxa"/>
            <w:vAlign w:val="center"/>
          </w:tcPr>
          <w:p w14:paraId="0DA7E7B5" w14:textId="3AC9FE2B"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0</w:t>
            </w:r>
          </w:p>
        </w:tc>
        <w:tc>
          <w:tcPr>
            <w:tcW w:w="1405" w:type="dxa"/>
            <w:vAlign w:val="center"/>
          </w:tcPr>
          <w:p w14:paraId="7D70CCFD" w14:textId="16CEEB28" w:rsidR="00835E48" w:rsidRPr="00270F7E" w:rsidRDefault="00835E48" w:rsidP="00835E48">
            <w:pPr>
              <w:spacing w:after="0" w:line="240" w:lineRule="auto"/>
              <w:jc w:val="center"/>
              <w:rPr>
                <w:rFonts w:ascii="Times New Roman" w:hAnsi="Times New Roman"/>
                <w:sz w:val="20"/>
                <w:szCs w:val="20"/>
              </w:rPr>
            </w:pPr>
            <w:r w:rsidRPr="00270F7E">
              <w:rPr>
                <w:rFonts w:ascii="Times New Roman" w:hAnsi="Times New Roman"/>
                <w:sz w:val="20"/>
                <w:szCs w:val="20"/>
              </w:rPr>
              <w:t>0</w:t>
            </w:r>
          </w:p>
        </w:tc>
      </w:tr>
    </w:tbl>
    <w:p w14:paraId="5F7FE9C9" w14:textId="77777777" w:rsidR="002C6BD4" w:rsidRDefault="002C6BD4" w:rsidP="00D078CC">
      <w:pPr>
        <w:autoSpaceDE w:val="0"/>
        <w:autoSpaceDN w:val="0"/>
        <w:adjustRightInd w:val="0"/>
        <w:spacing w:after="0" w:line="240" w:lineRule="auto"/>
        <w:rPr>
          <w:rFonts w:ascii="Times New Roman" w:hAnsi="Times New Roman" w:cs="Times New Roman"/>
          <w:b/>
          <w:bCs/>
          <w:color w:val="000000"/>
          <w:sz w:val="24"/>
          <w:szCs w:val="24"/>
        </w:rPr>
      </w:pPr>
    </w:p>
    <w:p w14:paraId="6031EAC4" w14:textId="5BE0F0BA" w:rsidR="0058111B" w:rsidRDefault="0058111B" w:rsidP="0058111B">
      <w:pPr>
        <w:autoSpaceDE w:val="0"/>
        <w:autoSpaceDN w:val="0"/>
        <w:adjustRightInd w:val="0"/>
        <w:spacing w:after="0" w:line="240" w:lineRule="auto"/>
        <w:jc w:val="center"/>
        <w:rPr>
          <w:rFonts w:ascii="Times New Roman" w:hAnsi="Times New Roman" w:cs="Times New Roman"/>
          <w:b/>
          <w:bCs/>
          <w:color w:val="000000"/>
          <w:sz w:val="24"/>
          <w:szCs w:val="24"/>
        </w:rPr>
      </w:pPr>
      <w:r w:rsidRPr="0058111B">
        <w:rPr>
          <w:rFonts w:ascii="Times New Roman" w:hAnsi="Times New Roman" w:cs="Times New Roman"/>
          <w:b/>
          <w:bCs/>
          <w:color w:val="000000"/>
          <w:sz w:val="24"/>
          <w:szCs w:val="24"/>
        </w:rPr>
        <w:t>Оценка эффективности реализации муниципальных программ</w:t>
      </w:r>
    </w:p>
    <w:p w14:paraId="2D654481" w14:textId="77777777" w:rsidR="00024496" w:rsidRPr="0058111B" w:rsidRDefault="00024496" w:rsidP="0058111B">
      <w:pPr>
        <w:autoSpaceDE w:val="0"/>
        <w:autoSpaceDN w:val="0"/>
        <w:adjustRightInd w:val="0"/>
        <w:spacing w:after="0" w:line="240" w:lineRule="auto"/>
        <w:jc w:val="center"/>
        <w:rPr>
          <w:rFonts w:ascii="Times New Roman" w:hAnsi="Times New Roman" w:cs="Times New Roman"/>
          <w:color w:val="000000"/>
          <w:sz w:val="24"/>
          <w:szCs w:val="24"/>
        </w:rPr>
      </w:pPr>
    </w:p>
    <w:p w14:paraId="76084587" w14:textId="31F13F6C" w:rsidR="0058111B" w:rsidRPr="00F4200B" w:rsidRDefault="0058111B" w:rsidP="0002449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Оценка эффективности реализации муниципальных программ проведена по Методике, утвержденной постановлением администрации </w:t>
      </w:r>
      <w:r w:rsidR="00E9404E" w:rsidRPr="00F4200B">
        <w:rPr>
          <w:rFonts w:ascii="Times New Roman" w:hAnsi="Times New Roman" w:cs="Times New Roman"/>
          <w:color w:val="000000"/>
          <w:sz w:val="24"/>
          <w:szCs w:val="24"/>
        </w:rPr>
        <w:t>Вельского муниципального района Архангельской области</w:t>
      </w:r>
      <w:r w:rsidRPr="00F4200B">
        <w:rPr>
          <w:rFonts w:ascii="Times New Roman" w:hAnsi="Times New Roman" w:cs="Times New Roman"/>
          <w:color w:val="000000"/>
          <w:sz w:val="24"/>
          <w:szCs w:val="24"/>
        </w:rPr>
        <w:t xml:space="preserve"> 1</w:t>
      </w:r>
      <w:r w:rsidR="00E9404E" w:rsidRPr="00F4200B">
        <w:rPr>
          <w:rFonts w:ascii="Times New Roman" w:hAnsi="Times New Roman" w:cs="Times New Roman"/>
          <w:color w:val="000000"/>
          <w:sz w:val="24"/>
          <w:szCs w:val="24"/>
        </w:rPr>
        <w:t>0</w:t>
      </w:r>
      <w:r w:rsidRPr="00F4200B">
        <w:rPr>
          <w:rFonts w:ascii="Times New Roman" w:hAnsi="Times New Roman" w:cs="Times New Roman"/>
          <w:color w:val="000000"/>
          <w:sz w:val="24"/>
          <w:szCs w:val="24"/>
        </w:rPr>
        <w:t>.0</w:t>
      </w:r>
      <w:r w:rsidR="00E9404E" w:rsidRPr="00F4200B">
        <w:rPr>
          <w:rFonts w:ascii="Times New Roman" w:hAnsi="Times New Roman" w:cs="Times New Roman"/>
          <w:color w:val="000000"/>
          <w:sz w:val="24"/>
          <w:szCs w:val="24"/>
        </w:rPr>
        <w:t>8</w:t>
      </w:r>
      <w:r w:rsidRPr="00F4200B">
        <w:rPr>
          <w:rFonts w:ascii="Times New Roman" w:hAnsi="Times New Roman" w:cs="Times New Roman"/>
          <w:color w:val="000000"/>
          <w:sz w:val="24"/>
          <w:szCs w:val="24"/>
        </w:rPr>
        <w:t>.2021 №</w:t>
      </w:r>
      <w:r w:rsidR="00E9404E" w:rsidRPr="00F4200B">
        <w:rPr>
          <w:rFonts w:ascii="Times New Roman" w:hAnsi="Times New Roman" w:cs="Times New Roman"/>
          <w:color w:val="000000"/>
          <w:sz w:val="24"/>
          <w:szCs w:val="24"/>
        </w:rPr>
        <w:t>754</w:t>
      </w:r>
      <w:r w:rsidRPr="00F4200B">
        <w:rPr>
          <w:rFonts w:ascii="Times New Roman" w:hAnsi="Times New Roman" w:cs="Times New Roman"/>
          <w:color w:val="000000"/>
          <w:sz w:val="24"/>
          <w:szCs w:val="24"/>
        </w:rPr>
        <w:t xml:space="preserve"> «Об утверждении Порядка разработки, реализации и оценки эффективности муниципальных программ </w:t>
      </w:r>
      <w:r w:rsidR="00E9404E" w:rsidRPr="00F4200B">
        <w:rPr>
          <w:rFonts w:ascii="Times New Roman" w:hAnsi="Times New Roman" w:cs="Times New Roman"/>
          <w:color w:val="000000"/>
          <w:sz w:val="24"/>
          <w:szCs w:val="24"/>
        </w:rPr>
        <w:t>Вельского муниципального района Архангельской области»</w:t>
      </w:r>
      <w:r w:rsidRPr="00F4200B">
        <w:rPr>
          <w:rFonts w:ascii="Times New Roman" w:hAnsi="Times New Roman" w:cs="Times New Roman"/>
          <w:color w:val="000000"/>
          <w:sz w:val="24"/>
          <w:szCs w:val="24"/>
        </w:rPr>
        <w:t xml:space="preserve"> на основании предоставленных отчетов исполнителями программ</w:t>
      </w:r>
      <w:r w:rsidR="00252FF1" w:rsidRPr="00F4200B">
        <w:rPr>
          <w:rFonts w:ascii="Times New Roman" w:hAnsi="Times New Roman" w:cs="Times New Roman"/>
          <w:color w:val="000000"/>
          <w:sz w:val="24"/>
          <w:szCs w:val="24"/>
        </w:rPr>
        <w:t xml:space="preserve"> (в редакции постановления №1023 от 01.09.2022 года)</w:t>
      </w:r>
      <w:r w:rsidRPr="00F4200B">
        <w:rPr>
          <w:rFonts w:ascii="Times New Roman" w:hAnsi="Times New Roman" w:cs="Times New Roman"/>
          <w:color w:val="000000"/>
          <w:sz w:val="24"/>
          <w:szCs w:val="24"/>
        </w:rPr>
        <w:t xml:space="preserve">. </w:t>
      </w:r>
    </w:p>
    <w:p w14:paraId="36605490" w14:textId="77777777" w:rsidR="0058111B" w:rsidRPr="00F4200B" w:rsidRDefault="0058111B" w:rsidP="009731A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Критерии оценки реализации муниципальных программ: </w:t>
      </w:r>
    </w:p>
    <w:p w14:paraId="2898F05B" w14:textId="378264BE" w:rsidR="0058111B" w:rsidRPr="00F4200B" w:rsidRDefault="0058111B" w:rsidP="0058111B">
      <w:pPr>
        <w:autoSpaceDE w:val="0"/>
        <w:autoSpaceDN w:val="0"/>
        <w:adjustRightInd w:val="0"/>
        <w:spacing w:after="27"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1. Выполнение мероприятий муниципальной программы в отчетном периоде</w:t>
      </w:r>
      <w:r w:rsidR="000A65FE" w:rsidRPr="00F4200B">
        <w:rPr>
          <w:rFonts w:ascii="Times New Roman" w:hAnsi="Times New Roman" w:cs="Times New Roman"/>
          <w:color w:val="000000"/>
          <w:sz w:val="24"/>
          <w:szCs w:val="24"/>
        </w:rPr>
        <w:t>;</w:t>
      </w:r>
      <w:r w:rsidRPr="00F4200B">
        <w:rPr>
          <w:rFonts w:ascii="Times New Roman" w:hAnsi="Times New Roman" w:cs="Times New Roman"/>
          <w:color w:val="000000"/>
          <w:sz w:val="24"/>
          <w:szCs w:val="24"/>
        </w:rPr>
        <w:t xml:space="preserve"> </w:t>
      </w:r>
    </w:p>
    <w:p w14:paraId="0E4996F2" w14:textId="0DF09C39" w:rsidR="0058111B" w:rsidRPr="00F4200B" w:rsidRDefault="0058111B" w:rsidP="0058111B">
      <w:pPr>
        <w:autoSpaceDE w:val="0"/>
        <w:autoSpaceDN w:val="0"/>
        <w:adjustRightInd w:val="0"/>
        <w:spacing w:after="27"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2. Соответствие достигнутых в отчетном периоде целевых показателей целевым показателям, утвержденным в муниципальной программе</w:t>
      </w:r>
      <w:r w:rsidR="000A65FE" w:rsidRPr="00F4200B">
        <w:rPr>
          <w:rFonts w:ascii="Times New Roman" w:hAnsi="Times New Roman" w:cs="Times New Roman"/>
          <w:color w:val="000000"/>
          <w:sz w:val="24"/>
          <w:szCs w:val="24"/>
        </w:rPr>
        <w:t>;</w:t>
      </w:r>
      <w:r w:rsidRPr="00F4200B">
        <w:rPr>
          <w:rFonts w:ascii="Times New Roman" w:hAnsi="Times New Roman" w:cs="Times New Roman"/>
          <w:color w:val="000000"/>
          <w:sz w:val="24"/>
          <w:szCs w:val="24"/>
        </w:rPr>
        <w:t xml:space="preserve"> </w:t>
      </w:r>
    </w:p>
    <w:p w14:paraId="38308B1F" w14:textId="77777777" w:rsidR="0058111B" w:rsidRPr="00F4200B" w:rsidRDefault="0058111B" w:rsidP="0058111B">
      <w:pPr>
        <w:autoSpaceDE w:val="0"/>
        <w:autoSpaceDN w:val="0"/>
        <w:adjustRightInd w:val="0"/>
        <w:spacing w:after="0" w:line="240" w:lineRule="auto"/>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3. Уровень эффективности расходования средств муниципальной программы в отчетном финансовом периоде. </w:t>
      </w:r>
    </w:p>
    <w:p w14:paraId="366975D8" w14:textId="0AC42897" w:rsidR="009B2CE3" w:rsidRPr="00F4200B" w:rsidRDefault="009B2CE3" w:rsidP="00C530F7">
      <w:pPr>
        <w:autoSpaceDE w:val="0"/>
        <w:autoSpaceDN w:val="0"/>
        <w:adjustRightInd w:val="0"/>
        <w:spacing w:after="0" w:line="240" w:lineRule="auto"/>
        <w:ind w:firstLine="708"/>
        <w:jc w:val="both"/>
        <w:rPr>
          <w:rFonts w:ascii="Times New Roman" w:eastAsiaTheme="minorEastAsia" w:hAnsi="Times New Roman" w:cs="Times New Roman"/>
          <w:sz w:val="20"/>
          <w:szCs w:val="20"/>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высокой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0,9.</w:t>
      </w:r>
    </w:p>
    <w:p w14:paraId="5470C952" w14:textId="7DE91C1A" w:rsidR="00C530F7" w:rsidRPr="00F4200B" w:rsidRDefault="00C530F7" w:rsidP="00C530F7">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средней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0,8.</w:t>
      </w:r>
    </w:p>
    <w:p w14:paraId="06DAAEAC" w14:textId="1CB4BA58" w:rsidR="009B2CE3" w:rsidRPr="00F4200B" w:rsidRDefault="009B2CE3" w:rsidP="00C530F7">
      <w:pPr>
        <w:autoSpaceDE w:val="0"/>
        <w:autoSpaceDN w:val="0"/>
        <w:adjustRightInd w:val="0"/>
        <w:spacing w:after="0" w:line="240" w:lineRule="auto"/>
        <w:ind w:firstLine="708"/>
        <w:jc w:val="both"/>
        <w:rPr>
          <w:rFonts w:ascii="Times New Roman" w:eastAsiaTheme="minorEastAsia" w:hAnsi="Times New Roman" w:cs="Times New Roman"/>
          <w:sz w:val="20"/>
          <w:szCs w:val="20"/>
        </w:rPr>
      </w:pPr>
      <w:r w:rsidRPr="00F4200B">
        <w:rPr>
          <w:rFonts w:ascii="Times New Roman" w:hAnsi="Times New Roman" w:cs="Times New Roman"/>
          <w:color w:val="000000"/>
          <w:sz w:val="24"/>
          <w:szCs w:val="24"/>
        </w:rPr>
        <w:t xml:space="preserve">Эффективность реализации муниципальной программы признается удовлетворительной в случае, если значение   </w:t>
      </w: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 xml:space="preserve"> </m:t>
        </m:r>
      </m:oMath>
      <w:r w:rsidRPr="00F4200B">
        <w:rPr>
          <w:rFonts w:ascii="Times New Roman" w:hAnsi="Times New Roman" w:cs="Times New Roman"/>
          <w:color w:val="000000"/>
          <w:sz w:val="24"/>
          <w:szCs w:val="24"/>
        </w:rPr>
        <w:t>составляет не менее 0,7.</w:t>
      </w:r>
    </w:p>
    <w:p w14:paraId="52C23AD4" w14:textId="35E046E7" w:rsidR="002B3BBC" w:rsidRDefault="009B2CE3" w:rsidP="00E63726">
      <w:pPr>
        <w:autoSpaceDE w:val="0"/>
        <w:autoSpaceDN w:val="0"/>
        <w:adjustRightInd w:val="0"/>
        <w:spacing w:after="0" w:line="240" w:lineRule="auto"/>
        <w:ind w:firstLine="708"/>
        <w:jc w:val="both"/>
        <w:rPr>
          <w:rFonts w:ascii="Times New Roman" w:hAnsi="Times New Roman" w:cs="Times New Roman"/>
          <w:color w:val="000000"/>
          <w:sz w:val="24"/>
          <w:szCs w:val="24"/>
        </w:rPr>
      </w:pPr>
      <w:r w:rsidRPr="00F4200B">
        <w:rPr>
          <w:rFonts w:ascii="Times New Roman" w:hAnsi="Times New Roman" w:cs="Times New Roman"/>
          <w:color w:val="000000"/>
          <w:sz w:val="24"/>
          <w:szCs w:val="24"/>
        </w:rPr>
        <w:t>В остальных случаях эффективность реализации муниципальной программы признается неудовлетворительной.</w:t>
      </w:r>
    </w:p>
    <w:p w14:paraId="63C63569" w14:textId="77777777" w:rsidR="004D4021" w:rsidRPr="0058111B" w:rsidRDefault="004D4021" w:rsidP="009B2CE3">
      <w:pPr>
        <w:autoSpaceDE w:val="0"/>
        <w:autoSpaceDN w:val="0"/>
        <w:adjustRightInd w:val="0"/>
        <w:spacing w:after="0" w:line="240" w:lineRule="auto"/>
        <w:jc w:val="both"/>
        <w:rPr>
          <w:rFonts w:ascii="Times New Roman" w:hAnsi="Times New Roman" w:cs="Times New Roman"/>
          <w:color w:val="000000"/>
          <w:sz w:val="24"/>
          <w:szCs w:val="24"/>
        </w:rPr>
      </w:pPr>
    </w:p>
    <w:p w14:paraId="1F7887C3" w14:textId="46EFCA46" w:rsidR="00C55A86" w:rsidRPr="0058111B" w:rsidRDefault="0058111B" w:rsidP="009B2CE3">
      <w:pPr>
        <w:jc w:val="center"/>
        <w:rPr>
          <w:rFonts w:ascii="Times New Roman" w:hAnsi="Times New Roman" w:cs="Times New Roman"/>
          <w:sz w:val="24"/>
          <w:szCs w:val="24"/>
        </w:rPr>
      </w:pPr>
      <w:r w:rsidRPr="0058111B">
        <w:rPr>
          <w:rFonts w:ascii="Times New Roman" w:hAnsi="Times New Roman" w:cs="Times New Roman"/>
          <w:b/>
          <w:bCs/>
          <w:color w:val="000000"/>
          <w:sz w:val="24"/>
          <w:szCs w:val="24"/>
        </w:rPr>
        <w:t>Рейтинг муниципальных</w:t>
      </w:r>
      <w:r w:rsidR="009B2CE3">
        <w:rPr>
          <w:rFonts w:ascii="Times New Roman" w:hAnsi="Times New Roman" w:cs="Times New Roman"/>
          <w:b/>
          <w:bCs/>
          <w:color w:val="000000"/>
          <w:sz w:val="24"/>
          <w:szCs w:val="24"/>
        </w:rPr>
        <w:t xml:space="preserve"> программ Вельского муниципального района за 202</w:t>
      </w:r>
      <w:r w:rsidR="00A10C64">
        <w:rPr>
          <w:rFonts w:ascii="Times New Roman" w:hAnsi="Times New Roman" w:cs="Times New Roman"/>
          <w:b/>
          <w:bCs/>
          <w:color w:val="000000"/>
          <w:sz w:val="24"/>
          <w:szCs w:val="24"/>
        </w:rPr>
        <w:t>4</w:t>
      </w:r>
      <w:r w:rsidR="009B2CE3">
        <w:rPr>
          <w:rFonts w:ascii="Times New Roman" w:hAnsi="Times New Roman" w:cs="Times New Roman"/>
          <w:b/>
          <w:bCs/>
          <w:color w:val="000000"/>
          <w:sz w:val="24"/>
          <w:szCs w:val="24"/>
        </w:rPr>
        <w:t xml:space="preserve"> год</w:t>
      </w:r>
    </w:p>
    <w:tbl>
      <w:tblPr>
        <w:tblW w:w="11483" w:type="dxa"/>
        <w:tblInd w:w="-1423"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Layout w:type="fixed"/>
        <w:tblLook w:val="04A0" w:firstRow="1" w:lastRow="0" w:firstColumn="1" w:lastColumn="0" w:noHBand="0" w:noVBand="1"/>
      </w:tblPr>
      <w:tblGrid>
        <w:gridCol w:w="421"/>
        <w:gridCol w:w="2409"/>
        <w:gridCol w:w="1707"/>
        <w:gridCol w:w="1417"/>
        <w:gridCol w:w="1276"/>
        <w:gridCol w:w="1418"/>
        <w:gridCol w:w="1417"/>
        <w:gridCol w:w="1418"/>
      </w:tblGrid>
      <w:tr w:rsidR="00297AFC" w:rsidRPr="00270F7E" w14:paraId="52F4FD95" w14:textId="77777777" w:rsidTr="00297AFC">
        <w:tc>
          <w:tcPr>
            <w:tcW w:w="421" w:type="dxa"/>
            <w:vMerge w:val="restart"/>
            <w:vAlign w:val="center"/>
          </w:tcPr>
          <w:p w14:paraId="59DA9419" w14:textId="043E32F3" w:rsidR="00F323B9" w:rsidRPr="00270F7E" w:rsidRDefault="00F323B9" w:rsidP="00F323B9">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bookmarkStart w:id="3" w:name="_Hlk179986925"/>
            <w:r w:rsidRPr="00270F7E">
              <w:rPr>
                <w:rFonts w:ascii="Times New Roman" w:eastAsia="Times New Roman" w:hAnsi="Times New Roman" w:cs="Times New Roman"/>
                <w:sz w:val="20"/>
                <w:szCs w:val="20"/>
                <w:lang w:eastAsia="ru-RU"/>
              </w:rPr>
              <w:t xml:space="preserve">№ </w:t>
            </w:r>
          </w:p>
        </w:tc>
        <w:tc>
          <w:tcPr>
            <w:tcW w:w="2409" w:type="dxa"/>
            <w:vMerge w:val="restart"/>
            <w:vAlign w:val="center"/>
          </w:tcPr>
          <w:p w14:paraId="31705847" w14:textId="77777777"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Наименование</w:t>
            </w:r>
          </w:p>
          <w:p w14:paraId="3DF7636D" w14:textId="75FD8A11"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 xml:space="preserve">муниципальной программы </w:t>
            </w:r>
          </w:p>
        </w:tc>
        <w:tc>
          <w:tcPr>
            <w:tcW w:w="1707" w:type="dxa"/>
            <w:vMerge w:val="restart"/>
            <w:vAlign w:val="center"/>
          </w:tcPr>
          <w:p w14:paraId="56AE18F3" w14:textId="77777777"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Ответственный исполнитель</w:t>
            </w:r>
          </w:p>
        </w:tc>
        <w:tc>
          <w:tcPr>
            <w:tcW w:w="1417" w:type="dxa"/>
            <w:vAlign w:val="center"/>
          </w:tcPr>
          <w:p w14:paraId="6FFFFFA3" w14:textId="7D2B3428"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Эфф</w:t>
            </w:r>
            <w:r w:rsidR="007D6A36" w:rsidRPr="00270F7E">
              <w:rPr>
                <w:rFonts w:ascii="Times New Roman" w:eastAsia="Times New Roman" w:hAnsi="Times New Roman" w:cs="Times New Roman"/>
                <w:sz w:val="20"/>
                <w:szCs w:val="20"/>
                <w:lang w:eastAsia="ru-RU"/>
              </w:rPr>
              <w:t>ек-сть</w:t>
            </w:r>
            <w:r w:rsidRPr="00270F7E">
              <w:rPr>
                <w:rFonts w:ascii="Times New Roman" w:eastAsia="Times New Roman" w:hAnsi="Times New Roman" w:cs="Times New Roman"/>
                <w:sz w:val="20"/>
                <w:szCs w:val="20"/>
                <w:lang w:eastAsia="ru-RU"/>
              </w:rPr>
              <w:t xml:space="preserve"> реализации программы </w:t>
            </w:r>
          </w:p>
        </w:tc>
        <w:tc>
          <w:tcPr>
            <w:tcW w:w="1276" w:type="dxa"/>
            <w:vAlign w:val="center"/>
          </w:tcPr>
          <w:p w14:paraId="4AFEF67E" w14:textId="30EC40C6"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 xml:space="preserve">Степень достижения плановых значений целевых показателей </w:t>
            </w:r>
          </w:p>
        </w:tc>
        <w:tc>
          <w:tcPr>
            <w:tcW w:w="1418" w:type="dxa"/>
            <w:vAlign w:val="center"/>
          </w:tcPr>
          <w:p w14:paraId="3243175E" w14:textId="77777777"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 xml:space="preserve">Степень реализации мероприятий </w:t>
            </w:r>
          </w:p>
        </w:tc>
        <w:tc>
          <w:tcPr>
            <w:tcW w:w="1417" w:type="dxa"/>
            <w:vAlign w:val="center"/>
          </w:tcPr>
          <w:p w14:paraId="52E43196" w14:textId="77777777"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Степень соответствия запланированному уровню расходов</w:t>
            </w:r>
          </w:p>
        </w:tc>
        <w:tc>
          <w:tcPr>
            <w:tcW w:w="1418" w:type="dxa"/>
            <w:vAlign w:val="center"/>
          </w:tcPr>
          <w:p w14:paraId="174F296D" w14:textId="7A9341E5" w:rsidR="00F323B9" w:rsidRPr="00270F7E" w:rsidRDefault="00F323B9" w:rsidP="00D5092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Эффек</w:t>
            </w:r>
            <w:r w:rsidR="007D6A36" w:rsidRPr="00270F7E">
              <w:rPr>
                <w:rFonts w:ascii="Times New Roman" w:eastAsia="Times New Roman" w:hAnsi="Times New Roman" w:cs="Times New Roman"/>
                <w:sz w:val="20"/>
                <w:szCs w:val="20"/>
                <w:lang w:eastAsia="ru-RU"/>
              </w:rPr>
              <w:t>-</w:t>
            </w:r>
            <w:r w:rsidRPr="00270F7E">
              <w:rPr>
                <w:rFonts w:ascii="Times New Roman" w:eastAsia="Times New Roman" w:hAnsi="Times New Roman" w:cs="Times New Roman"/>
                <w:sz w:val="20"/>
                <w:szCs w:val="20"/>
                <w:lang w:eastAsia="ru-RU"/>
              </w:rPr>
              <w:t xml:space="preserve">сть использования </w:t>
            </w:r>
            <w:r w:rsidR="00D50923" w:rsidRPr="00270F7E">
              <w:rPr>
                <w:rFonts w:ascii="Times New Roman" w:eastAsia="Times New Roman" w:hAnsi="Times New Roman" w:cs="Times New Roman"/>
                <w:sz w:val="20"/>
                <w:szCs w:val="20"/>
                <w:lang w:eastAsia="ru-RU"/>
              </w:rPr>
              <w:t>финансовых ресурсов</w:t>
            </w:r>
            <w:r w:rsidRPr="00270F7E">
              <w:rPr>
                <w:rFonts w:ascii="Times New Roman" w:eastAsia="Times New Roman" w:hAnsi="Times New Roman" w:cs="Times New Roman"/>
                <w:sz w:val="20"/>
                <w:szCs w:val="20"/>
                <w:lang w:eastAsia="ru-RU"/>
              </w:rPr>
              <w:t xml:space="preserve"> </w:t>
            </w:r>
          </w:p>
        </w:tc>
      </w:tr>
      <w:tr w:rsidR="00297AFC" w:rsidRPr="00270F7E" w14:paraId="68437544" w14:textId="77777777" w:rsidTr="00297AFC">
        <w:tc>
          <w:tcPr>
            <w:tcW w:w="421" w:type="dxa"/>
            <w:vMerge/>
            <w:vAlign w:val="center"/>
          </w:tcPr>
          <w:p w14:paraId="1BB125CE" w14:textId="77777777" w:rsidR="00F323B9" w:rsidRPr="00270F7E" w:rsidRDefault="00F323B9" w:rsidP="00F323B9">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p>
        </w:tc>
        <w:tc>
          <w:tcPr>
            <w:tcW w:w="2409" w:type="dxa"/>
            <w:vMerge/>
            <w:vAlign w:val="center"/>
          </w:tcPr>
          <w:p w14:paraId="76042028" w14:textId="77777777"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707" w:type="dxa"/>
            <w:vMerge/>
            <w:vAlign w:val="center"/>
          </w:tcPr>
          <w:p w14:paraId="175293F2" w14:textId="77777777" w:rsidR="00F323B9" w:rsidRPr="00270F7E" w:rsidRDefault="00F323B9"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p>
        </w:tc>
        <w:tc>
          <w:tcPr>
            <w:tcW w:w="1417" w:type="dxa"/>
            <w:vAlign w:val="center"/>
          </w:tcPr>
          <w:p w14:paraId="560276AA" w14:textId="77777777" w:rsidR="00F323B9" w:rsidRPr="00270F7E" w:rsidRDefault="00FA3C1B"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oMath>
            </m:oMathPara>
          </w:p>
        </w:tc>
        <w:tc>
          <w:tcPr>
            <w:tcW w:w="1276" w:type="dxa"/>
            <w:vAlign w:val="center"/>
          </w:tcPr>
          <w:p w14:paraId="378F4A19" w14:textId="77777777" w:rsidR="00F323B9" w:rsidRPr="00270F7E" w:rsidRDefault="00FA3C1B"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СП</m:t>
                    </m:r>
                  </m:e>
                  <m:sub>
                    <m:r>
                      <w:rPr>
                        <w:rFonts w:ascii="Cambria Math" w:hAnsi="Cambria Math" w:cs="Times New Roman"/>
                        <w:sz w:val="20"/>
                        <w:szCs w:val="20"/>
                      </w:rPr>
                      <m:t>МП</m:t>
                    </m:r>
                  </m:sub>
                </m:sSub>
              </m:oMath>
            </m:oMathPara>
          </w:p>
        </w:tc>
        <w:tc>
          <w:tcPr>
            <w:tcW w:w="1418" w:type="dxa"/>
            <w:vAlign w:val="center"/>
          </w:tcPr>
          <w:p w14:paraId="0F1A81F8" w14:textId="77777777" w:rsidR="00F323B9" w:rsidRPr="00270F7E" w:rsidRDefault="00FA3C1B"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СМ</m:t>
                    </m:r>
                  </m:e>
                  <m:sub>
                    <m:r>
                      <w:rPr>
                        <w:rFonts w:ascii="Cambria Math" w:hAnsi="Cambria Math" w:cs="Times New Roman"/>
                        <w:sz w:val="20"/>
                        <w:szCs w:val="20"/>
                      </w:rPr>
                      <m:t>МП</m:t>
                    </m:r>
                  </m:sub>
                </m:sSub>
              </m:oMath>
            </m:oMathPara>
          </w:p>
        </w:tc>
        <w:tc>
          <w:tcPr>
            <w:tcW w:w="1417" w:type="dxa"/>
            <w:vAlign w:val="center"/>
          </w:tcPr>
          <w:p w14:paraId="06F8B541" w14:textId="77777777" w:rsidR="00F323B9" w:rsidRPr="00270F7E" w:rsidRDefault="00FA3C1B"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hAnsi="Cambria Math" w:cs="Times New Roman"/>
                        <w:i/>
                        <w:sz w:val="20"/>
                        <w:szCs w:val="20"/>
                      </w:rPr>
                    </m:ctrlPr>
                  </m:sSubPr>
                  <m:e>
                    <m:r>
                      <w:rPr>
                        <w:rFonts w:ascii="Cambria Math" w:hAnsi="Cambria Math" w:cs="Times New Roman"/>
                        <w:sz w:val="20"/>
                        <w:szCs w:val="20"/>
                      </w:rPr>
                      <m:t>СР</m:t>
                    </m:r>
                  </m:e>
                  <m:sub>
                    <m:r>
                      <w:rPr>
                        <w:rFonts w:ascii="Cambria Math" w:hAnsi="Cambria Math" w:cs="Times New Roman"/>
                        <w:sz w:val="20"/>
                        <w:szCs w:val="20"/>
                      </w:rPr>
                      <m:t>МП</m:t>
                    </m:r>
                  </m:sub>
                </m:sSub>
              </m:oMath>
            </m:oMathPara>
          </w:p>
        </w:tc>
        <w:tc>
          <w:tcPr>
            <w:tcW w:w="1418" w:type="dxa"/>
            <w:vAlign w:val="center"/>
          </w:tcPr>
          <w:p w14:paraId="0E4E2DE5" w14:textId="6B699A76" w:rsidR="00F323B9" w:rsidRPr="00270F7E" w:rsidRDefault="002321FE" w:rsidP="00C55A8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Э</w:t>
            </w:r>
            <w:r w:rsidRPr="00270F7E">
              <w:rPr>
                <w:rFonts w:ascii="Times New Roman" w:eastAsia="Times New Roman" w:hAnsi="Times New Roman" w:cs="Times New Roman"/>
                <w:sz w:val="20"/>
                <w:szCs w:val="20"/>
                <w:vertAlign w:val="subscript"/>
                <w:lang w:eastAsia="ru-RU"/>
              </w:rPr>
              <w:t>ИС</w:t>
            </w:r>
          </w:p>
        </w:tc>
      </w:tr>
      <w:tr w:rsidR="00297AFC" w:rsidRPr="00270F7E" w14:paraId="172AF5CD" w14:textId="77777777" w:rsidTr="00297AFC">
        <w:tc>
          <w:tcPr>
            <w:tcW w:w="421" w:type="dxa"/>
            <w:vAlign w:val="center"/>
          </w:tcPr>
          <w:p w14:paraId="7EF6B20D" w14:textId="434AF841" w:rsidR="00F323B9" w:rsidRPr="00270F7E" w:rsidRDefault="00872205" w:rsidP="00872205">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c>
          <w:tcPr>
            <w:tcW w:w="2409" w:type="dxa"/>
            <w:vAlign w:val="center"/>
          </w:tcPr>
          <w:p w14:paraId="478357D0" w14:textId="7F6011FF" w:rsidR="00F323B9" w:rsidRPr="00270F7E" w:rsidRDefault="00F323B9" w:rsidP="00315667">
            <w:pPr>
              <w:widowControl w:val="0"/>
              <w:tabs>
                <w:tab w:val="left" w:pos="1134"/>
                <w:tab w:val="center" w:pos="4677"/>
                <w:tab w:val="right" w:pos="9355"/>
              </w:tabs>
              <w:autoSpaceDE w:val="0"/>
              <w:autoSpaceDN w:val="0"/>
              <w:adjustRightInd w:val="0"/>
              <w:spacing w:after="0" w:line="240" w:lineRule="auto"/>
              <w:jc w:val="both"/>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 xml:space="preserve">Адресная социальная поддержка населения </w:t>
            </w:r>
          </w:p>
        </w:tc>
        <w:tc>
          <w:tcPr>
            <w:tcW w:w="1707" w:type="dxa"/>
            <w:vAlign w:val="center"/>
          </w:tcPr>
          <w:p w14:paraId="14CC958A" w14:textId="77777777" w:rsidR="00F323B9" w:rsidRPr="00270F7E" w:rsidRDefault="002B2953" w:rsidP="0034114A">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Отдел по мобилизационной работе и противодействию коррупции</w:t>
            </w:r>
          </w:p>
        </w:tc>
        <w:tc>
          <w:tcPr>
            <w:tcW w:w="1417" w:type="dxa"/>
            <w:vAlign w:val="center"/>
          </w:tcPr>
          <w:p w14:paraId="2820EECF" w14:textId="77777777" w:rsidR="001D029C" w:rsidRPr="00270F7E" w:rsidRDefault="001D029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079193D9" w14:textId="28A43D39" w:rsidR="00F323B9" w:rsidRPr="00270F7E" w:rsidRDefault="00FA3C1B"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9294A" w:rsidRPr="00270F7E">
              <w:rPr>
                <w:rFonts w:ascii="Times New Roman" w:eastAsia="Times New Roman" w:hAnsi="Times New Roman" w:cs="Times New Roman"/>
                <w:sz w:val="20"/>
                <w:szCs w:val="20"/>
                <w:lang w:eastAsia="ru-RU"/>
              </w:rPr>
              <w:t>0,</w:t>
            </w:r>
            <w:r w:rsidR="000777D2" w:rsidRPr="00270F7E">
              <w:rPr>
                <w:rFonts w:ascii="Times New Roman" w:eastAsia="Times New Roman" w:hAnsi="Times New Roman" w:cs="Times New Roman"/>
                <w:sz w:val="20"/>
                <w:szCs w:val="20"/>
                <w:lang w:eastAsia="ru-RU"/>
              </w:rPr>
              <w:t>9</w:t>
            </w:r>
            <w:r w:rsidR="00FC12AA" w:rsidRPr="00270F7E">
              <w:rPr>
                <w:rFonts w:ascii="Times New Roman" w:eastAsia="Times New Roman" w:hAnsi="Times New Roman" w:cs="Times New Roman"/>
                <w:sz w:val="20"/>
                <w:szCs w:val="20"/>
                <w:lang w:eastAsia="ru-RU"/>
              </w:rPr>
              <w:t>1</w:t>
            </w:r>
          </w:p>
        </w:tc>
        <w:tc>
          <w:tcPr>
            <w:tcW w:w="1276" w:type="dxa"/>
            <w:vAlign w:val="center"/>
          </w:tcPr>
          <w:p w14:paraId="76E18E99" w14:textId="47AE5438" w:rsidR="00F323B9" w:rsidRPr="00270F7E"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0,9</w:t>
            </w:r>
            <w:r w:rsidR="00FC12AA" w:rsidRPr="00270F7E">
              <w:rPr>
                <w:rFonts w:ascii="Times New Roman" w:eastAsia="Times New Roman" w:hAnsi="Times New Roman" w:cs="Times New Roman"/>
                <w:sz w:val="20"/>
                <w:szCs w:val="20"/>
                <w:lang w:eastAsia="ru-RU"/>
              </w:rPr>
              <w:t>1</w:t>
            </w:r>
          </w:p>
        </w:tc>
        <w:tc>
          <w:tcPr>
            <w:tcW w:w="1418" w:type="dxa"/>
            <w:vAlign w:val="center"/>
          </w:tcPr>
          <w:p w14:paraId="46286836" w14:textId="52758818" w:rsidR="00F323B9" w:rsidRPr="00270F7E"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c>
          <w:tcPr>
            <w:tcW w:w="1417" w:type="dxa"/>
            <w:vAlign w:val="center"/>
          </w:tcPr>
          <w:p w14:paraId="1732B75C" w14:textId="01F2E2A7" w:rsidR="00F323B9" w:rsidRPr="00270F7E"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c>
          <w:tcPr>
            <w:tcW w:w="1418" w:type="dxa"/>
            <w:vAlign w:val="center"/>
          </w:tcPr>
          <w:p w14:paraId="0FB112CD" w14:textId="5DEDE3A7" w:rsidR="00F323B9" w:rsidRPr="00270F7E" w:rsidRDefault="003C5BA5"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r>
      <w:tr w:rsidR="00297AFC" w:rsidRPr="00270F7E" w14:paraId="61BAF2BF" w14:textId="77777777" w:rsidTr="00297AFC">
        <w:trPr>
          <w:trHeight w:val="661"/>
        </w:trPr>
        <w:tc>
          <w:tcPr>
            <w:tcW w:w="421" w:type="dxa"/>
            <w:vAlign w:val="center"/>
          </w:tcPr>
          <w:p w14:paraId="66247D35" w14:textId="2E22B081" w:rsidR="00F323B9" w:rsidRPr="00270F7E" w:rsidRDefault="00872205" w:rsidP="00872205">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2</w:t>
            </w:r>
          </w:p>
        </w:tc>
        <w:tc>
          <w:tcPr>
            <w:tcW w:w="2409" w:type="dxa"/>
            <w:vAlign w:val="center"/>
          </w:tcPr>
          <w:p w14:paraId="20E43BE3" w14:textId="1E995B98" w:rsidR="00F323B9" w:rsidRPr="00270F7E" w:rsidRDefault="00315667"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Информатизация органов местного самоуправления Вельского муниципального района</w:t>
            </w:r>
          </w:p>
        </w:tc>
        <w:tc>
          <w:tcPr>
            <w:tcW w:w="1707" w:type="dxa"/>
            <w:vAlign w:val="center"/>
          </w:tcPr>
          <w:p w14:paraId="6EDA40F0" w14:textId="790C4ADF" w:rsidR="00F323B9" w:rsidRPr="00270F7E" w:rsidRDefault="004D3225" w:rsidP="0034114A">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Отдел КИО и ТЗИ</w:t>
            </w:r>
          </w:p>
        </w:tc>
        <w:tc>
          <w:tcPr>
            <w:tcW w:w="1417" w:type="dxa"/>
            <w:vAlign w:val="center"/>
          </w:tcPr>
          <w:p w14:paraId="1E61DE58" w14:textId="518FA2B1" w:rsidR="001D029C" w:rsidRPr="00270F7E" w:rsidRDefault="00352978"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45FA3059" w14:textId="0E614768" w:rsidR="00F323B9" w:rsidRPr="00270F7E" w:rsidRDefault="00FA3C1B"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352978" w:rsidRPr="00270F7E">
              <w:rPr>
                <w:rFonts w:ascii="Times New Roman" w:eastAsia="Times New Roman" w:hAnsi="Times New Roman" w:cs="Times New Roman"/>
                <w:sz w:val="20"/>
                <w:szCs w:val="20"/>
              </w:rPr>
              <w:t>1</w:t>
            </w:r>
          </w:p>
        </w:tc>
        <w:tc>
          <w:tcPr>
            <w:tcW w:w="1276" w:type="dxa"/>
            <w:vAlign w:val="center"/>
          </w:tcPr>
          <w:p w14:paraId="2A1D953C" w14:textId="44FD11DC" w:rsidR="00F323B9" w:rsidRPr="00270F7E"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c>
          <w:tcPr>
            <w:tcW w:w="1418" w:type="dxa"/>
            <w:vAlign w:val="center"/>
          </w:tcPr>
          <w:p w14:paraId="4BF2DC8A" w14:textId="3BA2FDCA" w:rsidR="00F323B9" w:rsidRPr="00270F7E"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c>
          <w:tcPr>
            <w:tcW w:w="1417" w:type="dxa"/>
            <w:vAlign w:val="center"/>
          </w:tcPr>
          <w:p w14:paraId="3F036762" w14:textId="76EEF231" w:rsidR="00F323B9" w:rsidRPr="00270F7E"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c>
          <w:tcPr>
            <w:tcW w:w="1418" w:type="dxa"/>
            <w:vAlign w:val="center"/>
          </w:tcPr>
          <w:p w14:paraId="00A1FEDC" w14:textId="47CE2A67" w:rsidR="00F323B9" w:rsidRPr="00270F7E" w:rsidRDefault="00352978" w:rsidP="00C55A86">
            <w:pPr>
              <w:widowControl w:val="0"/>
              <w:tabs>
                <w:tab w:val="left" w:pos="1134"/>
                <w:tab w:val="center" w:pos="4677"/>
                <w:tab w:val="right" w:pos="9355"/>
              </w:tabs>
              <w:autoSpaceDE w:val="0"/>
              <w:autoSpaceDN w:val="0"/>
              <w:adjustRightInd w:val="0"/>
              <w:spacing w:before="40" w:after="40" w:line="276"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1</w:t>
            </w:r>
          </w:p>
        </w:tc>
      </w:tr>
      <w:tr w:rsidR="00297AFC" w:rsidRPr="00270F7E" w14:paraId="386E6096" w14:textId="77777777" w:rsidTr="002324EC">
        <w:tc>
          <w:tcPr>
            <w:tcW w:w="421" w:type="dxa"/>
            <w:vAlign w:val="center"/>
          </w:tcPr>
          <w:p w14:paraId="5BFF6566" w14:textId="03DA0502" w:rsidR="005A0B42" w:rsidRPr="00270F7E" w:rsidRDefault="00872205" w:rsidP="00872205">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6FE1E174" w14:textId="1DC895BB"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Обеспечение жильем молодых </w:t>
            </w:r>
            <w:r w:rsidR="00B347E1" w:rsidRPr="00270F7E">
              <w:rPr>
                <w:rFonts w:ascii="Times New Roman" w:hAnsi="Times New Roman" w:cs="Times New Roman"/>
                <w:color w:val="000000"/>
                <w:sz w:val="20"/>
                <w:szCs w:val="20"/>
              </w:rPr>
              <w:t xml:space="preserve">семей </w:t>
            </w:r>
          </w:p>
        </w:tc>
        <w:tc>
          <w:tcPr>
            <w:tcW w:w="1707" w:type="dxa"/>
            <w:vAlign w:val="center"/>
          </w:tcPr>
          <w:p w14:paraId="47931275" w14:textId="64CA633E" w:rsidR="005A0B42" w:rsidRPr="00270F7E" w:rsidRDefault="006705AC" w:rsidP="0034114A">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w:t>
            </w:r>
            <w:r w:rsidR="0034114A" w:rsidRPr="00270F7E">
              <w:rPr>
                <w:rFonts w:ascii="Times New Roman" w:hAnsi="Times New Roman" w:cs="Times New Roman"/>
                <w:color w:val="000000"/>
                <w:sz w:val="20"/>
                <w:szCs w:val="20"/>
              </w:rPr>
              <w:t xml:space="preserve"> молодежи</w:t>
            </w:r>
          </w:p>
        </w:tc>
        <w:tc>
          <w:tcPr>
            <w:tcW w:w="1417" w:type="dxa"/>
            <w:vAlign w:val="center"/>
          </w:tcPr>
          <w:p w14:paraId="00D1B016" w14:textId="77777777" w:rsidR="001D029C" w:rsidRPr="00270F7E" w:rsidRDefault="001D029C" w:rsidP="00A859A3">
            <w:pPr>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7037DAF5" w14:textId="0E329AF5" w:rsidR="005A0B42" w:rsidRPr="00270F7E" w:rsidRDefault="00FA3C1B" w:rsidP="00A859A3">
            <w:pPr>
              <w:spacing w:after="0" w:line="240" w:lineRule="auto"/>
              <w:jc w:val="center"/>
              <w:rPr>
                <w:rFonts w:ascii="Times New Roman" w:eastAsia="Times New Roman" w:hAnsi="Times New Roman" w:cs="Times New Roman"/>
                <w:sz w:val="20"/>
                <w:szCs w:val="20"/>
                <w:lang w:eastAsia="ru-RU"/>
              </w:rPr>
            </w:pPr>
            <m:oMathPara>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=1</m:t>
                </m:r>
              </m:oMath>
            </m:oMathPara>
          </w:p>
        </w:tc>
        <w:tc>
          <w:tcPr>
            <w:tcW w:w="1276" w:type="dxa"/>
            <w:vAlign w:val="center"/>
          </w:tcPr>
          <w:p w14:paraId="29D7DBA5" w14:textId="4C89BFDD" w:rsidR="005A0B42" w:rsidRPr="00270F7E" w:rsidRDefault="00D91596" w:rsidP="002324EC">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59121F7B" w14:textId="3172FF95" w:rsidR="005A0B42" w:rsidRPr="00270F7E" w:rsidRDefault="00B16CFC" w:rsidP="002324EC">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274EAA05" w14:textId="23C3C6A1" w:rsidR="005A0B42" w:rsidRPr="00270F7E" w:rsidRDefault="00B16CFC" w:rsidP="002324EC">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0FDD50B8" w14:textId="28A7DD9D" w:rsidR="005A0B42" w:rsidRPr="00270F7E" w:rsidRDefault="00B16CFC" w:rsidP="002324EC">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1B0F1828" w14:textId="77777777" w:rsidTr="00297AFC">
        <w:tc>
          <w:tcPr>
            <w:tcW w:w="421" w:type="dxa"/>
            <w:vAlign w:val="center"/>
          </w:tcPr>
          <w:p w14:paraId="7D7C27BD" w14:textId="5DFEBD6B" w:rsidR="005A0B42" w:rsidRPr="00270F7E" w:rsidRDefault="00872205" w:rsidP="00872205">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4</w:t>
            </w:r>
          </w:p>
        </w:tc>
        <w:tc>
          <w:tcPr>
            <w:tcW w:w="2409" w:type="dxa"/>
            <w:tcBorders>
              <w:top w:val="nil"/>
              <w:left w:val="single" w:sz="4" w:space="0" w:color="auto"/>
              <w:bottom w:val="single" w:sz="4" w:space="0" w:color="auto"/>
              <w:right w:val="single" w:sz="4" w:space="0" w:color="auto"/>
            </w:tcBorders>
            <w:shd w:val="clear" w:color="auto" w:fill="auto"/>
            <w:vAlign w:val="center"/>
          </w:tcPr>
          <w:p w14:paraId="1F0D8848" w14:textId="07894958"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Защита населения и территории Вельского района от чрезвычайных ситуаций, обеспечение пожарной безопасности </w:t>
            </w:r>
            <w:r w:rsidR="00B1157D" w:rsidRPr="00270F7E">
              <w:rPr>
                <w:rFonts w:ascii="Times New Roman" w:hAnsi="Times New Roman" w:cs="Times New Roman"/>
                <w:color w:val="000000"/>
                <w:sz w:val="20"/>
                <w:szCs w:val="20"/>
              </w:rPr>
              <w:t>и безопасности людей на водных объектах</w:t>
            </w:r>
          </w:p>
        </w:tc>
        <w:tc>
          <w:tcPr>
            <w:tcW w:w="1707" w:type="dxa"/>
            <w:shd w:val="clear" w:color="auto" w:fill="auto"/>
            <w:vAlign w:val="center"/>
          </w:tcPr>
          <w:p w14:paraId="6531E721" w14:textId="5B2743A3" w:rsidR="005A0B42" w:rsidRPr="00270F7E" w:rsidRDefault="00D46B73" w:rsidP="0034114A">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ГО и ЧС</w:t>
            </w:r>
          </w:p>
        </w:tc>
        <w:tc>
          <w:tcPr>
            <w:tcW w:w="1417" w:type="dxa"/>
            <w:vAlign w:val="center"/>
          </w:tcPr>
          <w:p w14:paraId="53B8FDCB" w14:textId="629A18F3" w:rsidR="007E1F21" w:rsidRPr="00270F7E" w:rsidRDefault="00AA4A5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Средняя</w:t>
            </w:r>
          </w:p>
          <w:p w14:paraId="467CC6F0" w14:textId="77478D8B" w:rsidR="005A0B4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04089" w:rsidRPr="00270F7E">
              <w:rPr>
                <w:rFonts w:ascii="Times New Roman" w:eastAsiaTheme="minorEastAsia" w:hAnsi="Times New Roman" w:cs="Times New Roman"/>
                <w:sz w:val="20"/>
                <w:szCs w:val="20"/>
              </w:rPr>
              <w:t>0,</w:t>
            </w:r>
            <w:r w:rsidR="00AA4A5C" w:rsidRPr="00270F7E">
              <w:rPr>
                <w:rFonts w:ascii="Times New Roman" w:eastAsiaTheme="minorEastAsia" w:hAnsi="Times New Roman" w:cs="Times New Roman"/>
                <w:sz w:val="20"/>
                <w:szCs w:val="20"/>
              </w:rPr>
              <w:t>8</w:t>
            </w:r>
          </w:p>
        </w:tc>
        <w:tc>
          <w:tcPr>
            <w:tcW w:w="1276" w:type="dxa"/>
            <w:vAlign w:val="center"/>
          </w:tcPr>
          <w:p w14:paraId="3BE8B8E2" w14:textId="5CC290AE" w:rsidR="005A0B42" w:rsidRPr="00270F7E" w:rsidRDefault="00904089"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w:t>
            </w:r>
            <w:r w:rsidR="00993D3C" w:rsidRPr="00270F7E">
              <w:rPr>
                <w:rFonts w:ascii="Times New Roman" w:hAnsi="Times New Roman" w:cs="Times New Roman"/>
                <w:color w:val="000000"/>
                <w:sz w:val="20"/>
                <w:szCs w:val="20"/>
              </w:rPr>
              <w:t>80</w:t>
            </w:r>
          </w:p>
        </w:tc>
        <w:tc>
          <w:tcPr>
            <w:tcW w:w="1418" w:type="dxa"/>
            <w:vAlign w:val="center"/>
          </w:tcPr>
          <w:p w14:paraId="6A098BD1" w14:textId="6333F786" w:rsidR="005A0B42" w:rsidRPr="00270F7E" w:rsidRDefault="00AA4A5C"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0B45C957" w14:textId="1F3170C2" w:rsidR="005A0B42" w:rsidRPr="00270F7E" w:rsidRDefault="00904089"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0F49BE1D" w14:textId="682AD018" w:rsidR="005A0B42" w:rsidRPr="00270F7E" w:rsidRDefault="00AA4A5C"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46F46720" w14:textId="77777777" w:rsidTr="00297AFC">
        <w:tc>
          <w:tcPr>
            <w:tcW w:w="421" w:type="dxa"/>
            <w:vAlign w:val="center"/>
          </w:tcPr>
          <w:p w14:paraId="2D1E8429" w14:textId="36C13C16" w:rsidR="005A0B42" w:rsidRPr="00270F7E" w:rsidRDefault="00872205" w:rsidP="00872205">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5</w:t>
            </w:r>
          </w:p>
        </w:tc>
        <w:tc>
          <w:tcPr>
            <w:tcW w:w="2409" w:type="dxa"/>
            <w:tcBorders>
              <w:top w:val="nil"/>
              <w:left w:val="single" w:sz="4" w:space="0" w:color="auto"/>
              <w:bottom w:val="nil"/>
              <w:right w:val="single" w:sz="4" w:space="0" w:color="auto"/>
            </w:tcBorders>
            <w:shd w:val="clear" w:color="auto" w:fill="auto"/>
            <w:vAlign w:val="center"/>
          </w:tcPr>
          <w:p w14:paraId="06C0D344" w14:textId="0A358949"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Информационное обеспечение деятельности органов местного самоуправления </w:t>
            </w:r>
            <w:r w:rsidR="001862BF" w:rsidRPr="00270F7E">
              <w:rPr>
                <w:rFonts w:ascii="Times New Roman" w:hAnsi="Times New Roman" w:cs="Times New Roman"/>
                <w:color w:val="000000"/>
                <w:sz w:val="20"/>
                <w:szCs w:val="20"/>
              </w:rPr>
              <w:t>Вельского муниципального района</w:t>
            </w:r>
          </w:p>
        </w:tc>
        <w:tc>
          <w:tcPr>
            <w:tcW w:w="1707" w:type="dxa"/>
            <w:shd w:val="clear" w:color="auto" w:fill="auto"/>
            <w:vAlign w:val="center"/>
          </w:tcPr>
          <w:p w14:paraId="2E759E49" w14:textId="785D5792" w:rsidR="005A0B42" w:rsidRPr="00270F7E" w:rsidRDefault="00C56647" w:rsidP="0034114A">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Помощник главы администрации по связям с общественностью</w:t>
            </w:r>
            <w:r w:rsidR="00320FFA" w:rsidRPr="00270F7E">
              <w:rPr>
                <w:rFonts w:ascii="Times New Roman" w:hAnsi="Times New Roman" w:cs="Times New Roman"/>
                <w:color w:val="000000"/>
                <w:sz w:val="20"/>
                <w:szCs w:val="20"/>
              </w:rPr>
              <w:t xml:space="preserve"> и СМИ</w:t>
            </w:r>
          </w:p>
        </w:tc>
        <w:tc>
          <w:tcPr>
            <w:tcW w:w="1417" w:type="dxa"/>
            <w:vAlign w:val="center"/>
          </w:tcPr>
          <w:p w14:paraId="5D89D0A0" w14:textId="77777777" w:rsidR="007E1F21" w:rsidRPr="00270F7E" w:rsidRDefault="007E1F2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71463467" w14:textId="2F34A8BA" w:rsidR="005A0B4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CC5153" w:rsidRPr="00270F7E">
              <w:rPr>
                <w:rFonts w:ascii="Times New Roman" w:eastAsiaTheme="minorEastAsia" w:hAnsi="Times New Roman" w:cs="Times New Roman"/>
                <w:sz w:val="20"/>
                <w:szCs w:val="20"/>
              </w:rPr>
              <w:t>1</w:t>
            </w:r>
          </w:p>
        </w:tc>
        <w:tc>
          <w:tcPr>
            <w:tcW w:w="1276" w:type="dxa"/>
            <w:vAlign w:val="center"/>
          </w:tcPr>
          <w:p w14:paraId="2D55441D" w14:textId="1239B619" w:rsidR="005A0B42" w:rsidRPr="00270F7E" w:rsidRDefault="00CC5153"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3B22C734" w14:textId="4B0B9E58" w:rsidR="005A0B42" w:rsidRPr="00270F7E" w:rsidRDefault="00CC5153"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4040F859" w14:textId="17C677D4" w:rsidR="005A0B42" w:rsidRPr="00270F7E" w:rsidRDefault="00CC5153"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7843BBC" w14:textId="33EFBC09" w:rsidR="005A0B42" w:rsidRPr="00270F7E" w:rsidRDefault="00CC5153"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3C56D5E3" w14:textId="77777777" w:rsidTr="00297AFC">
        <w:tc>
          <w:tcPr>
            <w:tcW w:w="421" w:type="dxa"/>
            <w:vAlign w:val="center"/>
          </w:tcPr>
          <w:p w14:paraId="033E7334" w14:textId="2E2AECBD" w:rsidR="005A0B42" w:rsidRPr="00270F7E" w:rsidRDefault="00872205" w:rsidP="00872205">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6</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0DD6393B" w14:textId="5DAFFB43"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Комплексное развитие сельских территорий </w:t>
            </w:r>
          </w:p>
        </w:tc>
        <w:tc>
          <w:tcPr>
            <w:tcW w:w="1707" w:type="dxa"/>
            <w:shd w:val="clear" w:color="auto" w:fill="auto"/>
            <w:vAlign w:val="center"/>
          </w:tcPr>
          <w:p w14:paraId="6E5E4DC5" w14:textId="2F33AEDD" w:rsidR="005A0B42" w:rsidRPr="00270F7E" w:rsidRDefault="006705AC" w:rsidP="0034114A">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сельского хозяйства</w:t>
            </w:r>
          </w:p>
        </w:tc>
        <w:tc>
          <w:tcPr>
            <w:tcW w:w="1417" w:type="dxa"/>
            <w:vAlign w:val="center"/>
          </w:tcPr>
          <w:p w14:paraId="4EA5EC88" w14:textId="5F0925FA" w:rsidR="007E1F21" w:rsidRPr="00270F7E" w:rsidRDefault="00EB6A9C"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32DA7E65" w14:textId="6AA50FD7" w:rsidR="005A0B42" w:rsidRPr="00270F7E" w:rsidRDefault="00FA3C1B" w:rsidP="00A859A3">
            <w:pPr>
              <w:spacing w:after="0" w:line="240" w:lineRule="auto"/>
              <w:jc w:val="center"/>
              <w:rPr>
                <w:rFonts w:ascii="Times New Roman" w:hAnsi="Times New Roman" w:cs="Times New Roman"/>
                <w:i/>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=0.94</m:t>
                </m:r>
              </m:oMath>
            </m:oMathPara>
          </w:p>
        </w:tc>
        <w:tc>
          <w:tcPr>
            <w:tcW w:w="1276" w:type="dxa"/>
            <w:vAlign w:val="center"/>
          </w:tcPr>
          <w:p w14:paraId="032FBE0A" w14:textId="72606068" w:rsidR="005A0B42" w:rsidRPr="00270F7E" w:rsidRDefault="00EA0B3E" w:rsidP="00C55A86">
            <w:pPr>
              <w:jc w:val="center"/>
              <w:rPr>
                <w:rFonts w:ascii="Times New Roman" w:hAnsi="Times New Roman" w:cs="Times New Roman"/>
                <w:color w:val="000000"/>
                <w:sz w:val="20"/>
                <w:szCs w:val="20"/>
                <w:lang w:val="en-US"/>
              </w:rPr>
            </w:pPr>
            <w:r w:rsidRPr="00270F7E">
              <w:rPr>
                <w:rFonts w:ascii="Times New Roman" w:hAnsi="Times New Roman" w:cs="Times New Roman"/>
                <w:color w:val="000000"/>
                <w:sz w:val="20"/>
                <w:szCs w:val="20"/>
                <w:lang w:val="en-US"/>
              </w:rPr>
              <w:t>0.94</w:t>
            </w:r>
          </w:p>
        </w:tc>
        <w:tc>
          <w:tcPr>
            <w:tcW w:w="1418" w:type="dxa"/>
            <w:vAlign w:val="center"/>
          </w:tcPr>
          <w:p w14:paraId="599A34D6" w14:textId="612D644A" w:rsidR="005A0B42" w:rsidRPr="00270F7E" w:rsidRDefault="00EB6A9C"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0BE9E039" w14:textId="256D4D6A" w:rsidR="005A0B42" w:rsidRPr="00270F7E" w:rsidRDefault="00EB6A9C"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264B9318" w14:textId="6D3FAFE0" w:rsidR="005A0B42" w:rsidRPr="00270F7E" w:rsidRDefault="00EB6A9C" w:rsidP="00C55A86">
            <w:pPr>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3CE155B8" w14:textId="77777777" w:rsidTr="00297AFC">
        <w:tc>
          <w:tcPr>
            <w:tcW w:w="421" w:type="dxa"/>
            <w:vAlign w:val="center"/>
          </w:tcPr>
          <w:p w14:paraId="3752A469" w14:textId="3FC8D2D8"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7</w:t>
            </w:r>
          </w:p>
        </w:tc>
        <w:tc>
          <w:tcPr>
            <w:tcW w:w="2409" w:type="dxa"/>
            <w:tcBorders>
              <w:top w:val="nil"/>
              <w:left w:val="single" w:sz="4" w:space="0" w:color="auto"/>
              <w:bottom w:val="single" w:sz="4" w:space="0" w:color="auto"/>
              <w:right w:val="single" w:sz="4" w:space="0" w:color="auto"/>
            </w:tcBorders>
            <w:shd w:val="clear" w:color="auto" w:fill="auto"/>
            <w:vAlign w:val="center"/>
          </w:tcPr>
          <w:p w14:paraId="787A118E" w14:textId="5E9349CF"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Обеспечение общественного порядка, профилактика преступности</w:t>
            </w:r>
            <w:r w:rsidR="00B0062D" w:rsidRPr="00270F7E">
              <w:rPr>
                <w:rFonts w:ascii="Times New Roman" w:hAnsi="Times New Roman" w:cs="Times New Roman"/>
                <w:color w:val="000000"/>
                <w:sz w:val="20"/>
                <w:szCs w:val="20"/>
              </w:rPr>
              <w:t xml:space="preserve"> и</w:t>
            </w:r>
            <w:r w:rsidRPr="00270F7E">
              <w:rPr>
                <w:rFonts w:ascii="Times New Roman" w:hAnsi="Times New Roman" w:cs="Times New Roman"/>
                <w:color w:val="000000"/>
                <w:sz w:val="20"/>
                <w:szCs w:val="20"/>
              </w:rPr>
              <w:t xml:space="preserve"> </w:t>
            </w:r>
            <w:r w:rsidR="00B347E1" w:rsidRPr="00270F7E">
              <w:rPr>
                <w:rFonts w:ascii="Times New Roman" w:hAnsi="Times New Roman" w:cs="Times New Roman"/>
                <w:color w:val="000000"/>
                <w:sz w:val="20"/>
                <w:szCs w:val="20"/>
              </w:rPr>
              <w:t xml:space="preserve">коррупции </w:t>
            </w:r>
          </w:p>
        </w:tc>
        <w:tc>
          <w:tcPr>
            <w:tcW w:w="1707" w:type="dxa"/>
            <w:shd w:val="clear" w:color="auto" w:fill="auto"/>
            <w:vAlign w:val="center"/>
          </w:tcPr>
          <w:p w14:paraId="7E006460" w14:textId="1F7D0BA3" w:rsidR="005A0B42" w:rsidRPr="00270F7E" w:rsidRDefault="006705AC" w:rsidP="006705AC">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Комиссия по делам несовершеннолетних и защите их прав</w:t>
            </w:r>
          </w:p>
        </w:tc>
        <w:tc>
          <w:tcPr>
            <w:tcW w:w="1417" w:type="dxa"/>
            <w:vAlign w:val="center"/>
          </w:tcPr>
          <w:p w14:paraId="167C7FE5" w14:textId="1740B59A" w:rsidR="00B32D56" w:rsidRPr="00270F7E" w:rsidRDefault="00E0560A" w:rsidP="00B32D56">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Средняя</w:t>
            </w:r>
          </w:p>
          <w:p w14:paraId="7017B760" w14:textId="2D6075D2" w:rsidR="005A0B42" w:rsidRPr="00270F7E" w:rsidRDefault="00FA3C1B" w:rsidP="00B32D56">
            <w:pPr>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=0,84</m:t>
                </m:r>
              </m:oMath>
            </m:oMathPara>
          </w:p>
        </w:tc>
        <w:tc>
          <w:tcPr>
            <w:tcW w:w="1276" w:type="dxa"/>
            <w:vAlign w:val="center"/>
          </w:tcPr>
          <w:p w14:paraId="58E2CB7E" w14:textId="7176F7A0" w:rsidR="005A0B42" w:rsidRPr="00270F7E" w:rsidRDefault="00603032"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0,84</w:t>
            </w:r>
          </w:p>
        </w:tc>
        <w:tc>
          <w:tcPr>
            <w:tcW w:w="1418" w:type="dxa"/>
            <w:vAlign w:val="center"/>
          </w:tcPr>
          <w:p w14:paraId="0FA59717" w14:textId="3AA1E324" w:rsidR="005A0B42" w:rsidRPr="00270F7E" w:rsidRDefault="00B32D56"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5EA1F990" w14:textId="6F93B3E4" w:rsidR="005A0B42" w:rsidRPr="00270F7E" w:rsidRDefault="00B32D56"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06EFE999" w14:textId="10692D8A" w:rsidR="005A0B42" w:rsidRPr="00270F7E" w:rsidRDefault="00B32D56"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38029A0D" w14:textId="77777777" w:rsidTr="00297AFC">
        <w:tc>
          <w:tcPr>
            <w:tcW w:w="421" w:type="dxa"/>
            <w:vAlign w:val="center"/>
          </w:tcPr>
          <w:p w14:paraId="5510413B" w14:textId="164D8D8D"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8</w:t>
            </w:r>
          </w:p>
        </w:tc>
        <w:tc>
          <w:tcPr>
            <w:tcW w:w="2409" w:type="dxa"/>
            <w:tcBorders>
              <w:top w:val="nil"/>
              <w:left w:val="single" w:sz="4" w:space="0" w:color="auto"/>
              <w:bottom w:val="single" w:sz="4" w:space="0" w:color="auto"/>
              <w:right w:val="single" w:sz="4" w:space="0" w:color="auto"/>
            </w:tcBorders>
            <w:shd w:val="clear" w:color="auto" w:fill="auto"/>
            <w:vAlign w:val="center"/>
          </w:tcPr>
          <w:p w14:paraId="6BA35829" w14:textId="48D12D74"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Охрана окружающей среды и безопасное обращение с отходами на территории </w:t>
            </w:r>
            <w:r w:rsidR="00E50268" w:rsidRPr="00270F7E">
              <w:rPr>
                <w:rFonts w:ascii="Times New Roman" w:hAnsi="Times New Roman" w:cs="Times New Roman"/>
                <w:color w:val="000000"/>
                <w:sz w:val="20"/>
                <w:szCs w:val="20"/>
              </w:rPr>
              <w:t>Вельского муниципального района</w:t>
            </w:r>
          </w:p>
        </w:tc>
        <w:tc>
          <w:tcPr>
            <w:tcW w:w="1707" w:type="dxa"/>
            <w:shd w:val="clear" w:color="auto" w:fill="auto"/>
            <w:vAlign w:val="center"/>
          </w:tcPr>
          <w:p w14:paraId="747A1407" w14:textId="5493C506" w:rsidR="005A0B42" w:rsidRPr="00270F7E" w:rsidRDefault="002E08F6" w:rsidP="006705AC">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архитектуры и экологии</w:t>
            </w:r>
          </w:p>
        </w:tc>
        <w:tc>
          <w:tcPr>
            <w:tcW w:w="1417" w:type="dxa"/>
            <w:vAlign w:val="center"/>
          </w:tcPr>
          <w:p w14:paraId="30483EAC" w14:textId="2FB445A0" w:rsidR="007E1F21" w:rsidRPr="00270F7E" w:rsidRDefault="007E1F2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0A5F498E" w14:textId="67964F64" w:rsidR="005A0B4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4C53F0" w:rsidRPr="00270F7E">
              <w:rPr>
                <w:rFonts w:ascii="Times New Roman" w:eastAsiaTheme="minorEastAsia" w:hAnsi="Times New Roman" w:cs="Times New Roman"/>
                <w:sz w:val="20"/>
                <w:szCs w:val="20"/>
              </w:rPr>
              <w:t>1</w:t>
            </w:r>
          </w:p>
        </w:tc>
        <w:tc>
          <w:tcPr>
            <w:tcW w:w="1276" w:type="dxa"/>
            <w:vAlign w:val="center"/>
          </w:tcPr>
          <w:p w14:paraId="04958D8D" w14:textId="0C70A4AB" w:rsidR="005A0B42" w:rsidRPr="00270F7E" w:rsidRDefault="004C53F0"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78642034" w14:textId="5869F8D4" w:rsidR="005A0B42" w:rsidRPr="00270F7E" w:rsidRDefault="004C53F0"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34345DC2" w14:textId="747BCC82" w:rsidR="005A0B42" w:rsidRPr="00270F7E" w:rsidRDefault="004C53F0"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57FDA07C" w14:textId="4C617BDB" w:rsidR="005A0B42" w:rsidRPr="00270F7E" w:rsidRDefault="004C53F0" w:rsidP="00523D5B">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0E4FD220" w14:textId="77777777" w:rsidTr="00297AFC">
        <w:tc>
          <w:tcPr>
            <w:tcW w:w="421" w:type="dxa"/>
            <w:vAlign w:val="center"/>
          </w:tcPr>
          <w:p w14:paraId="7AD09125" w14:textId="383C0EF9"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9</w:t>
            </w:r>
          </w:p>
        </w:tc>
        <w:tc>
          <w:tcPr>
            <w:tcW w:w="2409" w:type="dxa"/>
            <w:tcBorders>
              <w:top w:val="nil"/>
              <w:left w:val="single" w:sz="4" w:space="0" w:color="auto"/>
              <w:bottom w:val="single" w:sz="4" w:space="0" w:color="auto"/>
              <w:right w:val="single" w:sz="4" w:space="0" w:color="auto"/>
            </w:tcBorders>
            <w:shd w:val="clear" w:color="auto" w:fill="auto"/>
            <w:vAlign w:val="center"/>
          </w:tcPr>
          <w:p w14:paraId="2E5D3D37" w14:textId="7318B5C6"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Патриотическое воспитание и повышение эффективности реализации молодежной политики в Вельском районе </w:t>
            </w:r>
          </w:p>
        </w:tc>
        <w:tc>
          <w:tcPr>
            <w:tcW w:w="1707" w:type="dxa"/>
            <w:shd w:val="clear" w:color="auto" w:fill="auto"/>
            <w:vAlign w:val="center"/>
          </w:tcPr>
          <w:p w14:paraId="4A023BB9" w14:textId="1C4DD6F7" w:rsidR="005A0B42" w:rsidRPr="00270F7E" w:rsidRDefault="00583185"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молодежи</w:t>
            </w:r>
          </w:p>
        </w:tc>
        <w:tc>
          <w:tcPr>
            <w:tcW w:w="1417" w:type="dxa"/>
            <w:vAlign w:val="center"/>
          </w:tcPr>
          <w:p w14:paraId="3AB3439A" w14:textId="36523F13" w:rsidR="007E1F21" w:rsidRPr="00270F7E" w:rsidRDefault="007E1F2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52BA12C1" w14:textId="4ADC6521" w:rsidR="005A0B42" w:rsidRPr="00270F7E" w:rsidRDefault="00FA3C1B" w:rsidP="00A859A3">
            <w:pPr>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=0,97</m:t>
                </m:r>
              </m:oMath>
            </m:oMathPara>
          </w:p>
        </w:tc>
        <w:tc>
          <w:tcPr>
            <w:tcW w:w="1276" w:type="dxa"/>
            <w:vAlign w:val="center"/>
          </w:tcPr>
          <w:p w14:paraId="476E5B31" w14:textId="4560643E" w:rsidR="005A0B42" w:rsidRPr="00270F7E" w:rsidRDefault="00BC21D0"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0,97</w:t>
            </w:r>
          </w:p>
        </w:tc>
        <w:tc>
          <w:tcPr>
            <w:tcW w:w="1418" w:type="dxa"/>
            <w:vAlign w:val="center"/>
          </w:tcPr>
          <w:p w14:paraId="6FAD41E9" w14:textId="28850816" w:rsidR="005A0B42" w:rsidRPr="00270F7E" w:rsidRDefault="009F30C4"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64C6830D" w14:textId="1293FF4C" w:rsidR="005A0B42" w:rsidRPr="00270F7E" w:rsidRDefault="009F30C4"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2E9E69DB" w14:textId="52B5CF24" w:rsidR="005A0B42" w:rsidRPr="00270F7E" w:rsidRDefault="009F30C4"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4EED3065" w14:textId="77777777" w:rsidTr="00297AFC">
        <w:tc>
          <w:tcPr>
            <w:tcW w:w="421" w:type="dxa"/>
            <w:vAlign w:val="center"/>
          </w:tcPr>
          <w:p w14:paraId="3E750591" w14:textId="5D527D8E"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10</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2A63558F" w14:textId="1049060E"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Поддержка в области дорожной деятельности и пассажирских перевозок </w:t>
            </w:r>
          </w:p>
        </w:tc>
        <w:tc>
          <w:tcPr>
            <w:tcW w:w="1707" w:type="dxa"/>
            <w:shd w:val="clear" w:color="auto" w:fill="auto"/>
            <w:vAlign w:val="center"/>
          </w:tcPr>
          <w:p w14:paraId="3FD6062C" w14:textId="7306893A" w:rsidR="005A0B42" w:rsidRPr="00270F7E" w:rsidRDefault="002374D4"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промышленности, транспорта и связи</w:t>
            </w:r>
          </w:p>
        </w:tc>
        <w:tc>
          <w:tcPr>
            <w:tcW w:w="1417" w:type="dxa"/>
            <w:vAlign w:val="center"/>
          </w:tcPr>
          <w:p w14:paraId="0750EE2D" w14:textId="3D5DFC61" w:rsidR="007E1F21" w:rsidRPr="00270F7E" w:rsidRDefault="00997EB8"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10B79ACE" w14:textId="5ADAC0BD" w:rsidR="005A0B42" w:rsidRPr="00270F7E" w:rsidRDefault="00FA3C1B" w:rsidP="00A859A3">
            <w:pPr>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=1</m:t>
                </m:r>
              </m:oMath>
            </m:oMathPara>
          </w:p>
        </w:tc>
        <w:tc>
          <w:tcPr>
            <w:tcW w:w="1276" w:type="dxa"/>
            <w:vAlign w:val="center"/>
          </w:tcPr>
          <w:p w14:paraId="6EBA9BFD" w14:textId="22509536" w:rsidR="005A0B42" w:rsidRPr="00270F7E" w:rsidRDefault="00B70AB6"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07FF19DF" w14:textId="53873C1F" w:rsidR="005A0B42" w:rsidRPr="00270F7E" w:rsidRDefault="00096F32"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60903549" w14:textId="3AEAE8AB" w:rsidR="005A0B42" w:rsidRPr="00270F7E" w:rsidRDefault="00096F32"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75910FB" w14:textId="74CB9831" w:rsidR="005A0B42" w:rsidRPr="00270F7E" w:rsidRDefault="00096F32"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5A0DED6C" w14:textId="77777777" w:rsidTr="00297AFC">
        <w:tc>
          <w:tcPr>
            <w:tcW w:w="421" w:type="dxa"/>
            <w:vAlign w:val="center"/>
          </w:tcPr>
          <w:p w14:paraId="39D09A3E" w14:textId="7B728FD8"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11</w:t>
            </w:r>
          </w:p>
        </w:tc>
        <w:tc>
          <w:tcPr>
            <w:tcW w:w="2409" w:type="dxa"/>
            <w:tcBorders>
              <w:top w:val="nil"/>
              <w:left w:val="single" w:sz="4" w:space="0" w:color="auto"/>
              <w:bottom w:val="single" w:sz="4" w:space="0" w:color="auto"/>
              <w:right w:val="single" w:sz="4" w:space="0" w:color="auto"/>
            </w:tcBorders>
            <w:shd w:val="clear" w:color="auto" w:fill="auto"/>
            <w:vAlign w:val="center"/>
          </w:tcPr>
          <w:p w14:paraId="12BA20B5" w14:textId="3C1510ED"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Проведение комплексных кадастровых работ на территории Вельского муниципального района Архангельской области </w:t>
            </w:r>
          </w:p>
        </w:tc>
        <w:tc>
          <w:tcPr>
            <w:tcW w:w="1707" w:type="dxa"/>
            <w:shd w:val="clear" w:color="auto" w:fill="auto"/>
            <w:vAlign w:val="center"/>
          </w:tcPr>
          <w:p w14:paraId="09856D9D" w14:textId="7D635E17" w:rsidR="005A0B42" w:rsidRPr="00270F7E" w:rsidRDefault="00DD531C"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Комитет по управлению муниципальным имуществом и земельными ресурсами</w:t>
            </w:r>
          </w:p>
        </w:tc>
        <w:tc>
          <w:tcPr>
            <w:tcW w:w="1417" w:type="dxa"/>
            <w:vAlign w:val="center"/>
          </w:tcPr>
          <w:p w14:paraId="46CDF084" w14:textId="35E092B0" w:rsidR="007E1F21" w:rsidRPr="00270F7E" w:rsidRDefault="009A3858" w:rsidP="0015677B">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Средняя</w:t>
            </w:r>
          </w:p>
          <w:p w14:paraId="5ECAD9CE" w14:textId="7B13D73A" w:rsidR="005A0B42" w:rsidRPr="00270F7E" w:rsidRDefault="00FA3C1B" w:rsidP="0015677B">
            <w:pPr>
              <w:widowControl w:val="0"/>
              <w:tabs>
                <w:tab w:val="left" w:pos="1134"/>
                <w:tab w:val="center" w:pos="4677"/>
                <w:tab w:val="right" w:pos="9355"/>
              </w:tabs>
              <w:autoSpaceDE w:val="0"/>
              <w:autoSpaceDN w:val="0"/>
              <w:adjustRightInd w:val="0"/>
              <w:spacing w:after="0" w:line="240" w:lineRule="auto"/>
              <w:jc w:val="center"/>
              <w:rPr>
                <w:rFonts w:ascii="Times New Roman" w:hAnsi="Times New Roman" w:cs="Times New Roman"/>
                <w:i/>
                <w:sz w:val="20"/>
                <w:szCs w:val="20"/>
              </w:rPr>
            </w:pPr>
            <m:oMathPara>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=0,84</m:t>
                </m:r>
              </m:oMath>
            </m:oMathPara>
          </w:p>
        </w:tc>
        <w:tc>
          <w:tcPr>
            <w:tcW w:w="1276" w:type="dxa"/>
            <w:vAlign w:val="center"/>
          </w:tcPr>
          <w:p w14:paraId="27128F66" w14:textId="48A4E93D" w:rsidR="005A0B42" w:rsidRPr="00270F7E" w:rsidRDefault="009A3858" w:rsidP="0015677B">
            <w:pPr>
              <w:spacing w:after="0"/>
              <w:jc w:val="center"/>
              <w:rPr>
                <w:rFonts w:ascii="Cambria Math" w:hAnsi="Cambria Math" w:cs="Times New Roman"/>
                <w:i/>
                <w:sz w:val="20"/>
                <w:szCs w:val="20"/>
              </w:rPr>
            </w:pPr>
            <w:r w:rsidRPr="00270F7E">
              <w:rPr>
                <w:rFonts w:ascii="Times New Roman" w:hAnsi="Times New Roman" w:cs="Times New Roman"/>
                <w:color w:val="000000"/>
                <w:sz w:val="20"/>
                <w:szCs w:val="20"/>
              </w:rPr>
              <w:t>0,84</w:t>
            </w:r>
          </w:p>
        </w:tc>
        <w:tc>
          <w:tcPr>
            <w:tcW w:w="1418" w:type="dxa"/>
            <w:vAlign w:val="center"/>
          </w:tcPr>
          <w:p w14:paraId="0E14148C" w14:textId="37E5E8C9" w:rsidR="005A0B42" w:rsidRPr="00270F7E" w:rsidRDefault="004B15ED"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33650631" w14:textId="0A202B6F" w:rsidR="005A0B42" w:rsidRPr="00270F7E" w:rsidRDefault="004B15ED"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45AB5CA5" w14:textId="0F2EEE96" w:rsidR="005A0B42" w:rsidRPr="00270F7E" w:rsidRDefault="004B15ED"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69D3D23B" w14:textId="77777777" w:rsidTr="00297AFC">
        <w:tc>
          <w:tcPr>
            <w:tcW w:w="421" w:type="dxa"/>
            <w:vAlign w:val="center"/>
          </w:tcPr>
          <w:p w14:paraId="011048DC" w14:textId="69CA31D4"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12</w:t>
            </w:r>
          </w:p>
        </w:tc>
        <w:tc>
          <w:tcPr>
            <w:tcW w:w="2409" w:type="dxa"/>
            <w:tcBorders>
              <w:top w:val="nil"/>
              <w:left w:val="single" w:sz="4" w:space="0" w:color="auto"/>
              <w:bottom w:val="single" w:sz="4" w:space="0" w:color="auto"/>
              <w:right w:val="single" w:sz="4" w:space="0" w:color="auto"/>
            </w:tcBorders>
            <w:shd w:val="clear" w:color="auto" w:fill="auto"/>
            <w:vAlign w:val="center"/>
          </w:tcPr>
          <w:p w14:paraId="68C7DD5C" w14:textId="30B8DE41"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Развитие агропромышленного комплекса   </w:t>
            </w:r>
          </w:p>
        </w:tc>
        <w:tc>
          <w:tcPr>
            <w:tcW w:w="1707" w:type="dxa"/>
            <w:shd w:val="clear" w:color="auto" w:fill="auto"/>
            <w:vAlign w:val="center"/>
          </w:tcPr>
          <w:p w14:paraId="56841087" w14:textId="7AD40791" w:rsidR="005A0B42" w:rsidRPr="00270F7E" w:rsidRDefault="00C41D41"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сельского хозяйства</w:t>
            </w:r>
          </w:p>
        </w:tc>
        <w:tc>
          <w:tcPr>
            <w:tcW w:w="1417" w:type="dxa"/>
            <w:vAlign w:val="center"/>
          </w:tcPr>
          <w:p w14:paraId="0ACCF23F" w14:textId="4012B687" w:rsidR="007E1F21" w:rsidRPr="00270F7E" w:rsidRDefault="00462934"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Неу</w:t>
            </w:r>
            <w:r w:rsidR="007E1F21" w:rsidRPr="00270F7E">
              <w:rPr>
                <w:rFonts w:ascii="Times New Roman" w:eastAsia="Times New Roman" w:hAnsi="Times New Roman" w:cs="Times New Roman"/>
                <w:sz w:val="20"/>
                <w:szCs w:val="20"/>
                <w:lang w:eastAsia="ru-RU"/>
              </w:rPr>
              <w:t>довлетворительная</w:t>
            </w:r>
          </w:p>
          <w:p w14:paraId="237AE4E2" w14:textId="2413643C" w:rsidR="005A0B4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m:t>
              </m:r>
            </m:oMath>
            <w:r w:rsidR="00907C21" w:rsidRPr="00270F7E">
              <w:rPr>
                <w:rFonts w:ascii="Times New Roman" w:eastAsia="Times New Roman" w:hAnsi="Times New Roman" w:cs="Times New Roman"/>
                <w:sz w:val="20"/>
                <w:szCs w:val="20"/>
                <w:lang w:eastAsia="ru-RU"/>
              </w:rPr>
              <w:t>0,</w:t>
            </w:r>
            <w:r w:rsidR="00F4455B" w:rsidRPr="00270F7E">
              <w:rPr>
                <w:rFonts w:ascii="Times New Roman" w:eastAsia="Times New Roman" w:hAnsi="Times New Roman" w:cs="Times New Roman"/>
                <w:sz w:val="20"/>
                <w:szCs w:val="20"/>
                <w:lang w:eastAsia="ru-RU"/>
              </w:rPr>
              <w:t>6</w:t>
            </w:r>
            <w:r w:rsidR="00F23B71" w:rsidRPr="00270F7E">
              <w:rPr>
                <w:rFonts w:ascii="Times New Roman" w:eastAsia="Times New Roman" w:hAnsi="Times New Roman" w:cs="Times New Roman"/>
                <w:sz w:val="20"/>
                <w:szCs w:val="20"/>
                <w:lang w:eastAsia="ru-RU"/>
              </w:rPr>
              <w:t>3</w:t>
            </w:r>
          </w:p>
        </w:tc>
        <w:tc>
          <w:tcPr>
            <w:tcW w:w="1276" w:type="dxa"/>
            <w:vAlign w:val="center"/>
          </w:tcPr>
          <w:p w14:paraId="3CAB83C6" w14:textId="1B62E82A" w:rsidR="005A0B42" w:rsidRPr="00270F7E" w:rsidRDefault="00907C21"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w:t>
            </w:r>
            <w:r w:rsidR="00F4455B" w:rsidRPr="00270F7E">
              <w:rPr>
                <w:rFonts w:ascii="Times New Roman" w:hAnsi="Times New Roman" w:cs="Times New Roman"/>
                <w:color w:val="000000"/>
                <w:sz w:val="20"/>
                <w:szCs w:val="20"/>
              </w:rPr>
              <w:t>86</w:t>
            </w:r>
          </w:p>
        </w:tc>
        <w:tc>
          <w:tcPr>
            <w:tcW w:w="1418" w:type="dxa"/>
            <w:vAlign w:val="center"/>
          </w:tcPr>
          <w:p w14:paraId="1AEB1C52" w14:textId="13B3030C" w:rsidR="005A0B42" w:rsidRPr="00270F7E" w:rsidRDefault="00907C21"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w:t>
            </w:r>
            <w:r w:rsidR="00F4455B" w:rsidRPr="00270F7E">
              <w:rPr>
                <w:rFonts w:ascii="Times New Roman" w:hAnsi="Times New Roman" w:cs="Times New Roman"/>
                <w:color w:val="000000"/>
                <w:sz w:val="20"/>
                <w:szCs w:val="20"/>
              </w:rPr>
              <w:t>73</w:t>
            </w:r>
          </w:p>
        </w:tc>
        <w:tc>
          <w:tcPr>
            <w:tcW w:w="1417" w:type="dxa"/>
            <w:vAlign w:val="center"/>
          </w:tcPr>
          <w:p w14:paraId="48AA4404" w14:textId="0B5131F2" w:rsidR="005A0B42" w:rsidRPr="00270F7E" w:rsidRDefault="00907C21"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47001935" w14:textId="21D29524" w:rsidR="005A0B42" w:rsidRPr="00270F7E" w:rsidRDefault="00907C21"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w:t>
            </w:r>
            <w:r w:rsidR="00C53799" w:rsidRPr="00270F7E">
              <w:rPr>
                <w:rFonts w:ascii="Times New Roman" w:hAnsi="Times New Roman" w:cs="Times New Roman"/>
                <w:color w:val="000000"/>
                <w:sz w:val="20"/>
                <w:szCs w:val="20"/>
              </w:rPr>
              <w:t>7</w:t>
            </w:r>
            <w:r w:rsidR="00F4455B" w:rsidRPr="00270F7E">
              <w:rPr>
                <w:rFonts w:ascii="Times New Roman" w:hAnsi="Times New Roman" w:cs="Times New Roman"/>
                <w:color w:val="000000"/>
                <w:sz w:val="20"/>
                <w:szCs w:val="20"/>
              </w:rPr>
              <w:t>3</w:t>
            </w:r>
          </w:p>
        </w:tc>
      </w:tr>
      <w:tr w:rsidR="00297AFC" w:rsidRPr="00270F7E" w14:paraId="53924437" w14:textId="77777777" w:rsidTr="00A963B8">
        <w:tc>
          <w:tcPr>
            <w:tcW w:w="421" w:type="dxa"/>
            <w:vAlign w:val="center"/>
          </w:tcPr>
          <w:p w14:paraId="48D23C72" w14:textId="04DA7C24"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13</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4465AA9E" w14:textId="3F331E82"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Жилищно-коммунальное хозяйство и благоустройство Вельского муниципального района </w:t>
            </w:r>
          </w:p>
        </w:tc>
        <w:tc>
          <w:tcPr>
            <w:tcW w:w="1707" w:type="dxa"/>
            <w:shd w:val="clear" w:color="auto" w:fill="auto"/>
            <w:vAlign w:val="center"/>
          </w:tcPr>
          <w:p w14:paraId="0B4F5B00" w14:textId="3C0B78D0" w:rsidR="005A0B42" w:rsidRPr="00270F7E" w:rsidRDefault="00C14787"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ТЭК и ЖКХ</w:t>
            </w:r>
          </w:p>
        </w:tc>
        <w:tc>
          <w:tcPr>
            <w:tcW w:w="1417" w:type="dxa"/>
            <w:vAlign w:val="center"/>
          </w:tcPr>
          <w:p w14:paraId="09747C2E" w14:textId="77777777" w:rsidR="007E1F21" w:rsidRPr="00270F7E" w:rsidRDefault="007E1F21" w:rsidP="00A963B8">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7E62BC2E" w14:textId="0A750054" w:rsidR="001756CD" w:rsidRPr="00270F7E" w:rsidRDefault="00FA3C1B" w:rsidP="00A963B8">
            <w:pPr>
              <w:widowControl w:val="0"/>
              <w:tabs>
                <w:tab w:val="left" w:pos="1134"/>
                <w:tab w:val="center" w:pos="4677"/>
                <w:tab w:val="right" w:pos="9355"/>
              </w:tabs>
              <w:autoSpaceDE w:val="0"/>
              <w:autoSpaceDN w:val="0"/>
              <w:adjustRightInd w:val="0"/>
              <w:spacing w:after="0" w:line="240" w:lineRule="auto"/>
              <w:jc w:val="center"/>
              <w:rPr>
                <w:rFonts w:ascii="Times New Roman" w:eastAsiaTheme="minorEastAsia" w:hAnsi="Times New Roman" w:cs="Times New Roman"/>
                <w:color w:val="000000"/>
                <w:sz w:val="20"/>
                <w:szCs w:val="20"/>
              </w:rPr>
            </w:pPr>
            <m:oMathPara>
              <m:oMath>
                <m:sSub>
                  <m:sSubPr>
                    <m:ctrlPr>
                      <w:rPr>
                        <w:rFonts w:ascii="Cambria Math" w:eastAsia="Times New Roman" w:hAnsi="Cambria Math" w:cs="Times New Roman"/>
                        <w:sz w:val="20"/>
                        <w:szCs w:val="20"/>
                        <w:lang w:eastAsia="ru-RU"/>
                      </w:rPr>
                    </m:ctrlPr>
                  </m:sSubPr>
                  <m:e>
                    <m:r>
                      <m:rPr>
                        <m:sty m:val="p"/>
                      </m:rPr>
                      <w:rPr>
                        <w:rFonts w:ascii="Cambria Math" w:eastAsia="Times New Roman" w:hAnsi="Cambria Math" w:cs="Times New Roman"/>
                        <w:sz w:val="20"/>
                        <w:szCs w:val="20"/>
                        <w:lang w:eastAsia="ru-RU"/>
                      </w:rPr>
                      <m:t>Э</m:t>
                    </m:r>
                  </m:e>
                  <m:sub>
                    <m:r>
                      <m:rPr>
                        <m:sty m:val="p"/>
                      </m:rPr>
                      <w:rPr>
                        <w:rFonts w:ascii="Cambria Math" w:eastAsia="Times New Roman" w:hAnsi="Cambria Math" w:cs="Times New Roman"/>
                        <w:sz w:val="20"/>
                        <w:szCs w:val="20"/>
                        <w:lang w:eastAsia="ru-RU"/>
                      </w:rPr>
                      <m:t>МП</m:t>
                    </m:r>
                  </m:sub>
                </m:sSub>
                <m:r>
                  <m:rPr>
                    <m:sty m:val="p"/>
                  </m:rPr>
                  <w:rPr>
                    <w:rFonts w:ascii="Cambria Math" w:eastAsia="Times New Roman" w:hAnsi="Cambria Math" w:cs="Times New Roman"/>
                    <w:sz w:val="20"/>
                    <w:szCs w:val="20"/>
                    <w:lang w:eastAsia="ru-RU"/>
                  </w:rPr>
                  <m:t>=1</m:t>
                </m:r>
              </m:oMath>
            </m:oMathPara>
          </w:p>
        </w:tc>
        <w:tc>
          <w:tcPr>
            <w:tcW w:w="1276" w:type="dxa"/>
            <w:vAlign w:val="center"/>
          </w:tcPr>
          <w:p w14:paraId="2CDA1EDB" w14:textId="3499B9C6" w:rsidR="005A0B42" w:rsidRPr="00270F7E" w:rsidRDefault="00050988"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46DE91FF" w14:textId="4A7D0DCD" w:rsidR="005A0B42" w:rsidRPr="00270F7E" w:rsidRDefault="00A2209C"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6393C6B1" w14:textId="718C82D0" w:rsidR="005A0B42" w:rsidRPr="00270F7E" w:rsidRDefault="00A2209C"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373A5316" w14:textId="67012342" w:rsidR="005A0B42" w:rsidRPr="00270F7E" w:rsidRDefault="00A2209C"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01EE3B3F" w14:textId="77777777" w:rsidTr="00297AFC">
        <w:tc>
          <w:tcPr>
            <w:tcW w:w="421" w:type="dxa"/>
            <w:vAlign w:val="center"/>
          </w:tcPr>
          <w:p w14:paraId="605E2B09" w14:textId="40033CC7"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14</w:t>
            </w:r>
          </w:p>
        </w:tc>
        <w:tc>
          <w:tcPr>
            <w:tcW w:w="2409" w:type="dxa"/>
            <w:tcBorders>
              <w:top w:val="nil"/>
              <w:left w:val="single" w:sz="4" w:space="0" w:color="auto"/>
              <w:bottom w:val="single" w:sz="4" w:space="0" w:color="auto"/>
              <w:right w:val="single" w:sz="4" w:space="0" w:color="auto"/>
            </w:tcBorders>
            <w:shd w:val="clear" w:color="auto" w:fill="auto"/>
            <w:vAlign w:val="center"/>
          </w:tcPr>
          <w:p w14:paraId="17A5D675" w14:textId="1D0C4004"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Развитие культуры и туризма</w:t>
            </w:r>
          </w:p>
        </w:tc>
        <w:tc>
          <w:tcPr>
            <w:tcW w:w="1707" w:type="dxa"/>
            <w:shd w:val="clear" w:color="auto" w:fill="auto"/>
            <w:vAlign w:val="center"/>
          </w:tcPr>
          <w:p w14:paraId="50210658" w14:textId="0C12582E" w:rsidR="005A0B42" w:rsidRPr="00270F7E" w:rsidRDefault="00E305E7"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культуры и туризма</w:t>
            </w:r>
          </w:p>
        </w:tc>
        <w:tc>
          <w:tcPr>
            <w:tcW w:w="1417" w:type="dxa"/>
            <w:vAlign w:val="center"/>
          </w:tcPr>
          <w:p w14:paraId="73760DC3" w14:textId="071ABA38" w:rsidR="007E1F21" w:rsidRPr="00270F7E" w:rsidRDefault="00CA4BC1"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1DFD2E85" w14:textId="466DC486" w:rsidR="005A0B4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9E60FB" w:rsidRPr="00270F7E">
              <w:rPr>
                <w:rFonts w:ascii="Times New Roman" w:eastAsiaTheme="minorEastAsia" w:hAnsi="Times New Roman" w:cs="Times New Roman"/>
                <w:sz w:val="20"/>
                <w:szCs w:val="20"/>
              </w:rPr>
              <w:t>0,</w:t>
            </w:r>
            <w:r w:rsidR="00A54AA4" w:rsidRPr="00270F7E">
              <w:rPr>
                <w:rFonts w:ascii="Times New Roman" w:eastAsiaTheme="minorEastAsia" w:hAnsi="Times New Roman" w:cs="Times New Roman"/>
                <w:sz w:val="20"/>
                <w:szCs w:val="20"/>
              </w:rPr>
              <w:t>94</w:t>
            </w:r>
          </w:p>
        </w:tc>
        <w:tc>
          <w:tcPr>
            <w:tcW w:w="1276" w:type="dxa"/>
            <w:vAlign w:val="center"/>
          </w:tcPr>
          <w:p w14:paraId="14EE61E9" w14:textId="6B11BCB4" w:rsidR="005A0B42" w:rsidRPr="00270F7E" w:rsidRDefault="00A54AA4"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82EE6F6" w14:textId="50021BE2" w:rsidR="005A0B42" w:rsidRPr="00270F7E" w:rsidRDefault="00E65977"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w:t>
            </w:r>
            <w:r w:rsidR="00A54AA4" w:rsidRPr="00270F7E">
              <w:rPr>
                <w:rFonts w:ascii="Times New Roman" w:hAnsi="Times New Roman" w:cs="Times New Roman"/>
                <w:color w:val="000000"/>
                <w:sz w:val="20"/>
                <w:szCs w:val="20"/>
              </w:rPr>
              <w:t>4</w:t>
            </w:r>
          </w:p>
        </w:tc>
        <w:tc>
          <w:tcPr>
            <w:tcW w:w="1417" w:type="dxa"/>
            <w:vAlign w:val="center"/>
          </w:tcPr>
          <w:p w14:paraId="5A5F3180" w14:textId="0A06DB59" w:rsidR="005A0B42" w:rsidRPr="00270F7E" w:rsidRDefault="009E60FB"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0FAD5F1" w14:textId="728FD330" w:rsidR="005A0B42" w:rsidRPr="00270F7E" w:rsidRDefault="00E65977"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w:t>
            </w:r>
            <w:r w:rsidR="00A54AA4" w:rsidRPr="00270F7E">
              <w:rPr>
                <w:rFonts w:ascii="Times New Roman" w:hAnsi="Times New Roman" w:cs="Times New Roman"/>
                <w:color w:val="000000"/>
                <w:sz w:val="20"/>
                <w:szCs w:val="20"/>
              </w:rPr>
              <w:t>4</w:t>
            </w:r>
          </w:p>
        </w:tc>
      </w:tr>
      <w:tr w:rsidR="00297AFC" w:rsidRPr="00270F7E" w14:paraId="6A560578" w14:textId="77777777" w:rsidTr="00297AFC">
        <w:tc>
          <w:tcPr>
            <w:tcW w:w="421" w:type="dxa"/>
            <w:vAlign w:val="center"/>
          </w:tcPr>
          <w:p w14:paraId="1C2B97FD" w14:textId="383E4A0B" w:rsidR="005A0B4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15</w:t>
            </w:r>
          </w:p>
        </w:tc>
        <w:tc>
          <w:tcPr>
            <w:tcW w:w="2409" w:type="dxa"/>
            <w:tcBorders>
              <w:top w:val="nil"/>
              <w:left w:val="single" w:sz="4" w:space="0" w:color="auto"/>
              <w:bottom w:val="single" w:sz="4" w:space="0" w:color="auto"/>
              <w:right w:val="single" w:sz="4" w:space="0" w:color="auto"/>
            </w:tcBorders>
            <w:shd w:val="clear" w:color="auto" w:fill="auto"/>
            <w:vAlign w:val="center"/>
          </w:tcPr>
          <w:p w14:paraId="4F7297DB" w14:textId="12231AB4" w:rsidR="005A0B42" w:rsidRPr="00270F7E" w:rsidRDefault="005A0B42" w:rsidP="00426A6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Развитие образования в </w:t>
            </w:r>
            <w:r w:rsidR="00AB1099" w:rsidRPr="00270F7E">
              <w:rPr>
                <w:rFonts w:ascii="Times New Roman" w:hAnsi="Times New Roman" w:cs="Times New Roman"/>
                <w:color w:val="000000"/>
                <w:sz w:val="20"/>
                <w:szCs w:val="20"/>
              </w:rPr>
              <w:t>Вельском муниципальном районе</w:t>
            </w:r>
            <w:r w:rsidRPr="00270F7E">
              <w:rPr>
                <w:rFonts w:ascii="Times New Roman" w:hAnsi="Times New Roman" w:cs="Times New Roman"/>
                <w:color w:val="000000"/>
                <w:sz w:val="20"/>
                <w:szCs w:val="20"/>
              </w:rPr>
              <w:t xml:space="preserve"> </w:t>
            </w:r>
          </w:p>
        </w:tc>
        <w:tc>
          <w:tcPr>
            <w:tcW w:w="1707" w:type="dxa"/>
            <w:shd w:val="clear" w:color="auto" w:fill="auto"/>
            <w:vAlign w:val="center"/>
          </w:tcPr>
          <w:p w14:paraId="7A388951" w14:textId="36E62C31" w:rsidR="005A0B42" w:rsidRPr="00270F7E" w:rsidRDefault="006A028A" w:rsidP="00583185">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Управление образования</w:t>
            </w:r>
          </w:p>
        </w:tc>
        <w:tc>
          <w:tcPr>
            <w:tcW w:w="1417" w:type="dxa"/>
            <w:vAlign w:val="center"/>
          </w:tcPr>
          <w:p w14:paraId="12FAD87F" w14:textId="487E5DD1" w:rsidR="007E1F21" w:rsidRPr="00270F7E" w:rsidRDefault="00866406"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65F8E3AE" w14:textId="0F3596EF" w:rsidR="005A0B4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866406" w:rsidRPr="00270F7E">
              <w:rPr>
                <w:rFonts w:ascii="Times New Roman" w:eastAsiaTheme="minorEastAsia" w:hAnsi="Times New Roman" w:cs="Times New Roman"/>
                <w:sz w:val="20"/>
                <w:szCs w:val="20"/>
              </w:rPr>
              <w:t>0,9</w:t>
            </w:r>
            <w:r w:rsidR="00B838BB" w:rsidRPr="00270F7E">
              <w:rPr>
                <w:rFonts w:ascii="Times New Roman" w:eastAsiaTheme="minorEastAsia" w:hAnsi="Times New Roman" w:cs="Times New Roman"/>
                <w:sz w:val="20"/>
                <w:szCs w:val="20"/>
              </w:rPr>
              <w:t>1</w:t>
            </w:r>
          </w:p>
        </w:tc>
        <w:tc>
          <w:tcPr>
            <w:tcW w:w="1276" w:type="dxa"/>
            <w:vAlign w:val="center"/>
          </w:tcPr>
          <w:p w14:paraId="184382C6" w14:textId="15EC0872" w:rsidR="005A0B42" w:rsidRPr="00270F7E" w:rsidRDefault="00866406"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w:t>
            </w:r>
            <w:r w:rsidR="00B838BB" w:rsidRPr="00270F7E">
              <w:rPr>
                <w:rFonts w:ascii="Times New Roman" w:hAnsi="Times New Roman" w:cs="Times New Roman"/>
                <w:color w:val="000000"/>
                <w:sz w:val="20"/>
                <w:szCs w:val="20"/>
              </w:rPr>
              <w:t>1</w:t>
            </w:r>
          </w:p>
        </w:tc>
        <w:tc>
          <w:tcPr>
            <w:tcW w:w="1418" w:type="dxa"/>
            <w:vAlign w:val="center"/>
          </w:tcPr>
          <w:p w14:paraId="70FCA35E" w14:textId="1A278768" w:rsidR="005A0B42" w:rsidRPr="00270F7E" w:rsidRDefault="00866406"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27144B41" w14:textId="54D61F5D" w:rsidR="005A0B42" w:rsidRPr="00270F7E" w:rsidRDefault="00B838BB"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5097CB10" w14:textId="1754A03F" w:rsidR="005A0B42" w:rsidRPr="00270F7E" w:rsidRDefault="00866406" w:rsidP="0058318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3E8249C2" w14:textId="77777777" w:rsidTr="00297AFC">
        <w:tc>
          <w:tcPr>
            <w:tcW w:w="421" w:type="dxa"/>
            <w:vAlign w:val="center"/>
          </w:tcPr>
          <w:p w14:paraId="519F3768" w14:textId="6FCFB7B1" w:rsidR="00CB769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16</w:t>
            </w:r>
          </w:p>
        </w:tc>
        <w:tc>
          <w:tcPr>
            <w:tcW w:w="2409" w:type="dxa"/>
            <w:tcBorders>
              <w:top w:val="nil"/>
              <w:left w:val="single" w:sz="4" w:space="0" w:color="auto"/>
              <w:bottom w:val="single" w:sz="4" w:space="0" w:color="auto"/>
              <w:right w:val="single" w:sz="4" w:space="0" w:color="auto"/>
            </w:tcBorders>
            <w:shd w:val="clear" w:color="auto" w:fill="auto"/>
            <w:vAlign w:val="center"/>
          </w:tcPr>
          <w:p w14:paraId="641D6A52" w14:textId="67C41AE5" w:rsidR="00CB7692" w:rsidRPr="00270F7E" w:rsidRDefault="00CB7692" w:rsidP="00CB769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Развитие   физической культуры и спорта  </w:t>
            </w:r>
          </w:p>
        </w:tc>
        <w:tc>
          <w:tcPr>
            <w:tcW w:w="1707" w:type="dxa"/>
            <w:shd w:val="clear" w:color="auto" w:fill="auto"/>
            <w:vAlign w:val="center"/>
          </w:tcPr>
          <w:p w14:paraId="5784A7F3" w14:textId="58B9716A" w:rsidR="00CB7692" w:rsidRPr="00270F7E" w:rsidRDefault="00CB7692" w:rsidP="00CB7692">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по физической культуре и спорту</w:t>
            </w:r>
          </w:p>
        </w:tc>
        <w:tc>
          <w:tcPr>
            <w:tcW w:w="1417" w:type="dxa"/>
            <w:vAlign w:val="center"/>
          </w:tcPr>
          <w:p w14:paraId="2E5E0D88" w14:textId="6C176C31" w:rsidR="007E1F21" w:rsidRPr="00270F7E" w:rsidRDefault="007E1F2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172BFF27" w14:textId="53BEDB88" w:rsidR="00CB769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1C2EAD" w:rsidRPr="00270F7E">
              <w:rPr>
                <w:rFonts w:ascii="Times New Roman" w:eastAsiaTheme="minorEastAsia" w:hAnsi="Times New Roman" w:cs="Times New Roman"/>
                <w:sz w:val="20"/>
                <w:szCs w:val="20"/>
              </w:rPr>
              <w:t>0,9</w:t>
            </w:r>
            <w:r w:rsidR="00D702A0" w:rsidRPr="00270F7E">
              <w:rPr>
                <w:rFonts w:ascii="Times New Roman" w:eastAsiaTheme="minorEastAsia" w:hAnsi="Times New Roman" w:cs="Times New Roman"/>
                <w:sz w:val="20"/>
                <w:szCs w:val="20"/>
              </w:rPr>
              <w:t>2</w:t>
            </w:r>
          </w:p>
        </w:tc>
        <w:tc>
          <w:tcPr>
            <w:tcW w:w="1276" w:type="dxa"/>
            <w:vAlign w:val="center"/>
          </w:tcPr>
          <w:p w14:paraId="0DE847E6" w14:textId="75DA9D5F" w:rsidR="00CB7692" w:rsidRPr="00270F7E" w:rsidRDefault="001C2EAD"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w:t>
            </w:r>
            <w:r w:rsidR="00D702A0" w:rsidRPr="00270F7E">
              <w:rPr>
                <w:rFonts w:ascii="Times New Roman" w:hAnsi="Times New Roman" w:cs="Times New Roman"/>
                <w:color w:val="000000"/>
                <w:sz w:val="20"/>
                <w:szCs w:val="20"/>
              </w:rPr>
              <w:t>2</w:t>
            </w:r>
          </w:p>
        </w:tc>
        <w:tc>
          <w:tcPr>
            <w:tcW w:w="1418" w:type="dxa"/>
            <w:vAlign w:val="center"/>
          </w:tcPr>
          <w:p w14:paraId="231AF608" w14:textId="30F55223" w:rsidR="00CB7692" w:rsidRPr="00270F7E" w:rsidRDefault="001C2EAD"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5C5D6294" w14:textId="4E5CDB49" w:rsidR="00CB7692" w:rsidRPr="00270F7E" w:rsidRDefault="001C2EAD"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059BA129" w14:textId="5B555FCD" w:rsidR="00CB7692" w:rsidRPr="00270F7E" w:rsidRDefault="001C2EAD"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152B2F7A" w14:textId="77777777" w:rsidTr="00297AFC">
        <w:tc>
          <w:tcPr>
            <w:tcW w:w="421" w:type="dxa"/>
            <w:vAlign w:val="center"/>
          </w:tcPr>
          <w:p w14:paraId="74E349C9" w14:textId="7FAEF05A" w:rsidR="00CB769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17</w:t>
            </w:r>
          </w:p>
        </w:tc>
        <w:tc>
          <w:tcPr>
            <w:tcW w:w="2409" w:type="dxa"/>
            <w:tcBorders>
              <w:top w:val="nil"/>
              <w:left w:val="single" w:sz="4" w:space="0" w:color="auto"/>
              <w:bottom w:val="single" w:sz="4" w:space="0" w:color="auto"/>
              <w:right w:val="single" w:sz="4" w:space="0" w:color="auto"/>
            </w:tcBorders>
            <w:shd w:val="clear" w:color="auto" w:fill="auto"/>
            <w:vAlign w:val="center"/>
          </w:tcPr>
          <w:p w14:paraId="4E92A1F9" w14:textId="1F9F67A0" w:rsidR="00CB7692" w:rsidRPr="00270F7E" w:rsidRDefault="00CD34D2" w:rsidP="00CB769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Развитие экономического потенциала Вельского муниципального района</w:t>
            </w:r>
          </w:p>
        </w:tc>
        <w:tc>
          <w:tcPr>
            <w:tcW w:w="1707" w:type="dxa"/>
            <w:shd w:val="clear" w:color="auto" w:fill="auto"/>
            <w:vAlign w:val="center"/>
          </w:tcPr>
          <w:p w14:paraId="6A5CB455" w14:textId="239656D1" w:rsidR="00CB7692" w:rsidRPr="00270F7E" w:rsidRDefault="00E62572" w:rsidP="00CB7692">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экономики, Отдел торговли</w:t>
            </w:r>
          </w:p>
        </w:tc>
        <w:tc>
          <w:tcPr>
            <w:tcW w:w="1417" w:type="dxa"/>
            <w:vAlign w:val="center"/>
          </w:tcPr>
          <w:p w14:paraId="5A29F54F" w14:textId="127BE223" w:rsidR="00507E6C" w:rsidRPr="00270F7E" w:rsidRDefault="001E3B81" w:rsidP="00507E6C">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017F09C8" w14:textId="2F856AC6" w:rsidR="00CB7692" w:rsidRPr="00270F7E" w:rsidRDefault="00FA3C1B" w:rsidP="00507E6C">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1E3B81" w:rsidRPr="00270F7E">
              <w:rPr>
                <w:rFonts w:ascii="Times New Roman" w:eastAsiaTheme="minorEastAsia" w:hAnsi="Times New Roman" w:cs="Times New Roman"/>
                <w:sz w:val="20"/>
                <w:szCs w:val="20"/>
              </w:rPr>
              <w:t>0,9</w:t>
            </w:r>
            <w:r w:rsidR="00B15020" w:rsidRPr="00270F7E">
              <w:rPr>
                <w:rFonts w:ascii="Times New Roman" w:eastAsiaTheme="minorEastAsia" w:hAnsi="Times New Roman" w:cs="Times New Roman"/>
                <w:sz w:val="20"/>
                <w:szCs w:val="20"/>
              </w:rPr>
              <w:t>9</w:t>
            </w:r>
          </w:p>
        </w:tc>
        <w:tc>
          <w:tcPr>
            <w:tcW w:w="1276" w:type="dxa"/>
            <w:vAlign w:val="center"/>
          </w:tcPr>
          <w:p w14:paraId="01A6FC86" w14:textId="2BCD7FBA" w:rsidR="00CB7692" w:rsidRPr="00270F7E" w:rsidRDefault="001E3B81"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w:t>
            </w:r>
            <w:r w:rsidR="00B15020" w:rsidRPr="00270F7E">
              <w:rPr>
                <w:rFonts w:ascii="Times New Roman" w:hAnsi="Times New Roman" w:cs="Times New Roman"/>
                <w:color w:val="000000"/>
                <w:sz w:val="20"/>
                <w:szCs w:val="20"/>
              </w:rPr>
              <w:t>9</w:t>
            </w:r>
          </w:p>
        </w:tc>
        <w:tc>
          <w:tcPr>
            <w:tcW w:w="1418" w:type="dxa"/>
            <w:vAlign w:val="center"/>
          </w:tcPr>
          <w:p w14:paraId="7E32635D" w14:textId="61334A07" w:rsidR="00CB7692" w:rsidRPr="00270F7E" w:rsidRDefault="00E15DCB"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6E1AE572" w14:textId="5D7CDC37" w:rsidR="00CB7692" w:rsidRPr="00270F7E" w:rsidRDefault="00B15020"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8E14545" w14:textId="73F1A1CA" w:rsidR="00CB7692" w:rsidRPr="00270F7E" w:rsidRDefault="000044FF" w:rsidP="00CB7692">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232199D6" w14:textId="77777777" w:rsidTr="00297AFC">
        <w:tc>
          <w:tcPr>
            <w:tcW w:w="421" w:type="dxa"/>
            <w:vAlign w:val="center"/>
          </w:tcPr>
          <w:p w14:paraId="2920C602" w14:textId="5BB20EDA" w:rsidR="00CB769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18</w:t>
            </w:r>
          </w:p>
        </w:tc>
        <w:tc>
          <w:tcPr>
            <w:tcW w:w="2409" w:type="dxa"/>
            <w:tcBorders>
              <w:top w:val="nil"/>
              <w:left w:val="single" w:sz="4" w:space="0" w:color="auto"/>
              <w:bottom w:val="nil"/>
              <w:right w:val="single" w:sz="4" w:space="0" w:color="auto"/>
            </w:tcBorders>
            <w:shd w:val="clear" w:color="auto" w:fill="auto"/>
            <w:vAlign w:val="center"/>
          </w:tcPr>
          <w:p w14:paraId="6959037B" w14:textId="05AD1CF9" w:rsidR="00CB7692" w:rsidRPr="00270F7E" w:rsidRDefault="00CB7692" w:rsidP="00CB769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Поддержка социально-ориентированных некоммерческих организаций </w:t>
            </w:r>
          </w:p>
        </w:tc>
        <w:tc>
          <w:tcPr>
            <w:tcW w:w="1707" w:type="dxa"/>
            <w:shd w:val="clear" w:color="auto" w:fill="auto"/>
            <w:vAlign w:val="center"/>
          </w:tcPr>
          <w:p w14:paraId="16E76DD6" w14:textId="72FEA5C1" w:rsidR="00CB7692" w:rsidRPr="00270F7E" w:rsidRDefault="00CD62B9" w:rsidP="00CD62B9">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по организационной работе и обращениям граждан</w:t>
            </w:r>
          </w:p>
        </w:tc>
        <w:tc>
          <w:tcPr>
            <w:tcW w:w="1417" w:type="dxa"/>
            <w:vAlign w:val="center"/>
          </w:tcPr>
          <w:p w14:paraId="1D6972D0" w14:textId="7E8819B8" w:rsidR="007E1F21" w:rsidRPr="00270F7E" w:rsidRDefault="007E1F2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476D70A6" w14:textId="05424441" w:rsidR="00CB7692"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B601F6" w:rsidRPr="00270F7E">
              <w:rPr>
                <w:rFonts w:ascii="Times New Roman" w:eastAsiaTheme="minorEastAsia" w:hAnsi="Times New Roman" w:cs="Times New Roman"/>
                <w:sz w:val="20"/>
                <w:szCs w:val="20"/>
              </w:rPr>
              <w:t>1</w:t>
            </w:r>
          </w:p>
        </w:tc>
        <w:tc>
          <w:tcPr>
            <w:tcW w:w="1276" w:type="dxa"/>
            <w:vAlign w:val="center"/>
          </w:tcPr>
          <w:p w14:paraId="4C877C33" w14:textId="6E065D9D" w:rsidR="00CB7692" w:rsidRPr="00270F7E" w:rsidRDefault="00963828"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04B49FF3" w14:textId="05C3DD61" w:rsidR="00CB7692" w:rsidRPr="00270F7E" w:rsidRDefault="00C42FA6"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2068E494" w14:textId="46108A0F" w:rsidR="00CB7692" w:rsidRPr="00270F7E" w:rsidRDefault="00C42FA6"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7315B730" w14:textId="038D47A8" w:rsidR="00CB7692" w:rsidRPr="00270F7E" w:rsidRDefault="00C42FA6"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52EB1718" w14:textId="77777777" w:rsidTr="00297AFC">
        <w:tc>
          <w:tcPr>
            <w:tcW w:w="421" w:type="dxa"/>
            <w:vAlign w:val="center"/>
          </w:tcPr>
          <w:p w14:paraId="4528872C" w14:textId="23CE5F0B" w:rsidR="00CB7692"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19</w:t>
            </w: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14:paraId="3ED66AEA" w14:textId="5D3D1DA6" w:rsidR="00CB7692" w:rsidRPr="00270F7E" w:rsidRDefault="00CB7692" w:rsidP="00CB7692">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Развитие территориального общественного самоуправления Вельского района </w:t>
            </w:r>
          </w:p>
        </w:tc>
        <w:tc>
          <w:tcPr>
            <w:tcW w:w="1707" w:type="dxa"/>
            <w:shd w:val="clear" w:color="auto" w:fill="auto"/>
            <w:vAlign w:val="center"/>
          </w:tcPr>
          <w:p w14:paraId="42D07B3C" w14:textId="1322ABF5" w:rsidR="00CB7692" w:rsidRPr="00270F7E" w:rsidRDefault="00CD62B9" w:rsidP="00CD62B9">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по организационной работе и обращениям граждан</w:t>
            </w:r>
          </w:p>
        </w:tc>
        <w:tc>
          <w:tcPr>
            <w:tcW w:w="1417" w:type="dxa"/>
            <w:vAlign w:val="center"/>
          </w:tcPr>
          <w:p w14:paraId="175767D5" w14:textId="4500F70D" w:rsidR="007E1F21" w:rsidRPr="00270F7E" w:rsidRDefault="006E1D67" w:rsidP="00A859A3">
            <w:pPr>
              <w:widowControl w:val="0"/>
              <w:tabs>
                <w:tab w:val="left" w:pos="1134"/>
                <w:tab w:val="center" w:pos="4677"/>
                <w:tab w:val="right" w:pos="9355"/>
              </w:tabs>
              <w:autoSpaceDE w:val="0"/>
              <w:autoSpaceDN w:val="0"/>
              <w:adjustRightInd w:val="0"/>
              <w:spacing w:after="0" w:line="240" w:lineRule="auto"/>
              <w:jc w:val="center"/>
              <w:rPr>
                <w:rFonts w:ascii="Times New Roman" w:eastAsia="Times New Roman" w:hAnsi="Times New Roman" w:cs="Times New Roman"/>
                <w:sz w:val="20"/>
                <w:szCs w:val="20"/>
                <w:lang w:eastAsia="ru-RU"/>
              </w:rPr>
            </w:pPr>
            <w:r w:rsidRPr="00270F7E">
              <w:rPr>
                <w:rFonts w:ascii="Times New Roman" w:eastAsia="Times New Roman" w:hAnsi="Times New Roman" w:cs="Times New Roman"/>
                <w:sz w:val="20"/>
                <w:szCs w:val="20"/>
                <w:lang w:eastAsia="ru-RU"/>
              </w:rPr>
              <w:t>Высокая</w:t>
            </w:r>
          </w:p>
          <w:p w14:paraId="531479AC" w14:textId="67A84505" w:rsidR="00CB7692" w:rsidRPr="00270F7E" w:rsidRDefault="00FA3C1B" w:rsidP="00A859A3">
            <w:pPr>
              <w:spacing w:after="0" w:line="240" w:lineRule="auto"/>
              <w:jc w:val="center"/>
              <w:rPr>
                <w:rFonts w:ascii="Times New Roman" w:hAnsi="Times New Roman" w:cs="Times New Roman"/>
                <w:color w:val="000000"/>
                <w:sz w:val="20"/>
                <w:szCs w:val="20"/>
              </w:rPr>
            </w:pPr>
            <m:oMathPara>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=0</m:t>
                </m:r>
                <m:r>
                  <m:rPr>
                    <m:sty m:val="p"/>
                  </m:rPr>
                  <w:rPr>
                    <w:rFonts w:ascii="Cambria Math" w:hAnsi="Cambria Math" w:cs="Times New Roman"/>
                    <w:color w:val="000000"/>
                    <w:sz w:val="20"/>
                    <w:szCs w:val="20"/>
                  </w:rPr>
                  <m:t>,98</m:t>
                </m:r>
              </m:oMath>
            </m:oMathPara>
          </w:p>
        </w:tc>
        <w:tc>
          <w:tcPr>
            <w:tcW w:w="1276" w:type="dxa"/>
            <w:vAlign w:val="center"/>
          </w:tcPr>
          <w:p w14:paraId="538CA342" w14:textId="6A461EF7" w:rsidR="00CB7692" w:rsidRPr="00270F7E" w:rsidRDefault="00EB09A7"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0,98</w:t>
            </w:r>
          </w:p>
        </w:tc>
        <w:tc>
          <w:tcPr>
            <w:tcW w:w="1418" w:type="dxa"/>
            <w:vAlign w:val="center"/>
          </w:tcPr>
          <w:p w14:paraId="55600AC5" w14:textId="4C1826C8" w:rsidR="00CB7692" w:rsidRPr="00270F7E" w:rsidRDefault="006E1D67"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608A01B4" w14:textId="5594A776" w:rsidR="00CB7692" w:rsidRPr="00270F7E" w:rsidRDefault="006E1D67"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297043F0" w14:textId="42E94DC8" w:rsidR="00CB7692" w:rsidRPr="00270F7E" w:rsidRDefault="006E1D67" w:rsidP="00CD62B9">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270F7E" w14:paraId="7B671EAF" w14:textId="77777777" w:rsidTr="00297AFC">
        <w:tc>
          <w:tcPr>
            <w:tcW w:w="421" w:type="dxa"/>
            <w:vAlign w:val="center"/>
          </w:tcPr>
          <w:p w14:paraId="2F2E346D" w14:textId="257C6F21" w:rsidR="00953E23"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2</w:t>
            </w:r>
            <w:r w:rsidR="00CA357D">
              <w:rPr>
                <w:rFonts w:ascii="Times New Roman" w:hAnsi="Times New Roman" w:cs="Times New Roman"/>
                <w:color w:val="000000"/>
                <w:sz w:val="20"/>
                <w:szCs w:val="20"/>
              </w:rPr>
              <w:t>0</w:t>
            </w:r>
          </w:p>
        </w:tc>
        <w:tc>
          <w:tcPr>
            <w:tcW w:w="2409" w:type="dxa"/>
            <w:tcBorders>
              <w:top w:val="nil"/>
              <w:left w:val="single" w:sz="4" w:space="0" w:color="auto"/>
              <w:bottom w:val="single" w:sz="4" w:space="0" w:color="auto"/>
              <w:right w:val="single" w:sz="4" w:space="0" w:color="auto"/>
            </w:tcBorders>
            <w:shd w:val="clear" w:color="auto" w:fill="auto"/>
            <w:vAlign w:val="center"/>
          </w:tcPr>
          <w:p w14:paraId="1A9E01AE" w14:textId="390A86B5" w:rsidR="00953E23" w:rsidRPr="00270F7E" w:rsidRDefault="00953E23" w:rsidP="00953E23">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Управление муниципальными финансами в </w:t>
            </w:r>
            <w:r w:rsidR="006B0773" w:rsidRPr="00270F7E">
              <w:rPr>
                <w:rFonts w:ascii="Times New Roman" w:hAnsi="Times New Roman" w:cs="Times New Roman"/>
                <w:color w:val="000000"/>
                <w:sz w:val="20"/>
                <w:szCs w:val="20"/>
              </w:rPr>
              <w:t>Вельском муниципальном районе</w:t>
            </w:r>
          </w:p>
        </w:tc>
        <w:tc>
          <w:tcPr>
            <w:tcW w:w="1707" w:type="dxa"/>
            <w:shd w:val="clear" w:color="auto" w:fill="auto"/>
            <w:vAlign w:val="center"/>
          </w:tcPr>
          <w:p w14:paraId="3AB34003" w14:textId="5F759339" w:rsidR="00953E23" w:rsidRPr="00270F7E" w:rsidRDefault="00953E23" w:rsidP="00953E2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Управление по финансам и исполнению бюджета</w:t>
            </w:r>
          </w:p>
        </w:tc>
        <w:tc>
          <w:tcPr>
            <w:tcW w:w="1417" w:type="dxa"/>
            <w:vAlign w:val="center"/>
          </w:tcPr>
          <w:p w14:paraId="6747D4F5" w14:textId="77777777" w:rsidR="00BE3581" w:rsidRPr="00270F7E" w:rsidRDefault="00BE358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09AB77BA" w14:textId="3F9F32CF" w:rsidR="00953E23"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EA3757" w:rsidRPr="00270F7E">
              <w:rPr>
                <w:rFonts w:ascii="Times New Roman" w:eastAsiaTheme="minorEastAsia" w:hAnsi="Times New Roman" w:cs="Times New Roman"/>
                <w:sz w:val="20"/>
                <w:szCs w:val="20"/>
              </w:rPr>
              <w:t>1</w:t>
            </w:r>
          </w:p>
        </w:tc>
        <w:tc>
          <w:tcPr>
            <w:tcW w:w="1276" w:type="dxa"/>
            <w:vAlign w:val="center"/>
          </w:tcPr>
          <w:p w14:paraId="121CDCBC" w14:textId="596CF362" w:rsidR="00953E23" w:rsidRPr="00270F7E" w:rsidRDefault="00EA3757" w:rsidP="00953E2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784CDAAE" w14:textId="43C1DBAE" w:rsidR="00953E23" w:rsidRPr="00270F7E" w:rsidRDefault="00EA3757" w:rsidP="00953E2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376E42DE" w14:textId="7F157D52" w:rsidR="00953E23" w:rsidRPr="00270F7E" w:rsidRDefault="00EA3757" w:rsidP="00953E2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C0809A7" w14:textId="7675AE31" w:rsidR="00953E23" w:rsidRPr="00270F7E" w:rsidRDefault="00EA3757" w:rsidP="00953E2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tr w:rsidR="00297AFC" w:rsidRPr="001F6BC2" w14:paraId="0F34183E" w14:textId="77777777" w:rsidTr="00297AFC">
        <w:tc>
          <w:tcPr>
            <w:tcW w:w="421" w:type="dxa"/>
            <w:vAlign w:val="center"/>
          </w:tcPr>
          <w:p w14:paraId="69C4D2E3" w14:textId="2F01A401" w:rsidR="001C40C3" w:rsidRPr="00270F7E" w:rsidRDefault="00872205" w:rsidP="00872205">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2</w:t>
            </w:r>
            <w:r w:rsidR="00CA357D">
              <w:rPr>
                <w:rFonts w:ascii="Times New Roman" w:hAnsi="Times New Roman" w:cs="Times New Roman"/>
                <w:color w:val="000000"/>
                <w:sz w:val="20"/>
                <w:szCs w:val="20"/>
              </w:rPr>
              <w:t>1</w:t>
            </w:r>
          </w:p>
        </w:tc>
        <w:tc>
          <w:tcPr>
            <w:tcW w:w="2409" w:type="dxa"/>
            <w:tcBorders>
              <w:top w:val="nil"/>
              <w:left w:val="single" w:sz="4" w:space="0" w:color="auto"/>
              <w:bottom w:val="single" w:sz="4" w:space="0" w:color="auto"/>
              <w:right w:val="single" w:sz="4" w:space="0" w:color="auto"/>
            </w:tcBorders>
            <w:shd w:val="clear" w:color="auto" w:fill="auto"/>
            <w:vAlign w:val="center"/>
          </w:tcPr>
          <w:p w14:paraId="3EDB3544" w14:textId="4F5810C4" w:rsidR="001C40C3" w:rsidRPr="00270F7E" w:rsidRDefault="001C40C3" w:rsidP="001C40C3">
            <w:pPr>
              <w:spacing w:after="0" w:line="240" w:lineRule="auto"/>
              <w:jc w:val="both"/>
              <w:rPr>
                <w:rFonts w:ascii="Times New Roman" w:hAnsi="Times New Roman" w:cs="Times New Roman"/>
                <w:color w:val="000000"/>
                <w:sz w:val="20"/>
                <w:szCs w:val="20"/>
              </w:rPr>
            </w:pPr>
            <w:r w:rsidRPr="00270F7E">
              <w:rPr>
                <w:rFonts w:ascii="Times New Roman" w:hAnsi="Times New Roman" w:cs="Times New Roman"/>
                <w:color w:val="000000"/>
                <w:sz w:val="20"/>
                <w:szCs w:val="20"/>
              </w:rPr>
              <w:t xml:space="preserve">Формирование современной городской среды на территории Вельского муниципального района </w:t>
            </w:r>
          </w:p>
        </w:tc>
        <w:tc>
          <w:tcPr>
            <w:tcW w:w="1707" w:type="dxa"/>
            <w:shd w:val="clear" w:color="auto" w:fill="auto"/>
            <w:vAlign w:val="center"/>
          </w:tcPr>
          <w:p w14:paraId="7A9753A2" w14:textId="5968A7C9" w:rsidR="001C40C3" w:rsidRPr="00270F7E" w:rsidRDefault="001C40C3" w:rsidP="001C40C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Отдел капитального строительства</w:t>
            </w:r>
          </w:p>
        </w:tc>
        <w:tc>
          <w:tcPr>
            <w:tcW w:w="1417" w:type="dxa"/>
            <w:vAlign w:val="center"/>
          </w:tcPr>
          <w:p w14:paraId="7C6F2C6C" w14:textId="77777777" w:rsidR="00BE3581" w:rsidRPr="00270F7E" w:rsidRDefault="00BE3581" w:rsidP="00A859A3">
            <w:pPr>
              <w:spacing w:after="0" w:line="240" w:lineRule="auto"/>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Высокая</w:t>
            </w:r>
          </w:p>
          <w:p w14:paraId="1A705734" w14:textId="0EC59FB7" w:rsidR="001C40C3" w:rsidRPr="00270F7E" w:rsidRDefault="00FA3C1B" w:rsidP="00A859A3">
            <w:pPr>
              <w:spacing w:after="0" w:line="240" w:lineRule="auto"/>
              <w:jc w:val="center"/>
              <w:rPr>
                <w:rFonts w:ascii="Times New Roman" w:hAnsi="Times New Roman" w:cs="Times New Roman"/>
                <w:color w:val="000000"/>
                <w:sz w:val="20"/>
                <w:szCs w:val="20"/>
              </w:rPr>
            </w:pPr>
            <m:oMath>
              <m:sSub>
                <m:sSubPr>
                  <m:ctrlPr>
                    <w:rPr>
                      <w:rFonts w:ascii="Cambria Math" w:hAnsi="Cambria Math" w:cs="Times New Roman"/>
                      <w:i/>
                      <w:sz w:val="20"/>
                      <w:szCs w:val="20"/>
                    </w:rPr>
                  </m:ctrlPr>
                </m:sSubPr>
                <m:e>
                  <m:r>
                    <w:rPr>
                      <w:rFonts w:ascii="Cambria Math" w:hAnsi="Cambria Math" w:cs="Times New Roman"/>
                      <w:sz w:val="20"/>
                      <w:szCs w:val="20"/>
                    </w:rPr>
                    <m:t>Э</m:t>
                  </m:r>
                </m:e>
                <m:sub>
                  <m:r>
                    <w:rPr>
                      <w:rFonts w:ascii="Cambria Math" w:hAnsi="Cambria Math" w:cs="Times New Roman"/>
                      <w:sz w:val="20"/>
                      <w:szCs w:val="20"/>
                    </w:rPr>
                    <m:t>МП</m:t>
                  </m:r>
                </m:sub>
              </m:sSub>
              <m:r>
                <w:rPr>
                  <w:rFonts w:ascii="Cambria Math" w:hAnsi="Cambria Math" w:cs="Times New Roman"/>
                  <w:sz w:val="20"/>
                  <w:szCs w:val="20"/>
                </w:rPr>
                <m:t>=</m:t>
              </m:r>
            </m:oMath>
            <w:r w:rsidR="00DF298C" w:rsidRPr="00270F7E">
              <w:rPr>
                <w:rFonts w:ascii="Times New Roman" w:eastAsiaTheme="minorEastAsia" w:hAnsi="Times New Roman" w:cs="Times New Roman"/>
                <w:sz w:val="20"/>
                <w:szCs w:val="20"/>
              </w:rPr>
              <w:t>1</w:t>
            </w:r>
          </w:p>
        </w:tc>
        <w:tc>
          <w:tcPr>
            <w:tcW w:w="1276" w:type="dxa"/>
            <w:vAlign w:val="center"/>
          </w:tcPr>
          <w:p w14:paraId="62CE285A" w14:textId="4E8CF371" w:rsidR="001C40C3" w:rsidRPr="00270F7E" w:rsidRDefault="00DF298C" w:rsidP="001C40C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19EEE2F5" w14:textId="1064063A" w:rsidR="001C40C3" w:rsidRPr="00270F7E" w:rsidRDefault="00DF298C" w:rsidP="001C40C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7" w:type="dxa"/>
            <w:vAlign w:val="center"/>
          </w:tcPr>
          <w:p w14:paraId="7C8597CF" w14:textId="684FA02E" w:rsidR="001C40C3" w:rsidRPr="00270F7E" w:rsidRDefault="00DF298C" w:rsidP="001C40C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c>
          <w:tcPr>
            <w:tcW w:w="1418" w:type="dxa"/>
            <w:vAlign w:val="center"/>
          </w:tcPr>
          <w:p w14:paraId="2C1DD2FE" w14:textId="51C0FEFE" w:rsidR="001C40C3" w:rsidRPr="00270F7E" w:rsidRDefault="00DF298C" w:rsidP="001C40C3">
            <w:pPr>
              <w:spacing w:after="0"/>
              <w:jc w:val="center"/>
              <w:rPr>
                <w:rFonts w:ascii="Times New Roman" w:hAnsi="Times New Roman" w:cs="Times New Roman"/>
                <w:color w:val="000000"/>
                <w:sz w:val="20"/>
                <w:szCs w:val="20"/>
              </w:rPr>
            </w:pPr>
            <w:r w:rsidRPr="00270F7E">
              <w:rPr>
                <w:rFonts w:ascii="Times New Roman" w:hAnsi="Times New Roman" w:cs="Times New Roman"/>
                <w:color w:val="000000"/>
                <w:sz w:val="20"/>
                <w:szCs w:val="20"/>
              </w:rPr>
              <w:t>1</w:t>
            </w:r>
          </w:p>
        </w:tc>
      </w:tr>
      <w:bookmarkEnd w:id="3"/>
    </w:tbl>
    <w:p w14:paraId="79BB56BE" w14:textId="77777777" w:rsidR="006A6A0B" w:rsidRPr="000830FC" w:rsidRDefault="006A6A0B" w:rsidP="00850C5E">
      <w:pPr>
        <w:spacing w:after="0" w:line="240" w:lineRule="auto"/>
        <w:ind w:left="-851" w:firstLine="851"/>
        <w:jc w:val="both"/>
        <w:rPr>
          <w:rFonts w:ascii="Times New Roman" w:hAnsi="Times New Roman" w:cs="Times New Roman"/>
          <w:sz w:val="24"/>
          <w:szCs w:val="24"/>
        </w:rPr>
      </w:pPr>
    </w:p>
    <w:p w14:paraId="7B206BE2" w14:textId="3AF10550" w:rsidR="00850C5E" w:rsidRPr="00CA357D" w:rsidRDefault="006A6A0B" w:rsidP="00850C5E">
      <w:pPr>
        <w:spacing w:after="0" w:line="240" w:lineRule="auto"/>
        <w:ind w:left="-851" w:firstLine="851"/>
        <w:jc w:val="both"/>
        <w:rPr>
          <w:rFonts w:ascii="Times New Roman" w:hAnsi="Times New Roman" w:cs="Times New Roman"/>
          <w:sz w:val="24"/>
          <w:szCs w:val="24"/>
        </w:rPr>
      </w:pPr>
      <w:r w:rsidRPr="00CA357D">
        <w:rPr>
          <w:rFonts w:ascii="Times New Roman" w:hAnsi="Times New Roman" w:cs="Times New Roman"/>
          <w:sz w:val="24"/>
          <w:szCs w:val="24"/>
        </w:rPr>
        <w:t>Из 2</w:t>
      </w:r>
      <w:r w:rsidR="003338AC" w:rsidRPr="00CA357D">
        <w:rPr>
          <w:rFonts w:ascii="Times New Roman" w:hAnsi="Times New Roman" w:cs="Times New Roman"/>
          <w:sz w:val="24"/>
          <w:szCs w:val="24"/>
        </w:rPr>
        <w:t>2</w:t>
      </w:r>
      <w:r w:rsidRPr="00CA357D">
        <w:rPr>
          <w:rFonts w:ascii="Times New Roman" w:hAnsi="Times New Roman" w:cs="Times New Roman"/>
          <w:sz w:val="24"/>
          <w:szCs w:val="24"/>
        </w:rPr>
        <w:t xml:space="preserve"> (Двадцати </w:t>
      </w:r>
      <w:r w:rsidR="003338AC" w:rsidRPr="00CA357D">
        <w:rPr>
          <w:rFonts w:ascii="Times New Roman" w:hAnsi="Times New Roman" w:cs="Times New Roman"/>
          <w:sz w:val="24"/>
          <w:szCs w:val="24"/>
        </w:rPr>
        <w:t>двух</w:t>
      </w:r>
      <w:r w:rsidRPr="00CA357D">
        <w:rPr>
          <w:rFonts w:ascii="Times New Roman" w:hAnsi="Times New Roman" w:cs="Times New Roman"/>
          <w:sz w:val="24"/>
          <w:szCs w:val="24"/>
        </w:rPr>
        <w:t xml:space="preserve">) муниципальных программ: </w:t>
      </w:r>
    </w:p>
    <w:p w14:paraId="5DEB4916" w14:textId="59557D69" w:rsidR="00850C5E" w:rsidRPr="00CA357D" w:rsidRDefault="006A6A0B" w:rsidP="00850C5E">
      <w:pPr>
        <w:spacing w:after="0" w:line="240" w:lineRule="auto"/>
        <w:ind w:left="-851" w:firstLine="851"/>
        <w:jc w:val="both"/>
        <w:rPr>
          <w:rFonts w:ascii="Times New Roman" w:hAnsi="Times New Roman" w:cs="Times New Roman"/>
          <w:sz w:val="24"/>
          <w:szCs w:val="24"/>
        </w:rPr>
      </w:pPr>
      <w:r w:rsidRPr="00CA357D">
        <w:rPr>
          <w:rFonts w:ascii="Times New Roman" w:hAnsi="Times New Roman" w:cs="Times New Roman"/>
          <w:sz w:val="24"/>
          <w:szCs w:val="24"/>
        </w:rPr>
        <w:t xml:space="preserve">- </w:t>
      </w:r>
      <w:r w:rsidR="00850C5E" w:rsidRPr="00CA357D">
        <w:rPr>
          <w:rFonts w:ascii="Times New Roman" w:hAnsi="Times New Roman" w:cs="Times New Roman"/>
          <w:sz w:val="24"/>
          <w:szCs w:val="24"/>
        </w:rPr>
        <w:t>1</w:t>
      </w:r>
      <w:r w:rsidR="007E2B6E" w:rsidRPr="00CA357D">
        <w:rPr>
          <w:rFonts w:ascii="Times New Roman" w:hAnsi="Times New Roman" w:cs="Times New Roman"/>
          <w:sz w:val="24"/>
          <w:szCs w:val="24"/>
        </w:rPr>
        <w:t>7</w:t>
      </w:r>
      <w:r w:rsidRPr="00CA357D">
        <w:rPr>
          <w:rFonts w:ascii="Times New Roman" w:hAnsi="Times New Roman" w:cs="Times New Roman"/>
          <w:sz w:val="24"/>
          <w:szCs w:val="24"/>
        </w:rPr>
        <w:t xml:space="preserve"> программ оценены с высокой эффективностью; </w:t>
      </w:r>
    </w:p>
    <w:p w14:paraId="3813B34B" w14:textId="6A0348CD" w:rsidR="00850C5E" w:rsidRPr="00CA357D" w:rsidRDefault="006A6A0B" w:rsidP="00850C5E">
      <w:pPr>
        <w:spacing w:after="0" w:line="240" w:lineRule="auto"/>
        <w:ind w:left="-851" w:firstLine="851"/>
        <w:jc w:val="both"/>
        <w:rPr>
          <w:rFonts w:ascii="Times New Roman" w:hAnsi="Times New Roman" w:cs="Times New Roman"/>
          <w:sz w:val="24"/>
          <w:szCs w:val="24"/>
        </w:rPr>
      </w:pPr>
      <w:r w:rsidRPr="00CA357D">
        <w:rPr>
          <w:rFonts w:ascii="Times New Roman" w:hAnsi="Times New Roman" w:cs="Times New Roman"/>
          <w:sz w:val="24"/>
          <w:szCs w:val="24"/>
        </w:rPr>
        <w:t xml:space="preserve">- </w:t>
      </w:r>
      <w:r w:rsidR="00C053C9" w:rsidRPr="00CA357D">
        <w:rPr>
          <w:rFonts w:ascii="Times New Roman" w:hAnsi="Times New Roman" w:cs="Times New Roman"/>
          <w:sz w:val="24"/>
          <w:szCs w:val="24"/>
        </w:rPr>
        <w:t>3</w:t>
      </w:r>
      <w:r w:rsidRPr="00CA357D">
        <w:rPr>
          <w:rFonts w:ascii="Times New Roman" w:hAnsi="Times New Roman" w:cs="Times New Roman"/>
          <w:sz w:val="24"/>
          <w:szCs w:val="24"/>
        </w:rPr>
        <w:t xml:space="preserve"> программ</w:t>
      </w:r>
      <w:r w:rsidR="00AE5B3D" w:rsidRPr="00CA357D">
        <w:rPr>
          <w:rFonts w:ascii="Times New Roman" w:hAnsi="Times New Roman" w:cs="Times New Roman"/>
          <w:sz w:val="24"/>
          <w:szCs w:val="24"/>
        </w:rPr>
        <w:t>ы</w:t>
      </w:r>
      <w:r w:rsidRPr="00CA357D">
        <w:rPr>
          <w:rFonts w:ascii="Times New Roman" w:hAnsi="Times New Roman" w:cs="Times New Roman"/>
          <w:sz w:val="24"/>
          <w:szCs w:val="24"/>
        </w:rPr>
        <w:t xml:space="preserve"> оценен</w:t>
      </w:r>
      <w:r w:rsidR="00AE5B3D" w:rsidRPr="00CA357D">
        <w:rPr>
          <w:rFonts w:ascii="Times New Roman" w:hAnsi="Times New Roman" w:cs="Times New Roman"/>
          <w:sz w:val="24"/>
          <w:szCs w:val="24"/>
        </w:rPr>
        <w:t>ы</w:t>
      </w:r>
      <w:r w:rsidRPr="00CA357D">
        <w:rPr>
          <w:rFonts w:ascii="Times New Roman" w:hAnsi="Times New Roman" w:cs="Times New Roman"/>
          <w:sz w:val="24"/>
          <w:szCs w:val="24"/>
        </w:rPr>
        <w:t xml:space="preserve"> с</w:t>
      </w:r>
      <w:r w:rsidR="00CD4B27" w:rsidRPr="00CA357D">
        <w:rPr>
          <w:rFonts w:ascii="Times New Roman" w:hAnsi="Times New Roman" w:cs="Times New Roman"/>
          <w:sz w:val="24"/>
          <w:szCs w:val="24"/>
        </w:rPr>
        <w:t xml:space="preserve">о средней </w:t>
      </w:r>
      <w:r w:rsidRPr="00CA357D">
        <w:rPr>
          <w:rFonts w:ascii="Times New Roman" w:hAnsi="Times New Roman" w:cs="Times New Roman"/>
          <w:sz w:val="24"/>
          <w:szCs w:val="24"/>
        </w:rPr>
        <w:t>эффективностью;</w:t>
      </w:r>
    </w:p>
    <w:p w14:paraId="337C38D9" w14:textId="77777777" w:rsidR="00145184" w:rsidRDefault="006A6A0B" w:rsidP="00145184">
      <w:pPr>
        <w:spacing w:after="0" w:line="240" w:lineRule="auto"/>
        <w:ind w:left="-851" w:firstLine="851"/>
        <w:jc w:val="both"/>
        <w:rPr>
          <w:rFonts w:ascii="Times New Roman" w:hAnsi="Times New Roman" w:cs="Times New Roman"/>
          <w:sz w:val="24"/>
          <w:szCs w:val="24"/>
        </w:rPr>
      </w:pPr>
      <w:r w:rsidRPr="00CA357D">
        <w:rPr>
          <w:rFonts w:ascii="Times New Roman" w:hAnsi="Times New Roman" w:cs="Times New Roman"/>
          <w:sz w:val="24"/>
          <w:szCs w:val="24"/>
        </w:rPr>
        <w:t xml:space="preserve">- </w:t>
      </w:r>
      <w:r w:rsidR="00145184">
        <w:rPr>
          <w:rFonts w:ascii="Times New Roman" w:hAnsi="Times New Roman" w:cs="Times New Roman"/>
          <w:sz w:val="24"/>
          <w:szCs w:val="24"/>
        </w:rPr>
        <w:t>1</w:t>
      </w:r>
      <w:r w:rsidRPr="00CA357D">
        <w:rPr>
          <w:rFonts w:ascii="Times New Roman" w:hAnsi="Times New Roman" w:cs="Times New Roman"/>
          <w:sz w:val="24"/>
          <w:szCs w:val="24"/>
        </w:rPr>
        <w:t xml:space="preserve"> программ</w:t>
      </w:r>
      <w:r w:rsidR="009A148E" w:rsidRPr="00CA357D">
        <w:rPr>
          <w:rFonts w:ascii="Times New Roman" w:hAnsi="Times New Roman" w:cs="Times New Roman"/>
          <w:sz w:val="24"/>
          <w:szCs w:val="24"/>
        </w:rPr>
        <w:t>ы</w:t>
      </w:r>
      <w:r w:rsidRPr="00CA357D">
        <w:rPr>
          <w:rFonts w:ascii="Times New Roman" w:hAnsi="Times New Roman" w:cs="Times New Roman"/>
          <w:sz w:val="24"/>
          <w:szCs w:val="24"/>
        </w:rPr>
        <w:t xml:space="preserve"> с</w:t>
      </w:r>
      <w:r w:rsidR="009A148E" w:rsidRPr="00CA357D">
        <w:rPr>
          <w:rFonts w:ascii="Times New Roman" w:hAnsi="Times New Roman" w:cs="Times New Roman"/>
          <w:sz w:val="24"/>
          <w:szCs w:val="24"/>
        </w:rPr>
        <w:t xml:space="preserve"> </w:t>
      </w:r>
      <w:r w:rsidR="001026C4" w:rsidRPr="00CA357D">
        <w:rPr>
          <w:rFonts w:ascii="Times New Roman" w:hAnsi="Times New Roman" w:cs="Times New Roman"/>
          <w:sz w:val="24"/>
          <w:szCs w:val="24"/>
        </w:rPr>
        <w:t>не</w:t>
      </w:r>
      <w:r w:rsidRPr="00CA357D">
        <w:rPr>
          <w:rFonts w:ascii="Times New Roman" w:hAnsi="Times New Roman" w:cs="Times New Roman"/>
          <w:sz w:val="24"/>
          <w:szCs w:val="24"/>
        </w:rPr>
        <w:t>удовлетворительной эффективностью</w:t>
      </w:r>
      <w:r w:rsidR="00145184">
        <w:rPr>
          <w:rFonts w:ascii="Times New Roman" w:hAnsi="Times New Roman" w:cs="Times New Roman"/>
          <w:sz w:val="24"/>
          <w:szCs w:val="24"/>
        </w:rPr>
        <w:t>.</w:t>
      </w:r>
    </w:p>
    <w:p w14:paraId="1AF01E98" w14:textId="3426118E" w:rsidR="00145184" w:rsidRPr="00CD4B27" w:rsidRDefault="00145184" w:rsidP="00145184">
      <w:pPr>
        <w:spacing w:after="0" w:line="240" w:lineRule="auto"/>
        <w:ind w:left="-851" w:firstLine="851"/>
        <w:jc w:val="both"/>
        <w:rPr>
          <w:rFonts w:ascii="Times New Roman" w:hAnsi="Times New Roman" w:cs="Times New Roman"/>
          <w:sz w:val="24"/>
          <w:szCs w:val="24"/>
        </w:rPr>
      </w:pPr>
      <w:r w:rsidRPr="00145184">
        <w:rPr>
          <w:rFonts w:ascii="Times New Roman" w:hAnsi="Times New Roman" w:cs="Times New Roman"/>
          <w:sz w:val="24"/>
          <w:szCs w:val="24"/>
        </w:rPr>
        <w:t>По муниципальной программе «Комфортное Поморье» эффективность реализации программы не определена ввиду некорректного оформления программы.</w:t>
      </w:r>
    </w:p>
    <w:p w14:paraId="63ADBAE6" w14:textId="77777777" w:rsidR="00430044" w:rsidRDefault="00430044" w:rsidP="00C106F7">
      <w:pPr>
        <w:tabs>
          <w:tab w:val="left" w:pos="2104"/>
        </w:tabs>
        <w:spacing w:after="0" w:line="240" w:lineRule="auto"/>
        <w:ind w:left="-851" w:firstLine="851"/>
        <w:jc w:val="both"/>
        <w:rPr>
          <w:rFonts w:ascii="Times New Roman" w:hAnsi="Times New Roman" w:cs="Times New Roman"/>
          <w:sz w:val="24"/>
          <w:szCs w:val="24"/>
        </w:rPr>
      </w:pPr>
    </w:p>
    <w:p w14:paraId="7199C60E" w14:textId="77777777" w:rsidR="00FF3A7C" w:rsidRPr="00FF3A7C" w:rsidRDefault="00FF3A7C" w:rsidP="00FF3A7C">
      <w:pPr>
        <w:spacing w:after="0" w:line="240" w:lineRule="auto"/>
        <w:rPr>
          <w:rFonts w:ascii="Times New Roman" w:eastAsia="Times New Roman" w:hAnsi="Times New Roman" w:cs="Times New Roman"/>
          <w:sz w:val="24"/>
          <w:szCs w:val="24"/>
          <w:lang w:eastAsia="ru-RU"/>
        </w:rPr>
      </w:pPr>
    </w:p>
    <w:p w14:paraId="1D137B2D" w14:textId="7EA4FD58" w:rsidR="00430044" w:rsidRPr="00C106F7" w:rsidRDefault="00430044" w:rsidP="00430044">
      <w:pPr>
        <w:tabs>
          <w:tab w:val="left" w:pos="2104"/>
        </w:tabs>
        <w:spacing w:after="0" w:line="240" w:lineRule="auto"/>
        <w:jc w:val="both"/>
        <w:rPr>
          <w:rFonts w:ascii="Times New Roman" w:hAnsi="Times New Roman" w:cs="Times New Roman"/>
          <w:sz w:val="24"/>
          <w:szCs w:val="24"/>
        </w:rPr>
        <w:sectPr w:rsidR="00430044" w:rsidRPr="00C106F7" w:rsidSect="003E4287">
          <w:pgSz w:w="11906" w:h="16838"/>
          <w:pgMar w:top="1134" w:right="850" w:bottom="851" w:left="1701" w:header="709" w:footer="709" w:gutter="0"/>
          <w:cols w:space="708"/>
          <w:docGrid w:linePitch="360"/>
        </w:sectPr>
      </w:pPr>
    </w:p>
    <w:p w14:paraId="0CED02CE" w14:textId="77777777" w:rsidR="00F323B9" w:rsidRPr="005A0B42" w:rsidRDefault="00F323B9" w:rsidP="002B3BBC">
      <w:pPr>
        <w:spacing w:after="0"/>
        <w:jc w:val="both"/>
        <w:rPr>
          <w:rFonts w:ascii="Times New Roman" w:hAnsi="Times New Roman" w:cs="Times New Roman"/>
          <w:color w:val="000000"/>
          <w:sz w:val="20"/>
          <w:szCs w:val="20"/>
        </w:rPr>
      </w:pPr>
    </w:p>
    <w:sectPr w:rsidR="00F323B9" w:rsidRPr="005A0B42" w:rsidSect="00C55A86">
      <w:pgSz w:w="16838" w:h="11906" w:orient="landscape"/>
      <w:pgMar w:top="992"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CYR">
    <w:panose1 w:val="020B0604020202020204"/>
    <w:charset w:val="CC"/>
    <w:family w:val="swiss"/>
    <w:pitch w:val="variable"/>
    <w:sig w:usb0="E0002EFF" w:usb1="C000785B" w:usb2="00000009" w:usb3="00000000" w:csb0="000001FF" w:csb1="00000000"/>
  </w:font>
  <w:font w:name="Courier New CYR">
    <w:panose1 w:val="02070309020205020404"/>
    <w:charset w:val="CC"/>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8545B"/>
    <w:multiLevelType w:val="hybridMultilevel"/>
    <w:tmpl w:val="9BF6C48C"/>
    <w:lvl w:ilvl="0" w:tplc="0419000F">
      <w:start w:val="1"/>
      <w:numFmt w:val="decimal"/>
      <w:lvlText w:val="%1."/>
      <w:lvlJc w:val="left"/>
      <w:pPr>
        <w:ind w:left="36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B0962AE"/>
    <w:multiLevelType w:val="hybridMultilevel"/>
    <w:tmpl w:val="0DBE85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2EA1C13"/>
    <w:multiLevelType w:val="hybridMultilevel"/>
    <w:tmpl w:val="DCF2B73E"/>
    <w:lvl w:ilvl="0" w:tplc="0419000F">
      <w:start w:val="1"/>
      <w:numFmt w:val="decimal"/>
      <w:lvlText w:val="%1."/>
      <w:lvlJc w:val="left"/>
      <w:pPr>
        <w:ind w:left="1429" w:hanging="360"/>
      </w:pPr>
      <w:rPr>
        <w:color w:val="000000"/>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4E52330"/>
    <w:multiLevelType w:val="hybridMultilevel"/>
    <w:tmpl w:val="D116DB1A"/>
    <w:lvl w:ilvl="0" w:tplc="DD22EB2E">
      <w:start w:val="1"/>
      <w:numFmt w:val="decimal"/>
      <w:lvlText w:val="%1."/>
      <w:lvlJc w:val="left"/>
      <w:pPr>
        <w:ind w:left="72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39B05A8B"/>
    <w:multiLevelType w:val="hybridMultilevel"/>
    <w:tmpl w:val="408A551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78D26FE5"/>
    <w:multiLevelType w:val="hybridMultilevel"/>
    <w:tmpl w:val="F7A4FB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3"/>
  </w:num>
  <w:num w:numId="2">
    <w:abstractNumId w:val="0"/>
  </w:num>
  <w:num w:numId="3">
    <w:abstractNumId w:val="4"/>
  </w:num>
  <w:num w:numId="4">
    <w:abstractNumId w:val="1"/>
  </w:num>
  <w:num w:numId="5">
    <w:abstractNumId w:val="5"/>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01C8"/>
    <w:rsid w:val="00000709"/>
    <w:rsid w:val="00004309"/>
    <w:rsid w:val="000044FF"/>
    <w:rsid w:val="000048FD"/>
    <w:rsid w:val="000068DB"/>
    <w:rsid w:val="00010494"/>
    <w:rsid w:val="000112FA"/>
    <w:rsid w:val="0001216A"/>
    <w:rsid w:val="00016DEF"/>
    <w:rsid w:val="00017557"/>
    <w:rsid w:val="00017B16"/>
    <w:rsid w:val="00021EDD"/>
    <w:rsid w:val="00022596"/>
    <w:rsid w:val="000229E3"/>
    <w:rsid w:val="00024496"/>
    <w:rsid w:val="0002678C"/>
    <w:rsid w:val="00026A10"/>
    <w:rsid w:val="000270E3"/>
    <w:rsid w:val="00032B28"/>
    <w:rsid w:val="000356A5"/>
    <w:rsid w:val="00036C90"/>
    <w:rsid w:val="00041522"/>
    <w:rsid w:val="00043DB1"/>
    <w:rsid w:val="00044A71"/>
    <w:rsid w:val="00046538"/>
    <w:rsid w:val="00050988"/>
    <w:rsid w:val="00050D36"/>
    <w:rsid w:val="00052D0A"/>
    <w:rsid w:val="00067BEB"/>
    <w:rsid w:val="00067E06"/>
    <w:rsid w:val="00071AA5"/>
    <w:rsid w:val="0007218C"/>
    <w:rsid w:val="00072FDF"/>
    <w:rsid w:val="00074ACA"/>
    <w:rsid w:val="000777D2"/>
    <w:rsid w:val="00082C68"/>
    <w:rsid w:val="00082D0D"/>
    <w:rsid w:val="00082DD4"/>
    <w:rsid w:val="000830FC"/>
    <w:rsid w:val="00090C84"/>
    <w:rsid w:val="00091DAC"/>
    <w:rsid w:val="00094993"/>
    <w:rsid w:val="00096F32"/>
    <w:rsid w:val="000A0232"/>
    <w:rsid w:val="000A65FE"/>
    <w:rsid w:val="000B252C"/>
    <w:rsid w:val="000B43D6"/>
    <w:rsid w:val="000B453F"/>
    <w:rsid w:val="000B4F31"/>
    <w:rsid w:val="000B6049"/>
    <w:rsid w:val="000C2AED"/>
    <w:rsid w:val="000D747B"/>
    <w:rsid w:val="000E11A6"/>
    <w:rsid w:val="000E25F7"/>
    <w:rsid w:val="000E4D0E"/>
    <w:rsid w:val="000E6FFF"/>
    <w:rsid w:val="000F16C4"/>
    <w:rsid w:val="000F2A38"/>
    <w:rsid w:val="000F3FEB"/>
    <w:rsid w:val="000F48E5"/>
    <w:rsid w:val="0010012D"/>
    <w:rsid w:val="0010181C"/>
    <w:rsid w:val="0010241F"/>
    <w:rsid w:val="001026C4"/>
    <w:rsid w:val="001042B6"/>
    <w:rsid w:val="00106131"/>
    <w:rsid w:val="00107CAD"/>
    <w:rsid w:val="001123FB"/>
    <w:rsid w:val="0011547A"/>
    <w:rsid w:val="00116ED7"/>
    <w:rsid w:val="00121BA7"/>
    <w:rsid w:val="00122E02"/>
    <w:rsid w:val="001250D8"/>
    <w:rsid w:val="0012718D"/>
    <w:rsid w:val="001377AE"/>
    <w:rsid w:val="00140E7E"/>
    <w:rsid w:val="00141E4F"/>
    <w:rsid w:val="00142378"/>
    <w:rsid w:val="00145184"/>
    <w:rsid w:val="00145D8B"/>
    <w:rsid w:val="001529AA"/>
    <w:rsid w:val="0015429F"/>
    <w:rsid w:val="0015677B"/>
    <w:rsid w:val="00173021"/>
    <w:rsid w:val="001756CD"/>
    <w:rsid w:val="00177A92"/>
    <w:rsid w:val="0018025D"/>
    <w:rsid w:val="001829CF"/>
    <w:rsid w:val="00186137"/>
    <w:rsid w:val="001862BF"/>
    <w:rsid w:val="00193087"/>
    <w:rsid w:val="00193631"/>
    <w:rsid w:val="001969D4"/>
    <w:rsid w:val="00197E85"/>
    <w:rsid w:val="001A0F95"/>
    <w:rsid w:val="001A5415"/>
    <w:rsid w:val="001A57E1"/>
    <w:rsid w:val="001A655D"/>
    <w:rsid w:val="001B2B67"/>
    <w:rsid w:val="001B5202"/>
    <w:rsid w:val="001C2EAD"/>
    <w:rsid w:val="001C336E"/>
    <w:rsid w:val="001C40C3"/>
    <w:rsid w:val="001C5B17"/>
    <w:rsid w:val="001D01D8"/>
    <w:rsid w:val="001D029C"/>
    <w:rsid w:val="001D205F"/>
    <w:rsid w:val="001D600A"/>
    <w:rsid w:val="001E13D8"/>
    <w:rsid w:val="001E3B81"/>
    <w:rsid w:val="001F1FEB"/>
    <w:rsid w:val="001F6BC2"/>
    <w:rsid w:val="001F7C80"/>
    <w:rsid w:val="00207E72"/>
    <w:rsid w:val="00212EC3"/>
    <w:rsid w:val="00214EE8"/>
    <w:rsid w:val="00214F30"/>
    <w:rsid w:val="00215C02"/>
    <w:rsid w:val="0022024C"/>
    <w:rsid w:val="002321FE"/>
    <w:rsid w:val="002324EC"/>
    <w:rsid w:val="00232DE0"/>
    <w:rsid w:val="002374D4"/>
    <w:rsid w:val="002413F0"/>
    <w:rsid w:val="00242AAB"/>
    <w:rsid w:val="00252FF1"/>
    <w:rsid w:val="002530B8"/>
    <w:rsid w:val="00261B2D"/>
    <w:rsid w:val="0026468E"/>
    <w:rsid w:val="00270F7E"/>
    <w:rsid w:val="002801C8"/>
    <w:rsid w:val="00282682"/>
    <w:rsid w:val="00285C8C"/>
    <w:rsid w:val="00286FC8"/>
    <w:rsid w:val="00293D85"/>
    <w:rsid w:val="00293F07"/>
    <w:rsid w:val="00297AFC"/>
    <w:rsid w:val="002A7A18"/>
    <w:rsid w:val="002A7ACA"/>
    <w:rsid w:val="002B2953"/>
    <w:rsid w:val="002B3BBC"/>
    <w:rsid w:val="002B407D"/>
    <w:rsid w:val="002B7439"/>
    <w:rsid w:val="002C0860"/>
    <w:rsid w:val="002C1366"/>
    <w:rsid w:val="002C2438"/>
    <w:rsid w:val="002C6BD4"/>
    <w:rsid w:val="002D09C1"/>
    <w:rsid w:val="002D3046"/>
    <w:rsid w:val="002D7E62"/>
    <w:rsid w:val="002E08F6"/>
    <w:rsid w:val="002E31F8"/>
    <w:rsid w:val="002F0A4D"/>
    <w:rsid w:val="002F0F41"/>
    <w:rsid w:val="002F62E5"/>
    <w:rsid w:val="003067E5"/>
    <w:rsid w:val="0030736D"/>
    <w:rsid w:val="00307C2F"/>
    <w:rsid w:val="00315667"/>
    <w:rsid w:val="00315BEA"/>
    <w:rsid w:val="00320A58"/>
    <w:rsid w:val="00320FFA"/>
    <w:rsid w:val="003217BB"/>
    <w:rsid w:val="003274FA"/>
    <w:rsid w:val="0033084E"/>
    <w:rsid w:val="00330FB9"/>
    <w:rsid w:val="00332F10"/>
    <w:rsid w:val="00333541"/>
    <w:rsid w:val="003338AC"/>
    <w:rsid w:val="00333D4E"/>
    <w:rsid w:val="00336942"/>
    <w:rsid w:val="003376AF"/>
    <w:rsid w:val="0034114A"/>
    <w:rsid w:val="0034618B"/>
    <w:rsid w:val="00350D1D"/>
    <w:rsid w:val="00350F97"/>
    <w:rsid w:val="003511E9"/>
    <w:rsid w:val="00352978"/>
    <w:rsid w:val="00361BC1"/>
    <w:rsid w:val="003672F9"/>
    <w:rsid w:val="00371EBD"/>
    <w:rsid w:val="003859EC"/>
    <w:rsid w:val="003939AB"/>
    <w:rsid w:val="003A0081"/>
    <w:rsid w:val="003A18F7"/>
    <w:rsid w:val="003A4905"/>
    <w:rsid w:val="003A5141"/>
    <w:rsid w:val="003A5839"/>
    <w:rsid w:val="003A7DD9"/>
    <w:rsid w:val="003B1E57"/>
    <w:rsid w:val="003B4311"/>
    <w:rsid w:val="003B483E"/>
    <w:rsid w:val="003C0F98"/>
    <w:rsid w:val="003C368C"/>
    <w:rsid w:val="003C5BA5"/>
    <w:rsid w:val="003E0AE2"/>
    <w:rsid w:val="003E0AF8"/>
    <w:rsid w:val="003E1E91"/>
    <w:rsid w:val="003E4287"/>
    <w:rsid w:val="003E7D28"/>
    <w:rsid w:val="003E7E93"/>
    <w:rsid w:val="003F0F4D"/>
    <w:rsid w:val="003F385B"/>
    <w:rsid w:val="003F4084"/>
    <w:rsid w:val="003F59CE"/>
    <w:rsid w:val="003F7423"/>
    <w:rsid w:val="00400E32"/>
    <w:rsid w:val="0040304B"/>
    <w:rsid w:val="0041169C"/>
    <w:rsid w:val="00420582"/>
    <w:rsid w:val="00424728"/>
    <w:rsid w:val="00426A62"/>
    <w:rsid w:val="00427F9B"/>
    <w:rsid w:val="00430044"/>
    <w:rsid w:val="00434E4D"/>
    <w:rsid w:val="00441F1D"/>
    <w:rsid w:val="004428C0"/>
    <w:rsid w:val="00447C76"/>
    <w:rsid w:val="00447EF4"/>
    <w:rsid w:val="00452A8F"/>
    <w:rsid w:val="0045358E"/>
    <w:rsid w:val="00455599"/>
    <w:rsid w:val="004562B7"/>
    <w:rsid w:val="00457C7A"/>
    <w:rsid w:val="00461BA5"/>
    <w:rsid w:val="00462934"/>
    <w:rsid w:val="004657F6"/>
    <w:rsid w:val="00467AC7"/>
    <w:rsid w:val="00471F3D"/>
    <w:rsid w:val="00473730"/>
    <w:rsid w:val="00481A45"/>
    <w:rsid w:val="004834AF"/>
    <w:rsid w:val="0048414C"/>
    <w:rsid w:val="00487660"/>
    <w:rsid w:val="00490371"/>
    <w:rsid w:val="004A2C49"/>
    <w:rsid w:val="004A2E4A"/>
    <w:rsid w:val="004A2F3C"/>
    <w:rsid w:val="004A4F05"/>
    <w:rsid w:val="004B15ED"/>
    <w:rsid w:val="004B453C"/>
    <w:rsid w:val="004B5209"/>
    <w:rsid w:val="004B5514"/>
    <w:rsid w:val="004C1BEA"/>
    <w:rsid w:val="004C29C5"/>
    <w:rsid w:val="004C53F0"/>
    <w:rsid w:val="004D06C4"/>
    <w:rsid w:val="004D122A"/>
    <w:rsid w:val="004D3225"/>
    <w:rsid w:val="004D4021"/>
    <w:rsid w:val="004D4947"/>
    <w:rsid w:val="004E2AC2"/>
    <w:rsid w:val="004E32DF"/>
    <w:rsid w:val="004E58FA"/>
    <w:rsid w:val="004E65C9"/>
    <w:rsid w:val="004F18BF"/>
    <w:rsid w:val="004F28B3"/>
    <w:rsid w:val="00507E6C"/>
    <w:rsid w:val="00512AC1"/>
    <w:rsid w:val="00513CA8"/>
    <w:rsid w:val="00516791"/>
    <w:rsid w:val="005171D0"/>
    <w:rsid w:val="00523028"/>
    <w:rsid w:val="00523D5B"/>
    <w:rsid w:val="00526233"/>
    <w:rsid w:val="005279EC"/>
    <w:rsid w:val="00531A44"/>
    <w:rsid w:val="005336E9"/>
    <w:rsid w:val="0053789B"/>
    <w:rsid w:val="00542549"/>
    <w:rsid w:val="00547CDD"/>
    <w:rsid w:val="00551D81"/>
    <w:rsid w:val="00552EB0"/>
    <w:rsid w:val="005614B7"/>
    <w:rsid w:val="0056280A"/>
    <w:rsid w:val="00564DD6"/>
    <w:rsid w:val="00570532"/>
    <w:rsid w:val="0057718A"/>
    <w:rsid w:val="005804B9"/>
    <w:rsid w:val="00580996"/>
    <w:rsid w:val="0058111B"/>
    <w:rsid w:val="00583185"/>
    <w:rsid w:val="00583F18"/>
    <w:rsid w:val="00585111"/>
    <w:rsid w:val="00585815"/>
    <w:rsid w:val="005873B7"/>
    <w:rsid w:val="00593F93"/>
    <w:rsid w:val="00596934"/>
    <w:rsid w:val="00596F17"/>
    <w:rsid w:val="005A0B42"/>
    <w:rsid w:val="005B0101"/>
    <w:rsid w:val="005B0A43"/>
    <w:rsid w:val="005B15AB"/>
    <w:rsid w:val="005B428A"/>
    <w:rsid w:val="005C2930"/>
    <w:rsid w:val="005C7AC1"/>
    <w:rsid w:val="005D4EFF"/>
    <w:rsid w:val="005D5567"/>
    <w:rsid w:val="005D7A6E"/>
    <w:rsid w:val="005E0290"/>
    <w:rsid w:val="005E5765"/>
    <w:rsid w:val="005E6D06"/>
    <w:rsid w:val="005F0BB3"/>
    <w:rsid w:val="005F0C91"/>
    <w:rsid w:val="005F1106"/>
    <w:rsid w:val="005F4121"/>
    <w:rsid w:val="005F7DCC"/>
    <w:rsid w:val="005F7F7C"/>
    <w:rsid w:val="006008D4"/>
    <w:rsid w:val="00600CEA"/>
    <w:rsid w:val="00601AE1"/>
    <w:rsid w:val="00603032"/>
    <w:rsid w:val="006123AA"/>
    <w:rsid w:val="006139A3"/>
    <w:rsid w:val="00613A8E"/>
    <w:rsid w:val="00616873"/>
    <w:rsid w:val="00622F5C"/>
    <w:rsid w:val="006245A5"/>
    <w:rsid w:val="006248D3"/>
    <w:rsid w:val="0062511A"/>
    <w:rsid w:val="00626E59"/>
    <w:rsid w:val="00632F3D"/>
    <w:rsid w:val="0063723A"/>
    <w:rsid w:val="00637CCD"/>
    <w:rsid w:val="00641B22"/>
    <w:rsid w:val="00644E5F"/>
    <w:rsid w:val="00647F44"/>
    <w:rsid w:val="00651FA9"/>
    <w:rsid w:val="00654B8F"/>
    <w:rsid w:val="00662EE4"/>
    <w:rsid w:val="00663B1C"/>
    <w:rsid w:val="006671BD"/>
    <w:rsid w:val="006705AC"/>
    <w:rsid w:val="00670E93"/>
    <w:rsid w:val="006732A7"/>
    <w:rsid w:val="0068189C"/>
    <w:rsid w:val="00684990"/>
    <w:rsid w:val="006862C6"/>
    <w:rsid w:val="006902D8"/>
    <w:rsid w:val="006926F7"/>
    <w:rsid w:val="00696E09"/>
    <w:rsid w:val="00697E9F"/>
    <w:rsid w:val="006A028A"/>
    <w:rsid w:val="006A69A8"/>
    <w:rsid w:val="006A6A0B"/>
    <w:rsid w:val="006B0773"/>
    <w:rsid w:val="006B1B5A"/>
    <w:rsid w:val="006B21E8"/>
    <w:rsid w:val="006B7464"/>
    <w:rsid w:val="006B79F4"/>
    <w:rsid w:val="006C75AB"/>
    <w:rsid w:val="006C7D0D"/>
    <w:rsid w:val="006D0186"/>
    <w:rsid w:val="006D1E93"/>
    <w:rsid w:val="006D38E4"/>
    <w:rsid w:val="006D4488"/>
    <w:rsid w:val="006D4B4A"/>
    <w:rsid w:val="006D5234"/>
    <w:rsid w:val="006D672F"/>
    <w:rsid w:val="006D799B"/>
    <w:rsid w:val="006E1D67"/>
    <w:rsid w:val="006E3BFC"/>
    <w:rsid w:val="006E4962"/>
    <w:rsid w:val="006F3814"/>
    <w:rsid w:val="006F67BD"/>
    <w:rsid w:val="006F768C"/>
    <w:rsid w:val="00703F60"/>
    <w:rsid w:val="00707E23"/>
    <w:rsid w:val="007100ED"/>
    <w:rsid w:val="00710894"/>
    <w:rsid w:val="0071126D"/>
    <w:rsid w:val="00713CA7"/>
    <w:rsid w:val="007243E4"/>
    <w:rsid w:val="0072605D"/>
    <w:rsid w:val="00732B34"/>
    <w:rsid w:val="00732E15"/>
    <w:rsid w:val="00737E18"/>
    <w:rsid w:val="00746765"/>
    <w:rsid w:val="007511BB"/>
    <w:rsid w:val="00752094"/>
    <w:rsid w:val="0075285A"/>
    <w:rsid w:val="00753681"/>
    <w:rsid w:val="00753ACB"/>
    <w:rsid w:val="00753F3E"/>
    <w:rsid w:val="0075791D"/>
    <w:rsid w:val="00762316"/>
    <w:rsid w:val="00764242"/>
    <w:rsid w:val="007671CA"/>
    <w:rsid w:val="007715C4"/>
    <w:rsid w:val="00777BA8"/>
    <w:rsid w:val="00777C6A"/>
    <w:rsid w:val="00782BF2"/>
    <w:rsid w:val="007866A0"/>
    <w:rsid w:val="0079098D"/>
    <w:rsid w:val="00790D95"/>
    <w:rsid w:val="00795255"/>
    <w:rsid w:val="0079646C"/>
    <w:rsid w:val="00796F36"/>
    <w:rsid w:val="00797D39"/>
    <w:rsid w:val="007A1229"/>
    <w:rsid w:val="007A35B2"/>
    <w:rsid w:val="007A6691"/>
    <w:rsid w:val="007A6B1A"/>
    <w:rsid w:val="007B2130"/>
    <w:rsid w:val="007B4938"/>
    <w:rsid w:val="007B4EEE"/>
    <w:rsid w:val="007C28F6"/>
    <w:rsid w:val="007C2D17"/>
    <w:rsid w:val="007C303F"/>
    <w:rsid w:val="007C4BD0"/>
    <w:rsid w:val="007C4E20"/>
    <w:rsid w:val="007C7C68"/>
    <w:rsid w:val="007D6A36"/>
    <w:rsid w:val="007E1E16"/>
    <w:rsid w:val="007E1F21"/>
    <w:rsid w:val="007E2AF9"/>
    <w:rsid w:val="007E2B6E"/>
    <w:rsid w:val="007E2D9D"/>
    <w:rsid w:val="007E71B2"/>
    <w:rsid w:val="007F269A"/>
    <w:rsid w:val="007F7A82"/>
    <w:rsid w:val="007F7C5A"/>
    <w:rsid w:val="00801692"/>
    <w:rsid w:val="0080332E"/>
    <w:rsid w:val="00807458"/>
    <w:rsid w:val="008155D3"/>
    <w:rsid w:val="008162D2"/>
    <w:rsid w:val="00817DAF"/>
    <w:rsid w:val="00822388"/>
    <w:rsid w:val="00825D6D"/>
    <w:rsid w:val="008333EE"/>
    <w:rsid w:val="00835E48"/>
    <w:rsid w:val="008432E5"/>
    <w:rsid w:val="008453E8"/>
    <w:rsid w:val="008509F5"/>
    <w:rsid w:val="00850C5E"/>
    <w:rsid w:val="00853E93"/>
    <w:rsid w:val="008546A1"/>
    <w:rsid w:val="00854C7E"/>
    <w:rsid w:val="00855D2E"/>
    <w:rsid w:val="00856ACA"/>
    <w:rsid w:val="008570EE"/>
    <w:rsid w:val="00860C93"/>
    <w:rsid w:val="008616C8"/>
    <w:rsid w:val="0086207B"/>
    <w:rsid w:val="00862223"/>
    <w:rsid w:val="008650F3"/>
    <w:rsid w:val="00866406"/>
    <w:rsid w:val="00866817"/>
    <w:rsid w:val="00872205"/>
    <w:rsid w:val="0087263C"/>
    <w:rsid w:val="00872F53"/>
    <w:rsid w:val="0087498B"/>
    <w:rsid w:val="008756DB"/>
    <w:rsid w:val="00881334"/>
    <w:rsid w:val="0088364C"/>
    <w:rsid w:val="00890C38"/>
    <w:rsid w:val="00892DB6"/>
    <w:rsid w:val="00893AC6"/>
    <w:rsid w:val="00893E5C"/>
    <w:rsid w:val="00894690"/>
    <w:rsid w:val="00896FFA"/>
    <w:rsid w:val="008A73B2"/>
    <w:rsid w:val="008B3160"/>
    <w:rsid w:val="008B3293"/>
    <w:rsid w:val="008C448E"/>
    <w:rsid w:val="008C6EC9"/>
    <w:rsid w:val="008E1F33"/>
    <w:rsid w:val="008E5D28"/>
    <w:rsid w:val="008E5E0F"/>
    <w:rsid w:val="008E68FD"/>
    <w:rsid w:val="008F4213"/>
    <w:rsid w:val="008F67EC"/>
    <w:rsid w:val="008F729D"/>
    <w:rsid w:val="00900FB1"/>
    <w:rsid w:val="00904089"/>
    <w:rsid w:val="009051E8"/>
    <w:rsid w:val="009058CD"/>
    <w:rsid w:val="00907C21"/>
    <w:rsid w:val="00911F7B"/>
    <w:rsid w:val="00922D2C"/>
    <w:rsid w:val="009272F8"/>
    <w:rsid w:val="009329B8"/>
    <w:rsid w:val="009338FA"/>
    <w:rsid w:val="00935AC3"/>
    <w:rsid w:val="00935D93"/>
    <w:rsid w:val="0093723A"/>
    <w:rsid w:val="0094182A"/>
    <w:rsid w:val="00941AE8"/>
    <w:rsid w:val="009435A6"/>
    <w:rsid w:val="009518EC"/>
    <w:rsid w:val="00953E23"/>
    <w:rsid w:val="00954102"/>
    <w:rsid w:val="0095452B"/>
    <w:rsid w:val="00956BC5"/>
    <w:rsid w:val="00956E65"/>
    <w:rsid w:val="00960412"/>
    <w:rsid w:val="00963828"/>
    <w:rsid w:val="00963D72"/>
    <w:rsid w:val="009731A6"/>
    <w:rsid w:val="00981D5E"/>
    <w:rsid w:val="00983059"/>
    <w:rsid w:val="009844AD"/>
    <w:rsid w:val="009861E9"/>
    <w:rsid w:val="00990372"/>
    <w:rsid w:val="00992EEC"/>
    <w:rsid w:val="00993D3C"/>
    <w:rsid w:val="0099647A"/>
    <w:rsid w:val="00997EB8"/>
    <w:rsid w:val="009A0079"/>
    <w:rsid w:val="009A04EE"/>
    <w:rsid w:val="009A148E"/>
    <w:rsid w:val="009A18E9"/>
    <w:rsid w:val="009A1F42"/>
    <w:rsid w:val="009A3858"/>
    <w:rsid w:val="009A3EC9"/>
    <w:rsid w:val="009A6482"/>
    <w:rsid w:val="009A7A9F"/>
    <w:rsid w:val="009B0A4B"/>
    <w:rsid w:val="009B1D9B"/>
    <w:rsid w:val="009B2099"/>
    <w:rsid w:val="009B2CE3"/>
    <w:rsid w:val="009C3935"/>
    <w:rsid w:val="009C44C2"/>
    <w:rsid w:val="009E284B"/>
    <w:rsid w:val="009E434C"/>
    <w:rsid w:val="009E5D04"/>
    <w:rsid w:val="009E60FB"/>
    <w:rsid w:val="009E6C94"/>
    <w:rsid w:val="009F30C4"/>
    <w:rsid w:val="009F5A63"/>
    <w:rsid w:val="00A03131"/>
    <w:rsid w:val="00A04374"/>
    <w:rsid w:val="00A0704B"/>
    <w:rsid w:val="00A07F79"/>
    <w:rsid w:val="00A107E2"/>
    <w:rsid w:val="00A108A9"/>
    <w:rsid w:val="00A10C64"/>
    <w:rsid w:val="00A12604"/>
    <w:rsid w:val="00A1586D"/>
    <w:rsid w:val="00A2209C"/>
    <w:rsid w:val="00A2466C"/>
    <w:rsid w:val="00A24952"/>
    <w:rsid w:val="00A321F0"/>
    <w:rsid w:val="00A36E98"/>
    <w:rsid w:val="00A41A69"/>
    <w:rsid w:val="00A41A6A"/>
    <w:rsid w:val="00A45405"/>
    <w:rsid w:val="00A4799B"/>
    <w:rsid w:val="00A52DDF"/>
    <w:rsid w:val="00A5480C"/>
    <w:rsid w:val="00A54AA4"/>
    <w:rsid w:val="00A55213"/>
    <w:rsid w:val="00A57FBB"/>
    <w:rsid w:val="00A60273"/>
    <w:rsid w:val="00A61F56"/>
    <w:rsid w:val="00A7104A"/>
    <w:rsid w:val="00A7198D"/>
    <w:rsid w:val="00A75F46"/>
    <w:rsid w:val="00A81ECB"/>
    <w:rsid w:val="00A81F1E"/>
    <w:rsid w:val="00A8371D"/>
    <w:rsid w:val="00A854AC"/>
    <w:rsid w:val="00A859A3"/>
    <w:rsid w:val="00A86E2F"/>
    <w:rsid w:val="00A86ED5"/>
    <w:rsid w:val="00A87CE3"/>
    <w:rsid w:val="00A92232"/>
    <w:rsid w:val="00A943AC"/>
    <w:rsid w:val="00A9639A"/>
    <w:rsid w:val="00A963B8"/>
    <w:rsid w:val="00AA4950"/>
    <w:rsid w:val="00AA4A5C"/>
    <w:rsid w:val="00AA6C41"/>
    <w:rsid w:val="00AB1099"/>
    <w:rsid w:val="00AB3F88"/>
    <w:rsid w:val="00AD4BEC"/>
    <w:rsid w:val="00AD4CE0"/>
    <w:rsid w:val="00AD603D"/>
    <w:rsid w:val="00AE069B"/>
    <w:rsid w:val="00AE06D4"/>
    <w:rsid w:val="00AE244E"/>
    <w:rsid w:val="00AE274B"/>
    <w:rsid w:val="00AE543E"/>
    <w:rsid w:val="00AE5B3D"/>
    <w:rsid w:val="00AE684F"/>
    <w:rsid w:val="00AF03EB"/>
    <w:rsid w:val="00AF5E28"/>
    <w:rsid w:val="00B0062D"/>
    <w:rsid w:val="00B01B19"/>
    <w:rsid w:val="00B04046"/>
    <w:rsid w:val="00B047A1"/>
    <w:rsid w:val="00B07594"/>
    <w:rsid w:val="00B10A40"/>
    <w:rsid w:val="00B10B9B"/>
    <w:rsid w:val="00B110DC"/>
    <w:rsid w:val="00B1157D"/>
    <w:rsid w:val="00B13F54"/>
    <w:rsid w:val="00B15020"/>
    <w:rsid w:val="00B16CFC"/>
    <w:rsid w:val="00B17095"/>
    <w:rsid w:val="00B22455"/>
    <w:rsid w:val="00B22920"/>
    <w:rsid w:val="00B22E33"/>
    <w:rsid w:val="00B2432E"/>
    <w:rsid w:val="00B258FB"/>
    <w:rsid w:val="00B3015D"/>
    <w:rsid w:val="00B32D56"/>
    <w:rsid w:val="00B347E1"/>
    <w:rsid w:val="00B36028"/>
    <w:rsid w:val="00B36D0E"/>
    <w:rsid w:val="00B3724F"/>
    <w:rsid w:val="00B37DF9"/>
    <w:rsid w:val="00B43AC7"/>
    <w:rsid w:val="00B45445"/>
    <w:rsid w:val="00B468A6"/>
    <w:rsid w:val="00B50D3F"/>
    <w:rsid w:val="00B5571B"/>
    <w:rsid w:val="00B57271"/>
    <w:rsid w:val="00B601F6"/>
    <w:rsid w:val="00B6134C"/>
    <w:rsid w:val="00B61E51"/>
    <w:rsid w:val="00B70AB6"/>
    <w:rsid w:val="00B749DD"/>
    <w:rsid w:val="00B80717"/>
    <w:rsid w:val="00B81CCD"/>
    <w:rsid w:val="00B838BB"/>
    <w:rsid w:val="00B85A8C"/>
    <w:rsid w:val="00B86612"/>
    <w:rsid w:val="00B869C2"/>
    <w:rsid w:val="00B87335"/>
    <w:rsid w:val="00B9294A"/>
    <w:rsid w:val="00B931B0"/>
    <w:rsid w:val="00B93AD4"/>
    <w:rsid w:val="00B941A1"/>
    <w:rsid w:val="00B94B23"/>
    <w:rsid w:val="00B97335"/>
    <w:rsid w:val="00BA0D89"/>
    <w:rsid w:val="00BA0DB5"/>
    <w:rsid w:val="00BA1883"/>
    <w:rsid w:val="00BA4906"/>
    <w:rsid w:val="00BB0F16"/>
    <w:rsid w:val="00BB16CF"/>
    <w:rsid w:val="00BB1A4E"/>
    <w:rsid w:val="00BB72FC"/>
    <w:rsid w:val="00BB7A0E"/>
    <w:rsid w:val="00BC21D0"/>
    <w:rsid w:val="00BC63BF"/>
    <w:rsid w:val="00BC6868"/>
    <w:rsid w:val="00BC7BB1"/>
    <w:rsid w:val="00BD0EF7"/>
    <w:rsid w:val="00BD3E7A"/>
    <w:rsid w:val="00BD7C80"/>
    <w:rsid w:val="00BE04DC"/>
    <w:rsid w:val="00BE0C54"/>
    <w:rsid w:val="00BE17D9"/>
    <w:rsid w:val="00BE2036"/>
    <w:rsid w:val="00BE3581"/>
    <w:rsid w:val="00BE3A27"/>
    <w:rsid w:val="00BF1C1C"/>
    <w:rsid w:val="00BF3859"/>
    <w:rsid w:val="00BF3E3B"/>
    <w:rsid w:val="00C00CE6"/>
    <w:rsid w:val="00C053C9"/>
    <w:rsid w:val="00C059CB"/>
    <w:rsid w:val="00C106F7"/>
    <w:rsid w:val="00C138CA"/>
    <w:rsid w:val="00C14787"/>
    <w:rsid w:val="00C14AAF"/>
    <w:rsid w:val="00C1675D"/>
    <w:rsid w:val="00C204FC"/>
    <w:rsid w:val="00C21633"/>
    <w:rsid w:val="00C21769"/>
    <w:rsid w:val="00C22D2A"/>
    <w:rsid w:val="00C238B7"/>
    <w:rsid w:val="00C23A62"/>
    <w:rsid w:val="00C24F38"/>
    <w:rsid w:val="00C33D10"/>
    <w:rsid w:val="00C35247"/>
    <w:rsid w:val="00C35E24"/>
    <w:rsid w:val="00C40AA9"/>
    <w:rsid w:val="00C411BA"/>
    <w:rsid w:val="00C41D41"/>
    <w:rsid w:val="00C42FA6"/>
    <w:rsid w:val="00C44372"/>
    <w:rsid w:val="00C512B3"/>
    <w:rsid w:val="00C530F7"/>
    <w:rsid w:val="00C53799"/>
    <w:rsid w:val="00C54041"/>
    <w:rsid w:val="00C5496E"/>
    <w:rsid w:val="00C55391"/>
    <w:rsid w:val="00C55A86"/>
    <w:rsid w:val="00C56647"/>
    <w:rsid w:val="00C62F3D"/>
    <w:rsid w:val="00C70025"/>
    <w:rsid w:val="00C77837"/>
    <w:rsid w:val="00C80980"/>
    <w:rsid w:val="00C81160"/>
    <w:rsid w:val="00C818E6"/>
    <w:rsid w:val="00C82898"/>
    <w:rsid w:val="00C86E24"/>
    <w:rsid w:val="00C87745"/>
    <w:rsid w:val="00C91546"/>
    <w:rsid w:val="00C92167"/>
    <w:rsid w:val="00C95BFD"/>
    <w:rsid w:val="00CA1148"/>
    <w:rsid w:val="00CA357D"/>
    <w:rsid w:val="00CA4BC1"/>
    <w:rsid w:val="00CA5703"/>
    <w:rsid w:val="00CA5EC9"/>
    <w:rsid w:val="00CB1A0D"/>
    <w:rsid w:val="00CB433E"/>
    <w:rsid w:val="00CB6E89"/>
    <w:rsid w:val="00CB7160"/>
    <w:rsid w:val="00CB7692"/>
    <w:rsid w:val="00CC3D44"/>
    <w:rsid w:val="00CC5153"/>
    <w:rsid w:val="00CD1E00"/>
    <w:rsid w:val="00CD34D2"/>
    <w:rsid w:val="00CD3C06"/>
    <w:rsid w:val="00CD4B27"/>
    <w:rsid w:val="00CD62B9"/>
    <w:rsid w:val="00CD7065"/>
    <w:rsid w:val="00CE3D58"/>
    <w:rsid w:val="00CE5BC9"/>
    <w:rsid w:val="00CE5F2E"/>
    <w:rsid w:val="00CE601E"/>
    <w:rsid w:val="00CE638D"/>
    <w:rsid w:val="00CF07EA"/>
    <w:rsid w:val="00CF0A04"/>
    <w:rsid w:val="00D058C5"/>
    <w:rsid w:val="00D078CC"/>
    <w:rsid w:val="00D110A5"/>
    <w:rsid w:val="00D171B1"/>
    <w:rsid w:val="00D179FF"/>
    <w:rsid w:val="00D17CA9"/>
    <w:rsid w:val="00D26904"/>
    <w:rsid w:val="00D275B1"/>
    <w:rsid w:val="00D31644"/>
    <w:rsid w:val="00D3523B"/>
    <w:rsid w:val="00D4199C"/>
    <w:rsid w:val="00D429BB"/>
    <w:rsid w:val="00D46217"/>
    <w:rsid w:val="00D46B73"/>
    <w:rsid w:val="00D47AAC"/>
    <w:rsid w:val="00D50923"/>
    <w:rsid w:val="00D65B9E"/>
    <w:rsid w:val="00D67F40"/>
    <w:rsid w:val="00D7020B"/>
    <w:rsid w:val="00D702A0"/>
    <w:rsid w:val="00D771C1"/>
    <w:rsid w:val="00D77909"/>
    <w:rsid w:val="00D83D6A"/>
    <w:rsid w:val="00D86941"/>
    <w:rsid w:val="00D873AC"/>
    <w:rsid w:val="00D87575"/>
    <w:rsid w:val="00D91596"/>
    <w:rsid w:val="00D9688B"/>
    <w:rsid w:val="00D96DAE"/>
    <w:rsid w:val="00D97856"/>
    <w:rsid w:val="00D97EC7"/>
    <w:rsid w:val="00DA2CD0"/>
    <w:rsid w:val="00DB0B28"/>
    <w:rsid w:val="00DB11B8"/>
    <w:rsid w:val="00DB54DA"/>
    <w:rsid w:val="00DC0D77"/>
    <w:rsid w:val="00DC745A"/>
    <w:rsid w:val="00DD0071"/>
    <w:rsid w:val="00DD2322"/>
    <w:rsid w:val="00DD531C"/>
    <w:rsid w:val="00DD596E"/>
    <w:rsid w:val="00DD7AC0"/>
    <w:rsid w:val="00DE02F6"/>
    <w:rsid w:val="00DE1AB0"/>
    <w:rsid w:val="00DE6504"/>
    <w:rsid w:val="00DF1668"/>
    <w:rsid w:val="00DF16B9"/>
    <w:rsid w:val="00DF170D"/>
    <w:rsid w:val="00DF298C"/>
    <w:rsid w:val="00DF3FC8"/>
    <w:rsid w:val="00DF5109"/>
    <w:rsid w:val="00DF60B5"/>
    <w:rsid w:val="00DF6582"/>
    <w:rsid w:val="00E0560A"/>
    <w:rsid w:val="00E06D5F"/>
    <w:rsid w:val="00E15DCB"/>
    <w:rsid w:val="00E15F95"/>
    <w:rsid w:val="00E1745A"/>
    <w:rsid w:val="00E20CE0"/>
    <w:rsid w:val="00E21CE7"/>
    <w:rsid w:val="00E22EAF"/>
    <w:rsid w:val="00E25820"/>
    <w:rsid w:val="00E25FAD"/>
    <w:rsid w:val="00E305E7"/>
    <w:rsid w:val="00E3161D"/>
    <w:rsid w:val="00E31D9C"/>
    <w:rsid w:val="00E3328A"/>
    <w:rsid w:val="00E36388"/>
    <w:rsid w:val="00E36C63"/>
    <w:rsid w:val="00E44573"/>
    <w:rsid w:val="00E44C11"/>
    <w:rsid w:val="00E50268"/>
    <w:rsid w:val="00E516E4"/>
    <w:rsid w:val="00E523B8"/>
    <w:rsid w:val="00E55219"/>
    <w:rsid w:val="00E570A9"/>
    <w:rsid w:val="00E57680"/>
    <w:rsid w:val="00E61ACE"/>
    <w:rsid w:val="00E62572"/>
    <w:rsid w:val="00E63726"/>
    <w:rsid w:val="00E64435"/>
    <w:rsid w:val="00E64D63"/>
    <w:rsid w:val="00E65977"/>
    <w:rsid w:val="00E7777A"/>
    <w:rsid w:val="00E77CC4"/>
    <w:rsid w:val="00E812F5"/>
    <w:rsid w:val="00E815CE"/>
    <w:rsid w:val="00E85AD6"/>
    <w:rsid w:val="00E868CD"/>
    <w:rsid w:val="00E8724D"/>
    <w:rsid w:val="00E91195"/>
    <w:rsid w:val="00E92413"/>
    <w:rsid w:val="00E9404E"/>
    <w:rsid w:val="00EA0B3E"/>
    <w:rsid w:val="00EA0B71"/>
    <w:rsid w:val="00EA31EE"/>
    <w:rsid w:val="00EA3757"/>
    <w:rsid w:val="00EA4D75"/>
    <w:rsid w:val="00EB09A7"/>
    <w:rsid w:val="00EB54C7"/>
    <w:rsid w:val="00EB5989"/>
    <w:rsid w:val="00EB6A9C"/>
    <w:rsid w:val="00EB6CF9"/>
    <w:rsid w:val="00EC4386"/>
    <w:rsid w:val="00EC4742"/>
    <w:rsid w:val="00ED3B8E"/>
    <w:rsid w:val="00ED570B"/>
    <w:rsid w:val="00ED58A7"/>
    <w:rsid w:val="00EE0A3F"/>
    <w:rsid w:val="00EE31F4"/>
    <w:rsid w:val="00EE4B45"/>
    <w:rsid w:val="00EE7777"/>
    <w:rsid w:val="00EF1928"/>
    <w:rsid w:val="00EF1E4D"/>
    <w:rsid w:val="00EF5F9D"/>
    <w:rsid w:val="00EF6318"/>
    <w:rsid w:val="00F00763"/>
    <w:rsid w:val="00F00A56"/>
    <w:rsid w:val="00F037F1"/>
    <w:rsid w:val="00F12DE2"/>
    <w:rsid w:val="00F13409"/>
    <w:rsid w:val="00F13645"/>
    <w:rsid w:val="00F13770"/>
    <w:rsid w:val="00F14CA3"/>
    <w:rsid w:val="00F20946"/>
    <w:rsid w:val="00F23B71"/>
    <w:rsid w:val="00F30767"/>
    <w:rsid w:val="00F323B9"/>
    <w:rsid w:val="00F342D5"/>
    <w:rsid w:val="00F353B4"/>
    <w:rsid w:val="00F4200B"/>
    <w:rsid w:val="00F43068"/>
    <w:rsid w:val="00F4455B"/>
    <w:rsid w:val="00F46488"/>
    <w:rsid w:val="00F5065D"/>
    <w:rsid w:val="00F52165"/>
    <w:rsid w:val="00F531B6"/>
    <w:rsid w:val="00F551D7"/>
    <w:rsid w:val="00F60CA2"/>
    <w:rsid w:val="00F61EC8"/>
    <w:rsid w:val="00F622AC"/>
    <w:rsid w:val="00F6298A"/>
    <w:rsid w:val="00F65971"/>
    <w:rsid w:val="00F71278"/>
    <w:rsid w:val="00F7150A"/>
    <w:rsid w:val="00F77A70"/>
    <w:rsid w:val="00F802F7"/>
    <w:rsid w:val="00F838F5"/>
    <w:rsid w:val="00F84509"/>
    <w:rsid w:val="00F86F5C"/>
    <w:rsid w:val="00F96D71"/>
    <w:rsid w:val="00FA1C71"/>
    <w:rsid w:val="00FA3AA8"/>
    <w:rsid w:val="00FA3C1B"/>
    <w:rsid w:val="00FA5894"/>
    <w:rsid w:val="00FB4E55"/>
    <w:rsid w:val="00FC12AA"/>
    <w:rsid w:val="00FC40FE"/>
    <w:rsid w:val="00FD00EE"/>
    <w:rsid w:val="00FD2F55"/>
    <w:rsid w:val="00FE3A65"/>
    <w:rsid w:val="00FF3A7C"/>
    <w:rsid w:val="00FF4E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C93AE7"/>
  <w15:chartTrackingRefBased/>
  <w15:docId w15:val="{10179A08-B52A-4AF0-AE3E-97D65BFFD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801C8"/>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List Paragraph"/>
    <w:basedOn w:val="a"/>
    <w:uiPriority w:val="34"/>
    <w:qFormat/>
    <w:rsid w:val="008155D3"/>
    <w:pPr>
      <w:spacing w:after="0" w:line="240" w:lineRule="auto"/>
      <w:ind w:left="720"/>
      <w:contextualSpacing/>
    </w:pPr>
    <w:rPr>
      <w:rFonts w:ascii="Times New Roman" w:eastAsia="Times New Roman" w:hAnsi="Times New Roman" w:cs="Times New Roman"/>
      <w:sz w:val="28"/>
      <w:szCs w:val="24"/>
      <w:lang w:eastAsia="ru-RU"/>
    </w:rPr>
  </w:style>
  <w:style w:type="paragraph" w:customStyle="1" w:styleId="ConsPlusNormal">
    <w:name w:val="ConsPlusNormal"/>
    <w:rsid w:val="00BB16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link w:val="ConsPlusNonformat0"/>
    <w:rsid w:val="00DF170D"/>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locked/>
    <w:rsid w:val="00DF170D"/>
    <w:rPr>
      <w:rFonts w:ascii="Courier New" w:eastAsia="Times New Roman" w:hAnsi="Courier New" w:cs="Courier New"/>
      <w:sz w:val="20"/>
      <w:szCs w:val="20"/>
      <w:lang w:eastAsia="ru-RU"/>
    </w:rPr>
  </w:style>
  <w:style w:type="paragraph" w:styleId="a4">
    <w:name w:val="Normal (Web)"/>
    <w:basedOn w:val="a"/>
    <w:uiPriority w:val="99"/>
    <w:semiHidden/>
    <w:unhideWhenUsed/>
    <w:rsid w:val="003C0F9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1C5B17"/>
    <w:rPr>
      <w:color w:val="0563C1" w:themeColor="hyperlink"/>
      <w:u w:val="single"/>
    </w:rPr>
  </w:style>
  <w:style w:type="character" w:styleId="a6">
    <w:name w:val="Unresolved Mention"/>
    <w:basedOn w:val="a0"/>
    <w:uiPriority w:val="99"/>
    <w:semiHidden/>
    <w:unhideWhenUsed/>
    <w:rsid w:val="001C5B17"/>
    <w:rPr>
      <w:color w:val="605E5C"/>
      <w:shd w:val="clear" w:color="auto" w:fill="E1DFDD"/>
    </w:rPr>
  </w:style>
  <w:style w:type="character" w:customStyle="1" w:styleId="226pt0pt">
    <w:name w:val="Основной текст (22) + 6 pt;Полужирный;Интервал 0 pt"/>
    <w:basedOn w:val="a0"/>
    <w:rsid w:val="00D67F40"/>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styleId="a7">
    <w:name w:val="annotation reference"/>
    <w:basedOn w:val="a0"/>
    <w:uiPriority w:val="99"/>
    <w:semiHidden/>
    <w:unhideWhenUsed/>
    <w:rsid w:val="00C106F7"/>
    <w:rPr>
      <w:sz w:val="16"/>
      <w:szCs w:val="16"/>
    </w:rPr>
  </w:style>
  <w:style w:type="paragraph" w:styleId="a8">
    <w:name w:val="annotation text"/>
    <w:basedOn w:val="a"/>
    <w:link w:val="a9"/>
    <w:uiPriority w:val="99"/>
    <w:semiHidden/>
    <w:unhideWhenUsed/>
    <w:rsid w:val="00C106F7"/>
    <w:pPr>
      <w:spacing w:line="240" w:lineRule="auto"/>
    </w:pPr>
    <w:rPr>
      <w:sz w:val="20"/>
      <w:szCs w:val="20"/>
    </w:rPr>
  </w:style>
  <w:style w:type="character" w:customStyle="1" w:styleId="a9">
    <w:name w:val="Текст примечания Знак"/>
    <w:basedOn w:val="a0"/>
    <w:link w:val="a8"/>
    <w:uiPriority w:val="99"/>
    <w:semiHidden/>
    <w:rsid w:val="00C106F7"/>
    <w:rPr>
      <w:sz w:val="20"/>
      <w:szCs w:val="20"/>
    </w:rPr>
  </w:style>
  <w:style w:type="paragraph" w:styleId="aa">
    <w:name w:val="annotation subject"/>
    <w:basedOn w:val="a8"/>
    <w:next w:val="a8"/>
    <w:link w:val="ab"/>
    <w:uiPriority w:val="99"/>
    <w:semiHidden/>
    <w:unhideWhenUsed/>
    <w:rsid w:val="00C106F7"/>
    <w:rPr>
      <w:b/>
      <w:bCs/>
    </w:rPr>
  </w:style>
  <w:style w:type="character" w:customStyle="1" w:styleId="ab">
    <w:name w:val="Тема примечания Знак"/>
    <w:basedOn w:val="a9"/>
    <w:link w:val="aa"/>
    <w:uiPriority w:val="99"/>
    <w:semiHidden/>
    <w:rsid w:val="00C106F7"/>
    <w:rPr>
      <w:b/>
      <w:bCs/>
      <w:sz w:val="20"/>
      <w:szCs w:val="20"/>
    </w:rPr>
  </w:style>
  <w:style w:type="paragraph" w:styleId="ac">
    <w:name w:val="Balloon Text"/>
    <w:basedOn w:val="a"/>
    <w:link w:val="ad"/>
    <w:uiPriority w:val="99"/>
    <w:semiHidden/>
    <w:unhideWhenUsed/>
    <w:rsid w:val="00C106F7"/>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106F7"/>
    <w:rPr>
      <w:rFonts w:ascii="Segoe UI" w:hAnsi="Segoe UI" w:cs="Segoe UI"/>
      <w:sz w:val="18"/>
      <w:szCs w:val="18"/>
    </w:rPr>
  </w:style>
  <w:style w:type="paragraph" w:styleId="ae">
    <w:name w:val="No Spacing"/>
    <w:link w:val="af"/>
    <w:uiPriority w:val="1"/>
    <w:qFormat/>
    <w:rsid w:val="00371EBD"/>
    <w:pPr>
      <w:spacing w:after="0" w:line="240" w:lineRule="auto"/>
    </w:pPr>
  </w:style>
  <w:style w:type="character" w:styleId="af0">
    <w:name w:val="Placeholder Text"/>
    <w:basedOn w:val="a0"/>
    <w:uiPriority w:val="99"/>
    <w:semiHidden/>
    <w:rsid w:val="002321FE"/>
    <w:rPr>
      <w:color w:val="808080"/>
    </w:rPr>
  </w:style>
  <w:style w:type="character" w:customStyle="1" w:styleId="210pt">
    <w:name w:val="Основной текст (2) + 10 pt"/>
    <w:basedOn w:val="a0"/>
    <w:rsid w:val="00E64D63"/>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af">
    <w:name w:val="Без интервала Знак"/>
    <w:link w:val="ae"/>
    <w:uiPriority w:val="1"/>
    <w:locked/>
    <w:rsid w:val="00C23A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9244">
      <w:bodyDiv w:val="1"/>
      <w:marLeft w:val="0"/>
      <w:marRight w:val="0"/>
      <w:marTop w:val="0"/>
      <w:marBottom w:val="0"/>
      <w:divBdr>
        <w:top w:val="none" w:sz="0" w:space="0" w:color="auto"/>
        <w:left w:val="none" w:sz="0" w:space="0" w:color="auto"/>
        <w:bottom w:val="none" w:sz="0" w:space="0" w:color="auto"/>
        <w:right w:val="none" w:sz="0" w:space="0" w:color="auto"/>
      </w:divBdr>
    </w:div>
    <w:div w:id="4526257">
      <w:bodyDiv w:val="1"/>
      <w:marLeft w:val="0"/>
      <w:marRight w:val="0"/>
      <w:marTop w:val="0"/>
      <w:marBottom w:val="0"/>
      <w:divBdr>
        <w:top w:val="none" w:sz="0" w:space="0" w:color="auto"/>
        <w:left w:val="none" w:sz="0" w:space="0" w:color="auto"/>
        <w:bottom w:val="none" w:sz="0" w:space="0" w:color="auto"/>
        <w:right w:val="none" w:sz="0" w:space="0" w:color="auto"/>
      </w:divBdr>
    </w:div>
    <w:div w:id="6488846">
      <w:bodyDiv w:val="1"/>
      <w:marLeft w:val="0"/>
      <w:marRight w:val="0"/>
      <w:marTop w:val="0"/>
      <w:marBottom w:val="0"/>
      <w:divBdr>
        <w:top w:val="none" w:sz="0" w:space="0" w:color="auto"/>
        <w:left w:val="none" w:sz="0" w:space="0" w:color="auto"/>
        <w:bottom w:val="none" w:sz="0" w:space="0" w:color="auto"/>
        <w:right w:val="none" w:sz="0" w:space="0" w:color="auto"/>
      </w:divBdr>
    </w:div>
    <w:div w:id="31272734">
      <w:bodyDiv w:val="1"/>
      <w:marLeft w:val="0"/>
      <w:marRight w:val="0"/>
      <w:marTop w:val="0"/>
      <w:marBottom w:val="0"/>
      <w:divBdr>
        <w:top w:val="none" w:sz="0" w:space="0" w:color="auto"/>
        <w:left w:val="none" w:sz="0" w:space="0" w:color="auto"/>
        <w:bottom w:val="none" w:sz="0" w:space="0" w:color="auto"/>
        <w:right w:val="none" w:sz="0" w:space="0" w:color="auto"/>
      </w:divBdr>
    </w:div>
    <w:div w:id="35586227">
      <w:bodyDiv w:val="1"/>
      <w:marLeft w:val="0"/>
      <w:marRight w:val="0"/>
      <w:marTop w:val="0"/>
      <w:marBottom w:val="0"/>
      <w:divBdr>
        <w:top w:val="none" w:sz="0" w:space="0" w:color="auto"/>
        <w:left w:val="none" w:sz="0" w:space="0" w:color="auto"/>
        <w:bottom w:val="none" w:sz="0" w:space="0" w:color="auto"/>
        <w:right w:val="none" w:sz="0" w:space="0" w:color="auto"/>
      </w:divBdr>
    </w:div>
    <w:div w:id="37974621">
      <w:bodyDiv w:val="1"/>
      <w:marLeft w:val="0"/>
      <w:marRight w:val="0"/>
      <w:marTop w:val="0"/>
      <w:marBottom w:val="0"/>
      <w:divBdr>
        <w:top w:val="none" w:sz="0" w:space="0" w:color="auto"/>
        <w:left w:val="none" w:sz="0" w:space="0" w:color="auto"/>
        <w:bottom w:val="none" w:sz="0" w:space="0" w:color="auto"/>
        <w:right w:val="none" w:sz="0" w:space="0" w:color="auto"/>
      </w:divBdr>
    </w:div>
    <w:div w:id="101995387">
      <w:bodyDiv w:val="1"/>
      <w:marLeft w:val="0"/>
      <w:marRight w:val="0"/>
      <w:marTop w:val="0"/>
      <w:marBottom w:val="0"/>
      <w:divBdr>
        <w:top w:val="none" w:sz="0" w:space="0" w:color="auto"/>
        <w:left w:val="none" w:sz="0" w:space="0" w:color="auto"/>
        <w:bottom w:val="none" w:sz="0" w:space="0" w:color="auto"/>
        <w:right w:val="none" w:sz="0" w:space="0" w:color="auto"/>
      </w:divBdr>
    </w:div>
    <w:div w:id="179901826">
      <w:bodyDiv w:val="1"/>
      <w:marLeft w:val="0"/>
      <w:marRight w:val="0"/>
      <w:marTop w:val="0"/>
      <w:marBottom w:val="0"/>
      <w:divBdr>
        <w:top w:val="none" w:sz="0" w:space="0" w:color="auto"/>
        <w:left w:val="none" w:sz="0" w:space="0" w:color="auto"/>
        <w:bottom w:val="none" w:sz="0" w:space="0" w:color="auto"/>
        <w:right w:val="none" w:sz="0" w:space="0" w:color="auto"/>
      </w:divBdr>
    </w:div>
    <w:div w:id="183791461">
      <w:bodyDiv w:val="1"/>
      <w:marLeft w:val="0"/>
      <w:marRight w:val="0"/>
      <w:marTop w:val="0"/>
      <w:marBottom w:val="0"/>
      <w:divBdr>
        <w:top w:val="none" w:sz="0" w:space="0" w:color="auto"/>
        <w:left w:val="none" w:sz="0" w:space="0" w:color="auto"/>
        <w:bottom w:val="none" w:sz="0" w:space="0" w:color="auto"/>
        <w:right w:val="none" w:sz="0" w:space="0" w:color="auto"/>
      </w:divBdr>
    </w:div>
    <w:div w:id="189806243">
      <w:bodyDiv w:val="1"/>
      <w:marLeft w:val="0"/>
      <w:marRight w:val="0"/>
      <w:marTop w:val="0"/>
      <w:marBottom w:val="0"/>
      <w:divBdr>
        <w:top w:val="none" w:sz="0" w:space="0" w:color="auto"/>
        <w:left w:val="none" w:sz="0" w:space="0" w:color="auto"/>
        <w:bottom w:val="none" w:sz="0" w:space="0" w:color="auto"/>
        <w:right w:val="none" w:sz="0" w:space="0" w:color="auto"/>
      </w:divBdr>
    </w:div>
    <w:div w:id="225536946">
      <w:bodyDiv w:val="1"/>
      <w:marLeft w:val="0"/>
      <w:marRight w:val="0"/>
      <w:marTop w:val="0"/>
      <w:marBottom w:val="0"/>
      <w:divBdr>
        <w:top w:val="none" w:sz="0" w:space="0" w:color="auto"/>
        <w:left w:val="none" w:sz="0" w:space="0" w:color="auto"/>
        <w:bottom w:val="none" w:sz="0" w:space="0" w:color="auto"/>
        <w:right w:val="none" w:sz="0" w:space="0" w:color="auto"/>
      </w:divBdr>
    </w:div>
    <w:div w:id="246039287">
      <w:bodyDiv w:val="1"/>
      <w:marLeft w:val="0"/>
      <w:marRight w:val="0"/>
      <w:marTop w:val="0"/>
      <w:marBottom w:val="0"/>
      <w:divBdr>
        <w:top w:val="none" w:sz="0" w:space="0" w:color="auto"/>
        <w:left w:val="none" w:sz="0" w:space="0" w:color="auto"/>
        <w:bottom w:val="none" w:sz="0" w:space="0" w:color="auto"/>
        <w:right w:val="none" w:sz="0" w:space="0" w:color="auto"/>
      </w:divBdr>
    </w:div>
    <w:div w:id="305597612">
      <w:bodyDiv w:val="1"/>
      <w:marLeft w:val="0"/>
      <w:marRight w:val="0"/>
      <w:marTop w:val="0"/>
      <w:marBottom w:val="0"/>
      <w:divBdr>
        <w:top w:val="none" w:sz="0" w:space="0" w:color="auto"/>
        <w:left w:val="none" w:sz="0" w:space="0" w:color="auto"/>
        <w:bottom w:val="none" w:sz="0" w:space="0" w:color="auto"/>
        <w:right w:val="none" w:sz="0" w:space="0" w:color="auto"/>
      </w:divBdr>
    </w:div>
    <w:div w:id="318265941">
      <w:bodyDiv w:val="1"/>
      <w:marLeft w:val="0"/>
      <w:marRight w:val="0"/>
      <w:marTop w:val="0"/>
      <w:marBottom w:val="0"/>
      <w:divBdr>
        <w:top w:val="none" w:sz="0" w:space="0" w:color="auto"/>
        <w:left w:val="none" w:sz="0" w:space="0" w:color="auto"/>
        <w:bottom w:val="none" w:sz="0" w:space="0" w:color="auto"/>
        <w:right w:val="none" w:sz="0" w:space="0" w:color="auto"/>
      </w:divBdr>
    </w:div>
    <w:div w:id="375591016">
      <w:bodyDiv w:val="1"/>
      <w:marLeft w:val="0"/>
      <w:marRight w:val="0"/>
      <w:marTop w:val="0"/>
      <w:marBottom w:val="0"/>
      <w:divBdr>
        <w:top w:val="none" w:sz="0" w:space="0" w:color="auto"/>
        <w:left w:val="none" w:sz="0" w:space="0" w:color="auto"/>
        <w:bottom w:val="none" w:sz="0" w:space="0" w:color="auto"/>
        <w:right w:val="none" w:sz="0" w:space="0" w:color="auto"/>
      </w:divBdr>
    </w:div>
    <w:div w:id="464663238">
      <w:bodyDiv w:val="1"/>
      <w:marLeft w:val="0"/>
      <w:marRight w:val="0"/>
      <w:marTop w:val="0"/>
      <w:marBottom w:val="0"/>
      <w:divBdr>
        <w:top w:val="none" w:sz="0" w:space="0" w:color="auto"/>
        <w:left w:val="none" w:sz="0" w:space="0" w:color="auto"/>
        <w:bottom w:val="none" w:sz="0" w:space="0" w:color="auto"/>
        <w:right w:val="none" w:sz="0" w:space="0" w:color="auto"/>
      </w:divBdr>
    </w:div>
    <w:div w:id="500435273">
      <w:bodyDiv w:val="1"/>
      <w:marLeft w:val="0"/>
      <w:marRight w:val="0"/>
      <w:marTop w:val="0"/>
      <w:marBottom w:val="0"/>
      <w:divBdr>
        <w:top w:val="none" w:sz="0" w:space="0" w:color="auto"/>
        <w:left w:val="none" w:sz="0" w:space="0" w:color="auto"/>
        <w:bottom w:val="none" w:sz="0" w:space="0" w:color="auto"/>
        <w:right w:val="none" w:sz="0" w:space="0" w:color="auto"/>
      </w:divBdr>
    </w:div>
    <w:div w:id="544106242">
      <w:bodyDiv w:val="1"/>
      <w:marLeft w:val="0"/>
      <w:marRight w:val="0"/>
      <w:marTop w:val="0"/>
      <w:marBottom w:val="0"/>
      <w:divBdr>
        <w:top w:val="none" w:sz="0" w:space="0" w:color="auto"/>
        <w:left w:val="none" w:sz="0" w:space="0" w:color="auto"/>
        <w:bottom w:val="none" w:sz="0" w:space="0" w:color="auto"/>
        <w:right w:val="none" w:sz="0" w:space="0" w:color="auto"/>
      </w:divBdr>
    </w:div>
    <w:div w:id="633874435">
      <w:bodyDiv w:val="1"/>
      <w:marLeft w:val="0"/>
      <w:marRight w:val="0"/>
      <w:marTop w:val="0"/>
      <w:marBottom w:val="0"/>
      <w:divBdr>
        <w:top w:val="none" w:sz="0" w:space="0" w:color="auto"/>
        <w:left w:val="none" w:sz="0" w:space="0" w:color="auto"/>
        <w:bottom w:val="none" w:sz="0" w:space="0" w:color="auto"/>
        <w:right w:val="none" w:sz="0" w:space="0" w:color="auto"/>
      </w:divBdr>
    </w:div>
    <w:div w:id="664362591">
      <w:bodyDiv w:val="1"/>
      <w:marLeft w:val="0"/>
      <w:marRight w:val="0"/>
      <w:marTop w:val="0"/>
      <w:marBottom w:val="0"/>
      <w:divBdr>
        <w:top w:val="none" w:sz="0" w:space="0" w:color="auto"/>
        <w:left w:val="none" w:sz="0" w:space="0" w:color="auto"/>
        <w:bottom w:val="none" w:sz="0" w:space="0" w:color="auto"/>
        <w:right w:val="none" w:sz="0" w:space="0" w:color="auto"/>
      </w:divBdr>
    </w:div>
    <w:div w:id="681467107">
      <w:bodyDiv w:val="1"/>
      <w:marLeft w:val="0"/>
      <w:marRight w:val="0"/>
      <w:marTop w:val="0"/>
      <w:marBottom w:val="0"/>
      <w:divBdr>
        <w:top w:val="none" w:sz="0" w:space="0" w:color="auto"/>
        <w:left w:val="none" w:sz="0" w:space="0" w:color="auto"/>
        <w:bottom w:val="none" w:sz="0" w:space="0" w:color="auto"/>
        <w:right w:val="none" w:sz="0" w:space="0" w:color="auto"/>
      </w:divBdr>
    </w:div>
    <w:div w:id="699361929">
      <w:bodyDiv w:val="1"/>
      <w:marLeft w:val="0"/>
      <w:marRight w:val="0"/>
      <w:marTop w:val="0"/>
      <w:marBottom w:val="0"/>
      <w:divBdr>
        <w:top w:val="none" w:sz="0" w:space="0" w:color="auto"/>
        <w:left w:val="none" w:sz="0" w:space="0" w:color="auto"/>
        <w:bottom w:val="none" w:sz="0" w:space="0" w:color="auto"/>
        <w:right w:val="none" w:sz="0" w:space="0" w:color="auto"/>
      </w:divBdr>
    </w:div>
    <w:div w:id="707992738">
      <w:bodyDiv w:val="1"/>
      <w:marLeft w:val="0"/>
      <w:marRight w:val="0"/>
      <w:marTop w:val="0"/>
      <w:marBottom w:val="0"/>
      <w:divBdr>
        <w:top w:val="none" w:sz="0" w:space="0" w:color="auto"/>
        <w:left w:val="none" w:sz="0" w:space="0" w:color="auto"/>
        <w:bottom w:val="none" w:sz="0" w:space="0" w:color="auto"/>
        <w:right w:val="none" w:sz="0" w:space="0" w:color="auto"/>
      </w:divBdr>
    </w:div>
    <w:div w:id="711463876">
      <w:bodyDiv w:val="1"/>
      <w:marLeft w:val="0"/>
      <w:marRight w:val="0"/>
      <w:marTop w:val="0"/>
      <w:marBottom w:val="0"/>
      <w:divBdr>
        <w:top w:val="none" w:sz="0" w:space="0" w:color="auto"/>
        <w:left w:val="none" w:sz="0" w:space="0" w:color="auto"/>
        <w:bottom w:val="none" w:sz="0" w:space="0" w:color="auto"/>
        <w:right w:val="none" w:sz="0" w:space="0" w:color="auto"/>
      </w:divBdr>
    </w:div>
    <w:div w:id="733744199">
      <w:bodyDiv w:val="1"/>
      <w:marLeft w:val="0"/>
      <w:marRight w:val="0"/>
      <w:marTop w:val="0"/>
      <w:marBottom w:val="0"/>
      <w:divBdr>
        <w:top w:val="none" w:sz="0" w:space="0" w:color="auto"/>
        <w:left w:val="none" w:sz="0" w:space="0" w:color="auto"/>
        <w:bottom w:val="none" w:sz="0" w:space="0" w:color="auto"/>
        <w:right w:val="none" w:sz="0" w:space="0" w:color="auto"/>
      </w:divBdr>
    </w:div>
    <w:div w:id="749620335">
      <w:bodyDiv w:val="1"/>
      <w:marLeft w:val="0"/>
      <w:marRight w:val="0"/>
      <w:marTop w:val="0"/>
      <w:marBottom w:val="0"/>
      <w:divBdr>
        <w:top w:val="none" w:sz="0" w:space="0" w:color="auto"/>
        <w:left w:val="none" w:sz="0" w:space="0" w:color="auto"/>
        <w:bottom w:val="none" w:sz="0" w:space="0" w:color="auto"/>
        <w:right w:val="none" w:sz="0" w:space="0" w:color="auto"/>
      </w:divBdr>
    </w:div>
    <w:div w:id="793980054">
      <w:bodyDiv w:val="1"/>
      <w:marLeft w:val="0"/>
      <w:marRight w:val="0"/>
      <w:marTop w:val="0"/>
      <w:marBottom w:val="0"/>
      <w:divBdr>
        <w:top w:val="none" w:sz="0" w:space="0" w:color="auto"/>
        <w:left w:val="none" w:sz="0" w:space="0" w:color="auto"/>
        <w:bottom w:val="none" w:sz="0" w:space="0" w:color="auto"/>
        <w:right w:val="none" w:sz="0" w:space="0" w:color="auto"/>
      </w:divBdr>
    </w:div>
    <w:div w:id="836926174">
      <w:bodyDiv w:val="1"/>
      <w:marLeft w:val="0"/>
      <w:marRight w:val="0"/>
      <w:marTop w:val="0"/>
      <w:marBottom w:val="0"/>
      <w:divBdr>
        <w:top w:val="none" w:sz="0" w:space="0" w:color="auto"/>
        <w:left w:val="none" w:sz="0" w:space="0" w:color="auto"/>
        <w:bottom w:val="none" w:sz="0" w:space="0" w:color="auto"/>
        <w:right w:val="none" w:sz="0" w:space="0" w:color="auto"/>
      </w:divBdr>
    </w:div>
    <w:div w:id="856113108">
      <w:bodyDiv w:val="1"/>
      <w:marLeft w:val="0"/>
      <w:marRight w:val="0"/>
      <w:marTop w:val="0"/>
      <w:marBottom w:val="0"/>
      <w:divBdr>
        <w:top w:val="none" w:sz="0" w:space="0" w:color="auto"/>
        <w:left w:val="none" w:sz="0" w:space="0" w:color="auto"/>
        <w:bottom w:val="none" w:sz="0" w:space="0" w:color="auto"/>
        <w:right w:val="none" w:sz="0" w:space="0" w:color="auto"/>
      </w:divBdr>
    </w:div>
    <w:div w:id="856582956">
      <w:bodyDiv w:val="1"/>
      <w:marLeft w:val="0"/>
      <w:marRight w:val="0"/>
      <w:marTop w:val="0"/>
      <w:marBottom w:val="0"/>
      <w:divBdr>
        <w:top w:val="none" w:sz="0" w:space="0" w:color="auto"/>
        <w:left w:val="none" w:sz="0" w:space="0" w:color="auto"/>
        <w:bottom w:val="none" w:sz="0" w:space="0" w:color="auto"/>
        <w:right w:val="none" w:sz="0" w:space="0" w:color="auto"/>
      </w:divBdr>
    </w:div>
    <w:div w:id="880172408">
      <w:bodyDiv w:val="1"/>
      <w:marLeft w:val="0"/>
      <w:marRight w:val="0"/>
      <w:marTop w:val="0"/>
      <w:marBottom w:val="0"/>
      <w:divBdr>
        <w:top w:val="none" w:sz="0" w:space="0" w:color="auto"/>
        <w:left w:val="none" w:sz="0" w:space="0" w:color="auto"/>
        <w:bottom w:val="none" w:sz="0" w:space="0" w:color="auto"/>
        <w:right w:val="none" w:sz="0" w:space="0" w:color="auto"/>
      </w:divBdr>
    </w:div>
    <w:div w:id="905602494">
      <w:bodyDiv w:val="1"/>
      <w:marLeft w:val="0"/>
      <w:marRight w:val="0"/>
      <w:marTop w:val="0"/>
      <w:marBottom w:val="0"/>
      <w:divBdr>
        <w:top w:val="none" w:sz="0" w:space="0" w:color="auto"/>
        <w:left w:val="none" w:sz="0" w:space="0" w:color="auto"/>
        <w:bottom w:val="none" w:sz="0" w:space="0" w:color="auto"/>
        <w:right w:val="none" w:sz="0" w:space="0" w:color="auto"/>
      </w:divBdr>
    </w:div>
    <w:div w:id="939877916">
      <w:bodyDiv w:val="1"/>
      <w:marLeft w:val="0"/>
      <w:marRight w:val="0"/>
      <w:marTop w:val="0"/>
      <w:marBottom w:val="0"/>
      <w:divBdr>
        <w:top w:val="none" w:sz="0" w:space="0" w:color="auto"/>
        <w:left w:val="none" w:sz="0" w:space="0" w:color="auto"/>
        <w:bottom w:val="none" w:sz="0" w:space="0" w:color="auto"/>
        <w:right w:val="none" w:sz="0" w:space="0" w:color="auto"/>
      </w:divBdr>
    </w:div>
    <w:div w:id="957952123">
      <w:bodyDiv w:val="1"/>
      <w:marLeft w:val="0"/>
      <w:marRight w:val="0"/>
      <w:marTop w:val="0"/>
      <w:marBottom w:val="0"/>
      <w:divBdr>
        <w:top w:val="none" w:sz="0" w:space="0" w:color="auto"/>
        <w:left w:val="none" w:sz="0" w:space="0" w:color="auto"/>
        <w:bottom w:val="none" w:sz="0" w:space="0" w:color="auto"/>
        <w:right w:val="none" w:sz="0" w:space="0" w:color="auto"/>
      </w:divBdr>
    </w:div>
    <w:div w:id="963198940">
      <w:bodyDiv w:val="1"/>
      <w:marLeft w:val="0"/>
      <w:marRight w:val="0"/>
      <w:marTop w:val="0"/>
      <w:marBottom w:val="0"/>
      <w:divBdr>
        <w:top w:val="none" w:sz="0" w:space="0" w:color="auto"/>
        <w:left w:val="none" w:sz="0" w:space="0" w:color="auto"/>
        <w:bottom w:val="none" w:sz="0" w:space="0" w:color="auto"/>
        <w:right w:val="none" w:sz="0" w:space="0" w:color="auto"/>
      </w:divBdr>
    </w:div>
    <w:div w:id="1023288699">
      <w:bodyDiv w:val="1"/>
      <w:marLeft w:val="0"/>
      <w:marRight w:val="0"/>
      <w:marTop w:val="0"/>
      <w:marBottom w:val="0"/>
      <w:divBdr>
        <w:top w:val="none" w:sz="0" w:space="0" w:color="auto"/>
        <w:left w:val="none" w:sz="0" w:space="0" w:color="auto"/>
        <w:bottom w:val="none" w:sz="0" w:space="0" w:color="auto"/>
        <w:right w:val="none" w:sz="0" w:space="0" w:color="auto"/>
      </w:divBdr>
    </w:div>
    <w:div w:id="1042513003">
      <w:bodyDiv w:val="1"/>
      <w:marLeft w:val="0"/>
      <w:marRight w:val="0"/>
      <w:marTop w:val="0"/>
      <w:marBottom w:val="0"/>
      <w:divBdr>
        <w:top w:val="none" w:sz="0" w:space="0" w:color="auto"/>
        <w:left w:val="none" w:sz="0" w:space="0" w:color="auto"/>
        <w:bottom w:val="none" w:sz="0" w:space="0" w:color="auto"/>
        <w:right w:val="none" w:sz="0" w:space="0" w:color="auto"/>
      </w:divBdr>
    </w:div>
    <w:div w:id="1056734623">
      <w:bodyDiv w:val="1"/>
      <w:marLeft w:val="0"/>
      <w:marRight w:val="0"/>
      <w:marTop w:val="0"/>
      <w:marBottom w:val="0"/>
      <w:divBdr>
        <w:top w:val="none" w:sz="0" w:space="0" w:color="auto"/>
        <w:left w:val="none" w:sz="0" w:space="0" w:color="auto"/>
        <w:bottom w:val="none" w:sz="0" w:space="0" w:color="auto"/>
        <w:right w:val="none" w:sz="0" w:space="0" w:color="auto"/>
      </w:divBdr>
    </w:div>
    <w:div w:id="1069963990">
      <w:bodyDiv w:val="1"/>
      <w:marLeft w:val="0"/>
      <w:marRight w:val="0"/>
      <w:marTop w:val="0"/>
      <w:marBottom w:val="0"/>
      <w:divBdr>
        <w:top w:val="none" w:sz="0" w:space="0" w:color="auto"/>
        <w:left w:val="none" w:sz="0" w:space="0" w:color="auto"/>
        <w:bottom w:val="none" w:sz="0" w:space="0" w:color="auto"/>
        <w:right w:val="none" w:sz="0" w:space="0" w:color="auto"/>
      </w:divBdr>
    </w:div>
    <w:div w:id="1070347124">
      <w:bodyDiv w:val="1"/>
      <w:marLeft w:val="0"/>
      <w:marRight w:val="0"/>
      <w:marTop w:val="0"/>
      <w:marBottom w:val="0"/>
      <w:divBdr>
        <w:top w:val="none" w:sz="0" w:space="0" w:color="auto"/>
        <w:left w:val="none" w:sz="0" w:space="0" w:color="auto"/>
        <w:bottom w:val="none" w:sz="0" w:space="0" w:color="auto"/>
        <w:right w:val="none" w:sz="0" w:space="0" w:color="auto"/>
      </w:divBdr>
    </w:div>
    <w:div w:id="1085497388">
      <w:bodyDiv w:val="1"/>
      <w:marLeft w:val="0"/>
      <w:marRight w:val="0"/>
      <w:marTop w:val="0"/>
      <w:marBottom w:val="0"/>
      <w:divBdr>
        <w:top w:val="none" w:sz="0" w:space="0" w:color="auto"/>
        <w:left w:val="none" w:sz="0" w:space="0" w:color="auto"/>
        <w:bottom w:val="none" w:sz="0" w:space="0" w:color="auto"/>
        <w:right w:val="none" w:sz="0" w:space="0" w:color="auto"/>
      </w:divBdr>
    </w:div>
    <w:div w:id="1143690719">
      <w:bodyDiv w:val="1"/>
      <w:marLeft w:val="0"/>
      <w:marRight w:val="0"/>
      <w:marTop w:val="0"/>
      <w:marBottom w:val="0"/>
      <w:divBdr>
        <w:top w:val="none" w:sz="0" w:space="0" w:color="auto"/>
        <w:left w:val="none" w:sz="0" w:space="0" w:color="auto"/>
        <w:bottom w:val="none" w:sz="0" w:space="0" w:color="auto"/>
        <w:right w:val="none" w:sz="0" w:space="0" w:color="auto"/>
      </w:divBdr>
    </w:div>
    <w:div w:id="1150054583">
      <w:bodyDiv w:val="1"/>
      <w:marLeft w:val="0"/>
      <w:marRight w:val="0"/>
      <w:marTop w:val="0"/>
      <w:marBottom w:val="0"/>
      <w:divBdr>
        <w:top w:val="none" w:sz="0" w:space="0" w:color="auto"/>
        <w:left w:val="none" w:sz="0" w:space="0" w:color="auto"/>
        <w:bottom w:val="none" w:sz="0" w:space="0" w:color="auto"/>
        <w:right w:val="none" w:sz="0" w:space="0" w:color="auto"/>
      </w:divBdr>
    </w:div>
    <w:div w:id="1150486487">
      <w:bodyDiv w:val="1"/>
      <w:marLeft w:val="0"/>
      <w:marRight w:val="0"/>
      <w:marTop w:val="0"/>
      <w:marBottom w:val="0"/>
      <w:divBdr>
        <w:top w:val="none" w:sz="0" w:space="0" w:color="auto"/>
        <w:left w:val="none" w:sz="0" w:space="0" w:color="auto"/>
        <w:bottom w:val="none" w:sz="0" w:space="0" w:color="auto"/>
        <w:right w:val="none" w:sz="0" w:space="0" w:color="auto"/>
      </w:divBdr>
    </w:div>
    <w:div w:id="1174032619">
      <w:bodyDiv w:val="1"/>
      <w:marLeft w:val="0"/>
      <w:marRight w:val="0"/>
      <w:marTop w:val="0"/>
      <w:marBottom w:val="0"/>
      <w:divBdr>
        <w:top w:val="none" w:sz="0" w:space="0" w:color="auto"/>
        <w:left w:val="none" w:sz="0" w:space="0" w:color="auto"/>
        <w:bottom w:val="none" w:sz="0" w:space="0" w:color="auto"/>
        <w:right w:val="none" w:sz="0" w:space="0" w:color="auto"/>
      </w:divBdr>
    </w:div>
    <w:div w:id="1179807032">
      <w:bodyDiv w:val="1"/>
      <w:marLeft w:val="0"/>
      <w:marRight w:val="0"/>
      <w:marTop w:val="0"/>
      <w:marBottom w:val="0"/>
      <w:divBdr>
        <w:top w:val="none" w:sz="0" w:space="0" w:color="auto"/>
        <w:left w:val="none" w:sz="0" w:space="0" w:color="auto"/>
        <w:bottom w:val="none" w:sz="0" w:space="0" w:color="auto"/>
        <w:right w:val="none" w:sz="0" w:space="0" w:color="auto"/>
      </w:divBdr>
    </w:div>
    <w:div w:id="1205098139">
      <w:bodyDiv w:val="1"/>
      <w:marLeft w:val="0"/>
      <w:marRight w:val="0"/>
      <w:marTop w:val="0"/>
      <w:marBottom w:val="0"/>
      <w:divBdr>
        <w:top w:val="none" w:sz="0" w:space="0" w:color="auto"/>
        <w:left w:val="none" w:sz="0" w:space="0" w:color="auto"/>
        <w:bottom w:val="none" w:sz="0" w:space="0" w:color="auto"/>
        <w:right w:val="none" w:sz="0" w:space="0" w:color="auto"/>
      </w:divBdr>
    </w:div>
    <w:div w:id="1472362258">
      <w:bodyDiv w:val="1"/>
      <w:marLeft w:val="0"/>
      <w:marRight w:val="0"/>
      <w:marTop w:val="0"/>
      <w:marBottom w:val="0"/>
      <w:divBdr>
        <w:top w:val="none" w:sz="0" w:space="0" w:color="auto"/>
        <w:left w:val="none" w:sz="0" w:space="0" w:color="auto"/>
        <w:bottom w:val="none" w:sz="0" w:space="0" w:color="auto"/>
        <w:right w:val="none" w:sz="0" w:space="0" w:color="auto"/>
      </w:divBdr>
    </w:div>
    <w:div w:id="1550725574">
      <w:bodyDiv w:val="1"/>
      <w:marLeft w:val="0"/>
      <w:marRight w:val="0"/>
      <w:marTop w:val="0"/>
      <w:marBottom w:val="0"/>
      <w:divBdr>
        <w:top w:val="none" w:sz="0" w:space="0" w:color="auto"/>
        <w:left w:val="none" w:sz="0" w:space="0" w:color="auto"/>
        <w:bottom w:val="none" w:sz="0" w:space="0" w:color="auto"/>
        <w:right w:val="none" w:sz="0" w:space="0" w:color="auto"/>
      </w:divBdr>
    </w:div>
    <w:div w:id="1566598769">
      <w:bodyDiv w:val="1"/>
      <w:marLeft w:val="0"/>
      <w:marRight w:val="0"/>
      <w:marTop w:val="0"/>
      <w:marBottom w:val="0"/>
      <w:divBdr>
        <w:top w:val="none" w:sz="0" w:space="0" w:color="auto"/>
        <w:left w:val="none" w:sz="0" w:space="0" w:color="auto"/>
        <w:bottom w:val="none" w:sz="0" w:space="0" w:color="auto"/>
        <w:right w:val="none" w:sz="0" w:space="0" w:color="auto"/>
      </w:divBdr>
    </w:div>
    <w:div w:id="1570340328">
      <w:bodyDiv w:val="1"/>
      <w:marLeft w:val="0"/>
      <w:marRight w:val="0"/>
      <w:marTop w:val="0"/>
      <w:marBottom w:val="0"/>
      <w:divBdr>
        <w:top w:val="none" w:sz="0" w:space="0" w:color="auto"/>
        <w:left w:val="none" w:sz="0" w:space="0" w:color="auto"/>
        <w:bottom w:val="none" w:sz="0" w:space="0" w:color="auto"/>
        <w:right w:val="none" w:sz="0" w:space="0" w:color="auto"/>
      </w:divBdr>
    </w:div>
    <w:div w:id="1581908475">
      <w:bodyDiv w:val="1"/>
      <w:marLeft w:val="0"/>
      <w:marRight w:val="0"/>
      <w:marTop w:val="0"/>
      <w:marBottom w:val="0"/>
      <w:divBdr>
        <w:top w:val="none" w:sz="0" w:space="0" w:color="auto"/>
        <w:left w:val="none" w:sz="0" w:space="0" w:color="auto"/>
        <w:bottom w:val="none" w:sz="0" w:space="0" w:color="auto"/>
        <w:right w:val="none" w:sz="0" w:space="0" w:color="auto"/>
      </w:divBdr>
    </w:div>
    <w:div w:id="1614705422">
      <w:bodyDiv w:val="1"/>
      <w:marLeft w:val="0"/>
      <w:marRight w:val="0"/>
      <w:marTop w:val="0"/>
      <w:marBottom w:val="0"/>
      <w:divBdr>
        <w:top w:val="none" w:sz="0" w:space="0" w:color="auto"/>
        <w:left w:val="none" w:sz="0" w:space="0" w:color="auto"/>
        <w:bottom w:val="none" w:sz="0" w:space="0" w:color="auto"/>
        <w:right w:val="none" w:sz="0" w:space="0" w:color="auto"/>
      </w:divBdr>
    </w:div>
    <w:div w:id="1616643918">
      <w:bodyDiv w:val="1"/>
      <w:marLeft w:val="0"/>
      <w:marRight w:val="0"/>
      <w:marTop w:val="0"/>
      <w:marBottom w:val="0"/>
      <w:divBdr>
        <w:top w:val="none" w:sz="0" w:space="0" w:color="auto"/>
        <w:left w:val="none" w:sz="0" w:space="0" w:color="auto"/>
        <w:bottom w:val="none" w:sz="0" w:space="0" w:color="auto"/>
        <w:right w:val="none" w:sz="0" w:space="0" w:color="auto"/>
      </w:divBdr>
    </w:div>
    <w:div w:id="1623731706">
      <w:bodyDiv w:val="1"/>
      <w:marLeft w:val="0"/>
      <w:marRight w:val="0"/>
      <w:marTop w:val="0"/>
      <w:marBottom w:val="0"/>
      <w:divBdr>
        <w:top w:val="none" w:sz="0" w:space="0" w:color="auto"/>
        <w:left w:val="none" w:sz="0" w:space="0" w:color="auto"/>
        <w:bottom w:val="none" w:sz="0" w:space="0" w:color="auto"/>
        <w:right w:val="none" w:sz="0" w:space="0" w:color="auto"/>
      </w:divBdr>
    </w:div>
    <w:div w:id="1640845627">
      <w:bodyDiv w:val="1"/>
      <w:marLeft w:val="0"/>
      <w:marRight w:val="0"/>
      <w:marTop w:val="0"/>
      <w:marBottom w:val="0"/>
      <w:divBdr>
        <w:top w:val="none" w:sz="0" w:space="0" w:color="auto"/>
        <w:left w:val="none" w:sz="0" w:space="0" w:color="auto"/>
        <w:bottom w:val="none" w:sz="0" w:space="0" w:color="auto"/>
        <w:right w:val="none" w:sz="0" w:space="0" w:color="auto"/>
      </w:divBdr>
    </w:div>
    <w:div w:id="1652632746">
      <w:bodyDiv w:val="1"/>
      <w:marLeft w:val="0"/>
      <w:marRight w:val="0"/>
      <w:marTop w:val="0"/>
      <w:marBottom w:val="0"/>
      <w:divBdr>
        <w:top w:val="none" w:sz="0" w:space="0" w:color="auto"/>
        <w:left w:val="none" w:sz="0" w:space="0" w:color="auto"/>
        <w:bottom w:val="none" w:sz="0" w:space="0" w:color="auto"/>
        <w:right w:val="none" w:sz="0" w:space="0" w:color="auto"/>
      </w:divBdr>
    </w:div>
    <w:div w:id="1675958386">
      <w:bodyDiv w:val="1"/>
      <w:marLeft w:val="0"/>
      <w:marRight w:val="0"/>
      <w:marTop w:val="0"/>
      <w:marBottom w:val="0"/>
      <w:divBdr>
        <w:top w:val="none" w:sz="0" w:space="0" w:color="auto"/>
        <w:left w:val="none" w:sz="0" w:space="0" w:color="auto"/>
        <w:bottom w:val="none" w:sz="0" w:space="0" w:color="auto"/>
        <w:right w:val="none" w:sz="0" w:space="0" w:color="auto"/>
      </w:divBdr>
    </w:div>
    <w:div w:id="1718428114">
      <w:bodyDiv w:val="1"/>
      <w:marLeft w:val="0"/>
      <w:marRight w:val="0"/>
      <w:marTop w:val="0"/>
      <w:marBottom w:val="0"/>
      <w:divBdr>
        <w:top w:val="none" w:sz="0" w:space="0" w:color="auto"/>
        <w:left w:val="none" w:sz="0" w:space="0" w:color="auto"/>
        <w:bottom w:val="none" w:sz="0" w:space="0" w:color="auto"/>
        <w:right w:val="none" w:sz="0" w:space="0" w:color="auto"/>
      </w:divBdr>
    </w:div>
    <w:div w:id="1773161860">
      <w:bodyDiv w:val="1"/>
      <w:marLeft w:val="0"/>
      <w:marRight w:val="0"/>
      <w:marTop w:val="0"/>
      <w:marBottom w:val="0"/>
      <w:divBdr>
        <w:top w:val="none" w:sz="0" w:space="0" w:color="auto"/>
        <w:left w:val="none" w:sz="0" w:space="0" w:color="auto"/>
        <w:bottom w:val="none" w:sz="0" w:space="0" w:color="auto"/>
        <w:right w:val="none" w:sz="0" w:space="0" w:color="auto"/>
      </w:divBdr>
    </w:div>
    <w:div w:id="1790586739">
      <w:bodyDiv w:val="1"/>
      <w:marLeft w:val="0"/>
      <w:marRight w:val="0"/>
      <w:marTop w:val="0"/>
      <w:marBottom w:val="0"/>
      <w:divBdr>
        <w:top w:val="none" w:sz="0" w:space="0" w:color="auto"/>
        <w:left w:val="none" w:sz="0" w:space="0" w:color="auto"/>
        <w:bottom w:val="none" w:sz="0" w:space="0" w:color="auto"/>
        <w:right w:val="none" w:sz="0" w:space="0" w:color="auto"/>
      </w:divBdr>
    </w:div>
    <w:div w:id="1855028146">
      <w:bodyDiv w:val="1"/>
      <w:marLeft w:val="0"/>
      <w:marRight w:val="0"/>
      <w:marTop w:val="0"/>
      <w:marBottom w:val="0"/>
      <w:divBdr>
        <w:top w:val="none" w:sz="0" w:space="0" w:color="auto"/>
        <w:left w:val="none" w:sz="0" w:space="0" w:color="auto"/>
        <w:bottom w:val="none" w:sz="0" w:space="0" w:color="auto"/>
        <w:right w:val="none" w:sz="0" w:space="0" w:color="auto"/>
      </w:divBdr>
    </w:div>
    <w:div w:id="1930002152">
      <w:bodyDiv w:val="1"/>
      <w:marLeft w:val="0"/>
      <w:marRight w:val="0"/>
      <w:marTop w:val="0"/>
      <w:marBottom w:val="0"/>
      <w:divBdr>
        <w:top w:val="none" w:sz="0" w:space="0" w:color="auto"/>
        <w:left w:val="none" w:sz="0" w:space="0" w:color="auto"/>
        <w:bottom w:val="none" w:sz="0" w:space="0" w:color="auto"/>
        <w:right w:val="none" w:sz="0" w:space="0" w:color="auto"/>
      </w:divBdr>
    </w:div>
    <w:div w:id="1972202331">
      <w:bodyDiv w:val="1"/>
      <w:marLeft w:val="0"/>
      <w:marRight w:val="0"/>
      <w:marTop w:val="0"/>
      <w:marBottom w:val="0"/>
      <w:divBdr>
        <w:top w:val="none" w:sz="0" w:space="0" w:color="auto"/>
        <w:left w:val="none" w:sz="0" w:space="0" w:color="auto"/>
        <w:bottom w:val="none" w:sz="0" w:space="0" w:color="auto"/>
        <w:right w:val="none" w:sz="0" w:space="0" w:color="auto"/>
      </w:divBdr>
    </w:div>
    <w:div w:id="1989431110">
      <w:bodyDiv w:val="1"/>
      <w:marLeft w:val="0"/>
      <w:marRight w:val="0"/>
      <w:marTop w:val="0"/>
      <w:marBottom w:val="0"/>
      <w:divBdr>
        <w:top w:val="none" w:sz="0" w:space="0" w:color="auto"/>
        <w:left w:val="none" w:sz="0" w:space="0" w:color="auto"/>
        <w:bottom w:val="none" w:sz="0" w:space="0" w:color="auto"/>
        <w:right w:val="none" w:sz="0" w:space="0" w:color="auto"/>
      </w:divBdr>
    </w:div>
    <w:div w:id="2013098910">
      <w:bodyDiv w:val="1"/>
      <w:marLeft w:val="0"/>
      <w:marRight w:val="0"/>
      <w:marTop w:val="0"/>
      <w:marBottom w:val="0"/>
      <w:divBdr>
        <w:top w:val="none" w:sz="0" w:space="0" w:color="auto"/>
        <w:left w:val="none" w:sz="0" w:space="0" w:color="auto"/>
        <w:bottom w:val="none" w:sz="0" w:space="0" w:color="auto"/>
        <w:right w:val="none" w:sz="0" w:space="0" w:color="auto"/>
      </w:divBdr>
    </w:div>
    <w:div w:id="2023971192">
      <w:bodyDiv w:val="1"/>
      <w:marLeft w:val="0"/>
      <w:marRight w:val="0"/>
      <w:marTop w:val="0"/>
      <w:marBottom w:val="0"/>
      <w:divBdr>
        <w:top w:val="none" w:sz="0" w:space="0" w:color="auto"/>
        <w:left w:val="none" w:sz="0" w:space="0" w:color="auto"/>
        <w:bottom w:val="none" w:sz="0" w:space="0" w:color="auto"/>
        <w:right w:val="none" w:sz="0" w:space="0" w:color="auto"/>
      </w:divBdr>
    </w:div>
    <w:div w:id="2080901522">
      <w:bodyDiv w:val="1"/>
      <w:marLeft w:val="0"/>
      <w:marRight w:val="0"/>
      <w:marTop w:val="0"/>
      <w:marBottom w:val="0"/>
      <w:divBdr>
        <w:top w:val="none" w:sz="0" w:space="0" w:color="auto"/>
        <w:left w:val="none" w:sz="0" w:space="0" w:color="auto"/>
        <w:bottom w:val="none" w:sz="0" w:space="0" w:color="auto"/>
        <w:right w:val="none" w:sz="0" w:space="0" w:color="auto"/>
      </w:divBdr>
    </w:div>
    <w:div w:id="2085375923">
      <w:bodyDiv w:val="1"/>
      <w:marLeft w:val="0"/>
      <w:marRight w:val="0"/>
      <w:marTop w:val="0"/>
      <w:marBottom w:val="0"/>
      <w:divBdr>
        <w:top w:val="none" w:sz="0" w:space="0" w:color="auto"/>
        <w:left w:val="none" w:sz="0" w:space="0" w:color="auto"/>
        <w:bottom w:val="none" w:sz="0" w:space="0" w:color="auto"/>
        <w:right w:val="none" w:sz="0" w:space="0" w:color="auto"/>
      </w:divBdr>
    </w:div>
    <w:div w:id="2094475555">
      <w:bodyDiv w:val="1"/>
      <w:marLeft w:val="0"/>
      <w:marRight w:val="0"/>
      <w:marTop w:val="0"/>
      <w:marBottom w:val="0"/>
      <w:divBdr>
        <w:top w:val="none" w:sz="0" w:space="0" w:color="auto"/>
        <w:left w:val="none" w:sz="0" w:space="0" w:color="auto"/>
        <w:bottom w:val="none" w:sz="0" w:space="0" w:color="auto"/>
        <w:right w:val="none" w:sz="0" w:space="0" w:color="auto"/>
      </w:divBdr>
    </w:div>
    <w:div w:id="2107996167">
      <w:bodyDiv w:val="1"/>
      <w:marLeft w:val="0"/>
      <w:marRight w:val="0"/>
      <w:marTop w:val="0"/>
      <w:marBottom w:val="0"/>
      <w:divBdr>
        <w:top w:val="none" w:sz="0" w:space="0" w:color="auto"/>
        <w:left w:val="none" w:sz="0" w:space="0" w:color="auto"/>
        <w:bottom w:val="none" w:sz="0" w:space="0" w:color="auto"/>
        <w:right w:val="none" w:sz="0" w:space="0" w:color="auto"/>
      </w:divBdr>
    </w:div>
    <w:div w:id="2118256258">
      <w:bodyDiv w:val="1"/>
      <w:marLeft w:val="0"/>
      <w:marRight w:val="0"/>
      <w:marTop w:val="0"/>
      <w:marBottom w:val="0"/>
      <w:divBdr>
        <w:top w:val="none" w:sz="0" w:space="0" w:color="auto"/>
        <w:left w:val="none" w:sz="0" w:space="0" w:color="auto"/>
        <w:bottom w:val="none" w:sz="0" w:space="0" w:color="auto"/>
        <w:right w:val="none" w:sz="0" w:space="0" w:color="auto"/>
      </w:divBdr>
    </w:div>
    <w:div w:id="2131777965">
      <w:bodyDiv w:val="1"/>
      <w:marLeft w:val="0"/>
      <w:marRight w:val="0"/>
      <w:marTop w:val="0"/>
      <w:marBottom w:val="0"/>
      <w:divBdr>
        <w:top w:val="none" w:sz="0" w:space="0" w:color="auto"/>
        <w:left w:val="none" w:sz="0" w:space="0" w:color="auto"/>
        <w:bottom w:val="none" w:sz="0" w:space="0" w:color="auto"/>
        <w:right w:val="none" w:sz="0" w:space="0" w:color="auto"/>
      </w:divBdr>
    </w:div>
    <w:div w:id="2137789320">
      <w:bodyDiv w:val="1"/>
      <w:marLeft w:val="0"/>
      <w:marRight w:val="0"/>
      <w:marTop w:val="0"/>
      <w:marBottom w:val="0"/>
      <w:divBdr>
        <w:top w:val="none" w:sz="0" w:space="0" w:color="auto"/>
        <w:left w:val="none" w:sz="0" w:space="0" w:color="auto"/>
        <w:bottom w:val="none" w:sz="0" w:space="0" w:color="auto"/>
        <w:right w:val="none" w:sz="0" w:space="0" w:color="auto"/>
      </w:divBdr>
    </w:div>
    <w:div w:id="2138180953">
      <w:bodyDiv w:val="1"/>
      <w:marLeft w:val="0"/>
      <w:marRight w:val="0"/>
      <w:marTop w:val="0"/>
      <w:marBottom w:val="0"/>
      <w:divBdr>
        <w:top w:val="none" w:sz="0" w:space="0" w:color="auto"/>
        <w:left w:val="none" w:sz="0" w:space="0" w:color="auto"/>
        <w:bottom w:val="none" w:sz="0" w:space="0" w:color="auto"/>
        <w:right w:val="none" w:sz="0" w:space="0" w:color="auto"/>
      </w:divBdr>
    </w:div>
    <w:div w:id="2144540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chart" Target="charts/chart1.xml"/><Relationship Id="rId5" Type="http://schemas.openxmlformats.org/officeDocument/2006/relationships/webSettings" Target="webSettings.xml"/><Relationship Id="rId4" Type="http://schemas.openxmlformats.org/officeDocument/2006/relationships/settings" Target="settings.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ru-RU" sz="1200">
                <a:solidFill>
                  <a:sysClr val="windowText" lastClr="000000"/>
                </a:solidFill>
                <a:latin typeface="Times New Roman" panose="02020603050405020304" pitchFamily="18" charset="0"/>
                <a:cs typeface="Times New Roman" panose="02020603050405020304" pitchFamily="18" charset="0"/>
              </a:rPr>
              <a:t>СТРУКТУРА КАССОВОГО ИСПОЛНЕНИЯ МУНИЦИПАЛЬНЫХ ПРОГРАММ ЗА 2024 ГОД ПО ИСТОЧНИКАМ ФИНАНСИРОВАНИЯ</a:t>
            </a:r>
          </a:p>
        </c:rich>
      </c:tx>
      <c:layout>
        <c:manualLayout>
          <c:xMode val="edge"/>
          <c:yMode val="edge"/>
          <c:x val="0.18660938451329553"/>
          <c:y val="0"/>
        </c:manualLayout>
      </c:layout>
      <c:overlay val="0"/>
      <c:spPr>
        <a:noFill/>
        <a:ln>
          <a:noFill/>
        </a:ln>
        <a:effectLst/>
      </c:spPr>
      <c:txPr>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endParaRPr lang="ru-RU"/>
        </a:p>
      </c:tx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5.4194422490685332E-2"/>
          <c:y val="0.23725380627231843"/>
          <c:w val="0.90032155712950923"/>
          <c:h val="0.72239029419235312"/>
        </c:manualLayout>
      </c:layout>
      <c:pie3DChart>
        <c:varyColors val="1"/>
        <c:ser>
          <c:idx val="0"/>
          <c:order val="0"/>
          <c:explosion val="16"/>
          <c:dPt>
            <c:idx val="0"/>
            <c:bubble3D val="0"/>
            <c:spPr>
              <a:solidFill>
                <a:srgbClr val="00B05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1-E04E-4335-BDEB-6E179672F5CB}"/>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3-E04E-4335-BDEB-6E179672F5CB}"/>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5-E04E-4335-BDEB-6E179672F5CB}"/>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7-E04E-4335-BDEB-6E179672F5CB}"/>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9-E04E-4335-BDEB-6E179672F5CB}"/>
              </c:ext>
            </c:extLst>
          </c:dPt>
          <c:dPt>
            <c:idx val="5"/>
            <c:bubble3D val="0"/>
            <c:spPr>
              <a:solidFill>
                <a:srgbClr val="0070C0"/>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c:ext xmlns:c16="http://schemas.microsoft.com/office/drawing/2014/chart" uri="{C3380CC4-5D6E-409C-BE32-E72D297353CC}">
                <c16:uniqueId val="{0000000B-E04E-4335-BDEB-6E179672F5CB}"/>
              </c:ext>
            </c:extLst>
          </c:dPt>
          <c:dLbls>
            <c:dLbl>
              <c:idx val="0"/>
              <c:layout>
                <c:manualLayout>
                  <c:x val="5.4194422490685332E-2"/>
                  <c:y val="3.8785427895132708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E04E-4335-BDEB-6E179672F5CB}"/>
                </c:ext>
              </c:extLst>
            </c:dLbl>
            <c:dLbl>
              <c:idx val="1"/>
              <c:layout>
                <c:manualLayout>
                  <c:x val="-4.0645816868014002E-2"/>
                  <c:y val="5.91510417026091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15:layout>
                    <c:manualLayout>
                      <c:w val="0.14108614655075083"/>
                      <c:h val="0.13146362839614376"/>
                    </c:manualLayout>
                  </c15:layout>
                </c:ext>
                <c:ext xmlns:c16="http://schemas.microsoft.com/office/drawing/2014/chart" uri="{C3380CC4-5D6E-409C-BE32-E72D297353CC}">
                  <c16:uniqueId val="{00000003-E04E-4335-BDEB-6E179672F5CB}"/>
                </c:ext>
              </c:extLst>
            </c:dLbl>
            <c:dLbl>
              <c:idx val="2"/>
              <c:layout>
                <c:manualLayout>
                  <c:x val="-1.1290504685559444E-2"/>
                  <c:y val="-1.5592621474462932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E04E-4335-BDEB-6E179672F5CB}"/>
                </c:ext>
              </c:extLst>
            </c:dLbl>
            <c:dLbl>
              <c:idx val="3"/>
              <c:layout>
                <c:manualLayout>
                  <c:x val="1.3548605622671333E-2"/>
                  <c:y val="-6.4516129032258063E-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7-E04E-4335-BDEB-6E179672F5CB}"/>
                </c:ext>
              </c:extLst>
            </c:dLbl>
            <c:dLbl>
              <c:idx val="4"/>
              <c:layout>
                <c:manualLayout>
                  <c:x val="2.2581009371118632E-3"/>
                  <c:y val="-1.802811458383685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E04E-4335-BDEB-6E179672F5CB}"/>
                </c:ext>
              </c:extLst>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extLst>
                <c:ext xmlns:c16="http://schemas.microsoft.com/office/drawing/2014/chart" uri="{C3380CC4-5D6E-409C-BE32-E72D297353CC}">
                  <c16:uniqueId val="{0000000B-E04E-4335-BDEB-6E179672F5CB}"/>
                </c:ext>
              </c:extLst>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ysClr val="windowText" lastClr="000000"/>
                    </a:solidFill>
                    <a:latin typeface="Times New Roman" panose="02020603050405020304" pitchFamily="18" charset="0"/>
                    <a:ea typeface="+mn-ea"/>
                    <a:cs typeface="Times New Roman" panose="02020603050405020304" pitchFamily="18" charset="0"/>
                  </a:defRPr>
                </a:pPr>
                <a:endParaRPr lang="ru-RU"/>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Графики!$L$8:$L$13</c:f>
              <c:strCache>
                <c:ptCount val="6"/>
                <c:pt idx="0">
                  <c:v>бюджет района</c:v>
                </c:pt>
                <c:pt idx="1">
                  <c:v>областной бюджет</c:v>
                </c:pt>
                <c:pt idx="2">
                  <c:v>федеральный бюджет</c:v>
                </c:pt>
                <c:pt idx="4">
                  <c:v>внебюджетные источники</c:v>
                </c:pt>
                <c:pt idx="5">
                  <c:v>прочее</c:v>
                </c:pt>
              </c:strCache>
            </c:strRef>
          </c:cat>
          <c:val>
            <c:numRef>
              <c:f>Графики!$M$8:$M$13</c:f>
              <c:numCache>
                <c:formatCode>0.0</c:formatCode>
                <c:ptCount val="6"/>
                <c:pt idx="0">
                  <c:v>22.2</c:v>
                </c:pt>
                <c:pt idx="1">
                  <c:v>32.200000000000003</c:v>
                </c:pt>
                <c:pt idx="2">
                  <c:v>5.9</c:v>
                </c:pt>
                <c:pt idx="4">
                  <c:v>39.6</c:v>
                </c:pt>
                <c:pt idx="5">
                  <c:v>8.7037161233684934E-2</c:v>
                </c:pt>
              </c:numCache>
            </c:numRef>
          </c:val>
          <c:extLst>
            <c:ext xmlns:c16="http://schemas.microsoft.com/office/drawing/2014/chart" uri="{C3380CC4-5D6E-409C-BE32-E72D297353CC}">
              <c16:uniqueId val="{0000000C-E04E-4335-BDEB-6E179672F5CB}"/>
            </c:ext>
          </c:extLst>
        </c:ser>
        <c:dLbls>
          <c:dLblPos val="outEnd"/>
          <c:showLegendKey val="0"/>
          <c:showVal val="0"/>
          <c:showCatName val="0"/>
          <c:showSerName val="0"/>
          <c:showPercent val="1"/>
          <c:showBubbleSize val="0"/>
          <c:showLeaderLines val="1"/>
        </c:dLbls>
      </c:pie3D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9">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cs:styleClr val="auto"/>
    </cs:fontRef>
    <cs:defRPr sz="1000" b="1" i="0" u="none" strike="noStrike" kern="1200" spc="0" baseline="0"/>
  </cs:dataLabel>
  <cs:dataLabelCallout>
    <cs:lnRef idx="0">
      <cs:styleClr val="auto"/>
    </cs:lnRef>
    <cs:fillRef idx="0"/>
    <cs:effectRef idx="0"/>
    <cs:fontRef idx="minor">
      <cs:styleClr val="auto"/>
    </cs:fontRef>
    <cs:spPr>
      <a:solidFill>
        <a:schemeClr val="lt1"/>
      </a:solidFill>
      <a:ln>
        <a:solidFill>
          <a:schemeClr val="phClr"/>
        </a:solidFill>
      </a:ln>
    </cs:spPr>
    <cs:defRPr sz="10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635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10000"/>
          </a:prstClr>
        </a:outerShdw>
      </a:effectLst>
      <a:scene3d>
        <a:camera prst="orthographicFront"/>
        <a:lightRig rig="threePt" dir="t"/>
      </a:scene3d>
      <a:sp3d>
        <a:bevelT w="127000" h="127000"/>
        <a:bevelB w="127000" h="127000"/>
      </a:sp3d>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cap="all"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23BD85-A0B4-4CDF-A135-F2092D2037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16480</Words>
  <Characters>93936</Characters>
  <Application>Microsoft Office Word</Application>
  <DocSecurity>0</DocSecurity>
  <Lines>782</Lines>
  <Paragraphs>220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 92</dc:creator>
  <cp:keywords/>
  <dc:description/>
  <cp:lastModifiedBy>Школа 92</cp:lastModifiedBy>
  <cp:revision>2</cp:revision>
  <cp:lastPrinted>2023-05-10T09:30:00Z</cp:lastPrinted>
  <dcterms:created xsi:type="dcterms:W3CDTF">2025-07-08T06:48:00Z</dcterms:created>
  <dcterms:modified xsi:type="dcterms:W3CDTF">2025-07-08T06:48:00Z</dcterms:modified>
</cp:coreProperties>
</file>