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59" w:rsidRDefault="009E7AC4">
      <w:pPr>
        <w:pStyle w:val="20"/>
        <w:shd w:val="clear" w:color="auto" w:fill="auto"/>
        <w:ind w:firstLine="460"/>
      </w:pPr>
      <w:r>
        <w:t>В соответствии с Федеральным законом от 23.11.1995 № 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 министерство природных ресурсов и лесопромышленного комплекса Архангельской области совместно с Управлением по инфраструктурному развитию и муниципальному хозяйству администрации муниципального образования «Приморский муниципальный округ» Архангельской области уведомляет о начале процесса общественных обсуждений по обсуждению материалов, обосновывающих лимиты и квоты добычи охотничьих ресурсов, устанавливаемые на территории Архангельской области в период с 01 августа 2024 года по 01 августа 2025 года, включая предварительные материалы оценки воздействия на окружающую среду (ОВОС) с целью изучения общественного мнения и выявления возможного негативного влияния деятельности объекта на окружающую среду.</w:t>
      </w:r>
    </w:p>
    <w:p w:rsidR="006C7F59" w:rsidRDefault="009E7AC4">
      <w:pPr>
        <w:pStyle w:val="30"/>
        <w:shd w:val="clear" w:color="auto" w:fill="auto"/>
      </w:pPr>
      <w:r>
        <w:t>Заказчик работ по оценке воздействия на окружающую среду:</w:t>
      </w:r>
    </w:p>
    <w:p w:rsidR="006C7F59" w:rsidRDefault="009E7AC4">
      <w:pPr>
        <w:pStyle w:val="20"/>
        <w:shd w:val="clear" w:color="auto" w:fill="auto"/>
        <w:ind w:firstLine="460"/>
      </w:pPr>
      <w:r>
        <w:t xml:space="preserve">министерство природных ресурсов и лесопромышленного комплекса Архангельской области (ИНН 2901200111; 163000, Архангельск, ул. </w:t>
      </w:r>
      <w:proofErr w:type="spellStart"/>
      <w:r>
        <w:t>Выучейского</w:t>
      </w:r>
      <w:proofErr w:type="spellEnd"/>
      <w:r>
        <w:t xml:space="preserve">, д. 18; тел. (8182) 20-61-47; </w:t>
      </w:r>
      <w:r>
        <w:rPr>
          <w:lang w:val="en-US" w:eastAsia="en-US" w:bidi="en-US"/>
        </w:rPr>
        <w:t>e</w:t>
      </w:r>
      <w:r w:rsidRPr="000257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25754">
        <w:rPr>
          <w:lang w:eastAsia="en-US" w:bidi="en-US"/>
        </w:rPr>
        <w:t xml:space="preserve"> </w:t>
      </w:r>
      <w:proofErr w:type="spellStart"/>
      <w:r>
        <w:rPr>
          <w:rStyle w:val="21pt"/>
          <w:b w:val="0"/>
          <w:bCs w:val="0"/>
        </w:rPr>
        <w:t>lukvanenkoTrdvinaland</w:t>
      </w:r>
      <w:proofErr w:type="spellEnd"/>
      <w:r w:rsidRPr="00025754">
        <w:rPr>
          <w:rStyle w:val="21pt"/>
          <w:b w:val="0"/>
          <w:bCs w:val="0"/>
          <w:lang w:val="ru-RU"/>
        </w:rPr>
        <w:t>.</w:t>
      </w:r>
      <w:r>
        <w:rPr>
          <w:rStyle w:val="21pt"/>
          <w:b w:val="0"/>
          <w:bCs w:val="0"/>
        </w:rPr>
        <w:t>ru</w:t>
      </w:r>
      <w:r w:rsidRPr="00025754">
        <w:rPr>
          <w:rStyle w:val="21pt"/>
          <w:b w:val="0"/>
          <w:bCs w:val="0"/>
          <w:lang w:val="ru-RU"/>
        </w:rPr>
        <w:t>.</w:t>
      </w:r>
      <w:r w:rsidRPr="00025754">
        <w:rPr>
          <w:rStyle w:val="21pt0"/>
          <w:b w:val="0"/>
          <w:bCs w:val="0"/>
          <w:lang w:val="ru-RU"/>
        </w:rPr>
        <w:t>).</w:t>
      </w:r>
    </w:p>
    <w:p w:rsidR="006C7F59" w:rsidRDefault="009E7AC4">
      <w:pPr>
        <w:pStyle w:val="20"/>
        <w:shd w:val="clear" w:color="auto" w:fill="auto"/>
        <w:ind w:firstLine="460"/>
      </w:pPr>
      <w:r>
        <w:rPr>
          <w:rStyle w:val="21"/>
        </w:rPr>
        <w:t xml:space="preserve">Орган местного самоуправления, ответственный за организацию общественных обсуждений: </w:t>
      </w:r>
      <w:r>
        <w:t xml:space="preserve">Управление по инфраструктурному развитию и муниципальному хозяйству администрации муниципального образования «Приморский муниципальный округ» Архангельской области, (адрес: 163002, г. Архангельск пр. Ломоносова, 30; тел. (8182) 68-13-23; факс (8182) 68-20-19; </w:t>
      </w:r>
      <w:r>
        <w:rPr>
          <w:lang w:val="en-US" w:eastAsia="en-US" w:bidi="en-US"/>
        </w:rPr>
        <w:t>e</w:t>
      </w:r>
      <w:r w:rsidRPr="0002575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25754">
        <w:rPr>
          <w:lang w:eastAsia="en-US" w:bidi="en-US"/>
        </w:rPr>
        <w:t xml:space="preserve"> </w:t>
      </w:r>
      <w:proofErr w:type="spellStart"/>
      <w:proofErr w:type="gramStart"/>
      <w:r>
        <w:rPr>
          <w:rStyle w:val="21pt1"/>
        </w:rPr>
        <w:t>i</w:t>
      </w:r>
      <w:proofErr w:type="spellEnd"/>
      <w:r w:rsidRPr="00025754">
        <w:rPr>
          <w:rStyle w:val="21pt1"/>
          <w:lang w:val="ru-RU"/>
        </w:rPr>
        <w:t>&gt;</w:t>
      </w:r>
      <w:proofErr w:type="spellStart"/>
      <w:r>
        <w:rPr>
          <w:rStyle w:val="21pt1"/>
        </w:rPr>
        <w:t>kh</w:t>
      </w:r>
      <w:proofErr w:type="spellEnd"/>
      <w:r w:rsidRPr="00025754">
        <w:rPr>
          <w:rStyle w:val="21pt1"/>
          <w:lang w:val="ru-RU"/>
        </w:rPr>
        <w:t>@</w:t>
      </w:r>
      <w:proofErr w:type="spellStart"/>
      <w:r>
        <w:rPr>
          <w:rStyle w:val="21pt1"/>
        </w:rPr>
        <w:t>p</w:t>
      </w:r>
      <w:r>
        <w:rPr>
          <w:rStyle w:val="21pt2"/>
        </w:rPr>
        <w:t>r</w:t>
      </w:r>
      <w:r>
        <w:rPr>
          <w:rStyle w:val="21pt1"/>
        </w:rPr>
        <w:t>imadm</w:t>
      </w:r>
      <w:proofErr w:type="spellEnd"/>
      <w:r w:rsidRPr="00025754">
        <w:rPr>
          <w:rStyle w:val="21pt1"/>
          <w:lang w:val="ru-RU"/>
        </w:rPr>
        <w:t>.</w:t>
      </w:r>
      <w:r>
        <w:rPr>
          <w:rStyle w:val="21pt1"/>
        </w:rPr>
        <w:t>ru</w:t>
      </w:r>
      <w:proofErr w:type="gramEnd"/>
      <w:r w:rsidRPr="00025754">
        <w:rPr>
          <w:rStyle w:val="21pt2"/>
          <w:lang w:val="ru-RU"/>
        </w:rPr>
        <w:t>).</w:t>
      </w:r>
      <w:bookmarkStart w:id="0" w:name="_GoBack"/>
      <w:bookmarkEnd w:id="0"/>
    </w:p>
    <w:p w:rsidR="006C7F59" w:rsidRDefault="009E7AC4">
      <w:pPr>
        <w:pStyle w:val="20"/>
        <w:shd w:val="clear" w:color="auto" w:fill="auto"/>
        <w:ind w:firstLine="460"/>
      </w:pPr>
      <w:r>
        <w:rPr>
          <w:rStyle w:val="21"/>
        </w:rPr>
        <w:t xml:space="preserve">Наименование планируемой (намечаемой) хозяйственной и иной деятельности: </w:t>
      </w:r>
      <w:r>
        <w:t>Установление лимитов и квот добычи охотничьих ресурсов на территории Архангельской области на период с 01 августа 2024 года по 01 августа 2025 года.</w:t>
      </w:r>
    </w:p>
    <w:p w:rsidR="006C7F59" w:rsidRDefault="009E7AC4">
      <w:pPr>
        <w:pStyle w:val="30"/>
        <w:shd w:val="clear" w:color="auto" w:fill="auto"/>
      </w:pPr>
      <w:r>
        <w:t>Цель планируемой (намечаемой) хозяйственной и иной деятельности:</w:t>
      </w:r>
    </w:p>
    <w:p w:rsidR="006C7F59" w:rsidRDefault="009E7AC4">
      <w:pPr>
        <w:pStyle w:val="20"/>
        <w:shd w:val="clear" w:color="auto" w:fill="auto"/>
      </w:pPr>
      <w:r>
        <w:t>Установление лимитов и квот добычи охотничьих ресурсов на территории Архангельской области на период с 01 августа 2024 года по 01 августа 2025 года.</w:t>
      </w:r>
    </w:p>
    <w:p w:rsidR="006C7F59" w:rsidRDefault="009E7AC4">
      <w:pPr>
        <w:pStyle w:val="30"/>
        <w:shd w:val="clear" w:color="auto" w:fill="auto"/>
      </w:pPr>
      <w:r>
        <w:t xml:space="preserve">Предварительное место реализации, планируемой (намечаемой) хозяйственной и иной деятельности: </w:t>
      </w:r>
      <w:r>
        <w:rPr>
          <w:rStyle w:val="31"/>
        </w:rPr>
        <w:t>Российская Федерация, Архангельская область.</w:t>
      </w:r>
    </w:p>
    <w:p w:rsidR="006C7F59" w:rsidRDefault="009E7AC4">
      <w:pPr>
        <w:pStyle w:val="30"/>
        <w:shd w:val="clear" w:color="auto" w:fill="auto"/>
      </w:pPr>
      <w:r>
        <w:t>Планируемые сроки проведения оценки воздействия на окружающую среду: 2024 год</w:t>
      </w:r>
    </w:p>
    <w:p w:rsidR="006C7F59" w:rsidRDefault="009E7AC4">
      <w:pPr>
        <w:pStyle w:val="30"/>
        <w:shd w:val="clear" w:color="auto" w:fill="auto"/>
      </w:pPr>
      <w:r>
        <w:t>Место и сроки доступности объекта общественного обсуждения:</w:t>
      </w:r>
    </w:p>
    <w:p w:rsidR="006C7F59" w:rsidRDefault="009E7AC4">
      <w:pPr>
        <w:pStyle w:val="20"/>
        <w:shd w:val="clear" w:color="auto" w:fill="auto"/>
        <w:ind w:firstLine="460"/>
      </w:pPr>
      <w:r>
        <w:t>Ознакомиться с документацией объекта государственной экологической экспертизы можно в период с «15» марта 2024 года по «14» апреля 2024 года:</w:t>
      </w:r>
    </w:p>
    <w:p w:rsidR="006C7F59" w:rsidRDefault="009E7AC4">
      <w:pPr>
        <w:pStyle w:val="20"/>
        <w:shd w:val="clear" w:color="auto" w:fill="auto"/>
        <w:ind w:firstLine="460"/>
        <w:sectPr w:rsidR="006C7F59">
          <w:headerReference w:type="default" r:id="rId6"/>
          <w:pgSz w:w="11900" w:h="16840"/>
          <w:pgMar w:top="2530" w:right="1077" w:bottom="1532" w:left="1170" w:header="0" w:footer="3" w:gutter="0"/>
          <w:cols w:space="720"/>
          <w:noEndnote/>
          <w:docGrid w:linePitch="360"/>
        </w:sectPr>
      </w:pPr>
      <w:r>
        <w:t xml:space="preserve">- в сетевом издании «Официальный интернет - портал «Вестник Приморского округа» </w:t>
      </w:r>
      <w:r w:rsidRPr="00025754">
        <w:rPr>
          <w:lang w:eastAsia="en-US" w:bidi="en-US"/>
        </w:rPr>
        <w:t>(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02575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2575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primadm</w:t>
        </w:r>
        <w:proofErr w:type="spellEnd"/>
        <w:r w:rsidRPr="0002575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25754">
          <w:rPr>
            <w:rStyle w:val="a3"/>
            <w:lang w:eastAsia="en-US" w:bidi="en-US"/>
          </w:rPr>
          <w:t>/</w:t>
        </w:r>
      </w:hyperlink>
      <w:r w:rsidRPr="00025754">
        <w:rPr>
          <w:lang w:eastAsia="en-US" w:bidi="en-US"/>
        </w:rPr>
        <w:t xml:space="preserve">) </w:t>
      </w:r>
      <w:r>
        <w:t>в разделе «Информационные сообщения»;</w:t>
      </w:r>
    </w:p>
    <w:p w:rsidR="006C7F59" w:rsidRDefault="009E7AC4">
      <w:pPr>
        <w:pStyle w:val="20"/>
        <w:shd w:val="clear" w:color="auto" w:fill="auto"/>
        <w:spacing w:line="312" w:lineRule="exact"/>
        <w:ind w:firstLine="460"/>
      </w:pPr>
      <w:r>
        <w:lastRenderedPageBreak/>
        <w:t xml:space="preserve">- на сайте </w:t>
      </w:r>
      <w:hyperlink r:id="rId8" w:history="1">
        <w:r>
          <w:rPr>
            <w:rStyle w:val="a3"/>
            <w:lang w:val="en-US" w:eastAsia="en-US" w:bidi="en-US"/>
          </w:rPr>
          <w:t>www</w:t>
        </w:r>
        <w:r w:rsidRPr="00025754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dvinaland</w:t>
        </w:r>
        <w:proofErr w:type="spellEnd"/>
        <w:r w:rsidRPr="0002575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025754">
        <w:rPr>
          <w:lang w:eastAsia="en-US" w:bidi="en-US"/>
        </w:rPr>
        <w:t xml:space="preserve"> </w:t>
      </w:r>
      <w:r>
        <w:t xml:space="preserve">на странице министерства природных ресурсов и лесопромышленного комплекса Архангельской области по ссылке </w:t>
      </w:r>
      <w:r>
        <w:rPr>
          <w:rStyle w:val="22"/>
        </w:rPr>
        <w:t>https</w:t>
      </w:r>
      <w:r w:rsidRPr="00025754">
        <w:rPr>
          <w:rStyle w:val="22"/>
          <w:lang w:val="ru-RU"/>
        </w:rPr>
        <w:t>;//</w:t>
      </w:r>
      <w:proofErr w:type="spellStart"/>
      <w:r>
        <w:rPr>
          <w:rStyle w:val="22"/>
        </w:rPr>
        <w:t>dvinaland</w:t>
      </w:r>
      <w:proofErr w:type="spellEnd"/>
      <w:r w:rsidRPr="00025754">
        <w:rPr>
          <w:rStyle w:val="22"/>
          <w:lang w:val="ru-RU"/>
        </w:rPr>
        <w:t>.</w:t>
      </w:r>
      <w:r>
        <w:rPr>
          <w:rStyle w:val="22"/>
        </w:rPr>
        <w:t>ru</w:t>
      </w:r>
      <w:r w:rsidRPr="00025754">
        <w:rPr>
          <w:rStyle w:val="22"/>
          <w:lang w:val="ru-RU"/>
        </w:rPr>
        <w:t>/</w:t>
      </w:r>
      <w:proofErr w:type="spellStart"/>
      <w:r>
        <w:rPr>
          <w:rStyle w:val="22"/>
        </w:rPr>
        <w:t>aov</w:t>
      </w:r>
      <w:proofErr w:type="spellEnd"/>
      <w:r w:rsidRPr="00025754">
        <w:rPr>
          <w:rStyle w:val="22"/>
          <w:lang w:val="ru-RU"/>
        </w:rPr>
        <w:t>/</w:t>
      </w:r>
      <w:proofErr w:type="spellStart"/>
      <w:r>
        <w:rPr>
          <w:rStyle w:val="22"/>
        </w:rPr>
        <w:t>iogv</w:t>
      </w:r>
      <w:proofErr w:type="spellEnd"/>
      <w:r w:rsidRPr="00025754">
        <w:rPr>
          <w:rStyle w:val="22"/>
          <w:lang w:val="ru-RU"/>
        </w:rPr>
        <w:t>/</w:t>
      </w:r>
      <w:proofErr w:type="spellStart"/>
      <w:r>
        <w:rPr>
          <w:rStyle w:val="22"/>
        </w:rPr>
        <w:t>minlpk</w:t>
      </w:r>
      <w:proofErr w:type="spellEnd"/>
      <w:r w:rsidRPr="00025754">
        <w:rPr>
          <w:rStyle w:val="22"/>
          <w:lang w:val="ru-RU"/>
        </w:rPr>
        <w:t>/</w:t>
      </w:r>
      <w:proofErr w:type="spellStart"/>
      <w:r>
        <w:rPr>
          <w:rStyle w:val="22"/>
        </w:rPr>
        <w:t>docList</w:t>
      </w:r>
      <w:proofErr w:type="spellEnd"/>
      <w:r w:rsidRPr="00025754">
        <w:rPr>
          <w:rStyle w:val="22"/>
          <w:lang w:val="ru-RU"/>
        </w:rPr>
        <w:t>/</w:t>
      </w:r>
      <w:r w:rsidRPr="00025754">
        <w:rPr>
          <w:rStyle w:val="23"/>
          <w:lang w:val="ru-RU"/>
        </w:rPr>
        <w:t>.</w:t>
      </w:r>
    </w:p>
    <w:p w:rsidR="006C7F59" w:rsidRDefault="009E7AC4">
      <w:pPr>
        <w:pStyle w:val="30"/>
        <w:shd w:val="clear" w:color="auto" w:fill="auto"/>
        <w:spacing w:line="312" w:lineRule="exact"/>
      </w:pPr>
      <w:r>
        <w:t>Предполагаемая форма и срок проведения общественных обсуждений:</w:t>
      </w:r>
    </w:p>
    <w:p w:rsidR="006C7F59" w:rsidRDefault="009E7AC4">
      <w:pPr>
        <w:pStyle w:val="20"/>
        <w:shd w:val="clear" w:color="auto" w:fill="auto"/>
        <w:spacing w:line="312" w:lineRule="exact"/>
      </w:pPr>
      <w:r>
        <w:t xml:space="preserve">в формате видеоконференцсвязи «15» апреля 2024 года в 11:00 ссылка </w:t>
      </w:r>
      <w:r>
        <w:rPr>
          <w:rStyle w:val="23"/>
        </w:rPr>
        <w:t>ht</w:t>
      </w:r>
      <w:r>
        <w:rPr>
          <w:rStyle w:val="22"/>
        </w:rPr>
        <w:t>tps</w:t>
      </w:r>
      <w:r w:rsidRPr="00025754">
        <w:rPr>
          <w:rStyle w:val="22"/>
          <w:lang w:val="ru-RU"/>
        </w:rPr>
        <w:t>://</w:t>
      </w:r>
      <w:proofErr w:type="spellStart"/>
      <w:r>
        <w:rPr>
          <w:rStyle w:val="22"/>
        </w:rPr>
        <w:t>telemost</w:t>
      </w:r>
      <w:proofErr w:type="spellEnd"/>
      <w:r w:rsidRPr="00025754">
        <w:rPr>
          <w:rStyle w:val="22"/>
          <w:lang w:val="ru-RU"/>
        </w:rPr>
        <w:t>.</w:t>
      </w:r>
      <w:proofErr w:type="spellStart"/>
      <w:r>
        <w:rPr>
          <w:rStyle w:val="22"/>
        </w:rPr>
        <w:t>yandex</w:t>
      </w:r>
      <w:proofErr w:type="spellEnd"/>
      <w:r w:rsidRPr="00025754">
        <w:rPr>
          <w:rStyle w:val="22"/>
          <w:lang w:val="ru-RU"/>
        </w:rPr>
        <w:t>.</w:t>
      </w:r>
      <w:proofErr w:type="spellStart"/>
      <w:r>
        <w:rPr>
          <w:rStyle w:val="22"/>
        </w:rPr>
        <w:t>rU</w:t>
      </w:r>
      <w:proofErr w:type="spellEnd"/>
      <w:r w:rsidRPr="00025754">
        <w:rPr>
          <w:rStyle w:val="22"/>
          <w:lang w:val="ru-RU"/>
        </w:rPr>
        <w:t>/</w:t>
      </w:r>
      <w:proofErr w:type="spellStart"/>
      <w:r>
        <w:rPr>
          <w:rStyle w:val="22"/>
        </w:rPr>
        <w:t>i</w:t>
      </w:r>
      <w:proofErr w:type="spellEnd"/>
      <w:r w:rsidRPr="00025754">
        <w:rPr>
          <w:rStyle w:val="22"/>
          <w:lang w:val="ru-RU"/>
        </w:rPr>
        <w:t>/39548073846401</w:t>
      </w:r>
      <w:r w:rsidRPr="00025754">
        <w:rPr>
          <w:rStyle w:val="23"/>
          <w:lang w:val="ru-RU"/>
        </w:rPr>
        <w:t>.</w:t>
      </w:r>
    </w:p>
    <w:p w:rsidR="006C7F59" w:rsidRDefault="009E7AC4">
      <w:pPr>
        <w:pStyle w:val="20"/>
        <w:shd w:val="clear" w:color="auto" w:fill="auto"/>
        <w:spacing w:line="312" w:lineRule="exact"/>
        <w:ind w:firstLine="460"/>
      </w:pPr>
      <w:r>
        <w:t xml:space="preserve">Принять участие в общественных обсуждениях можно по адресу: г. Архангельск, ул. </w:t>
      </w:r>
      <w:proofErr w:type="spellStart"/>
      <w:r>
        <w:t>Выуческого</w:t>
      </w:r>
      <w:proofErr w:type="spellEnd"/>
      <w:r>
        <w:t xml:space="preserve">, д. 18, </w:t>
      </w:r>
      <w:proofErr w:type="spellStart"/>
      <w:r>
        <w:t>каб</w:t>
      </w:r>
      <w:proofErr w:type="spellEnd"/>
      <w:r>
        <w:t>. 706А.</w:t>
      </w:r>
    </w:p>
    <w:p w:rsidR="006C7F59" w:rsidRDefault="009E7AC4">
      <w:pPr>
        <w:pStyle w:val="20"/>
        <w:shd w:val="clear" w:color="auto" w:fill="auto"/>
        <w:spacing w:line="312" w:lineRule="exact"/>
        <w:ind w:firstLine="460"/>
      </w:pPr>
      <w:r>
        <w:rPr>
          <w:rStyle w:val="21"/>
        </w:rPr>
        <w:t xml:space="preserve">Форма представления замечаний: </w:t>
      </w:r>
      <w:r>
        <w:t xml:space="preserve">- письменная, замечания и предложения направляются по электронной почте </w:t>
      </w:r>
      <w:hyperlink r:id="rId9" w:history="1">
        <w:r>
          <w:rPr>
            <w:rStyle w:val="a3"/>
          </w:rPr>
          <w:t>lukyanenko@dvinaland.ru</w:t>
        </w:r>
      </w:hyperlink>
      <w:r w:rsidRPr="00025754">
        <w:rPr>
          <w:rStyle w:val="2Calibri0"/>
          <w:lang w:val="ru-RU"/>
        </w:rPr>
        <w:t xml:space="preserve">, </w:t>
      </w:r>
      <w:r>
        <w:rPr>
          <w:rStyle w:val="23"/>
        </w:rPr>
        <w:t>g</w:t>
      </w:r>
      <w:hyperlink r:id="rId10" w:history="1">
        <w:r>
          <w:rPr>
            <w:rStyle w:val="a3"/>
          </w:rPr>
          <w:t>kh@prirnadm.ru</w:t>
        </w:r>
      </w:hyperlink>
      <w:r w:rsidRPr="00025754">
        <w:rPr>
          <w:rStyle w:val="22"/>
          <w:lang w:val="ru-RU"/>
        </w:rPr>
        <w:t>.</w:t>
      </w:r>
    </w:p>
    <w:p w:rsidR="006C7F59" w:rsidRDefault="009E7AC4">
      <w:pPr>
        <w:pStyle w:val="20"/>
        <w:shd w:val="clear" w:color="auto" w:fill="auto"/>
        <w:spacing w:line="312" w:lineRule="exact"/>
        <w:ind w:firstLine="460"/>
      </w:pPr>
      <w:r>
        <w:t xml:space="preserve">Замечания и предложения от общественности принимаются по электронной почте </w:t>
      </w:r>
      <w:hyperlink r:id="rId11" w:history="1">
        <w:r>
          <w:rPr>
            <w:rStyle w:val="a3"/>
          </w:rPr>
          <w:t>lukvanenko@dvinaiand.ru</w:t>
        </w:r>
      </w:hyperlink>
      <w:r w:rsidRPr="00025754">
        <w:rPr>
          <w:rStyle w:val="2Calibri0"/>
          <w:lang w:val="ru-RU"/>
        </w:rPr>
        <w:t xml:space="preserve"> </w:t>
      </w:r>
      <w:r>
        <w:t xml:space="preserve">и </w:t>
      </w:r>
      <w:hyperlink r:id="rId12" w:history="1">
        <w:r>
          <w:rPr>
            <w:rStyle w:val="a3"/>
          </w:rPr>
          <w:t>gkh@primadm.ru</w:t>
        </w:r>
      </w:hyperlink>
      <w:r w:rsidRPr="00025754">
        <w:rPr>
          <w:rStyle w:val="23"/>
          <w:lang w:val="ru-RU"/>
        </w:rPr>
        <w:t xml:space="preserve"> </w:t>
      </w:r>
      <w:r>
        <w:t>также в течение 10 календарных дней после окончания срока общественных обсуждений.</w:t>
      </w:r>
    </w:p>
    <w:p w:rsidR="006C7F59" w:rsidRDefault="009E7AC4">
      <w:pPr>
        <w:pStyle w:val="30"/>
        <w:shd w:val="clear" w:color="auto" w:fill="auto"/>
        <w:spacing w:line="312" w:lineRule="exact"/>
      </w:pPr>
      <w:r>
        <w:t>Контактные данные ответственных лиц:</w:t>
      </w:r>
    </w:p>
    <w:p w:rsidR="006C7F59" w:rsidRDefault="009E7AC4">
      <w:pPr>
        <w:pStyle w:val="20"/>
        <w:shd w:val="clear" w:color="auto" w:fill="auto"/>
        <w:spacing w:line="312" w:lineRule="exact"/>
        <w:ind w:firstLine="460"/>
      </w:pPr>
      <w:r>
        <w:t xml:space="preserve">Со стороны Заказчика: Лукьяненко Николай Александрович, 8(8182) 20-61-47, электронная почта </w:t>
      </w:r>
      <w:hyperlink r:id="rId13" w:history="1">
        <w:r>
          <w:rPr>
            <w:rStyle w:val="a3"/>
          </w:rPr>
          <w:t>lukyanenko@dvinaland.ru</w:t>
        </w:r>
      </w:hyperlink>
      <w:r w:rsidRPr="00025754">
        <w:rPr>
          <w:rStyle w:val="23"/>
          <w:lang w:val="ru-RU"/>
        </w:rPr>
        <w:t>.</w:t>
      </w:r>
    </w:p>
    <w:p w:rsidR="006C7F59" w:rsidRDefault="009E7AC4">
      <w:pPr>
        <w:pStyle w:val="20"/>
        <w:shd w:val="clear" w:color="auto" w:fill="auto"/>
        <w:spacing w:line="312" w:lineRule="exact"/>
        <w:ind w:firstLine="460"/>
      </w:pPr>
      <w:r>
        <w:t xml:space="preserve">Со стороны Управления по инфраструктурному развитию и муниципальному хозяйству администрации МО «Приморский муниципальный округ» Архангельской области: Ильина Наталья Андреевна, 8(8182)68-36-04, электронная почта </w:t>
      </w:r>
      <w:hyperlink r:id="rId14" w:history="1">
        <w:r>
          <w:rPr>
            <w:rStyle w:val="a3"/>
          </w:rPr>
          <w:t>gkh@primadm.ru</w:t>
        </w:r>
      </w:hyperlink>
      <w:r w:rsidRPr="00025754">
        <w:rPr>
          <w:rStyle w:val="23"/>
          <w:lang w:val="ru-RU"/>
        </w:rPr>
        <w:t>.</w:t>
      </w:r>
    </w:p>
    <w:sectPr w:rsidR="006C7F59">
      <w:pgSz w:w="11900" w:h="16840"/>
      <w:pgMar w:top="1619" w:right="1087" w:bottom="1619" w:left="11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00D" w:rsidRDefault="0057200D">
      <w:r>
        <w:separator/>
      </w:r>
    </w:p>
  </w:endnote>
  <w:endnote w:type="continuationSeparator" w:id="0">
    <w:p w:rsidR="0057200D" w:rsidRDefault="0057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00D" w:rsidRDefault="0057200D"/>
  </w:footnote>
  <w:footnote w:type="continuationSeparator" w:id="0">
    <w:p w:rsidR="0057200D" w:rsidRDefault="005720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59" w:rsidRDefault="0002575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1812925</wp:posOffset>
              </wp:positionH>
              <wp:positionV relativeFrom="page">
                <wp:posOffset>1225550</wp:posOffset>
              </wp:positionV>
              <wp:extent cx="4092575" cy="189865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257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F59" w:rsidRDefault="009E7AC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Уведомление о проведении общественных обсуждений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2.75pt;margin-top:96.5pt;width:322.2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" filled="f" stroked="f">
              <v:textbox style="mso-fit-shape-to-text:t" inset="0,0,0,0">
                <w:txbxContent>
                  <w:p w:rsidR="006C7F59" w:rsidRDefault="009E7AC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Уведомление о проведении общественных обсуждений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59"/>
    <w:rsid w:val="00025754"/>
    <w:rsid w:val="0057200D"/>
    <w:rsid w:val="006C7F59"/>
    <w:rsid w:val="009E7AC4"/>
    <w:rsid w:val="00B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36C75-9CBC-43F7-A4DC-331BA3DF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1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pt2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libri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Calibri0">
    <w:name w:val="Основной текст (2) + Calibri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ind w:firstLine="4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B6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D5B"/>
    <w:rPr>
      <w:color w:val="000000"/>
    </w:rPr>
  </w:style>
  <w:style w:type="paragraph" w:styleId="a9">
    <w:name w:val="footer"/>
    <w:basedOn w:val="a"/>
    <w:link w:val="aa"/>
    <w:uiPriority w:val="99"/>
    <w:unhideWhenUsed/>
    <w:rsid w:val="00BB6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6D5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inaland.ru" TargetMode="External"/><Relationship Id="rId13" Type="http://schemas.openxmlformats.org/officeDocument/2006/relationships/hyperlink" Target="mailto:lukyanenko@dvinal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rimadm.ru/" TargetMode="External"/><Relationship Id="rId12" Type="http://schemas.openxmlformats.org/officeDocument/2006/relationships/hyperlink" Target="mailto:gkh@primadm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lukvanenko@dvinaiand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kh@prirnadm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ukyanenko@dvinaland.ru" TargetMode="External"/><Relationship Id="rId14" Type="http://schemas.openxmlformats.org/officeDocument/2006/relationships/hyperlink" Target="mailto:gkh@pri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Надежда</cp:lastModifiedBy>
  <cp:revision>3</cp:revision>
  <dcterms:created xsi:type="dcterms:W3CDTF">2024-03-15T08:52:00Z</dcterms:created>
  <dcterms:modified xsi:type="dcterms:W3CDTF">2024-03-15T08:56:00Z</dcterms:modified>
</cp:coreProperties>
</file>