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F4D5C" w14:textId="77777777" w:rsidR="00043B6E" w:rsidRPr="002A30AD" w:rsidRDefault="00043B6E" w:rsidP="00043B6E">
      <w:pPr>
        <w:tabs>
          <w:tab w:val="left" w:pos="2325"/>
          <w:tab w:val="center" w:pos="4961"/>
        </w:tabs>
        <w:jc w:val="center"/>
        <w:rPr>
          <w:rFonts w:ascii="Arial" w:hAnsi="Arial" w:cs="Arial"/>
        </w:rPr>
      </w:pPr>
      <w:r w:rsidRPr="002A30AD">
        <w:rPr>
          <w:rFonts w:ascii="Arial" w:hAnsi="Arial" w:cs="Arial"/>
          <w:noProof/>
        </w:rPr>
        <w:drawing>
          <wp:anchor distT="0" distB="0" distL="114300" distR="114300" simplePos="0" relativeHeight="251661312" behindDoc="0" locked="0" layoutInCell="1" allowOverlap="1" wp14:anchorId="36CA9838" wp14:editId="153E65DA">
            <wp:simplePos x="0" y="0"/>
            <wp:positionH relativeFrom="column">
              <wp:posOffset>-377825</wp:posOffset>
            </wp:positionH>
            <wp:positionV relativeFrom="paragraph">
              <wp:posOffset>-69850</wp:posOffset>
            </wp:positionV>
            <wp:extent cx="421640" cy="506730"/>
            <wp:effectExtent l="0" t="0" r="0" b="0"/>
            <wp:wrapNone/>
            <wp:docPr id="21" name="Рисунок 21" descr="Описание: trudkrznamya_ord_n5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trudkrznamya_ord_n55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1640" cy="506730"/>
                    </a:xfrm>
                    <a:prstGeom prst="rect">
                      <a:avLst/>
                    </a:prstGeom>
                    <a:noFill/>
                  </pic:spPr>
                </pic:pic>
              </a:graphicData>
            </a:graphic>
            <wp14:sizeRelH relativeFrom="page">
              <wp14:pctWidth>0</wp14:pctWidth>
            </wp14:sizeRelH>
            <wp14:sizeRelV relativeFrom="page">
              <wp14:pctHeight>0</wp14:pctHeight>
            </wp14:sizeRelV>
          </wp:anchor>
        </w:drawing>
      </w:r>
      <w:r w:rsidRPr="002A30AD">
        <w:rPr>
          <w:rFonts w:ascii="Arial" w:hAnsi="Arial" w:cs="Arial"/>
          <w:bCs/>
        </w:rPr>
        <w:t>Открытое акционерное общество «Российский институт градостроительства и инвестиционного развития «ГИПРОГОР»</w:t>
      </w:r>
    </w:p>
    <w:p w14:paraId="2D877FCA" w14:textId="77777777" w:rsidR="00043B6E" w:rsidRPr="002A30AD" w:rsidRDefault="00043B6E" w:rsidP="00043B6E">
      <w:pPr>
        <w:ind w:right="-2"/>
        <w:jc w:val="right"/>
      </w:pPr>
      <w:r w:rsidRPr="002A30AD">
        <w:rPr>
          <w:noProof/>
        </w:rPr>
        <mc:AlternateContent>
          <mc:Choice Requires="wps">
            <w:drawing>
              <wp:anchor distT="4294967295" distB="4294967295" distL="114300" distR="114300" simplePos="0" relativeHeight="251664384" behindDoc="0" locked="0" layoutInCell="0" allowOverlap="1" wp14:anchorId="15D616F1" wp14:editId="513ADE9C">
                <wp:simplePos x="0" y="0"/>
                <wp:positionH relativeFrom="column">
                  <wp:posOffset>-396875</wp:posOffset>
                </wp:positionH>
                <wp:positionV relativeFrom="paragraph">
                  <wp:posOffset>67309</wp:posOffset>
                </wp:positionV>
                <wp:extent cx="6400800" cy="0"/>
                <wp:effectExtent l="0" t="19050" r="0" b="19050"/>
                <wp:wrapNone/>
                <wp:docPr id="3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83408" id="Line 2"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25pt,5.3pt" to="472.7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" o:allowincell="f" strokeweight="2.25pt"/>
            </w:pict>
          </mc:Fallback>
        </mc:AlternateContent>
      </w:r>
      <w:r w:rsidRPr="002A30AD">
        <w:rPr>
          <w:noProof/>
        </w:rPr>
        <w:drawing>
          <wp:anchor distT="0" distB="0" distL="114300" distR="114300" simplePos="0" relativeHeight="251657216" behindDoc="1" locked="0" layoutInCell="1" allowOverlap="0" wp14:anchorId="5A7AF650" wp14:editId="3A484DA1">
            <wp:simplePos x="0" y="0"/>
            <wp:positionH relativeFrom="column">
              <wp:posOffset>2396490</wp:posOffset>
            </wp:positionH>
            <wp:positionV relativeFrom="paragraph">
              <wp:posOffset>135255</wp:posOffset>
            </wp:positionV>
            <wp:extent cx="1324610" cy="389890"/>
            <wp:effectExtent l="0" t="0" r="0" b="0"/>
            <wp:wrapTight wrapText="bothSides">
              <wp:wrapPolygon edited="0">
                <wp:start x="0" y="0"/>
                <wp:lineTo x="0" y="20052"/>
                <wp:lineTo x="21434" y="20052"/>
                <wp:lineTo x="21434" y="0"/>
                <wp:lineTo x="0" y="0"/>
              </wp:wrapPolygon>
            </wp:wrapTight>
            <wp:docPr id="5" name="Рисунок 5" descr="Описание: Рис1копир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Рис1копирование"/>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4610" cy="389890"/>
                    </a:xfrm>
                    <a:prstGeom prst="rect">
                      <a:avLst/>
                    </a:prstGeom>
                    <a:solidFill>
                      <a:srgbClr val="993300"/>
                    </a:solidFill>
                  </pic:spPr>
                </pic:pic>
              </a:graphicData>
            </a:graphic>
            <wp14:sizeRelH relativeFrom="page">
              <wp14:pctWidth>0</wp14:pctWidth>
            </wp14:sizeRelH>
            <wp14:sizeRelV relativeFrom="page">
              <wp14:pctHeight>0</wp14:pctHeight>
            </wp14:sizeRelV>
          </wp:anchor>
        </w:drawing>
      </w:r>
    </w:p>
    <w:p w14:paraId="423E3928" w14:textId="77777777" w:rsidR="00043B6E" w:rsidRPr="002A30AD" w:rsidRDefault="00043B6E" w:rsidP="00043B6E">
      <w:pPr>
        <w:jc w:val="right"/>
        <w:rPr>
          <w:b/>
          <w:bCs/>
        </w:rPr>
      </w:pPr>
    </w:p>
    <w:p w14:paraId="68238606" w14:textId="77777777" w:rsidR="00043B6E" w:rsidRPr="002A30AD" w:rsidRDefault="00043B6E" w:rsidP="00043B6E">
      <w:pPr>
        <w:jc w:val="right"/>
        <w:rPr>
          <w:b/>
          <w:bCs/>
        </w:rPr>
      </w:pPr>
    </w:p>
    <w:p w14:paraId="35D993DC" w14:textId="77777777" w:rsidR="00043B6E" w:rsidRPr="002A30AD" w:rsidRDefault="00043B6E" w:rsidP="00043B6E">
      <w:pPr>
        <w:jc w:val="right"/>
        <w:rPr>
          <w:b/>
          <w:bCs/>
        </w:rPr>
      </w:pPr>
    </w:p>
    <w:p w14:paraId="4AEA7CB7" w14:textId="77777777" w:rsidR="00043B6E" w:rsidRPr="002A30AD" w:rsidRDefault="00043B6E" w:rsidP="00043B6E">
      <w:pPr>
        <w:ind w:left="5664"/>
        <w:rPr>
          <w:bCs/>
        </w:rPr>
      </w:pPr>
    </w:p>
    <w:p w14:paraId="770A262D" w14:textId="0BDD7BFE" w:rsidR="00043B6E" w:rsidRPr="002A30AD" w:rsidRDefault="00043B6E" w:rsidP="00043B6E">
      <w:pPr>
        <w:ind w:left="7080"/>
        <w:rPr>
          <w:bCs/>
          <w:sz w:val="22"/>
          <w:szCs w:val="22"/>
        </w:rPr>
      </w:pPr>
      <w:r w:rsidRPr="002A30AD">
        <w:rPr>
          <w:bCs/>
          <w:sz w:val="22"/>
          <w:szCs w:val="22"/>
        </w:rPr>
        <w:t>Заказчик:</w:t>
      </w:r>
    </w:p>
    <w:p w14:paraId="5B678295" w14:textId="16BD9F28" w:rsidR="00043B6E" w:rsidRPr="002A30AD" w:rsidRDefault="00043B6E" w:rsidP="00043B6E">
      <w:pPr>
        <w:ind w:left="7080"/>
        <w:rPr>
          <w:sz w:val="22"/>
          <w:szCs w:val="22"/>
        </w:rPr>
      </w:pPr>
      <w:r w:rsidRPr="002A30AD">
        <w:rPr>
          <w:bCs/>
          <w:sz w:val="22"/>
          <w:szCs w:val="22"/>
          <w:lang w:eastAsia="ar-SA"/>
        </w:rPr>
        <w:t>ГАУ АО «АРЦЦС»</w:t>
      </w:r>
    </w:p>
    <w:p w14:paraId="6089BCDD" w14:textId="47D5C844" w:rsidR="00043B6E" w:rsidRPr="002A30AD" w:rsidRDefault="00043B6E" w:rsidP="00043B6E">
      <w:pPr>
        <w:ind w:left="7080"/>
        <w:rPr>
          <w:bCs/>
          <w:sz w:val="22"/>
          <w:szCs w:val="22"/>
        </w:rPr>
      </w:pPr>
      <w:r w:rsidRPr="002A30AD">
        <w:rPr>
          <w:bCs/>
          <w:spacing w:val="2"/>
          <w:sz w:val="22"/>
          <w:szCs w:val="22"/>
        </w:rPr>
        <w:t>Договор</w:t>
      </w:r>
      <w:r w:rsidRPr="002A30AD">
        <w:rPr>
          <w:bCs/>
          <w:sz w:val="22"/>
          <w:szCs w:val="22"/>
        </w:rPr>
        <w:t>:</w:t>
      </w:r>
    </w:p>
    <w:p w14:paraId="1F1F4B2B" w14:textId="26B1BE47" w:rsidR="00043B6E" w:rsidRPr="002A30AD" w:rsidRDefault="00043B6E" w:rsidP="00043B6E">
      <w:pPr>
        <w:ind w:left="7080"/>
        <w:rPr>
          <w:bCs/>
        </w:rPr>
      </w:pPr>
      <w:r w:rsidRPr="002A30AD">
        <w:rPr>
          <w:bCs/>
          <w:sz w:val="22"/>
          <w:szCs w:val="22"/>
        </w:rPr>
        <w:t>№ 35 от 22.04</w:t>
      </w:r>
      <w:r w:rsidRPr="002A30AD">
        <w:rPr>
          <w:spacing w:val="-8"/>
          <w:sz w:val="22"/>
          <w:szCs w:val="22"/>
        </w:rPr>
        <w:t>.20</w:t>
      </w:r>
      <w:r w:rsidRPr="002A30AD">
        <w:rPr>
          <w:spacing w:val="-13"/>
          <w:sz w:val="22"/>
          <w:szCs w:val="22"/>
        </w:rPr>
        <w:t xml:space="preserve">21 </w:t>
      </w:r>
    </w:p>
    <w:p w14:paraId="0E938525" w14:textId="77777777" w:rsidR="00043B6E" w:rsidRPr="002A30AD" w:rsidRDefault="00043B6E" w:rsidP="00043B6E">
      <w:pPr>
        <w:jc w:val="center"/>
        <w:rPr>
          <w:b/>
        </w:rPr>
      </w:pPr>
    </w:p>
    <w:p w14:paraId="4C678BB9" w14:textId="77777777" w:rsidR="00043B6E" w:rsidRPr="002A30AD" w:rsidRDefault="00043B6E" w:rsidP="00043B6E">
      <w:pPr>
        <w:jc w:val="center"/>
        <w:rPr>
          <w:b/>
        </w:rPr>
      </w:pPr>
    </w:p>
    <w:p w14:paraId="3B680349" w14:textId="7DA0008D" w:rsidR="00043B6E" w:rsidRPr="002A30AD" w:rsidRDefault="00043B6E" w:rsidP="00043B6E">
      <w:pPr>
        <w:jc w:val="center"/>
        <w:rPr>
          <w:b/>
        </w:rPr>
      </w:pPr>
    </w:p>
    <w:p w14:paraId="307A8E53" w14:textId="68B2D067" w:rsidR="00043B6E" w:rsidRPr="002A30AD" w:rsidRDefault="00043B6E" w:rsidP="00043B6E">
      <w:pPr>
        <w:jc w:val="center"/>
        <w:rPr>
          <w:b/>
        </w:rPr>
      </w:pPr>
    </w:p>
    <w:p w14:paraId="2EF1FFD9" w14:textId="14F0E80C" w:rsidR="00043B6E" w:rsidRPr="002A30AD" w:rsidRDefault="00043B6E" w:rsidP="00043B6E">
      <w:pPr>
        <w:jc w:val="center"/>
        <w:rPr>
          <w:b/>
        </w:rPr>
      </w:pPr>
    </w:p>
    <w:p w14:paraId="7902E162" w14:textId="77777777" w:rsidR="00043B6E" w:rsidRPr="002A30AD" w:rsidRDefault="00043B6E" w:rsidP="00043B6E">
      <w:pPr>
        <w:jc w:val="center"/>
        <w:rPr>
          <w:b/>
        </w:rPr>
      </w:pPr>
    </w:p>
    <w:p w14:paraId="2052E183" w14:textId="6165D967" w:rsidR="00043B6E" w:rsidRPr="002A30AD" w:rsidRDefault="00043B6E" w:rsidP="00043B6E">
      <w:pPr>
        <w:autoSpaceDE w:val="0"/>
        <w:autoSpaceDN w:val="0"/>
        <w:adjustRightInd w:val="0"/>
        <w:jc w:val="center"/>
        <w:rPr>
          <w:b/>
        </w:rPr>
      </w:pPr>
      <w:r w:rsidRPr="002A30AD">
        <w:rPr>
          <w:b/>
          <w:bCs/>
          <w:sz w:val="26"/>
          <w:szCs w:val="26"/>
        </w:rPr>
        <w:t>Подготовка</w:t>
      </w:r>
      <w:r w:rsidRPr="002A30AD">
        <w:rPr>
          <w:b/>
          <w:sz w:val="26"/>
          <w:szCs w:val="26"/>
        </w:rPr>
        <w:t xml:space="preserve"> </w:t>
      </w:r>
      <w:r w:rsidRPr="002A30AD">
        <w:rPr>
          <w:b/>
          <w:bCs/>
          <w:sz w:val="26"/>
          <w:szCs w:val="26"/>
        </w:rPr>
        <w:t>проектов генеральных планов и правил землепользования и застройки некоторых сельских поселений Вельского муниципального района Архангельской области</w:t>
      </w:r>
    </w:p>
    <w:p w14:paraId="26A217D6" w14:textId="7F181872" w:rsidR="00043B6E" w:rsidRPr="002A30AD" w:rsidRDefault="004814D5" w:rsidP="004814D5">
      <w:pPr>
        <w:tabs>
          <w:tab w:val="left" w:pos="7281"/>
        </w:tabs>
        <w:rPr>
          <w:b/>
        </w:rPr>
      </w:pPr>
      <w:r w:rsidRPr="002A30AD">
        <w:rPr>
          <w:b/>
        </w:rPr>
        <w:tab/>
      </w:r>
    </w:p>
    <w:p w14:paraId="24FBACFF" w14:textId="662882BC" w:rsidR="00043B6E" w:rsidRPr="002A30AD" w:rsidRDefault="00043B6E" w:rsidP="00043B6E">
      <w:pPr>
        <w:jc w:val="center"/>
        <w:rPr>
          <w:b/>
        </w:rPr>
      </w:pPr>
    </w:p>
    <w:p w14:paraId="3B2C46CE" w14:textId="77777777" w:rsidR="00043B6E" w:rsidRPr="002A30AD" w:rsidRDefault="00043B6E" w:rsidP="00043B6E">
      <w:pPr>
        <w:jc w:val="center"/>
        <w:rPr>
          <w:b/>
        </w:rPr>
      </w:pPr>
    </w:p>
    <w:p w14:paraId="33793DE4" w14:textId="77777777" w:rsidR="00043B6E" w:rsidRPr="002A30AD" w:rsidRDefault="00043B6E" w:rsidP="00043B6E">
      <w:pPr>
        <w:jc w:val="center"/>
        <w:rPr>
          <w:b/>
        </w:rPr>
      </w:pPr>
    </w:p>
    <w:p w14:paraId="2E900238" w14:textId="77777777" w:rsidR="00043B6E" w:rsidRPr="002A30AD" w:rsidRDefault="00043B6E" w:rsidP="00043B6E">
      <w:pPr>
        <w:ind w:right="57"/>
        <w:jc w:val="center"/>
        <w:rPr>
          <w:b/>
          <w:caps/>
          <w:szCs w:val="28"/>
        </w:rPr>
      </w:pPr>
      <w:r w:rsidRPr="002A30AD">
        <w:rPr>
          <w:b/>
          <w:caps/>
          <w:szCs w:val="28"/>
        </w:rPr>
        <w:t>ГЕНЕРАЛЬНЫЙ ПЛАН</w:t>
      </w:r>
    </w:p>
    <w:p w14:paraId="65B1DBB5" w14:textId="61C2C03C" w:rsidR="00043B6E" w:rsidRPr="002A30AD" w:rsidRDefault="009D0DF9" w:rsidP="009D0DF9">
      <w:pPr>
        <w:ind w:right="57"/>
        <w:jc w:val="center"/>
        <w:rPr>
          <w:b/>
          <w:caps/>
          <w:szCs w:val="28"/>
        </w:rPr>
      </w:pPr>
      <w:r w:rsidRPr="002A30AD">
        <w:rPr>
          <w:b/>
          <w:caps/>
          <w:szCs w:val="28"/>
        </w:rPr>
        <w:t>СЕЛЬСКОГО ПОСЕЛЕНИЯ</w:t>
      </w:r>
      <w:r w:rsidR="00043B6E" w:rsidRPr="002A30AD">
        <w:rPr>
          <w:b/>
          <w:caps/>
          <w:szCs w:val="28"/>
        </w:rPr>
        <w:t xml:space="preserve"> «</w:t>
      </w:r>
      <w:r w:rsidR="00D059D9" w:rsidRPr="002A30AD">
        <w:rPr>
          <w:b/>
          <w:caps/>
          <w:szCs w:val="28"/>
        </w:rPr>
        <w:t>СОЛГИНСКОЕ</w:t>
      </w:r>
      <w:r w:rsidR="00043B6E" w:rsidRPr="002A30AD">
        <w:rPr>
          <w:b/>
          <w:caps/>
          <w:szCs w:val="28"/>
        </w:rPr>
        <w:t>»</w:t>
      </w:r>
    </w:p>
    <w:p w14:paraId="7346A5E3" w14:textId="2D1C43D1" w:rsidR="00043B6E" w:rsidRPr="002A30AD" w:rsidRDefault="00043B6E" w:rsidP="00043B6E">
      <w:pPr>
        <w:ind w:right="57"/>
        <w:jc w:val="center"/>
        <w:rPr>
          <w:b/>
          <w:caps/>
          <w:szCs w:val="28"/>
        </w:rPr>
      </w:pPr>
      <w:r w:rsidRPr="002A30AD">
        <w:rPr>
          <w:b/>
          <w:caps/>
          <w:szCs w:val="28"/>
        </w:rPr>
        <w:t>ВЕЛЬСКОГО муниципального района</w:t>
      </w:r>
    </w:p>
    <w:p w14:paraId="7856EE52" w14:textId="77777777" w:rsidR="00043B6E" w:rsidRPr="002A30AD" w:rsidRDefault="00043B6E" w:rsidP="00043B6E">
      <w:pPr>
        <w:spacing w:line="20" w:lineRule="atLeast"/>
        <w:jc w:val="center"/>
        <w:rPr>
          <w:b/>
          <w:caps/>
          <w:szCs w:val="28"/>
        </w:rPr>
      </w:pPr>
      <w:r w:rsidRPr="002A30AD">
        <w:rPr>
          <w:b/>
          <w:caps/>
          <w:szCs w:val="28"/>
        </w:rPr>
        <w:t>архангельской области</w:t>
      </w:r>
    </w:p>
    <w:p w14:paraId="3A01BF8B" w14:textId="77777777" w:rsidR="00043B6E" w:rsidRPr="002A30AD" w:rsidRDefault="00043B6E" w:rsidP="00043B6E">
      <w:pPr>
        <w:spacing w:line="20" w:lineRule="atLeast"/>
        <w:ind w:firstLine="709"/>
        <w:jc w:val="center"/>
        <w:rPr>
          <w:b/>
          <w:caps/>
          <w:szCs w:val="28"/>
        </w:rPr>
      </w:pPr>
    </w:p>
    <w:p w14:paraId="701E05CB" w14:textId="77777777" w:rsidR="00043B6E" w:rsidRPr="002A30AD" w:rsidRDefault="00043B6E" w:rsidP="00043B6E">
      <w:pPr>
        <w:spacing w:line="20" w:lineRule="atLeast"/>
        <w:ind w:firstLine="709"/>
        <w:jc w:val="center"/>
        <w:rPr>
          <w:b/>
          <w:caps/>
        </w:rPr>
      </w:pPr>
    </w:p>
    <w:p w14:paraId="4AD135D4" w14:textId="77777777" w:rsidR="00043B6E" w:rsidRPr="002A30AD" w:rsidRDefault="00043B6E" w:rsidP="00043B6E">
      <w:pPr>
        <w:spacing w:line="20" w:lineRule="atLeast"/>
        <w:ind w:firstLine="709"/>
        <w:jc w:val="center"/>
        <w:rPr>
          <w:b/>
          <w:caps/>
        </w:rPr>
      </w:pPr>
    </w:p>
    <w:p w14:paraId="570AF43C" w14:textId="77777777" w:rsidR="00043B6E" w:rsidRPr="002A30AD" w:rsidRDefault="00043B6E" w:rsidP="00043B6E">
      <w:pPr>
        <w:shd w:val="clear" w:color="auto" w:fill="FFFFFF"/>
        <w:suppressAutoHyphens/>
        <w:overflowPunct w:val="0"/>
        <w:autoSpaceDE w:val="0"/>
        <w:spacing w:line="20" w:lineRule="atLeast"/>
        <w:ind w:firstLine="709"/>
        <w:jc w:val="center"/>
        <w:textAlignment w:val="baseline"/>
        <w:rPr>
          <w:lang w:eastAsia="ar-SA"/>
        </w:rPr>
      </w:pPr>
    </w:p>
    <w:p w14:paraId="5A48830D" w14:textId="77777777" w:rsidR="00043B6E" w:rsidRPr="002A30AD" w:rsidRDefault="00043B6E" w:rsidP="00043B6E">
      <w:pPr>
        <w:spacing w:line="20" w:lineRule="atLeast"/>
        <w:ind w:firstLine="709"/>
        <w:jc w:val="center"/>
        <w:rPr>
          <w:sz w:val="28"/>
          <w:szCs w:val="28"/>
        </w:rPr>
      </w:pPr>
      <w:r w:rsidRPr="002A30AD">
        <w:rPr>
          <w:sz w:val="28"/>
          <w:szCs w:val="28"/>
        </w:rPr>
        <w:t>Материалы по обоснованию генерального плана в текстовой форме</w:t>
      </w:r>
    </w:p>
    <w:p w14:paraId="4D4822CD" w14:textId="77777777" w:rsidR="00043B6E" w:rsidRPr="002A30AD" w:rsidRDefault="00043B6E" w:rsidP="00043B6E">
      <w:pPr>
        <w:jc w:val="center"/>
        <w:rPr>
          <w:b/>
        </w:rPr>
      </w:pPr>
    </w:p>
    <w:p w14:paraId="05FB4A8B" w14:textId="77777777" w:rsidR="00043B6E" w:rsidRPr="002A30AD" w:rsidRDefault="00043B6E" w:rsidP="00043B6E">
      <w:pPr>
        <w:jc w:val="center"/>
        <w:rPr>
          <w:b/>
        </w:rPr>
      </w:pPr>
    </w:p>
    <w:p w14:paraId="5E05EAE1" w14:textId="77777777" w:rsidR="00043B6E" w:rsidRPr="002A30AD" w:rsidRDefault="00043B6E" w:rsidP="00043B6E">
      <w:pPr>
        <w:jc w:val="center"/>
        <w:rPr>
          <w:b/>
          <w:bCs/>
        </w:rPr>
      </w:pPr>
    </w:p>
    <w:p w14:paraId="2410978D" w14:textId="77777777" w:rsidR="00043B6E" w:rsidRPr="002A30AD" w:rsidRDefault="00043B6E" w:rsidP="00043B6E">
      <w:pPr>
        <w:jc w:val="center"/>
        <w:rPr>
          <w:b/>
        </w:rPr>
      </w:pPr>
    </w:p>
    <w:p w14:paraId="3F94583D" w14:textId="77777777" w:rsidR="00043B6E" w:rsidRPr="002A30AD" w:rsidRDefault="00043B6E" w:rsidP="00043B6E">
      <w:pPr>
        <w:jc w:val="center"/>
        <w:rPr>
          <w:bCs/>
        </w:rPr>
      </w:pPr>
    </w:p>
    <w:p w14:paraId="3909ED15" w14:textId="77777777" w:rsidR="00043B6E" w:rsidRPr="002A30AD" w:rsidRDefault="00043B6E" w:rsidP="00043B6E">
      <w:pPr>
        <w:jc w:val="center"/>
        <w:rPr>
          <w:bCs/>
        </w:rPr>
      </w:pPr>
    </w:p>
    <w:p w14:paraId="4CD91F10" w14:textId="77777777" w:rsidR="00043B6E" w:rsidRPr="002A30AD" w:rsidRDefault="00043B6E" w:rsidP="00043B6E">
      <w:pPr>
        <w:jc w:val="center"/>
        <w:rPr>
          <w:bCs/>
        </w:rPr>
      </w:pPr>
    </w:p>
    <w:p w14:paraId="408979E3" w14:textId="7AEDF74F" w:rsidR="00043B6E" w:rsidRPr="002A30AD" w:rsidRDefault="00043B6E" w:rsidP="00043B6E">
      <w:pPr>
        <w:jc w:val="center"/>
        <w:rPr>
          <w:bCs/>
        </w:rPr>
      </w:pPr>
    </w:p>
    <w:p w14:paraId="163593DA" w14:textId="2075D94E" w:rsidR="00043B6E" w:rsidRPr="002A30AD" w:rsidRDefault="00043B6E" w:rsidP="00043B6E">
      <w:pPr>
        <w:jc w:val="center"/>
        <w:rPr>
          <w:bCs/>
        </w:rPr>
      </w:pPr>
    </w:p>
    <w:p w14:paraId="641E4745" w14:textId="78A11C45" w:rsidR="00043B6E" w:rsidRPr="002A30AD" w:rsidRDefault="00043B6E" w:rsidP="00043B6E">
      <w:pPr>
        <w:jc w:val="center"/>
        <w:rPr>
          <w:bCs/>
        </w:rPr>
      </w:pPr>
    </w:p>
    <w:p w14:paraId="57C68D15" w14:textId="771F4EF2" w:rsidR="00043B6E" w:rsidRPr="002A30AD" w:rsidRDefault="00043B6E" w:rsidP="00043B6E">
      <w:pPr>
        <w:jc w:val="center"/>
        <w:rPr>
          <w:bCs/>
        </w:rPr>
      </w:pPr>
    </w:p>
    <w:p w14:paraId="07247E79" w14:textId="1E149272" w:rsidR="00043B6E" w:rsidRPr="002A30AD" w:rsidRDefault="00043B6E" w:rsidP="00043B6E">
      <w:pPr>
        <w:jc w:val="center"/>
        <w:rPr>
          <w:bCs/>
        </w:rPr>
      </w:pPr>
    </w:p>
    <w:p w14:paraId="1642D285" w14:textId="1C92E726" w:rsidR="00043B6E" w:rsidRPr="002A30AD" w:rsidRDefault="00043B6E" w:rsidP="00043B6E">
      <w:pPr>
        <w:jc w:val="center"/>
        <w:rPr>
          <w:bCs/>
        </w:rPr>
      </w:pPr>
    </w:p>
    <w:p w14:paraId="4ABA6470" w14:textId="6BABE909" w:rsidR="00043B6E" w:rsidRPr="002A30AD" w:rsidRDefault="00043B6E" w:rsidP="00043B6E">
      <w:pPr>
        <w:jc w:val="center"/>
        <w:rPr>
          <w:bCs/>
        </w:rPr>
      </w:pPr>
    </w:p>
    <w:p w14:paraId="4DB7483C" w14:textId="0B5B069C" w:rsidR="00043B6E" w:rsidRPr="002A30AD" w:rsidRDefault="00043B6E" w:rsidP="00043B6E">
      <w:pPr>
        <w:jc w:val="center"/>
        <w:rPr>
          <w:bCs/>
        </w:rPr>
      </w:pPr>
    </w:p>
    <w:p w14:paraId="3E1935DC" w14:textId="77777777" w:rsidR="00043B6E" w:rsidRPr="002A30AD" w:rsidRDefault="00043B6E" w:rsidP="00043B6E">
      <w:pPr>
        <w:jc w:val="center"/>
        <w:rPr>
          <w:bCs/>
        </w:rPr>
      </w:pPr>
    </w:p>
    <w:p w14:paraId="7515C178" w14:textId="77777777" w:rsidR="00043B6E" w:rsidRPr="002A30AD" w:rsidRDefault="00043B6E" w:rsidP="00043B6E">
      <w:pPr>
        <w:jc w:val="center"/>
        <w:rPr>
          <w:bCs/>
        </w:rPr>
      </w:pPr>
    </w:p>
    <w:p w14:paraId="5EAC07C9" w14:textId="77777777" w:rsidR="00043B6E" w:rsidRPr="002A30AD" w:rsidRDefault="00043B6E" w:rsidP="00043B6E">
      <w:pPr>
        <w:rPr>
          <w:bCs/>
        </w:rPr>
      </w:pPr>
    </w:p>
    <w:p w14:paraId="08B39924" w14:textId="78C7D516" w:rsidR="00043B6E" w:rsidRPr="002A30AD" w:rsidRDefault="00043B6E" w:rsidP="00043B6E">
      <w:pPr>
        <w:jc w:val="center"/>
      </w:pPr>
      <w:r w:rsidRPr="002A30AD">
        <w:t>Москва, 2021 г.</w:t>
      </w:r>
    </w:p>
    <w:p w14:paraId="004BEA22" w14:textId="77777777" w:rsidR="00043B6E" w:rsidRPr="002A30AD" w:rsidRDefault="00043B6E" w:rsidP="00043B6E">
      <w:pPr>
        <w:tabs>
          <w:tab w:val="left" w:pos="2325"/>
          <w:tab w:val="center" w:pos="4961"/>
        </w:tabs>
        <w:jc w:val="center"/>
        <w:rPr>
          <w:rFonts w:ascii="Arial" w:hAnsi="Arial" w:cs="Arial"/>
        </w:rPr>
      </w:pPr>
      <w:r w:rsidRPr="002A30AD">
        <w:rPr>
          <w:rFonts w:ascii="Arial" w:hAnsi="Arial" w:cs="Arial"/>
          <w:bCs/>
        </w:rPr>
        <w:br w:type="page"/>
      </w:r>
      <w:r w:rsidRPr="002A30AD">
        <w:rPr>
          <w:noProof/>
        </w:rPr>
        <w:lastRenderedPageBreak/>
        <w:drawing>
          <wp:anchor distT="0" distB="0" distL="114300" distR="114300" simplePos="0" relativeHeight="251666432" behindDoc="0" locked="0" layoutInCell="1" allowOverlap="1" wp14:anchorId="032D05BE" wp14:editId="71420F1B">
            <wp:simplePos x="0" y="0"/>
            <wp:positionH relativeFrom="column">
              <wp:posOffset>-377825</wp:posOffset>
            </wp:positionH>
            <wp:positionV relativeFrom="paragraph">
              <wp:posOffset>-69850</wp:posOffset>
            </wp:positionV>
            <wp:extent cx="421640" cy="506730"/>
            <wp:effectExtent l="0" t="0" r="0" b="0"/>
            <wp:wrapNone/>
            <wp:docPr id="8" name="Рисунок 8" descr="Описание: trudkrznamya_ord_n5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trudkrznamya_ord_n55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1640" cy="506730"/>
                    </a:xfrm>
                    <a:prstGeom prst="rect">
                      <a:avLst/>
                    </a:prstGeom>
                    <a:noFill/>
                  </pic:spPr>
                </pic:pic>
              </a:graphicData>
            </a:graphic>
            <wp14:sizeRelH relativeFrom="page">
              <wp14:pctWidth>0</wp14:pctWidth>
            </wp14:sizeRelH>
            <wp14:sizeRelV relativeFrom="page">
              <wp14:pctHeight>0</wp14:pctHeight>
            </wp14:sizeRelV>
          </wp:anchor>
        </w:drawing>
      </w:r>
      <w:r w:rsidRPr="002A30AD">
        <w:rPr>
          <w:rFonts w:ascii="Arial" w:hAnsi="Arial" w:cs="Arial"/>
          <w:bCs/>
        </w:rPr>
        <w:t>Открытое акционерное общество «Российский институт градостроительства и инвестиционного развития «ГИПРОГОР»</w:t>
      </w:r>
    </w:p>
    <w:p w14:paraId="7B61C56F" w14:textId="77777777" w:rsidR="00043B6E" w:rsidRPr="002A30AD" w:rsidRDefault="00043B6E" w:rsidP="00043B6E">
      <w:pPr>
        <w:ind w:right="-2"/>
        <w:jc w:val="right"/>
        <w:rPr>
          <w:rFonts w:ascii="Arial" w:hAnsi="Arial" w:cs="Arial"/>
        </w:rPr>
      </w:pPr>
      <w:r w:rsidRPr="002A30AD">
        <w:rPr>
          <w:noProof/>
        </w:rPr>
        <mc:AlternateContent>
          <mc:Choice Requires="wps">
            <w:drawing>
              <wp:anchor distT="4294967295" distB="4294967295" distL="114300" distR="114300" simplePos="0" relativeHeight="251667456" behindDoc="0" locked="0" layoutInCell="0" allowOverlap="1" wp14:anchorId="0E4A6AC9" wp14:editId="57EF61AE">
                <wp:simplePos x="0" y="0"/>
                <wp:positionH relativeFrom="column">
                  <wp:posOffset>-396875</wp:posOffset>
                </wp:positionH>
                <wp:positionV relativeFrom="paragraph">
                  <wp:posOffset>67309</wp:posOffset>
                </wp:positionV>
                <wp:extent cx="6400800" cy="0"/>
                <wp:effectExtent l="0" t="19050" r="0" b="1905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66ADD" id="Line 2"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25pt,5.3pt" to="472.7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" o:allowincell="f" strokeweight="2.25pt"/>
            </w:pict>
          </mc:Fallback>
        </mc:AlternateContent>
      </w:r>
      <w:r w:rsidRPr="002A30AD">
        <w:rPr>
          <w:noProof/>
        </w:rPr>
        <w:drawing>
          <wp:anchor distT="0" distB="0" distL="114300" distR="114300" simplePos="0" relativeHeight="251665408" behindDoc="1" locked="0" layoutInCell="1" allowOverlap="0" wp14:anchorId="1583470D" wp14:editId="68497458">
            <wp:simplePos x="0" y="0"/>
            <wp:positionH relativeFrom="column">
              <wp:posOffset>2396490</wp:posOffset>
            </wp:positionH>
            <wp:positionV relativeFrom="paragraph">
              <wp:posOffset>135255</wp:posOffset>
            </wp:positionV>
            <wp:extent cx="1324610" cy="389890"/>
            <wp:effectExtent l="0" t="0" r="0" b="0"/>
            <wp:wrapTight wrapText="bothSides">
              <wp:wrapPolygon edited="0">
                <wp:start x="0" y="0"/>
                <wp:lineTo x="0" y="20052"/>
                <wp:lineTo x="21434" y="20052"/>
                <wp:lineTo x="21434" y="0"/>
                <wp:lineTo x="0" y="0"/>
              </wp:wrapPolygon>
            </wp:wrapTight>
            <wp:docPr id="9" name="Рисунок 9" descr="Описание: Рис1копир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Рис1копирование"/>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4610" cy="389890"/>
                    </a:xfrm>
                    <a:prstGeom prst="rect">
                      <a:avLst/>
                    </a:prstGeom>
                    <a:solidFill>
                      <a:srgbClr val="993300"/>
                    </a:solidFill>
                  </pic:spPr>
                </pic:pic>
              </a:graphicData>
            </a:graphic>
            <wp14:sizeRelH relativeFrom="page">
              <wp14:pctWidth>0</wp14:pctWidth>
            </wp14:sizeRelH>
            <wp14:sizeRelV relativeFrom="page">
              <wp14:pctHeight>0</wp14:pctHeight>
            </wp14:sizeRelV>
          </wp:anchor>
        </w:drawing>
      </w:r>
    </w:p>
    <w:p w14:paraId="70E01E2C" w14:textId="77777777" w:rsidR="00043B6E" w:rsidRPr="002A30AD" w:rsidRDefault="00043B6E" w:rsidP="00043B6E">
      <w:pPr>
        <w:jc w:val="right"/>
        <w:rPr>
          <w:rFonts w:ascii="Arial" w:hAnsi="Arial" w:cs="Arial"/>
          <w:b/>
          <w:bCs/>
        </w:rPr>
      </w:pPr>
    </w:p>
    <w:p w14:paraId="60F266F5" w14:textId="77777777" w:rsidR="00043B6E" w:rsidRPr="002A30AD" w:rsidRDefault="00043B6E" w:rsidP="00043B6E">
      <w:pPr>
        <w:jc w:val="right"/>
        <w:rPr>
          <w:rFonts w:ascii="Arial" w:hAnsi="Arial" w:cs="Arial"/>
          <w:b/>
          <w:bCs/>
        </w:rPr>
      </w:pPr>
    </w:p>
    <w:p w14:paraId="4E64B146" w14:textId="77777777" w:rsidR="00043B6E" w:rsidRPr="002A30AD" w:rsidRDefault="00043B6E" w:rsidP="00043B6E">
      <w:pPr>
        <w:jc w:val="right"/>
        <w:rPr>
          <w:rFonts w:ascii="Arial" w:hAnsi="Arial" w:cs="Arial"/>
          <w:b/>
          <w:bCs/>
        </w:rPr>
      </w:pPr>
    </w:p>
    <w:p w14:paraId="07F1B655" w14:textId="77777777" w:rsidR="00043B6E" w:rsidRPr="002A30AD" w:rsidRDefault="00043B6E" w:rsidP="00043B6E">
      <w:pPr>
        <w:ind w:left="5664"/>
        <w:rPr>
          <w:bCs/>
        </w:rPr>
      </w:pPr>
    </w:p>
    <w:p w14:paraId="5EEC7D92" w14:textId="77777777" w:rsidR="00043B6E" w:rsidRPr="002A30AD" w:rsidRDefault="00043B6E" w:rsidP="00043B6E">
      <w:pPr>
        <w:ind w:left="7080"/>
        <w:rPr>
          <w:bCs/>
          <w:sz w:val="22"/>
          <w:szCs w:val="22"/>
        </w:rPr>
      </w:pPr>
      <w:r w:rsidRPr="002A30AD">
        <w:rPr>
          <w:bCs/>
          <w:sz w:val="22"/>
          <w:szCs w:val="22"/>
        </w:rPr>
        <w:t>Заказчик:</w:t>
      </w:r>
    </w:p>
    <w:p w14:paraId="319A27B3" w14:textId="77777777" w:rsidR="00043B6E" w:rsidRPr="002A30AD" w:rsidRDefault="00043B6E" w:rsidP="00043B6E">
      <w:pPr>
        <w:ind w:left="7080"/>
        <w:rPr>
          <w:sz w:val="22"/>
          <w:szCs w:val="22"/>
        </w:rPr>
      </w:pPr>
      <w:r w:rsidRPr="002A30AD">
        <w:rPr>
          <w:bCs/>
          <w:sz w:val="22"/>
          <w:szCs w:val="22"/>
          <w:lang w:eastAsia="ar-SA"/>
        </w:rPr>
        <w:t>ГАУ АО «АРЦЦС»</w:t>
      </w:r>
    </w:p>
    <w:p w14:paraId="01F1D9D2" w14:textId="77777777" w:rsidR="00043B6E" w:rsidRPr="002A30AD" w:rsidRDefault="00043B6E" w:rsidP="00043B6E">
      <w:pPr>
        <w:ind w:left="7080"/>
        <w:rPr>
          <w:bCs/>
          <w:sz w:val="22"/>
          <w:szCs w:val="22"/>
        </w:rPr>
      </w:pPr>
      <w:r w:rsidRPr="002A30AD">
        <w:rPr>
          <w:bCs/>
          <w:spacing w:val="2"/>
          <w:sz w:val="22"/>
          <w:szCs w:val="22"/>
        </w:rPr>
        <w:t>Договор</w:t>
      </w:r>
      <w:r w:rsidRPr="002A30AD">
        <w:rPr>
          <w:bCs/>
          <w:sz w:val="22"/>
          <w:szCs w:val="22"/>
        </w:rPr>
        <w:t>:</w:t>
      </w:r>
    </w:p>
    <w:p w14:paraId="363DEDF5" w14:textId="77777777" w:rsidR="00043B6E" w:rsidRPr="002A30AD" w:rsidRDefault="00043B6E" w:rsidP="00043B6E">
      <w:pPr>
        <w:ind w:left="7080"/>
        <w:rPr>
          <w:bCs/>
          <w:sz w:val="22"/>
          <w:szCs w:val="22"/>
        </w:rPr>
      </w:pPr>
      <w:r w:rsidRPr="002A30AD">
        <w:rPr>
          <w:bCs/>
          <w:sz w:val="22"/>
          <w:szCs w:val="22"/>
        </w:rPr>
        <w:t>№ 35 от 22.04</w:t>
      </w:r>
      <w:r w:rsidRPr="002A30AD">
        <w:rPr>
          <w:spacing w:val="-8"/>
          <w:sz w:val="22"/>
          <w:szCs w:val="22"/>
        </w:rPr>
        <w:t>.20</w:t>
      </w:r>
      <w:r w:rsidRPr="002A30AD">
        <w:rPr>
          <w:spacing w:val="-13"/>
          <w:sz w:val="22"/>
          <w:szCs w:val="22"/>
        </w:rPr>
        <w:t xml:space="preserve">21 </w:t>
      </w:r>
    </w:p>
    <w:p w14:paraId="00DEB158" w14:textId="77777777" w:rsidR="00043B6E" w:rsidRPr="002A30AD" w:rsidRDefault="00043B6E" w:rsidP="00043B6E">
      <w:pPr>
        <w:jc w:val="center"/>
        <w:rPr>
          <w:b/>
        </w:rPr>
      </w:pPr>
    </w:p>
    <w:p w14:paraId="7A461F35" w14:textId="77777777" w:rsidR="00043B6E" w:rsidRPr="002A30AD" w:rsidRDefault="00043B6E" w:rsidP="00043B6E">
      <w:pPr>
        <w:jc w:val="center"/>
        <w:rPr>
          <w:b/>
        </w:rPr>
      </w:pPr>
    </w:p>
    <w:p w14:paraId="6F2834D4" w14:textId="77777777" w:rsidR="00043B6E" w:rsidRPr="002A30AD" w:rsidRDefault="00043B6E" w:rsidP="00043B6E">
      <w:pPr>
        <w:jc w:val="center"/>
        <w:rPr>
          <w:b/>
        </w:rPr>
      </w:pPr>
    </w:p>
    <w:p w14:paraId="747FA911" w14:textId="77777777" w:rsidR="00043B6E" w:rsidRPr="002A30AD" w:rsidRDefault="00043B6E" w:rsidP="00043B6E">
      <w:pPr>
        <w:jc w:val="center"/>
        <w:rPr>
          <w:b/>
        </w:rPr>
      </w:pPr>
    </w:p>
    <w:p w14:paraId="6085DB59" w14:textId="77777777" w:rsidR="00043B6E" w:rsidRPr="002A30AD" w:rsidRDefault="00043B6E" w:rsidP="00043B6E">
      <w:pPr>
        <w:jc w:val="center"/>
        <w:rPr>
          <w:b/>
        </w:rPr>
      </w:pPr>
    </w:p>
    <w:p w14:paraId="0A3CCE03" w14:textId="77777777" w:rsidR="00043B6E" w:rsidRPr="002A30AD" w:rsidRDefault="00043B6E" w:rsidP="00043B6E">
      <w:pPr>
        <w:jc w:val="center"/>
        <w:rPr>
          <w:b/>
        </w:rPr>
      </w:pPr>
    </w:p>
    <w:p w14:paraId="59B7F30C" w14:textId="77777777" w:rsidR="00043B6E" w:rsidRPr="002A30AD" w:rsidRDefault="00043B6E" w:rsidP="00043B6E">
      <w:pPr>
        <w:autoSpaceDE w:val="0"/>
        <w:autoSpaceDN w:val="0"/>
        <w:adjustRightInd w:val="0"/>
        <w:jc w:val="center"/>
        <w:rPr>
          <w:b/>
          <w:sz w:val="26"/>
          <w:szCs w:val="26"/>
        </w:rPr>
      </w:pPr>
      <w:r w:rsidRPr="002A30AD">
        <w:rPr>
          <w:b/>
          <w:bCs/>
          <w:sz w:val="26"/>
          <w:szCs w:val="26"/>
        </w:rPr>
        <w:t>Подготовка</w:t>
      </w:r>
      <w:r w:rsidRPr="002A30AD">
        <w:rPr>
          <w:b/>
          <w:sz w:val="26"/>
          <w:szCs w:val="26"/>
        </w:rPr>
        <w:t xml:space="preserve"> </w:t>
      </w:r>
      <w:r w:rsidRPr="002A30AD">
        <w:rPr>
          <w:b/>
          <w:bCs/>
          <w:sz w:val="26"/>
          <w:szCs w:val="26"/>
        </w:rPr>
        <w:t>проектов генеральных планов и правил землепользования и застройки некоторых сельских поселений Вельского муниципального района Архангельской области</w:t>
      </w:r>
    </w:p>
    <w:p w14:paraId="00F408C7" w14:textId="77777777" w:rsidR="00043B6E" w:rsidRPr="002A30AD" w:rsidRDefault="00043B6E" w:rsidP="00043B6E">
      <w:pPr>
        <w:jc w:val="center"/>
        <w:rPr>
          <w:b/>
        </w:rPr>
      </w:pPr>
    </w:p>
    <w:p w14:paraId="2D015F9C" w14:textId="77777777" w:rsidR="00043B6E" w:rsidRPr="002A30AD" w:rsidRDefault="00043B6E" w:rsidP="00043B6E">
      <w:pPr>
        <w:jc w:val="center"/>
        <w:rPr>
          <w:b/>
        </w:rPr>
      </w:pPr>
    </w:p>
    <w:p w14:paraId="28BDA8AF" w14:textId="77777777" w:rsidR="00043B6E" w:rsidRPr="002A30AD" w:rsidRDefault="00043B6E" w:rsidP="00043B6E">
      <w:pPr>
        <w:jc w:val="center"/>
        <w:rPr>
          <w:b/>
        </w:rPr>
      </w:pPr>
    </w:p>
    <w:p w14:paraId="0EFD0BB8" w14:textId="77777777" w:rsidR="00043B6E" w:rsidRPr="002A30AD" w:rsidRDefault="00043B6E" w:rsidP="00043B6E">
      <w:pPr>
        <w:jc w:val="center"/>
        <w:rPr>
          <w:b/>
        </w:rPr>
      </w:pPr>
    </w:p>
    <w:p w14:paraId="1CB74E47" w14:textId="77777777" w:rsidR="00043B6E" w:rsidRPr="002A30AD" w:rsidRDefault="00043B6E" w:rsidP="00043B6E">
      <w:pPr>
        <w:ind w:right="57"/>
        <w:jc w:val="center"/>
        <w:rPr>
          <w:b/>
          <w:caps/>
        </w:rPr>
      </w:pPr>
      <w:r w:rsidRPr="002A30AD">
        <w:rPr>
          <w:b/>
          <w:caps/>
        </w:rPr>
        <w:t>ГЕНЕРАЛЬНЫЙ ПЛАН</w:t>
      </w:r>
    </w:p>
    <w:p w14:paraId="2BD7ABF6" w14:textId="77777777" w:rsidR="009D0DF9" w:rsidRPr="002A30AD" w:rsidRDefault="009D0DF9" w:rsidP="009D0DF9">
      <w:pPr>
        <w:ind w:right="57"/>
        <w:jc w:val="center"/>
        <w:rPr>
          <w:b/>
          <w:caps/>
          <w:szCs w:val="28"/>
        </w:rPr>
      </w:pPr>
      <w:r w:rsidRPr="002A30AD">
        <w:rPr>
          <w:b/>
          <w:caps/>
          <w:szCs w:val="28"/>
        </w:rPr>
        <w:t>СЕЛЬСКОГО ПОСЕЛЕНИЯ «СОЛГИНСКОЕ»</w:t>
      </w:r>
    </w:p>
    <w:p w14:paraId="7BF3F230" w14:textId="77777777" w:rsidR="00043B6E" w:rsidRPr="002A30AD" w:rsidRDefault="00043B6E" w:rsidP="00043B6E">
      <w:pPr>
        <w:ind w:right="57"/>
        <w:jc w:val="center"/>
        <w:rPr>
          <w:b/>
          <w:caps/>
        </w:rPr>
      </w:pPr>
      <w:r w:rsidRPr="002A30AD">
        <w:rPr>
          <w:b/>
          <w:caps/>
        </w:rPr>
        <w:t>ВЕЛЬСКОГО муниципального района</w:t>
      </w:r>
    </w:p>
    <w:p w14:paraId="589F1678" w14:textId="77777777" w:rsidR="00043B6E" w:rsidRPr="002A30AD" w:rsidRDefault="00043B6E" w:rsidP="00043B6E">
      <w:pPr>
        <w:spacing w:line="20" w:lineRule="atLeast"/>
        <w:jc w:val="center"/>
        <w:rPr>
          <w:b/>
          <w:caps/>
        </w:rPr>
      </w:pPr>
      <w:r w:rsidRPr="002A30AD">
        <w:rPr>
          <w:b/>
          <w:caps/>
        </w:rPr>
        <w:t>архангельской области</w:t>
      </w:r>
    </w:p>
    <w:p w14:paraId="381B5699" w14:textId="77777777" w:rsidR="00996F17" w:rsidRPr="002A30AD" w:rsidRDefault="00996F17" w:rsidP="00996F17">
      <w:pPr>
        <w:jc w:val="center"/>
        <w:rPr>
          <w:b/>
        </w:rPr>
      </w:pPr>
    </w:p>
    <w:p w14:paraId="382181E6" w14:textId="77777777" w:rsidR="00043B6E" w:rsidRPr="002A30AD" w:rsidRDefault="00043B6E" w:rsidP="00043B6E">
      <w:pPr>
        <w:spacing w:line="20" w:lineRule="atLeast"/>
        <w:ind w:firstLine="709"/>
        <w:jc w:val="center"/>
        <w:rPr>
          <w:sz w:val="28"/>
          <w:szCs w:val="28"/>
        </w:rPr>
      </w:pPr>
      <w:r w:rsidRPr="002A30AD">
        <w:rPr>
          <w:sz w:val="28"/>
          <w:szCs w:val="28"/>
        </w:rPr>
        <w:t>Материалы по обоснованию генерального плана в текстовой форме</w:t>
      </w:r>
    </w:p>
    <w:p w14:paraId="7881204E" w14:textId="77777777" w:rsidR="00043B6E" w:rsidRPr="002A30AD" w:rsidRDefault="00043B6E" w:rsidP="00043B6E">
      <w:pPr>
        <w:jc w:val="center"/>
        <w:rPr>
          <w:b/>
        </w:rPr>
      </w:pPr>
    </w:p>
    <w:p w14:paraId="0CC142AE" w14:textId="77777777" w:rsidR="00043B6E" w:rsidRPr="002A30AD" w:rsidRDefault="00043B6E" w:rsidP="00043B6E">
      <w:pPr>
        <w:jc w:val="center"/>
        <w:rPr>
          <w:b/>
        </w:rPr>
      </w:pPr>
    </w:p>
    <w:p w14:paraId="6D27C7E1" w14:textId="77777777" w:rsidR="00043B6E" w:rsidRPr="002A30AD" w:rsidRDefault="00043B6E" w:rsidP="00043B6E">
      <w:pPr>
        <w:jc w:val="center"/>
        <w:rPr>
          <w:b/>
          <w:bCs/>
        </w:rPr>
      </w:pPr>
    </w:p>
    <w:p w14:paraId="2A2BE532" w14:textId="4F51F2FF" w:rsidR="00043B6E" w:rsidRPr="002A30AD" w:rsidRDefault="00043B6E" w:rsidP="00043B6E">
      <w:pPr>
        <w:jc w:val="center"/>
        <w:rPr>
          <w:b/>
        </w:rPr>
      </w:pPr>
    </w:p>
    <w:p w14:paraId="15E40CFC" w14:textId="68D2EC0C" w:rsidR="00996F17" w:rsidRPr="002A30AD" w:rsidRDefault="00996F17" w:rsidP="00043B6E">
      <w:pPr>
        <w:jc w:val="center"/>
        <w:rPr>
          <w:b/>
        </w:rPr>
      </w:pPr>
    </w:p>
    <w:p w14:paraId="7EB673A7" w14:textId="387FD211" w:rsidR="00996F17" w:rsidRPr="002A30AD" w:rsidRDefault="00996F17" w:rsidP="00043B6E">
      <w:pPr>
        <w:jc w:val="center"/>
        <w:rPr>
          <w:b/>
        </w:rPr>
      </w:pPr>
    </w:p>
    <w:p w14:paraId="1AAAAE85" w14:textId="20F5DDB7" w:rsidR="00996F17" w:rsidRPr="002A30AD" w:rsidRDefault="00996F17" w:rsidP="00043B6E">
      <w:pPr>
        <w:jc w:val="center"/>
        <w:rPr>
          <w:b/>
        </w:rPr>
      </w:pPr>
    </w:p>
    <w:p w14:paraId="13476E34" w14:textId="77777777" w:rsidR="00996F17" w:rsidRPr="002A30AD" w:rsidRDefault="00996F17" w:rsidP="00043B6E">
      <w:pPr>
        <w:jc w:val="center"/>
        <w:rPr>
          <w:b/>
        </w:rPr>
      </w:pPr>
    </w:p>
    <w:p w14:paraId="71047CB6" w14:textId="1CF1EF1C" w:rsidR="00043B6E" w:rsidRPr="002A30AD" w:rsidRDefault="00043B6E" w:rsidP="00043B6E">
      <w:pPr>
        <w:jc w:val="center"/>
        <w:rPr>
          <w:bCs/>
        </w:rPr>
      </w:pPr>
    </w:p>
    <w:p w14:paraId="62F1A0A0" w14:textId="77777777" w:rsidR="002D32BD" w:rsidRPr="002A30AD" w:rsidRDefault="002D32BD" w:rsidP="002D32BD">
      <w:pPr>
        <w:rPr>
          <w:bCs/>
        </w:rPr>
      </w:pPr>
    </w:p>
    <w:p w14:paraId="6AAC16BA" w14:textId="1FAF5F9A" w:rsidR="002D32BD" w:rsidRPr="002A30AD" w:rsidRDefault="002D32BD" w:rsidP="002D32BD">
      <w:pPr>
        <w:rPr>
          <w:b/>
        </w:rPr>
      </w:pPr>
      <w:r w:rsidRPr="002A30AD">
        <w:rPr>
          <w:noProof/>
        </w:rPr>
        <w:drawing>
          <wp:anchor distT="0" distB="0" distL="114300" distR="114300" simplePos="0" relativeHeight="251670528" behindDoc="0" locked="0" layoutInCell="1" allowOverlap="1" wp14:anchorId="7C754D7B" wp14:editId="59795B46">
            <wp:simplePos x="0" y="0"/>
            <wp:positionH relativeFrom="column">
              <wp:posOffset>2635250</wp:posOffset>
            </wp:positionH>
            <wp:positionV relativeFrom="paragraph">
              <wp:posOffset>14605</wp:posOffset>
            </wp:positionV>
            <wp:extent cx="1085850" cy="695325"/>
            <wp:effectExtent l="0" t="0" r="0" b="9525"/>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5850" cy="695325"/>
                    </a:xfrm>
                    <a:prstGeom prst="rect">
                      <a:avLst/>
                    </a:prstGeom>
                    <a:noFill/>
                  </pic:spPr>
                </pic:pic>
              </a:graphicData>
            </a:graphic>
            <wp14:sizeRelH relativeFrom="page">
              <wp14:pctWidth>0</wp14:pctWidth>
            </wp14:sizeRelH>
            <wp14:sizeRelV relativeFrom="page">
              <wp14:pctHeight>0</wp14:pctHeight>
            </wp14:sizeRelV>
          </wp:anchor>
        </w:drawing>
      </w:r>
    </w:p>
    <w:p w14:paraId="66F0E065" w14:textId="77777777" w:rsidR="002D32BD" w:rsidRPr="002A30AD" w:rsidRDefault="002D32BD" w:rsidP="002D32BD">
      <w:pPr>
        <w:rPr>
          <w:bCs/>
        </w:rPr>
      </w:pPr>
    </w:p>
    <w:p w14:paraId="41DD6213" w14:textId="304AB983" w:rsidR="002D32BD" w:rsidRPr="002A30AD" w:rsidRDefault="002D32BD" w:rsidP="002D32BD">
      <w:pPr>
        <w:spacing w:after="120"/>
        <w:jc w:val="both"/>
      </w:pPr>
      <w:r w:rsidRPr="002A30AD">
        <w:t>Генеральный директор</w:t>
      </w:r>
      <w:r w:rsidRPr="002A30AD">
        <w:tab/>
      </w:r>
      <w:r w:rsidRPr="002A30AD">
        <w:tab/>
      </w:r>
      <w:proofErr w:type="gramStart"/>
      <w:r w:rsidRPr="002A30AD">
        <w:tab/>
        <w:t xml:space="preserve">  Е.С.</w:t>
      </w:r>
      <w:proofErr w:type="gramEnd"/>
      <w:r w:rsidRPr="002A30AD">
        <w:t xml:space="preserve"> Чугуевская</w:t>
      </w:r>
    </w:p>
    <w:p w14:paraId="65085582" w14:textId="77777777" w:rsidR="002D32BD" w:rsidRPr="002A30AD" w:rsidRDefault="002D32BD" w:rsidP="002D32BD">
      <w:pPr>
        <w:spacing w:after="120"/>
        <w:jc w:val="both"/>
      </w:pPr>
    </w:p>
    <w:p w14:paraId="0BC53791" w14:textId="72F557A7" w:rsidR="002D32BD" w:rsidRPr="002A30AD" w:rsidRDefault="002D32BD" w:rsidP="002D32BD">
      <w:pPr>
        <w:spacing w:after="120"/>
        <w:jc w:val="both"/>
      </w:pPr>
      <w:r w:rsidRPr="002A30AD">
        <w:rPr>
          <w:noProof/>
        </w:rPr>
        <w:drawing>
          <wp:anchor distT="0" distB="0" distL="114300" distR="114300" simplePos="0" relativeHeight="251671552" behindDoc="0" locked="0" layoutInCell="1" allowOverlap="1" wp14:anchorId="3B2A62A4" wp14:editId="630C891F">
            <wp:simplePos x="0" y="0"/>
            <wp:positionH relativeFrom="column">
              <wp:posOffset>2479040</wp:posOffset>
            </wp:positionH>
            <wp:positionV relativeFrom="paragraph">
              <wp:posOffset>8255</wp:posOffset>
            </wp:positionV>
            <wp:extent cx="1314450" cy="508635"/>
            <wp:effectExtent l="0" t="0" r="0" b="5715"/>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4450" cy="508635"/>
                    </a:xfrm>
                    <a:prstGeom prst="rect">
                      <a:avLst/>
                    </a:prstGeom>
                    <a:noFill/>
                  </pic:spPr>
                </pic:pic>
              </a:graphicData>
            </a:graphic>
            <wp14:sizeRelH relativeFrom="page">
              <wp14:pctWidth>0</wp14:pctWidth>
            </wp14:sizeRelH>
            <wp14:sizeRelV relativeFrom="page">
              <wp14:pctHeight>0</wp14:pctHeight>
            </wp14:sizeRelV>
          </wp:anchor>
        </w:drawing>
      </w:r>
      <w:r w:rsidRPr="002A30AD">
        <w:t>Руководитель проекта</w:t>
      </w:r>
      <w:r w:rsidRPr="002A30AD">
        <w:tab/>
      </w:r>
      <w:r w:rsidRPr="002A30AD">
        <w:tab/>
      </w:r>
      <w:r w:rsidRPr="002A30AD">
        <w:tab/>
        <w:t>Е.Г. Кузьмина</w:t>
      </w:r>
    </w:p>
    <w:p w14:paraId="27F17943" w14:textId="77777777" w:rsidR="002D32BD" w:rsidRPr="002A30AD" w:rsidRDefault="002D32BD" w:rsidP="002D32BD"/>
    <w:p w14:paraId="75C5D308" w14:textId="34F71D83" w:rsidR="002D32BD" w:rsidRPr="002A30AD" w:rsidRDefault="002D32BD" w:rsidP="002D32BD">
      <w:r w:rsidRPr="002A30AD">
        <w:rPr>
          <w:noProof/>
        </w:rPr>
        <w:drawing>
          <wp:anchor distT="0" distB="0" distL="114300" distR="114300" simplePos="0" relativeHeight="251669504" behindDoc="0" locked="0" layoutInCell="1" allowOverlap="1" wp14:anchorId="64170A43" wp14:editId="328BB6F8">
            <wp:simplePos x="0" y="0"/>
            <wp:positionH relativeFrom="column">
              <wp:posOffset>2853690</wp:posOffset>
            </wp:positionH>
            <wp:positionV relativeFrom="paragraph">
              <wp:posOffset>20320</wp:posOffset>
            </wp:positionV>
            <wp:extent cx="711835" cy="428625"/>
            <wp:effectExtent l="0" t="0" r="0" b="9525"/>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1835" cy="428625"/>
                    </a:xfrm>
                    <a:prstGeom prst="rect">
                      <a:avLst/>
                    </a:prstGeom>
                    <a:noFill/>
                  </pic:spPr>
                </pic:pic>
              </a:graphicData>
            </a:graphic>
            <wp14:sizeRelH relativeFrom="page">
              <wp14:pctWidth>0</wp14:pctWidth>
            </wp14:sizeRelH>
            <wp14:sizeRelV relativeFrom="page">
              <wp14:pctHeight>0</wp14:pctHeight>
            </wp14:sizeRelV>
          </wp:anchor>
        </w:drawing>
      </w:r>
      <w:r w:rsidRPr="002A30AD">
        <w:t>Главный инженер проекта</w:t>
      </w:r>
      <w:r w:rsidRPr="002A30AD">
        <w:tab/>
      </w:r>
      <w:r w:rsidRPr="002A30AD">
        <w:tab/>
      </w:r>
      <w:r w:rsidRPr="002A30AD">
        <w:tab/>
        <w:t xml:space="preserve">М.В. </w:t>
      </w:r>
      <w:proofErr w:type="spellStart"/>
      <w:r w:rsidRPr="002A30AD">
        <w:t>Корабинских</w:t>
      </w:r>
      <w:proofErr w:type="spellEnd"/>
    </w:p>
    <w:p w14:paraId="413DD5FD" w14:textId="77777777" w:rsidR="002D32BD" w:rsidRPr="002A30AD" w:rsidRDefault="002D32BD" w:rsidP="002D32BD"/>
    <w:p w14:paraId="7C471CF4" w14:textId="77777777" w:rsidR="002D32BD" w:rsidRPr="002A30AD" w:rsidRDefault="002D32BD" w:rsidP="002D32BD"/>
    <w:p w14:paraId="4F2EB8DF" w14:textId="77777777" w:rsidR="002D32BD" w:rsidRPr="002A30AD" w:rsidRDefault="002D32BD" w:rsidP="002D32BD">
      <w:pPr>
        <w:jc w:val="center"/>
      </w:pPr>
      <w:r w:rsidRPr="002A30AD">
        <w:t>Москва, 2021</w:t>
      </w:r>
    </w:p>
    <w:p w14:paraId="3530AC7F" w14:textId="77777777" w:rsidR="00043B6E" w:rsidRPr="002A30AD" w:rsidRDefault="00043B6E" w:rsidP="00043B6E"/>
    <w:p w14:paraId="27565A15" w14:textId="2BADD62A" w:rsidR="00043B6E" w:rsidRPr="002A30AD" w:rsidRDefault="00043B6E" w:rsidP="00043B6E">
      <w:pPr>
        <w:jc w:val="center"/>
        <w:rPr>
          <w:rFonts w:ascii="Arial" w:hAnsi="Arial" w:cs="Arial"/>
          <w:b/>
          <w:bCs/>
          <w:sz w:val="30"/>
          <w:szCs w:val="30"/>
        </w:rPr>
        <w:sectPr w:rsidR="00043B6E" w:rsidRPr="002A30AD" w:rsidSect="005D68E3">
          <w:footerReference w:type="even" r:id="rId13"/>
          <w:footerReference w:type="first" r:id="rId14"/>
          <w:pgSz w:w="11906" w:h="16838"/>
          <w:pgMar w:top="1134" w:right="851" w:bottom="1134" w:left="1701" w:header="709" w:footer="709" w:gutter="0"/>
          <w:cols w:space="708"/>
          <w:docGrid w:linePitch="360"/>
        </w:sectPr>
      </w:pPr>
    </w:p>
    <w:p w14:paraId="70C7FB3A" w14:textId="77777777" w:rsidR="00D870CF" w:rsidRPr="002A30AD" w:rsidRDefault="00D870CF" w:rsidP="00D870CF">
      <w:pPr>
        <w:suppressAutoHyphens/>
        <w:ind w:firstLine="709"/>
        <w:jc w:val="center"/>
        <w:rPr>
          <w:lang w:eastAsia="zh-CN"/>
        </w:rPr>
      </w:pPr>
      <w:r w:rsidRPr="002A30AD">
        <w:rPr>
          <w:b/>
          <w:lang w:eastAsia="zh-CN"/>
        </w:rPr>
        <w:lastRenderedPageBreak/>
        <w:t xml:space="preserve">Состав авторского коллектива </w:t>
      </w:r>
    </w:p>
    <w:p w14:paraId="42FDD902" w14:textId="77777777" w:rsidR="00D870CF" w:rsidRPr="002A30AD" w:rsidRDefault="00D870CF" w:rsidP="00D870CF">
      <w:pPr>
        <w:widowControl w:val="0"/>
        <w:suppressAutoHyphens/>
        <w:ind w:firstLine="709"/>
        <w:jc w:val="center"/>
        <w:rPr>
          <w:b/>
          <w:lang w:eastAsia="zh-CN"/>
        </w:rPr>
      </w:pPr>
      <w:bookmarkStart w:id="0" w:name="_Hlk522971228"/>
    </w:p>
    <w:tbl>
      <w:tblPr>
        <w:tblW w:w="5000" w:type="pct"/>
        <w:tblLook w:val="04A0" w:firstRow="1" w:lastRow="0" w:firstColumn="1" w:lastColumn="0" w:noHBand="0" w:noVBand="1"/>
      </w:tblPr>
      <w:tblGrid>
        <w:gridCol w:w="6221"/>
        <w:gridCol w:w="4200"/>
      </w:tblGrid>
      <w:tr w:rsidR="00D870CF" w:rsidRPr="002A30AD" w14:paraId="0AD84FA0" w14:textId="77777777" w:rsidTr="00800375">
        <w:tc>
          <w:tcPr>
            <w:tcW w:w="2985" w:type="pct"/>
            <w:shd w:val="clear" w:color="auto" w:fill="auto"/>
          </w:tcPr>
          <w:bookmarkEnd w:id="0"/>
          <w:p w14:paraId="1F7AF2BA" w14:textId="2F096C56" w:rsidR="00D870CF" w:rsidRPr="002A30AD" w:rsidRDefault="00D870CF" w:rsidP="007C0EC0">
            <w:pPr>
              <w:suppressAutoHyphens/>
              <w:overflowPunct w:val="0"/>
              <w:autoSpaceDE w:val="0"/>
              <w:spacing w:before="120" w:after="120" w:line="20" w:lineRule="atLeast"/>
              <w:ind w:firstLine="709"/>
              <w:textAlignment w:val="baseline"/>
              <w:rPr>
                <w:lang w:eastAsia="ar-SA"/>
              </w:rPr>
            </w:pPr>
            <w:r w:rsidRPr="002A30AD">
              <w:rPr>
                <w:lang w:eastAsia="ar-SA"/>
              </w:rPr>
              <w:t>Должность</w:t>
            </w:r>
          </w:p>
        </w:tc>
        <w:tc>
          <w:tcPr>
            <w:tcW w:w="2015" w:type="pct"/>
            <w:shd w:val="clear" w:color="auto" w:fill="auto"/>
          </w:tcPr>
          <w:p w14:paraId="4ABE8A9C" w14:textId="77777777" w:rsidR="00D870CF" w:rsidRPr="002A30AD" w:rsidRDefault="00D870CF" w:rsidP="007C0EC0">
            <w:pPr>
              <w:suppressAutoHyphens/>
              <w:overflowPunct w:val="0"/>
              <w:autoSpaceDE w:val="0"/>
              <w:spacing w:before="120" w:after="120" w:line="20" w:lineRule="atLeast"/>
              <w:ind w:firstLine="709"/>
              <w:textAlignment w:val="baseline"/>
              <w:rPr>
                <w:lang w:eastAsia="ar-SA"/>
              </w:rPr>
            </w:pPr>
            <w:r w:rsidRPr="002A30AD">
              <w:rPr>
                <w:lang w:eastAsia="ar-SA"/>
              </w:rPr>
              <w:t>Фамилия, инициалы</w:t>
            </w:r>
          </w:p>
        </w:tc>
      </w:tr>
      <w:tr w:rsidR="00D870CF" w:rsidRPr="002A30AD" w14:paraId="41607F48" w14:textId="77777777" w:rsidTr="00800375">
        <w:tc>
          <w:tcPr>
            <w:tcW w:w="2985" w:type="pct"/>
            <w:shd w:val="clear" w:color="auto" w:fill="auto"/>
          </w:tcPr>
          <w:p w14:paraId="27737582" w14:textId="188852EB" w:rsidR="00D870CF" w:rsidRPr="002A30AD" w:rsidRDefault="003D15A0" w:rsidP="009F670A">
            <w:pPr>
              <w:suppressAutoHyphens/>
              <w:overflowPunct w:val="0"/>
              <w:autoSpaceDE w:val="0"/>
              <w:spacing w:before="40" w:after="40" w:line="20" w:lineRule="atLeast"/>
              <w:ind w:firstLine="709"/>
              <w:jc w:val="both"/>
              <w:textAlignment w:val="baseline"/>
              <w:rPr>
                <w:lang w:eastAsia="ar-SA"/>
              </w:rPr>
            </w:pPr>
            <w:r w:rsidRPr="002A30AD">
              <w:t>Руководитель проекта</w:t>
            </w:r>
          </w:p>
        </w:tc>
        <w:tc>
          <w:tcPr>
            <w:tcW w:w="2015" w:type="pct"/>
            <w:shd w:val="clear" w:color="auto" w:fill="auto"/>
          </w:tcPr>
          <w:p w14:paraId="136FC18A" w14:textId="0511E000" w:rsidR="00D870CF" w:rsidRPr="002A30AD" w:rsidRDefault="003D15A0" w:rsidP="009F670A">
            <w:pPr>
              <w:suppressAutoHyphens/>
              <w:overflowPunct w:val="0"/>
              <w:autoSpaceDE w:val="0"/>
              <w:spacing w:before="40" w:after="40" w:line="20" w:lineRule="atLeast"/>
              <w:ind w:firstLine="709"/>
              <w:jc w:val="both"/>
              <w:textAlignment w:val="baseline"/>
              <w:rPr>
                <w:lang w:eastAsia="ar-SA"/>
              </w:rPr>
            </w:pPr>
            <w:r w:rsidRPr="002A30AD">
              <w:rPr>
                <w:lang w:eastAsia="ar-SA"/>
              </w:rPr>
              <w:t>Кузьмина Е.Г.</w:t>
            </w:r>
          </w:p>
        </w:tc>
      </w:tr>
      <w:tr w:rsidR="00D870CF" w:rsidRPr="002A30AD" w14:paraId="483C6679" w14:textId="77777777" w:rsidTr="00800375">
        <w:tc>
          <w:tcPr>
            <w:tcW w:w="2985" w:type="pct"/>
            <w:shd w:val="clear" w:color="auto" w:fill="auto"/>
          </w:tcPr>
          <w:p w14:paraId="2DFFD72E" w14:textId="036C95E0" w:rsidR="00D870CF" w:rsidRPr="002A30AD" w:rsidRDefault="003D15A0" w:rsidP="009F670A">
            <w:pPr>
              <w:suppressAutoHyphens/>
              <w:overflowPunct w:val="0"/>
              <w:autoSpaceDE w:val="0"/>
              <w:spacing w:before="40" w:after="40" w:line="20" w:lineRule="atLeast"/>
              <w:ind w:firstLine="709"/>
              <w:jc w:val="both"/>
              <w:textAlignment w:val="baseline"/>
              <w:rPr>
                <w:lang w:eastAsia="ar-SA"/>
              </w:rPr>
            </w:pPr>
            <w:r w:rsidRPr="002A30AD">
              <w:rPr>
                <w:lang w:eastAsia="ar-SA"/>
              </w:rPr>
              <w:t>Главный инженер проекта</w:t>
            </w:r>
          </w:p>
        </w:tc>
        <w:tc>
          <w:tcPr>
            <w:tcW w:w="2015" w:type="pct"/>
            <w:shd w:val="clear" w:color="auto" w:fill="auto"/>
          </w:tcPr>
          <w:p w14:paraId="4AEEDA60" w14:textId="197D9FEA" w:rsidR="00D870CF" w:rsidRPr="002A30AD" w:rsidRDefault="003D15A0" w:rsidP="009F670A">
            <w:pPr>
              <w:suppressAutoHyphens/>
              <w:overflowPunct w:val="0"/>
              <w:autoSpaceDE w:val="0"/>
              <w:spacing w:before="40" w:after="40" w:line="20" w:lineRule="atLeast"/>
              <w:ind w:firstLine="709"/>
              <w:jc w:val="both"/>
              <w:textAlignment w:val="baseline"/>
              <w:rPr>
                <w:lang w:eastAsia="ar-SA"/>
              </w:rPr>
            </w:pPr>
            <w:proofErr w:type="spellStart"/>
            <w:r w:rsidRPr="002A30AD">
              <w:rPr>
                <w:lang w:eastAsia="ar-SA"/>
              </w:rPr>
              <w:t>Корабинских</w:t>
            </w:r>
            <w:proofErr w:type="spellEnd"/>
            <w:r w:rsidRPr="002A30AD">
              <w:rPr>
                <w:lang w:eastAsia="ar-SA"/>
              </w:rPr>
              <w:t xml:space="preserve"> М.В.</w:t>
            </w:r>
          </w:p>
        </w:tc>
      </w:tr>
      <w:tr w:rsidR="00D870CF" w:rsidRPr="002A30AD" w14:paraId="5FE4E6DE" w14:textId="77777777" w:rsidTr="00800375">
        <w:tc>
          <w:tcPr>
            <w:tcW w:w="2985" w:type="pct"/>
            <w:shd w:val="clear" w:color="auto" w:fill="auto"/>
          </w:tcPr>
          <w:p w14:paraId="50340261" w14:textId="30FEA471" w:rsidR="00D870CF" w:rsidRPr="002A30AD" w:rsidRDefault="003D15A0" w:rsidP="009F670A">
            <w:pPr>
              <w:suppressAutoHyphens/>
              <w:overflowPunct w:val="0"/>
              <w:autoSpaceDE w:val="0"/>
              <w:spacing w:before="40" w:after="40" w:line="20" w:lineRule="atLeast"/>
              <w:ind w:firstLine="709"/>
              <w:jc w:val="both"/>
              <w:textAlignment w:val="baseline"/>
            </w:pPr>
            <w:r w:rsidRPr="002A30AD">
              <w:t>Главный архитектор проекта</w:t>
            </w:r>
          </w:p>
        </w:tc>
        <w:tc>
          <w:tcPr>
            <w:tcW w:w="2015" w:type="pct"/>
            <w:shd w:val="clear" w:color="auto" w:fill="auto"/>
          </w:tcPr>
          <w:p w14:paraId="764C1595" w14:textId="00AC50EA" w:rsidR="00D870CF" w:rsidRPr="002A30AD" w:rsidRDefault="003D15A0" w:rsidP="009F670A">
            <w:pPr>
              <w:suppressAutoHyphens/>
              <w:overflowPunct w:val="0"/>
              <w:autoSpaceDE w:val="0"/>
              <w:spacing w:before="40" w:after="40" w:line="20" w:lineRule="atLeast"/>
              <w:ind w:firstLine="709"/>
              <w:jc w:val="both"/>
              <w:textAlignment w:val="baseline"/>
            </w:pPr>
            <w:r w:rsidRPr="002A30AD">
              <w:t>Воронова О.З.</w:t>
            </w:r>
          </w:p>
        </w:tc>
      </w:tr>
      <w:tr w:rsidR="00D870CF" w:rsidRPr="002A30AD" w14:paraId="2663CB0F" w14:textId="77777777" w:rsidTr="00800375">
        <w:tc>
          <w:tcPr>
            <w:tcW w:w="2985" w:type="pct"/>
            <w:shd w:val="clear" w:color="auto" w:fill="auto"/>
          </w:tcPr>
          <w:p w14:paraId="6B79C8A8" w14:textId="5A4C5FCA" w:rsidR="00D870CF" w:rsidRPr="002A30AD" w:rsidRDefault="00D870CF" w:rsidP="009F670A">
            <w:pPr>
              <w:suppressAutoHyphens/>
              <w:overflowPunct w:val="0"/>
              <w:autoSpaceDE w:val="0"/>
              <w:spacing w:before="40" w:after="40" w:line="20" w:lineRule="atLeast"/>
              <w:ind w:firstLine="709"/>
              <w:jc w:val="both"/>
              <w:textAlignment w:val="baseline"/>
            </w:pPr>
            <w:r w:rsidRPr="002A30AD">
              <w:t xml:space="preserve">Главный </w:t>
            </w:r>
            <w:r w:rsidR="003D15A0" w:rsidRPr="002A30AD">
              <w:t>экономист</w:t>
            </w:r>
            <w:r w:rsidRPr="002A30AD">
              <w:t xml:space="preserve"> проекта</w:t>
            </w:r>
            <w:r w:rsidR="003D15A0" w:rsidRPr="002A30AD">
              <w:t>, к.э.н.</w:t>
            </w:r>
          </w:p>
        </w:tc>
        <w:tc>
          <w:tcPr>
            <w:tcW w:w="2015" w:type="pct"/>
            <w:shd w:val="clear" w:color="auto" w:fill="auto"/>
          </w:tcPr>
          <w:p w14:paraId="3A13D875" w14:textId="218327FF" w:rsidR="00D870CF" w:rsidRPr="002A30AD" w:rsidRDefault="003D15A0" w:rsidP="009F670A">
            <w:pPr>
              <w:suppressAutoHyphens/>
              <w:overflowPunct w:val="0"/>
              <w:autoSpaceDE w:val="0"/>
              <w:spacing w:before="40" w:after="40" w:line="20" w:lineRule="atLeast"/>
              <w:ind w:firstLine="709"/>
              <w:jc w:val="both"/>
              <w:textAlignment w:val="baseline"/>
              <w:rPr>
                <w:lang w:eastAsia="ar-SA"/>
              </w:rPr>
            </w:pPr>
            <w:proofErr w:type="spellStart"/>
            <w:r w:rsidRPr="002A30AD">
              <w:rPr>
                <w:lang w:eastAsia="ar-SA"/>
              </w:rPr>
              <w:t>Мачульская</w:t>
            </w:r>
            <w:proofErr w:type="spellEnd"/>
            <w:r w:rsidRPr="002A30AD">
              <w:rPr>
                <w:lang w:eastAsia="ar-SA"/>
              </w:rPr>
              <w:t xml:space="preserve"> О.В.</w:t>
            </w:r>
          </w:p>
        </w:tc>
      </w:tr>
      <w:tr w:rsidR="00D870CF" w:rsidRPr="002A30AD" w14:paraId="0E6D55F5" w14:textId="77777777" w:rsidTr="00800375">
        <w:tc>
          <w:tcPr>
            <w:tcW w:w="2985" w:type="pct"/>
            <w:shd w:val="clear" w:color="auto" w:fill="auto"/>
          </w:tcPr>
          <w:p w14:paraId="5D71CE06" w14:textId="1AE158BE" w:rsidR="00D870CF" w:rsidRPr="002A30AD" w:rsidRDefault="00D870CF" w:rsidP="009F670A">
            <w:pPr>
              <w:suppressAutoHyphens/>
              <w:overflowPunct w:val="0"/>
              <w:autoSpaceDE w:val="0"/>
              <w:spacing w:before="40" w:after="40" w:line="20" w:lineRule="atLeast"/>
              <w:ind w:firstLine="709"/>
              <w:jc w:val="both"/>
              <w:textAlignment w:val="baseline"/>
            </w:pPr>
            <w:r w:rsidRPr="002A30AD">
              <w:t xml:space="preserve">Главный </w:t>
            </w:r>
            <w:r w:rsidR="003D15A0" w:rsidRPr="002A30AD">
              <w:t>специалист-экономист</w:t>
            </w:r>
          </w:p>
        </w:tc>
        <w:tc>
          <w:tcPr>
            <w:tcW w:w="2015" w:type="pct"/>
            <w:shd w:val="clear" w:color="auto" w:fill="auto"/>
          </w:tcPr>
          <w:p w14:paraId="71F99245" w14:textId="4AFCDFAD" w:rsidR="00D870CF" w:rsidRPr="002A30AD" w:rsidRDefault="003D15A0" w:rsidP="009F670A">
            <w:pPr>
              <w:suppressAutoHyphens/>
              <w:overflowPunct w:val="0"/>
              <w:autoSpaceDE w:val="0"/>
              <w:spacing w:before="40" w:after="40" w:line="20" w:lineRule="atLeast"/>
              <w:ind w:firstLine="709"/>
              <w:jc w:val="both"/>
              <w:textAlignment w:val="baseline"/>
              <w:rPr>
                <w:lang w:eastAsia="ar-SA"/>
              </w:rPr>
            </w:pPr>
            <w:r w:rsidRPr="002A30AD">
              <w:rPr>
                <w:lang w:eastAsia="ar-SA"/>
              </w:rPr>
              <w:t>Чельцова Н.В.</w:t>
            </w:r>
          </w:p>
        </w:tc>
      </w:tr>
      <w:tr w:rsidR="00D870CF" w:rsidRPr="002A30AD" w14:paraId="0829BB55" w14:textId="77777777" w:rsidTr="00800375">
        <w:tc>
          <w:tcPr>
            <w:tcW w:w="2985" w:type="pct"/>
            <w:shd w:val="clear" w:color="auto" w:fill="auto"/>
          </w:tcPr>
          <w:p w14:paraId="13875945" w14:textId="69E17A34" w:rsidR="00D870CF" w:rsidRPr="002A30AD" w:rsidRDefault="003D15A0" w:rsidP="009F670A">
            <w:pPr>
              <w:suppressAutoHyphens/>
              <w:overflowPunct w:val="0"/>
              <w:autoSpaceDE w:val="0"/>
              <w:spacing w:before="40" w:after="40" w:line="20" w:lineRule="atLeast"/>
              <w:ind w:firstLine="709"/>
              <w:jc w:val="both"/>
              <w:textAlignment w:val="baseline"/>
            </w:pPr>
            <w:r w:rsidRPr="002A30AD">
              <w:t xml:space="preserve">Главный специалист – геолог, эколог, </w:t>
            </w:r>
            <w:proofErr w:type="spellStart"/>
            <w:r w:rsidRPr="002A30AD">
              <w:t>к.г-м.н</w:t>
            </w:r>
            <w:proofErr w:type="spellEnd"/>
            <w:r w:rsidRPr="002A30AD">
              <w:t>.</w:t>
            </w:r>
          </w:p>
        </w:tc>
        <w:tc>
          <w:tcPr>
            <w:tcW w:w="2015" w:type="pct"/>
            <w:shd w:val="clear" w:color="auto" w:fill="auto"/>
          </w:tcPr>
          <w:p w14:paraId="4A78678F" w14:textId="10B71807" w:rsidR="00D870CF" w:rsidRPr="002A30AD" w:rsidRDefault="00FA3AB8" w:rsidP="009F670A">
            <w:pPr>
              <w:suppressAutoHyphens/>
              <w:overflowPunct w:val="0"/>
              <w:autoSpaceDE w:val="0"/>
              <w:spacing w:before="40" w:after="40" w:line="20" w:lineRule="atLeast"/>
              <w:ind w:firstLine="709"/>
              <w:jc w:val="both"/>
              <w:textAlignment w:val="baseline"/>
              <w:rPr>
                <w:lang w:eastAsia="ar-SA"/>
              </w:rPr>
            </w:pPr>
            <w:r w:rsidRPr="002A30AD">
              <w:rPr>
                <w:lang w:eastAsia="ar-SA"/>
              </w:rPr>
              <w:t>Соколова О.Г.</w:t>
            </w:r>
          </w:p>
        </w:tc>
      </w:tr>
      <w:tr w:rsidR="00D870CF" w:rsidRPr="002A30AD" w14:paraId="5F2540A9" w14:textId="77777777" w:rsidTr="00800375">
        <w:tc>
          <w:tcPr>
            <w:tcW w:w="2985" w:type="pct"/>
            <w:shd w:val="clear" w:color="auto" w:fill="auto"/>
          </w:tcPr>
          <w:p w14:paraId="44047250" w14:textId="551E5CA0" w:rsidR="00D870CF" w:rsidRPr="002A30AD" w:rsidRDefault="003D15A0" w:rsidP="009F670A">
            <w:pPr>
              <w:suppressAutoHyphens/>
              <w:overflowPunct w:val="0"/>
              <w:autoSpaceDE w:val="0"/>
              <w:spacing w:before="40" w:after="40" w:line="20" w:lineRule="atLeast"/>
              <w:ind w:firstLine="709"/>
              <w:jc w:val="both"/>
              <w:textAlignment w:val="baseline"/>
            </w:pPr>
            <w:r w:rsidRPr="002A30AD">
              <w:t>Главный специалист по транспорту</w:t>
            </w:r>
            <w:r w:rsidR="008B119B" w:rsidRPr="002A30AD">
              <w:t xml:space="preserve">, </w:t>
            </w:r>
            <w:proofErr w:type="spellStart"/>
            <w:r w:rsidR="008B119B" w:rsidRPr="002A30AD">
              <w:t>к.г.н</w:t>
            </w:r>
            <w:proofErr w:type="spellEnd"/>
            <w:r w:rsidR="008B119B" w:rsidRPr="002A30AD">
              <w:t>.</w:t>
            </w:r>
          </w:p>
        </w:tc>
        <w:tc>
          <w:tcPr>
            <w:tcW w:w="2015" w:type="pct"/>
            <w:shd w:val="clear" w:color="auto" w:fill="auto"/>
          </w:tcPr>
          <w:p w14:paraId="79A23702" w14:textId="657B97EC" w:rsidR="00D870CF" w:rsidRPr="002A30AD" w:rsidRDefault="008B119B" w:rsidP="009F670A">
            <w:pPr>
              <w:suppressAutoHyphens/>
              <w:overflowPunct w:val="0"/>
              <w:autoSpaceDE w:val="0"/>
              <w:spacing w:before="40" w:after="40" w:line="20" w:lineRule="atLeast"/>
              <w:ind w:firstLine="709"/>
              <w:jc w:val="both"/>
              <w:textAlignment w:val="baseline"/>
              <w:rPr>
                <w:lang w:eastAsia="ar-SA"/>
              </w:rPr>
            </w:pPr>
            <w:r w:rsidRPr="002A30AD">
              <w:rPr>
                <w:lang w:eastAsia="ar-SA"/>
              </w:rPr>
              <w:t>Крылов П.М.</w:t>
            </w:r>
          </w:p>
        </w:tc>
      </w:tr>
      <w:tr w:rsidR="00D870CF" w:rsidRPr="002A30AD" w14:paraId="5FE6035C" w14:textId="77777777" w:rsidTr="00800375">
        <w:tc>
          <w:tcPr>
            <w:tcW w:w="2985" w:type="pct"/>
            <w:shd w:val="clear" w:color="auto" w:fill="auto"/>
          </w:tcPr>
          <w:p w14:paraId="332E73D4" w14:textId="0F7141B1" w:rsidR="00D870CF" w:rsidRPr="002A30AD" w:rsidRDefault="008B119B" w:rsidP="009F670A">
            <w:pPr>
              <w:suppressAutoHyphens/>
              <w:overflowPunct w:val="0"/>
              <w:autoSpaceDE w:val="0"/>
              <w:spacing w:before="40" w:after="40" w:line="20" w:lineRule="atLeast"/>
              <w:ind w:firstLine="709"/>
              <w:jc w:val="both"/>
              <w:textAlignment w:val="baseline"/>
            </w:pPr>
            <w:r w:rsidRPr="002A30AD">
              <w:t>Главный специалист-экономист</w:t>
            </w:r>
          </w:p>
        </w:tc>
        <w:tc>
          <w:tcPr>
            <w:tcW w:w="2015" w:type="pct"/>
            <w:shd w:val="clear" w:color="auto" w:fill="auto"/>
          </w:tcPr>
          <w:p w14:paraId="181E5D17" w14:textId="04BA3D5C" w:rsidR="00D870CF" w:rsidRPr="002A30AD" w:rsidRDefault="008B119B" w:rsidP="009F670A">
            <w:pPr>
              <w:suppressAutoHyphens/>
              <w:overflowPunct w:val="0"/>
              <w:autoSpaceDE w:val="0"/>
              <w:spacing w:before="40" w:after="40" w:line="20" w:lineRule="atLeast"/>
              <w:ind w:firstLine="709"/>
              <w:jc w:val="both"/>
              <w:textAlignment w:val="baseline"/>
            </w:pPr>
            <w:proofErr w:type="spellStart"/>
            <w:r w:rsidRPr="002A30AD">
              <w:rPr>
                <w:lang w:eastAsia="ar-SA"/>
              </w:rPr>
              <w:t>Вахрамова</w:t>
            </w:r>
            <w:proofErr w:type="spellEnd"/>
            <w:r w:rsidRPr="002A30AD">
              <w:rPr>
                <w:lang w:eastAsia="ar-SA"/>
              </w:rPr>
              <w:t xml:space="preserve"> М.А.</w:t>
            </w:r>
          </w:p>
        </w:tc>
      </w:tr>
      <w:tr w:rsidR="00D870CF" w:rsidRPr="002A30AD" w14:paraId="67D8188F" w14:textId="77777777" w:rsidTr="00800375">
        <w:tc>
          <w:tcPr>
            <w:tcW w:w="2985" w:type="pct"/>
            <w:shd w:val="clear" w:color="auto" w:fill="auto"/>
          </w:tcPr>
          <w:p w14:paraId="43F8A927" w14:textId="2186734E" w:rsidR="00D870CF" w:rsidRPr="002A30AD" w:rsidRDefault="008B119B" w:rsidP="009F670A">
            <w:pPr>
              <w:suppressAutoHyphens/>
              <w:overflowPunct w:val="0"/>
              <w:autoSpaceDE w:val="0"/>
              <w:spacing w:before="40" w:after="40" w:line="20" w:lineRule="atLeast"/>
              <w:ind w:firstLine="709"/>
              <w:jc w:val="both"/>
              <w:textAlignment w:val="baseline"/>
            </w:pPr>
            <w:r w:rsidRPr="002A30AD">
              <w:t xml:space="preserve">Ведущий специалист по </w:t>
            </w:r>
            <w:proofErr w:type="spellStart"/>
            <w:r w:rsidRPr="002A30AD">
              <w:t>ВиК</w:t>
            </w:r>
            <w:proofErr w:type="spellEnd"/>
          </w:p>
        </w:tc>
        <w:tc>
          <w:tcPr>
            <w:tcW w:w="2015" w:type="pct"/>
            <w:shd w:val="clear" w:color="auto" w:fill="auto"/>
          </w:tcPr>
          <w:p w14:paraId="436A80B3" w14:textId="6EC96FEE" w:rsidR="00D870CF" w:rsidRPr="002A30AD" w:rsidRDefault="008B119B" w:rsidP="009F670A">
            <w:pPr>
              <w:suppressAutoHyphens/>
              <w:overflowPunct w:val="0"/>
              <w:autoSpaceDE w:val="0"/>
              <w:spacing w:before="40" w:after="40" w:line="20" w:lineRule="atLeast"/>
              <w:ind w:firstLine="709"/>
              <w:jc w:val="both"/>
              <w:textAlignment w:val="baseline"/>
            </w:pPr>
            <w:r w:rsidRPr="002A30AD">
              <w:t>Рязанова Н.В.</w:t>
            </w:r>
          </w:p>
        </w:tc>
      </w:tr>
      <w:tr w:rsidR="00D870CF" w:rsidRPr="002A30AD" w14:paraId="25A4A4FD" w14:textId="77777777" w:rsidTr="00800375">
        <w:tc>
          <w:tcPr>
            <w:tcW w:w="2985" w:type="pct"/>
            <w:shd w:val="clear" w:color="auto" w:fill="auto"/>
          </w:tcPr>
          <w:p w14:paraId="6833155E" w14:textId="77289782" w:rsidR="00D870CF" w:rsidRPr="002A30AD" w:rsidRDefault="008B119B" w:rsidP="009F670A">
            <w:pPr>
              <w:suppressAutoHyphens/>
              <w:overflowPunct w:val="0"/>
              <w:autoSpaceDE w:val="0"/>
              <w:spacing w:before="40" w:after="40" w:line="20" w:lineRule="atLeast"/>
              <w:ind w:firstLine="709"/>
              <w:jc w:val="both"/>
              <w:textAlignment w:val="baseline"/>
            </w:pPr>
            <w:r w:rsidRPr="002A30AD">
              <w:t>Ведущий специалист по энергоснабжению</w:t>
            </w:r>
          </w:p>
        </w:tc>
        <w:tc>
          <w:tcPr>
            <w:tcW w:w="2015" w:type="pct"/>
            <w:shd w:val="clear" w:color="auto" w:fill="auto"/>
          </w:tcPr>
          <w:p w14:paraId="0AC794D0" w14:textId="18C0DF65" w:rsidR="00D870CF" w:rsidRPr="002A30AD" w:rsidRDefault="008B119B" w:rsidP="009F670A">
            <w:pPr>
              <w:suppressAutoHyphens/>
              <w:overflowPunct w:val="0"/>
              <w:autoSpaceDE w:val="0"/>
              <w:spacing w:before="40" w:after="40" w:line="20" w:lineRule="atLeast"/>
              <w:ind w:firstLine="709"/>
              <w:jc w:val="both"/>
              <w:textAlignment w:val="baseline"/>
            </w:pPr>
            <w:r w:rsidRPr="002A30AD">
              <w:t>Дронова А.А.</w:t>
            </w:r>
          </w:p>
        </w:tc>
      </w:tr>
      <w:tr w:rsidR="00D870CF" w:rsidRPr="002A30AD" w14:paraId="60C26011" w14:textId="77777777" w:rsidTr="00800375">
        <w:tc>
          <w:tcPr>
            <w:tcW w:w="2985" w:type="pct"/>
            <w:shd w:val="clear" w:color="auto" w:fill="auto"/>
          </w:tcPr>
          <w:p w14:paraId="385A44F1" w14:textId="427E0053" w:rsidR="00D870CF" w:rsidRPr="002A30AD" w:rsidRDefault="008B119B" w:rsidP="009F670A">
            <w:pPr>
              <w:suppressAutoHyphens/>
              <w:overflowPunct w:val="0"/>
              <w:autoSpaceDE w:val="0"/>
              <w:spacing w:before="40" w:after="40" w:line="20" w:lineRule="atLeast"/>
              <w:ind w:firstLine="709"/>
              <w:jc w:val="both"/>
              <w:textAlignment w:val="baseline"/>
            </w:pPr>
            <w:r w:rsidRPr="002A30AD">
              <w:t>Архитектор</w:t>
            </w:r>
          </w:p>
        </w:tc>
        <w:tc>
          <w:tcPr>
            <w:tcW w:w="2015" w:type="pct"/>
            <w:shd w:val="clear" w:color="auto" w:fill="auto"/>
          </w:tcPr>
          <w:p w14:paraId="7A13B2E1" w14:textId="032E6009" w:rsidR="00D870CF" w:rsidRPr="002A30AD" w:rsidRDefault="008B119B" w:rsidP="009F670A">
            <w:pPr>
              <w:suppressAutoHyphens/>
              <w:overflowPunct w:val="0"/>
              <w:autoSpaceDE w:val="0"/>
              <w:spacing w:before="40" w:after="40" w:line="20" w:lineRule="atLeast"/>
              <w:ind w:firstLine="709"/>
              <w:jc w:val="both"/>
              <w:textAlignment w:val="baseline"/>
            </w:pPr>
            <w:r w:rsidRPr="002A30AD">
              <w:t>Осокина О.Н.</w:t>
            </w:r>
          </w:p>
        </w:tc>
      </w:tr>
      <w:tr w:rsidR="008B119B" w:rsidRPr="002A30AD" w14:paraId="55CF32BD" w14:textId="77777777" w:rsidTr="00800375">
        <w:tc>
          <w:tcPr>
            <w:tcW w:w="2985" w:type="pct"/>
            <w:shd w:val="clear" w:color="auto" w:fill="auto"/>
          </w:tcPr>
          <w:p w14:paraId="5CE03516" w14:textId="7F777B57" w:rsidR="008B119B" w:rsidRPr="002A30AD" w:rsidRDefault="008B119B" w:rsidP="009F670A">
            <w:pPr>
              <w:suppressAutoHyphens/>
              <w:overflowPunct w:val="0"/>
              <w:autoSpaceDE w:val="0"/>
              <w:spacing w:before="40" w:after="40" w:line="20" w:lineRule="atLeast"/>
              <w:ind w:firstLine="709"/>
              <w:jc w:val="both"/>
              <w:textAlignment w:val="baseline"/>
            </w:pPr>
            <w:r w:rsidRPr="002A30AD">
              <w:t>Техник-проектировщик</w:t>
            </w:r>
          </w:p>
        </w:tc>
        <w:tc>
          <w:tcPr>
            <w:tcW w:w="2015" w:type="pct"/>
            <w:shd w:val="clear" w:color="auto" w:fill="auto"/>
          </w:tcPr>
          <w:p w14:paraId="206174EC" w14:textId="3BA8DAC8" w:rsidR="008B119B" w:rsidRPr="002A30AD" w:rsidRDefault="008B119B" w:rsidP="009F670A">
            <w:pPr>
              <w:suppressAutoHyphens/>
              <w:overflowPunct w:val="0"/>
              <w:autoSpaceDE w:val="0"/>
              <w:spacing w:before="40" w:after="40" w:line="20" w:lineRule="atLeast"/>
              <w:ind w:firstLine="709"/>
              <w:jc w:val="both"/>
              <w:textAlignment w:val="baseline"/>
            </w:pPr>
            <w:r w:rsidRPr="002A30AD">
              <w:t>Лисовский А.О.</w:t>
            </w:r>
          </w:p>
        </w:tc>
      </w:tr>
    </w:tbl>
    <w:p w14:paraId="1BEC4F9C" w14:textId="77777777" w:rsidR="00D870CF" w:rsidRPr="002A30AD" w:rsidRDefault="00D870CF" w:rsidP="00D870CF">
      <w:pPr>
        <w:jc w:val="both"/>
        <w:sectPr w:rsidR="00D870CF" w:rsidRPr="002A30AD" w:rsidSect="005457B2">
          <w:headerReference w:type="default" r:id="rId15"/>
          <w:footerReference w:type="default" r:id="rId16"/>
          <w:footerReference w:type="first" r:id="rId17"/>
          <w:pgSz w:w="11906" w:h="16838"/>
          <w:pgMar w:top="1134" w:right="567" w:bottom="1134" w:left="1134" w:header="709" w:footer="709" w:gutter="0"/>
          <w:cols w:space="708"/>
          <w:docGrid w:linePitch="360"/>
        </w:sectPr>
      </w:pPr>
      <w:r w:rsidRPr="002A30AD">
        <w:br w:type="page"/>
      </w:r>
    </w:p>
    <w:p w14:paraId="53B6C892" w14:textId="77777777" w:rsidR="00D870CF" w:rsidRPr="002A30AD" w:rsidRDefault="00D870CF" w:rsidP="00D870CF">
      <w:pPr>
        <w:shd w:val="clear" w:color="auto" w:fill="FFFFFF"/>
        <w:suppressAutoHyphens/>
        <w:overflowPunct w:val="0"/>
        <w:autoSpaceDE w:val="0"/>
        <w:spacing w:line="20" w:lineRule="atLeast"/>
        <w:ind w:firstLine="709"/>
        <w:jc w:val="center"/>
        <w:textAlignment w:val="baseline"/>
        <w:rPr>
          <w:lang w:eastAsia="ar-SA"/>
        </w:rPr>
      </w:pPr>
      <w:r w:rsidRPr="002A30AD">
        <w:rPr>
          <w:lang w:eastAsia="ar-SA"/>
        </w:rPr>
        <w:lastRenderedPageBreak/>
        <w:t xml:space="preserve">Состав проекта </w:t>
      </w:r>
    </w:p>
    <w:p w14:paraId="785187B3" w14:textId="77777777" w:rsidR="00BD0D22" w:rsidRPr="002A30AD" w:rsidRDefault="00BD0D22" w:rsidP="00BD0D22">
      <w:pPr>
        <w:shd w:val="clear" w:color="auto" w:fill="FFFFFF"/>
        <w:suppressAutoHyphens/>
        <w:overflowPunct w:val="0"/>
        <w:autoSpaceDE w:val="0"/>
        <w:spacing w:line="20" w:lineRule="atLeast"/>
        <w:ind w:firstLine="709"/>
        <w:jc w:val="both"/>
        <w:textAlignment w:val="baseline"/>
        <w:rPr>
          <w:lang w:eastAsia="ar-SA"/>
        </w:rPr>
      </w:pPr>
    </w:p>
    <w:tbl>
      <w:tblPr>
        <w:tblStyle w:val="ad"/>
        <w:tblpPr w:leftFromText="180" w:rightFromText="180" w:vertAnchor="text" w:horzAnchor="margin" w:tblpXSpec="center" w:tblpY="9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8268"/>
        <w:gridCol w:w="1282"/>
      </w:tblGrid>
      <w:tr w:rsidR="00BD0D22" w:rsidRPr="002A30AD" w14:paraId="690D6102" w14:textId="77777777" w:rsidTr="009F670A">
        <w:trPr>
          <w:trHeight w:val="20"/>
        </w:trPr>
        <w:tc>
          <w:tcPr>
            <w:tcW w:w="418" w:type="pct"/>
            <w:tcBorders>
              <w:top w:val="single" w:sz="4" w:space="0" w:color="auto"/>
              <w:left w:val="single" w:sz="4" w:space="0" w:color="auto"/>
              <w:bottom w:val="single" w:sz="4" w:space="0" w:color="auto"/>
              <w:right w:val="single" w:sz="4" w:space="0" w:color="auto"/>
            </w:tcBorders>
            <w:hideMark/>
          </w:tcPr>
          <w:p w14:paraId="6ACFCB32" w14:textId="77777777" w:rsidR="00BD0D22" w:rsidRPr="002A30AD" w:rsidRDefault="00BD0D22" w:rsidP="009F670A">
            <w:pPr>
              <w:pStyle w:val="aa"/>
              <w:spacing w:before="40" w:after="40"/>
              <w:rPr>
                <w:sz w:val="24"/>
              </w:rPr>
            </w:pPr>
            <w:r w:rsidRPr="002A30AD">
              <w:rPr>
                <w:sz w:val="24"/>
              </w:rPr>
              <w:t>№ листа</w:t>
            </w:r>
          </w:p>
        </w:tc>
        <w:tc>
          <w:tcPr>
            <w:tcW w:w="3967" w:type="pct"/>
            <w:tcBorders>
              <w:top w:val="single" w:sz="4" w:space="0" w:color="auto"/>
              <w:left w:val="single" w:sz="4" w:space="0" w:color="auto"/>
              <w:bottom w:val="single" w:sz="4" w:space="0" w:color="auto"/>
              <w:right w:val="single" w:sz="4" w:space="0" w:color="auto"/>
            </w:tcBorders>
            <w:hideMark/>
          </w:tcPr>
          <w:p w14:paraId="40B33008" w14:textId="77777777" w:rsidR="00BD0D22" w:rsidRPr="002A30AD" w:rsidRDefault="00BD0D22" w:rsidP="009F670A">
            <w:pPr>
              <w:pStyle w:val="aa"/>
              <w:spacing w:before="40" w:after="40"/>
              <w:rPr>
                <w:sz w:val="24"/>
              </w:rPr>
            </w:pPr>
            <w:r w:rsidRPr="002A30AD">
              <w:rPr>
                <w:sz w:val="24"/>
              </w:rPr>
              <w:t xml:space="preserve">Наименование </w:t>
            </w:r>
          </w:p>
        </w:tc>
        <w:tc>
          <w:tcPr>
            <w:tcW w:w="615" w:type="pct"/>
            <w:tcBorders>
              <w:top w:val="single" w:sz="4" w:space="0" w:color="auto"/>
              <w:left w:val="single" w:sz="4" w:space="0" w:color="auto"/>
              <w:bottom w:val="single" w:sz="4" w:space="0" w:color="auto"/>
              <w:right w:val="single" w:sz="4" w:space="0" w:color="auto"/>
            </w:tcBorders>
            <w:hideMark/>
          </w:tcPr>
          <w:p w14:paraId="354667EB" w14:textId="77777777" w:rsidR="00BD0D22" w:rsidRPr="002A30AD" w:rsidRDefault="00BD0D22" w:rsidP="009F670A">
            <w:pPr>
              <w:pStyle w:val="aa"/>
              <w:spacing w:before="40" w:after="40"/>
              <w:rPr>
                <w:sz w:val="24"/>
              </w:rPr>
            </w:pPr>
            <w:r w:rsidRPr="002A30AD">
              <w:rPr>
                <w:sz w:val="24"/>
              </w:rPr>
              <w:t>Масштаб</w:t>
            </w:r>
          </w:p>
        </w:tc>
      </w:tr>
      <w:tr w:rsidR="00BD0D22" w:rsidRPr="002A30AD" w14:paraId="2290CAF7" w14:textId="77777777" w:rsidTr="009F670A">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14:paraId="414F843C" w14:textId="77777777" w:rsidR="00BD0D22" w:rsidRPr="002A30AD" w:rsidRDefault="00BD0D22" w:rsidP="009F670A">
            <w:pPr>
              <w:pStyle w:val="aa"/>
              <w:spacing w:before="40" w:after="40"/>
              <w:rPr>
                <w:sz w:val="24"/>
              </w:rPr>
            </w:pPr>
            <w:r w:rsidRPr="002A30AD">
              <w:rPr>
                <w:sz w:val="24"/>
              </w:rPr>
              <w:t>Генеральный план</w:t>
            </w:r>
          </w:p>
        </w:tc>
      </w:tr>
      <w:tr w:rsidR="00BD0D22" w:rsidRPr="002A30AD" w14:paraId="6CB19173" w14:textId="77777777" w:rsidTr="009F670A">
        <w:trPr>
          <w:trHeight w:val="20"/>
        </w:trPr>
        <w:tc>
          <w:tcPr>
            <w:tcW w:w="418" w:type="pct"/>
            <w:tcBorders>
              <w:top w:val="single" w:sz="4" w:space="0" w:color="auto"/>
              <w:left w:val="single" w:sz="4" w:space="0" w:color="auto"/>
              <w:bottom w:val="single" w:sz="4" w:space="0" w:color="auto"/>
              <w:right w:val="single" w:sz="4" w:space="0" w:color="auto"/>
            </w:tcBorders>
          </w:tcPr>
          <w:p w14:paraId="27C71F0D" w14:textId="77777777" w:rsidR="00BD0D22" w:rsidRPr="002A30AD" w:rsidRDefault="00BD0D22" w:rsidP="009F670A">
            <w:pPr>
              <w:pStyle w:val="aa"/>
              <w:spacing w:before="40" w:after="40"/>
              <w:rPr>
                <w:sz w:val="24"/>
              </w:rPr>
            </w:pPr>
          </w:p>
        </w:tc>
        <w:tc>
          <w:tcPr>
            <w:tcW w:w="3967" w:type="pct"/>
            <w:tcBorders>
              <w:top w:val="single" w:sz="4" w:space="0" w:color="auto"/>
              <w:left w:val="single" w:sz="4" w:space="0" w:color="auto"/>
              <w:bottom w:val="single" w:sz="4" w:space="0" w:color="auto"/>
              <w:right w:val="single" w:sz="4" w:space="0" w:color="auto"/>
            </w:tcBorders>
            <w:hideMark/>
          </w:tcPr>
          <w:p w14:paraId="1CFF0DD7" w14:textId="77777777" w:rsidR="00BD0D22" w:rsidRPr="002A30AD" w:rsidRDefault="00BD0D22" w:rsidP="009F670A">
            <w:pPr>
              <w:pStyle w:val="ab"/>
              <w:spacing w:before="40" w:after="40"/>
              <w:rPr>
                <w:sz w:val="24"/>
              </w:rPr>
            </w:pPr>
            <w:r w:rsidRPr="002A30AD">
              <w:rPr>
                <w:sz w:val="24"/>
              </w:rPr>
              <w:t>Положение о территориальном планировании</w:t>
            </w:r>
          </w:p>
        </w:tc>
        <w:tc>
          <w:tcPr>
            <w:tcW w:w="615" w:type="pct"/>
            <w:tcBorders>
              <w:top w:val="single" w:sz="4" w:space="0" w:color="auto"/>
              <w:left w:val="single" w:sz="4" w:space="0" w:color="auto"/>
              <w:bottom w:val="single" w:sz="4" w:space="0" w:color="auto"/>
              <w:right w:val="single" w:sz="4" w:space="0" w:color="auto"/>
            </w:tcBorders>
            <w:hideMark/>
          </w:tcPr>
          <w:p w14:paraId="7FC2BBF5" w14:textId="77777777" w:rsidR="00BD0D22" w:rsidRPr="002A30AD" w:rsidRDefault="00BD0D22" w:rsidP="009F670A">
            <w:pPr>
              <w:pStyle w:val="aa"/>
              <w:spacing w:before="40" w:after="40"/>
              <w:rPr>
                <w:sz w:val="24"/>
              </w:rPr>
            </w:pPr>
          </w:p>
        </w:tc>
      </w:tr>
      <w:tr w:rsidR="00BD0D22" w:rsidRPr="002A30AD" w14:paraId="793533EB" w14:textId="77777777" w:rsidTr="009F670A">
        <w:trPr>
          <w:trHeight w:val="20"/>
        </w:trPr>
        <w:tc>
          <w:tcPr>
            <w:tcW w:w="418" w:type="pct"/>
            <w:tcBorders>
              <w:top w:val="single" w:sz="4" w:space="0" w:color="auto"/>
              <w:left w:val="single" w:sz="4" w:space="0" w:color="auto"/>
              <w:bottom w:val="single" w:sz="4" w:space="0" w:color="auto"/>
              <w:right w:val="single" w:sz="4" w:space="0" w:color="auto"/>
            </w:tcBorders>
            <w:hideMark/>
          </w:tcPr>
          <w:p w14:paraId="7325D4E5" w14:textId="77777777" w:rsidR="00BD0D22" w:rsidRPr="002A30AD" w:rsidRDefault="00BD0D22" w:rsidP="009F670A">
            <w:pPr>
              <w:pStyle w:val="aa"/>
              <w:spacing w:before="40" w:after="40"/>
              <w:rPr>
                <w:sz w:val="24"/>
              </w:rPr>
            </w:pPr>
            <w:r w:rsidRPr="002A30AD">
              <w:rPr>
                <w:sz w:val="24"/>
              </w:rPr>
              <w:t>1</w:t>
            </w:r>
          </w:p>
        </w:tc>
        <w:tc>
          <w:tcPr>
            <w:tcW w:w="3967" w:type="pct"/>
            <w:tcBorders>
              <w:top w:val="single" w:sz="4" w:space="0" w:color="auto"/>
              <w:left w:val="single" w:sz="4" w:space="0" w:color="auto"/>
              <w:bottom w:val="single" w:sz="4" w:space="0" w:color="auto"/>
              <w:right w:val="single" w:sz="4" w:space="0" w:color="auto"/>
            </w:tcBorders>
            <w:vAlign w:val="center"/>
            <w:hideMark/>
          </w:tcPr>
          <w:p w14:paraId="0D655998" w14:textId="77777777" w:rsidR="00BD0D22" w:rsidRPr="002A30AD" w:rsidRDefault="00BD0D22" w:rsidP="009F670A">
            <w:pPr>
              <w:pStyle w:val="ab"/>
              <w:spacing w:before="40" w:after="40"/>
              <w:rPr>
                <w:sz w:val="24"/>
              </w:rPr>
            </w:pPr>
            <w:r w:rsidRPr="002A30AD">
              <w:rPr>
                <w:sz w:val="24"/>
              </w:rPr>
              <w:t>Карта планируемого размещения объектов местного значения поселения</w:t>
            </w:r>
          </w:p>
        </w:tc>
        <w:tc>
          <w:tcPr>
            <w:tcW w:w="615" w:type="pct"/>
            <w:tcBorders>
              <w:top w:val="single" w:sz="4" w:space="0" w:color="auto"/>
              <w:left w:val="single" w:sz="4" w:space="0" w:color="auto"/>
              <w:bottom w:val="single" w:sz="4" w:space="0" w:color="auto"/>
              <w:right w:val="single" w:sz="4" w:space="0" w:color="auto"/>
            </w:tcBorders>
            <w:hideMark/>
          </w:tcPr>
          <w:p w14:paraId="042ACE33" w14:textId="77777777" w:rsidR="00BD0D22" w:rsidRPr="002A30AD" w:rsidRDefault="00BD0D22" w:rsidP="009F670A">
            <w:pPr>
              <w:pStyle w:val="aa"/>
              <w:spacing w:before="40" w:after="40"/>
              <w:rPr>
                <w:sz w:val="24"/>
              </w:rPr>
            </w:pPr>
            <w:r w:rsidRPr="002A30AD">
              <w:rPr>
                <w:sz w:val="24"/>
              </w:rPr>
              <w:t>1:50 000</w:t>
            </w:r>
          </w:p>
        </w:tc>
      </w:tr>
      <w:tr w:rsidR="00BD0D22" w:rsidRPr="002A30AD" w14:paraId="4CCA248E" w14:textId="77777777" w:rsidTr="009F670A">
        <w:trPr>
          <w:trHeight w:val="20"/>
        </w:trPr>
        <w:tc>
          <w:tcPr>
            <w:tcW w:w="418" w:type="pct"/>
            <w:tcBorders>
              <w:top w:val="single" w:sz="4" w:space="0" w:color="auto"/>
              <w:left w:val="single" w:sz="4" w:space="0" w:color="auto"/>
              <w:bottom w:val="single" w:sz="4" w:space="0" w:color="auto"/>
              <w:right w:val="single" w:sz="4" w:space="0" w:color="auto"/>
            </w:tcBorders>
            <w:hideMark/>
          </w:tcPr>
          <w:p w14:paraId="0915C3D2" w14:textId="77777777" w:rsidR="00BD0D22" w:rsidRPr="002A30AD" w:rsidRDefault="00BD0D22" w:rsidP="009F670A">
            <w:pPr>
              <w:pStyle w:val="aa"/>
              <w:spacing w:before="40" w:after="40"/>
              <w:rPr>
                <w:sz w:val="24"/>
              </w:rPr>
            </w:pPr>
            <w:r w:rsidRPr="002A30AD">
              <w:rPr>
                <w:sz w:val="24"/>
              </w:rPr>
              <w:t>2</w:t>
            </w:r>
          </w:p>
        </w:tc>
        <w:tc>
          <w:tcPr>
            <w:tcW w:w="3967" w:type="pct"/>
            <w:tcBorders>
              <w:top w:val="single" w:sz="4" w:space="0" w:color="auto"/>
              <w:left w:val="single" w:sz="4" w:space="0" w:color="auto"/>
              <w:bottom w:val="single" w:sz="4" w:space="0" w:color="auto"/>
              <w:right w:val="single" w:sz="4" w:space="0" w:color="auto"/>
            </w:tcBorders>
            <w:vAlign w:val="center"/>
            <w:hideMark/>
          </w:tcPr>
          <w:p w14:paraId="23061619" w14:textId="77777777" w:rsidR="00BD0D22" w:rsidRPr="002A30AD" w:rsidRDefault="00BD0D22" w:rsidP="009F670A">
            <w:pPr>
              <w:pStyle w:val="ab"/>
              <w:spacing w:before="40" w:after="40"/>
              <w:rPr>
                <w:sz w:val="24"/>
              </w:rPr>
            </w:pPr>
            <w:r w:rsidRPr="002A30AD">
              <w:rPr>
                <w:sz w:val="24"/>
              </w:rPr>
              <w:t>Карта границ населенных пунктов (в том числе образуемых населенных пунктов), входящих в состав поселения</w:t>
            </w:r>
          </w:p>
        </w:tc>
        <w:tc>
          <w:tcPr>
            <w:tcW w:w="615" w:type="pct"/>
            <w:tcBorders>
              <w:top w:val="single" w:sz="4" w:space="0" w:color="auto"/>
              <w:left w:val="single" w:sz="4" w:space="0" w:color="auto"/>
              <w:bottom w:val="single" w:sz="4" w:space="0" w:color="auto"/>
              <w:right w:val="single" w:sz="4" w:space="0" w:color="auto"/>
            </w:tcBorders>
            <w:hideMark/>
          </w:tcPr>
          <w:p w14:paraId="3B8A8982" w14:textId="77777777" w:rsidR="00BD0D22" w:rsidRPr="002A30AD" w:rsidRDefault="00BD0D22" w:rsidP="009F670A">
            <w:pPr>
              <w:pStyle w:val="aa"/>
              <w:spacing w:before="40" w:after="40"/>
              <w:rPr>
                <w:sz w:val="24"/>
              </w:rPr>
            </w:pPr>
            <w:r w:rsidRPr="002A30AD">
              <w:rPr>
                <w:sz w:val="24"/>
              </w:rPr>
              <w:t>1:50 000</w:t>
            </w:r>
          </w:p>
        </w:tc>
      </w:tr>
      <w:tr w:rsidR="00BD0D22" w:rsidRPr="002A30AD" w14:paraId="24664C51" w14:textId="77777777" w:rsidTr="009F670A">
        <w:trPr>
          <w:trHeight w:val="20"/>
        </w:trPr>
        <w:tc>
          <w:tcPr>
            <w:tcW w:w="418" w:type="pct"/>
            <w:tcBorders>
              <w:top w:val="single" w:sz="4" w:space="0" w:color="auto"/>
              <w:left w:val="single" w:sz="4" w:space="0" w:color="auto"/>
              <w:bottom w:val="single" w:sz="4" w:space="0" w:color="auto"/>
              <w:right w:val="single" w:sz="4" w:space="0" w:color="auto"/>
            </w:tcBorders>
            <w:hideMark/>
          </w:tcPr>
          <w:p w14:paraId="01E93DBF" w14:textId="77777777" w:rsidR="00BD0D22" w:rsidRPr="002A30AD" w:rsidRDefault="00BD0D22" w:rsidP="009F670A">
            <w:pPr>
              <w:pStyle w:val="aa"/>
              <w:spacing w:before="40" w:after="40"/>
              <w:rPr>
                <w:sz w:val="24"/>
              </w:rPr>
            </w:pPr>
            <w:r w:rsidRPr="002A30AD">
              <w:rPr>
                <w:sz w:val="24"/>
              </w:rPr>
              <w:t>3</w:t>
            </w:r>
          </w:p>
        </w:tc>
        <w:tc>
          <w:tcPr>
            <w:tcW w:w="3967" w:type="pct"/>
            <w:tcBorders>
              <w:top w:val="single" w:sz="4" w:space="0" w:color="auto"/>
              <w:left w:val="single" w:sz="4" w:space="0" w:color="auto"/>
              <w:bottom w:val="single" w:sz="4" w:space="0" w:color="auto"/>
              <w:right w:val="single" w:sz="4" w:space="0" w:color="auto"/>
            </w:tcBorders>
            <w:vAlign w:val="center"/>
            <w:hideMark/>
          </w:tcPr>
          <w:p w14:paraId="6BF279E9" w14:textId="77777777" w:rsidR="00BD0D22" w:rsidRPr="002A30AD" w:rsidRDefault="00BD0D22" w:rsidP="009F670A">
            <w:pPr>
              <w:pStyle w:val="ab"/>
              <w:spacing w:before="40" w:after="40"/>
              <w:rPr>
                <w:sz w:val="24"/>
              </w:rPr>
            </w:pPr>
            <w:r w:rsidRPr="002A30AD">
              <w:rPr>
                <w:sz w:val="24"/>
              </w:rPr>
              <w:t>Карта функциональных зон поселения</w:t>
            </w:r>
          </w:p>
        </w:tc>
        <w:tc>
          <w:tcPr>
            <w:tcW w:w="615" w:type="pct"/>
            <w:tcBorders>
              <w:top w:val="single" w:sz="4" w:space="0" w:color="auto"/>
              <w:left w:val="single" w:sz="4" w:space="0" w:color="auto"/>
              <w:bottom w:val="single" w:sz="4" w:space="0" w:color="auto"/>
              <w:right w:val="single" w:sz="4" w:space="0" w:color="auto"/>
            </w:tcBorders>
            <w:hideMark/>
          </w:tcPr>
          <w:p w14:paraId="503BE252" w14:textId="77777777" w:rsidR="00BD0D22" w:rsidRPr="002A30AD" w:rsidRDefault="00BD0D22" w:rsidP="009F670A">
            <w:pPr>
              <w:pStyle w:val="aa"/>
              <w:spacing w:before="40" w:after="40"/>
              <w:rPr>
                <w:sz w:val="24"/>
              </w:rPr>
            </w:pPr>
            <w:r w:rsidRPr="002A30AD">
              <w:rPr>
                <w:sz w:val="24"/>
              </w:rPr>
              <w:t>1:50 000</w:t>
            </w:r>
          </w:p>
        </w:tc>
      </w:tr>
      <w:tr w:rsidR="00BD0D22" w:rsidRPr="002A30AD" w14:paraId="73A2DFDA" w14:textId="77777777" w:rsidTr="009F670A">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14:paraId="038A81D1" w14:textId="77777777" w:rsidR="00BD0D22" w:rsidRPr="002A30AD" w:rsidRDefault="00BD0D22" w:rsidP="009F670A">
            <w:pPr>
              <w:pStyle w:val="aa"/>
              <w:spacing w:before="40" w:after="40"/>
              <w:rPr>
                <w:sz w:val="24"/>
              </w:rPr>
            </w:pPr>
            <w:r w:rsidRPr="002A30AD">
              <w:rPr>
                <w:sz w:val="24"/>
              </w:rPr>
              <w:t>Материалы по обоснованию генерального плана</w:t>
            </w:r>
          </w:p>
        </w:tc>
      </w:tr>
      <w:tr w:rsidR="00BD0D22" w:rsidRPr="002A30AD" w14:paraId="5869FB3E" w14:textId="77777777" w:rsidTr="009F670A">
        <w:trPr>
          <w:trHeight w:val="20"/>
        </w:trPr>
        <w:tc>
          <w:tcPr>
            <w:tcW w:w="418" w:type="pct"/>
            <w:tcBorders>
              <w:top w:val="single" w:sz="4" w:space="0" w:color="auto"/>
              <w:left w:val="single" w:sz="4" w:space="0" w:color="auto"/>
              <w:bottom w:val="single" w:sz="4" w:space="0" w:color="auto"/>
              <w:right w:val="single" w:sz="4" w:space="0" w:color="auto"/>
            </w:tcBorders>
          </w:tcPr>
          <w:p w14:paraId="4A729F7D" w14:textId="77777777" w:rsidR="00BD0D22" w:rsidRPr="002A30AD" w:rsidRDefault="00BD0D22" w:rsidP="009F670A">
            <w:pPr>
              <w:pStyle w:val="aa"/>
              <w:spacing w:before="40" w:after="40"/>
              <w:rPr>
                <w:sz w:val="24"/>
              </w:rPr>
            </w:pPr>
          </w:p>
        </w:tc>
        <w:tc>
          <w:tcPr>
            <w:tcW w:w="3967" w:type="pct"/>
            <w:tcBorders>
              <w:top w:val="single" w:sz="4" w:space="0" w:color="auto"/>
              <w:left w:val="single" w:sz="4" w:space="0" w:color="auto"/>
              <w:bottom w:val="single" w:sz="4" w:space="0" w:color="auto"/>
              <w:right w:val="single" w:sz="4" w:space="0" w:color="auto"/>
            </w:tcBorders>
            <w:hideMark/>
          </w:tcPr>
          <w:p w14:paraId="2A5D4A77" w14:textId="77777777" w:rsidR="00BD0D22" w:rsidRPr="002A30AD" w:rsidRDefault="00BD0D22" w:rsidP="009F670A">
            <w:pPr>
              <w:pStyle w:val="ab"/>
              <w:spacing w:before="40" w:after="40"/>
              <w:rPr>
                <w:sz w:val="24"/>
              </w:rPr>
            </w:pPr>
            <w:r w:rsidRPr="002A30AD">
              <w:rPr>
                <w:sz w:val="24"/>
              </w:rPr>
              <w:t>Материалы по обоснованию генерального плана в текстовой форме</w:t>
            </w:r>
          </w:p>
        </w:tc>
        <w:tc>
          <w:tcPr>
            <w:tcW w:w="615" w:type="pct"/>
            <w:tcBorders>
              <w:top w:val="single" w:sz="4" w:space="0" w:color="auto"/>
              <w:left w:val="single" w:sz="4" w:space="0" w:color="auto"/>
              <w:bottom w:val="single" w:sz="4" w:space="0" w:color="auto"/>
              <w:right w:val="single" w:sz="4" w:space="0" w:color="auto"/>
            </w:tcBorders>
            <w:hideMark/>
          </w:tcPr>
          <w:p w14:paraId="57FE78B7" w14:textId="77777777" w:rsidR="00BD0D22" w:rsidRPr="002A30AD" w:rsidRDefault="00BD0D22" w:rsidP="009F670A">
            <w:pPr>
              <w:pStyle w:val="aa"/>
              <w:spacing w:before="40" w:after="40"/>
              <w:rPr>
                <w:sz w:val="24"/>
              </w:rPr>
            </w:pPr>
          </w:p>
        </w:tc>
      </w:tr>
      <w:tr w:rsidR="00BD0D22" w:rsidRPr="002A30AD" w14:paraId="08FD69F3" w14:textId="77777777" w:rsidTr="009F670A">
        <w:trPr>
          <w:trHeight w:val="20"/>
        </w:trPr>
        <w:tc>
          <w:tcPr>
            <w:tcW w:w="418" w:type="pct"/>
            <w:tcBorders>
              <w:top w:val="single" w:sz="4" w:space="0" w:color="auto"/>
              <w:left w:val="single" w:sz="4" w:space="0" w:color="auto"/>
              <w:bottom w:val="single" w:sz="4" w:space="0" w:color="auto"/>
              <w:right w:val="single" w:sz="4" w:space="0" w:color="auto"/>
            </w:tcBorders>
            <w:vAlign w:val="center"/>
            <w:hideMark/>
          </w:tcPr>
          <w:p w14:paraId="74D84F8A" w14:textId="77777777" w:rsidR="00BD0D22" w:rsidRPr="002A30AD" w:rsidRDefault="00BD0D22" w:rsidP="009F670A">
            <w:pPr>
              <w:pStyle w:val="aa"/>
              <w:spacing w:before="40" w:after="40"/>
              <w:rPr>
                <w:sz w:val="24"/>
              </w:rPr>
            </w:pPr>
            <w:r w:rsidRPr="002A30AD">
              <w:rPr>
                <w:sz w:val="24"/>
              </w:rPr>
              <w:t>4</w:t>
            </w:r>
          </w:p>
        </w:tc>
        <w:tc>
          <w:tcPr>
            <w:tcW w:w="3967" w:type="pct"/>
            <w:tcBorders>
              <w:top w:val="single" w:sz="4" w:space="0" w:color="auto"/>
              <w:left w:val="single" w:sz="4" w:space="0" w:color="auto"/>
              <w:bottom w:val="single" w:sz="4" w:space="0" w:color="auto"/>
              <w:right w:val="single" w:sz="4" w:space="0" w:color="auto"/>
            </w:tcBorders>
            <w:hideMark/>
          </w:tcPr>
          <w:p w14:paraId="29704F0E" w14:textId="77777777" w:rsidR="00BD0D22" w:rsidRPr="002A30AD" w:rsidRDefault="00BD0D22" w:rsidP="009F670A">
            <w:pPr>
              <w:pStyle w:val="ab"/>
              <w:spacing w:before="40" w:after="40"/>
              <w:rPr>
                <w:sz w:val="24"/>
              </w:rPr>
            </w:pPr>
            <w:r w:rsidRPr="002A30AD">
              <w:rPr>
                <w:sz w:val="24"/>
              </w:rPr>
              <w:t>Опорный план (схема современного состояния и использования территории)</w:t>
            </w:r>
          </w:p>
        </w:tc>
        <w:tc>
          <w:tcPr>
            <w:tcW w:w="615" w:type="pct"/>
            <w:tcBorders>
              <w:top w:val="single" w:sz="4" w:space="0" w:color="auto"/>
              <w:left w:val="single" w:sz="4" w:space="0" w:color="auto"/>
              <w:bottom w:val="single" w:sz="4" w:space="0" w:color="auto"/>
              <w:right w:val="single" w:sz="4" w:space="0" w:color="auto"/>
            </w:tcBorders>
            <w:hideMark/>
          </w:tcPr>
          <w:p w14:paraId="5495918B" w14:textId="77777777" w:rsidR="00BD0D22" w:rsidRPr="002A30AD" w:rsidRDefault="00BD0D22" w:rsidP="009F670A">
            <w:pPr>
              <w:pStyle w:val="aa"/>
              <w:spacing w:before="40" w:after="40"/>
              <w:rPr>
                <w:sz w:val="24"/>
              </w:rPr>
            </w:pPr>
            <w:r w:rsidRPr="002A30AD">
              <w:rPr>
                <w:sz w:val="24"/>
              </w:rPr>
              <w:t>1:50 000</w:t>
            </w:r>
          </w:p>
        </w:tc>
      </w:tr>
      <w:tr w:rsidR="00BD0D22" w:rsidRPr="002A30AD" w14:paraId="192F86DE" w14:textId="77777777" w:rsidTr="009F670A">
        <w:trPr>
          <w:trHeight w:val="20"/>
        </w:trPr>
        <w:tc>
          <w:tcPr>
            <w:tcW w:w="418" w:type="pct"/>
            <w:tcBorders>
              <w:top w:val="single" w:sz="4" w:space="0" w:color="auto"/>
              <w:left w:val="single" w:sz="4" w:space="0" w:color="auto"/>
              <w:bottom w:val="single" w:sz="4" w:space="0" w:color="auto"/>
              <w:right w:val="single" w:sz="4" w:space="0" w:color="auto"/>
            </w:tcBorders>
            <w:vAlign w:val="center"/>
            <w:hideMark/>
          </w:tcPr>
          <w:p w14:paraId="7CD64AB1" w14:textId="77777777" w:rsidR="00BD0D22" w:rsidRPr="002A30AD" w:rsidRDefault="00BD0D22" w:rsidP="009F670A">
            <w:pPr>
              <w:pStyle w:val="aa"/>
              <w:spacing w:before="40" w:after="40"/>
              <w:rPr>
                <w:sz w:val="24"/>
              </w:rPr>
            </w:pPr>
            <w:r w:rsidRPr="002A30AD">
              <w:rPr>
                <w:sz w:val="24"/>
              </w:rPr>
              <w:t>5</w:t>
            </w:r>
          </w:p>
        </w:tc>
        <w:tc>
          <w:tcPr>
            <w:tcW w:w="3967" w:type="pct"/>
            <w:tcBorders>
              <w:top w:val="single" w:sz="4" w:space="0" w:color="auto"/>
              <w:left w:val="single" w:sz="4" w:space="0" w:color="auto"/>
              <w:bottom w:val="single" w:sz="4" w:space="0" w:color="auto"/>
              <w:right w:val="single" w:sz="4" w:space="0" w:color="auto"/>
            </w:tcBorders>
            <w:hideMark/>
          </w:tcPr>
          <w:p w14:paraId="43FC6A14" w14:textId="77777777" w:rsidR="00BD0D22" w:rsidRPr="002A30AD" w:rsidRDefault="00BD0D22" w:rsidP="009F670A">
            <w:pPr>
              <w:pStyle w:val="ab"/>
              <w:spacing w:before="40" w:after="40"/>
              <w:rPr>
                <w:sz w:val="24"/>
              </w:rPr>
            </w:pPr>
            <w:r w:rsidRPr="002A30AD">
              <w:rPr>
                <w:sz w:val="24"/>
              </w:rPr>
              <w:t>Карта существующих и планируемых границ земель различных категорий</w:t>
            </w:r>
          </w:p>
        </w:tc>
        <w:tc>
          <w:tcPr>
            <w:tcW w:w="615" w:type="pct"/>
            <w:tcBorders>
              <w:top w:val="single" w:sz="4" w:space="0" w:color="auto"/>
              <w:left w:val="single" w:sz="4" w:space="0" w:color="auto"/>
              <w:bottom w:val="single" w:sz="4" w:space="0" w:color="auto"/>
              <w:right w:val="single" w:sz="4" w:space="0" w:color="auto"/>
            </w:tcBorders>
            <w:hideMark/>
          </w:tcPr>
          <w:p w14:paraId="457E4BD2" w14:textId="77777777" w:rsidR="00BD0D22" w:rsidRPr="002A30AD" w:rsidRDefault="00BD0D22" w:rsidP="009F670A">
            <w:pPr>
              <w:pStyle w:val="aa"/>
              <w:spacing w:before="40" w:after="40"/>
              <w:rPr>
                <w:sz w:val="24"/>
              </w:rPr>
            </w:pPr>
            <w:r w:rsidRPr="002A30AD">
              <w:rPr>
                <w:sz w:val="24"/>
              </w:rPr>
              <w:t>1:50 000</w:t>
            </w:r>
          </w:p>
        </w:tc>
      </w:tr>
      <w:tr w:rsidR="00BD0D22" w:rsidRPr="002A30AD" w14:paraId="141AD017" w14:textId="77777777" w:rsidTr="009F670A">
        <w:trPr>
          <w:trHeight w:val="20"/>
        </w:trPr>
        <w:tc>
          <w:tcPr>
            <w:tcW w:w="418" w:type="pct"/>
            <w:tcBorders>
              <w:top w:val="single" w:sz="4" w:space="0" w:color="auto"/>
              <w:left w:val="single" w:sz="4" w:space="0" w:color="auto"/>
              <w:bottom w:val="single" w:sz="4" w:space="0" w:color="auto"/>
              <w:right w:val="single" w:sz="4" w:space="0" w:color="auto"/>
            </w:tcBorders>
            <w:vAlign w:val="center"/>
            <w:hideMark/>
          </w:tcPr>
          <w:p w14:paraId="4F55A261" w14:textId="77777777" w:rsidR="00BD0D22" w:rsidRPr="002A30AD" w:rsidRDefault="00BD0D22" w:rsidP="009F670A">
            <w:pPr>
              <w:pStyle w:val="aa"/>
              <w:spacing w:before="40" w:after="40"/>
              <w:rPr>
                <w:sz w:val="24"/>
              </w:rPr>
            </w:pPr>
            <w:r w:rsidRPr="002A30AD">
              <w:rPr>
                <w:sz w:val="24"/>
              </w:rPr>
              <w:t>6</w:t>
            </w:r>
          </w:p>
        </w:tc>
        <w:tc>
          <w:tcPr>
            <w:tcW w:w="3967" w:type="pct"/>
            <w:tcBorders>
              <w:top w:val="single" w:sz="4" w:space="0" w:color="auto"/>
              <w:left w:val="single" w:sz="4" w:space="0" w:color="auto"/>
              <w:bottom w:val="single" w:sz="4" w:space="0" w:color="auto"/>
              <w:right w:val="single" w:sz="4" w:space="0" w:color="auto"/>
            </w:tcBorders>
            <w:hideMark/>
          </w:tcPr>
          <w:p w14:paraId="234331C4" w14:textId="77777777" w:rsidR="00BD0D22" w:rsidRPr="002A30AD" w:rsidRDefault="00BD0D22" w:rsidP="009F670A">
            <w:pPr>
              <w:pStyle w:val="ab"/>
              <w:spacing w:before="40" w:after="40"/>
              <w:rPr>
                <w:sz w:val="24"/>
              </w:rPr>
            </w:pPr>
            <w:r w:rsidRPr="002A30AD">
              <w:rPr>
                <w:sz w:val="24"/>
              </w:rPr>
              <w:t>Карта ограничений. Планировочная организация территории</w:t>
            </w:r>
          </w:p>
        </w:tc>
        <w:tc>
          <w:tcPr>
            <w:tcW w:w="615" w:type="pct"/>
            <w:tcBorders>
              <w:top w:val="single" w:sz="4" w:space="0" w:color="auto"/>
              <w:left w:val="single" w:sz="4" w:space="0" w:color="auto"/>
              <w:bottom w:val="single" w:sz="4" w:space="0" w:color="auto"/>
              <w:right w:val="single" w:sz="4" w:space="0" w:color="auto"/>
            </w:tcBorders>
            <w:hideMark/>
          </w:tcPr>
          <w:p w14:paraId="63D8ED77" w14:textId="77777777" w:rsidR="00BD0D22" w:rsidRPr="002A30AD" w:rsidRDefault="00BD0D22" w:rsidP="009F670A">
            <w:pPr>
              <w:pStyle w:val="aa"/>
              <w:spacing w:before="40" w:after="40"/>
              <w:rPr>
                <w:sz w:val="24"/>
              </w:rPr>
            </w:pPr>
            <w:r w:rsidRPr="002A30AD">
              <w:rPr>
                <w:sz w:val="24"/>
              </w:rPr>
              <w:t>1:50 000</w:t>
            </w:r>
          </w:p>
        </w:tc>
      </w:tr>
      <w:tr w:rsidR="00BD0D22" w:rsidRPr="002A30AD" w14:paraId="512AE7E0" w14:textId="77777777" w:rsidTr="009F670A">
        <w:trPr>
          <w:trHeight w:val="20"/>
        </w:trPr>
        <w:tc>
          <w:tcPr>
            <w:tcW w:w="418" w:type="pct"/>
            <w:tcBorders>
              <w:top w:val="single" w:sz="4" w:space="0" w:color="auto"/>
              <w:left w:val="single" w:sz="4" w:space="0" w:color="auto"/>
              <w:bottom w:val="single" w:sz="4" w:space="0" w:color="auto"/>
              <w:right w:val="single" w:sz="4" w:space="0" w:color="auto"/>
            </w:tcBorders>
            <w:vAlign w:val="center"/>
            <w:hideMark/>
          </w:tcPr>
          <w:p w14:paraId="63ADBE5F" w14:textId="77777777" w:rsidR="00BD0D22" w:rsidRPr="002A30AD" w:rsidRDefault="00BD0D22" w:rsidP="009F670A">
            <w:pPr>
              <w:pStyle w:val="aa"/>
              <w:spacing w:before="40" w:after="40"/>
              <w:rPr>
                <w:sz w:val="24"/>
              </w:rPr>
            </w:pPr>
            <w:r w:rsidRPr="002A30AD">
              <w:rPr>
                <w:sz w:val="24"/>
              </w:rPr>
              <w:t>7</w:t>
            </w:r>
          </w:p>
        </w:tc>
        <w:tc>
          <w:tcPr>
            <w:tcW w:w="3967" w:type="pct"/>
            <w:tcBorders>
              <w:top w:val="single" w:sz="4" w:space="0" w:color="auto"/>
              <w:left w:val="single" w:sz="4" w:space="0" w:color="auto"/>
              <w:bottom w:val="single" w:sz="4" w:space="0" w:color="auto"/>
              <w:right w:val="single" w:sz="4" w:space="0" w:color="auto"/>
            </w:tcBorders>
            <w:hideMark/>
          </w:tcPr>
          <w:p w14:paraId="1B6D2F4F" w14:textId="77777777" w:rsidR="00BD0D22" w:rsidRPr="002A30AD" w:rsidRDefault="00BD0D22" w:rsidP="009F670A">
            <w:pPr>
              <w:pStyle w:val="ab"/>
              <w:spacing w:before="40" w:after="40"/>
              <w:rPr>
                <w:sz w:val="24"/>
              </w:rPr>
            </w:pPr>
            <w:r w:rsidRPr="002A30AD">
              <w:rPr>
                <w:sz w:val="24"/>
              </w:rPr>
              <w:t>Карта транспортной инфраструктуры</w:t>
            </w:r>
          </w:p>
        </w:tc>
        <w:tc>
          <w:tcPr>
            <w:tcW w:w="615" w:type="pct"/>
            <w:tcBorders>
              <w:top w:val="single" w:sz="4" w:space="0" w:color="auto"/>
              <w:left w:val="single" w:sz="4" w:space="0" w:color="auto"/>
              <w:bottom w:val="single" w:sz="4" w:space="0" w:color="auto"/>
              <w:right w:val="single" w:sz="4" w:space="0" w:color="auto"/>
            </w:tcBorders>
            <w:hideMark/>
          </w:tcPr>
          <w:p w14:paraId="46BCB9A6" w14:textId="77777777" w:rsidR="00BD0D22" w:rsidRPr="002A30AD" w:rsidRDefault="00BD0D22" w:rsidP="009F670A">
            <w:pPr>
              <w:pStyle w:val="aa"/>
              <w:spacing w:before="40" w:after="40"/>
              <w:rPr>
                <w:sz w:val="24"/>
              </w:rPr>
            </w:pPr>
            <w:r w:rsidRPr="002A30AD">
              <w:rPr>
                <w:sz w:val="24"/>
              </w:rPr>
              <w:t>1:50 000</w:t>
            </w:r>
          </w:p>
        </w:tc>
      </w:tr>
      <w:tr w:rsidR="00BD0D22" w:rsidRPr="002A30AD" w14:paraId="16C7D41D" w14:textId="77777777" w:rsidTr="009F670A">
        <w:trPr>
          <w:trHeight w:val="20"/>
        </w:trPr>
        <w:tc>
          <w:tcPr>
            <w:tcW w:w="418" w:type="pct"/>
            <w:tcBorders>
              <w:top w:val="single" w:sz="4" w:space="0" w:color="auto"/>
              <w:left w:val="single" w:sz="4" w:space="0" w:color="auto"/>
              <w:bottom w:val="single" w:sz="4" w:space="0" w:color="auto"/>
              <w:right w:val="single" w:sz="4" w:space="0" w:color="auto"/>
            </w:tcBorders>
            <w:vAlign w:val="center"/>
            <w:hideMark/>
          </w:tcPr>
          <w:p w14:paraId="760E5CA8" w14:textId="77777777" w:rsidR="00BD0D22" w:rsidRPr="002A30AD" w:rsidRDefault="00BD0D22" w:rsidP="009F670A">
            <w:pPr>
              <w:pStyle w:val="aa"/>
              <w:spacing w:before="40" w:after="40"/>
              <w:rPr>
                <w:sz w:val="24"/>
              </w:rPr>
            </w:pPr>
            <w:r w:rsidRPr="002A30AD">
              <w:rPr>
                <w:sz w:val="24"/>
              </w:rPr>
              <w:t>8</w:t>
            </w:r>
          </w:p>
        </w:tc>
        <w:tc>
          <w:tcPr>
            <w:tcW w:w="3967" w:type="pct"/>
            <w:tcBorders>
              <w:top w:val="single" w:sz="4" w:space="0" w:color="auto"/>
              <w:left w:val="single" w:sz="4" w:space="0" w:color="auto"/>
              <w:bottom w:val="single" w:sz="4" w:space="0" w:color="auto"/>
              <w:right w:val="single" w:sz="4" w:space="0" w:color="auto"/>
            </w:tcBorders>
            <w:hideMark/>
          </w:tcPr>
          <w:p w14:paraId="20058288" w14:textId="77777777" w:rsidR="00BD0D22" w:rsidRPr="002A30AD" w:rsidRDefault="00BD0D22" w:rsidP="009F670A">
            <w:pPr>
              <w:pStyle w:val="ab"/>
              <w:spacing w:before="40" w:after="40"/>
              <w:rPr>
                <w:sz w:val="24"/>
              </w:rPr>
            </w:pPr>
            <w:r w:rsidRPr="002A30AD">
              <w:rPr>
                <w:sz w:val="24"/>
              </w:rPr>
              <w:t>Карта инженерной инфраструктуры и инженерного благоустройства территорий</w:t>
            </w:r>
          </w:p>
        </w:tc>
        <w:tc>
          <w:tcPr>
            <w:tcW w:w="615" w:type="pct"/>
            <w:tcBorders>
              <w:top w:val="single" w:sz="4" w:space="0" w:color="auto"/>
              <w:left w:val="single" w:sz="4" w:space="0" w:color="auto"/>
              <w:bottom w:val="single" w:sz="4" w:space="0" w:color="auto"/>
              <w:right w:val="single" w:sz="4" w:space="0" w:color="auto"/>
            </w:tcBorders>
            <w:hideMark/>
          </w:tcPr>
          <w:p w14:paraId="0E6D6BA8" w14:textId="77777777" w:rsidR="00BD0D22" w:rsidRPr="002A30AD" w:rsidRDefault="00BD0D22" w:rsidP="009F670A">
            <w:pPr>
              <w:pStyle w:val="aa"/>
              <w:spacing w:before="40" w:after="40"/>
              <w:rPr>
                <w:sz w:val="24"/>
              </w:rPr>
            </w:pPr>
            <w:r w:rsidRPr="002A30AD">
              <w:rPr>
                <w:sz w:val="24"/>
              </w:rPr>
              <w:t>1:50 000</w:t>
            </w:r>
          </w:p>
        </w:tc>
      </w:tr>
      <w:tr w:rsidR="00BD0D22" w:rsidRPr="002A30AD" w14:paraId="177C504F" w14:textId="77777777" w:rsidTr="009F670A">
        <w:trPr>
          <w:trHeight w:val="20"/>
        </w:trPr>
        <w:tc>
          <w:tcPr>
            <w:tcW w:w="418" w:type="pct"/>
            <w:tcBorders>
              <w:top w:val="single" w:sz="4" w:space="0" w:color="auto"/>
              <w:left w:val="single" w:sz="4" w:space="0" w:color="auto"/>
              <w:bottom w:val="single" w:sz="4" w:space="0" w:color="auto"/>
              <w:right w:val="single" w:sz="4" w:space="0" w:color="auto"/>
            </w:tcBorders>
            <w:vAlign w:val="center"/>
            <w:hideMark/>
          </w:tcPr>
          <w:p w14:paraId="0B212C56" w14:textId="77777777" w:rsidR="00BD0D22" w:rsidRPr="002A30AD" w:rsidRDefault="00BD0D22" w:rsidP="009F670A">
            <w:pPr>
              <w:pStyle w:val="aa"/>
              <w:spacing w:before="40" w:after="40"/>
              <w:rPr>
                <w:sz w:val="24"/>
              </w:rPr>
            </w:pPr>
            <w:r w:rsidRPr="002A30AD">
              <w:rPr>
                <w:sz w:val="24"/>
              </w:rPr>
              <w:t>9</w:t>
            </w:r>
          </w:p>
        </w:tc>
        <w:tc>
          <w:tcPr>
            <w:tcW w:w="3967" w:type="pct"/>
            <w:tcBorders>
              <w:top w:val="single" w:sz="4" w:space="0" w:color="auto"/>
              <w:left w:val="single" w:sz="4" w:space="0" w:color="auto"/>
              <w:bottom w:val="single" w:sz="4" w:space="0" w:color="auto"/>
              <w:right w:val="single" w:sz="4" w:space="0" w:color="auto"/>
            </w:tcBorders>
            <w:hideMark/>
          </w:tcPr>
          <w:p w14:paraId="12AEA3E1" w14:textId="77777777" w:rsidR="00BD0D22" w:rsidRPr="002A30AD" w:rsidRDefault="00BD0D22" w:rsidP="009F670A">
            <w:pPr>
              <w:pStyle w:val="ab"/>
              <w:spacing w:before="40" w:after="40"/>
              <w:rPr>
                <w:sz w:val="24"/>
              </w:rPr>
            </w:pPr>
            <w:r w:rsidRPr="002A30AD">
              <w:rPr>
                <w:sz w:val="24"/>
              </w:rPr>
              <w:t>Карта территорий, подверженных риску возникновения чрезвычайных ситуаций природного и техногенного характера</w:t>
            </w:r>
          </w:p>
        </w:tc>
        <w:tc>
          <w:tcPr>
            <w:tcW w:w="615" w:type="pct"/>
            <w:tcBorders>
              <w:top w:val="single" w:sz="4" w:space="0" w:color="auto"/>
              <w:left w:val="single" w:sz="4" w:space="0" w:color="auto"/>
              <w:bottom w:val="single" w:sz="4" w:space="0" w:color="auto"/>
              <w:right w:val="single" w:sz="4" w:space="0" w:color="auto"/>
            </w:tcBorders>
            <w:hideMark/>
          </w:tcPr>
          <w:p w14:paraId="50D1B0E6" w14:textId="77777777" w:rsidR="00BD0D22" w:rsidRPr="002A30AD" w:rsidRDefault="00BD0D22" w:rsidP="009F670A">
            <w:pPr>
              <w:pStyle w:val="aa"/>
              <w:spacing w:before="40" w:after="40"/>
              <w:rPr>
                <w:sz w:val="24"/>
              </w:rPr>
            </w:pPr>
            <w:r w:rsidRPr="002A30AD">
              <w:rPr>
                <w:sz w:val="24"/>
              </w:rPr>
              <w:t>1:50 000</w:t>
            </w:r>
          </w:p>
        </w:tc>
      </w:tr>
      <w:tr w:rsidR="00BD0D22" w:rsidRPr="002A30AD" w14:paraId="493CBFA9" w14:textId="77777777" w:rsidTr="009F670A">
        <w:trPr>
          <w:trHeight w:val="20"/>
        </w:trPr>
        <w:tc>
          <w:tcPr>
            <w:tcW w:w="418" w:type="pct"/>
            <w:tcBorders>
              <w:top w:val="single" w:sz="4" w:space="0" w:color="auto"/>
              <w:left w:val="single" w:sz="4" w:space="0" w:color="auto"/>
              <w:bottom w:val="single" w:sz="4" w:space="0" w:color="auto"/>
              <w:right w:val="single" w:sz="4" w:space="0" w:color="auto"/>
            </w:tcBorders>
            <w:vAlign w:val="center"/>
          </w:tcPr>
          <w:p w14:paraId="172197A1" w14:textId="77777777" w:rsidR="00BD0D22" w:rsidRPr="002A30AD" w:rsidRDefault="00BD0D22" w:rsidP="009F670A">
            <w:pPr>
              <w:pStyle w:val="aa"/>
              <w:spacing w:before="40" w:after="40"/>
              <w:rPr>
                <w:sz w:val="24"/>
              </w:rPr>
            </w:pPr>
            <w:r w:rsidRPr="002A30AD">
              <w:rPr>
                <w:sz w:val="24"/>
              </w:rPr>
              <w:t>10</w:t>
            </w:r>
          </w:p>
        </w:tc>
        <w:tc>
          <w:tcPr>
            <w:tcW w:w="3967" w:type="pct"/>
            <w:tcBorders>
              <w:top w:val="single" w:sz="4" w:space="0" w:color="auto"/>
              <w:left w:val="single" w:sz="4" w:space="0" w:color="auto"/>
              <w:bottom w:val="single" w:sz="4" w:space="0" w:color="auto"/>
              <w:right w:val="single" w:sz="4" w:space="0" w:color="auto"/>
            </w:tcBorders>
          </w:tcPr>
          <w:p w14:paraId="7EC2C66A" w14:textId="77777777" w:rsidR="00BD0D22" w:rsidRPr="002A30AD" w:rsidRDefault="00BD0D22" w:rsidP="009F670A">
            <w:pPr>
              <w:pStyle w:val="ab"/>
              <w:spacing w:before="40" w:after="40"/>
              <w:rPr>
                <w:sz w:val="24"/>
              </w:rPr>
            </w:pPr>
            <w:r w:rsidRPr="002A30AD">
              <w:rPr>
                <w:sz w:val="24"/>
              </w:rPr>
              <w:t>Карта планируемого размещения объектов местного, регионального и федерального значения</w:t>
            </w:r>
          </w:p>
        </w:tc>
        <w:tc>
          <w:tcPr>
            <w:tcW w:w="615" w:type="pct"/>
            <w:tcBorders>
              <w:top w:val="single" w:sz="4" w:space="0" w:color="auto"/>
              <w:left w:val="single" w:sz="4" w:space="0" w:color="auto"/>
              <w:bottom w:val="single" w:sz="4" w:space="0" w:color="auto"/>
              <w:right w:val="single" w:sz="4" w:space="0" w:color="auto"/>
            </w:tcBorders>
          </w:tcPr>
          <w:p w14:paraId="1142C2ED" w14:textId="77777777" w:rsidR="00BD0D22" w:rsidRPr="002A30AD" w:rsidRDefault="00BD0D22" w:rsidP="009F670A">
            <w:pPr>
              <w:pStyle w:val="aa"/>
              <w:spacing w:before="40" w:after="40"/>
              <w:rPr>
                <w:sz w:val="24"/>
              </w:rPr>
            </w:pPr>
            <w:r w:rsidRPr="002A30AD">
              <w:rPr>
                <w:sz w:val="24"/>
              </w:rPr>
              <w:t>1:50 000</w:t>
            </w:r>
          </w:p>
        </w:tc>
      </w:tr>
    </w:tbl>
    <w:p w14:paraId="599CA711" w14:textId="77777777" w:rsidR="00D870CF" w:rsidRPr="002A30AD" w:rsidRDefault="00D870CF" w:rsidP="00D870CF">
      <w:pPr>
        <w:spacing w:after="200" w:line="20" w:lineRule="atLeast"/>
        <w:ind w:firstLine="709"/>
        <w:jc w:val="both"/>
        <w:rPr>
          <w:lang w:eastAsia="ar-SA"/>
        </w:rPr>
      </w:pPr>
      <w:r w:rsidRPr="002A30AD">
        <w:rPr>
          <w:lang w:eastAsia="ar-SA"/>
        </w:rPr>
        <w:br w:type="page"/>
      </w:r>
    </w:p>
    <w:p w14:paraId="69C21CC7" w14:textId="77777777" w:rsidR="00D870CF" w:rsidRPr="002A30AD" w:rsidRDefault="00D870CF" w:rsidP="00D870CF">
      <w:pPr>
        <w:jc w:val="both"/>
        <w:rPr>
          <w:rStyle w:val="FontStyle21"/>
        </w:rPr>
        <w:sectPr w:rsidR="00D870CF" w:rsidRPr="002A30AD" w:rsidSect="005D68E3">
          <w:footerReference w:type="default" r:id="rId18"/>
          <w:pgSz w:w="11906" w:h="16838"/>
          <w:pgMar w:top="1134" w:right="567" w:bottom="1134" w:left="1134" w:header="709" w:footer="709" w:gutter="0"/>
          <w:cols w:space="708"/>
          <w:docGrid w:linePitch="360"/>
        </w:sectPr>
      </w:pPr>
    </w:p>
    <w:p w14:paraId="56D6E3D2" w14:textId="422A8E82" w:rsidR="00D870CF" w:rsidRPr="005457B2" w:rsidRDefault="00D870CF" w:rsidP="00D870CF">
      <w:pPr>
        <w:jc w:val="center"/>
        <w:rPr>
          <w:b/>
          <w:sz w:val="28"/>
          <w:szCs w:val="28"/>
        </w:rPr>
      </w:pPr>
      <w:bookmarkStart w:id="1" w:name="_Toc154312444"/>
      <w:r w:rsidRPr="005457B2">
        <w:rPr>
          <w:b/>
          <w:sz w:val="28"/>
          <w:szCs w:val="28"/>
        </w:rPr>
        <w:lastRenderedPageBreak/>
        <w:t>С</w:t>
      </w:r>
      <w:bookmarkEnd w:id="1"/>
      <w:r w:rsidRPr="005457B2">
        <w:rPr>
          <w:b/>
          <w:sz w:val="28"/>
          <w:szCs w:val="28"/>
        </w:rPr>
        <w:t>одержание</w:t>
      </w:r>
    </w:p>
    <w:p w14:paraId="75A9E72B" w14:textId="77777777" w:rsidR="00A018B2" w:rsidRPr="002A30AD" w:rsidRDefault="00A018B2" w:rsidP="00D870CF">
      <w:pPr>
        <w:jc w:val="center"/>
        <w:rPr>
          <w:b/>
        </w:rPr>
      </w:pPr>
    </w:p>
    <w:p w14:paraId="1F20CC3F" w14:textId="6CE3223F" w:rsidR="00A018B2" w:rsidRPr="002A30AD" w:rsidRDefault="00A018B2" w:rsidP="005457B2">
      <w:pPr>
        <w:pStyle w:val="11"/>
        <w:tabs>
          <w:tab w:val="left" w:pos="480"/>
          <w:tab w:val="right" w:leader="dot" w:pos="10195"/>
        </w:tabs>
        <w:spacing w:before="0" w:after="60"/>
        <w:jc w:val="both"/>
        <w:rPr>
          <w:rFonts w:ascii="Times New Roman" w:eastAsiaTheme="minorEastAsia" w:hAnsi="Times New Roman" w:cs="Times New Roman"/>
          <w:b w:val="0"/>
          <w:bCs w:val="0"/>
          <w:caps w:val="0"/>
          <w:noProof/>
        </w:rPr>
      </w:pPr>
      <w:r w:rsidRPr="002A30AD">
        <w:rPr>
          <w:rFonts w:ascii="Times New Roman" w:hAnsi="Times New Roman" w:cs="Times New Roman"/>
          <w:b w:val="0"/>
          <w:bCs w:val="0"/>
          <w:caps w:val="0"/>
        </w:rPr>
        <w:fldChar w:fldCharType="begin"/>
      </w:r>
      <w:r w:rsidRPr="002A30AD">
        <w:rPr>
          <w:rFonts w:ascii="Times New Roman" w:hAnsi="Times New Roman" w:cs="Times New Roman"/>
          <w:b w:val="0"/>
          <w:bCs w:val="0"/>
          <w:caps w:val="0"/>
        </w:rPr>
        <w:instrText xml:space="preserve"> TOC \o "1-4" \h \z \u </w:instrText>
      </w:r>
      <w:r w:rsidRPr="002A30AD">
        <w:rPr>
          <w:rFonts w:ascii="Times New Roman" w:hAnsi="Times New Roman" w:cs="Times New Roman"/>
          <w:b w:val="0"/>
          <w:bCs w:val="0"/>
          <w:caps w:val="0"/>
        </w:rPr>
        <w:fldChar w:fldCharType="separate"/>
      </w:r>
      <w:hyperlink w:anchor="_Toc120893303" w:history="1">
        <w:r w:rsidRPr="002A30AD">
          <w:rPr>
            <w:rStyle w:val="a8"/>
            <w:rFonts w:ascii="Times New Roman" w:hAnsi="Times New Roman" w:cs="Times New Roman"/>
            <w:b w:val="0"/>
            <w:noProof/>
          </w:rPr>
          <w:t>1.</w:t>
        </w:r>
        <w:r w:rsidRPr="002A30AD">
          <w:rPr>
            <w:rFonts w:ascii="Times New Roman" w:eastAsiaTheme="minorEastAsia" w:hAnsi="Times New Roman" w:cs="Times New Roman"/>
            <w:b w:val="0"/>
            <w:bCs w:val="0"/>
            <w:caps w:val="0"/>
            <w:noProof/>
          </w:rPr>
          <w:tab/>
        </w:r>
        <w:r w:rsidRPr="002A30AD">
          <w:rPr>
            <w:rStyle w:val="a8"/>
            <w:rFonts w:ascii="Times New Roman" w:hAnsi="Times New Roman" w:cs="Times New Roman"/>
            <w:b w:val="0"/>
            <w:noProof/>
          </w:rPr>
          <w:t>ОБЩИЕ СВЕДЕНИЯ</w:t>
        </w:r>
        <w:r w:rsidRPr="002A30AD">
          <w:rPr>
            <w:rFonts w:ascii="Times New Roman" w:hAnsi="Times New Roman" w:cs="Times New Roman"/>
            <w:b w:val="0"/>
            <w:noProof/>
            <w:webHidden/>
          </w:rPr>
          <w:tab/>
        </w:r>
        <w:r w:rsidRPr="002A30AD">
          <w:rPr>
            <w:rFonts w:ascii="Times New Roman" w:hAnsi="Times New Roman" w:cs="Times New Roman"/>
            <w:b w:val="0"/>
            <w:noProof/>
            <w:webHidden/>
          </w:rPr>
          <w:fldChar w:fldCharType="begin"/>
        </w:r>
        <w:r w:rsidRPr="002A30AD">
          <w:rPr>
            <w:rFonts w:ascii="Times New Roman" w:hAnsi="Times New Roman" w:cs="Times New Roman"/>
            <w:b w:val="0"/>
            <w:noProof/>
            <w:webHidden/>
          </w:rPr>
          <w:instrText xml:space="preserve"> PAGEREF _Toc120893303 \h </w:instrText>
        </w:r>
        <w:r w:rsidRPr="002A30AD">
          <w:rPr>
            <w:rFonts w:ascii="Times New Roman" w:hAnsi="Times New Roman" w:cs="Times New Roman"/>
            <w:b w:val="0"/>
            <w:noProof/>
            <w:webHidden/>
          </w:rPr>
        </w:r>
        <w:r w:rsidRPr="002A30AD">
          <w:rPr>
            <w:rFonts w:ascii="Times New Roman" w:hAnsi="Times New Roman" w:cs="Times New Roman"/>
            <w:b w:val="0"/>
            <w:noProof/>
            <w:webHidden/>
          </w:rPr>
          <w:fldChar w:fldCharType="separate"/>
        </w:r>
        <w:r w:rsidR="00BC63FC">
          <w:rPr>
            <w:rFonts w:ascii="Times New Roman" w:hAnsi="Times New Roman" w:cs="Times New Roman"/>
            <w:b w:val="0"/>
            <w:noProof/>
            <w:webHidden/>
          </w:rPr>
          <w:t>8</w:t>
        </w:r>
        <w:r w:rsidRPr="002A30AD">
          <w:rPr>
            <w:rFonts w:ascii="Times New Roman" w:hAnsi="Times New Roman" w:cs="Times New Roman"/>
            <w:b w:val="0"/>
            <w:noProof/>
            <w:webHidden/>
          </w:rPr>
          <w:fldChar w:fldCharType="end"/>
        </w:r>
      </w:hyperlink>
    </w:p>
    <w:p w14:paraId="48484BFA" w14:textId="4F149513" w:rsidR="00A018B2" w:rsidRPr="002A30AD" w:rsidRDefault="00A018B2" w:rsidP="005457B2">
      <w:pPr>
        <w:pStyle w:val="21"/>
        <w:rPr>
          <w:rFonts w:ascii="Times New Roman" w:eastAsiaTheme="minorEastAsia" w:hAnsi="Times New Roman" w:cs="Times New Roman"/>
          <w:b w:val="0"/>
          <w:bCs w:val="0"/>
          <w:noProof/>
          <w:sz w:val="24"/>
          <w:szCs w:val="24"/>
        </w:rPr>
      </w:pPr>
      <w:hyperlink w:anchor="_Toc120893304" w:history="1">
        <w:r w:rsidRPr="002A30AD">
          <w:rPr>
            <w:rStyle w:val="a8"/>
            <w:rFonts w:ascii="Times New Roman" w:hAnsi="Times New Roman" w:cs="Times New Roman"/>
            <w:b w:val="0"/>
            <w:noProof/>
            <w:sz w:val="24"/>
            <w:szCs w:val="24"/>
          </w:rPr>
          <w:t>1.1. Общие сведения</w:t>
        </w:r>
        <w:r w:rsidRPr="002A30AD">
          <w:rPr>
            <w:rFonts w:ascii="Times New Roman" w:hAnsi="Times New Roman" w:cs="Times New Roman"/>
            <w:b w:val="0"/>
            <w:noProof/>
            <w:webHidden/>
            <w:sz w:val="24"/>
            <w:szCs w:val="24"/>
          </w:rPr>
          <w:tab/>
        </w:r>
        <w:r w:rsidRPr="002A30AD">
          <w:rPr>
            <w:rFonts w:ascii="Times New Roman" w:hAnsi="Times New Roman" w:cs="Times New Roman"/>
            <w:b w:val="0"/>
            <w:noProof/>
            <w:webHidden/>
            <w:sz w:val="24"/>
            <w:szCs w:val="24"/>
          </w:rPr>
          <w:fldChar w:fldCharType="begin"/>
        </w:r>
        <w:r w:rsidRPr="002A30AD">
          <w:rPr>
            <w:rFonts w:ascii="Times New Roman" w:hAnsi="Times New Roman" w:cs="Times New Roman"/>
            <w:b w:val="0"/>
            <w:noProof/>
            <w:webHidden/>
            <w:sz w:val="24"/>
            <w:szCs w:val="24"/>
          </w:rPr>
          <w:instrText xml:space="preserve"> PAGEREF _Toc120893304 \h </w:instrText>
        </w:r>
        <w:r w:rsidRPr="002A30AD">
          <w:rPr>
            <w:rFonts w:ascii="Times New Roman" w:hAnsi="Times New Roman" w:cs="Times New Roman"/>
            <w:b w:val="0"/>
            <w:noProof/>
            <w:webHidden/>
            <w:sz w:val="24"/>
            <w:szCs w:val="24"/>
          </w:rPr>
        </w:r>
        <w:r w:rsidRPr="002A30AD">
          <w:rPr>
            <w:rFonts w:ascii="Times New Roman" w:hAnsi="Times New Roman" w:cs="Times New Roman"/>
            <w:b w:val="0"/>
            <w:noProof/>
            <w:webHidden/>
            <w:sz w:val="24"/>
            <w:szCs w:val="24"/>
          </w:rPr>
          <w:fldChar w:fldCharType="separate"/>
        </w:r>
        <w:r w:rsidR="00BC63FC">
          <w:rPr>
            <w:rFonts w:ascii="Times New Roman" w:hAnsi="Times New Roman" w:cs="Times New Roman"/>
            <w:b w:val="0"/>
            <w:noProof/>
            <w:webHidden/>
            <w:sz w:val="24"/>
            <w:szCs w:val="24"/>
          </w:rPr>
          <w:t>8</w:t>
        </w:r>
        <w:r w:rsidRPr="002A30AD">
          <w:rPr>
            <w:rFonts w:ascii="Times New Roman" w:hAnsi="Times New Roman" w:cs="Times New Roman"/>
            <w:b w:val="0"/>
            <w:noProof/>
            <w:webHidden/>
            <w:sz w:val="24"/>
            <w:szCs w:val="24"/>
          </w:rPr>
          <w:fldChar w:fldCharType="end"/>
        </w:r>
      </w:hyperlink>
    </w:p>
    <w:p w14:paraId="18978D6A" w14:textId="3BABEC94" w:rsidR="00A018B2" w:rsidRPr="002A30AD" w:rsidRDefault="00A018B2" w:rsidP="005457B2">
      <w:pPr>
        <w:pStyle w:val="21"/>
        <w:rPr>
          <w:rFonts w:ascii="Times New Roman" w:eastAsiaTheme="minorEastAsia" w:hAnsi="Times New Roman" w:cs="Times New Roman"/>
          <w:b w:val="0"/>
          <w:bCs w:val="0"/>
          <w:noProof/>
          <w:sz w:val="24"/>
          <w:szCs w:val="24"/>
        </w:rPr>
      </w:pPr>
      <w:hyperlink w:anchor="_Toc120893305" w:history="1">
        <w:r w:rsidRPr="002A30AD">
          <w:rPr>
            <w:rStyle w:val="a8"/>
            <w:rFonts w:ascii="Times New Roman" w:hAnsi="Times New Roman" w:cs="Times New Roman"/>
            <w:b w:val="0"/>
            <w:noProof/>
            <w:sz w:val="24"/>
            <w:szCs w:val="24"/>
          </w:rPr>
          <w:t>1.2. Описание природных условий и ресурсов территории</w:t>
        </w:r>
        <w:r w:rsidRPr="002A30AD">
          <w:rPr>
            <w:rFonts w:ascii="Times New Roman" w:hAnsi="Times New Roman" w:cs="Times New Roman"/>
            <w:b w:val="0"/>
            <w:noProof/>
            <w:webHidden/>
            <w:sz w:val="24"/>
            <w:szCs w:val="24"/>
          </w:rPr>
          <w:tab/>
        </w:r>
        <w:r w:rsidRPr="002A30AD">
          <w:rPr>
            <w:rFonts w:ascii="Times New Roman" w:hAnsi="Times New Roman" w:cs="Times New Roman"/>
            <w:b w:val="0"/>
            <w:noProof/>
            <w:webHidden/>
            <w:sz w:val="24"/>
            <w:szCs w:val="24"/>
          </w:rPr>
          <w:fldChar w:fldCharType="begin"/>
        </w:r>
        <w:r w:rsidRPr="002A30AD">
          <w:rPr>
            <w:rFonts w:ascii="Times New Roman" w:hAnsi="Times New Roman" w:cs="Times New Roman"/>
            <w:b w:val="0"/>
            <w:noProof/>
            <w:webHidden/>
            <w:sz w:val="24"/>
            <w:szCs w:val="24"/>
          </w:rPr>
          <w:instrText xml:space="preserve"> PAGEREF _Toc120893305 \h </w:instrText>
        </w:r>
        <w:r w:rsidRPr="002A30AD">
          <w:rPr>
            <w:rFonts w:ascii="Times New Roman" w:hAnsi="Times New Roman" w:cs="Times New Roman"/>
            <w:b w:val="0"/>
            <w:noProof/>
            <w:webHidden/>
            <w:sz w:val="24"/>
            <w:szCs w:val="24"/>
          </w:rPr>
        </w:r>
        <w:r w:rsidRPr="002A30AD">
          <w:rPr>
            <w:rFonts w:ascii="Times New Roman" w:hAnsi="Times New Roman" w:cs="Times New Roman"/>
            <w:b w:val="0"/>
            <w:noProof/>
            <w:webHidden/>
            <w:sz w:val="24"/>
            <w:szCs w:val="24"/>
          </w:rPr>
          <w:fldChar w:fldCharType="separate"/>
        </w:r>
        <w:r w:rsidR="00BC63FC">
          <w:rPr>
            <w:rFonts w:ascii="Times New Roman" w:hAnsi="Times New Roman" w:cs="Times New Roman"/>
            <w:b w:val="0"/>
            <w:noProof/>
            <w:webHidden/>
            <w:sz w:val="24"/>
            <w:szCs w:val="24"/>
          </w:rPr>
          <w:t>9</w:t>
        </w:r>
        <w:r w:rsidRPr="002A30AD">
          <w:rPr>
            <w:rFonts w:ascii="Times New Roman" w:hAnsi="Times New Roman" w:cs="Times New Roman"/>
            <w:b w:val="0"/>
            <w:noProof/>
            <w:webHidden/>
            <w:sz w:val="24"/>
            <w:szCs w:val="24"/>
          </w:rPr>
          <w:fldChar w:fldCharType="end"/>
        </w:r>
      </w:hyperlink>
    </w:p>
    <w:p w14:paraId="0918DBF3" w14:textId="0608B882" w:rsidR="00A018B2" w:rsidRPr="002A30AD" w:rsidRDefault="00A018B2" w:rsidP="005457B2">
      <w:pPr>
        <w:pStyle w:val="21"/>
        <w:rPr>
          <w:rFonts w:ascii="Times New Roman" w:eastAsiaTheme="minorEastAsia" w:hAnsi="Times New Roman" w:cs="Times New Roman"/>
          <w:b w:val="0"/>
          <w:bCs w:val="0"/>
          <w:noProof/>
          <w:sz w:val="24"/>
          <w:szCs w:val="24"/>
        </w:rPr>
      </w:pPr>
      <w:hyperlink w:anchor="_Toc120893306" w:history="1">
        <w:r w:rsidRPr="002A30AD">
          <w:rPr>
            <w:rStyle w:val="a8"/>
            <w:rFonts w:ascii="Times New Roman" w:hAnsi="Times New Roman" w:cs="Times New Roman"/>
            <w:b w:val="0"/>
            <w:noProof/>
            <w:sz w:val="24"/>
            <w:szCs w:val="24"/>
          </w:rPr>
          <w:t>1.2.1. Климат</w:t>
        </w:r>
        <w:r w:rsidRPr="002A30AD">
          <w:rPr>
            <w:rFonts w:ascii="Times New Roman" w:hAnsi="Times New Roman" w:cs="Times New Roman"/>
            <w:b w:val="0"/>
            <w:noProof/>
            <w:webHidden/>
            <w:sz w:val="24"/>
            <w:szCs w:val="24"/>
          </w:rPr>
          <w:tab/>
        </w:r>
        <w:r w:rsidRPr="002A30AD">
          <w:rPr>
            <w:rFonts w:ascii="Times New Roman" w:hAnsi="Times New Roman" w:cs="Times New Roman"/>
            <w:b w:val="0"/>
            <w:noProof/>
            <w:webHidden/>
            <w:sz w:val="24"/>
            <w:szCs w:val="24"/>
          </w:rPr>
          <w:fldChar w:fldCharType="begin"/>
        </w:r>
        <w:r w:rsidRPr="002A30AD">
          <w:rPr>
            <w:rFonts w:ascii="Times New Roman" w:hAnsi="Times New Roman" w:cs="Times New Roman"/>
            <w:b w:val="0"/>
            <w:noProof/>
            <w:webHidden/>
            <w:sz w:val="24"/>
            <w:szCs w:val="24"/>
          </w:rPr>
          <w:instrText xml:space="preserve"> PAGEREF _Toc120893306 \h </w:instrText>
        </w:r>
        <w:r w:rsidRPr="002A30AD">
          <w:rPr>
            <w:rFonts w:ascii="Times New Roman" w:hAnsi="Times New Roman" w:cs="Times New Roman"/>
            <w:b w:val="0"/>
            <w:noProof/>
            <w:webHidden/>
            <w:sz w:val="24"/>
            <w:szCs w:val="24"/>
          </w:rPr>
        </w:r>
        <w:r w:rsidRPr="002A30AD">
          <w:rPr>
            <w:rFonts w:ascii="Times New Roman" w:hAnsi="Times New Roman" w:cs="Times New Roman"/>
            <w:b w:val="0"/>
            <w:noProof/>
            <w:webHidden/>
            <w:sz w:val="24"/>
            <w:szCs w:val="24"/>
          </w:rPr>
          <w:fldChar w:fldCharType="separate"/>
        </w:r>
        <w:r w:rsidR="00BC63FC">
          <w:rPr>
            <w:rFonts w:ascii="Times New Roman" w:hAnsi="Times New Roman" w:cs="Times New Roman"/>
            <w:b w:val="0"/>
            <w:noProof/>
            <w:webHidden/>
            <w:sz w:val="24"/>
            <w:szCs w:val="24"/>
          </w:rPr>
          <w:t>10</w:t>
        </w:r>
        <w:r w:rsidRPr="002A30AD">
          <w:rPr>
            <w:rFonts w:ascii="Times New Roman" w:hAnsi="Times New Roman" w:cs="Times New Roman"/>
            <w:b w:val="0"/>
            <w:noProof/>
            <w:webHidden/>
            <w:sz w:val="24"/>
            <w:szCs w:val="24"/>
          </w:rPr>
          <w:fldChar w:fldCharType="end"/>
        </w:r>
      </w:hyperlink>
    </w:p>
    <w:p w14:paraId="19BAB4D9" w14:textId="3303860D" w:rsidR="00A018B2" w:rsidRPr="002A30AD" w:rsidRDefault="00A018B2" w:rsidP="005457B2">
      <w:pPr>
        <w:pStyle w:val="21"/>
        <w:rPr>
          <w:rFonts w:ascii="Times New Roman" w:eastAsiaTheme="minorEastAsia" w:hAnsi="Times New Roman" w:cs="Times New Roman"/>
          <w:b w:val="0"/>
          <w:bCs w:val="0"/>
          <w:noProof/>
          <w:sz w:val="24"/>
          <w:szCs w:val="24"/>
        </w:rPr>
      </w:pPr>
      <w:hyperlink w:anchor="_Toc120893307" w:history="1">
        <w:r w:rsidRPr="002A30AD">
          <w:rPr>
            <w:rStyle w:val="a8"/>
            <w:rFonts w:ascii="Times New Roman" w:hAnsi="Times New Roman" w:cs="Times New Roman"/>
            <w:b w:val="0"/>
            <w:noProof/>
            <w:sz w:val="24"/>
            <w:szCs w:val="24"/>
          </w:rPr>
          <w:t>1.2.2 Почвы</w:t>
        </w:r>
        <w:r w:rsidRPr="002A30AD">
          <w:rPr>
            <w:rFonts w:ascii="Times New Roman" w:hAnsi="Times New Roman" w:cs="Times New Roman"/>
            <w:b w:val="0"/>
            <w:noProof/>
            <w:webHidden/>
            <w:sz w:val="24"/>
            <w:szCs w:val="24"/>
          </w:rPr>
          <w:tab/>
        </w:r>
        <w:r w:rsidRPr="002A30AD">
          <w:rPr>
            <w:rFonts w:ascii="Times New Roman" w:hAnsi="Times New Roman" w:cs="Times New Roman"/>
            <w:b w:val="0"/>
            <w:noProof/>
            <w:webHidden/>
            <w:sz w:val="24"/>
            <w:szCs w:val="24"/>
          </w:rPr>
          <w:fldChar w:fldCharType="begin"/>
        </w:r>
        <w:r w:rsidRPr="002A30AD">
          <w:rPr>
            <w:rFonts w:ascii="Times New Roman" w:hAnsi="Times New Roman" w:cs="Times New Roman"/>
            <w:b w:val="0"/>
            <w:noProof/>
            <w:webHidden/>
            <w:sz w:val="24"/>
            <w:szCs w:val="24"/>
          </w:rPr>
          <w:instrText xml:space="preserve"> PAGEREF _Toc120893307 \h </w:instrText>
        </w:r>
        <w:r w:rsidRPr="002A30AD">
          <w:rPr>
            <w:rFonts w:ascii="Times New Roman" w:hAnsi="Times New Roman" w:cs="Times New Roman"/>
            <w:b w:val="0"/>
            <w:noProof/>
            <w:webHidden/>
            <w:sz w:val="24"/>
            <w:szCs w:val="24"/>
          </w:rPr>
        </w:r>
        <w:r w:rsidRPr="002A30AD">
          <w:rPr>
            <w:rFonts w:ascii="Times New Roman" w:hAnsi="Times New Roman" w:cs="Times New Roman"/>
            <w:b w:val="0"/>
            <w:noProof/>
            <w:webHidden/>
            <w:sz w:val="24"/>
            <w:szCs w:val="24"/>
          </w:rPr>
          <w:fldChar w:fldCharType="separate"/>
        </w:r>
        <w:r w:rsidR="00BC63FC">
          <w:rPr>
            <w:rFonts w:ascii="Times New Roman" w:hAnsi="Times New Roman" w:cs="Times New Roman"/>
            <w:b w:val="0"/>
            <w:noProof/>
            <w:webHidden/>
            <w:sz w:val="24"/>
            <w:szCs w:val="24"/>
          </w:rPr>
          <w:t>13</w:t>
        </w:r>
        <w:r w:rsidRPr="002A30AD">
          <w:rPr>
            <w:rFonts w:ascii="Times New Roman" w:hAnsi="Times New Roman" w:cs="Times New Roman"/>
            <w:b w:val="0"/>
            <w:noProof/>
            <w:webHidden/>
            <w:sz w:val="24"/>
            <w:szCs w:val="24"/>
          </w:rPr>
          <w:fldChar w:fldCharType="end"/>
        </w:r>
      </w:hyperlink>
    </w:p>
    <w:p w14:paraId="2AB8ABD2" w14:textId="449F0AEC" w:rsidR="00A018B2" w:rsidRPr="002A30AD" w:rsidRDefault="00A018B2" w:rsidP="005457B2">
      <w:pPr>
        <w:pStyle w:val="21"/>
        <w:rPr>
          <w:rFonts w:ascii="Times New Roman" w:eastAsiaTheme="minorEastAsia" w:hAnsi="Times New Roman" w:cs="Times New Roman"/>
          <w:b w:val="0"/>
          <w:bCs w:val="0"/>
          <w:noProof/>
          <w:sz w:val="24"/>
          <w:szCs w:val="24"/>
        </w:rPr>
      </w:pPr>
      <w:hyperlink w:anchor="_Toc120893308" w:history="1">
        <w:r w:rsidRPr="002A30AD">
          <w:rPr>
            <w:rStyle w:val="a8"/>
            <w:rFonts w:ascii="Times New Roman" w:hAnsi="Times New Roman" w:cs="Times New Roman"/>
            <w:b w:val="0"/>
            <w:noProof/>
            <w:sz w:val="24"/>
            <w:szCs w:val="24"/>
          </w:rPr>
          <w:t>1.2.3 Растительный и животный мир</w:t>
        </w:r>
        <w:r w:rsidRPr="002A30AD">
          <w:rPr>
            <w:rFonts w:ascii="Times New Roman" w:hAnsi="Times New Roman" w:cs="Times New Roman"/>
            <w:b w:val="0"/>
            <w:noProof/>
            <w:webHidden/>
            <w:sz w:val="24"/>
            <w:szCs w:val="24"/>
          </w:rPr>
          <w:tab/>
        </w:r>
        <w:r w:rsidRPr="002A30AD">
          <w:rPr>
            <w:rFonts w:ascii="Times New Roman" w:hAnsi="Times New Roman" w:cs="Times New Roman"/>
            <w:b w:val="0"/>
            <w:noProof/>
            <w:webHidden/>
            <w:sz w:val="24"/>
            <w:szCs w:val="24"/>
          </w:rPr>
          <w:fldChar w:fldCharType="begin"/>
        </w:r>
        <w:r w:rsidRPr="002A30AD">
          <w:rPr>
            <w:rFonts w:ascii="Times New Roman" w:hAnsi="Times New Roman" w:cs="Times New Roman"/>
            <w:b w:val="0"/>
            <w:noProof/>
            <w:webHidden/>
            <w:sz w:val="24"/>
            <w:szCs w:val="24"/>
          </w:rPr>
          <w:instrText xml:space="preserve"> PAGEREF _Toc120893308 \h </w:instrText>
        </w:r>
        <w:r w:rsidRPr="002A30AD">
          <w:rPr>
            <w:rFonts w:ascii="Times New Roman" w:hAnsi="Times New Roman" w:cs="Times New Roman"/>
            <w:b w:val="0"/>
            <w:noProof/>
            <w:webHidden/>
            <w:sz w:val="24"/>
            <w:szCs w:val="24"/>
          </w:rPr>
        </w:r>
        <w:r w:rsidRPr="002A30AD">
          <w:rPr>
            <w:rFonts w:ascii="Times New Roman" w:hAnsi="Times New Roman" w:cs="Times New Roman"/>
            <w:b w:val="0"/>
            <w:noProof/>
            <w:webHidden/>
            <w:sz w:val="24"/>
            <w:szCs w:val="24"/>
          </w:rPr>
          <w:fldChar w:fldCharType="separate"/>
        </w:r>
        <w:r w:rsidR="00BC63FC">
          <w:rPr>
            <w:rFonts w:ascii="Times New Roman" w:hAnsi="Times New Roman" w:cs="Times New Roman"/>
            <w:b w:val="0"/>
            <w:noProof/>
            <w:webHidden/>
            <w:sz w:val="24"/>
            <w:szCs w:val="24"/>
          </w:rPr>
          <w:t>13</w:t>
        </w:r>
        <w:r w:rsidRPr="002A30AD">
          <w:rPr>
            <w:rFonts w:ascii="Times New Roman" w:hAnsi="Times New Roman" w:cs="Times New Roman"/>
            <w:b w:val="0"/>
            <w:noProof/>
            <w:webHidden/>
            <w:sz w:val="24"/>
            <w:szCs w:val="24"/>
          </w:rPr>
          <w:fldChar w:fldCharType="end"/>
        </w:r>
      </w:hyperlink>
    </w:p>
    <w:p w14:paraId="09A4599B" w14:textId="65DDC4E4" w:rsidR="00A018B2" w:rsidRPr="002A30AD" w:rsidRDefault="00A018B2" w:rsidP="005457B2">
      <w:pPr>
        <w:pStyle w:val="21"/>
        <w:rPr>
          <w:rFonts w:ascii="Times New Roman" w:eastAsiaTheme="minorEastAsia" w:hAnsi="Times New Roman" w:cs="Times New Roman"/>
          <w:b w:val="0"/>
          <w:bCs w:val="0"/>
          <w:noProof/>
          <w:sz w:val="24"/>
          <w:szCs w:val="24"/>
        </w:rPr>
      </w:pPr>
      <w:hyperlink w:anchor="_Toc120893309" w:history="1">
        <w:r w:rsidRPr="002A30AD">
          <w:rPr>
            <w:rStyle w:val="a8"/>
            <w:rFonts w:ascii="Times New Roman" w:hAnsi="Times New Roman" w:cs="Times New Roman"/>
            <w:b w:val="0"/>
            <w:noProof/>
            <w:sz w:val="24"/>
            <w:szCs w:val="24"/>
          </w:rPr>
          <w:t>1.2.4. Гидрографическая сеть</w:t>
        </w:r>
        <w:r w:rsidRPr="002A30AD">
          <w:rPr>
            <w:rFonts w:ascii="Times New Roman" w:hAnsi="Times New Roman" w:cs="Times New Roman"/>
            <w:b w:val="0"/>
            <w:noProof/>
            <w:webHidden/>
            <w:sz w:val="24"/>
            <w:szCs w:val="24"/>
          </w:rPr>
          <w:tab/>
        </w:r>
        <w:r w:rsidRPr="002A30AD">
          <w:rPr>
            <w:rFonts w:ascii="Times New Roman" w:hAnsi="Times New Roman" w:cs="Times New Roman"/>
            <w:b w:val="0"/>
            <w:noProof/>
            <w:webHidden/>
            <w:sz w:val="24"/>
            <w:szCs w:val="24"/>
          </w:rPr>
          <w:fldChar w:fldCharType="begin"/>
        </w:r>
        <w:r w:rsidRPr="002A30AD">
          <w:rPr>
            <w:rFonts w:ascii="Times New Roman" w:hAnsi="Times New Roman" w:cs="Times New Roman"/>
            <w:b w:val="0"/>
            <w:noProof/>
            <w:webHidden/>
            <w:sz w:val="24"/>
            <w:szCs w:val="24"/>
          </w:rPr>
          <w:instrText xml:space="preserve"> PAGEREF _Toc120893309 \h </w:instrText>
        </w:r>
        <w:r w:rsidRPr="002A30AD">
          <w:rPr>
            <w:rFonts w:ascii="Times New Roman" w:hAnsi="Times New Roman" w:cs="Times New Roman"/>
            <w:b w:val="0"/>
            <w:noProof/>
            <w:webHidden/>
            <w:sz w:val="24"/>
            <w:szCs w:val="24"/>
          </w:rPr>
        </w:r>
        <w:r w:rsidRPr="002A30AD">
          <w:rPr>
            <w:rFonts w:ascii="Times New Roman" w:hAnsi="Times New Roman" w:cs="Times New Roman"/>
            <w:b w:val="0"/>
            <w:noProof/>
            <w:webHidden/>
            <w:sz w:val="24"/>
            <w:szCs w:val="24"/>
          </w:rPr>
          <w:fldChar w:fldCharType="separate"/>
        </w:r>
        <w:r w:rsidR="00BC63FC">
          <w:rPr>
            <w:rFonts w:ascii="Times New Roman" w:hAnsi="Times New Roman" w:cs="Times New Roman"/>
            <w:b w:val="0"/>
            <w:noProof/>
            <w:webHidden/>
            <w:sz w:val="24"/>
            <w:szCs w:val="24"/>
          </w:rPr>
          <w:t>14</w:t>
        </w:r>
        <w:r w:rsidRPr="002A30AD">
          <w:rPr>
            <w:rFonts w:ascii="Times New Roman" w:hAnsi="Times New Roman" w:cs="Times New Roman"/>
            <w:b w:val="0"/>
            <w:noProof/>
            <w:webHidden/>
            <w:sz w:val="24"/>
            <w:szCs w:val="24"/>
          </w:rPr>
          <w:fldChar w:fldCharType="end"/>
        </w:r>
      </w:hyperlink>
    </w:p>
    <w:p w14:paraId="010E3946" w14:textId="68B991DE" w:rsidR="00A018B2" w:rsidRPr="002A30AD" w:rsidRDefault="00A018B2" w:rsidP="005457B2">
      <w:pPr>
        <w:pStyle w:val="21"/>
        <w:rPr>
          <w:rFonts w:ascii="Times New Roman" w:eastAsiaTheme="minorEastAsia" w:hAnsi="Times New Roman" w:cs="Times New Roman"/>
          <w:b w:val="0"/>
          <w:bCs w:val="0"/>
          <w:noProof/>
          <w:sz w:val="24"/>
          <w:szCs w:val="24"/>
        </w:rPr>
      </w:pPr>
      <w:hyperlink w:anchor="_Toc120893310" w:history="1">
        <w:r w:rsidRPr="002A30AD">
          <w:rPr>
            <w:rStyle w:val="a8"/>
            <w:rFonts w:ascii="Times New Roman" w:hAnsi="Times New Roman" w:cs="Times New Roman"/>
            <w:b w:val="0"/>
            <w:noProof/>
            <w:sz w:val="24"/>
            <w:szCs w:val="24"/>
          </w:rPr>
          <w:t>1.2.5. Инженерно-геологические условия. Инженерно-строительное районирование</w:t>
        </w:r>
        <w:r w:rsidRPr="002A30AD">
          <w:rPr>
            <w:rFonts w:ascii="Times New Roman" w:hAnsi="Times New Roman" w:cs="Times New Roman"/>
            <w:b w:val="0"/>
            <w:noProof/>
            <w:webHidden/>
            <w:sz w:val="24"/>
            <w:szCs w:val="24"/>
          </w:rPr>
          <w:tab/>
        </w:r>
        <w:r w:rsidRPr="002A30AD">
          <w:rPr>
            <w:rFonts w:ascii="Times New Roman" w:hAnsi="Times New Roman" w:cs="Times New Roman"/>
            <w:b w:val="0"/>
            <w:noProof/>
            <w:webHidden/>
            <w:sz w:val="24"/>
            <w:szCs w:val="24"/>
          </w:rPr>
          <w:fldChar w:fldCharType="begin"/>
        </w:r>
        <w:r w:rsidRPr="002A30AD">
          <w:rPr>
            <w:rFonts w:ascii="Times New Roman" w:hAnsi="Times New Roman" w:cs="Times New Roman"/>
            <w:b w:val="0"/>
            <w:noProof/>
            <w:webHidden/>
            <w:sz w:val="24"/>
            <w:szCs w:val="24"/>
          </w:rPr>
          <w:instrText xml:space="preserve"> PAGEREF _Toc120893310 \h </w:instrText>
        </w:r>
        <w:r w:rsidRPr="002A30AD">
          <w:rPr>
            <w:rFonts w:ascii="Times New Roman" w:hAnsi="Times New Roman" w:cs="Times New Roman"/>
            <w:b w:val="0"/>
            <w:noProof/>
            <w:webHidden/>
            <w:sz w:val="24"/>
            <w:szCs w:val="24"/>
          </w:rPr>
        </w:r>
        <w:r w:rsidRPr="002A30AD">
          <w:rPr>
            <w:rFonts w:ascii="Times New Roman" w:hAnsi="Times New Roman" w:cs="Times New Roman"/>
            <w:b w:val="0"/>
            <w:noProof/>
            <w:webHidden/>
            <w:sz w:val="24"/>
            <w:szCs w:val="24"/>
          </w:rPr>
          <w:fldChar w:fldCharType="separate"/>
        </w:r>
        <w:r w:rsidR="00BC63FC">
          <w:rPr>
            <w:rFonts w:ascii="Times New Roman" w:hAnsi="Times New Roman" w:cs="Times New Roman"/>
            <w:b w:val="0"/>
            <w:noProof/>
            <w:webHidden/>
            <w:sz w:val="24"/>
            <w:szCs w:val="24"/>
          </w:rPr>
          <w:t>15</w:t>
        </w:r>
        <w:r w:rsidRPr="002A30AD">
          <w:rPr>
            <w:rFonts w:ascii="Times New Roman" w:hAnsi="Times New Roman" w:cs="Times New Roman"/>
            <w:b w:val="0"/>
            <w:noProof/>
            <w:webHidden/>
            <w:sz w:val="24"/>
            <w:szCs w:val="24"/>
          </w:rPr>
          <w:fldChar w:fldCharType="end"/>
        </w:r>
      </w:hyperlink>
    </w:p>
    <w:p w14:paraId="19B7DB1E" w14:textId="3CBDE474" w:rsidR="00A018B2" w:rsidRPr="002A30AD" w:rsidRDefault="00A018B2" w:rsidP="005457B2">
      <w:pPr>
        <w:pStyle w:val="21"/>
        <w:rPr>
          <w:rFonts w:ascii="Times New Roman" w:eastAsiaTheme="minorEastAsia" w:hAnsi="Times New Roman" w:cs="Times New Roman"/>
          <w:b w:val="0"/>
          <w:bCs w:val="0"/>
          <w:noProof/>
          <w:sz w:val="24"/>
          <w:szCs w:val="24"/>
        </w:rPr>
      </w:pPr>
      <w:hyperlink w:anchor="_Toc120893311" w:history="1">
        <w:r w:rsidRPr="002A30AD">
          <w:rPr>
            <w:rStyle w:val="a8"/>
            <w:rFonts w:ascii="Times New Roman" w:hAnsi="Times New Roman" w:cs="Times New Roman"/>
            <w:b w:val="0"/>
            <w:noProof/>
            <w:sz w:val="24"/>
            <w:szCs w:val="24"/>
          </w:rPr>
          <w:t>1.2.6. Минерально-сырьевые ресурсы</w:t>
        </w:r>
        <w:r w:rsidRPr="002A30AD">
          <w:rPr>
            <w:rFonts w:ascii="Times New Roman" w:hAnsi="Times New Roman" w:cs="Times New Roman"/>
            <w:b w:val="0"/>
            <w:noProof/>
            <w:webHidden/>
            <w:sz w:val="24"/>
            <w:szCs w:val="24"/>
          </w:rPr>
          <w:tab/>
        </w:r>
        <w:r w:rsidRPr="002A30AD">
          <w:rPr>
            <w:rFonts w:ascii="Times New Roman" w:hAnsi="Times New Roman" w:cs="Times New Roman"/>
            <w:b w:val="0"/>
            <w:noProof/>
            <w:webHidden/>
            <w:sz w:val="24"/>
            <w:szCs w:val="24"/>
          </w:rPr>
          <w:fldChar w:fldCharType="begin"/>
        </w:r>
        <w:r w:rsidRPr="002A30AD">
          <w:rPr>
            <w:rFonts w:ascii="Times New Roman" w:hAnsi="Times New Roman" w:cs="Times New Roman"/>
            <w:b w:val="0"/>
            <w:noProof/>
            <w:webHidden/>
            <w:sz w:val="24"/>
            <w:szCs w:val="24"/>
          </w:rPr>
          <w:instrText xml:space="preserve"> PAGEREF _Toc120893311 \h </w:instrText>
        </w:r>
        <w:r w:rsidRPr="002A30AD">
          <w:rPr>
            <w:rFonts w:ascii="Times New Roman" w:hAnsi="Times New Roman" w:cs="Times New Roman"/>
            <w:b w:val="0"/>
            <w:noProof/>
            <w:webHidden/>
            <w:sz w:val="24"/>
            <w:szCs w:val="24"/>
          </w:rPr>
        </w:r>
        <w:r w:rsidRPr="002A30AD">
          <w:rPr>
            <w:rFonts w:ascii="Times New Roman" w:hAnsi="Times New Roman" w:cs="Times New Roman"/>
            <w:b w:val="0"/>
            <w:noProof/>
            <w:webHidden/>
            <w:sz w:val="24"/>
            <w:szCs w:val="24"/>
          </w:rPr>
          <w:fldChar w:fldCharType="separate"/>
        </w:r>
        <w:r w:rsidR="00BC63FC">
          <w:rPr>
            <w:rFonts w:ascii="Times New Roman" w:hAnsi="Times New Roman" w:cs="Times New Roman"/>
            <w:b w:val="0"/>
            <w:noProof/>
            <w:webHidden/>
            <w:sz w:val="24"/>
            <w:szCs w:val="24"/>
          </w:rPr>
          <w:t>20</w:t>
        </w:r>
        <w:r w:rsidRPr="002A30AD">
          <w:rPr>
            <w:rFonts w:ascii="Times New Roman" w:hAnsi="Times New Roman" w:cs="Times New Roman"/>
            <w:b w:val="0"/>
            <w:noProof/>
            <w:webHidden/>
            <w:sz w:val="24"/>
            <w:szCs w:val="24"/>
          </w:rPr>
          <w:fldChar w:fldCharType="end"/>
        </w:r>
      </w:hyperlink>
    </w:p>
    <w:p w14:paraId="3D5DD994" w14:textId="6E595901" w:rsidR="00A018B2" w:rsidRPr="002A30AD" w:rsidRDefault="00A018B2" w:rsidP="005457B2">
      <w:pPr>
        <w:pStyle w:val="21"/>
        <w:rPr>
          <w:rFonts w:ascii="Times New Roman" w:eastAsiaTheme="minorEastAsia" w:hAnsi="Times New Roman" w:cs="Times New Roman"/>
          <w:b w:val="0"/>
          <w:bCs w:val="0"/>
          <w:noProof/>
          <w:sz w:val="24"/>
          <w:szCs w:val="24"/>
        </w:rPr>
      </w:pPr>
      <w:hyperlink w:anchor="_Toc120893312" w:history="1">
        <w:r w:rsidRPr="002A30AD">
          <w:rPr>
            <w:rStyle w:val="a8"/>
            <w:rFonts w:ascii="Times New Roman" w:hAnsi="Times New Roman" w:cs="Times New Roman"/>
            <w:b w:val="0"/>
            <w:noProof/>
            <w:sz w:val="24"/>
            <w:szCs w:val="24"/>
          </w:rPr>
          <w:t>1.2.7. Водные ресурсы</w:t>
        </w:r>
        <w:r w:rsidRPr="002A30AD">
          <w:rPr>
            <w:rFonts w:ascii="Times New Roman" w:hAnsi="Times New Roman" w:cs="Times New Roman"/>
            <w:b w:val="0"/>
            <w:noProof/>
            <w:webHidden/>
            <w:sz w:val="24"/>
            <w:szCs w:val="24"/>
          </w:rPr>
          <w:tab/>
        </w:r>
        <w:r w:rsidRPr="002A30AD">
          <w:rPr>
            <w:rFonts w:ascii="Times New Roman" w:hAnsi="Times New Roman" w:cs="Times New Roman"/>
            <w:b w:val="0"/>
            <w:noProof/>
            <w:webHidden/>
            <w:sz w:val="24"/>
            <w:szCs w:val="24"/>
          </w:rPr>
          <w:fldChar w:fldCharType="begin"/>
        </w:r>
        <w:r w:rsidRPr="002A30AD">
          <w:rPr>
            <w:rFonts w:ascii="Times New Roman" w:hAnsi="Times New Roman" w:cs="Times New Roman"/>
            <w:b w:val="0"/>
            <w:noProof/>
            <w:webHidden/>
            <w:sz w:val="24"/>
            <w:szCs w:val="24"/>
          </w:rPr>
          <w:instrText xml:space="preserve"> PAGEREF _Toc120893312 \h </w:instrText>
        </w:r>
        <w:r w:rsidRPr="002A30AD">
          <w:rPr>
            <w:rFonts w:ascii="Times New Roman" w:hAnsi="Times New Roman" w:cs="Times New Roman"/>
            <w:b w:val="0"/>
            <w:noProof/>
            <w:webHidden/>
            <w:sz w:val="24"/>
            <w:szCs w:val="24"/>
          </w:rPr>
        </w:r>
        <w:r w:rsidRPr="002A30AD">
          <w:rPr>
            <w:rFonts w:ascii="Times New Roman" w:hAnsi="Times New Roman" w:cs="Times New Roman"/>
            <w:b w:val="0"/>
            <w:noProof/>
            <w:webHidden/>
            <w:sz w:val="24"/>
            <w:szCs w:val="24"/>
          </w:rPr>
          <w:fldChar w:fldCharType="separate"/>
        </w:r>
        <w:r w:rsidR="00BC63FC">
          <w:rPr>
            <w:rFonts w:ascii="Times New Roman" w:hAnsi="Times New Roman" w:cs="Times New Roman"/>
            <w:b w:val="0"/>
            <w:noProof/>
            <w:webHidden/>
            <w:sz w:val="24"/>
            <w:szCs w:val="24"/>
          </w:rPr>
          <w:t>22</w:t>
        </w:r>
        <w:r w:rsidRPr="002A30AD">
          <w:rPr>
            <w:rFonts w:ascii="Times New Roman" w:hAnsi="Times New Roman" w:cs="Times New Roman"/>
            <w:b w:val="0"/>
            <w:noProof/>
            <w:webHidden/>
            <w:sz w:val="24"/>
            <w:szCs w:val="24"/>
          </w:rPr>
          <w:fldChar w:fldCharType="end"/>
        </w:r>
      </w:hyperlink>
    </w:p>
    <w:p w14:paraId="5470D346" w14:textId="5FE88F5B" w:rsidR="00A018B2" w:rsidRPr="002A30AD" w:rsidRDefault="00A018B2" w:rsidP="005457B2">
      <w:pPr>
        <w:pStyle w:val="21"/>
        <w:rPr>
          <w:rFonts w:ascii="Times New Roman" w:eastAsiaTheme="minorEastAsia" w:hAnsi="Times New Roman" w:cs="Times New Roman"/>
          <w:b w:val="0"/>
          <w:bCs w:val="0"/>
          <w:noProof/>
          <w:sz w:val="24"/>
          <w:szCs w:val="24"/>
        </w:rPr>
      </w:pPr>
      <w:hyperlink w:anchor="_Toc120893313" w:history="1">
        <w:r w:rsidRPr="002A30AD">
          <w:rPr>
            <w:rStyle w:val="a8"/>
            <w:rFonts w:ascii="Times New Roman" w:hAnsi="Times New Roman" w:cs="Times New Roman"/>
            <w:b w:val="0"/>
            <w:noProof/>
            <w:sz w:val="24"/>
            <w:szCs w:val="24"/>
          </w:rPr>
          <w:t>1.2.8. Лесные ресурсы</w:t>
        </w:r>
        <w:r w:rsidRPr="002A30AD">
          <w:rPr>
            <w:rFonts w:ascii="Times New Roman" w:hAnsi="Times New Roman" w:cs="Times New Roman"/>
            <w:b w:val="0"/>
            <w:noProof/>
            <w:webHidden/>
            <w:sz w:val="24"/>
            <w:szCs w:val="24"/>
          </w:rPr>
          <w:tab/>
        </w:r>
        <w:r w:rsidRPr="002A30AD">
          <w:rPr>
            <w:rFonts w:ascii="Times New Roman" w:hAnsi="Times New Roman" w:cs="Times New Roman"/>
            <w:b w:val="0"/>
            <w:noProof/>
            <w:webHidden/>
            <w:sz w:val="24"/>
            <w:szCs w:val="24"/>
          </w:rPr>
          <w:fldChar w:fldCharType="begin"/>
        </w:r>
        <w:r w:rsidRPr="002A30AD">
          <w:rPr>
            <w:rFonts w:ascii="Times New Roman" w:hAnsi="Times New Roman" w:cs="Times New Roman"/>
            <w:b w:val="0"/>
            <w:noProof/>
            <w:webHidden/>
            <w:sz w:val="24"/>
            <w:szCs w:val="24"/>
          </w:rPr>
          <w:instrText xml:space="preserve"> PAGEREF _Toc120893313 \h </w:instrText>
        </w:r>
        <w:r w:rsidRPr="002A30AD">
          <w:rPr>
            <w:rFonts w:ascii="Times New Roman" w:hAnsi="Times New Roman" w:cs="Times New Roman"/>
            <w:b w:val="0"/>
            <w:noProof/>
            <w:webHidden/>
            <w:sz w:val="24"/>
            <w:szCs w:val="24"/>
          </w:rPr>
        </w:r>
        <w:r w:rsidRPr="002A30AD">
          <w:rPr>
            <w:rFonts w:ascii="Times New Roman" w:hAnsi="Times New Roman" w:cs="Times New Roman"/>
            <w:b w:val="0"/>
            <w:noProof/>
            <w:webHidden/>
            <w:sz w:val="24"/>
            <w:szCs w:val="24"/>
          </w:rPr>
          <w:fldChar w:fldCharType="separate"/>
        </w:r>
        <w:r w:rsidR="00BC63FC">
          <w:rPr>
            <w:rFonts w:ascii="Times New Roman" w:hAnsi="Times New Roman" w:cs="Times New Roman"/>
            <w:b w:val="0"/>
            <w:noProof/>
            <w:webHidden/>
            <w:sz w:val="24"/>
            <w:szCs w:val="24"/>
          </w:rPr>
          <w:t>22</w:t>
        </w:r>
        <w:r w:rsidRPr="002A30AD">
          <w:rPr>
            <w:rFonts w:ascii="Times New Roman" w:hAnsi="Times New Roman" w:cs="Times New Roman"/>
            <w:b w:val="0"/>
            <w:noProof/>
            <w:webHidden/>
            <w:sz w:val="24"/>
            <w:szCs w:val="24"/>
          </w:rPr>
          <w:fldChar w:fldCharType="end"/>
        </w:r>
      </w:hyperlink>
    </w:p>
    <w:p w14:paraId="0766181F" w14:textId="14D9FFC7" w:rsidR="00A018B2" w:rsidRPr="002A30AD" w:rsidRDefault="00A018B2" w:rsidP="005457B2">
      <w:pPr>
        <w:pStyle w:val="21"/>
        <w:rPr>
          <w:rFonts w:ascii="Times New Roman" w:eastAsiaTheme="minorEastAsia" w:hAnsi="Times New Roman" w:cs="Times New Roman"/>
          <w:b w:val="0"/>
          <w:bCs w:val="0"/>
          <w:noProof/>
          <w:sz w:val="24"/>
          <w:szCs w:val="24"/>
        </w:rPr>
      </w:pPr>
      <w:hyperlink w:anchor="_Toc120893314" w:history="1">
        <w:r w:rsidRPr="002A30AD">
          <w:rPr>
            <w:rStyle w:val="a8"/>
            <w:rFonts w:ascii="Times New Roman" w:hAnsi="Times New Roman" w:cs="Times New Roman"/>
            <w:b w:val="0"/>
            <w:noProof/>
            <w:sz w:val="24"/>
            <w:szCs w:val="24"/>
          </w:rPr>
          <w:t>1.2.9. Охотничье-промысловые ресурсы</w:t>
        </w:r>
        <w:r w:rsidRPr="002A30AD">
          <w:rPr>
            <w:rFonts w:ascii="Times New Roman" w:hAnsi="Times New Roman" w:cs="Times New Roman"/>
            <w:b w:val="0"/>
            <w:noProof/>
            <w:webHidden/>
            <w:sz w:val="24"/>
            <w:szCs w:val="24"/>
          </w:rPr>
          <w:tab/>
        </w:r>
        <w:r w:rsidRPr="002A30AD">
          <w:rPr>
            <w:rFonts w:ascii="Times New Roman" w:hAnsi="Times New Roman" w:cs="Times New Roman"/>
            <w:b w:val="0"/>
            <w:noProof/>
            <w:webHidden/>
            <w:sz w:val="24"/>
            <w:szCs w:val="24"/>
          </w:rPr>
          <w:fldChar w:fldCharType="begin"/>
        </w:r>
        <w:r w:rsidRPr="002A30AD">
          <w:rPr>
            <w:rFonts w:ascii="Times New Roman" w:hAnsi="Times New Roman" w:cs="Times New Roman"/>
            <w:b w:val="0"/>
            <w:noProof/>
            <w:webHidden/>
            <w:sz w:val="24"/>
            <w:szCs w:val="24"/>
          </w:rPr>
          <w:instrText xml:space="preserve"> PAGEREF _Toc120893314 \h </w:instrText>
        </w:r>
        <w:r w:rsidRPr="002A30AD">
          <w:rPr>
            <w:rFonts w:ascii="Times New Roman" w:hAnsi="Times New Roman" w:cs="Times New Roman"/>
            <w:b w:val="0"/>
            <w:noProof/>
            <w:webHidden/>
            <w:sz w:val="24"/>
            <w:szCs w:val="24"/>
          </w:rPr>
        </w:r>
        <w:r w:rsidRPr="002A30AD">
          <w:rPr>
            <w:rFonts w:ascii="Times New Roman" w:hAnsi="Times New Roman" w:cs="Times New Roman"/>
            <w:b w:val="0"/>
            <w:noProof/>
            <w:webHidden/>
            <w:sz w:val="24"/>
            <w:szCs w:val="24"/>
          </w:rPr>
          <w:fldChar w:fldCharType="separate"/>
        </w:r>
        <w:r w:rsidR="00BC63FC">
          <w:rPr>
            <w:rFonts w:ascii="Times New Roman" w:hAnsi="Times New Roman" w:cs="Times New Roman"/>
            <w:b w:val="0"/>
            <w:noProof/>
            <w:webHidden/>
            <w:sz w:val="24"/>
            <w:szCs w:val="24"/>
          </w:rPr>
          <w:t>23</w:t>
        </w:r>
        <w:r w:rsidRPr="002A30AD">
          <w:rPr>
            <w:rFonts w:ascii="Times New Roman" w:hAnsi="Times New Roman" w:cs="Times New Roman"/>
            <w:b w:val="0"/>
            <w:noProof/>
            <w:webHidden/>
            <w:sz w:val="24"/>
            <w:szCs w:val="24"/>
          </w:rPr>
          <w:fldChar w:fldCharType="end"/>
        </w:r>
      </w:hyperlink>
    </w:p>
    <w:p w14:paraId="72B8221E" w14:textId="5CD7C771" w:rsidR="00A018B2" w:rsidRPr="002A30AD" w:rsidRDefault="00A018B2" w:rsidP="005457B2">
      <w:pPr>
        <w:pStyle w:val="11"/>
        <w:tabs>
          <w:tab w:val="right" w:leader="dot" w:pos="10195"/>
        </w:tabs>
        <w:spacing w:before="0" w:after="60"/>
        <w:jc w:val="both"/>
        <w:rPr>
          <w:rFonts w:ascii="Times New Roman" w:eastAsiaTheme="minorEastAsia" w:hAnsi="Times New Roman" w:cs="Times New Roman"/>
          <w:b w:val="0"/>
          <w:bCs w:val="0"/>
          <w:caps w:val="0"/>
          <w:noProof/>
        </w:rPr>
      </w:pPr>
      <w:hyperlink w:anchor="_Toc120893315" w:history="1">
        <w:r w:rsidRPr="002A30AD">
          <w:rPr>
            <w:rStyle w:val="a8"/>
            <w:rFonts w:ascii="Times New Roman" w:hAnsi="Times New Roman" w:cs="Times New Roman"/>
            <w:b w:val="0"/>
            <w:noProof/>
          </w:rPr>
          <w:t>2. СВЕДЕНИЯ о планах и программах комплексного социально-экономического развития сельского поселения, для реализации           которых осуществляется создание объектов местного значения</w:t>
        </w:r>
        <w:r w:rsidRPr="002A30AD">
          <w:rPr>
            <w:rFonts w:ascii="Times New Roman" w:hAnsi="Times New Roman" w:cs="Times New Roman"/>
            <w:b w:val="0"/>
            <w:noProof/>
            <w:webHidden/>
          </w:rPr>
          <w:tab/>
        </w:r>
        <w:r w:rsidRPr="002A30AD">
          <w:rPr>
            <w:rFonts w:ascii="Times New Roman" w:hAnsi="Times New Roman" w:cs="Times New Roman"/>
            <w:b w:val="0"/>
            <w:noProof/>
            <w:webHidden/>
          </w:rPr>
          <w:fldChar w:fldCharType="begin"/>
        </w:r>
        <w:r w:rsidRPr="002A30AD">
          <w:rPr>
            <w:rFonts w:ascii="Times New Roman" w:hAnsi="Times New Roman" w:cs="Times New Roman"/>
            <w:b w:val="0"/>
            <w:noProof/>
            <w:webHidden/>
          </w:rPr>
          <w:instrText xml:space="preserve"> PAGEREF _Toc120893315 \h </w:instrText>
        </w:r>
        <w:r w:rsidRPr="002A30AD">
          <w:rPr>
            <w:rFonts w:ascii="Times New Roman" w:hAnsi="Times New Roman" w:cs="Times New Roman"/>
            <w:b w:val="0"/>
            <w:noProof/>
            <w:webHidden/>
          </w:rPr>
        </w:r>
        <w:r w:rsidRPr="002A30AD">
          <w:rPr>
            <w:rFonts w:ascii="Times New Roman" w:hAnsi="Times New Roman" w:cs="Times New Roman"/>
            <w:b w:val="0"/>
            <w:noProof/>
            <w:webHidden/>
          </w:rPr>
          <w:fldChar w:fldCharType="separate"/>
        </w:r>
        <w:r w:rsidR="00BC63FC">
          <w:rPr>
            <w:rFonts w:ascii="Times New Roman" w:hAnsi="Times New Roman" w:cs="Times New Roman"/>
            <w:b w:val="0"/>
            <w:noProof/>
            <w:webHidden/>
          </w:rPr>
          <w:t>27</w:t>
        </w:r>
        <w:r w:rsidRPr="002A30AD">
          <w:rPr>
            <w:rFonts w:ascii="Times New Roman" w:hAnsi="Times New Roman" w:cs="Times New Roman"/>
            <w:b w:val="0"/>
            <w:noProof/>
            <w:webHidden/>
          </w:rPr>
          <w:fldChar w:fldCharType="end"/>
        </w:r>
      </w:hyperlink>
    </w:p>
    <w:p w14:paraId="1D01D655" w14:textId="0E4E94C3" w:rsidR="00A018B2" w:rsidRPr="002A30AD" w:rsidRDefault="00A018B2" w:rsidP="005457B2">
      <w:pPr>
        <w:pStyle w:val="11"/>
        <w:tabs>
          <w:tab w:val="right" w:leader="dot" w:pos="10195"/>
        </w:tabs>
        <w:spacing w:before="0" w:after="60"/>
        <w:jc w:val="both"/>
        <w:rPr>
          <w:rFonts w:ascii="Times New Roman" w:eastAsiaTheme="minorEastAsia" w:hAnsi="Times New Roman" w:cs="Times New Roman"/>
          <w:b w:val="0"/>
          <w:bCs w:val="0"/>
          <w:caps w:val="0"/>
          <w:noProof/>
        </w:rPr>
      </w:pPr>
      <w:hyperlink w:anchor="_Toc120893316" w:history="1">
        <w:r w:rsidRPr="002A30AD">
          <w:rPr>
            <w:rStyle w:val="a8"/>
            <w:rFonts w:ascii="Times New Roman" w:hAnsi="Times New Roman" w:cs="Times New Roman"/>
            <w:b w:val="0"/>
            <w:noProof/>
          </w:rPr>
          <w:t>3. Анализ использования территорий сельского поселения, возможных направлений развития этих территорий и прогнозируемых ограничений их использования</w:t>
        </w:r>
        <w:r w:rsidRPr="002A30AD">
          <w:rPr>
            <w:rFonts w:ascii="Times New Roman" w:hAnsi="Times New Roman" w:cs="Times New Roman"/>
            <w:b w:val="0"/>
            <w:noProof/>
            <w:webHidden/>
          </w:rPr>
          <w:tab/>
        </w:r>
        <w:r w:rsidRPr="002A30AD">
          <w:rPr>
            <w:rFonts w:ascii="Times New Roman" w:hAnsi="Times New Roman" w:cs="Times New Roman"/>
            <w:b w:val="0"/>
            <w:noProof/>
            <w:webHidden/>
          </w:rPr>
          <w:fldChar w:fldCharType="begin"/>
        </w:r>
        <w:r w:rsidRPr="002A30AD">
          <w:rPr>
            <w:rFonts w:ascii="Times New Roman" w:hAnsi="Times New Roman" w:cs="Times New Roman"/>
            <w:b w:val="0"/>
            <w:noProof/>
            <w:webHidden/>
          </w:rPr>
          <w:instrText xml:space="preserve"> PAGEREF _Toc120893316 \h </w:instrText>
        </w:r>
        <w:r w:rsidRPr="002A30AD">
          <w:rPr>
            <w:rFonts w:ascii="Times New Roman" w:hAnsi="Times New Roman" w:cs="Times New Roman"/>
            <w:b w:val="0"/>
            <w:noProof/>
            <w:webHidden/>
          </w:rPr>
        </w:r>
        <w:r w:rsidRPr="002A30AD">
          <w:rPr>
            <w:rFonts w:ascii="Times New Roman" w:hAnsi="Times New Roman" w:cs="Times New Roman"/>
            <w:b w:val="0"/>
            <w:noProof/>
            <w:webHidden/>
          </w:rPr>
          <w:fldChar w:fldCharType="separate"/>
        </w:r>
        <w:r w:rsidR="00BC63FC">
          <w:rPr>
            <w:rFonts w:ascii="Times New Roman" w:hAnsi="Times New Roman" w:cs="Times New Roman"/>
            <w:b w:val="0"/>
            <w:noProof/>
            <w:webHidden/>
          </w:rPr>
          <w:t>30</w:t>
        </w:r>
        <w:r w:rsidRPr="002A30AD">
          <w:rPr>
            <w:rFonts w:ascii="Times New Roman" w:hAnsi="Times New Roman" w:cs="Times New Roman"/>
            <w:b w:val="0"/>
            <w:noProof/>
            <w:webHidden/>
          </w:rPr>
          <w:fldChar w:fldCharType="end"/>
        </w:r>
      </w:hyperlink>
    </w:p>
    <w:p w14:paraId="6A88310D" w14:textId="5BD6762B" w:rsidR="00A018B2" w:rsidRPr="002A30AD" w:rsidRDefault="00A018B2" w:rsidP="005457B2">
      <w:pPr>
        <w:pStyle w:val="21"/>
        <w:rPr>
          <w:rFonts w:ascii="Times New Roman" w:eastAsiaTheme="minorEastAsia" w:hAnsi="Times New Roman" w:cs="Times New Roman"/>
          <w:b w:val="0"/>
          <w:bCs w:val="0"/>
          <w:noProof/>
          <w:sz w:val="24"/>
          <w:szCs w:val="24"/>
        </w:rPr>
      </w:pPr>
      <w:hyperlink w:anchor="_Toc120893317" w:history="1">
        <w:r w:rsidRPr="002A30AD">
          <w:rPr>
            <w:rStyle w:val="a8"/>
            <w:rFonts w:ascii="Times New Roman" w:hAnsi="Times New Roman" w:cs="Times New Roman"/>
            <w:b w:val="0"/>
            <w:noProof/>
            <w:sz w:val="24"/>
            <w:szCs w:val="24"/>
          </w:rPr>
          <w:t>3.1. Оценка демографического потенциала территории</w:t>
        </w:r>
        <w:r w:rsidRPr="002A30AD">
          <w:rPr>
            <w:rFonts w:ascii="Times New Roman" w:hAnsi="Times New Roman" w:cs="Times New Roman"/>
            <w:b w:val="0"/>
            <w:noProof/>
            <w:webHidden/>
            <w:sz w:val="24"/>
            <w:szCs w:val="24"/>
          </w:rPr>
          <w:tab/>
        </w:r>
        <w:r w:rsidRPr="002A30AD">
          <w:rPr>
            <w:rFonts w:ascii="Times New Roman" w:hAnsi="Times New Roman" w:cs="Times New Roman"/>
            <w:b w:val="0"/>
            <w:noProof/>
            <w:webHidden/>
            <w:sz w:val="24"/>
            <w:szCs w:val="24"/>
          </w:rPr>
          <w:fldChar w:fldCharType="begin"/>
        </w:r>
        <w:r w:rsidRPr="002A30AD">
          <w:rPr>
            <w:rFonts w:ascii="Times New Roman" w:hAnsi="Times New Roman" w:cs="Times New Roman"/>
            <w:b w:val="0"/>
            <w:noProof/>
            <w:webHidden/>
            <w:sz w:val="24"/>
            <w:szCs w:val="24"/>
          </w:rPr>
          <w:instrText xml:space="preserve"> PAGEREF _Toc120893317 \h </w:instrText>
        </w:r>
        <w:r w:rsidRPr="002A30AD">
          <w:rPr>
            <w:rFonts w:ascii="Times New Roman" w:hAnsi="Times New Roman" w:cs="Times New Roman"/>
            <w:b w:val="0"/>
            <w:noProof/>
            <w:webHidden/>
            <w:sz w:val="24"/>
            <w:szCs w:val="24"/>
          </w:rPr>
        </w:r>
        <w:r w:rsidRPr="002A30AD">
          <w:rPr>
            <w:rFonts w:ascii="Times New Roman" w:hAnsi="Times New Roman" w:cs="Times New Roman"/>
            <w:b w:val="0"/>
            <w:noProof/>
            <w:webHidden/>
            <w:sz w:val="24"/>
            <w:szCs w:val="24"/>
          </w:rPr>
          <w:fldChar w:fldCharType="separate"/>
        </w:r>
        <w:r w:rsidR="00BC63FC">
          <w:rPr>
            <w:rFonts w:ascii="Times New Roman" w:hAnsi="Times New Roman" w:cs="Times New Roman"/>
            <w:b w:val="0"/>
            <w:noProof/>
            <w:webHidden/>
            <w:sz w:val="24"/>
            <w:szCs w:val="24"/>
          </w:rPr>
          <w:t>30</w:t>
        </w:r>
        <w:r w:rsidRPr="002A30AD">
          <w:rPr>
            <w:rFonts w:ascii="Times New Roman" w:hAnsi="Times New Roman" w:cs="Times New Roman"/>
            <w:b w:val="0"/>
            <w:noProof/>
            <w:webHidden/>
            <w:sz w:val="24"/>
            <w:szCs w:val="24"/>
          </w:rPr>
          <w:fldChar w:fldCharType="end"/>
        </w:r>
      </w:hyperlink>
    </w:p>
    <w:p w14:paraId="05CEA614" w14:textId="49C05A28" w:rsidR="00A018B2" w:rsidRPr="002A30AD" w:rsidRDefault="00A018B2" w:rsidP="005457B2">
      <w:pPr>
        <w:pStyle w:val="21"/>
        <w:rPr>
          <w:rFonts w:ascii="Times New Roman" w:eastAsiaTheme="minorEastAsia" w:hAnsi="Times New Roman" w:cs="Times New Roman"/>
          <w:b w:val="0"/>
          <w:bCs w:val="0"/>
          <w:noProof/>
          <w:sz w:val="24"/>
          <w:szCs w:val="24"/>
        </w:rPr>
      </w:pPr>
      <w:hyperlink w:anchor="_Toc120893318" w:history="1">
        <w:r w:rsidRPr="002A30AD">
          <w:rPr>
            <w:rStyle w:val="a8"/>
            <w:rFonts w:ascii="Times New Roman" w:hAnsi="Times New Roman" w:cs="Times New Roman"/>
            <w:b w:val="0"/>
            <w:noProof/>
            <w:sz w:val="24"/>
            <w:szCs w:val="24"/>
          </w:rPr>
          <w:t>3.2. Оценка современного состояния структуры жилищного фонда и основных направлений жилищного строительства</w:t>
        </w:r>
        <w:r w:rsidRPr="002A30AD">
          <w:rPr>
            <w:rFonts w:ascii="Times New Roman" w:hAnsi="Times New Roman" w:cs="Times New Roman"/>
            <w:b w:val="0"/>
            <w:noProof/>
            <w:webHidden/>
            <w:sz w:val="24"/>
            <w:szCs w:val="24"/>
          </w:rPr>
          <w:tab/>
        </w:r>
        <w:r w:rsidRPr="002A30AD">
          <w:rPr>
            <w:rFonts w:ascii="Times New Roman" w:hAnsi="Times New Roman" w:cs="Times New Roman"/>
            <w:b w:val="0"/>
            <w:noProof/>
            <w:webHidden/>
            <w:sz w:val="24"/>
            <w:szCs w:val="24"/>
          </w:rPr>
          <w:fldChar w:fldCharType="begin"/>
        </w:r>
        <w:r w:rsidRPr="002A30AD">
          <w:rPr>
            <w:rFonts w:ascii="Times New Roman" w:hAnsi="Times New Roman" w:cs="Times New Roman"/>
            <w:b w:val="0"/>
            <w:noProof/>
            <w:webHidden/>
            <w:sz w:val="24"/>
            <w:szCs w:val="24"/>
          </w:rPr>
          <w:instrText xml:space="preserve"> PAGEREF _Toc120893318 \h </w:instrText>
        </w:r>
        <w:r w:rsidRPr="002A30AD">
          <w:rPr>
            <w:rFonts w:ascii="Times New Roman" w:hAnsi="Times New Roman" w:cs="Times New Roman"/>
            <w:b w:val="0"/>
            <w:noProof/>
            <w:webHidden/>
            <w:sz w:val="24"/>
            <w:szCs w:val="24"/>
          </w:rPr>
        </w:r>
        <w:r w:rsidRPr="002A30AD">
          <w:rPr>
            <w:rFonts w:ascii="Times New Roman" w:hAnsi="Times New Roman" w:cs="Times New Roman"/>
            <w:b w:val="0"/>
            <w:noProof/>
            <w:webHidden/>
            <w:sz w:val="24"/>
            <w:szCs w:val="24"/>
          </w:rPr>
          <w:fldChar w:fldCharType="separate"/>
        </w:r>
        <w:r w:rsidR="00BC63FC">
          <w:rPr>
            <w:rFonts w:ascii="Times New Roman" w:hAnsi="Times New Roman" w:cs="Times New Roman"/>
            <w:b w:val="0"/>
            <w:noProof/>
            <w:webHidden/>
            <w:sz w:val="24"/>
            <w:szCs w:val="24"/>
          </w:rPr>
          <w:t>33</w:t>
        </w:r>
        <w:r w:rsidRPr="002A30AD">
          <w:rPr>
            <w:rFonts w:ascii="Times New Roman" w:hAnsi="Times New Roman" w:cs="Times New Roman"/>
            <w:b w:val="0"/>
            <w:noProof/>
            <w:webHidden/>
            <w:sz w:val="24"/>
            <w:szCs w:val="24"/>
          </w:rPr>
          <w:fldChar w:fldCharType="end"/>
        </w:r>
      </w:hyperlink>
    </w:p>
    <w:p w14:paraId="63C60563" w14:textId="508FCCBF" w:rsidR="00A018B2" w:rsidRPr="002A30AD" w:rsidRDefault="00A018B2" w:rsidP="005457B2">
      <w:pPr>
        <w:pStyle w:val="21"/>
        <w:rPr>
          <w:rFonts w:ascii="Times New Roman" w:eastAsiaTheme="minorEastAsia" w:hAnsi="Times New Roman" w:cs="Times New Roman"/>
          <w:b w:val="0"/>
          <w:bCs w:val="0"/>
          <w:noProof/>
          <w:sz w:val="24"/>
          <w:szCs w:val="24"/>
        </w:rPr>
      </w:pPr>
      <w:hyperlink w:anchor="_Toc120893319" w:history="1">
        <w:r w:rsidRPr="002A30AD">
          <w:rPr>
            <w:rStyle w:val="a8"/>
            <w:rFonts w:ascii="Times New Roman" w:hAnsi="Times New Roman" w:cs="Times New Roman"/>
            <w:b w:val="0"/>
            <w:noProof/>
            <w:sz w:val="24"/>
            <w:szCs w:val="24"/>
          </w:rPr>
          <w:t>3.3. Оценка состояния, проблем и основных направлений развития социальной инфраструктуры</w:t>
        </w:r>
        <w:r w:rsidRPr="002A30AD">
          <w:rPr>
            <w:rFonts w:ascii="Times New Roman" w:hAnsi="Times New Roman" w:cs="Times New Roman"/>
            <w:b w:val="0"/>
            <w:noProof/>
            <w:webHidden/>
            <w:sz w:val="24"/>
            <w:szCs w:val="24"/>
          </w:rPr>
          <w:tab/>
        </w:r>
        <w:r w:rsidRPr="002A30AD">
          <w:rPr>
            <w:rFonts w:ascii="Times New Roman" w:hAnsi="Times New Roman" w:cs="Times New Roman"/>
            <w:b w:val="0"/>
            <w:noProof/>
            <w:webHidden/>
            <w:sz w:val="24"/>
            <w:szCs w:val="24"/>
          </w:rPr>
          <w:fldChar w:fldCharType="begin"/>
        </w:r>
        <w:r w:rsidRPr="002A30AD">
          <w:rPr>
            <w:rFonts w:ascii="Times New Roman" w:hAnsi="Times New Roman" w:cs="Times New Roman"/>
            <w:b w:val="0"/>
            <w:noProof/>
            <w:webHidden/>
            <w:sz w:val="24"/>
            <w:szCs w:val="24"/>
          </w:rPr>
          <w:instrText xml:space="preserve"> PAGEREF _Toc120893319 \h </w:instrText>
        </w:r>
        <w:r w:rsidRPr="002A30AD">
          <w:rPr>
            <w:rFonts w:ascii="Times New Roman" w:hAnsi="Times New Roman" w:cs="Times New Roman"/>
            <w:b w:val="0"/>
            <w:noProof/>
            <w:webHidden/>
            <w:sz w:val="24"/>
            <w:szCs w:val="24"/>
          </w:rPr>
        </w:r>
        <w:r w:rsidRPr="002A30AD">
          <w:rPr>
            <w:rFonts w:ascii="Times New Roman" w:hAnsi="Times New Roman" w:cs="Times New Roman"/>
            <w:b w:val="0"/>
            <w:noProof/>
            <w:webHidden/>
            <w:sz w:val="24"/>
            <w:szCs w:val="24"/>
          </w:rPr>
          <w:fldChar w:fldCharType="separate"/>
        </w:r>
        <w:r w:rsidR="00BC63FC">
          <w:rPr>
            <w:rFonts w:ascii="Times New Roman" w:hAnsi="Times New Roman" w:cs="Times New Roman"/>
            <w:b w:val="0"/>
            <w:noProof/>
            <w:webHidden/>
            <w:sz w:val="24"/>
            <w:szCs w:val="24"/>
          </w:rPr>
          <w:t>35</w:t>
        </w:r>
        <w:r w:rsidRPr="002A30AD">
          <w:rPr>
            <w:rFonts w:ascii="Times New Roman" w:hAnsi="Times New Roman" w:cs="Times New Roman"/>
            <w:b w:val="0"/>
            <w:noProof/>
            <w:webHidden/>
            <w:sz w:val="24"/>
            <w:szCs w:val="24"/>
          </w:rPr>
          <w:fldChar w:fldCharType="end"/>
        </w:r>
      </w:hyperlink>
    </w:p>
    <w:p w14:paraId="3EC982AD" w14:textId="42CFFF04" w:rsidR="00A018B2" w:rsidRPr="002A30AD" w:rsidRDefault="00A018B2" w:rsidP="005457B2">
      <w:pPr>
        <w:pStyle w:val="21"/>
        <w:rPr>
          <w:rFonts w:ascii="Times New Roman" w:eastAsiaTheme="minorEastAsia" w:hAnsi="Times New Roman" w:cs="Times New Roman"/>
          <w:b w:val="0"/>
          <w:bCs w:val="0"/>
          <w:noProof/>
          <w:sz w:val="24"/>
          <w:szCs w:val="24"/>
        </w:rPr>
      </w:pPr>
      <w:hyperlink w:anchor="_Toc120893320" w:history="1">
        <w:r w:rsidRPr="002A30AD">
          <w:rPr>
            <w:rStyle w:val="a8"/>
            <w:rFonts w:ascii="Times New Roman" w:hAnsi="Times New Roman" w:cs="Times New Roman"/>
            <w:b w:val="0"/>
            <w:noProof/>
            <w:sz w:val="24"/>
            <w:szCs w:val="24"/>
          </w:rPr>
          <w:t>3.4. Оценка экономического потенциала</w:t>
        </w:r>
        <w:r w:rsidRPr="002A30AD">
          <w:rPr>
            <w:rFonts w:ascii="Times New Roman" w:hAnsi="Times New Roman" w:cs="Times New Roman"/>
            <w:b w:val="0"/>
            <w:noProof/>
            <w:webHidden/>
            <w:sz w:val="24"/>
            <w:szCs w:val="24"/>
          </w:rPr>
          <w:tab/>
        </w:r>
        <w:r w:rsidRPr="002A30AD">
          <w:rPr>
            <w:rFonts w:ascii="Times New Roman" w:hAnsi="Times New Roman" w:cs="Times New Roman"/>
            <w:b w:val="0"/>
            <w:noProof/>
            <w:webHidden/>
            <w:sz w:val="24"/>
            <w:szCs w:val="24"/>
          </w:rPr>
          <w:fldChar w:fldCharType="begin"/>
        </w:r>
        <w:r w:rsidRPr="002A30AD">
          <w:rPr>
            <w:rFonts w:ascii="Times New Roman" w:hAnsi="Times New Roman" w:cs="Times New Roman"/>
            <w:b w:val="0"/>
            <w:noProof/>
            <w:webHidden/>
            <w:sz w:val="24"/>
            <w:szCs w:val="24"/>
          </w:rPr>
          <w:instrText xml:space="preserve"> PAGEREF _Toc120893320 \h </w:instrText>
        </w:r>
        <w:r w:rsidRPr="002A30AD">
          <w:rPr>
            <w:rFonts w:ascii="Times New Roman" w:hAnsi="Times New Roman" w:cs="Times New Roman"/>
            <w:b w:val="0"/>
            <w:noProof/>
            <w:webHidden/>
            <w:sz w:val="24"/>
            <w:szCs w:val="24"/>
          </w:rPr>
        </w:r>
        <w:r w:rsidRPr="002A30AD">
          <w:rPr>
            <w:rFonts w:ascii="Times New Roman" w:hAnsi="Times New Roman" w:cs="Times New Roman"/>
            <w:b w:val="0"/>
            <w:noProof/>
            <w:webHidden/>
            <w:sz w:val="24"/>
            <w:szCs w:val="24"/>
          </w:rPr>
          <w:fldChar w:fldCharType="separate"/>
        </w:r>
        <w:r w:rsidR="00BC63FC">
          <w:rPr>
            <w:rFonts w:ascii="Times New Roman" w:hAnsi="Times New Roman" w:cs="Times New Roman"/>
            <w:b w:val="0"/>
            <w:noProof/>
            <w:webHidden/>
            <w:sz w:val="24"/>
            <w:szCs w:val="24"/>
          </w:rPr>
          <w:t>37</w:t>
        </w:r>
        <w:r w:rsidRPr="002A30AD">
          <w:rPr>
            <w:rFonts w:ascii="Times New Roman" w:hAnsi="Times New Roman" w:cs="Times New Roman"/>
            <w:b w:val="0"/>
            <w:noProof/>
            <w:webHidden/>
            <w:sz w:val="24"/>
            <w:szCs w:val="24"/>
          </w:rPr>
          <w:fldChar w:fldCharType="end"/>
        </w:r>
      </w:hyperlink>
    </w:p>
    <w:p w14:paraId="53A70D46" w14:textId="30A26F52" w:rsidR="00A018B2" w:rsidRPr="002A30AD" w:rsidRDefault="00A018B2" w:rsidP="005457B2">
      <w:pPr>
        <w:pStyle w:val="21"/>
        <w:rPr>
          <w:rFonts w:ascii="Times New Roman" w:eastAsiaTheme="minorEastAsia" w:hAnsi="Times New Roman" w:cs="Times New Roman"/>
          <w:b w:val="0"/>
          <w:bCs w:val="0"/>
          <w:noProof/>
          <w:sz w:val="24"/>
          <w:szCs w:val="24"/>
        </w:rPr>
      </w:pPr>
      <w:hyperlink w:anchor="_Toc120893321" w:history="1">
        <w:r w:rsidRPr="002A30AD">
          <w:rPr>
            <w:rStyle w:val="a8"/>
            <w:rFonts w:ascii="Times New Roman" w:hAnsi="Times New Roman" w:cs="Times New Roman"/>
            <w:b w:val="0"/>
            <w:noProof/>
            <w:sz w:val="24"/>
            <w:szCs w:val="24"/>
          </w:rPr>
          <w:t>3.5. Оценка состояния транспортной инфраструктуры</w:t>
        </w:r>
        <w:r w:rsidRPr="002A30AD">
          <w:rPr>
            <w:rFonts w:ascii="Times New Roman" w:hAnsi="Times New Roman" w:cs="Times New Roman"/>
            <w:b w:val="0"/>
            <w:noProof/>
            <w:webHidden/>
            <w:sz w:val="24"/>
            <w:szCs w:val="24"/>
          </w:rPr>
          <w:tab/>
        </w:r>
        <w:r w:rsidRPr="002A30AD">
          <w:rPr>
            <w:rFonts w:ascii="Times New Roman" w:hAnsi="Times New Roman" w:cs="Times New Roman"/>
            <w:b w:val="0"/>
            <w:noProof/>
            <w:webHidden/>
            <w:sz w:val="24"/>
            <w:szCs w:val="24"/>
          </w:rPr>
          <w:fldChar w:fldCharType="begin"/>
        </w:r>
        <w:r w:rsidRPr="002A30AD">
          <w:rPr>
            <w:rFonts w:ascii="Times New Roman" w:hAnsi="Times New Roman" w:cs="Times New Roman"/>
            <w:b w:val="0"/>
            <w:noProof/>
            <w:webHidden/>
            <w:sz w:val="24"/>
            <w:szCs w:val="24"/>
          </w:rPr>
          <w:instrText xml:space="preserve"> PAGEREF _Toc120893321 \h </w:instrText>
        </w:r>
        <w:r w:rsidRPr="002A30AD">
          <w:rPr>
            <w:rFonts w:ascii="Times New Roman" w:hAnsi="Times New Roman" w:cs="Times New Roman"/>
            <w:b w:val="0"/>
            <w:noProof/>
            <w:webHidden/>
            <w:sz w:val="24"/>
            <w:szCs w:val="24"/>
          </w:rPr>
        </w:r>
        <w:r w:rsidRPr="002A30AD">
          <w:rPr>
            <w:rFonts w:ascii="Times New Roman" w:hAnsi="Times New Roman" w:cs="Times New Roman"/>
            <w:b w:val="0"/>
            <w:noProof/>
            <w:webHidden/>
            <w:sz w:val="24"/>
            <w:szCs w:val="24"/>
          </w:rPr>
          <w:fldChar w:fldCharType="separate"/>
        </w:r>
        <w:r w:rsidR="00BC63FC">
          <w:rPr>
            <w:rFonts w:ascii="Times New Roman" w:hAnsi="Times New Roman" w:cs="Times New Roman"/>
            <w:b w:val="0"/>
            <w:noProof/>
            <w:webHidden/>
            <w:sz w:val="24"/>
            <w:szCs w:val="24"/>
          </w:rPr>
          <w:t>40</w:t>
        </w:r>
        <w:r w:rsidRPr="002A30AD">
          <w:rPr>
            <w:rFonts w:ascii="Times New Roman" w:hAnsi="Times New Roman" w:cs="Times New Roman"/>
            <w:b w:val="0"/>
            <w:noProof/>
            <w:webHidden/>
            <w:sz w:val="24"/>
            <w:szCs w:val="24"/>
          </w:rPr>
          <w:fldChar w:fldCharType="end"/>
        </w:r>
      </w:hyperlink>
    </w:p>
    <w:p w14:paraId="4AB51BE2" w14:textId="1870ED22" w:rsidR="00A018B2" w:rsidRPr="002A30AD" w:rsidRDefault="00A018B2" w:rsidP="005457B2">
      <w:pPr>
        <w:pStyle w:val="21"/>
        <w:rPr>
          <w:rFonts w:ascii="Times New Roman" w:eastAsiaTheme="minorEastAsia" w:hAnsi="Times New Roman" w:cs="Times New Roman"/>
          <w:b w:val="0"/>
          <w:bCs w:val="0"/>
          <w:noProof/>
          <w:sz w:val="24"/>
          <w:szCs w:val="24"/>
        </w:rPr>
      </w:pPr>
      <w:hyperlink w:anchor="_Toc120893322" w:history="1">
        <w:r w:rsidRPr="002A30AD">
          <w:rPr>
            <w:rStyle w:val="a8"/>
            <w:rFonts w:ascii="Times New Roman" w:hAnsi="Times New Roman" w:cs="Times New Roman"/>
            <w:b w:val="0"/>
            <w:noProof/>
            <w:sz w:val="24"/>
            <w:szCs w:val="24"/>
          </w:rPr>
          <w:t>3.6. Оценка состояния систем коммунального комплекса</w:t>
        </w:r>
        <w:r w:rsidRPr="002A30AD">
          <w:rPr>
            <w:rFonts w:ascii="Times New Roman" w:hAnsi="Times New Roman" w:cs="Times New Roman"/>
            <w:b w:val="0"/>
            <w:noProof/>
            <w:webHidden/>
            <w:sz w:val="24"/>
            <w:szCs w:val="24"/>
          </w:rPr>
          <w:tab/>
        </w:r>
        <w:r w:rsidRPr="002A30AD">
          <w:rPr>
            <w:rFonts w:ascii="Times New Roman" w:hAnsi="Times New Roman" w:cs="Times New Roman"/>
            <w:b w:val="0"/>
            <w:noProof/>
            <w:webHidden/>
            <w:sz w:val="24"/>
            <w:szCs w:val="24"/>
          </w:rPr>
          <w:fldChar w:fldCharType="begin"/>
        </w:r>
        <w:r w:rsidRPr="002A30AD">
          <w:rPr>
            <w:rFonts w:ascii="Times New Roman" w:hAnsi="Times New Roman" w:cs="Times New Roman"/>
            <w:b w:val="0"/>
            <w:noProof/>
            <w:webHidden/>
            <w:sz w:val="24"/>
            <w:szCs w:val="24"/>
          </w:rPr>
          <w:instrText xml:space="preserve"> PAGEREF _Toc120893322 \h </w:instrText>
        </w:r>
        <w:r w:rsidRPr="002A30AD">
          <w:rPr>
            <w:rFonts w:ascii="Times New Roman" w:hAnsi="Times New Roman" w:cs="Times New Roman"/>
            <w:b w:val="0"/>
            <w:noProof/>
            <w:webHidden/>
            <w:sz w:val="24"/>
            <w:szCs w:val="24"/>
          </w:rPr>
        </w:r>
        <w:r w:rsidRPr="002A30AD">
          <w:rPr>
            <w:rFonts w:ascii="Times New Roman" w:hAnsi="Times New Roman" w:cs="Times New Roman"/>
            <w:b w:val="0"/>
            <w:noProof/>
            <w:webHidden/>
            <w:sz w:val="24"/>
            <w:szCs w:val="24"/>
          </w:rPr>
          <w:fldChar w:fldCharType="separate"/>
        </w:r>
        <w:r w:rsidR="00BC63FC">
          <w:rPr>
            <w:rFonts w:ascii="Times New Roman" w:hAnsi="Times New Roman" w:cs="Times New Roman"/>
            <w:b w:val="0"/>
            <w:noProof/>
            <w:webHidden/>
            <w:sz w:val="24"/>
            <w:szCs w:val="24"/>
          </w:rPr>
          <w:t>42</w:t>
        </w:r>
        <w:r w:rsidRPr="002A30AD">
          <w:rPr>
            <w:rFonts w:ascii="Times New Roman" w:hAnsi="Times New Roman" w:cs="Times New Roman"/>
            <w:b w:val="0"/>
            <w:noProof/>
            <w:webHidden/>
            <w:sz w:val="24"/>
            <w:szCs w:val="24"/>
          </w:rPr>
          <w:fldChar w:fldCharType="end"/>
        </w:r>
      </w:hyperlink>
    </w:p>
    <w:p w14:paraId="20FB84B2" w14:textId="77B32752" w:rsidR="00A018B2" w:rsidRPr="002A30AD" w:rsidRDefault="00A018B2" w:rsidP="005457B2">
      <w:pPr>
        <w:pStyle w:val="21"/>
        <w:rPr>
          <w:rFonts w:ascii="Times New Roman" w:eastAsiaTheme="minorEastAsia" w:hAnsi="Times New Roman" w:cs="Times New Roman"/>
          <w:b w:val="0"/>
          <w:bCs w:val="0"/>
          <w:noProof/>
          <w:sz w:val="24"/>
          <w:szCs w:val="24"/>
        </w:rPr>
      </w:pPr>
      <w:hyperlink w:anchor="_Toc120893323" w:history="1">
        <w:r w:rsidRPr="002A30AD">
          <w:rPr>
            <w:rStyle w:val="a8"/>
            <w:rFonts w:ascii="Times New Roman" w:hAnsi="Times New Roman" w:cs="Times New Roman"/>
            <w:b w:val="0"/>
            <w:noProof/>
            <w:sz w:val="24"/>
            <w:szCs w:val="24"/>
          </w:rPr>
          <w:t>3.6.1. Водоснабжение</w:t>
        </w:r>
        <w:r w:rsidRPr="002A30AD">
          <w:rPr>
            <w:rFonts w:ascii="Times New Roman" w:hAnsi="Times New Roman" w:cs="Times New Roman"/>
            <w:b w:val="0"/>
            <w:noProof/>
            <w:webHidden/>
            <w:sz w:val="24"/>
            <w:szCs w:val="24"/>
          </w:rPr>
          <w:tab/>
        </w:r>
        <w:r w:rsidRPr="002A30AD">
          <w:rPr>
            <w:rFonts w:ascii="Times New Roman" w:hAnsi="Times New Roman" w:cs="Times New Roman"/>
            <w:b w:val="0"/>
            <w:noProof/>
            <w:webHidden/>
            <w:sz w:val="24"/>
            <w:szCs w:val="24"/>
          </w:rPr>
          <w:fldChar w:fldCharType="begin"/>
        </w:r>
        <w:r w:rsidRPr="002A30AD">
          <w:rPr>
            <w:rFonts w:ascii="Times New Roman" w:hAnsi="Times New Roman" w:cs="Times New Roman"/>
            <w:b w:val="0"/>
            <w:noProof/>
            <w:webHidden/>
            <w:sz w:val="24"/>
            <w:szCs w:val="24"/>
          </w:rPr>
          <w:instrText xml:space="preserve"> PAGEREF _Toc120893323 \h </w:instrText>
        </w:r>
        <w:r w:rsidRPr="002A30AD">
          <w:rPr>
            <w:rFonts w:ascii="Times New Roman" w:hAnsi="Times New Roman" w:cs="Times New Roman"/>
            <w:b w:val="0"/>
            <w:noProof/>
            <w:webHidden/>
            <w:sz w:val="24"/>
            <w:szCs w:val="24"/>
          </w:rPr>
        </w:r>
        <w:r w:rsidRPr="002A30AD">
          <w:rPr>
            <w:rFonts w:ascii="Times New Roman" w:hAnsi="Times New Roman" w:cs="Times New Roman"/>
            <w:b w:val="0"/>
            <w:noProof/>
            <w:webHidden/>
            <w:sz w:val="24"/>
            <w:szCs w:val="24"/>
          </w:rPr>
          <w:fldChar w:fldCharType="separate"/>
        </w:r>
        <w:r w:rsidR="00BC63FC">
          <w:rPr>
            <w:rFonts w:ascii="Times New Roman" w:hAnsi="Times New Roman" w:cs="Times New Roman"/>
            <w:b w:val="0"/>
            <w:noProof/>
            <w:webHidden/>
            <w:sz w:val="24"/>
            <w:szCs w:val="24"/>
          </w:rPr>
          <w:t>42</w:t>
        </w:r>
        <w:r w:rsidRPr="002A30AD">
          <w:rPr>
            <w:rFonts w:ascii="Times New Roman" w:hAnsi="Times New Roman" w:cs="Times New Roman"/>
            <w:b w:val="0"/>
            <w:noProof/>
            <w:webHidden/>
            <w:sz w:val="24"/>
            <w:szCs w:val="24"/>
          </w:rPr>
          <w:fldChar w:fldCharType="end"/>
        </w:r>
      </w:hyperlink>
    </w:p>
    <w:p w14:paraId="6C1E611A" w14:textId="0DCC7917" w:rsidR="00A018B2" w:rsidRPr="002A30AD" w:rsidRDefault="00A018B2" w:rsidP="005457B2">
      <w:pPr>
        <w:pStyle w:val="21"/>
        <w:rPr>
          <w:rFonts w:ascii="Times New Roman" w:eastAsiaTheme="minorEastAsia" w:hAnsi="Times New Roman" w:cs="Times New Roman"/>
          <w:b w:val="0"/>
          <w:bCs w:val="0"/>
          <w:noProof/>
          <w:sz w:val="24"/>
          <w:szCs w:val="24"/>
        </w:rPr>
      </w:pPr>
      <w:hyperlink w:anchor="_Toc120893324" w:history="1">
        <w:r w:rsidRPr="002A30AD">
          <w:rPr>
            <w:rStyle w:val="a8"/>
            <w:rFonts w:ascii="Times New Roman" w:hAnsi="Times New Roman" w:cs="Times New Roman"/>
            <w:b w:val="0"/>
            <w:noProof/>
            <w:sz w:val="24"/>
            <w:szCs w:val="24"/>
          </w:rPr>
          <w:t>3.6.2. Водоотведение</w:t>
        </w:r>
        <w:r w:rsidRPr="002A30AD">
          <w:rPr>
            <w:rFonts w:ascii="Times New Roman" w:hAnsi="Times New Roman" w:cs="Times New Roman"/>
            <w:b w:val="0"/>
            <w:noProof/>
            <w:webHidden/>
            <w:sz w:val="24"/>
            <w:szCs w:val="24"/>
          </w:rPr>
          <w:tab/>
        </w:r>
        <w:r w:rsidRPr="002A30AD">
          <w:rPr>
            <w:rFonts w:ascii="Times New Roman" w:hAnsi="Times New Roman" w:cs="Times New Roman"/>
            <w:b w:val="0"/>
            <w:noProof/>
            <w:webHidden/>
            <w:sz w:val="24"/>
            <w:szCs w:val="24"/>
          </w:rPr>
          <w:fldChar w:fldCharType="begin"/>
        </w:r>
        <w:r w:rsidRPr="002A30AD">
          <w:rPr>
            <w:rFonts w:ascii="Times New Roman" w:hAnsi="Times New Roman" w:cs="Times New Roman"/>
            <w:b w:val="0"/>
            <w:noProof/>
            <w:webHidden/>
            <w:sz w:val="24"/>
            <w:szCs w:val="24"/>
          </w:rPr>
          <w:instrText xml:space="preserve"> PAGEREF _Toc120893324 \h </w:instrText>
        </w:r>
        <w:r w:rsidRPr="002A30AD">
          <w:rPr>
            <w:rFonts w:ascii="Times New Roman" w:hAnsi="Times New Roman" w:cs="Times New Roman"/>
            <w:b w:val="0"/>
            <w:noProof/>
            <w:webHidden/>
            <w:sz w:val="24"/>
            <w:szCs w:val="24"/>
          </w:rPr>
        </w:r>
        <w:r w:rsidRPr="002A30AD">
          <w:rPr>
            <w:rFonts w:ascii="Times New Roman" w:hAnsi="Times New Roman" w:cs="Times New Roman"/>
            <w:b w:val="0"/>
            <w:noProof/>
            <w:webHidden/>
            <w:sz w:val="24"/>
            <w:szCs w:val="24"/>
          </w:rPr>
          <w:fldChar w:fldCharType="separate"/>
        </w:r>
        <w:r w:rsidR="00BC63FC">
          <w:rPr>
            <w:rFonts w:ascii="Times New Roman" w:hAnsi="Times New Roman" w:cs="Times New Roman"/>
            <w:b w:val="0"/>
            <w:noProof/>
            <w:webHidden/>
            <w:sz w:val="24"/>
            <w:szCs w:val="24"/>
          </w:rPr>
          <w:t>43</w:t>
        </w:r>
        <w:r w:rsidRPr="002A30AD">
          <w:rPr>
            <w:rFonts w:ascii="Times New Roman" w:hAnsi="Times New Roman" w:cs="Times New Roman"/>
            <w:b w:val="0"/>
            <w:noProof/>
            <w:webHidden/>
            <w:sz w:val="24"/>
            <w:szCs w:val="24"/>
          </w:rPr>
          <w:fldChar w:fldCharType="end"/>
        </w:r>
      </w:hyperlink>
    </w:p>
    <w:p w14:paraId="64800460" w14:textId="69DDB2BA" w:rsidR="00A018B2" w:rsidRPr="002A30AD" w:rsidRDefault="00A018B2" w:rsidP="005457B2">
      <w:pPr>
        <w:pStyle w:val="21"/>
        <w:rPr>
          <w:rFonts w:ascii="Times New Roman" w:eastAsiaTheme="minorEastAsia" w:hAnsi="Times New Roman" w:cs="Times New Roman"/>
          <w:b w:val="0"/>
          <w:bCs w:val="0"/>
          <w:noProof/>
          <w:sz w:val="24"/>
          <w:szCs w:val="24"/>
        </w:rPr>
      </w:pPr>
      <w:hyperlink w:anchor="_Toc120893325" w:history="1">
        <w:r w:rsidRPr="002A30AD">
          <w:rPr>
            <w:rStyle w:val="a8"/>
            <w:rFonts w:ascii="Times New Roman" w:hAnsi="Times New Roman" w:cs="Times New Roman"/>
            <w:b w:val="0"/>
            <w:noProof/>
            <w:sz w:val="24"/>
            <w:szCs w:val="24"/>
          </w:rPr>
          <w:t>3.6.4. Теплоснабжение</w:t>
        </w:r>
        <w:r w:rsidRPr="002A30AD">
          <w:rPr>
            <w:rFonts w:ascii="Times New Roman" w:hAnsi="Times New Roman" w:cs="Times New Roman"/>
            <w:b w:val="0"/>
            <w:noProof/>
            <w:webHidden/>
            <w:sz w:val="24"/>
            <w:szCs w:val="24"/>
          </w:rPr>
          <w:tab/>
        </w:r>
        <w:r w:rsidRPr="002A30AD">
          <w:rPr>
            <w:rFonts w:ascii="Times New Roman" w:hAnsi="Times New Roman" w:cs="Times New Roman"/>
            <w:b w:val="0"/>
            <w:noProof/>
            <w:webHidden/>
            <w:sz w:val="24"/>
            <w:szCs w:val="24"/>
          </w:rPr>
          <w:fldChar w:fldCharType="begin"/>
        </w:r>
        <w:r w:rsidRPr="002A30AD">
          <w:rPr>
            <w:rFonts w:ascii="Times New Roman" w:hAnsi="Times New Roman" w:cs="Times New Roman"/>
            <w:b w:val="0"/>
            <w:noProof/>
            <w:webHidden/>
            <w:sz w:val="24"/>
            <w:szCs w:val="24"/>
          </w:rPr>
          <w:instrText xml:space="preserve"> PAGEREF _Toc120893325 \h </w:instrText>
        </w:r>
        <w:r w:rsidRPr="002A30AD">
          <w:rPr>
            <w:rFonts w:ascii="Times New Roman" w:hAnsi="Times New Roman" w:cs="Times New Roman"/>
            <w:b w:val="0"/>
            <w:noProof/>
            <w:webHidden/>
            <w:sz w:val="24"/>
            <w:szCs w:val="24"/>
          </w:rPr>
        </w:r>
        <w:r w:rsidRPr="002A30AD">
          <w:rPr>
            <w:rFonts w:ascii="Times New Roman" w:hAnsi="Times New Roman" w:cs="Times New Roman"/>
            <w:b w:val="0"/>
            <w:noProof/>
            <w:webHidden/>
            <w:sz w:val="24"/>
            <w:szCs w:val="24"/>
          </w:rPr>
          <w:fldChar w:fldCharType="separate"/>
        </w:r>
        <w:r w:rsidR="00BC63FC">
          <w:rPr>
            <w:rFonts w:ascii="Times New Roman" w:hAnsi="Times New Roman" w:cs="Times New Roman"/>
            <w:b w:val="0"/>
            <w:noProof/>
            <w:webHidden/>
            <w:sz w:val="24"/>
            <w:szCs w:val="24"/>
          </w:rPr>
          <w:t>44</w:t>
        </w:r>
        <w:r w:rsidRPr="002A30AD">
          <w:rPr>
            <w:rFonts w:ascii="Times New Roman" w:hAnsi="Times New Roman" w:cs="Times New Roman"/>
            <w:b w:val="0"/>
            <w:noProof/>
            <w:webHidden/>
            <w:sz w:val="24"/>
            <w:szCs w:val="24"/>
          </w:rPr>
          <w:fldChar w:fldCharType="end"/>
        </w:r>
      </w:hyperlink>
    </w:p>
    <w:p w14:paraId="1E34C04D" w14:textId="2084A60A" w:rsidR="00A018B2" w:rsidRPr="002A30AD" w:rsidRDefault="00A018B2" w:rsidP="005457B2">
      <w:pPr>
        <w:pStyle w:val="21"/>
        <w:rPr>
          <w:rFonts w:ascii="Times New Roman" w:eastAsiaTheme="minorEastAsia" w:hAnsi="Times New Roman" w:cs="Times New Roman"/>
          <w:b w:val="0"/>
          <w:bCs w:val="0"/>
          <w:noProof/>
          <w:sz w:val="24"/>
          <w:szCs w:val="24"/>
        </w:rPr>
      </w:pPr>
      <w:hyperlink w:anchor="_Toc120893326" w:history="1">
        <w:r w:rsidRPr="002A30AD">
          <w:rPr>
            <w:rStyle w:val="a8"/>
            <w:rFonts w:ascii="Times New Roman" w:hAnsi="Times New Roman" w:cs="Times New Roman"/>
            <w:b w:val="0"/>
            <w:noProof/>
            <w:sz w:val="24"/>
            <w:szCs w:val="24"/>
          </w:rPr>
          <w:t>3.6.5. Электроснабжение</w:t>
        </w:r>
        <w:r w:rsidRPr="002A30AD">
          <w:rPr>
            <w:rFonts w:ascii="Times New Roman" w:hAnsi="Times New Roman" w:cs="Times New Roman"/>
            <w:b w:val="0"/>
            <w:noProof/>
            <w:webHidden/>
            <w:sz w:val="24"/>
            <w:szCs w:val="24"/>
          </w:rPr>
          <w:tab/>
        </w:r>
        <w:r w:rsidRPr="002A30AD">
          <w:rPr>
            <w:rFonts w:ascii="Times New Roman" w:hAnsi="Times New Roman" w:cs="Times New Roman"/>
            <w:b w:val="0"/>
            <w:noProof/>
            <w:webHidden/>
            <w:sz w:val="24"/>
            <w:szCs w:val="24"/>
          </w:rPr>
          <w:fldChar w:fldCharType="begin"/>
        </w:r>
        <w:r w:rsidRPr="002A30AD">
          <w:rPr>
            <w:rFonts w:ascii="Times New Roman" w:hAnsi="Times New Roman" w:cs="Times New Roman"/>
            <w:b w:val="0"/>
            <w:noProof/>
            <w:webHidden/>
            <w:sz w:val="24"/>
            <w:szCs w:val="24"/>
          </w:rPr>
          <w:instrText xml:space="preserve"> PAGEREF _Toc120893326 \h </w:instrText>
        </w:r>
        <w:r w:rsidRPr="002A30AD">
          <w:rPr>
            <w:rFonts w:ascii="Times New Roman" w:hAnsi="Times New Roman" w:cs="Times New Roman"/>
            <w:b w:val="0"/>
            <w:noProof/>
            <w:webHidden/>
            <w:sz w:val="24"/>
            <w:szCs w:val="24"/>
          </w:rPr>
        </w:r>
        <w:r w:rsidRPr="002A30AD">
          <w:rPr>
            <w:rFonts w:ascii="Times New Roman" w:hAnsi="Times New Roman" w:cs="Times New Roman"/>
            <w:b w:val="0"/>
            <w:noProof/>
            <w:webHidden/>
            <w:sz w:val="24"/>
            <w:szCs w:val="24"/>
          </w:rPr>
          <w:fldChar w:fldCharType="separate"/>
        </w:r>
        <w:r w:rsidR="00BC63FC">
          <w:rPr>
            <w:rFonts w:ascii="Times New Roman" w:hAnsi="Times New Roman" w:cs="Times New Roman"/>
            <w:b w:val="0"/>
            <w:noProof/>
            <w:webHidden/>
            <w:sz w:val="24"/>
            <w:szCs w:val="24"/>
          </w:rPr>
          <w:t>45</w:t>
        </w:r>
        <w:r w:rsidRPr="002A30AD">
          <w:rPr>
            <w:rFonts w:ascii="Times New Roman" w:hAnsi="Times New Roman" w:cs="Times New Roman"/>
            <w:b w:val="0"/>
            <w:noProof/>
            <w:webHidden/>
            <w:sz w:val="24"/>
            <w:szCs w:val="24"/>
          </w:rPr>
          <w:fldChar w:fldCharType="end"/>
        </w:r>
      </w:hyperlink>
    </w:p>
    <w:p w14:paraId="68C21340" w14:textId="5DECC4E8" w:rsidR="00A018B2" w:rsidRPr="002A30AD" w:rsidRDefault="00A018B2" w:rsidP="005457B2">
      <w:pPr>
        <w:pStyle w:val="21"/>
        <w:rPr>
          <w:rFonts w:ascii="Times New Roman" w:eastAsiaTheme="minorEastAsia" w:hAnsi="Times New Roman" w:cs="Times New Roman"/>
          <w:b w:val="0"/>
          <w:bCs w:val="0"/>
          <w:noProof/>
          <w:sz w:val="24"/>
          <w:szCs w:val="24"/>
        </w:rPr>
      </w:pPr>
      <w:hyperlink w:anchor="_Toc120893327" w:history="1">
        <w:r w:rsidRPr="002A30AD">
          <w:rPr>
            <w:rStyle w:val="a8"/>
            <w:rFonts w:ascii="Times New Roman" w:hAnsi="Times New Roman" w:cs="Times New Roman"/>
            <w:b w:val="0"/>
            <w:noProof/>
            <w:sz w:val="24"/>
            <w:szCs w:val="24"/>
          </w:rPr>
          <w:t>3.6.6. Газоснабжение</w:t>
        </w:r>
        <w:r w:rsidRPr="002A30AD">
          <w:rPr>
            <w:rFonts w:ascii="Times New Roman" w:hAnsi="Times New Roman" w:cs="Times New Roman"/>
            <w:b w:val="0"/>
            <w:noProof/>
            <w:webHidden/>
            <w:sz w:val="24"/>
            <w:szCs w:val="24"/>
          </w:rPr>
          <w:tab/>
        </w:r>
        <w:r w:rsidRPr="002A30AD">
          <w:rPr>
            <w:rFonts w:ascii="Times New Roman" w:hAnsi="Times New Roman" w:cs="Times New Roman"/>
            <w:b w:val="0"/>
            <w:noProof/>
            <w:webHidden/>
            <w:sz w:val="24"/>
            <w:szCs w:val="24"/>
          </w:rPr>
          <w:fldChar w:fldCharType="begin"/>
        </w:r>
        <w:r w:rsidRPr="002A30AD">
          <w:rPr>
            <w:rFonts w:ascii="Times New Roman" w:hAnsi="Times New Roman" w:cs="Times New Roman"/>
            <w:b w:val="0"/>
            <w:noProof/>
            <w:webHidden/>
            <w:sz w:val="24"/>
            <w:szCs w:val="24"/>
          </w:rPr>
          <w:instrText xml:space="preserve"> PAGEREF _Toc120893327 \h </w:instrText>
        </w:r>
        <w:r w:rsidRPr="002A30AD">
          <w:rPr>
            <w:rFonts w:ascii="Times New Roman" w:hAnsi="Times New Roman" w:cs="Times New Roman"/>
            <w:b w:val="0"/>
            <w:noProof/>
            <w:webHidden/>
            <w:sz w:val="24"/>
            <w:szCs w:val="24"/>
          </w:rPr>
        </w:r>
        <w:r w:rsidRPr="002A30AD">
          <w:rPr>
            <w:rFonts w:ascii="Times New Roman" w:hAnsi="Times New Roman" w:cs="Times New Roman"/>
            <w:b w:val="0"/>
            <w:noProof/>
            <w:webHidden/>
            <w:sz w:val="24"/>
            <w:szCs w:val="24"/>
          </w:rPr>
          <w:fldChar w:fldCharType="separate"/>
        </w:r>
        <w:r w:rsidR="00BC63FC">
          <w:rPr>
            <w:rFonts w:ascii="Times New Roman" w:hAnsi="Times New Roman" w:cs="Times New Roman"/>
            <w:b w:val="0"/>
            <w:noProof/>
            <w:webHidden/>
            <w:sz w:val="24"/>
            <w:szCs w:val="24"/>
          </w:rPr>
          <w:t>47</w:t>
        </w:r>
        <w:r w:rsidRPr="002A30AD">
          <w:rPr>
            <w:rFonts w:ascii="Times New Roman" w:hAnsi="Times New Roman" w:cs="Times New Roman"/>
            <w:b w:val="0"/>
            <w:noProof/>
            <w:webHidden/>
            <w:sz w:val="24"/>
            <w:szCs w:val="24"/>
          </w:rPr>
          <w:fldChar w:fldCharType="end"/>
        </w:r>
      </w:hyperlink>
    </w:p>
    <w:p w14:paraId="786970D0" w14:textId="58EF4CF2" w:rsidR="00A018B2" w:rsidRPr="002A30AD" w:rsidRDefault="00A018B2" w:rsidP="005457B2">
      <w:pPr>
        <w:pStyle w:val="21"/>
        <w:rPr>
          <w:rFonts w:ascii="Times New Roman" w:eastAsiaTheme="minorEastAsia" w:hAnsi="Times New Roman" w:cs="Times New Roman"/>
          <w:b w:val="0"/>
          <w:bCs w:val="0"/>
          <w:noProof/>
          <w:sz w:val="24"/>
          <w:szCs w:val="24"/>
        </w:rPr>
      </w:pPr>
      <w:hyperlink w:anchor="_Toc120893328" w:history="1">
        <w:r w:rsidRPr="002A30AD">
          <w:rPr>
            <w:rStyle w:val="a8"/>
            <w:rFonts w:ascii="Times New Roman" w:hAnsi="Times New Roman" w:cs="Times New Roman"/>
            <w:b w:val="0"/>
            <w:noProof/>
            <w:sz w:val="24"/>
            <w:szCs w:val="24"/>
          </w:rPr>
          <w:t>3.6.7. Связь</w:t>
        </w:r>
        <w:r w:rsidRPr="002A30AD">
          <w:rPr>
            <w:rFonts w:ascii="Times New Roman" w:hAnsi="Times New Roman" w:cs="Times New Roman"/>
            <w:b w:val="0"/>
            <w:noProof/>
            <w:webHidden/>
            <w:sz w:val="24"/>
            <w:szCs w:val="24"/>
          </w:rPr>
          <w:tab/>
        </w:r>
        <w:r w:rsidRPr="002A30AD">
          <w:rPr>
            <w:rFonts w:ascii="Times New Roman" w:hAnsi="Times New Roman" w:cs="Times New Roman"/>
            <w:b w:val="0"/>
            <w:noProof/>
            <w:webHidden/>
            <w:sz w:val="24"/>
            <w:szCs w:val="24"/>
          </w:rPr>
          <w:fldChar w:fldCharType="begin"/>
        </w:r>
        <w:r w:rsidRPr="002A30AD">
          <w:rPr>
            <w:rFonts w:ascii="Times New Roman" w:hAnsi="Times New Roman" w:cs="Times New Roman"/>
            <w:b w:val="0"/>
            <w:noProof/>
            <w:webHidden/>
            <w:sz w:val="24"/>
            <w:szCs w:val="24"/>
          </w:rPr>
          <w:instrText xml:space="preserve"> PAGEREF _Toc120893328 \h </w:instrText>
        </w:r>
        <w:r w:rsidRPr="002A30AD">
          <w:rPr>
            <w:rFonts w:ascii="Times New Roman" w:hAnsi="Times New Roman" w:cs="Times New Roman"/>
            <w:b w:val="0"/>
            <w:noProof/>
            <w:webHidden/>
            <w:sz w:val="24"/>
            <w:szCs w:val="24"/>
          </w:rPr>
        </w:r>
        <w:r w:rsidRPr="002A30AD">
          <w:rPr>
            <w:rFonts w:ascii="Times New Roman" w:hAnsi="Times New Roman" w:cs="Times New Roman"/>
            <w:b w:val="0"/>
            <w:noProof/>
            <w:webHidden/>
            <w:sz w:val="24"/>
            <w:szCs w:val="24"/>
          </w:rPr>
          <w:fldChar w:fldCharType="separate"/>
        </w:r>
        <w:r w:rsidR="00BC63FC">
          <w:rPr>
            <w:rFonts w:ascii="Times New Roman" w:hAnsi="Times New Roman" w:cs="Times New Roman"/>
            <w:b w:val="0"/>
            <w:noProof/>
            <w:webHidden/>
            <w:sz w:val="24"/>
            <w:szCs w:val="24"/>
          </w:rPr>
          <w:t>47</w:t>
        </w:r>
        <w:r w:rsidRPr="002A30AD">
          <w:rPr>
            <w:rFonts w:ascii="Times New Roman" w:hAnsi="Times New Roman" w:cs="Times New Roman"/>
            <w:b w:val="0"/>
            <w:noProof/>
            <w:webHidden/>
            <w:sz w:val="24"/>
            <w:szCs w:val="24"/>
          </w:rPr>
          <w:fldChar w:fldCharType="end"/>
        </w:r>
      </w:hyperlink>
    </w:p>
    <w:p w14:paraId="0019D15B" w14:textId="782E7FB7" w:rsidR="00A018B2" w:rsidRPr="002A30AD" w:rsidRDefault="00A018B2" w:rsidP="005457B2">
      <w:pPr>
        <w:pStyle w:val="21"/>
        <w:rPr>
          <w:rFonts w:ascii="Times New Roman" w:eastAsiaTheme="minorEastAsia" w:hAnsi="Times New Roman" w:cs="Times New Roman"/>
          <w:b w:val="0"/>
          <w:bCs w:val="0"/>
          <w:noProof/>
          <w:sz w:val="24"/>
          <w:szCs w:val="24"/>
        </w:rPr>
      </w:pPr>
      <w:hyperlink w:anchor="_Toc120893329" w:history="1">
        <w:r w:rsidRPr="002A30AD">
          <w:rPr>
            <w:rStyle w:val="a8"/>
            <w:rFonts w:ascii="Times New Roman" w:hAnsi="Times New Roman" w:cs="Times New Roman"/>
            <w:b w:val="0"/>
            <w:noProof/>
            <w:sz w:val="24"/>
            <w:szCs w:val="24"/>
          </w:rPr>
          <w:t>3.6.8. Сбор и утилизация твердых коммунальных отходов</w:t>
        </w:r>
        <w:r w:rsidRPr="002A30AD">
          <w:rPr>
            <w:rFonts w:ascii="Times New Roman" w:hAnsi="Times New Roman" w:cs="Times New Roman"/>
            <w:b w:val="0"/>
            <w:noProof/>
            <w:webHidden/>
            <w:sz w:val="24"/>
            <w:szCs w:val="24"/>
          </w:rPr>
          <w:tab/>
        </w:r>
        <w:r w:rsidRPr="002A30AD">
          <w:rPr>
            <w:rFonts w:ascii="Times New Roman" w:hAnsi="Times New Roman" w:cs="Times New Roman"/>
            <w:b w:val="0"/>
            <w:noProof/>
            <w:webHidden/>
            <w:sz w:val="24"/>
            <w:szCs w:val="24"/>
          </w:rPr>
          <w:fldChar w:fldCharType="begin"/>
        </w:r>
        <w:r w:rsidRPr="002A30AD">
          <w:rPr>
            <w:rFonts w:ascii="Times New Roman" w:hAnsi="Times New Roman" w:cs="Times New Roman"/>
            <w:b w:val="0"/>
            <w:noProof/>
            <w:webHidden/>
            <w:sz w:val="24"/>
            <w:szCs w:val="24"/>
          </w:rPr>
          <w:instrText xml:space="preserve"> PAGEREF _Toc120893329 \h </w:instrText>
        </w:r>
        <w:r w:rsidRPr="002A30AD">
          <w:rPr>
            <w:rFonts w:ascii="Times New Roman" w:hAnsi="Times New Roman" w:cs="Times New Roman"/>
            <w:b w:val="0"/>
            <w:noProof/>
            <w:webHidden/>
            <w:sz w:val="24"/>
            <w:szCs w:val="24"/>
          </w:rPr>
        </w:r>
        <w:r w:rsidRPr="002A30AD">
          <w:rPr>
            <w:rFonts w:ascii="Times New Roman" w:hAnsi="Times New Roman" w:cs="Times New Roman"/>
            <w:b w:val="0"/>
            <w:noProof/>
            <w:webHidden/>
            <w:sz w:val="24"/>
            <w:szCs w:val="24"/>
          </w:rPr>
          <w:fldChar w:fldCharType="separate"/>
        </w:r>
        <w:r w:rsidR="00BC63FC">
          <w:rPr>
            <w:rFonts w:ascii="Times New Roman" w:hAnsi="Times New Roman" w:cs="Times New Roman"/>
            <w:b w:val="0"/>
            <w:noProof/>
            <w:webHidden/>
            <w:sz w:val="24"/>
            <w:szCs w:val="24"/>
          </w:rPr>
          <w:t>48</w:t>
        </w:r>
        <w:r w:rsidRPr="002A30AD">
          <w:rPr>
            <w:rFonts w:ascii="Times New Roman" w:hAnsi="Times New Roman" w:cs="Times New Roman"/>
            <w:b w:val="0"/>
            <w:noProof/>
            <w:webHidden/>
            <w:sz w:val="24"/>
            <w:szCs w:val="24"/>
          </w:rPr>
          <w:fldChar w:fldCharType="end"/>
        </w:r>
      </w:hyperlink>
    </w:p>
    <w:p w14:paraId="798131D9" w14:textId="689C0FE8" w:rsidR="00A018B2" w:rsidRPr="002A30AD" w:rsidRDefault="00A018B2" w:rsidP="005457B2">
      <w:pPr>
        <w:pStyle w:val="21"/>
        <w:rPr>
          <w:rFonts w:ascii="Times New Roman" w:eastAsiaTheme="minorEastAsia" w:hAnsi="Times New Roman" w:cs="Times New Roman"/>
          <w:b w:val="0"/>
          <w:bCs w:val="0"/>
          <w:noProof/>
          <w:sz w:val="24"/>
          <w:szCs w:val="24"/>
        </w:rPr>
      </w:pPr>
      <w:hyperlink w:anchor="_Toc120893330" w:history="1">
        <w:r w:rsidRPr="002A30AD">
          <w:rPr>
            <w:rStyle w:val="a8"/>
            <w:rFonts w:ascii="Times New Roman" w:hAnsi="Times New Roman" w:cs="Times New Roman"/>
            <w:b w:val="0"/>
            <w:noProof/>
            <w:sz w:val="24"/>
            <w:szCs w:val="24"/>
          </w:rPr>
          <w:t>3.7. Оценка состояния окружающей среды</w:t>
        </w:r>
        <w:r w:rsidRPr="002A30AD">
          <w:rPr>
            <w:rFonts w:ascii="Times New Roman" w:hAnsi="Times New Roman" w:cs="Times New Roman"/>
            <w:b w:val="0"/>
            <w:noProof/>
            <w:webHidden/>
            <w:sz w:val="24"/>
            <w:szCs w:val="24"/>
          </w:rPr>
          <w:tab/>
        </w:r>
        <w:r w:rsidRPr="002A30AD">
          <w:rPr>
            <w:rFonts w:ascii="Times New Roman" w:hAnsi="Times New Roman" w:cs="Times New Roman"/>
            <w:b w:val="0"/>
            <w:noProof/>
            <w:webHidden/>
            <w:sz w:val="24"/>
            <w:szCs w:val="24"/>
          </w:rPr>
          <w:fldChar w:fldCharType="begin"/>
        </w:r>
        <w:r w:rsidRPr="002A30AD">
          <w:rPr>
            <w:rFonts w:ascii="Times New Roman" w:hAnsi="Times New Roman" w:cs="Times New Roman"/>
            <w:b w:val="0"/>
            <w:noProof/>
            <w:webHidden/>
            <w:sz w:val="24"/>
            <w:szCs w:val="24"/>
          </w:rPr>
          <w:instrText xml:space="preserve"> PAGEREF _Toc120893330 \h </w:instrText>
        </w:r>
        <w:r w:rsidRPr="002A30AD">
          <w:rPr>
            <w:rFonts w:ascii="Times New Roman" w:hAnsi="Times New Roman" w:cs="Times New Roman"/>
            <w:b w:val="0"/>
            <w:noProof/>
            <w:webHidden/>
            <w:sz w:val="24"/>
            <w:szCs w:val="24"/>
          </w:rPr>
        </w:r>
        <w:r w:rsidRPr="002A30AD">
          <w:rPr>
            <w:rFonts w:ascii="Times New Roman" w:hAnsi="Times New Roman" w:cs="Times New Roman"/>
            <w:b w:val="0"/>
            <w:noProof/>
            <w:webHidden/>
            <w:sz w:val="24"/>
            <w:szCs w:val="24"/>
          </w:rPr>
          <w:fldChar w:fldCharType="separate"/>
        </w:r>
        <w:r w:rsidR="00BC63FC">
          <w:rPr>
            <w:rFonts w:ascii="Times New Roman" w:hAnsi="Times New Roman" w:cs="Times New Roman"/>
            <w:b w:val="0"/>
            <w:noProof/>
            <w:webHidden/>
            <w:sz w:val="24"/>
            <w:szCs w:val="24"/>
          </w:rPr>
          <w:t>49</w:t>
        </w:r>
        <w:r w:rsidRPr="002A30AD">
          <w:rPr>
            <w:rFonts w:ascii="Times New Roman" w:hAnsi="Times New Roman" w:cs="Times New Roman"/>
            <w:b w:val="0"/>
            <w:noProof/>
            <w:webHidden/>
            <w:sz w:val="24"/>
            <w:szCs w:val="24"/>
          </w:rPr>
          <w:fldChar w:fldCharType="end"/>
        </w:r>
      </w:hyperlink>
    </w:p>
    <w:p w14:paraId="6C624EF6" w14:textId="1BE79056" w:rsidR="00A018B2" w:rsidRPr="002A30AD" w:rsidRDefault="00A018B2" w:rsidP="005457B2">
      <w:pPr>
        <w:pStyle w:val="21"/>
        <w:rPr>
          <w:rFonts w:ascii="Times New Roman" w:eastAsiaTheme="minorEastAsia" w:hAnsi="Times New Roman" w:cs="Times New Roman"/>
          <w:b w:val="0"/>
          <w:bCs w:val="0"/>
          <w:noProof/>
          <w:sz w:val="24"/>
          <w:szCs w:val="24"/>
        </w:rPr>
      </w:pPr>
      <w:hyperlink w:anchor="_Toc120893331" w:history="1">
        <w:r w:rsidRPr="002A30AD">
          <w:rPr>
            <w:rStyle w:val="a8"/>
            <w:rFonts w:ascii="Times New Roman" w:hAnsi="Times New Roman" w:cs="Times New Roman"/>
            <w:b w:val="0"/>
            <w:noProof/>
            <w:sz w:val="24"/>
            <w:szCs w:val="24"/>
          </w:rPr>
          <w:t>3.7.1. Оценка техногенной нагрузки</w:t>
        </w:r>
        <w:r w:rsidRPr="002A30AD">
          <w:rPr>
            <w:rFonts w:ascii="Times New Roman" w:hAnsi="Times New Roman" w:cs="Times New Roman"/>
            <w:b w:val="0"/>
            <w:noProof/>
            <w:webHidden/>
            <w:sz w:val="24"/>
            <w:szCs w:val="24"/>
          </w:rPr>
          <w:tab/>
        </w:r>
        <w:r w:rsidRPr="002A30AD">
          <w:rPr>
            <w:rFonts w:ascii="Times New Roman" w:hAnsi="Times New Roman" w:cs="Times New Roman"/>
            <w:b w:val="0"/>
            <w:noProof/>
            <w:webHidden/>
            <w:sz w:val="24"/>
            <w:szCs w:val="24"/>
          </w:rPr>
          <w:fldChar w:fldCharType="begin"/>
        </w:r>
        <w:r w:rsidRPr="002A30AD">
          <w:rPr>
            <w:rFonts w:ascii="Times New Roman" w:hAnsi="Times New Roman" w:cs="Times New Roman"/>
            <w:b w:val="0"/>
            <w:noProof/>
            <w:webHidden/>
            <w:sz w:val="24"/>
            <w:szCs w:val="24"/>
          </w:rPr>
          <w:instrText xml:space="preserve"> PAGEREF _Toc120893331 \h </w:instrText>
        </w:r>
        <w:r w:rsidRPr="002A30AD">
          <w:rPr>
            <w:rFonts w:ascii="Times New Roman" w:hAnsi="Times New Roman" w:cs="Times New Roman"/>
            <w:b w:val="0"/>
            <w:noProof/>
            <w:webHidden/>
            <w:sz w:val="24"/>
            <w:szCs w:val="24"/>
          </w:rPr>
        </w:r>
        <w:r w:rsidRPr="002A30AD">
          <w:rPr>
            <w:rFonts w:ascii="Times New Roman" w:hAnsi="Times New Roman" w:cs="Times New Roman"/>
            <w:b w:val="0"/>
            <w:noProof/>
            <w:webHidden/>
            <w:sz w:val="24"/>
            <w:szCs w:val="24"/>
          </w:rPr>
          <w:fldChar w:fldCharType="separate"/>
        </w:r>
        <w:r w:rsidR="00BC63FC">
          <w:rPr>
            <w:rFonts w:ascii="Times New Roman" w:hAnsi="Times New Roman" w:cs="Times New Roman"/>
            <w:b w:val="0"/>
            <w:noProof/>
            <w:webHidden/>
            <w:sz w:val="24"/>
            <w:szCs w:val="24"/>
          </w:rPr>
          <w:t>49</w:t>
        </w:r>
        <w:r w:rsidRPr="002A30AD">
          <w:rPr>
            <w:rFonts w:ascii="Times New Roman" w:hAnsi="Times New Roman" w:cs="Times New Roman"/>
            <w:b w:val="0"/>
            <w:noProof/>
            <w:webHidden/>
            <w:sz w:val="24"/>
            <w:szCs w:val="24"/>
          </w:rPr>
          <w:fldChar w:fldCharType="end"/>
        </w:r>
      </w:hyperlink>
    </w:p>
    <w:p w14:paraId="127C2809" w14:textId="0E92CA1D" w:rsidR="00A018B2" w:rsidRPr="002A30AD" w:rsidRDefault="00A018B2" w:rsidP="005457B2">
      <w:pPr>
        <w:pStyle w:val="21"/>
        <w:rPr>
          <w:rFonts w:ascii="Times New Roman" w:eastAsiaTheme="minorEastAsia" w:hAnsi="Times New Roman" w:cs="Times New Roman"/>
          <w:b w:val="0"/>
          <w:bCs w:val="0"/>
          <w:noProof/>
          <w:sz w:val="24"/>
          <w:szCs w:val="24"/>
        </w:rPr>
      </w:pPr>
      <w:hyperlink w:anchor="_Toc120893332" w:history="1">
        <w:r w:rsidRPr="002A30AD">
          <w:rPr>
            <w:rStyle w:val="a8"/>
            <w:rFonts w:ascii="Times New Roman" w:hAnsi="Times New Roman" w:cs="Times New Roman"/>
            <w:b w:val="0"/>
            <w:noProof/>
            <w:sz w:val="24"/>
            <w:szCs w:val="24"/>
          </w:rPr>
          <w:t>3.7.2. Оценка состояния геологической среды</w:t>
        </w:r>
        <w:r w:rsidRPr="002A30AD">
          <w:rPr>
            <w:rFonts w:ascii="Times New Roman" w:hAnsi="Times New Roman" w:cs="Times New Roman"/>
            <w:b w:val="0"/>
            <w:noProof/>
            <w:webHidden/>
            <w:sz w:val="24"/>
            <w:szCs w:val="24"/>
          </w:rPr>
          <w:tab/>
        </w:r>
        <w:r w:rsidRPr="002A30AD">
          <w:rPr>
            <w:rFonts w:ascii="Times New Roman" w:hAnsi="Times New Roman" w:cs="Times New Roman"/>
            <w:b w:val="0"/>
            <w:noProof/>
            <w:webHidden/>
            <w:sz w:val="24"/>
            <w:szCs w:val="24"/>
          </w:rPr>
          <w:fldChar w:fldCharType="begin"/>
        </w:r>
        <w:r w:rsidRPr="002A30AD">
          <w:rPr>
            <w:rFonts w:ascii="Times New Roman" w:hAnsi="Times New Roman" w:cs="Times New Roman"/>
            <w:b w:val="0"/>
            <w:noProof/>
            <w:webHidden/>
            <w:sz w:val="24"/>
            <w:szCs w:val="24"/>
          </w:rPr>
          <w:instrText xml:space="preserve"> PAGEREF _Toc120893332 \h </w:instrText>
        </w:r>
        <w:r w:rsidRPr="002A30AD">
          <w:rPr>
            <w:rFonts w:ascii="Times New Roman" w:hAnsi="Times New Roman" w:cs="Times New Roman"/>
            <w:b w:val="0"/>
            <w:noProof/>
            <w:webHidden/>
            <w:sz w:val="24"/>
            <w:szCs w:val="24"/>
          </w:rPr>
        </w:r>
        <w:r w:rsidRPr="002A30AD">
          <w:rPr>
            <w:rFonts w:ascii="Times New Roman" w:hAnsi="Times New Roman" w:cs="Times New Roman"/>
            <w:b w:val="0"/>
            <w:noProof/>
            <w:webHidden/>
            <w:sz w:val="24"/>
            <w:szCs w:val="24"/>
          </w:rPr>
          <w:fldChar w:fldCharType="separate"/>
        </w:r>
        <w:r w:rsidR="00BC63FC">
          <w:rPr>
            <w:rFonts w:ascii="Times New Roman" w:hAnsi="Times New Roman" w:cs="Times New Roman"/>
            <w:b w:val="0"/>
            <w:noProof/>
            <w:webHidden/>
            <w:sz w:val="24"/>
            <w:szCs w:val="24"/>
          </w:rPr>
          <w:t>49</w:t>
        </w:r>
        <w:r w:rsidRPr="002A30AD">
          <w:rPr>
            <w:rFonts w:ascii="Times New Roman" w:hAnsi="Times New Roman" w:cs="Times New Roman"/>
            <w:b w:val="0"/>
            <w:noProof/>
            <w:webHidden/>
            <w:sz w:val="24"/>
            <w:szCs w:val="24"/>
          </w:rPr>
          <w:fldChar w:fldCharType="end"/>
        </w:r>
      </w:hyperlink>
    </w:p>
    <w:p w14:paraId="40188DB4" w14:textId="7E71DA5F" w:rsidR="00A018B2" w:rsidRPr="002A30AD" w:rsidRDefault="00A018B2" w:rsidP="005457B2">
      <w:pPr>
        <w:pStyle w:val="21"/>
        <w:rPr>
          <w:rFonts w:ascii="Times New Roman" w:eastAsiaTheme="minorEastAsia" w:hAnsi="Times New Roman" w:cs="Times New Roman"/>
          <w:b w:val="0"/>
          <w:bCs w:val="0"/>
          <w:noProof/>
          <w:sz w:val="24"/>
          <w:szCs w:val="24"/>
        </w:rPr>
      </w:pPr>
      <w:hyperlink w:anchor="_Toc120893333" w:history="1">
        <w:r w:rsidRPr="002A30AD">
          <w:rPr>
            <w:rStyle w:val="a8"/>
            <w:rFonts w:ascii="Times New Roman" w:hAnsi="Times New Roman" w:cs="Times New Roman"/>
            <w:b w:val="0"/>
            <w:noProof/>
            <w:sz w:val="24"/>
            <w:szCs w:val="24"/>
          </w:rPr>
          <w:t>3.7.3. Оценка состояния атмосферного воздуха</w:t>
        </w:r>
        <w:r w:rsidRPr="002A30AD">
          <w:rPr>
            <w:rFonts w:ascii="Times New Roman" w:hAnsi="Times New Roman" w:cs="Times New Roman"/>
            <w:b w:val="0"/>
            <w:noProof/>
            <w:webHidden/>
            <w:sz w:val="24"/>
            <w:szCs w:val="24"/>
          </w:rPr>
          <w:tab/>
        </w:r>
        <w:r w:rsidRPr="002A30AD">
          <w:rPr>
            <w:rFonts w:ascii="Times New Roman" w:hAnsi="Times New Roman" w:cs="Times New Roman"/>
            <w:b w:val="0"/>
            <w:noProof/>
            <w:webHidden/>
            <w:sz w:val="24"/>
            <w:szCs w:val="24"/>
          </w:rPr>
          <w:fldChar w:fldCharType="begin"/>
        </w:r>
        <w:r w:rsidRPr="002A30AD">
          <w:rPr>
            <w:rFonts w:ascii="Times New Roman" w:hAnsi="Times New Roman" w:cs="Times New Roman"/>
            <w:b w:val="0"/>
            <w:noProof/>
            <w:webHidden/>
            <w:sz w:val="24"/>
            <w:szCs w:val="24"/>
          </w:rPr>
          <w:instrText xml:space="preserve"> PAGEREF _Toc120893333 \h </w:instrText>
        </w:r>
        <w:r w:rsidRPr="002A30AD">
          <w:rPr>
            <w:rFonts w:ascii="Times New Roman" w:hAnsi="Times New Roman" w:cs="Times New Roman"/>
            <w:b w:val="0"/>
            <w:noProof/>
            <w:webHidden/>
            <w:sz w:val="24"/>
            <w:szCs w:val="24"/>
          </w:rPr>
        </w:r>
        <w:r w:rsidRPr="002A30AD">
          <w:rPr>
            <w:rFonts w:ascii="Times New Roman" w:hAnsi="Times New Roman" w:cs="Times New Roman"/>
            <w:b w:val="0"/>
            <w:noProof/>
            <w:webHidden/>
            <w:sz w:val="24"/>
            <w:szCs w:val="24"/>
          </w:rPr>
          <w:fldChar w:fldCharType="separate"/>
        </w:r>
        <w:r w:rsidR="00BC63FC">
          <w:rPr>
            <w:rFonts w:ascii="Times New Roman" w:hAnsi="Times New Roman" w:cs="Times New Roman"/>
            <w:b w:val="0"/>
            <w:noProof/>
            <w:webHidden/>
            <w:sz w:val="24"/>
            <w:szCs w:val="24"/>
          </w:rPr>
          <w:t>50</w:t>
        </w:r>
        <w:r w:rsidRPr="002A30AD">
          <w:rPr>
            <w:rFonts w:ascii="Times New Roman" w:hAnsi="Times New Roman" w:cs="Times New Roman"/>
            <w:b w:val="0"/>
            <w:noProof/>
            <w:webHidden/>
            <w:sz w:val="24"/>
            <w:szCs w:val="24"/>
          </w:rPr>
          <w:fldChar w:fldCharType="end"/>
        </w:r>
      </w:hyperlink>
    </w:p>
    <w:p w14:paraId="09010138" w14:textId="785FAA44" w:rsidR="00A018B2" w:rsidRPr="002A30AD" w:rsidRDefault="00A018B2" w:rsidP="005457B2">
      <w:pPr>
        <w:pStyle w:val="21"/>
        <w:rPr>
          <w:rFonts w:ascii="Times New Roman" w:eastAsiaTheme="minorEastAsia" w:hAnsi="Times New Roman" w:cs="Times New Roman"/>
          <w:b w:val="0"/>
          <w:bCs w:val="0"/>
          <w:noProof/>
          <w:sz w:val="24"/>
          <w:szCs w:val="24"/>
        </w:rPr>
      </w:pPr>
      <w:hyperlink w:anchor="_Toc120893334" w:history="1">
        <w:r w:rsidRPr="002A30AD">
          <w:rPr>
            <w:rStyle w:val="a8"/>
            <w:rFonts w:ascii="Times New Roman" w:hAnsi="Times New Roman" w:cs="Times New Roman"/>
            <w:b w:val="0"/>
            <w:noProof/>
            <w:sz w:val="24"/>
            <w:szCs w:val="24"/>
          </w:rPr>
          <w:t>3.7.4. Состояние поверхностных и подземных вод</w:t>
        </w:r>
        <w:r w:rsidRPr="002A30AD">
          <w:rPr>
            <w:rFonts w:ascii="Times New Roman" w:hAnsi="Times New Roman" w:cs="Times New Roman"/>
            <w:b w:val="0"/>
            <w:noProof/>
            <w:webHidden/>
            <w:sz w:val="24"/>
            <w:szCs w:val="24"/>
          </w:rPr>
          <w:tab/>
        </w:r>
        <w:r w:rsidRPr="002A30AD">
          <w:rPr>
            <w:rFonts w:ascii="Times New Roman" w:hAnsi="Times New Roman" w:cs="Times New Roman"/>
            <w:b w:val="0"/>
            <w:noProof/>
            <w:webHidden/>
            <w:sz w:val="24"/>
            <w:szCs w:val="24"/>
          </w:rPr>
          <w:fldChar w:fldCharType="begin"/>
        </w:r>
        <w:r w:rsidRPr="002A30AD">
          <w:rPr>
            <w:rFonts w:ascii="Times New Roman" w:hAnsi="Times New Roman" w:cs="Times New Roman"/>
            <w:b w:val="0"/>
            <w:noProof/>
            <w:webHidden/>
            <w:sz w:val="24"/>
            <w:szCs w:val="24"/>
          </w:rPr>
          <w:instrText xml:space="preserve"> PAGEREF _Toc120893334 \h </w:instrText>
        </w:r>
        <w:r w:rsidRPr="002A30AD">
          <w:rPr>
            <w:rFonts w:ascii="Times New Roman" w:hAnsi="Times New Roman" w:cs="Times New Roman"/>
            <w:b w:val="0"/>
            <w:noProof/>
            <w:webHidden/>
            <w:sz w:val="24"/>
            <w:szCs w:val="24"/>
          </w:rPr>
        </w:r>
        <w:r w:rsidRPr="002A30AD">
          <w:rPr>
            <w:rFonts w:ascii="Times New Roman" w:hAnsi="Times New Roman" w:cs="Times New Roman"/>
            <w:b w:val="0"/>
            <w:noProof/>
            <w:webHidden/>
            <w:sz w:val="24"/>
            <w:szCs w:val="24"/>
          </w:rPr>
          <w:fldChar w:fldCharType="separate"/>
        </w:r>
        <w:r w:rsidR="00BC63FC">
          <w:rPr>
            <w:rFonts w:ascii="Times New Roman" w:hAnsi="Times New Roman" w:cs="Times New Roman"/>
            <w:b w:val="0"/>
            <w:noProof/>
            <w:webHidden/>
            <w:sz w:val="24"/>
            <w:szCs w:val="24"/>
          </w:rPr>
          <w:t>51</w:t>
        </w:r>
        <w:r w:rsidRPr="002A30AD">
          <w:rPr>
            <w:rFonts w:ascii="Times New Roman" w:hAnsi="Times New Roman" w:cs="Times New Roman"/>
            <w:b w:val="0"/>
            <w:noProof/>
            <w:webHidden/>
            <w:sz w:val="24"/>
            <w:szCs w:val="24"/>
          </w:rPr>
          <w:fldChar w:fldCharType="end"/>
        </w:r>
      </w:hyperlink>
    </w:p>
    <w:p w14:paraId="0698781F" w14:textId="59ABAA72" w:rsidR="00A018B2" w:rsidRPr="002A30AD" w:rsidRDefault="00A018B2" w:rsidP="005457B2">
      <w:pPr>
        <w:pStyle w:val="21"/>
        <w:rPr>
          <w:rFonts w:ascii="Times New Roman" w:eastAsiaTheme="minorEastAsia" w:hAnsi="Times New Roman" w:cs="Times New Roman"/>
          <w:b w:val="0"/>
          <w:bCs w:val="0"/>
          <w:noProof/>
          <w:sz w:val="24"/>
          <w:szCs w:val="24"/>
        </w:rPr>
      </w:pPr>
      <w:hyperlink w:anchor="_Toc120893335" w:history="1">
        <w:r w:rsidRPr="002A30AD">
          <w:rPr>
            <w:rStyle w:val="a8"/>
            <w:rFonts w:ascii="Times New Roman" w:hAnsi="Times New Roman" w:cs="Times New Roman"/>
            <w:b w:val="0"/>
            <w:noProof/>
            <w:sz w:val="24"/>
            <w:szCs w:val="24"/>
          </w:rPr>
          <w:t>3.7.5. Состояние почв</w:t>
        </w:r>
        <w:r w:rsidRPr="002A30AD">
          <w:rPr>
            <w:rFonts w:ascii="Times New Roman" w:hAnsi="Times New Roman" w:cs="Times New Roman"/>
            <w:b w:val="0"/>
            <w:noProof/>
            <w:webHidden/>
            <w:sz w:val="24"/>
            <w:szCs w:val="24"/>
          </w:rPr>
          <w:tab/>
        </w:r>
        <w:r w:rsidRPr="002A30AD">
          <w:rPr>
            <w:rFonts w:ascii="Times New Roman" w:hAnsi="Times New Roman" w:cs="Times New Roman"/>
            <w:b w:val="0"/>
            <w:noProof/>
            <w:webHidden/>
            <w:sz w:val="24"/>
            <w:szCs w:val="24"/>
          </w:rPr>
          <w:fldChar w:fldCharType="begin"/>
        </w:r>
        <w:r w:rsidRPr="002A30AD">
          <w:rPr>
            <w:rFonts w:ascii="Times New Roman" w:hAnsi="Times New Roman" w:cs="Times New Roman"/>
            <w:b w:val="0"/>
            <w:noProof/>
            <w:webHidden/>
            <w:sz w:val="24"/>
            <w:szCs w:val="24"/>
          </w:rPr>
          <w:instrText xml:space="preserve"> PAGEREF _Toc120893335 \h </w:instrText>
        </w:r>
        <w:r w:rsidRPr="002A30AD">
          <w:rPr>
            <w:rFonts w:ascii="Times New Roman" w:hAnsi="Times New Roman" w:cs="Times New Roman"/>
            <w:b w:val="0"/>
            <w:noProof/>
            <w:webHidden/>
            <w:sz w:val="24"/>
            <w:szCs w:val="24"/>
          </w:rPr>
        </w:r>
        <w:r w:rsidRPr="002A30AD">
          <w:rPr>
            <w:rFonts w:ascii="Times New Roman" w:hAnsi="Times New Roman" w:cs="Times New Roman"/>
            <w:b w:val="0"/>
            <w:noProof/>
            <w:webHidden/>
            <w:sz w:val="24"/>
            <w:szCs w:val="24"/>
          </w:rPr>
          <w:fldChar w:fldCharType="separate"/>
        </w:r>
        <w:r w:rsidR="00BC63FC">
          <w:rPr>
            <w:rFonts w:ascii="Times New Roman" w:hAnsi="Times New Roman" w:cs="Times New Roman"/>
            <w:b w:val="0"/>
            <w:noProof/>
            <w:webHidden/>
            <w:sz w:val="24"/>
            <w:szCs w:val="24"/>
          </w:rPr>
          <w:t>52</w:t>
        </w:r>
        <w:r w:rsidRPr="002A30AD">
          <w:rPr>
            <w:rFonts w:ascii="Times New Roman" w:hAnsi="Times New Roman" w:cs="Times New Roman"/>
            <w:b w:val="0"/>
            <w:noProof/>
            <w:webHidden/>
            <w:sz w:val="24"/>
            <w:szCs w:val="24"/>
          </w:rPr>
          <w:fldChar w:fldCharType="end"/>
        </w:r>
      </w:hyperlink>
    </w:p>
    <w:p w14:paraId="2244E846" w14:textId="630DE183" w:rsidR="00A018B2" w:rsidRPr="002A30AD" w:rsidRDefault="00A018B2" w:rsidP="005457B2">
      <w:pPr>
        <w:pStyle w:val="21"/>
        <w:rPr>
          <w:rFonts w:ascii="Times New Roman" w:eastAsiaTheme="minorEastAsia" w:hAnsi="Times New Roman" w:cs="Times New Roman"/>
          <w:b w:val="0"/>
          <w:bCs w:val="0"/>
          <w:noProof/>
          <w:sz w:val="24"/>
          <w:szCs w:val="24"/>
        </w:rPr>
      </w:pPr>
      <w:hyperlink w:anchor="_Toc120893336" w:history="1">
        <w:r w:rsidRPr="002A30AD">
          <w:rPr>
            <w:rStyle w:val="a8"/>
            <w:rFonts w:ascii="Times New Roman" w:hAnsi="Times New Roman" w:cs="Times New Roman"/>
            <w:b w:val="0"/>
            <w:noProof/>
            <w:sz w:val="24"/>
            <w:szCs w:val="24"/>
          </w:rPr>
          <w:t>3.7.6. Состояние растительного и животного мира</w:t>
        </w:r>
        <w:r w:rsidRPr="002A30AD">
          <w:rPr>
            <w:rFonts w:ascii="Times New Roman" w:hAnsi="Times New Roman" w:cs="Times New Roman"/>
            <w:b w:val="0"/>
            <w:noProof/>
            <w:webHidden/>
            <w:sz w:val="24"/>
            <w:szCs w:val="24"/>
          </w:rPr>
          <w:tab/>
        </w:r>
        <w:r w:rsidRPr="002A30AD">
          <w:rPr>
            <w:rFonts w:ascii="Times New Roman" w:hAnsi="Times New Roman" w:cs="Times New Roman"/>
            <w:b w:val="0"/>
            <w:noProof/>
            <w:webHidden/>
            <w:sz w:val="24"/>
            <w:szCs w:val="24"/>
          </w:rPr>
          <w:fldChar w:fldCharType="begin"/>
        </w:r>
        <w:r w:rsidRPr="002A30AD">
          <w:rPr>
            <w:rFonts w:ascii="Times New Roman" w:hAnsi="Times New Roman" w:cs="Times New Roman"/>
            <w:b w:val="0"/>
            <w:noProof/>
            <w:webHidden/>
            <w:sz w:val="24"/>
            <w:szCs w:val="24"/>
          </w:rPr>
          <w:instrText xml:space="preserve"> PAGEREF _Toc120893336 \h </w:instrText>
        </w:r>
        <w:r w:rsidRPr="002A30AD">
          <w:rPr>
            <w:rFonts w:ascii="Times New Roman" w:hAnsi="Times New Roman" w:cs="Times New Roman"/>
            <w:b w:val="0"/>
            <w:noProof/>
            <w:webHidden/>
            <w:sz w:val="24"/>
            <w:szCs w:val="24"/>
          </w:rPr>
        </w:r>
        <w:r w:rsidRPr="002A30AD">
          <w:rPr>
            <w:rFonts w:ascii="Times New Roman" w:hAnsi="Times New Roman" w:cs="Times New Roman"/>
            <w:b w:val="0"/>
            <w:noProof/>
            <w:webHidden/>
            <w:sz w:val="24"/>
            <w:szCs w:val="24"/>
          </w:rPr>
          <w:fldChar w:fldCharType="separate"/>
        </w:r>
        <w:r w:rsidR="00BC63FC">
          <w:rPr>
            <w:rFonts w:ascii="Times New Roman" w:hAnsi="Times New Roman" w:cs="Times New Roman"/>
            <w:b w:val="0"/>
            <w:noProof/>
            <w:webHidden/>
            <w:sz w:val="24"/>
            <w:szCs w:val="24"/>
          </w:rPr>
          <w:t>52</w:t>
        </w:r>
        <w:r w:rsidRPr="002A30AD">
          <w:rPr>
            <w:rFonts w:ascii="Times New Roman" w:hAnsi="Times New Roman" w:cs="Times New Roman"/>
            <w:b w:val="0"/>
            <w:noProof/>
            <w:webHidden/>
            <w:sz w:val="24"/>
            <w:szCs w:val="24"/>
          </w:rPr>
          <w:fldChar w:fldCharType="end"/>
        </w:r>
      </w:hyperlink>
    </w:p>
    <w:p w14:paraId="488F82F2" w14:textId="308153D8" w:rsidR="00A018B2" w:rsidRPr="002A30AD" w:rsidRDefault="00A018B2" w:rsidP="005457B2">
      <w:pPr>
        <w:pStyle w:val="21"/>
        <w:rPr>
          <w:rFonts w:ascii="Times New Roman" w:eastAsiaTheme="minorEastAsia" w:hAnsi="Times New Roman" w:cs="Times New Roman"/>
          <w:b w:val="0"/>
          <w:bCs w:val="0"/>
          <w:noProof/>
          <w:sz w:val="24"/>
          <w:szCs w:val="24"/>
        </w:rPr>
      </w:pPr>
      <w:hyperlink w:anchor="_Toc120893337" w:history="1">
        <w:r w:rsidRPr="002A30AD">
          <w:rPr>
            <w:rStyle w:val="a8"/>
            <w:rFonts w:ascii="Times New Roman" w:hAnsi="Times New Roman" w:cs="Times New Roman"/>
            <w:b w:val="0"/>
            <w:noProof/>
            <w:sz w:val="24"/>
            <w:szCs w:val="24"/>
          </w:rPr>
          <w:t>3.7.7. Воздействие физических полей</w:t>
        </w:r>
        <w:r w:rsidRPr="002A30AD">
          <w:rPr>
            <w:rFonts w:ascii="Times New Roman" w:hAnsi="Times New Roman" w:cs="Times New Roman"/>
            <w:b w:val="0"/>
            <w:noProof/>
            <w:webHidden/>
            <w:sz w:val="24"/>
            <w:szCs w:val="24"/>
          </w:rPr>
          <w:tab/>
        </w:r>
        <w:r w:rsidRPr="002A30AD">
          <w:rPr>
            <w:rFonts w:ascii="Times New Roman" w:hAnsi="Times New Roman" w:cs="Times New Roman"/>
            <w:b w:val="0"/>
            <w:noProof/>
            <w:webHidden/>
            <w:sz w:val="24"/>
            <w:szCs w:val="24"/>
          </w:rPr>
          <w:fldChar w:fldCharType="begin"/>
        </w:r>
        <w:r w:rsidRPr="002A30AD">
          <w:rPr>
            <w:rFonts w:ascii="Times New Roman" w:hAnsi="Times New Roman" w:cs="Times New Roman"/>
            <w:b w:val="0"/>
            <w:noProof/>
            <w:webHidden/>
            <w:sz w:val="24"/>
            <w:szCs w:val="24"/>
          </w:rPr>
          <w:instrText xml:space="preserve"> PAGEREF _Toc120893337 \h </w:instrText>
        </w:r>
        <w:r w:rsidRPr="002A30AD">
          <w:rPr>
            <w:rFonts w:ascii="Times New Roman" w:hAnsi="Times New Roman" w:cs="Times New Roman"/>
            <w:b w:val="0"/>
            <w:noProof/>
            <w:webHidden/>
            <w:sz w:val="24"/>
            <w:szCs w:val="24"/>
          </w:rPr>
        </w:r>
        <w:r w:rsidRPr="002A30AD">
          <w:rPr>
            <w:rFonts w:ascii="Times New Roman" w:hAnsi="Times New Roman" w:cs="Times New Roman"/>
            <w:b w:val="0"/>
            <w:noProof/>
            <w:webHidden/>
            <w:sz w:val="24"/>
            <w:szCs w:val="24"/>
          </w:rPr>
          <w:fldChar w:fldCharType="separate"/>
        </w:r>
        <w:r w:rsidR="00BC63FC">
          <w:rPr>
            <w:rFonts w:ascii="Times New Roman" w:hAnsi="Times New Roman" w:cs="Times New Roman"/>
            <w:b w:val="0"/>
            <w:noProof/>
            <w:webHidden/>
            <w:sz w:val="24"/>
            <w:szCs w:val="24"/>
          </w:rPr>
          <w:t>53</w:t>
        </w:r>
        <w:r w:rsidRPr="002A30AD">
          <w:rPr>
            <w:rFonts w:ascii="Times New Roman" w:hAnsi="Times New Roman" w:cs="Times New Roman"/>
            <w:b w:val="0"/>
            <w:noProof/>
            <w:webHidden/>
            <w:sz w:val="24"/>
            <w:szCs w:val="24"/>
          </w:rPr>
          <w:fldChar w:fldCharType="end"/>
        </w:r>
      </w:hyperlink>
    </w:p>
    <w:p w14:paraId="449F5CA0" w14:textId="2B87E3D1" w:rsidR="00A018B2" w:rsidRPr="002A30AD" w:rsidRDefault="00A018B2" w:rsidP="005457B2">
      <w:pPr>
        <w:pStyle w:val="21"/>
        <w:rPr>
          <w:rFonts w:ascii="Times New Roman" w:eastAsiaTheme="minorEastAsia" w:hAnsi="Times New Roman" w:cs="Times New Roman"/>
          <w:b w:val="0"/>
          <w:bCs w:val="0"/>
          <w:noProof/>
          <w:sz w:val="24"/>
          <w:szCs w:val="24"/>
        </w:rPr>
      </w:pPr>
      <w:hyperlink w:anchor="_Toc120893338" w:history="1">
        <w:r w:rsidRPr="002A30AD">
          <w:rPr>
            <w:rStyle w:val="a8"/>
            <w:rFonts w:ascii="Times New Roman" w:hAnsi="Times New Roman" w:cs="Times New Roman"/>
            <w:b w:val="0"/>
            <w:noProof/>
            <w:sz w:val="24"/>
            <w:szCs w:val="24"/>
          </w:rPr>
          <w:t>3.7.8. Состояние проблемы обращения с отходами</w:t>
        </w:r>
        <w:r w:rsidRPr="002A30AD">
          <w:rPr>
            <w:rFonts w:ascii="Times New Roman" w:hAnsi="Times New Roman" w:cs="Times New Roman"/>
            <w:b w:val="0"/>
            <w:noProof/>
            <w:webHidden/>
            <w:sz w:val="24"/>
            <w:szCs w:val="24"/>
          </w:rPr>
          <w:tab/>
        </w:r>
        <w:r w:rsidRPr="002A30AD">
          <w:rPr>
            <w:rFonts w:ascii="Times New Roman" w:hAnsi="Times New Roman" w:cs="Times New Roman"/>
            <w:b w:val="0"/>
            <w:noProof/>
            <w:webHidden/>
            <w:sz w:val="24"/>
            <w:szCs w:val="24"/>
          </w:rPr>
          <w:fldChar w:fldCharType="begin"/>
        </w:r>
        <w:r w:rsidRPr="002A30AD">
          <w:rPr>
            <w:rFonts w:ascii="Times New Roman" w:hAnsi="Times New Roman" w:cs="Times New Roman"/>
            <w:b w:val="0"/>
            <w:noProof/>
            <w:webHidden/>
            <w:sz w:val="24"/>
            <w:szCs w:val="24"/>
          </w:rPr>
          <w:instrText xml:space="preserve"> PAGEREF _Toc120893338 \h </w:instrText>
        </w:r>
        <w:r w:rsidRPr="002A30AD">
          <w:rPr>
            <w:rFonts w:ascii="Times New Roman" w:hAnsi="Times New Roman" w:cs="Times New Roman"/>
            <w:b w:val="0"/>
            <w:noProof/>
            <w:webHidden/>
            <w:sz w:val="24"/>
            <w:szCs w:val="24"/>
          </w:rPr>
        </w:r>
        <w:r w:rsidRPr="002A30AD">
          <w:rPr>
            <w:rFonts w:ascii="Times New Roman" w:hAnsi="Times New Roman" w:cs="Times New Roman"/>
            <w:b w:val="0"/>
            <w:noProof/>
            <w:webHidden/>
            <w:sz w:val="24"/>
            <w:szCs w:val="24"/>
          </w:rPr>
          <w:fldChar w:fldCharType="separate"/>
        </w:r>
        <w:r w:rsidR="00BC63FC">
          <w:rPr>
            <w:rFonts w:ascii="Times New Roman" w:hAnsi="Times New Roman" w:cs="Times New Roman"/>
            <w:b w:val="0"/>
            <w:noProof/>
            <w:webHidden/>
            <w:sz w:val="24"/>
            <w:szCs w:val="24"/>
          </w:rPr>
          <w:t>54</w:t>
        </w:r>
        <w:r w:rsidRPr="002A30AD">
          <w:rPr>
            <w:rFonts w:ascii="Times New Roman" w:hAnsi="Times New Roman" w:cs="Times New Roman"/>
            <w:b w:val="0"/>
            <w:noProof/>
            <w:webHidden/>
            <w:sz w:val="24"/>
            <w:szCs w:val="24"/>
          </w:rPr>
          <w:fldChar w:fldCharType="end"/>
        </w:r>
      </w:hyperlink>
    </w:p>
    <w:p w14:paraId="30B13061" w14:textId="61CF79B0" w:rsidR="00A018B2" w:rsidRPr="002A30AD" w:rsidRDefault="00A018B2" w:rsidP="005457B2">
      <w:pPr>
        <w:pStyle w:val="21"/>
        <w:rPr>
          <w:rFonts w:ascii="Times New Roman" w:eastAsiaTheme="minorEastAsia" w:hAnsi="Times New Roman" w:cs="Times New Roman"/>
          <w:b w:val="0"/>
          <w:bCs w:val="0"/>
          <w:noProof/>
          <w:sz w:val="24"/>
          <w:szCs w:val="24"/>
        </w:rPr>
      </w:pPr>
      <w:hyperlink w:anchor="_Toc120893339" w:history="1">
        <w:r w:rsidRPr="002A30AD">
          <w:rPr>
            <w:rStyle w:val="a8"/>
            <w:rFonts w:ascii="Times New Roman" w:hAnsi="Times New Roman" w:cs="Times New Roman"/>
            <w:b w:val="0"/>
            <w:noProof/>
            <w:sz w:val="24"/>
            <w:szCs w:val="24"/>
          </w:rPr>
          <w:t>3.7.9. Особо охраняемые природные территории</w:t>
        </w:r>
        <w:r w:rsidRPr="002A30AD">
          <w:rPr>
            <w:rFonts w:ascii="Times New Roman" w:hAnsi="Times New Roman" w:cs="Times New Roman"/>
            <w:b w:val="0"/>
            <w:noProof/>
            <w:webHidden/>
            <w:sz w:val="24"/>
            <w:szCs w:val="24"/>
          </w:rPr>
          <w:tab/>
        </w:r>
        <w:r w:rsidRPr="002A30AD">
          <w:rPr>
            <w:rFonts w:ascii="Times New Roman" w:hAnsi="Times New Roman" w:cs="Times New Roman"/>
            <w:b w:val="0"/>
            <w:noProof/>
            <w:webHidden/>
            <w:sz w:val="24"/>
            <w:szCs w:val="24"/>
          </w:rPr>
          <w:fldChar w:fldCharType="begin"/>
        </w:r>
        <w:r w:rsidRPr="002A30AD">
          <w:rPr>
            <w:rFonts w:ascii="Times New Roman" w:hAnsi="Times New Roman" w:cs="Times New Roman"/>
            <w:b w:val="0"/>
            <w:noProof/>
            <w:webHidden/>
            <w:sz w:val="24"/>
            <w:szCs w:val="24"/>
          </w:rPr>
          <w:instrText xml:space="preserve"> PAGEREF _Toc120893339 \h </w:instrText>
        </w:r>
        <w:r w:rsidRPr="002A30AD">
          <w:rPr>
            <w:rFonts w:ascii="Times New Roman" w:hAnsi="Times New Roman" w:cs="Times New Roman"/>
            <w:b w:val="0"/>
            <w:noProof/>
            <w:webHidden/>
            <w:sz w:val="24"/>
            <w:szCs w:val="24"/>
          </w:rPr>
        </w:r>
        <w:r w:rsidRPr="002A30AD">
          <w:rPr>
            <w:rFonts w:ascii="Times New Roman" w:hAnsi="Times New Roman" w:cs="Times New Roman"/>
            <w:b w:val="0"/>
            <w:noProof/>
            <w:webHidden/>
            <w:sz w:val="24"/>
            <w:szCs w:val="24"/>
          </w:rPr>
          <w:fldChar w:fldCharType="separate"/>
        </w:r>
        <w:r w:rsidR="00BC63FC">
          <w:rPr>
            <w:rFonts w:ascii="Times New Roman" w:hAnsi="Times New Roman" w:cs="Times New Roman"/>
            <w:b w:val="0"/>
            <w:noProof/>
            <w:webHidden/>
            <w:sz w:val="24"/>
            <w:szCs w:val="24"/>
          </w:rPr>
          <w:t>55</w:t>
        </w:r>
        <w:r w:rsidRPr="002A30AD">
          <w:rPr>
            <w:rFonts w:ascii="Times New Roman" w:hAnsi="Times New Roman" w:cs="Times New Roman"/>
            <w:b w:val="0"/>
            <w:noProof/>
            <w:webHidden/>
            <w:sz w:val="24"/>
            <w:szCs w:val="24"/>
          </w:rPr>
          <w:fldChar w:fldCharType="end"/>
        </w:r>
      </w:hyperlink>
    </w:p>
    <w:p w14:paraId="1899D34E" w14:textId="0F232008" w:rsidR="00A018B2" w:rsidRPr="002A30AD" w:rsidRDefault="00A018B2" w:rsidP="005457B2">
      <w:pPr>
        <w:pStyle w:val="21"/>
        <w:rPr>
          <w:rFonts w:ascii="Times New Roman" w:eastAsiaTheme="minorEastAsia" w:hAnsi="Times New Roman" w:cs="Times New Roman"/>
          <w:b w:val="0"/>
          <w:bCs w:val="0"/>
          <w:noProof/>
          <w:sz w:val="24"/>
          <w:szCs w:val="24"/>
        </w:rPr>
      </w:pPr>
      <w:hyperlink w:anchor="_Toc120893340" w:history="1">
        <w:r w:rsidRPr="002A30AD">
          <w:rPr>
            <w:rStyle w:val="a8"/>
            <w:rFonts w:ascii="Times New Roman" w:hAnsi="Times New Roman" w:cs="Times New Roman"/>
            <w:b w:val="0"/>
            <w:noProof/>
            <w:sz w:val="24"/>
            <w:szCs w:val="24"/>
          </w:rPr>
          <w:t>3.8. Зоны с особыми условиями использования территории</w:t>
        </w:r>
        <w:r w:rsidRPr="002A30AD">
          <w:rPr>
            <w:rFonts w:ascii="Times New Roman" w:hAnsi="Times New Roman" w:cs="Times New Roman"/>
            <w:b w:val="0"/>
            <w:noProof/>
            <w:webHidden/>
            <w:sz w:val="24"/>
            <w:szCs w:val="24"/>
          </w:rPr>
          <w:tab/>
        </w:r>
        <w:r w:rsidRPr="002A30AD">
          <w:rPr>
            <w:rFonts w:ascii="Times New Roman" w:hAnsi="Times New Roman" w:cs="Times New Roman"/>
            <w:b w:val="0"/>
            <w:noProof/>
            <w:webHidden/>
            <w:sz w:val="24"/>
            <w:szCs w:val="24"/>
          </w:rPr>
          <w:fldChar w:fldCharType="begin"/>
        </w:r>
        <w:r w:rsidRPr="002A30AD">
          <w:rPr>
            <w:rFonts w:ascii="Times New Roman" w:hAnsi="Times New Roman" w:cs="Times New Roman"/>
            <w:b w:val="0"/>
            <w:noProof/>
            <w:webHidden/>
            <w:sz w:val="24"/>
            <w:szCs w:val="24"/>
          </w:rPr>
          <w:instrText xml:space="preserve"> PAGEREF _Toc120893340 \h </w:instrText>
        </w:r>
        <w:r w:rsidRPr="002A30AD">
          <w:rPr>
            <w:rFonts w:ascii="Times New Roman" w:hAnsi="Times New Roman" w:cs="Times New Roman"/>
            <w:b w:val="0"/>
            <w:noProof/>
            <w:webHidden/>
            <w:sz w:val="24"/>
            <w:szCs w:val="24"/>
          </w:rPr>
        </w:r>
        <w:r w:rsidRPr="002A30AD">
          <w:rPr>
            <w:rFonts w:ascii="Times New Roman" w:hAnsi="Times New Roman" w:cs="Times New Roman"/>
            <w:b w:val="0"/>
            <w:noProof/>
            <w:webHidden/>
            <w:sz w:val="24"/>
            <w:szCs w:val="24"/>
          </w:rPr>
          <w:fldChar w:fldCharType="separate"/>
        </w:r>
        <w:r w:rsidR="00BC63FC">
          <w:rPr>
            <w:rFonts w:ascii="Times New Roman" w:hAnsi="Times New Roman" w:cs="Times New Roman"/>
            <w:b w:val="0"/>
            <w:noProof/>
            <w:webHidden/>
            <w:sz w:val="24"/>
            <w:szCs w:val="24"/>
          </w:rPr>
          <w:t>57</w:t>
        </w:r>
        <w:r w:rsidRPr="002A30AD">
          <w:rPr>
            <w:rFonts w:ascii="Times New Roman" w:hAnsi="Times New Roman" w:cs="Times New Roman"/>
            <w:b w:val="0"/>
            <w:noProof/>
            <w:webHidden/>
            <w:sz w:val="24"/>
            <w:szCs w:val="24"/>
          </w:rPr>
          <w:fldChar w:fldCharType="end"/>
        </w:r>
      </w:hyperlink>
    </w:p>
    <w:p w14:paraId="604C178C" w14:textId="2FBCB812" w:rsidR="00A018B2" w:rsidRPr="002A30AD" w:rsidRDefault="00A018B2" w:rsidP="005457B2">
      <w:pPr>
        <w:pStyle w:val="11"/>
        <w:tabs>
          <w:tab w:val="right" w:leader="dot" w:pos="10195"/>
        </w:tabs>
        <w:spacing w:before="0" w:after="60"/>
        <w:jc w:val="both"/>
        <w:rPr>
          <w:rFonts w:ascii="Times New Roman" w:eastAsiaTheme="minorEastAsia" w:hAnsi="Times New Roman" w:cs="Times New Roman"/>
          <w:b w:val="0"/>
          <w:bCs w:val="0"/>
          <w:caps w:val="0"/>
          <w:noProof/>
        </w:rPr>
      </w:pPr>
      <w:hyperlink w:anchor="_Toc120893341" w:history="1">
        <w:r w:rsidRPr="002A30AD">
          <w:rPr>
            <w:rStyle w:val="a8"/>
            <w:rFonts w:ascii="Times New Roman" w:hAnsi="Times New Roman" w:cs="Times New Roman"/>
            <w:b w:val="0"/>
            <w:noProof/>
            <w:spacing w:val="-10"/>
          </w:rPr>
          <w:t xml:space="preserve">В соответствии со ст. 34.1. пункт 2 </w:t>
        </w:r>
        <w:r w:rsidRPr="002A30AD">
          <w:rPr>
            <w:rStyle w:val="a8"/>
            <w:rFonts w:ascii="Times New Roman" w:hAnsi="Times New Roman" w:cs="Times New Roman"/>
            <w:b w:val="0"/>
            <w:noProof/>
            <w:kern w:val="36"/>
          </w:rPr>
          <w:t>Федерального закона N 73-ФЗ  з</w:t>
        </w:r>
        <w:r w:rsidRPr="002A30AD">
          <w:rPr>
            <w:rStyle w:val="a8"/>
            <w:rFonts w:ascii="Times New Roman" w:hAnsi="Times New Roman" w:cs="Times New Roman"/>
            <w:b w:val="0"/>
            <w:noProof/>
            <w:spacing w:val="-10"/>
          </w:rPr>
          <w:t>ащитные зоны</w:t>
        </w:r>
        <w:r w:rsidRPr="002A30AD">
          <w:rPr>
            <w:rStyle w:val="a8"/>
            <w:rFonts w:ascii="Times New Roman" w:hAnsi="Times New Roman" w:cs="Times New Roman"/>
            <w:b w:val="0"/>
            <w:noProof/>
            <w:shd w:val="clear" w:color="auto" w:fill="FFFFFF"/>
          </w:rPr>
          <w:t xml:space="preserve"> не устанавливаются для объектов археологического наследия.</w:t>
        </w:r>
        <w:r w:rsidRPr="002A30AD">
          <w:rPr>
            <w:rFonts w:ascii="Times New Roman" w:hAnsi="Times New Roman" w:cs="Times New Roman"/>
            <w:b w:val="0"/>
            <w:noProof/>
            <w:webHidden/>
          </w:rPr>
          <w:tab/>
        </w:r>
        <w:r w:rsidRPr="002A30AD">
          <w:rPr>
            <w:rFonts w:ascii="Times New Roman" w:hAnsi="Times New Roman" w:cs="Times New Roman"/>
            <w:b w:val="0"/>
            <w:noProof/>
            <w:webHidden/>
          </w:rPr>
          <w:fldChar w:fldCharType="begin"/>
        </w:r>
        <w:r w:rsidRPr="002A30AD">
          <w:rPr>
            <w:rFonts w:ascii="Times New Roman" w:hAnsi="Times New Roman" w:cs="Times New Roman"/>
            <w:b w:val="0"/>
            <w:noProof/>
            <w:webHidden/>
          </w:rPr>
          <w:instrText xml:space="preserve"> PAGEREF _Toc120893341 \h </w:instrText>
        </w:r>
        <w:r w:rsidRPr="002A30AD">
          <w:rPr>
            <w:rFonts w:ascii="Times New Roman" w:hAnsi="Times New Roman" w:cs="Times New Roman"/>
            <w:b w:val="0"/>
            <w:noProof/>
            <w:webHidden/>
          </w:rPr>
        </w:r>
        <w:r w:rsidRPr="002A30AD">
          <w:rPr>
            <w:rFonts w:ascii="Times New Roman" w:hAnsi="Times New Roman" w:cs="Times New Roman"/>
            <w:b w:val="0"/>
            <w:noProof/>
            <w:webHidden/>
          </w:rPr>
          <w:fldChar w:fldCharType="separate"/>
        </w:r>
        <w:r w:rsidR="00BC63FC">
          <w:rPr>
            <w:rFonts w:ascii="Times New Roman" w:hAnsi="Times New Roman" w:cs="Times New Roman"/>
            <w:b w:val="0"/>
            <w:noProof/>
            <w:webHidden/>
          </w:rPr>
          <w:t>66</w:t>
        </w:r>
        <w:r w:rsidRPr="002A30AD">
          <w:rPr>
            <w:rFonts w:ascii="Times New Roman" w:hAnsi="Times New Roman" w:cs="Times New Roman"/>
            <w:b w:val="0"/>
            <w:noProof/>
            <w:webHidden/>
          </w:rPr>
          <w:fldChar w:fldCharType="end"/>
        </w:r>
      </w:hyperlink>
    </w:p>
    <w:p w14:paraId="6230493F" w14:textId="517D1DBA" w:rsidR="00A018B2" w:rsidRPr="002A30AD" w:rsidRDefault="00A018B2" w:rsidP="005457B2">
      <w:pPr>
        <w:pStyle w:val="21"/>
        <w:rPr>
          <w:rFonts w:ascii="Times New Roman" w:eastAsiaTheme="minorEastAsia" w:hAnsi="Times New Roman" w:cs="Times New Roman"/>
          <w:b w:val="0"/>
          <w:bCs w:val="0"/>
          <w:noProof/>
          <w:sz w:val="24"/>
          <w:szCs w:val="24"/>
        </w:rPr>
      </w:pPr>
      <w:hyperlink w:anchor="_Toc120893342" w:history="1">
        <w:r w:rsidRPr="002A30AD">
          <w:rPr>
            <w:rStyle w:val="a8"/>
            <w:rFonts w:ascii="Times New Roman" w:hAnsi="Times New Roman" w:cs="Times New Roman"/>
            <w:b w:val="0"/>
            <w:noProof/>
            <w:sz w:val="24"/>
            <w:szCs w:val="24"/>
          </w:rPr>
          <w:t>3.9. Сведения об объектах культурного наследия</w:t>
        </w:r>
        <w:r w:rsidRPr="002A30AD">
          <w:rPr>
            <w:rFonts w:ascii="Times New Roman" w:hAnsi="Times New Roman" w:cs="Times New Roman"/>
            <w:b w:val="0"/>
            <w:noProof/>
            <w:webHidden/>
            <w:sz w:val="24"/>
            <w:szCs w:val="24"/>
          </w:rPr>
          <w:tab/>
        </w:r>
        <w:r w:rsidRPr="002A30AD">
          <w:rPr>
            <w:rFonts w:ascii="Times New Roman" w:hAnsi="Times New Roman" w:cs="Times New Roman"/>
            <w:b w:val="0"/>
            <w:noProof/>
            <w:webHidden/>
            <w:sz w:val="24"/>
            <w:szCs w:val="24"/>
          </w:rPr>
          <w:fldChar w:fldCharType="begin"/>
        </w:r>
        <w:r w:rsidRPr="002A30AD">
          <w:rPr>
            <w:rFonts w:ascii="Times New Roman" w:hAnsi="Times New Roman" w:cs="Times New Roman"/>
            <w:b w:val="0"/>
            <w:noProof/>
            <w:webHidden/>
            <w:sz w:val="24"/>
            <w:szCs w:val="24"/>
          </w:rPr>
          <w:instrText xml:space="preserve"> PAGEREF _Toc120893342 \h </w:instrText>
        </w:r>
        <w:r w:rsidRPr="002A30AD">
          <w:rPr>
            <w:rFonts w:ascii="Times New Roman" w:hAnsi="Times New Roman" w:cs="Times New Roman"/>
            <w:b w:val="0"/>
            <w:noProof/>
            <w:webHidden/>
            <w:sz w:val="24"/>
            <w:szCs w:val="24"/>
          </w:rPr>
        </w:r>
        <w:r w:rsidRPr="002A30AD">
          <w:rPr>
            <w:rFonts w:ascii="Times New Roman" w:hAnsi="Times New Roman" w:cs="Times New Roman"/>
            <w:b w:val="0"/>
            <w:noProof/>
            <w:webHidden/>
            <w:sz w:val="24"/>
            <w:szCs w:val="24"/>
          </w:rPr>
          <w:fldChar w:fldCharType="separate"/>
        </w:r>
        <w:r w:rsidR="00BC63FC">
          <w:rPr>
            <w:rFonts w:ascii="Times New Roman" w:hAnsi="Times New Roman" w:cs="Times New Roman"/>
            <w:b w:val="0"/>
            <w:noProof/>
            <w:webHidden/>
            <w:sz w:val="24"/>
            <w:szCs w:val="24"/>
          </w:rPr>
          <w:t>72</w:t>
        </w:r>
        <w:r w:rsidRPr="002A30AD">
          <w:rPr>
            <w:rFonts w:ascii="Times New Roman" w:hAnsi="Times New Roman" w:cs="Times New Roman"/>
            <w:b w:val="0"/>
            <w:noProof/>
            <w:webHidden/>
            <w:sz w:val="24"/>
            <w:szCs w:val="24"/>
          </w:rPr>
          <w:fldChar w:fldCharType="end"/>
        </w:r>
      </w:hyperlink>
    </w:p>
    <w:p w14:paraId="7176EB99" w14:textId="004A9019" w:rsidR="00A018B2" w:rsidRPr="002A30AD" w:rsidRDefault="00A018B2" w:rsidP="005457B2">
      <w:pPr>
        <w:pStyle w:val="21"/>
        <w:rPr>
          <w:rFonts w:ascii="Times New Roman" w:eastAsiaTheme="minorEastAsia" w:hAnsi="Times New Roman" w:cs="Times New Roman"/>
          <w:b w:val="0"/>
          <w:bCs w:val="0"/>
          <w:noProof/>
          <w:sz w:val="24"/>
          <w:szCs w:val="24"/>
        </w:rPr>
      </w:pPr>
      <w:hyperlink w:anchor="_Toc120893343" w:history="1">
        <w:r w:rsidRPr="002A30AD">
          <w:rPr>
            <w:rStyle w:val="a8"/>
            <w:rFonts w:ascii="Times New Roman" w:hAnsi="Times New Roman" w:cs="Times New Roman"/>
            <w:b w:val="0"/>
            <w:noProof/>
            <w:sz w:val="24"/>
            <w:szCs w:val="24"/>
          </w:rPr>
          <w:t>3.9.1. Информация об объектах культурного наследия</w:t>
        </w:r>
        <w:r w:rsidRPr="002A30AD">
          <w:rPr>
            <w:rFonts w:ascii="Times New Roman" w:hAnsi="Times New Roman" w:cs="Times New Roman"/>
            <w:b w:val="0"/>
            <w:noProof/>
            <w:webHidden/>
            <w:sz w:val="24"/>
            <w:szCs w:val="24"/>
          </w:rPr>
          <w:tab/>
        </w:r>
        <w:r w:rsidRPr="002A30AD">
          <w:rPr>
            <w:rFonts w:ascii="Times New Roman" w:hAnsi="Times New Roman" w:cs="Times New Roman"/>
            <w:b w:val="0"/>
            <w:noProof/>
            <w:webHidden/>
            <w:sz w:val="24"/>
            <w:szCs w:val="24"/>
          </w:rPr>
          <w:fldChar w:fldCharType="begin"/>
        </w:r>
        <w:r w:rsidRPr="002A30AD">
          <w:rPr>
            <w:rFonts w:ascii="Times New Roman" w:hAnsi="Times New Roman" w:cs="Times New Roman"/>
            <w:b w:val="0"/>
            <w:noProof/>
            <w:webHidden/>
            <w:sz w:val="24"/>
            <w:szCs w:val="24"/>
          </w:rPr>
          <w:instrText xml:space="preserve"> PAGEREF _Toc120893343 \h </w:instrText>
        </w:r>
        <w:r w:rsidRPr="002A30AD">
          <w:rPr>
            <w:rFonts w:ascii="Times New Roman" w:hAnsi="Times New Roman" w:cs="Times New Roman"/>
            <w:b w:val="0"/>
            <w:noProof/>
            <w:webHidden/>
            <w:sz w:val="24"/>
            <w:szCs w:val="24"/>
          </w:rPr>
        </w:r>
        <w:r w:rsidRPr="002A30AD">
          <w:rPr>
            <w:rFonts w:ascii="Times New Roman" w:hAnsi="Times New Roman" w:cs="Times New Roman"/>
            <w:b w:val="0"/>
            <w:noProof/>
            <w:webHidden/>
            <w:sz w:val="24"/>
            <w:szCs w:val="24"/>
          </w:rPr>
          <w:fldChar w:fldCharType="separate"/>
        </w:r>
        <w:r w:rsidR="00BC63FC">
          <w:rPr>
            <w:rFonts w:ascii="Times New Roman" w:hAnsi="Times New Roman" w:cs="Times New Roman"/>
            <w:b w:val="0"/>
            <w:noProof/>
            <w:webHidden/>
            <w:sz w:val="24"/>
            <w:szCs w:val="24"/>
          </w:rPr>
          <w:t>72</w:t>
        </w:r>
        <w:r w:rsidRPr="002A30AD">
          <w:rPr>
            <w:rFonts w:ascii="Times New Roman" w:hAnsi="Times New Roman" w:cs="Times New Roman"/>
            <w:b w:val="0"/>
            <w:noProof/>
            <w:webHidden/>
            <w:sz w:val="24"/>
            <w:szCs w:val="24"/>
          </w:rPr>
          <w:fldChar w:fldCharType="end"/>
        </w:r>
      </w:hyperlink>
    </w:p>
    <w:p w14:paraId="7A393421" w14:textId="171982AE" w:rsidR="00A018B2" w:rsidRPr="002A30AD" w:rsidRDefault="00A018B2" w:rsidP="005457B2">
      <w:pPr>
        <w:pStyle w:val="21"/>
        <w:rPr>
          <w:rFonts w:ascii="Times New Roman" w:eastAsiaTheme="minorEastAsia" w:hAnsi="Times New Roman" w:cs="Times New Roman"/>
          <w:b w:val="0"/>
          <w:bCs w:val="0"/>
          <w:noProof/>
          <w:sz w:val="24"/>
          <w:szCs w:val="24"/>
        </w:rPr>
      </w:pPr>
      <w:hyperlink w:anchor="_Toc120893344" w:history="1">
        <w:r w:rsidRPr="002A30AD">
          <w:rPr>
            <w:rStyle w:val="a8"/>
            <w:rFonts w:ascii="Times New Roman" w:hAnsi="Times New Roman" w:cs="Times New Roman"/>
            <w:b w:val="0"/>
            <w:noProof/>
            <w:sz w:val="24"/>
            <w:szCs w:val="24"/>
          </w:rPr>
          <w:t>3.9.2. Мероприятия по сохранению объектов культурного наследия</w:t>
        </w:r>
        <w:r w:rsidRPr="002A30AD">
          <w:rPr>
            <w:rFonts w:ascii="Times New Roman" w:hAnsi="Times New Roman" w:cs="Times New Roman"/>
            <w:b w:val="0"/>
            <w:noProof/>
            <w:webHidden/>
            <w:sz w:val="24"/>
            <w:szCs w:val="24"/>
          </w:rPr>
          <w:tab/>
        </w:r>
        <w:r w:rsidRPr="002A30AD">
          <w:rPr>
            <w:rFonts w:ascii="Times New Roman" w:hAnsi="Times New Roman" w:cs="Times New Roman"/>
            <w:b w:val="0"/>
            <w:noProof/>
            <w:webHidden/>
            <w:sz w:val="24"/>
            <w:szCs w:val="24"/>
          </w:rPr>
          <w:fldChar w:fldCharType="begin"/>
        </w:r>
        <w:r w:rsidRPr="002A30AD">
          <w:rPr>
            <w:rFonts w:ascii="Times New Roman" w:hAnsi="Times New Roman" w:cs="Times New Roman"/>
            <w:b w:val="0"/>
            <w:noProof/>
            <w:webHidden/>
            <w:sz w:val="24"/>
            <w:szCs w:val="24"/>
          </w:rPr>
          <w:instrText xml:space="preserve"> PAGEREF _Toc120893344 \h </w:instrText>
        </w:r>
        <w:r w:rsidRPr="002A30AD">
          <w:rPr>
            <w:rFonts w:ascii="Times New Roman" w:hAnsi="Times New Roman" w:cs="Times New Roman"/>
            <w:b w:val="0"/>
            <w:noProof/>
            <w:webHidden/>
            <w:sz w:val="24"/>
            <w:szCs w:val="24"/>
          </w:rPr>
        </w:r>
        <w:r w:rsidRPr="002A30AD">
          <w:rPr>
            <w:rFonts w:ascii="Times New Roman" w:hAnsi="Times New Roman" w:cs="Times New Roman"/>
            <w:b w:val="0"/>
            <w:noProof/>
            <w:webHidden/>
            <w:sz w:val="24"/>
            <w:szCs w:val="24"/>
          </w:rPr>
          <w:fldChar w:fldCharType="separate"/>
        </w:r>
        <w:r w:rsidR="00BC63FC">
          <w:rPr>
            <w:rFonts w:ascii="Times New Roman" w:hAnsi="Times New Roman" w:cs="Times New Roman"/>
            <w:b w:val="0"/>
            <w:noProof/>
            <w:webHidden/>
            <w:sz w:val="24"/>
            <w:szCs w:val="24"/>
          </w:rPr>
          <w:t>73</w:t>
        </w:r>
        <w:r w:rsidRPr="002A30AD">
          <w:rPr>
            <w:rFonts w:ascii="Times New Roman" w:hAnsi="Times New Roman" w:cs="Times New Roman"/>
            <w:b w:val="0"/>
            <w:noProof/>
            <w:webHidden/>
            <w:sz w:val="24"/>
            <w:szCs w:val="24"/>
          </w:rPr>
          <w:fldChar w:fldCharType="end"/>
        </w:r>
      </w:hyperlink>
    </w:p>
    <w:p w14:paraId="7F91D763" w14:textId="2EF5B95F" w:rsidR="00A018B2" w:rsidRPr="002A30AD" w:rsidRDefault="00A018B2" w:rsidP="005457B2">
      <w:pPr>
        <w:pStyle w:val="11"/>
        <w:tabs>
          <w:tab w:val="right" w:leader="dot" w:pos="10195"/>
        </w:tabs>
        <w:spacing w:before="0" w:after="60"/>
        <w:jc w:val="both"/>
        <w:rPr>
          <w:rFonts w:ascii="Times New Roman" w:eastAsiaTheme="minorEastAsia" w:hAnsi="Times New Roman" w:cs="Times New Roman"/>
          <w:b w:val="0"/>
          <w:bCs w:val="0"/>
          <w:caps w:val="0"/>
          <w:noProof/>
        </w:rPr>
      </w:pPr>
      <w:hyperlink w:anchor="_Toc120893345" w:history="1">
        <w:r w:rsidRPr="002A30AD">
          <w:rPr>
            <w:rStyle w:val="a8"/>
            <w:rFonts w:ascii="Times New Roman" w:hAnsi="Times New Roman" w:cs="Times New Roman"/>
            <w:b w:val="0"/>
            <w:noProof/>
          </w:rPr>
          <w:t>4. оценка возможного влияния планируемых для размещения объектов местного значения сельского поселения на комплексное развитие          этих территорий</w:t>
        </w:r>
        <w:r w:rsidRPr="002A30AD">
          <w:rPr>
            <w:rFonts w:ascii="Times New Roman" w:hAnsi="Times New Roman" w:cs="Times New Roman"/>
            <w:b w:val="0"/>
            <w:noProof/>
            <w:webHidden/>
          </w:rPr>
          <w:tab/>
        </w:r>
        <w:r w:rsidRPr="002A30AD">
          <w:rPr>
            <w:rFonts w:ascii="Times New Roman" w:hAnsi="Times New Roman" w:cs="Times New Roman"/>
            <w:b w:val="0"/>
            <w:noProof/>
            <w:webHidden/>
          </w:rPr>
          <w:fldChar w:fldCharType="begin"/>
        </w:r>
        <w:r w:rsidRPr="002A30AD">
          <w:rPr>
            <w:rFonts w:ascii="Times New Roman" w:hAnsi="Times New Roman" w:cs="Times New Roman"/>
            <w:b w:val="0"/>
            <w:noProof/>
            <w:webHidden/>
          </w:rPr>
          <w:instrText xml:space="preserve"> PAGEREF _Toc120893345 \h </w:instrText>
        </w:r>
        <w:r w:rsidRPr="002A30AD">
          <w:rPr>
            <w:rFonts w:ascii="Times New Roman" w:hAnsi="Times New Roman" w:cs="Times New Roman"/>
            <w:b w:val="0"/>
            <w:noProof/>
            <w:webHidden/>
          </w:rPr>
        </w:r>
        <w:r w:rsidRPr="002A30AD">
          <w:rPr>
            <w:rFonts w:ascii="Times New Roman" w:hAnsi="Times New Roman" w:cs="Times New Roman"/>
            <w:b w:val="0"/>
            <w:noProof/>
            <w:webHidden/>
          </w:rPr>
          <w:fldChar w:fldCharType="separate"/>
        </w:r>
        <w:r w:rsidR="00BC63FC">
          <w:rPr>
            <w:rFonts w:ascii="Times New Roman" w:hAnsi="Times New Roman" w:cs="Times New Roman"/>
            <w:b w:val="0"/>
            <w:noProof/>
            <w:webHidden/>
          </w:rPr>
          <w:t>81</w:t>
        </w:r>
        <w:r w:rsidRPr="002A30AD">
          <w:rPr>
            <w:rFonts w:ascii="Times New Roman" w:hAnsi="Times New Roman" w:cs="Times New Roman"/>
            <w:b w:val="0"/>
            <w:noProof/>
            <w:webHidden/>
          </w:rPr>
          <w:fldChar w:fldCharType="end"/>
        </w:r>
      </w:hyperlink>
    </w:p>
    <w:p w14:paraId="1900E57B" w14:textId="4576F2DF" w:rsidR="00A018B2" w:rsidRPr="002A30AD" w:rsidRDefault="00A018B2" w:rsidP="005457B2">
      <w:pPr>
        <w:pStyle w:val="11"/>
        <w:tabs>
          <w:tab w:val="left" w:pos="480"/>
          <w:tab w:val="right" w:leader="dot" w:pos="10195"/>
        </w:tabs>
        <w:spacing w:before="0" w:after="60"/>
        <w:jc w:val="both"/>
        <w:rPr>
          <w:rFonts w:ascii="Times New Roman" w:eastAsiaTheme="minorEastAsia" w:hAnsi="Times New Roman" w:cs="Times New Roman"/>
          <w:b w:val="0"/>
          <w:bCs w:val="0"/>
          <w:caps w:val="0"/>
          <w:noProof/>
        </w:rPr>
      </w:pPr>
      <w:hyperlink w:anchor="_Toc120893346" w:history="1">
        <w:r w:rsidRPr="002A30AD">
          <w:rPr>
            <w:rStyle w:val="a8"/>
            <w:rFonts w:ascii="Times New Roman" w:hAnsi="Times New Roman" w:cs="Times New Roman"/>
            <w:b w:val="0"/>
            <w:noProof/>
          </w:rPr>
          <w:t>5.</w:t>
        </w:r>
        <w:r w:rsidRPr="002A30AD">
          <w:rPr>
            <w:rFonts w:ascii="Times New Roman" w:eastAsiaTheme="minorEastAsia" w:hAnsi="Times New Roman" w:cs="Times New Roman"/>
            <w:b w:val="0"/>
            <w:bCs w:val="0"/>
            <w:caps w:val="0"/>
            <w:noProof/>
          </w:rPr>
          <w:tab/>
        </w:r>
        <w:r w:rsidRPr="002A30AD">
          <w:rPr>
            <w:rStyle w:val="a8"/>
            <w:rFonts w:ascii="Times New Roman" w:hAnsi="Times New Roman" w:cs="Times New Roman"/>
            <w:b w:val="0"/>
            <w:noProof/>
          </w:rPr>
          <w:t>утвержденные документами территориального планирования российской федерации, документами территориального планирования архангельской области, сведения о видах, назначении и       наименованиях, планируемых для размещения на территориях    сельского поселения объектов федерального значения, объектов регионального значения</w:t>
        </w:r>
        <w:r w:rsidRPr="002A30AD">
          <w:rPr>
            <w:rFonts w:ascii="Times New Roman" w:hAnsi="Times New Roman" w:cs="Times New Roman"/>
            <w:b w:val="0"/>
            <w:noProof/>
            <w:webHidden/>
          </w:rPr>
          <w:tab/>
        </w:r>
        <w:r w:rsidRPr="002A30AD">
          <w:rPr>
            <w:rFonts w:ascii="Times New Roman" w:hAnsi="Times New Roman" w:cs="Times New Roman"/>
            <w:b w:val="0"/>
            <w:noProof/>
            <w:webHidden/>
          </w:rPr>
          <w:fldChar w:fldCharType="begin"/>
        </w:r>
        <w:r w:rsidRPr="002A30AD">
          <w:rPr>
            <w:rFonts w:ascii="Times New Roman" w:hAnsi="Times New Roman" w:cs="Times New Roman"/>
            <w:b w:val="0"/>
            <w:noProof/>
            <w:webHidden/>
          </w:rPr>
          <w:instrText xml:space="preserve"> PAGEREF _Toc120893346 \h </w:instrText>
        </w:r>
        <w:r w:rsidRPr="002A30AD">
          <w:rPr>
            <w:rFonts w:ascii="Times New Roman" w:hAnsi="Times New Roman" w:cs="Times New Roman"/>
            <w:b w:val="0"/>
            <w:noProof/>
            <w:webHidden/>
          </w:rPr>
        </w:r>
        <w:r w:rsidRPr="002A30AD">
          <w:rPr>
            <w:rFonts w:ascii="Times New Roman" w:hAnsi="Times New Roman" w:cs="Times New Roman"/>
            <w:b w:val="0"/>
            <w:noProof/>
            <w:webHidden/>
          </w:rPr>
          <w:fldChar w:fldCharType="separate"/>
        </w:r>
        <w:r w:rsidR="00BC63FC">
          <w:rPr>
            <w:rFonts w:ascii="Times New Roman" w:hAnsi="Times New Roman" w:cs="Times New Roman"/>
            <w:b w:val="0"/>
            <w:noProof/>
            <w:webHidden/>
          </w:rPr>
          <w:t>83</w:t>
        </w:r>
        <w:r w:rsidRPr="002A30AD">
          <w:rPr>
            <w:rFonts w:ascii="Times New Roman" w:hAnsi="Times New Roman" w:cs="Times New Roman"/>
            <w:b w:val="0"/>
            <w:noProof/>
            <w:webHidden/>
          </w:rPr>
          <w:fldChar w:fldCharType="end"/>
        </w:r>
      </w:hyperlink>
    </w:p>
    <w:p w14:paraId="5270648B" w14:textId="42F1298E" w:rsidR="00A018B2" w:rsidRPr="002A30AD" w:rsidRDefault="00A018B2" w:rsidP="005457B2">
      <w:pPr>
        <w:pStyle w:val="11"/>
        <w:tabs>
          <w:tab w:val="right" w:leader="dot" w:pos="10195"/>
        </w:tabs>
        <w:spacing w:before="0" w:after="60"/>
        <w:jc w:val="both"/>
        <w:rPr>
          <w:rFonts w:ascii="Times New Roman" w:eastAsiaTheme="minorEastAsia" w:hAnsi="Times New Roman" w:cs="Times New Roman"/>
          <w:b w:val="0"/>
          <w:bCs w:val="0"/>
          <w:caps w:val="0"/>
          <w:noProof/>
        </w:rPr>
      </w:pPr>
      <w:hyperlink w:anchor="_Toc120893347" w:history="1">
        <w:r w:rsidRPr="002A30AD">
          <w:rPr>
            <w:rStyle w:val="a8"/>
            <w:rFonts w:ascii="Times New Roman" w:hAnsi="Times New Roman" w:cs="Times New Roman"/>
            <w:b w:val="0"/>
            <w:noProof/>
          </w:rPr>
          <w:t>6. утвержденные документами территориального планирования МУНИЦИПАЛЬНОГО РАЙОНА сведения о видах, назначении и наименованиях, планируемых для размещения на территориях     сельского поселения, ВХОДЯЩЕГО В СОСТАВ МУНИЦИПАЛЬНОГО РАЙОНА, объектов МЕСТНОГО значения МУНИЦИПАЛЬНОГО РАЙОНА</w:t>
        </w:r>
        <w:r w:rsidRPr="002A30AD">
          <w:rPr>
            <w:rFonts w:ascii="Times New Roman" w:hAnsi="Times New Roman" w:cs="Times New Roman"/>
            <w:b w:val="0"/>
            <w:noProof/>
            <w:webHidden/>
          </w:rPr>
          <w:tab/>
        </w:r>
        <w:r w:rsidRPr="002A30AD">
          <w:rPr>
            <w:rFonts w:ascii="Times New Roman" w:hAnsi="Times New Roman" w:cs="Times New Roman"/>
            <w:b w:val="0"/>
            <w:noProof/>
            <w:webHidden/>
          </w:rPr>
          <w:fldChar w:fldCharType="begin"/>
        </w:r>
        <w:r w:rsidRPr="002A30AD">
          <w:rPr>
            <w:rFonts w:ascii="Times New Roman" w:hAnsi="Times New Roman" w:cs="Times New Roman"/>
            <w:b w:val="0"/>
            <w:noProof/>
            <w:webHidden/>
          </w:rPr>
          <w:instrText xml:space="preserve"> PAGEREF _Toc120893347 \h </w:instrText>
        </w:r>
        <w:r w:rsidRPr="002A30AD">
          <w:rPr>
            <w:rFonts w:ascii="Times New Roman" w:hAnsi="Times New Roman" w:cs="Times New Roman"/>
            <w:b w:val="0"/>
            <w:noProof/>
            <w:webHidden/>
          </w:rPr>
        </w:r>
        <w:r w:rsidRPr="002A30AD">
          <w:rPr>
            <w:rFonts w:ascii="Times New Roman" w:hAnsi="Times New Roman" w:cs="Times New Roman"/>
            <w:b w:val="0"/>
            <w:noProof/>
            <w:webHidden/>
          </w:rPr>
          <w:fldChar w:fldCharType="separate"/>
        </w:r>
        <w:r w:rsidR="00BC63FC">
          <w:rPr>
            <w:rFonts w:ascii="Times New Roman" w:hAnsi="Times New Roman" w:cs="Times New Roman"/>
            <w:b w:val="0"/>
            <w:noProof/>
            <w:webHidden/>
          </w:rPr>
          <w:t>84</w:t>
        </w:r>
        <w:r w:rsidRPr="002A30AD">
          <w:rPr>
            <w:rFonts w:ascii="Times New Roman" w:hAnsi="Times New Roman" w:cs="Times New Roman"/>
            <w:b w:val="0"/>
            <w:noProof/>
            <w:webHidden/>
          </w:rPr>
          <w:fldChar w:fldCharType="end"/>
        </w:r>
      </w:hyperlink>
    </w:p>
    <w:p w14:paraId="3CCDFF90" w14:textId="3A82C433" w:rsidR="00A018B2" w:rsidRPr="002A30AD" w:rsidRDefault="00A018B2" w:rsidP="005457B2">
      <w:pPr>
        <w:pStyle w:val="11"/>
        <w:tabs>
          <w:tab w:val="right" w:leader="dot" w:pos="10195"/>
        </w:tabs>
        <w:spacing w:before="0" w:after="60"/>
        <w:jc w:val="both"/>
        <w:rPr>
          <w:rFonts w:ascii="Times New Roman" w:eastAsiaTheme="minorEastAsia" w:hAnsi="Times New Roman" w:cs="Times New Roman"/>
          <w:b w:val="0"/>
          <w:bCs w:val="0"/>
          <w:caps w:val="0"/>
          <w:noProof/>
        </w:rPr>
      </w:pPr>
      <w:hyperlink w:anchor="_Toc120893348" w:history="1">
        <w:r w:rsidRPr="002A30AD">
          <w:rPr>
            <w:rStyle w:val="a8"/>
            <w:rFonts w:ascii="Times New Roman" w:hAnsi="Times New Roman" w:cs="Times New Roman"/>
            <w:b w:val="0"/>
            <w:noProof/>
          </w:rPr>
          <w:t>7. обоснование выбранного варианта развития территории сельского поселения «СОЛГИНСКОЕ»</w:t>
        </w:r>
        <w:r w:rsidRPr="002A30AD">
          <w:rPr>
            <w:rFonts w:ascii="Times New Roman" w:hAnsi="Times New Roman" w:cs="Times New Roman"/>
            <w:b w:val="0"/>
            <w:noProof/>
            <w:webHidden/>
          </w:rPr>
          <w:tab/>
        </w:r>
        <w:r w:rsidRPr="002A30AD">
          <w:rPr>
            <w:rFonts w:ascii="Times New Roman" w:hAnsi="Times New Roman" w:cs="Times New Roman"/>
            <w:b w:val="0"/>
            <w:noProof/>
            <w:webHidden/>
          </w:rPr>
          <w:fldChar w:fldCharType="begin"/>
        </w:r>
        <w:r w:rsidRPr="002A30AD">
          <w:rPr>
            <w:rFonts w:ascii="Times New Roman" w:hAnsi="Times New Roman" w:cs="Times New Roman"/>
            <w:b w:val="0"/>
            <w:noProof/>
            <w:webHidden/>
          </w:rPr>
          <w:instrText xml:space="preserve"> PAGEREF _Toc120893348 \h </w:instrText>
        </w:r>
        <w:r w:rsidRPr="002A30AD">
          <w:rPr>
            <w:rFonts w:ascii="Times New Roman" w:hAnsi="Times New Roman" w:cs="Times New Roman"/>
            <w:b w:val="0"/>
            <w:noProof/>
            <w:webHidden/>
          </w:rPr>
        </w:r>
        <w:r w:rsidRPr="002A30AD">
          <w:rPr>
            <w:rFonts w:ascii="Times New Roman" w:hAnsi="Times New Roman" w:cs="Times New Roman"/>
            <w:b w:val="0"/>
            <w:noProof/>
            <w:webHidden/>
          </w:rPr>
          <w:fldChar w:fldCharType="separate"/>
        </w:r>
        <w:r w:rsidR="00BC63FC">
          <w:rPr>
            <w:rFonts w:ascii="Times New Roman" w:hAnsi="Times New Roman" w:cs="Times New Roman"/>
            <w:b w:val="0"/>
            <w:noProof/>
            <w:webHidden/>
          </w:rPr>
          <w:t>85</w:t>
        </w:r>
        <w:r w:rsidRPr="002A30AD">
          <w:rPr>
            <w:rFonts w:ascii="Times New Roman" w:hAnsi="Times New Roman" w:cs="Times New Roman"/>
            <w:b w:val="0"/>
            <w:noProof/>
            <w:webHidden/>
          </w:rPr>
          <w:fldChar w:fldCharType="end"/>
        </w:r>
      </w:hyperlink>
    </w:p>
    <w:p w14:paraId="45D213B3" w14:textId="3286DE7F" w:rsidR="00A018B2" w:rsidRPr="002A30AD" w:rsidRDefault="00A018B2" w:rsidP="005457B2">
      <w:pPr>
        <w:pStyle w:val="21"/>
        <w:rPr>
          <w:rFonts w:ascii="Times New Roman" w:eastAsiaTheme="minorEastAsia" w:hAnsi="Times New Roman" w:cs="Times New Roman"/>
          <w:b w:val="0"/>
          <w:bCs w:val="0"/>
          <w:noProof/>
          <w:sz w:val="24"/>
          <w:szCs w:val="24"/>
        </w:rPr>
      </w:pPr>
      <w:hyperlink w:anchor="_Toc120893349" w:history="1">
        <w:r w:rsidRPr="002A30AD">
          <w:rPr>
            <w:rStyle w:val="a8"/>
            <w:rFonts w:ascii="Times New Roman" w:hAnsi="Times New Roman" w:cs="Times New Roman"/>
            <w:b w:val="0"/>
            <w:noProof/>
            <w:sz w:val="24"/>
            <w:szCs w:val="24"/>
          </w:rPr>
          <w:t>7.1. Функциональное использование и пространственное развитие территории</w:t>
        </w:r>
        <w:r w:rsidRPr="002A30AD">
          <w:rPr>
            <w:rFonts w:ascii="Times New Roman" w:hAnsi="Times New Roman" w:cs="Times New Roman"/>
            <w:b w:val="0"/>
            <w:noProof/>
            <w:webHidden/>
            <w:sz w:val="24"/>
            <w:szCs w:val="24"/>
          </w:rPr>
          <w:tab/>
        </w:r>
        <w:r w:rsidRPr="002A30AD">
          <w:rPr>
            <w:rFonts w:ascii="Times New Roman" w:hAnsi="Times New Roman" w:cs="Times New Roman"/>
            <w:b w:val="0"/>
            <w:noProof/>
            <w:webHidden/>
            <w:sz w:val="24"/>
            <w:szCs w:val="24"/>
          </w:rPr>
          <w:fldChar w:fldCharType="begin"/>
        </w:r>
        <w:r w:rsidRPr="002A30AD">
          <w:rPr>
            <w:rFonts w:ascii="Times New Roman" w:hAnsi="Times New Roman" w:cs="Times New Roman"/>
            <w:b w:val="0"/>
            <w:noProof/>
            <w:webHidden/>
            <w:sz w:val="24"/>
            <w:szCs w:val="24"/>
          </w:rPr>
          <w:instrText xml:space="preserve"> PAGEREF _Toc120893349 \h </w:instrText>
        </w:r>
        <w:r w:rsidRPr="002A30AD">
          <w:rPr>
            <w:rFonts w:ascii="Times New Roman" w:hAnsi="Times New Roman" w:cs="Times New Roman"/>
            <w:b w:val="0"/>
            <w:noProof/>
            <w:webHidden/>
            <w:sz w:val="24"/>
            <w:szCs w:val="24"/>
          </w:rPr>
        </w:r>
        <w:r w:rsidRPr="002A30AD">
          <w:rPr>
            <w:rFonts w:ascii="Times New Roman" w:hAnsi="Times New Roman" w:cs="Times New Roman"/>
            <w:b w:val="0"/>
            <w:noProof/>
            <w:webHidden/>
            <w:sz w:val="24"/>
            <w:szCs w:val="24"/>
          </w:rPr>
          <w:fldChar w:fldCharType="separate"/>
        </w:r>
        <w:r w:rsidR="00BC63FC">
          <w:rPr>
            <w:rFonts w:ascii="Times New Roman" w:hAnsi="Times New Roman" w:cs="Times New Roman"/>
            <w:b w:val="0"/>
            <w:noProof/>
            <w:webHidden/>
            <w:sz w:val="24"/>
            <w:szCs w:val="24"/>
          </w:rPr>
          <w:t>85</w:t>
        </w:r>
        <w:r w:rsidRPr="002A30AD">
          <w:rPr>
            <w:rFonts w:ascii="Times New Roman" w:hAnsi="Times New Roman" w:cs="Times New Roman"/>
            <w:b w:val="0"/>
            <w:noProof/>
            <w:webHidden/>
            <w:sz w:val="24"/>
            <w:szCs w:val="24"/>
          </w:rPr>
          <w:fldChar w:fldCharType="end"/>
        </w:r>
      </w:hyperlink>
    </w:p>
    <w:p w14:paraId="274A9272" w14:textId="0E2E7391" w:rsidR="00A018B2" w:rsidRPr="002A30AD" w:rsidRDefault="00A018B2" w:rsidP="005457B2">
      <w:pPr>
        <w:pStyle w:val="21"/>
        <w:rPr>
          <w:rFonts w:ascii="Times New Roman" w:eastAsiaTheme="minorEastAsia" w:hAnsi="Times New Roman" w:cs="Times New Roman"/>
          <w:b w:val="0"/>
          <w:bCs w:val="0"/>
          <w:noProof/>
          <w:sz w:val="24"/>
          <w:szCs w:val="24"/>
        </w:rPr>
      </w:pPr>
      <w:hyperlink w:anchor="_Toc120893350" w:history="1">
        <w:r w:rsidRPr="002A30AD">
          <w:rPr>
            <w:rStyle w:val="a8"/>
            <w:rFonts w:ascii="Times New Roman" w:hAnsi="Times New Roman" w:cs="Times New Roman"/>
            <w:b w:val="0"/>
            <w:noProof/>
            <w:sz w:val="24"/>
            <w:szCs w:val="24"/>
          </w:rPr>
          <w:t>7.2. Обоснование установления (изменения) границ населенных пунктов</w:t>
        </w:r>
        <w:r w:rsidRPr="002A30AD">
          <w:rPr>
            <w:rFonts w:ascii="Times New Roman" w:hAnsi="Times New Roman" w:cs="Times New Roman"/>
            <w:b w:val="0"/>
            <w:noProof/>
            <w:webHidden/>
            <w:sz w:val="24"/>
            <w:szCs w:val="24"/>
          </w:rPr>
          <w:tab/>
        </w:r>
        <w:r w:rsidRPr="002A30AD">
          <w:rPr>
            <w:rFonts w:ascii="Times New Roman" w:hAnsi="Times New Roman" w:cs="Times New Roman"/>
            <w:b w:val="0"/>
            <w:noProof/>
            <w:webHidden/>
            <w:sz w:val="24"/>
            <w:szCs w:val="24"/>
          </w:rPr>
          <w:fldChar w:fldCharType="begin"/>
        </w:r>
        <w:r w:rsidRPr="002A30AD">
          <w:rPr>
            <w:rFonts w:ascii="Times New Roman" w:hAnsi="Times New Roman" w:cs="Times New Roman"/>
            <w:b w:val="0"/>
            <w:noProof/>
            <w:webHidden/>
            <w:sz w:val="24"/>
            <w:szCs w:val="24"/>
          </w:rPr>
          <w:instrText xml:space="preserve"> PAGEREF _Toc120893350 \h </w:instrText>
        </w:r>
        <w:r w:rsidRPr="002A30AD">
          <w:rPr>
            <w:rFonts w:ascii="Times New Roman" w:hAnsi="Times New Roman" w:cs="Times New Roman"/>
            <w:b w:val="0"/>
            <w:noProof/>
            <w:webHidden/>
            <w:sz w:val="24"/>
            <w:szCs w:val="24"/>
          </w:rPr>
        </w:r>
        <w:r w:rsidRPr="002A30AD">
          <w:rPr>
            <w:rFonts w:ascii="Times New Roman" w:hAnsi="Times New Roman" w:cs="Times New Roman"/>
            <w:b w:val="0"/>
            <w:noProof/>
            <w:webHidden/>
            <w:sz w:val="24"/>
            <w:szCs w:val="24"/>
          </w:rPr>
          <w:fldChar w:fldCharType="separate"/>
        </w:r>
        <w:r w:rsidR="00BC63FC">
          <w:rPr>
            <w:rFonts w:ascii="Times New Roman" w:hAnsi="Times New Roman" w:cs="Times New Roman"/>
            <w:b w:val="0"/>
            <w:noProof/>
            <w:webHidden/>
            <w:sz w:val="24"/>
            <w:szCs w:val="24"/>
          </w:rPr>
          <w:t>88</w:t>
        </w:r>
        <w:r w:rsidRPr="002A30AD">
          <w:rPr>
            <w:rFonts w:ascii="Times New Roman" w:hAnsi="Times New Roman" w:cs="Times New Roman"/>
            <w:b w:val="0"/>
            <w:noProof/>
            <w:webHidden/>
            <w:sz w:val="24"/>
            <w:szCs w:val="24"/>
          </w:rPr>
          <w:fldChar w:fldCharType="end"/>
        </w:r>
      </w:hyperlink>
    </w:p>
    <w:p w14:paraId="72E0DFC6" w14:textId="50EB40F0" w:rsidR="00A018B2" w:rsidRPr="002A30AD" w:rsidRDefault="00A018B2" w:rsidP="005457B2">
      <w:pPr>
        <w:pStyle w:val="21"/>
        <w:rPr>
          <w:rFonts w:ascii="Times New Roman" w:eastAsiaTheme="minorEastAsia" w:hAnsi="Times New Roman" w:cs="Times New Roman"/>
          <w:b w:val="0"/>
          <w:bCs w:val="0"/>
          <w:noProof/>
          <w:sz w:val="24"/>
          <w:szCs w:val="24"/>
        </w:rPr>
      </w:pPr>
      <w:hyperlink w:anchor="_Toc120893351" w:history="1">
        <w:r w:rsidRPr="002A30AD">
          <w:rPr>
            <w:rStyle w:val="a8"/>
            <w:rFonts w:ascii="Times New Roman" w:hAnsi="Times New Roman" w:cs="Times New Roman"/>
            <w:b w:val="0"/>
            <w:noProof/>
            <w:sz w:val="24"/>
            <w:szCs w:val="24"/>
          </w:rPr>
          <w:t>7.3. Прогноз численности населения</w:t>
        </w:r>
        <w:r w:rsidRPr="002A30AD">
          <w:rPr>
            <w:rFonts w:ascii="Times New Roman" w:hAnsi="Times New Roman" w:cs="Times New Roman"/>
            <w:b w:val="0"/>
            <w:noProof/>
            <w:webHidden/>
            <w:sz w:val="24"/>
            <w:szCs w:val="24"/>
          </w:rPr>
          <w:tab/>
        </w:r>
        <w:r w:rsidRPr="002A30AD">
          <w:rPr>
            <w:rFonts w:ascii="Times New Roman" w:hAnsi="Times New Roman" w:cs="Times New Roman"/>
            <w:b w:val="0"/>
            <w:noProof/>
            <w:webHidden/>
            <w:sz w:val="24"/>
            <w:szCs w:val="24"/>
          </w:rPr>
          <w:fldChar w:fldCharType="begin"/>
        </w:r>
        <w:r w:rsidRPr="002A30AD">
          <w:rPr>
            <w:rFonts w:ascii="Times New Roman" w:hAnsi="Times New Roman" w:cs="Times New Roman"/>
            <w:b w:val="0"/>
            <w:noProof/>
            <w:webHidden/>
            <w:sz w:val="24"/>
            <w:szCs w:val="24"/>
          </w:rPr>
          <w:instrText xml:space="preserve"> PAGEREF _Toc120893351 \h </w:instrText>
        </w:r>
        <w:r w:rsidRPr="002A30AD">
          <w:rPr>
            <w:rFonts w:ascii="Times New Roman" w:hAnsi="Times New Roman" w:cs="Times New Roman"/>
            <w:b w:val="0"/>
            <w:noProof/>
            <w:webHidden/>
            <w:sz w:val="24"/>
            <w:szCs w:val="24"/>
          </w:rPr>
        </w:r>
        <w:r w:rsidRPr="002A30AD">
          <w:rPr>
            <w:rFonts w:ascii="Times New Roman" w:hAnsi="Times New Roman" w:cs="Times New Roman"/>
            <w:b w:val="0"/>
            <w:noProof/>
            <w:webHidden/>
            <w:sz w:val="24"/>
            <w:szCs w:val="24"/>
          </w:rPr>
          <w:fldChar w:fldCharType="separate"/>
        </w:r>
        <w:r w:rsidR="00BC63FC">
          <w:rPr>
            <w:rFonts w:ascii="Times New Roman" w:hAnsi="Times New Roman" w:cs="Times New Roman"/>
            <w:b w:val="0"/>
            <w:noProof/>
            <w:webHidden/>
            <w:sz w:val="24"/>
            <w:szCs w:val="24"/>
          </w:rPr>
          <w:t>89</w:t>
        </w:r>
        <w:r w:rsidRPr="002A30AD">
          <w:rPr>
            <w:rFonts w:ascii="Times New Roman" w:hAnsi="Times New Roman" w:cs="Times New Roman"/>
            <w:b w:val="0"/>
            <w:noProof/>
            <w:webHidden/>
            <w:sz w:val="24"/>
            <w:szCs w:val="24"/>
          </w:rPr>
          <w:fldChar w:fldCharType="end"/>
        </w:r>
      </w:hyperlink>
    </w:p>
    <w:p w14:paraId="37F5B042" w14:textId="32D33F0F" w:rsidR="00A018B2" w:rsidRPr="002A30AD" w:rsidRDefault="00A018B2" w:rsidP="005457B2">
      <w:pPr>
        <w:pStyle w:val="21"/>
        <w:rPr>
          <w:rFonts w:ascii="Times New Roman" w:eastAsiaTheme="minorEastAsia" w:hAnsi="Times New Roman" w:cs="Times New Roman"/>
          <w:b w:val="0"/>
          <w:bCs w:val="0"/>
          <w:noProof/>
          <w:sz w:val="24"/>
          <w:szCs w:val="24"/>
        </w:rPr>
      </w:pPr>
      <w:hyperlink w:anchor="_Toc120893352" w:history="1">
        <w:r w:rsidRPr="002A30AD">
          <w:rPr>
            <w:rStyle w:val="a8"/>
            <w:rFonts w:ascii="Times New Roman" w:hAnsi="Times New Roman" w:cs="Times New Roman"/>
            <w:b w:val="0"/>
            <w:noProof/>
            <w:sz w:val="24"/>
            <w:szCs w:val="24"/>
          </w:rPr>
          <w:t>7.4. Прогноз развития жилищного строительства</w:t>
        </w:r>
        <w:r w:rsidRPr="002A30AD">
          <w:rPr>
            <w:rFonts w:ascii="Times New Roman" w:hAnsi="Times New Roman" w:cs="Times New Roman"/>
            <w:b w:val="0"/>
            <w:noProof/>
            <w:webHidden/>
            <w:sz w:val="24"/>
            <w:szCs w:val="24"/>
          </w:rPr>
          <w:tab/>
        </w:r>
        <w:r w:rsidRPr="002A30AD">
          <w:rPr>
            <w:rFonts w:ascii="Times New Roman" w:hAnsi="Times New Roman" w:cs="Times New Roman"/>
            <w:b w:val="0"/>
            <w:noProof/>
            <w:webHidden/>
            <w:sz w:val="24"/>
            <w:szCs w:val="24"/>
          </w:rPr>
          <w:fldChar w:fldCharType="begin"/>
        </w:r>
        <w:r w:rsidRPr="002A30AD">
          <w:rPr>
            <w:rFonts w:ascii="Times New Roman" w:hAnsi="Times New Roman" w:cs="Times New Roman"/>
            <w:b w:val="0"/>
            <w:noProof/>
            <w:webHidden/>
            <w:sz w:val="24"/>
            <w:szCs w:val="24"/>
          </w:rPr>
          <w:instrText xml:space="preserve"> PAGEREF _Toc120893352 \h </w:instrText>
        </w:r>
        <w:r w:rsidRPr="002A30AD">
          <w:rPr>
            <w:rFonts w:ascii="Times New Roman" w:hAnsi="Times New Roman" w:cs="Times New Roman"/>
            <w:b w:val="0"/>
            <w:noProof/>
            <w:webHidden/>
            <w:sz w:val="24"/>
            <w:szCs w:val="24"/>
          </w:rPr>
        </w:r>
        <w:r w:rsidRPr="002A30AD">
          <w:rPr>
            <w:rFonts w:ascii="Times New Roman" w:hAnsi="Times New Roman" w:cs="Times New Roman"/>
            <w:b w:val="0"/>
            <w:noProof/>
            <w:webHidden/>
            <w:sz w:val="24"/>
            <w:szCs w:val="24"/>
          </w:rPr>
          <w:fldChar w:fldCharType="separate"/>
        </w:r>
        <w:r w:rsidR="00BC63FC">
          <w:rPr>
            <w:rFonts w:ascii="Times New Roman" w:hAnsi="Times New Roman" w:cs="Times New Roman"/>
            <w:b w:val="0"/>
            <w:noProof/>
            <w:webHidden/>
            <w:sz w:val="24"/>
            <w:szCs w:val="24"/>
          </w:rPr>
          <w:t>90</w:t>
        </w:r>
        <w:r w:rsidRPr="002A30AD">
          <w:rPr>
            <w:rFonts w:ascii="Times New Roman" w:hAnsi="Times New Roman" w:cs="Times New Roman"/>
            <w:b w:val="0"/>
            <w:noProof/>
            <w:webHidden/>
            <w:sz w:val="24"/>
            <w:szCs w:val="24"/>
          </w:rPr>
          <w:fldChar w:fldCharType="end"/>
        </w:r>
      </w:hyperlink>
    </w:p>
    <w:p w14:paraId="728B1CAB" w14:textId="0B087BCD" w:rsidR="00A018B2" w:rsidRPr="002A30AD" w:rsidRDefault="00A018B2" w:rsidP="005457B2">
      <w:pPr>
        <w:pStyle w:val="21"/>
        <w:rPr>
          <w:rFonts w:ascii="Times New Roman" w:eastAsiaTheme="minorEastAsia" w:hAnsi="Times New Roman" w:cs="Times New Roman"/>
          <w:b w:val="0"/>
          <w:bCs w:val="0"/>
          <w:noProof/>
          <w:sz w:val="24"/>
          <w:szCs w:val="24"/>
        </w:rPr>
      </w:pPr>
      <w:hyperlink w:anchor="_Toc120893353" w:history="1">
        <w:r w:rsidRPr="002A30AD">
          <w:rPr>
            <w:rStyle w:val="a8"/>
            <w:rFonts w:ascii="Times New Roman" w:hAnsi="Times New Roman" w:cs="Times New Roman"/>
            <w:b w:val="0"/>
            <w:noProof/>
            <w:sz w:val="24"/>
            <w:szCs w:val="24"/>
          </w:rPr>
          <w:t>7.5. Расчет нормативной потребности в объектах социальной инфраструктуры</w:t>
        </w:r>
        <w:r w:rsidRPr="002A30AD">
          <w:rPr>
            <w:rFonts w:ascii="Times New Roman" w:hAnsi="Times New Roman" w:cs="Times New Roman"/>
            <w:b w:val="0"/>
            <w:noProof/>
            <w:webHidden/>
            <w:sz w:val="24"/>
            <w:szCs w:val="24"/>
          </w:rPr>
          <w:tab/>
        </w:r>
        <w:r w:rsidRPr="002A30AD">
          <w:rPr>
            <w:rFonts w:ascii="Times New Roman" w:hAnsi="Times New Roman" w:cs="Times New Roman"/>
            <w:b w:val="0"/>
            <w:noProof/>
            <w:webHidden/>
            <w:sz w:val="24"/>
            <w:szCs w:val="24"/>
          </w:rPr>
          <w:fldChar w:fldCharType="begin"/>
        </w:r>
        <w:r w:rsidRPr="002A30AD">
          <w:rPr>
            <w:rFonts w:ascii="Times New Roman" w:hAnsi="Times New Roman" w:cs="Times New Roman"/>
            <w:b w:val="0"/>
            <w:noProof/>
            <w:webHidden/>
            <w:sz w:val="24"/>
            <w:szCs w:val="24"/>
          </w:rPr>
          <w:instrText xml:space="preserve"> PAGEREF _Toc120893353 \h </w:instrText>
        </w:r>
        <w:r w:rsidRPr="002A30AD">
          <w:rPr>
            <w:rFonts w:ascii="Times New Roman" w:hAnsi="Times New Roman" w:cs="Times New Roman"/>
            <w:b w:val="0"/>
            <w:noProof/>
            <w:webHidden/>
            <w:sz w:val="24"/>
            <w:szCs w:val="24"/>
          </w:rPr>
        </w:r>
        <w:r w:rsidRPr="002A30AD">
          <w:rPr>
            <w:rFonts w:ascii="Times New Roman" w:hAnsi="Times New Roman" w:cs="Times New Roman"/>
            <w:b w:val="0"/>
            <w:noProof/>
            <w:webHidden/>
            <w:sz w:val="24"/>
            <w:szCs w:val="24"/>
          </w:rPr>
          <w:fldChar w:fldCharType="separate"/>
        </w:r>
        <w:r w:rsidR="00BC63FC">
          <w:rPr>
            <w:rFonts w:ascii="Times New Roman" w:hAnsi="Times New Roman" w:cs="Times New Roman"/>
            <w:b w:val="0"/>
            <w:noProof/>
            <w:webHidden/>
            <w:sz w:val="24"/>
            <w:szCs w:val="24"/>
          </w:rPr>
          <w:t>90</w:t>
        </w:r>
        <w:r w:rsidRPr="002A30AD">
          <w:rPr>
            <w:rFonts w:ascii="Times New Roman" w:hAnsi="Times New Roman" w:cs="Times New Roman"/>
            <w:b w:val="0"/>
            <w:noProof/>
            <w:webHidden/>
            <w:sz w:val="24"/>
            <w:szCs w:val="24"/>
          </w:rPr>
          <w:fldChar w:fldCharType="end"/>
        </w:r>
      </w:hyperlink>
      <w:hyperlink w:anchor="_Toc120893354" w:history="1">
        <w:r w:rsidR="00DB623A" w:rsidRPr="002A30AD">
          <w:rPr>
            <w:rStyle w:val="a8"/>
            <w:rFonts w:ascii="Times New Roman" w:hAnsi="Times New Roman" w:cs="Times New Roman"/>
            <w:b w:val="0"/>
            <w:noProof/>
            <w:sz w:val="24"/>
            <w:szCs w:val="24"/>
          </w:rPr>
          <w:t>9</w:t>
        </w:r>
      </w:hyperlink>
    </w:p>
    <w:p w14:paraId="5DD7BE16" w14:textId="1D5C2D6F" w:rsidR="00A018B2" w:rsidRPr="002A30AD" w:rsidRDefault="00A018B2" w:rsidP="005457B2">
      <w:pPr>
        <w:pStyle w:val="21"/>
        <w:rPr>
          <w:rFonts w:ascii="Times New Roman" w:eastAsiaTheme="minorEastAsia" w:hAnsi="Times New Roman" w:cs="Times New Roman"/>
          <w:b w:val="0"/>
          <w:bCs w:val="0"/>
          <w:noProof/>
          <w:sz w:val="24"/>
          <w:szCs w:val="24"/>
        </w:rPr>
      </w:pPr>
      <w:hyperlink w:anchor="_Toc120893355" w:history="1">
        <w:r w:rsidRPr="002A30AD">
          <w:rPr>
            <w:rStyle w:val="a8"/>
            <w:rFonts w:ascii="Times New Roman" w:hAnsi="Times New Roman" w:cs="Times New Roman"/>
            <w:b w:val="0"/>
            <w:noProof/>
            <w:sz w:val="24"/>
            <w:szCs w:val="24"/>
          </w:rPr>
          <w:t>7.7. Развитие транспортной инфраструктуры</w:t>
        </w:r>
        <w:r w:rsidRPr="002A30AD">
          <w:rPr>
            <w:rFonts w:ascii="Times New Roman" w:hAnsi="Times New Roman" w:cs="Times New Roman"/>
            <w:b w:val="0"/>
            <w:noProof/>
            <w:webHidden/>
            <w:sz w:val="24"/>
            <w:szCs w:val="24"/>
          </w:rPr>
          <w:tab/>
        </w:r>
        <w:r w:rsidRPr="002A30AD">
          <w:rPr>
            <w:rFonts w:ascii="Times New Roman" w:hAnsi="Times New Roman" w:cs="Times New Roman"/>
            <w:b w:val="0"/>
            <w:noProof/>
            <w:webHidden/>
            <w:sz w:val="24"/>
            <w:szCs w:val="24"/>
          </w:rPr>
          <w:fldChar w:fldCharType="begin"/>
        </w:r>
        <w:r w:rsidRPr="002A30AD">
          <w:rPr>
            <w:rFonts w:ascii="Times New Roman" w:hAnsi="Times New Roman" w:cs="Times New Roman"/>
            <w:b w:val="0"/>
            <w:noProof/>
            <w:webHidden/>
            <w:sz w:val="24"/>
            <w:szCs w:val="24"/>
          </w:rPr>
          <w:instrText xml:space="preserve"> PAGEREF _Toc120893355 \h </w:instrText>
        </w:r>
        <w:r w:rsidRPr="002A30AD">
          <w:rPr>
            <w:rFonts w:ascii="Times New Roman" w:hAnsi="Times New Roman" w:cs="Times New Roman"/>
            <w:b w:val="0"/>
            <w:noProof/>
            <w:webHidden/>
            <w:sz w:val="24"/>
            <w:szCs w:val="24"/>
          </w:rPr>
        </w:r>
        <w:r w:rsidRPr="002A30AD">
          <w:rPr>
            <w:rFonts w:ascii="Times New Roman" w:hAnsi="Times New Roman" w:cs="Times New Roman"/>
            <w:b w:val="0"/>
            <w:noProof/>
            <w:webHidden/>
            <w:sz w:val="24"/>
            <w:szCs w:val="24"/>
          </w:rPr>
          <w:fldChar w:fldCharType="separate"/>
        </w:r>
        <w:r w:rsidR="00BC63FC">
          <w:rPr>
            <w:rFonts w:ascii="Times New Roman" w:hAnsi="Times New Roman" w:cs="Times New Roman"/>
            <w:b w:val="0"/>
            <w:noProof/>
            <w:webHidden/>
            <w:sz w:val="24"/>
            <w:szCs w:val="24"/>
          </w:rPr>
          <w:t>100</w:t>
        </w:r>
        <w:r w:rsidRPr="002A30AD">
          <w:rPr>
            <w:rFonts w:ascii="Times New Roman" w:hAnsi="Times New Roman" w:cs="Times New Roman"/>
            <w:b w:val="0"/>
            <w:noProof/>
            <w:webHidden/>
            <w:sz w:val="24"/>
            <w:szCs w:val="24"/>
          </w:rPr>
          <w:fldChar w:fldCharType="end"/>
        </w:r>
      </w:hyperlink>
    </w:p>
    <w:p w14:paraId="38A43679" w14:textId="003FDB29" w:rsidR="00A018B2" w:rsidRPr="002A30AD" w:rsidRDefault="00A018B2" w:rsidP="005457B2">
      <w:pPr>
        <w:pStyle w:val="21"/>
        <w:rPr>
          <w:rFonts w:ascii="Times New Roman" w:eastAsiaTheme="minorEastAsia" w:hAnsi="Times New Roman" w:cs="Times New Roman"/>
          <w:b w:val="0"/>
          <w:bCs w:val="0"/>
          <w:noProof/>
          <w:sz w:val="24"/>
          <w:szCs w:val="24"/>
        </w:rPr>
      </w:pPr>
      <w:hyperlink w:anchor="_Toc120893356" w:history="1">
        <w:r w:rsidRPr="002A30AD">
          <w:rPr>
            <w:rStyle w:val="a8"/>
            <w:rFonts w:ascii="Times New Roman" w:hAnsi="Times New Roman" w:cs="Times New Roman"/>
            <w:b w:val="0"/>
            <w:noProof/>
            <w:sz w:val="24"/>
            <w:szCs w:val="24"/>
          </w:rPr>
          <w:t>7.8.1. Водоснабжение</w:t>
        </w:r>
        <w:r w:rsidRPr="002A30AD">
          <w:rPr>
            <w:rFonts w:ascii="Times New Roman" w:hAnsi="Times New Roman" w:cs="Times New Roman"/>
            <w:b w:val="0"/>
            <w:noProof/>
            <w:webHidden/>
            <w:sz w:val="24"/>
            <w:szCs w:val="24"/>
          </w:rPr>
          <w:tab/>
        </w:r>
        <w:r w:rsidRPr="002A30AD">
          <w:rPr>
            <w:rFonts w:ascii="Times New Roman" w:hAnsi="Times New Roman" w:cs="Times New Roman"/>
            <w:b w:val="0"/>
            <w:noProof/>
            <w:webHidden/>
            <w:sz w:val="24"/>
            <w:szCs w:val="24"/>
          </w:rPr>
          <w:fldChar w:fldCharType="begin"/>
        </w:r>
        <w:r w:rsidRPr="002A30AD">
          <w:rPr>
            <w:rFonts w:ascii="Times New Roman" w:hAnsi="Times New Roman" w:cs="Times New Roman"/>
            <w:b w:val="0"/>
            <w:noProof/>
            <w:webHidden/>
            <w:sz w:val="24"/>
            <w:szCs w:val="24"/>
          </w:rPr>
          <w:instrText xml:space="preserve"> PAGEREF _Toc120893356 \h </w:instrText>
        </w:r>
        <w:r w:rsidRPr="002A30AD">
          <w:rPr>
            <w:rFonts w:ascii="Times New Roman" w:hAnsi="Times New Roman" w:cs="Times New Roman"/>
            <w:b w:val="0"/>
            <w:noProof/>
            <w:webHidden/>
            <w:sz w:val="24"/>
            <w:szCs w:val="24"/>
          </w:rPr>
        </w:r>
        <w:r w:rsidRPr="002A30AD">
          <w:rPr>
            <w:rFonts w:ascii="Times New Roman" w:hAnsi="Times New Roman" w:cs="Times New Roman"/>
            <w:b w:val="0"/>
            <w:noProof/>
            <w:webHidden/>
            <w:sz w:val="24"/>
            <w:szCs w:val="24"/>
          </w:rPr>
          <w:fldChar w:fldCharType="separate"/>
        </w:r>
        <w:r w:rsidR="00BC63FC">
          <w:rPr>
            <w:rFonts w:ascii="Times New Roman" w:hAnsi="Times New Roman" w:cs="Times New Roman"/>
            <w:b w:val="0"/>
            <w:noProof/>
            <w:webHidden/>
            <w:sz w:val="24"/>
            <w:szCs w:val="24"/>
          </w:rPr>
          <w:t>103</w:t>
        </w:r>
        <w:r w:rsidRPr="002A30AD">
          <w:rPr>
            <w:rFonts w:ascii="Times New Roman" w:hAnsi="Times New Roman" w:cs="Times New Roman"/>
            <w:b w:val="0"/>
            <w:noProof/>
            <w:webHidden/>
            <w:sz w:val="24"/>
            <w:szCs w:val="24"/>
          </w:rPr>
          <w:fldChar w:fldCharType="end"/>
        </w:r>
      </w:hyperlink>
    </w:p>
    <w:p w14:paraId="0ECA89B1" w14:textId="7A5C6798" w:rsidR="00A018B2" w:rsidRPr="002A30AD" w:rsidRDefault="00A018B2" w:rsidP="005457B2">
      <w:pPr>
        <w:pStyle w:val="21"/>
        <w:rPr>
          <w:rFonts w:ascii="Times New Roman" w:eastAsiaTheme="minorEastAsia" w:hAnsi="Times New Roman" w:cs="Times New Roman"/>
          <w:b w:val="0"/>
          <w:bCs w:val="0"/>
          <w:noProof/>
          <w:sz w:val="24"/>
          <w:szCs w:val="24"/>
        </w:rPr>
      </w:pPr>
      <w:hyperlink w:anchor="_Toc120893357" w:history="1">
        <w:r w:rsidRPr="002A30AD">
          <w:rPr>
            <w:rStyle w:val="a8"/>
            <w:rFonts w:ascii="Times New Roman" w:hAnsi="Times New Roman" w:cs="Times New Roman"/>
            <w:b w:val="0"/>
            <w:noProof/>
            <w:sz w:val="24"/>
            <w:szCs w:val="24"/>
          </w:rPr>
          <w:t>7.8.2. Водоотведение</w:t>
        </w:r>
        <w:r w:rsidRPr="002A30AD">
          <w:rPr>
            <w:rFonts w:ascii="Times New Roman" w:hAnsi="Times New Roman" w:cs="Times New Roman"/>
            <w:b w:val="0"/>
            <w:noProof/>
            <w:webHidden/>
            <w:sz w:val="24"/>
            <w:szCs w:val="24"/>
          </w:rPr>
          <w:tab/>
        </w:r>
        <w:r w:rsidRPr="002A30AD">
          <w:rPr>
            <w:rFonts w:ascii="Times New Roman" w:hAnsi="Times New Roman" w:cs="Times New Roman"/>
            <w:b w:val="0"/>
            <w:noProof/>
            <w:webHidden/>
            <w:sz w:val="24"/>
            <w:szCs w:val="24"/>
          </w:rPr>
          <w:fldChar w:fldCharType="begin"/>
        </w:r>
        <w:r w:rsidRPr="002A30AD">
          <w:rPr>
            <w:rFonts w:ascii="Times New Roman" w:hAnsi="Times New Roman" w:cs="Times New Roman"/>
            <w:b w:val="0"/>
            <w:noProof/>
            <w:webHidden/>
            <w:sz w:val="24"/>
            <w:szCs w:val="24"/>
          </w:rPr>
          <w:instrText xml:space="preserve"> PAGEREF _Toc120893357 \h </w:instrText>
        </w:r>
        <w:r w:rsidRPr="002A30AD">
          <w:rPr>
            <w:rFonts w:ascii="Times New Roman" w:hAnsi="Times New Roman" w:cs="Times New Roman"/>
            <w:b w:val="0"/>
            <w:noProof/>
            <w:webHidden/>
            <w:sz w:val="24"/>
            <w:szCs w:val="24"/>
          </w:rPr>
        </w:r>
        <w:r w:rsidRPr="002A30AD">
          <w:rPr>
            <w:rFonts w:ascii="Times New Roman" w:hAnsi="Times New Roman" w:cs="Times New Roman"/>
            <w:b w:val="0"/>
            <w:noProof/>
            <w:webHidden/>
            <w:sz w:val="24"/>
            <w:szCs w:val="24"/>
          </w:rPr>
          <w:fldChar w:fldCharType="separate"/>
        </w:r>
        <w:r w:rsidR="00BC63FC">
          <w:rPr>
            <w:rFonts w:ascii="Times New Roman" w:hAnsi="Times New Roman" w:cs="Times New Roman"/>
            <w:b w:val="0"/>
            <w:noProof/>
            <w:webHidden/>
            <w:sz w:val="24"/>
            <w:szCs w:val="24"/>
          </w:rPr>
          <w:t>106</w:t>
        </w:r>
        <w:r w:rsidRPr="002A30AD">
          <w:rPr>
            <w:rFonts w:ascii="Times New Roman" w:hAnsi="Times New Roman" w:cs="Times New Roman"/>
            <w:b w:val="0"/>
            <w:noProof/>
            <w:webHidden/>
            <w:sz w:val="24"/>
            <w:szCs w:val="24"/>
          </w:rPr>
          <w:fldChar w:fldCharType="end"/>
        </w:r>
      </w:hyperlink>
    </w:p>
    <w:p w14:paraId="0B10F497" w14:textId="68D3FB46" w:rsidR="00A018B2" w:rsidRPr="002A30AD" w:rsidRDefault="00A018B2" w:rsidP="005457B2">
      <w:pPr>
        <w:pStyle w:val="21"/>
        <w:rPr>
          <w:rFonts w:ascii="Times New Roman" w:eastAsiaTheme="minorEastAsia" w:hAnsi="Times New Roman" w:cs="Times New Roman"/>
          <w:b w:val="0"/>
          <w:bCs w:val="0"/>
          <w:noProof/>
          <w:sz w:val="24"/>
          <w:szCs w:val="24"/>
        </w:rPr>
      </w:pPr>
      <w:hyperlink w:anchor="_Toc120893358" w:history="1">
        <w:r w:rsidRPr="002A30AD">
          <w:rPr>
            <w:rStyle w:val="a8"/>
            <w:rFonts w:ascii="Times New Roman" w:hAnsi="Times New Roman" w:cs="Times New Roman"/>
            <w:b w:val="0"/>
            <w:noProof/>
            <w:sz w:val="24"/>
            <w:szCs w:val="24"/>
          </w:rPr>
          <w:t>7.8.3. Теплоснабжение</w:t>
        </w:r>
        <w:r w:rsidRPr="002A30AD">
          <w:rPr>
            <w:rFonts w:ascii="Times New Roman" w:hAnsi="Times New Roman" w:cs="Times New Roman"/>
            <w:b w:val="0"/>
            <w:noProof/>
            <w:webHidden/>
            <w:sz w:val="24"/>
            <w:szCs w:val="24"/>
          </w:rPr>
          <w:tab/>
        </w:r>
        <w:r w:rsidRPr="002A30AD">
          <w:rPr>
            <w:rFonts w:ascii="Times New Roman" w:hAnsi="Times New Roman" w:cs="Times New Roman"/>
            <w:b w:val="0"/>
            <w:noProof/>
            <w:webHidden/>
            <w:sz w:val="24"/>
            <w:szCs w:val="24"/>
          </w:rPr>
          <w:fldChar w:fldCharType="begin"/>
        </w:r>
        <w:r w:rsidRPr="002A30AD">
          <w:rPr>
            <w:rFonts w:ascii="Times New Roman" w:hAnsi="Times New Roman" w:cs="Times New Roman"/>
            <w:b w:val="0"/>
            <w:noProof/>
            <w:webHidden/>
            <w:sz w:val="24"/>
            <w:szCs w:val="24"/>
          </w:rPr>
          <w:instrText xml:space="preserve"> PAGEREF _Toc120893358 \h </w:instrText>
        </w:r>
        <w:r w:rsidRPr="002A30AD">
          <w:rPr>
            <w:rFonts w:ascii="Times New Roman" w:hAnsi="Times New Roman" w:cs="Times New Roman"/>
            <w:b w:val="0"/>
            <w:noProof/>
            <w:webHidden/>
            <w:sz w:val="24"/>
            <w:szCs w:val="24"/>
          </w:rPr>
        </w:r>
        <w:r w:rsidRPr="002A30AD">
          <w:rPr>
            <w:rFonts w:ascii="Times New Roman" w:hAnsi="Times New Roman" w:cs="Times New Roman"/>
            <w:b w:val="0"/>
            <w:noProof/>
            <w:webHidden/>
            <w:sz w:val="24"/>
            <w:szCs w:val="24"/>
          </w:rPr>
          <w:fldChar w:fldCharType="separate"/>
        </w:r>
        <w:r w:rsidR="00BC63FC">
          <w:rPr>
            <w:rFonts w:ascii="Times New Roman" w:hAnsi="Times New Roman" w:cs="Times New Roman"/>
            <w:b w:val="0"/>
            <w:noProof/>
            <w:webHidden/>
            <w:sz w:val="24"/>
            <w:szCs w:val="24"/>
          </w:rPr>
          <w:t>107</w:t>
        </w:r>
        <w:r w:rsidRPr="002A30AD">
          <w:rPr>
            <w:rFonts w:ascii="Times New Roman" w:hAnsi="Times New Roman" w:cs="Times New Roman"/>
            <w:b w:val="0"/>
            <w:noProof/>
            <w:webHidden/>
            <w:sz w:val="24"/>
            <w:szCs w:val="24"/>
          </w:rPr>
          <w:fldChar w:fldCharType="end"/>
        </w:r>
      </w:hyperlink>
    </w:p>
    <w:p w14:paraId="2483FB8E" w14:textId="0148880E" w:rsidR="00A018B2" w:rsidRPr="002A30AD" w:rsidRDefault="00A018B2" w:rsidP="005457B2">
      <w:pPr>
        <w:pStyle w:val="21"/>
        <w:rPr>
          <w:rFonts w:ascii="Times New Roman" w:eastAsiaTheme="minorEastAsia" w:hAnsi="Times New Roman" w:cs="Times New Roman"/>
          <w:b w:val="0"/>
          <w:bCs w:val="0"/>
          <w:noProof/>
          <w:sz w:val="24"/>
          <w:szCs w:val="24"/>
        </w:rPr>
      </w:pPr>
      <w:hyperlink w:anchor="_Toc120893359" w:history="1">
        <w:r w:rsidRPr="002A30AD">
          <w:rPr>
            <w:rStyle w:val="a8"/>
            <w:rFonts w:ascii="Times New Roman" w:hAnsi="Times New Roman" w:cs="Times New Roman"/>
            <w:b w:val="0"/>
            <w:noProof/>
            <w:sz w:val="24"/>
            <w:szCs w:val="24"/>
          </w:rPr>
          <w:t>7.8.4. Электроснабжение</w:t>
        </w:r>
        <w:r w:rsidRPr="002A30AD">
          <w:rPr>
            <w:rFonts w:ascii="Times New Roman" w:hAnsi="Times New Roman" w:cs="Times New Roman"/>
            <w:b w:val="0"/>
            <w:noProof/>
            <w:webHidden/>
            <w:sz w:val="24"/>
            <w:szCs w:val="24"/>
          </w:rPr>
          <w:tab/>
        </w:r>
        <w:r w:rsidRPr="002A30AD">
          <w:rPr>
            <w:rFonts w:ascii="Times New Roman" w:hAnsi="Times New Roman" w:cs="Times New Roman"/>
            <w:b w:val="0"/>
            <w:noProof/>
            <w:webHidden/>
            <w:sz w:val="24"/>
            <w:szCs w:val="24"/>
          </w:rPr>
          <w:fldChar w:fldCharType="begin"/>
        </w:r>
        <w:r w:rsidRPr="002A30AD">
          <w:rPr>
            <w:rFonts w:ascii="Times New Roman" w:hAnsi="Times New Roman" w:cs="Times New Roman"/>
            <w:b w:val="0"/>
            <w:noProof/>
            <w:webHidden/>
            <w:sz w:val="24"/>
            <w:szCs w:val="24"/>
          </w:rPr>
          <w:instrText xml:space="preserve"> PAGEREF _Toc120893359 \h </w:instrText>
        </w:r>
        <w:r w:rsidRPr="002A30AD">
          <w:rPr>
            <w:rFonts w:ascii="Times New Roman" w:hAnsi="Times New Roman" w:cs="Times New Roman"/>
            <w:b w:val="0"/>
            <w:noProof/>
            <w:webHidden/>
            <w:sz w:val="24"/>
            <w:szCs w:val="24"/>
          </w:rPr>
        </w:r>
        <w:r w:rsidRPr="002A30AD">
          <w:rPr>
            <w:rFonts w:ascii="Times New Roman" w:hAnsi="Times New Roman" w:cs="Times New Roman"/>
            <w:b w:val="0"/>
            <w:noProof/>
            <w:webHidden/>
            <w:sz w:val="24"/>
            <w:szCs w:val="24"/>
          </w:rPr>
          <w:fldChar w:fldCharType="separate"/>
        </w:r>
        <w:r w:rsidR="00BC63FC">
          <w:rPr>
            <w:rFonts w:ascii="Times New Roman" w:hAnsi="Times New Roman" w:cs="Times New Roman"/>
            <w:b w:val="0"/>
            <w:noProof/>
            <w:webHidden/>
            <w:sz w:val="24"/>
            <w:szCs w:val="24"/>
          </w:rPr>
          <w:t>108</w:t>
        </w:r>
        <w:r w:rsidRPr="002A30AD">
          <w:rPr>
            <w:rFonts w:ascii="Times New Roman" w:hAnsi="Times New Roman" w:cs="Times New Roman"/>
            <w:b w:val="0"/>
            <w:noProof/>
            <w:webHidden/>
            <w:sz w:val="24"/>
            <w:szCs w:val="24"/>
          </w:rPr>
          <w:fldChar w:fldCharType="end"/>
        </w:r>
      </w:hyperlink>
    </w:p>
    <w:p w14:paraId="765640FD" w14:textId="2958DC26" w:rsidR="00A018B2" w:rsidRPr="002A30AD" w:rsidRDefault="00A018B2" w:rsidP="005457B2">
      <w:pPr>
        <w:pStyle w:val="21"/>
        <w:rPr>
          <w:rFonts w:ascii="Times New Roman" w:eastAsiaTheme="minorEastAsia" w:hAnsi="Times New Roman" w:cs="Times New Roman"/>
          <w:b w:val="0"/>
          <w:bCs w:val="0"/>
          <w:noProof/>
          <w:sz w:val="24"/>
          <w:szCs w:val="24"/>
        </w:rPr>
      </w:pPr>
      <w:hyperlink w:anchor="_Toc120893360" w:history="1">
        <w:r w:rsidRPr="002A30AD">
          <w:rPr>
            <w:rStyle w:val="a8"/>
            <w:rFonts w:ascii="Times New Roman" w:hAnsi="Times New Roman" w:cs="Times New Roman"/>
            <w:b w:val="0"/>
            <w:noProof/>
            <w:sz w:val="24"/>
            <w:szCs w:val="24"/>
          </w:rPr>
          <w:t>7.8.5. Газоснабжение</w:t>
        </w:r>
        <w:r w:rsidRPr="002A30AD">
          <w:rPr>
            <w:rFonts w:ascii="Times New Roman" w:hAnsi="Times New Roman" w:cs="Times New Roman"/>
            <w:b w:val="0"/>
            <w:noProof/>
            <w:webHidden/>
            <w:sz w:val="24"/>
            <w:szCs w:val="24"/>
          </w:rPr>
          <w:tab/>
        </w:r>
        <w:r w:rsidRPr="002A30AD">
          <w:rPr>
            <w:rFonts w:ascii="Times New Roman" w:hAnsi="Times New Roman" w:cs="Times New Roman"/>
            <w:b w:val="0"/>
            <w:noProof/>
            <w:webHidden/>
            <w:sz w:val="24"/>
            <w:szCs w:val="24"/>
          </w:rPr>
          <w:fldChar w:fldCharType="begin"/>
        </w:r>
        <w:r w:rsidRPr="002A30AD">
          <w:rPr>
            <w:rFonts w:ascii="Times New Roman" w:hAnsi="Times New Roman" w:cs="Times New Roman"/>
            <w:b w:val="0"/>
            <w:noProof/>
            <w:webHidden/>
            <w:sz w:val="24"/>
            <w:szCs w:val="24"/>
          </w:rPr>
          <w:instrText xml:space="preserve"> PAGEREF _Toc120893360 \h </w:instrText>
        </w:r>
        <w:r w:rsidRPr="002A30AD">
          <w:rPr>
            <w:rFonts w:ascii="Times New Roman" w:hAnsi="Times New Roman" w:cs="Times New Roman"/>
            <w:b w:val="0"/>
            <w:noProof/>
            <w:webHidden/>
            <w:sz w:val="24"/>
            <w:szCs w:val="24"/>
          </w:rPr>
        </w:r>
        <w:r w:rsidRPr="002A30AD">
          <w:rPr>
            <w:rFonts w:ascii="Times New Roman" w:hAnsi="Times New Roman" w:cs="Times New Roman"/>
            <w:b w:val="0"/>
            <w:noProof/>
            <w:webHidden/>
            <w:sz w:val="24"/>
            <w:szCs w:val="24"/>
          </w:rPr>
          <w:fldChar w:fldCharType="separate"/>
        </w:r>
        <w:r w:rsidR="00BC63FC">
          <w:rPr>
            <w:rFonts w:ascii="Times New Roman" w:hAnsi="Times New Roman" w:cs="Times New Roman"/>
            <w:b w:val="0"/>
            <w:noProof/>
            <w:webHidden/>
            <w:sz w:val="24"/>
            <w:szCs w:val="24"/>
          </w:rPr>
          <w:t>109</w:t>
        </w:r>
        <w:r w:rsidRPr="002A30AD">
          <w:rPr>
            <w:rFonts w:ascii="Times New Roman" w:hAnsi="Times New Roman" w:cs="Times New Roman"/>
            <w:b w:val="0"/>
            <w:noProof/>
            <w:webHidden/>
            <w:sz w:val="24"/>
            <w:szCs w:val="24"/>
          </w:rPr>
          <w:fldChar w:fldCharType="end"/>
        </w:r>
      </w:hyperlink>
    </w:p>
    <w:p w14:paraId="660811E9" w14:textId="65841452" w:rsidR="00A018B2" w:rsidRPr="002A30AD" w:rsidRDefault="00A018B2" w:rsidP="005457B2">
      <w:pPr>
        <w:pStyle w:val="21"/>
        <w:rPr>
          <w:rFonts w:ascii="Times New Roman" w:eastAsiaTheme="minorEastAsia" w:hAnsi="Times New Roman" w:cs="Times New Roman"/>
          <w:b w:val="0"/>
          <w:bCs w:val="0"/>
          <w:noProof/>
          <w:sz w:val="24"/>
          <w:szCs w:val="24"/>
        </w:rPr>
      </w:pPr>
      <w:hyperlink w:anchor="_Toc120893361" w:history="1">
        <w:r w:rsidRPr="002A30AD">
          <w:rPr>
            <w:rStyle w:val="a8"/>
            <w:rFonts w:ascii="Times New Roman" w:hAnsi="Times New Roman" w:cs="Times New Roman"/>
            <w:b w:val="0"/>
            <w:noProof/>
            <w:sz w:val="24"/>
            <w:szCs w:val="24"/>
          </w:rPr>
          <w:t>7.8.6. Связь</w:t>
        </w:r>
        <w:r w:rsidRPr="002A30AD">
          <w:rPr>
            <w:rFonts w:ascii="Times New Roman" w:hAnsi="Times New Roman" w:cs="Times New Roman"/>
            <w:b w:val="0"/>
            <w:noProof/>
            <w:webHidden/>
            <w:sz w:val="24"/>
            <w:szCs w:val="24"/>
          </w:rPr>
          <w:tab/>
        </w:r>
        <w:r w:rsidRPr="002A30AD">
          <w:rPr>
            <w:rFonts w:ascii="Times New Roman" w:hAnsi="Times New Roman" w:cs="Times New Roman"/>
            <w:b w:val="0"/>
            <w:noProof/>
            <w:webHidden/>
            <w:sz w:val="24"/>
            <w:szCs w:val="24"/>
          </w:rPr>
          <w:fldChar w:fldCharType="begin"/>
        </w:r>
        <w:r w:rsidRPr="002A30AD">
          <w:rPr>
            <w:rFonts w:ascii="Times New Roman" w:hAnsi="Times New Roman" w:cs="Times New Roman"/>
            <w:b w:val="0"/>
            <w:noProof/>
            <w:webHidden/>
            <w:sz w:val="24"/>
            <w:szCs w:val="24"/>
          </w:rPr>
          <w:instrText xml:space="preserve"> PAGEREF _Toc120893361 \h </w:instrText>
        </w:r>
        <w:r w:rsidRPr="002A30AD">
          <w:rPr>
            <w:rFonts w:ascii="Times New Roman" w:hAnsi="Times New Roman" w:cs="Times New Roman"/>
            <w:b w:val="0"/>
            <w:noProof/>
            <w:webHidden/>
            <w:sz w:val="24"/>
            <w:szCs w:val="24"/>
          </w:rPr>
        </w:r>
        <w:r w:rsidRPr="002A30AD">
          <w:rPr>
            <w:rFonts w:ascii="Times New Roman" w:hAnsi="Times New Roman" w:cs="Times New Roman"/>
            <w:b w:val="0"/>
            <w:noProof/>
            <w:webHidden/>
            <w:sz w:val="24"/>
            <w:szCs w:val="24"/>
          </w:rPr>
          <w:fldChar w:fldCharType="separate"/>
        </w:r>
        <w:r w:rsidR="00BC63FC">
          <w:rPr>
            <w:rFonts w:ascii="Times New Roman" w:hAnsi="Times New Roman" w:cs="Times New Roman"/>
            <w:b w:val="0"/>
            <w:noProof/>
            <w:webHidden/>
            <w:sz w:val="24"/>
            <w:szCs w:val="24"/>
          </w:rPr>
          <w:t>110</w:t>
        </w:r>
        <w:r w:rsidRPr="002A30AD">
          <w:rPr>
            <w:rFonts w:ascii="Times New Roman" w:hAnsi="Times New Roman" w:cs="Times New Roman"/>
            <w:b w:val="0"/>
            <w:noProof/>
            <w:webHidden/>
            <w:sz w:val="24"/>
            <w:szCs w:val="24"/>
          </w:rPr>
          <w:fldChar w:fldCharType="end"/>
        </w:r>
      </w:hyperlink>
    </w:p>
    <w:p w14:paraId="5EA3F5FA" w14:textId="54184454" w:rsidR="00A018B2" w:rsidRPr="002A30AD" w:rsidRDefault="00A018B2" w:rsidP="005457B2">
      <w:pPr>
        <w:pStyle w:val="21"/>
        <w:rPr>
          <w:rFonts w:ascii="Times New Roman" w:eastAsiaTheme="minorEastAsia" w:hAnsi="Times New Roman" w:cs="Times New Roman"/>
          <w:b w:val="0"/>
          <w:bCs w:val="0"/>
          <w:noProof/>
          <w:sz w:val="24"/>
          <w:szCs w:val="24"/>
        </w:rPr>
      </w:pPr>
      <w:hyperlink w:anchor="_Toc120893362" w:history="1">
        <w:r w:rsidRPr="002A30AD">
          <w:rPr>
            <w:rStyle w:val="a8"/>
            <w:rFonts w:ascii="Times New Roman" w:hAnsi="Times New Roman" w:cs="Times New Roman"/>
            <w:b w:val="0"/>
            <w:noProof/>
            <w:sz w:val="24"/>
            <w:szCs w:val="24"/>
          </w:rPr>
          <w:t>7.8.7. Сбор и утилизация твердых коммунальных отходов</w:t>
        </w:r>
        <w:r w:rsidRPr="002A30AD">
          <w:rPr>
            <w:rFonts w:ascii="Times New Roman" w:hAnsi="Times New Roman" w:cs="Times New Roman"/>
            <w:b w:val="0"/>
            <w:noProof/>
            <w:webHidden/>
            <w:sz w:val="24"/>
            <w:szCs w:val="24"/>
          </w:rPr>
          <w:tab/>
        </w:r>
        <w:r w:rsidRPr="002A30AD">
          <w:rPr>
            <w:rFonts w:ascii="Times New Roman" w:hAnsi="Times New Roman" w:cs="Times New Roman"/>
            <w:b w:val="0"/>
            <w:noProof/>
            <w:webHidden/>
            <w:sz w:val="24"/>
            <w:szCs w:val="24"/>
          </w:rPr>
          <w:fldChar w:fldCharType="begin"/>
        </w:r>
        <w:r w:rsidRPr="002A30AD">
          <w:rPr>
            <w:rFonts w:ascii="Times New Roman" w:hAnsi="Times New Roman" w:cs="Times New Roman"/>
            <w:b w:val="0"/>
            <w:noProof/>
            <w:webHidden/>
            <w:sz w:val="24"/>
            <w:szCs w:val="24"/>
          </w:rPr>
          <w:instrText xml:space="preserve"> PAGEREF _Toc120893362 \h </w:instrText>
        </w:r>
        <w:r w:rsidRPr="002A30AD">
          <w:rPr>
            <w:rFonts w:ascii="Times New Roman" w:hAnsi="Times New Roman" w:cs="Times New Roman"/>
            <w:b w:val="0"/>
            <w:noProof/>
            <w:webHidden/>
            <w:sz w:val="24"/>
            <w:szCs w:val="24"/>
          </w:rPr>
        </w:r>
        <w:r w:rsidRPr="002A30AD">
          <w:rPr>
            <w:rFonts w:ascii="Times New Roman" w:hAnsi="Times New Roman" w:cs="Times New Roman"/>
            <w:b w:val="0"/>
            <w:noProof/>
            <w:webHidden/>
            <w:sz w:val="24"/>
            <w:szCs w:val="24"/>
          </w:rPr>
          <w:fldChar w:fldCharType="separate"/>
        </w:r>
        <w:r w:rsidR="00BC63FC">
          <w:rPr>
            <w:rFonts w:ascii="Times New Roman" w:hAnsi="Times New Roman" w:cs="Times New Roman"/>
            <w:b w:val="0"/>
            <w:noProof/>
            <w:webHidden/>
            <w:sz w:val="24"/>
            <w:szCs w:val="24"/>
          </w:rPr>
          <w:t>110</w:t>
        </w:r>
        <w:r w:rsidRPr="002A30AD">
          <w:rPr>
            <w:rFonts w:ascii="Times New Roman" w:hAnsi="Times New Roman" w:cs="Times New Roman"/>
            <w:b w:val="0"/>
            <w:noProof/>
            <w:webHidden/>
            <w:sz w:val="24"/>
            <w:szCs w:val="24"/>
          </w:rPr>
          <w:fldChar w:fldCharType="end"/>
        </w:r>
      </w:hyperlink>
    </w:p>
    <w:p w14:paraId="53206BF5" w14:textId="695030AC" w:rsidR="00A018B2" w:rsidRPr="002A30AD" w:rsidRDefault="00A018B2" w:rsidP="005457B2">
      <w:pPr>
        <w:pStyle w:val="21"/>
        <w:rPr>
          <w:rFonts w:ascii="Times New Roman" w:eastAsiaTheme="minorEastAsia" w:hAnsi="Times New Roman" w:cs="Times New Roman"/>
          <w:b w:val="0"/>
          <w:bCs w:val="0"/>
          <w:noProof/>
          <w:sz w:val="24"/>
          <w:szCs w:val="24"/>
        </w:rPr>
      </w:pPr>
      <w:hyperlink w:anchor="_Toc120893363" w:history="1">
        <w:r w:rsidRPr="002A30AD">
          <w:rPr>
            <w:rStyle w:val="a8"/>
            <w:rFonts w:ascii="Times New Roman" w:hAnsi="Times New Roman" w:cs="Times New Roman"/>
            <w:b w:val="0"/>
            <w:noProof/>
            <w:sz w:val="24"/>
            <w:szCs w:val="24"/>
          </w:rPr>
          <w:t>7.9. Мероприятия по благоустройству и озеленению</w:t>
        </w:r>
        <w:r w:rsidRPr="002A30AD">
          <w:rPr>
            <w:rFonts w:ascii="Times New Roman" w:hAnsi="Times New Roman" w:cs="Times New Roman"/>
            <w:b w:val="0"/>
            <w:noProof/>
            <w:webHidden/>
            <w:sz w:val="24"/>
            <w:szCs w:val="24"/>
          </w:rPr>
          <w:tab/>
        </w:r>
        <w:r w:rsidRPr="002A30AD">
          <w:rPr>
            <w:rFonts w:ascii="Times New Roman" w:hAnsi="Times New Roman" w:cs="Times New Roman"/>
            <w:b w:val="0"/>
            <w:noProof/>
            <w:webHidden/>
            <w:sz w:val="24"/>
            <w:szCs w:val="24"/>
          </w:rPr>
          <w:fldChar w:fldCharType="begin"/>
        </w:r>
        <w:r w:rsidRPr="002A30AD">
          <w:rPr>
            <w:rFonts w:ascii="Times New Roman" w:hAnsi="Times New Roman" w:cs="Times New Roman"/>
            <w:b w:val="0"/>
            <w:noProof/>
            <w:webHidden/>
            <w:sz w:val="24"/>
            <w:szCs w:val="24"/>
          </w:rPr>
          <w:instrText xml:space="preserve"> PAGEREF _Toc120893363 \h </w:instrText>
        </w:r>
        <w:r w:rsidRPr="002A30AD">
          <w:rPr>
            <w:rFonts w:ascii="Times New Roman" w:hAnsi="Times New Roman" w:cs="Times New Roman"/>
            <w:b w:val="0"/>
            <w:noProof/>
            <w:webHidden/>
            <w:sz w:val="24"/>
            <w:szCs w:val="24"/>
          </w:rPr>
        </w:r>
        <w:r w:rsidRPr="002A30AD">
          <w:rPr>
            <w:rFonts w:ascii="Times New Roman" w:hAnsi="Times New Roman" w:cs="Times New Roman"/>
            <w:b w:val="0"/>
            <w:noProof/>
            <w:webHidden/>
            <w:sz w:val="24"/>
            <w:szCs w:val="24"/>
          </w:rPr>
          <w:fldChar w:fldCharType="separate"/>
        </w:r>
        <w:r w:rsidR="00BC63FC">
          <w:rPr>
            <w:rFonts w:ascii="Times New Roman" w:hAnsi="Times New Roman" w:cs="Times New Roman"/>
            <w:b w:val="0"/>
            <w:noProof/>
            <w:webHidden/>
            <w:sz w:val="24"/>
            <w:szCs w:val="24"/>
          </w:rPr>
          <w:t>113</w:t>
        </w:r>
        <w:r w:rsidRPr="002A30AD">
          <w:rPr>
            <w:rFonts w:ascii="Times New Roman" w:hAnsi="Times New Roman" w:cs="Times New Roman"/>
            <w:b w:val="0"/>
            <w:noProof/>
            <w:webHidden/>
            <w:sz w:val="24"/>
            <w:szCs w:val="24"/>
          </w:rPr>
          <w:fldChar w:fldCharType="end"/>
        </w:r>
      </w:hyperlink>
    </w:p>
    <w:p w14:paraId="1DDA84AD" w14:textId="6D124F17" w:rsidR="00A018B2" w:rsidRPr="002A30AD" w:rsidRDefault="00A018B2" w:rsidP="005457B2">
      <w:pPr>
        <w:pStyle w:val="21"/>
        <w:rPr>
          <w:rFonts w:ascii="Times New Roman" w:eastAsiaTheme="minorEastAsia" w:hAnsi="Times New Roman" w:cs="Times New Roman"/>
          <w:b w:val="0"/>
          <w:bCs w:val="0"/>
          <w:noProof/>
          <w:sz w:val="24"/>
          <w:szCs w:val="24"/>
        </w:rPr>
      </w:pPr>
      <w:hyperlink w:anchor="_Toc120893364" w:history="1">
        <w:r w:rsidRPr="002A30AD">
          <w:rPr>
            <w:rStyle w:val="a8"/>
            <w:rFonts w:ascii="Times New Roman" w:hAnsi="Times New Roman" w:cs="Times New Roman"/>
            <w:b w:val="0"/>
            <w:noProof/>
            <w:sz w:val="24"/>
            <w:szCs w:val="24"/>
          </w:rPr>
          <w:t>7.10. Инженерная подготовка территории</w:t>
        </w:r>
        <w:r w:rsidRPr="002A30AD">
          <w:rPr>
            <w:rFonts w:ascii="Times New Roman" w:hAnsi="Times New Roman" w:cs="Times New Roman"/>
            <w:b w:val="0"/>
            <w:noProof/>
            <w:webHidden/>
            <w:sz w:val="24"/>
            <w:szCs w:val="24"/>
          </w:rPr>
          <w:tab/>
        </w:r>
        <w:r w:rsidRPr="002A30AD">
          <w:rPr>
            <w:rFonts w:ascii="Times New Roman" w:hAnsi="Times New Roman" w:cs="Times New Roman"/>
            <w:b w:val="0"/>
            <w:noProof/>
            <w:webHidden/>
            <w:sz w:val="24"/>
            <w:szCs w:val="24"/>
          </w:rPr>
          <w:fldChar w:fldCharType="begin"/>
        </w:r>
        <w:r w:rsidRPr="002A30AD">
          <w:rPr>
            <w:rFonts w:ascii="Times New Roman" w:hAnsi="Times New Roman" w:cs="Times New Roman"/>
            <w:b w:val="0"/>
            <w:noProof/>
            <w:webHidden/>
            <w:sz w:val="24"/>
            <w:szCs w:val="24"/>
          </w:rPr>
          <w:instrText xml:space="preserve"> PAGEREF _Toc120893364 \h </w:instrText>
        </w:r>
        <w:r w:rsidRPr="002A30AD">
          <w:rPr>
            <w:rFonts w:ascii="Times New Roman" w:hAnsi="Times New Roman" w:cs="Times New Roman"/>
            <w:b w:val="0"/>
            <w:noProof/>
            <w:webHidden/>
            <w:sz w:val="24"/>
            <w:szCs w:val="24"/>
          </w:rPr>
        </w:r>
        <w:r w:rsidRPr="002A30AD">
          <w:rPr>
            <w:rFonts w:ascii="Times New Roman" w:hAnsi="Times New Roman" w:cs="Times New Roman"/>
            <w:b w:val="0"/>
            <w:noProof/>
            <w:webHidden/>
            <w:sz w:val="24"/>
            <w:szCs w:val="24"/>
          </w:rPr>
          <w:fldChar w:fldCharType="separate"/>
        </w:r>
        <w:r w:rsidR="00BC63FC">
          <w:rPr>
            <w:rFonts w:ascii="Times New Roman" w:hAnsi="Times New Roman" w:cs="Times New Roman"/>
            <w:b w:val="0"/>
            <w:noProof/>
            <w:webHidden/>
            <w:sz w:val="24"/>
            <w:szCs w:val="24"/>
          </w:rPr>
          <w:t>114</w:t>
        </w:r>
        <w:r w:rsidRPr="002A30AD">
          <w:rPr>
            <w:rFonts w:ascii="Times New Roman" w:hAnsi="Times New Roman" w:cs="Times New Roman"/>
            <w:b w:val="0"/>
            <w:noProof/>
            <w:webHidden/>
            <w:sz w:val="24"/>
            <w:szCs w:val="24"/>
          </w:rPr>
          <w:fldChar w:fldCharType="end"/>
        </w:r>
      </w:hyperlink>
    </w:p>
    <w:p w14:paraId="63209F30" w14:textId="77310DEC" w:rsidR="00A018B2" w:rsidRPr="002A30AD" w:rsidRDefault="00A018B2" w:rsidP="005457B2">
      <w:pPr>
        <w:pStyle w:val="21"/>
        <w:rPr>
          <w:rFonts w:ascii="Times New Roman" w:eastAsiaTheme="minorEastAsia" w:hAnsi="Times New Roman" w:cs="Times New Roman"/>
          <w:b w:val="0"/>
          <w:bCs w:val="0"/>
          <w:noProof/>
          <w:sz w:val="24"/>
          <w:szCs w:val="24"/>
        </w:rPr>
      </w:pPr>
      <w:hyperlink w:anchor="_Toc120893365" w:history="1">
        <w:r w:rsidRPr="002A30AD">
          <w:rPr>
            <w:rStyle w:val="a8"/>
            <w:rFonts w:ascii="Times New Roman" w:hAnsi="Times New Roman" w:cs="Times New Roman"/>
            <w:b w:val="0"/>
            <w:noProof/>
            <w:sz w:val="24"/>
            <w:szCs w:val="24"/>
          </w:rPr>
          <w:t>7.11. Мероприятия по охране окружающей среды</w:t>
        </w:r>
        <w:r w:rsidRPr="002A30AD">
          <w:rPr>
            <w:rFonts w:ascii="Times New Roman" w:hAnsi="Times New Roman" w:cs="Times New Roman"/>
            <w:b w:val="0"/>
            <w:noProof/>
            <w:webHidden/>
            <w:sz w:val="24"/>
            <w:szCs w:val="24"/>
          </w:rPr>
          <w:tab/>
        </w:r>
        <w:r w:rsidRPr="002A30AD">
          <w:rPr>
            <w:rFonts w:ascii="Times New Roman" w:hAnsi="Times New Roman" w:cs="Times New Roman"/>
            <w:b w:val="0"/>
            <w:noProof/>
            <w:webHidden/>
            <w:sz w:val="24"/>
            <w:szCs w:val="24"/>
          </w:rPr>
          <w:fldChar w:fldCharType="begin"/>
        </w:r>
        <w:r w:rsidRPr="002A30AD">
          <w:rPr>
            <w:rFonts w:ascii="Times New Roman" w:hAnsi="Times New Roman" w:cs="Times New Roman"/>
            <w:b w:val="0"/>
            <w:noProof/>
            <w:webHidden/>
            <w:sz w:val="24"/>
            <w:szCs w:val="24"/>
          </w:rPr>
          <w:instrText xml:space="preserve"> PAGEREF _Toc120893365 \h </w:instrText>
        </w:r>
        <w:r w:rsidRPr="002A30AD">
          <w:rPr>
            <w:rFonts w:ascii="Times New Roman" w:hAnsi="Times New Roman" w:cs="Times New Roman"/>
            <w:b w:val="0"/>
            <w:noProof/>
            <w:webHidden/>
            <w:sz w:val="24"/>
            <w:szCs w:val="24"/>
          </w:rPr>
        </w:r>
        <w:r w:rsidRPr="002A30AD">
          <w:rPr>
            <w:rFonts w:ascii="Times New Roman" w:hAnsi="Times New Roman" w:cs="Times New Roman"/>
            <w:b w:val="0"/>
            <w:noProof/>
            <w:webHidden/>
            <w:sz w:val="24"/>
            <w:szCs w:val="24"/>
          </w:rPr>
          <w:fldChar w:fldCharType="separate"/>
        </w:r>
        <w:r w:rsidR="00BC63FC">
          <w:rPr>
            <w:rFonts w:ascii="Times New Roman" w:hAnsi="Times New Roman" w:cs="Times New Roman"/>
            <w:b w:val="0"/>
            <w:noProof/>
            <w:webHidden/>
            <w:sz w:val="24"/>
            <w:szCs w:val="24"/>
          </w:rPr>
          <w:t>117</w:t>
        </w:r>
        <w:r w:rsidRPr="002A30AD">
          <w:rPr>
            <w:rFonts w:ascii="Times New Roman" w:hAnsi="Times New Roman" w:cs="Times New Roman"/>
            <w:b w:val="0"/>
            <w:noProof/>
            <w:webHidden/>
            <w:sz w:val="24"/>
            <w:szCs w:val="24"/>
          </w:rPr>
          <w:fldChar w:fldCharType="end"/>
        </w:r>
      </w:hyperlink>
    </w:p>
    <w:p w14:paraId="7587D312" w14:textId="25822B68" w:rsidR="00A018B2" w:rsidRPr="002A30AD" w:rsidRDefault="00A018B2" w:rsidP="005457B2">
      <w:pPr>
        <w:pStyle w:val="21"/>
        <w:rPr>
          <w:rFonts w:ascii="Times New Roman" w:eastAsiaTheme="minorEastAsia" w:hAnsi="Times New Roman" w:cs="Times New Roman"/>
          <w:b w:val="0"/>
          <w:bCs w:val="0"/>
          <w:noProof/>
          <w:sz w:val="24"/>
          <w:szCs w:val="24"/>
        </w:rPr>
      </w:pPr>
      <w:hyperlink w:anchor="_Toc120893366" w:history="1">
        <w:r w:rsidRPr="002A30AD">
          <w:rPr>
            <w:rStyle w:val="a8"/>
            <w:rFonts w:ascii="Times New Roman" w:hAnsi="Times New Roman" w:cs="Times New Roman"/>
            <w:b w:val="0"/>
            <w:noProof/>
            <w:sz w:val="24"/>
            <w:szCs w:val="24"/>
          </w:rPr>
          <w:t>7.11.1. Мероприятия по охране геологической среды</w:t>
        </w:r>
        <w:r w:rsidRPr="002A30AD">
          <w:rPr>
            <w:rFonts w:ascii="Times New Roman" w:hAnsi="Times New Roman" w:cs="Times New Roman"/>
            <w:b w:val="0"/>
            <w:noProof/>
            <w:webHidden/>
            <w:sz w:val="24"/>
            <w:szCs w:val="24"/>
          </w:rPr>
          <w:tab/>
        </w:r>
        <w:r w:rsidRPr="002A30AD">
          <w:rPr>
            <w:rFonts w:ascii="Times New Roman" w:hAnsi="Times New Roman" w:cs="Times New Roman"/>
            <w:b w:val="0"/>
            <w:noProof/>
            <w:webHidden/>
            <w:sz w:val="24"/>
            <w:szCs w:val="24"/>
          </w:rPr>
          <w:fldChar w:fldCharType="begin"/>
        </w:r>
        <w:r w:rsidRPr="002A30AD">
          <w:rPr>
            <w:rFonts w:ascii="Times New Roman" w:hAnsi="Times New Roman" w:cs="Times New Roman"/>
            <w:b w:val="0"/>
            <w:noProof/>
            <w:webHidden/>
            <w:sz w:val="24"/>
            <w:szCs w:val="24"/>
          </w:rPr>
          <w:instrText xml:space="preserve"> PAGEREF _Toc120893366 \h </w:instrText>
        </w:r>
        <w:r w:rsidRPr="002A30AD">
          <w:rPr>
            <w:rFonts w:ascii="Times New Roman" w:hAnsi="Times New Roman" w:cs="Times New Roman"/>
            <w:b w:val="0"/>
            <w:noProof/>
            <w:webHidden/>
            <w:sz w:val="24"/>
            <w:szCs w:val="24"/>
          </w:rPr>
        </w:r>
        <w:r w:rsidRPr="002A30AD">
          <w:rPr>
            <w:rFonts w:ascii="Times New Roman" w:hAnsi="Times New Roman" w:cs="Times New Roman"/>
            <w:b w:val="0"/>
            <w:noProof/>
            <w:webHidden/>
            <w:sz w:val="24"/>
            <w:szCs w:val="24"/>
          </w:rPr>
          <w:fldChar w:fldCharType="separate"/>
        </w:r>
        <w:r w:rsidR="00BC63FC">
          <w:rPr>
            <w:rFonts w:ascii="Times New Roman" w:hAnsi="Times New Roman" w:cs="Times New Roman"/>
            <w:b w:val="0"/>
            <w:noProof/>
            <w:webHidden/>
            <w:sz w:val="24"/>
            <w:szCs w:val="24"/>
          </w:rPr>
          <w:t>118</w:t>
        </w:r>
        <w:r w:rsidRPr="002A30AD">
          <w:rPr>
            <w:rFonts w:ascii="Times New Roman" w:hAnsi="Times New Roman" w:cs="Times New Roman"/>
            <w:b w:val="0"/>
            <w:noProof/>
            <w:webHidden/>
            <w:sz w:val="24"/>
            <w:szCs w:val="24"/>
          </w:rPr>
          <w:fldChar w:fldCharType="end"/>
        </w:r>
      </w:hyperlink>
    </w:p>
    <w:p w14:paraId="76B9432F" w14:textId="4BCF3EFF" w:rsidR="00A018B2" w:rsidRPr="002A30AD" w:rsidRDefault="00A018B2" w:rsidP="005457B2">
      <w:pPr>
        <w:pStyle w:val="21"/>
        <w:rPr>
          <w:rFonts w:ascii="Times New Roman" w:eastAsiaTheme="minorEastAsia" w:hAnsi="Times New Roman" w:cs="Times New Roman"/>
          <w:b w:val="0"/>
          <w:bCs w:val="0"/>
          <w:noProof/>
          <w:sz w:val="24"/>
          <w:szCs w:val="24"/>
        </w:rPr>
      </w:pPr>
      <w:hyperlink w:anchor="_Toc120893367" w:history="1">
        <w:r w:rsidRPr="002A30AD">
          <w:rPr>
            <w:rStyle w:val="a8"/>
            <w:rFonts w:ascii="Times New Roman" w:hAnsi="Times New Roman" w:cs="Times New Roman"/>
            <w:b w:val="0"/>
            <w:noProof/>
            <w:sz w:val="24"/>
            <w:szCs w:val="24"/>
          </w:rPr>
          <w:t>7.11.2. Мероприятия по охране и оздоровлению атмосферного воздуха</w:t>
        </w:r>
        <w:r w:rsidRPr="002A30AD">
          <w:rPr>
            <w:rFonts w:ascii="Times New Roman" w:hAnsi="Times New Roman" w:cs="Times New Roman"/>
            <w:b w:val="0"/>
            <w:noProof/>
            <w:webHidden/>
            <w:sz w:val="24"/>
            <w:szCs w:val="24"/>
          </w:rPr>
          <w:tab/>
        </w:r>
        <w:r w:rsidRPr="002A30AD">
          <w:rPr>
            <w:rFonts w:ascii="Times New Roman" w:hAnsi="Times New Roman" w:cs="Times New Roman"/>
            <w:b w:val="0"/>
            <w:noProof/>
            <w:webHidden/>
            <w:sz w:val="24"/>
            <w:szCs w:val="24"/>
          </w:rPr>
          <w:fldChar w:fldCharType="begin"/>
        </w:r>
        <w:r w:rsidRPr="002A30AD">
          <w:rPr>
            <w:rFonts w:ascii="Times New Roman" w:hAnsi="Times New Roman" w:cs="Times New Roman"/>
            <w:b w:val="0"/>
            <w:noProof/>
            <w:webHidden/>
            <w:sz w:val="24"/>
            <w:szCs w:val="24"/>
          </w:rPr>
          <w:instrText xml:space="preserve"> PAGEREF _Toc120893367 \h </w:instrText>
        </w:r>
        <w:r w:rsidRPr="002A30AD">
          <w:rPr>
            <w:rFonts w:ascii="Times New Roman" w:hAnsi="Times New Roman" w:cs="Times New Roman"/>
            <w:b w:val="0"/>
            <w:noProof/>
            <w:webHidden/>
            <w:sz w:val="24"/>
            <w:szCs w:val="24"/>
          </w:rPr>
        </w:r>
        <w:r w:rsidRPr="002A30AD">
          <w:rPr>
            <w:rFonts w:ascii="Times New Roman" w:hAnsi="Times New Roman" w:cs="Times New Roman"/>
            <w:b w:val="0"/>
            <w:noProof/>
            <w:webHidden/>
            <w:sz w:val="24"/>
            <w:szCs w:val="24"/>
          </w:rPr>
          <w:fldChar w:fldCharType="separate"/>
        </w:r>
        <w:r w:rsidR="00BC63FC">
          <w:rPr>
            <w:rFonts w:ascii="Times New Roman" w:hAnsi="Times New Roman" w:cs="Times New Roman"/>
            <w:b w:val="0"/>
            <w:noProof/>
            <w:webHidden/>
            <w:sz w:val="24"/>
            <w:szCs w:val="24"/>
          </w:rPr>
          <w:t>118</w:t>
        </w:r>
        <w:r w:rsidRPr="002A30AD">
          <w:rPr>
            <w:rFonts w:ascii="Times New Roman" w:hAnsi="Times New Roman" w:cs="Times New Roman"/>
            <w:b w:val="0"/>
            <w:noProof/>
            <w:webHidden/>
            <w:sz w:val="24"/>
            <w:szCs w:val="24"/>
          </w:rPr>
          <w:fldChar w:fldCharType="end"/>
        </w:r>
      </w:hyperlink>
    </w:p>
    <w:p w14:paraId="3C5366C6" w14:textId="5C9494F2" w:rsidR="00A018B2" w:rsidRPr="002A30AD" w:rsidRDefault="00A018B2" w:rsidP="005457B2">
      <w:pPr>
        <w:pStyle w:val="21"/>
        <w:rPr>
          <w:rFonts w:ascii="Times New Roman" w:eastAsiaTheme="minorEastAsia" w:hAnsi="Times New Roman" w:cs="Times New Roman"/>
          <w:b w:val="0"/>
          <w:bCs w:val="0"/>
          <w:noProof/>
          <w:sz w:val="24"/>
          <w:szCs w:val="24"/>
        </w:rPr>
      </w:pPr>
      <w:hyperlink w:anchor="_Toc120893368" w:history="1">
        <w:r w:rsidRPr="002A30AD">
          <w:rPr>
            <w:rStyle w:val="a8"/>
            <w:rFonts w:ascii="Times New Roman" w:hAnsi="Times New Roman" w:cs="Times New Roman"/>
            <w:b w:val="0"/>
            <w:noProof/>
            <w:sz w:val="24"/>
            <w:szCs w:val="24"/>
          </w:rPr>
          <w:t>7.11.3. Мероприятия по охране и оздоровлению поверхностных и подземных вод</w:t>
        </w:r>
        <w:r w:rsidRPr="002A30AD">
          <w:rPr>
            <w:rFonts w:ascii="Times New Roman" w:hAnsi="Times New Roman" w:cs="Times New Roman"/>
            <w:b w:val="0"/>
            <w:noProof/>
            <w:webHidden/>
            <w:sz w:val="24"/>
            <w:szCs w:val="24"/>
          </w:rPr>
          <w:tab/>
        </w:r>
        <w:r w:rsidRPr="002A30AD">
          <w:rPr>
            <w:rFonts w:ascii="Times New Roman" w:hAnsi="Times New Roman" w:cs="Times New Roman"/>
            <w:b w:val="0"/>
            <w:noProof/>
            <w:webHidden/>
            <w:sz w:val="24"/>
            <w:szCs w:val="24"/>
          </w:rPr>
          <w:fldChar w:fldCharType="begin"/>
        </w:r>
        <w:r w:rsidRPr="002A30AD">
          <w:rPr>
            <w:rFonts w:ascii="Times New Roman" w:hAnsi="Times New Roman" w:cs="Times New Roman"/>
            <w:b w:val="0"/>
            <w:noProof/>
            <w:webHidden/>
            <w:sz w:val="24"/>
            <w:szCs w:val="24"/>
          </w:rPr>
          <w:instrText xml:space="preserve"> PAGEREF _Toc120893368 \h </w:instrText>
        </w:r>
        <w:r w:rsidRPr="002A30AD">
          <w:rPr>
            <w:rFonts w:ascii="Times New Roman" w:hAnsi="Times New Roman" w:cs="Times New Roman"/>
            <w:b w:val="0"/>
            <w:noProof/>
            <w:webHidden/>
            <w:sz w:val="24"/>
            <w:szCs w:val="24"/>
          </w:rPr>
        </w:r>
        <w:r w:rsidRPr="002A30AD">
          <w:rPr>
            <w:rFonts w:ascii="Times New Roman" w:hAnsi="Times New Roman" w:cs="Times New Roman"/>
            <w:b w:val="0"/>
            <w:noProof/>
            <w:webHidden/>
            <w:sz w:val="24"/>
            <w:szCs w:val="24"/>
          </w:rPr>
          <w:fldChar w:fldCharType="separate"/>
        </w:r>
        <w:r w:rsidR="00BC63FC">
          <w:rPr>
            <w:rFonts w:ascii="Times New Roman" w:hAnsi="Times New Roman" w:cs="Times New Roman"/>
            <w:b w:val="0"/>
            <w:noProof/>
            <w:webHidden/>
            <w:sz w:val="24"/>
            <w:szCs w:val="24"/>
          </w:rPr>
          <w:t>119</w:t>
        </w:r>
        <w:r w:rsidRPr="002A30AD">
          <w:rPr>
            <w:rFonts w:ascii="Times New Roman" w:hAnsi="Times New Roman" w:cs="Times New Roman"/>
            <w:b w:val="0"/>
            <w:noProof/>
            <w:webHidden/>
            <w:sz w:val="24"/>
            <w:szCs w:val="24"/>
          </w:rPr>
          <w:fldChar w:fldCharType="end"/>
        </w:r>
      </w:hyperlink>
    </w:p>
    <w:p w14:paraId="669A87C7" w14:textId="138662F0" w:rsidR="00A018B2" w:rsidRPr="002A30AD" w:rsidRDefault="00A018B2" w:rsidP="005457B2">
      <w:pPr>
        <w:pStyle w:val="21"/>
        <w:rPr>
          <w:rFonts w:ascii="Times New Roman" w:eastAsiaTheme="minorEastAsia" w:hAnsi="Times New Roman" w:cs="Times New Roman"/>
          <w:b w:val="0"/>
          <w:bCs w:val="0"/>
          <w:noProof/>
          <w:sz w:val="24"/>
          <w:szCs w:val="24"/>
        </w:rPr>
      </w:pPr>
      <w:hyperlink w:anchor="_Toc120893369" w:history="1">
        <w:r w:rsidRPr="002A30AD">
          <w:rPr>
            <w:rStyle w:val="a8"/>
            <w:rFonts w:ascii="Times New Roman" w:hAnsi="Times New Roman" w:cs="Times New Roman"/>
            <w:b w:val="0"/>
            <w:noProof/>
            <w:sz w:val="24"/>
            <w:szCs w:val="24"/>
          </w:rPr>
          <w:t>7.11.4. Мероприятия по охране и оздоровлению почвенного покрова и восстановлению нарушенных территорий</w:t>
        </w:r>
        <w:r w:rsidRPr="002A30AD">
          <w:rPr>
            <w:rFonts w:ascii="Times New Roman" w:hAnsi="Times New Roman" w:cs="Times New Roman"/>
            <w:b w:val="0"/>
            <w:noProof/>
            <w:webHidden/>
            <w:sz w:val="24"/>
            <w:szCs w:val="24"/>
          </w:rPr>
          <w:tab/>
        </w:r>
        <w:r w:rsidRPr="002A30AD">
          <w:rPr>
            <w:rFonts w:ascii="Times New Roman" w:hAnsi="Times New Roman" w:cs="Times New Roman"/>
            <w:b w:val="0"/>
            <w:noProof/>
            <w:webHidden/>
            <w:sz w:val="24"/>
            <w:szCs w:val="24"/>
          </w:rPr>
          <w:fldChar w:fldCharType="begin"/>
        </w:r>
        <w:r w:rsidRPr="002A30AD">
          <w:rPr>
            <w:rFonts w:ascii="Times New Roman" w:hAnsi="Times New Roman" w:cs="Times New Roman"/>
            <w:b w:val="0"/>
            <w:noProof/>
            <w:webHidden/>
            <w:sz w:val="24"/>
            <w:szCs w:val="24"/>
          </w:rPr>
          <w:instrText xml:space="preserve"> PAGEREF _Toc120893369 \h </w:instrText>
        </w:r>
        <w:r w:rsidRPr="002A30AD">
          <w:rPr>
            <w:rFonts w:ascii="Times New Roman" w:hAnsi="Times New Roman" w:cs="Times New Roman"/>
            <w:b w:val="0"/>
            <w:noProof/>
            <w:webHidden/>
            <w:sz w:val="24"/>
            <w:szCs w:val="24"/>
          </w:rPr>
        </w:r>
        <w:r w:rsidRPr="002A30AD">
          <w:rPr>
            <w:rFonts w:ascii="Times New Roman" w:hAnsi="Times New Roman" w:cs="Times New Roman"/>
            <w:b w:val="0"/>
            <w:noProof/>
            <w:webHidden/>
            <w:sz w:val="24"/>
            <w:szCs w:val="24"/>
          </w:rPr>
          <w:fldChar w:fldCharType="separate"/>
        </w:r>
        <w:r w:rsidR="00BC63FC">
          <w:rPr>
            <w:rFonts w:ascii="Times New Roman" w:hAnsi="Times New Roman" w:cs="Times New Roman"/>
            <w:b w:val="0"/>
            <w:noProof/>
            <w:webHidden/>
            <w:sz w:val="24"/>
            <w:szCs w:val="24"/>
          </w:rPr>
          <w:t>120</w:t>
        </w:r>
        <w:r w:rsidRPr="002A30AD">
          <w:rPr>
            <w:rFonts w:ascii="Times New Roman" w:hAnsi="Times New Roman" w:cs="Times New Roman"/>
            <w:b w:val="0"/>
            <w:noProof/>
            <w:webHidden/>
            <w:sz w:val="24"/>
            <w:szCs w:val="24"/>
          </w:rPr>
          <w:fldChar w:fldCharType="end"/>
        </w:r>
      </w:hyperlink>
    </w:p>
    <w:p w14:paraId="5157D2EE" w14:textId="5C85AF98" w:rsidR="00A018B2" w:rsidRPr="002A30AD" w:rsidRDefault="00A018B2" w:rsidP="005457B2">
      <w:pPr>
        <w:pStyle w:val="21"/>
        <w:rPr>
          <w:rFonts w:ascii="Times New Roman" w:eastAsiaTheme="minorEastAsia" w:hAnsi="Times New Roman" w:cs="Times New Roman"/>
          <w:b w:val="0"/>
          <w:bCs w:val="0"/>
          <w:noProof/>
          <w:sz w:val="24"/>
          <w:szCs w:val="24"/>
        </w:rPr>
      </w:pPr>
      <w:hyperlink w:anchor="_Toc120893370" w:history="1">
        <w:r w:rsidRPr="002A30AD">
          <w:rPr>
            <w:rStyle w:val="a8"/>
            <w:rFonts w:ascii="Times New Roman" w:hAnsi="Times New Roman" w:cs="Times New Roman"/>
            <w:b w:val="0"/>
            <w:noProof/>
            <w:sz w:val="24"/>
            <w:szCs w:val="24"/>
          </w:rPr>
          <w:t>7.11.5. Мероприятия по охране животного и растительного мира</w:t>
        </w:r>
        <w:r w:rsidRPr="002A30AD">
          <w:rPr>
            <w:rFonts w:ascii="Times New Roman" w:hAnsi="Times New Roman" w:cs="Times New Roman"/>
            <w:b w:val="0"/>
            <w:noProof/>
            <w:webHidden/>
            <w:sz w:val="24"/>
            <w:szCs w:val="24"/>
          </w:rPr>
          <w:tab/>
        </w:r>
        <w:r w:rsidRPr="002A30AD">
          <w:rPr>
            <w:rFonts w:ascii="Times New Roman" w:hAnsi="Times New Roman" w:cs="Times New Roman"/>
            <w:b w:val="0"/>
            <w:noProof/>
            <w:webHidden/>
            <w:sz w:val="24"/>
            <w:szCs w:val="24"/>
          </w:rPr>
          <w:fldChar w:fldCharType="begin"/>
        </w:r>
        <w:r w:rsidRPr="002A30AD">
          <w:rPr>
            <w:rFonts w:ascii="Times New Roman" w:hAnsi="Times New Roman" w:cs="Times New Roman"/>
            <w:b w:val="0"/>
            <w:noProof/>
            <w:webHidden/>
            <w:sz w:val="24"/>
            <w:szCs w:val="24"/>
          </w:rPr>
          <w:instrText xml:space="preserve"> PAGEREF _Toc120893370 \h </w:instrText>
        </w:r>
        <w:r w:rsidRPr="002A30AD">
          <w:rPr>
            <w:rFonts w:ascii="Times New Roman" w:hAnsi="Times New Roman" w:cs="Times New Roman"/>
            <w:b w:val="0"/>
            <w:noProof/>
            <w:webHidden/>
            <w:sz w:val="24"/>
            <w:szCs w:val="24"/>
          </w:rPr>
        </w:r>
        <w:r w:rsidRPr="002A30AD">
          <w:rPr>
            <w:rFonts w:ascii="Times New Roman" w:hAnsi="Times New Roman" w:cs="Times New Roman"/>
            <w:b w:val="0"/>
            <w:noProof/>
            <w:webHidden/>
            <w:sz w:val="24"/>
            <w:szCs w:val="24"/>
          </w:rPr>
          <w:fldChar w:fldCharType="separate"/>
        </w:r>
        <w:r w:rsidR="00BC63FC">
          <w:rPr>
            <w:rFonts w:ascii="Times New Roman" w:hAnsi="Times New Roman" w:cs="Times New Roman"/>
            <w:b w:val="0"/>
            <w:noProof/>
            <w:webHidden/>
            <w:sz w:val="24"/>
            <w:szCs w:val="24"/>
          </w:rPr>
          <w:t>121</w:t>
        </w:r>
        <w:r w:rsidRPr="002A30AD">
          <w:rPr>
            <w:rFonts w:ascii="Times New Roman" w:hAnsi="Times New Roman" w:cs="Times New Roman"/>
            <w:b w:val="0"/>
            <w:noProof/>
            <w:webHidden/>
            <w:sz w:val="24"/>
            <w:szCs w:val="24"/>
          </w:rPr>
          <w:fldChar w:fldCharType="end"/>
        </w:r>
      </w:hyperlink>
    </w:p>
    <w:p w14:paraId="3143D50B" w14:textId="2B743994" w:rsidR="00A018B2" w:rsidRPr="002A30AD" w:rsidRDefault="00A018B2" w:rsidP="005457B2">
      <w:pPr>
        <w:pStyle w:val="21"/>
        <w:rPr>
          <w:rFonts w:ascii="Times New Roman" w:eastAsiaTheme="minorEastAsia" w:hAnsi="Times New Roman" w:cs="Times New Roman"/>
          <w:b w:val="0"/>
          <w:bCs w:val="0"/>
          <w:noProof/>
          <w:sz w:val="24"/>
          <w:szCs w:val="24"/>
        </w:rPr>
      </w:pPr>
      <w:hyperlink w:anchor="_Toc120893371" w:history="1">
        <w:r w:rsidRPr="002A30AD">
          <w:rPr>
            <w:rStyle w:val="a8"/>
            <w:rFonts w:ascii="Times New Roman" w:hAnsi="Times New Roman" w:cs="Times New Roman"/>
            <w:b w:val="0"/>
            <w:noProof/>
            <w:sz w:val="24"/>
            <w:szCs w:val="24"/>
          </w:rPr>
          <w:t>7.11.6. Мероприятия по охране окружающей среды от воздействия физических полей</w:t>
        </w:r>
        <w:r w:rsidRPr="002A30AD">
          <w:rPr>
            <w:rFonts w:ascii="Times New Roman" w:hAnsi="Times New Roman" w:cs="Times New Roman"/>
            <w:b w:val="0"/>
            <w:noProof/>
            <w:webHidden/>
            <w:sz w:val="24"/>
            <w:szCs w:val="24"/>
          </w:rPr>
          <w:tab/>
        </w:r>
        <w:r w:rsidRPr="002A30AD">
          <w:rPr>
            <w:rFonts w:ascii="Times New Roman" w:hAnsi="Times New Roman" w:cs="Times New Roman"/>
            <w:b w:val="0"/>
            <w:noProof/>
            <w:webHidden/>
            <w:sz w:val="24"/>
            <w:szCs w:val="24"/>
          </w:rPr>
          <w:fldChar w:fldCharType="begin"/>
        </w:r>
        <w:r w:rsidRPr="002A30AD">
          <w:rPr>
            <w:rFonts w:ascii="Times New Roman" w:hAnsi="Times New Roman" w:cs="Times New Roman"/>
            <w:b w:val="0"/>
            <w:noProof/>
            <w:webHidden/>
            <w:sz w:val="24"/>
            <w:szCs w:val="24"/>
          </w:rPr>
          <w:instrText xml:space="preserve"> PAGEREF _Toc120893371 \h </w:instrText>
        </w:r>
        <w:r w:rsidRPr="002A30AD">
          <w:rPr>
            <w:rFonts w:ascii="Times New Roman" w:hAnsi="Times New Roman" w:cs="Times New Roman"/>
            <w:b w:val="0"/>
            <w:noProof/>
            <w:webHidden/>
            <w:sz w:val="24"/>
            <w:szCs w:val="24"/>
          </w:rPr>
        </w:r>
        <w:r w:rsidRPr="002A30AD">
          <w:rPr>
            <w:rFonts w:ascii="Times New Roman" w:hAnsi="Times New Roman" w:cs="Times New Roman"/>
            <w:b w:val="0"/>
            <w:noProof/>
            <w:webHidden/>
            <w:sz w:val="24"/>
            <w:szCs w:val="24"/>
          </w:rPr>
          <w:fldChar w:fldCharType="separate"/>
        </w:r>
        <w:r w:rsidR="00BC63FC">
          <w:rPr>
            <w:rFonts w:ascii="Times New Roman" w:hAnsi="Times New Roman" w:cs="Times New Roman"/>
            <w:b w:val="0"/>
            <w:noProof/>
            <w:webHidden/>
            <w:sz w:val="24"/>
            <w:szCs w:val="24"/>
          </w:rPr>
          <w:t>122</w:t>
        </w:r>
        <w:r w:rsidRPr="002A30AD">
          <w:rPr>
            <w:rFonts w:ascii="Times New Roman" w:hAnsi="Times New Roman" w:cs="Times New Roman"/>
            <w:b w:val="0"/>
            <w:noProof/>
            <w:webHidden/>
            <w:sz w:val="24"/>
            <w:szCs w:val="24"/>
          </w:rPr>
          <w:fldChar w:fldCharType="end"/>
        </w:r>
      </w:hyperlink>
    </w:p>
    <w:p w14:paraId="1250E602" w14:textId="181BB316" w:rsidR="00A018B2" w:rsidRPr="002A30AD" w:rsidRDefault="00A018B2" w:rsidP="005457B2">
      <w:pPr>
        <w:pStyle w:val="21"/>
        <w:rPr>
          <w:rFonts w:ascii="Times New Roman" w:eastAsiaTheme="minorEastAsia" w:hAnsi="Times New Roman" w:cs="Times New Roman"/>
          <w:b w:val="0"/>
          <w:bCs w:val="0"/>
          <w:noProof/>
          <w:sz w:val="24"/>
          <w:szCs w:val="24"/>
        </w:rPr>
      </w:pPr>
      <w:hyperlink w:anchor="_Toc120893372" w:history="1">
        <w:r w:rsidRPr="002A30AD">
          <w:rPr>
            <w:rStyle w:val="a8"/>
            <w:rFonts w:ascii="Times New Roman" w:hAnsi="Times New Roman" w:cs="Times New Roman"/>
            <w:b w:val="0"/>
            <w:noProof/>
            <w:sz w:val="24"/>
            <w:szCs w:val="24"/>
          </w:rPr>
          <w:t>7.11.7. Решение проблемы отходов</w:t>
        </w:r>
        <w:r w:rsidRPr="002A30AD">
          <w:rPr>
            <w:rFonts w:ascii="Times New Roman" w:hAnsi="Times New Roman" w:cs="Times New Roman"/>
            <w:b w:val="0"/>
            <w:noProof/>
            <w:webHidden/>
            <w:sz w:val="24"/>
            <w:szCs w:val="24"/>
          </w:rPr>
          <w:tab/>
        </w:r>
        <w:r w:rsidRPr="002A30AD">
          <w:rPr>
            <w:rFonts w:ascii="Times New Roman" w:hAnsi="Times New Roman" w:cs="Times New Roman"/>
            <w:b w:val="0"/>
            <w:noProof/>
            <w:webHidden/>
            <w:sz w:val="24"/>
            <w:szCs w:val="24"/>
          </w:rPr>
          <w:fldChar w:fldCharType="begin"/>
        </w:r>
        <w:r w:rsidRPr="002A30AD">
          <w:rPr>
            <w:rFonts w:ascii="Times New Roman" w:hAnsi="Times New Roman" w:cs="Times New Roman"/>
            <w:b w:val="0"/>
            <w:noProof/>
            <w:webHidden/>
            <w:sz w:val="24"/>
            <w:szCs w:val="24"/>
          </w:rPr>
          <w:instrText xml:space="preserve"> PAGEREF _Toc120893372 \h </w:instrText>
        </w:r>
        <w:r w:rsidRPr="002A30AD">
          <w:rPr>
            <w:rFonts w:ascii="Times New Roman" w:hAnsi="Times New Roman" w:cs="Times New Roman"/>
            <w:b w:val="0"/>
            <w:noProof/>
            <w:webHidden/>
            <w:sz w:val="24"/>
            <w:szCs w:val="24"/>
          </w:rPr>
        </w:r>
        <w:r w:rsidRPr="002A30AD">
          <w:rPr>
            <w:rFonts w:ascii="Times New Roman" w:hAnsi="Times New Roman" w:cs="Times New Roman"/>
            <w:b w:val="0"/>
            <w:noProof/>
            <w:webHidden/>
            <w:sz w:val="24"/>
            <w:szCs w:val="24"/>
          </w:rPr>
          <w:fldChar w:fldCharType="separate"/>
        </w:r>
        <w:r w:rsidR="00BC63FC">
          <w:rPr>
            <w:rFonts w:ascii="Times New Roman" w:hAnsi="Times New Roman" w:cs="Times New Roman"/>
            <w:b w:val="0"/>
            <w:noProof/>
            <w:webHidden/>
            <w:sz w:val="24"/>
            <w:szCs w:val="24"/>
          </w:rPr>
          <w:t>123</w:t>
        </w:r>
        <w:r w:rsidRPr="002A30AD">
          <w:rPr>
            <w:rFonts w:ascii="Times New Roman" w:hAnsi="Times New Roman" w:cs="Times New Roman"/>
            <w:b w:val="0"/>
            <w:noProof/>
            <w:webHidden/>
            <w:sz w:val="24"/>
            <w:szCs w:val="24"/>
          </w:rPr>
          <w:fldChar w:fldCharType="end"/>
        </w:r>
      </w:hyperlink>
    </w:p>
    <w:p w14:paraId="44949A7E" w14:textId="3E24D5F7" w:rsidR="00A018B2" w:rsidRPr="002A30AD" w:rsidRDefault="00A018B2" w:rsidP="005457B2">
      <w:pPr>
        <w:pStyle w:val="21"/>
        <w:rPr>
          <w:rFonts w:ascii="Times New Roman" w:eastAsiaTheme="minorEastAsia" w:hAnsi="Times New Roman" w:cs="Times New Roman"/>
          <w:b w:val="0"/>
          <w:bCs w:val="0"/>
          <w:noProof/>
          <w:sz w:val="24"/>
          <w:szCs w:val="24"/>
        </w:rPr>
      </w:pPr>
      <w:hyperlink w:anchor="_Toc120893373" w:history="1">
        <w:r w:rsidRPr="002A30AD">
          <w:rPr>
            <w:rStyle w:val="a8"/>
            <w:rFonts w:ascii="Times New Roman" w:hAnsi="Times New Roman" w:cs="Times New Roman"/>
            <w:b w:val="0"/>
            <w:noProof/>
            <w:sz w:val="24"/>
            <w:szCs w:val="24"/>
          </w:rPr>
          <w:t>7.12. Перечень и характеристика основных факторов риска природного и техногенного           характера</w:t>
        </w:r>
        <w:r w:rsidRPr="002A30AD">
          <w:rPr>
            <w:rFonts w:ascii="Times New Roman" w:hAnsi="Times New Roman" w:cs="Times New Roman"/>
            <w:b w:val="0"/>
            <w:noProof/>
            <w:webHidden/>
            <w:sz w:val="24"/>
            <w:szCs w:val="24"/>
          </w:rPr>
          <w:tab/>
        </w:r>
        <w:r w:rsidRPr="002A30AD">
          <w:rPr>
            <w:rFonts w:ascii="Times New Roman" w:hAnsi="Times New Roman" w:cs="Times New Roman"/>
            <w:b w:val="0"/>
            <w:noProof/>
            <w:webHidden/>
            <w:sz w:val="24"/>
            <w:szCs w:val="24"/>
          </w:rPr>
          <w:fldChar w:fldCharType="begin"/>
        </w:r>
        <w:r w:rsidRPr="002A30AD">
          <w:rPr>
            <w:rFonts w:ascii="Times New Roman" w:hAnsi="Times New Roman" w:cs="Times New Roman"/>
            <w:b w:val="0"/>
            <w:noProof/>
            <w:webHidden/>
            <w:sz w:val="24"/>
            <w:szCs w:val="24"/>
          </w:rPr>
          <w:instrText xml:space="preserve"> PAGEREF _Toc120893373 \h </w:instrText>
        </w:r>
        <w:r w:rsidRPr="002A30AD">
          <w:rPr>
            <w:rFonts w:ascii="Times New Roman" w:hAnsi="Times New Roman" w:cs="Times New Roman"/>
            <w:b w:val="0"/>
            <w:noProof/>
            <w:webHidden/>
            <w:sz w:val="24"/>
            <w:szCs w:val="24"/>
          </w:rPr>
        </w:r>
        <w:r w:rsidRPr="002A30AD">
          <w:rPr>
            <w:rFonts w:ascii="Times New Roman" w:hAnsi="Times New Roman" w:cs="Times New Roman"/>
            <w:b w:val="0"/>
            <w:noProof/>
            <w:webHidden/>
            <w:sz w:val="24"/>
            <w:szCs w:val="24"/>
          </w:rPr>
          <w:fldChar w:fldCharType="separate"/>
        </w:r>
        <w:r w:rsidR="00BC63FC">
          <w:rPr>
            <w:rFonts w:ascii="Times New Roman" w:hAnsi="Times New Roman" w:cs="Times New Roman"/>
            <w:b w:val="0"/>
            <w:noProof/>
            <w:webHidden/>
            <w:sz w:val="24"/>
            <w:szCs w:val="24"/>
          </w:rPr>
          <w:t>125</w:t>
        </w:r>
        <w:r w:rsidRPr="002A30AD">
          <w:rPr>
            <w:rFonts w:ascii="Times New Roman" w:hAnsi="Times New Roman" w:cs="Times New Roman"/>
            <w:b w:val="0"/>
            <w:noProof/>
            <w:webHidden/>
            <w:sz w:val="24"/>
            <w:szCs w:val="24"/>
          </w:rPr>
          <w:fldChar w:fldCharType="end"/>
        </w:r>
      </w:hyperlink>
    </w:p>
    <w:p w14:paraId="13F79D5B" w14:textId="47D8D421" w:rsidR="00A018B2" w:rsidRPr="002A30AD" w:rsidRDefault="00A018B2" w:rsidP="005457B2">
      <w:pPr>
        <w:pStyle w:val="21"/>
        <w:rPr>
          <w:rFonts w:ascii="Times New Roman" w:eastAsiaTheme="minorEastAsia" w:hAnsi="Times New Roman" w:cs="Times New Roman"/>
          <w:b w:val="0"/>
          <w:bCs w:val="0"/>
          <w:noProof/>
          <w:sz w:val="24"/>
          <w:szCs w:val="24"/>
        </w:rPr>
      </w:pPr>
      <w:hyperlink w:anchor="_Toc120893374" w:history="1">
        <w:r w:rsidRPr="002A30AD">
          <w:rPr>
            <w:rStyle w:val="a8"/>
            <w:rFonts w:ascii="Times New Roman" w:hAnsi="Times New Roman" w:cs="Times New Roman"/>
            <w:b w:val="0"/>
            <w:noProof/>
            <w:sz w:val="24"/>
            <w:szCs w:val="24"/>
          </w:rPr>
          <w:t>7.12.1 Перечень и характеристика основных факторов риска чрезвычайных ситуаций           природного характера</w:t>
        </w:r>
        <w:r w:rsidRPr="002A30AD">
          <w:rPr>
            <w:rFonts w:ascii="Times New Roman" w:hAnsi="Times New Roman" w:cs="Times New Roman"/>
            <w:b w:val="0"/>
            <w:noProof/>
            <w:webHidden/>
            <w:sz w:val="24"/>
            <w:szCs w:val="24"/>
          </w:rPr>
          <w:tab/>
        </w:r>
        <w:r w:rsidRPr="002A30AD">
          <w:rPr>
            <w:rFonts w:ascii="Times New Roman" w:hAnsi="Times New Roman" w:cs="Times New Roman"/>
            <w:b w:val="0"/>
            <w:noProof/>
            <w:webHidden/>
            <w:sz w:val="24"/>
            <w:szCs w:val="24"/>
          </w:rPr>
          <w:fldChar w:fldCharType="begin"/>
        </w:r>
        <w:r w:rsidRPr="002A30AD">
          <w:rPr>
            <w:rFonts w:ascii="Times New Roman" w:hAnsi="Times New Roman" w:cs="Times New Roman"/>
            <w:b w:val="0"/>
            <w:noProof/>
            <w:webHidden/>
            <w:sz w:val="24"/>
            <w:szCs w:val="24"/>
          </w:rPr>
          <w:instrText xml:space="preserve"> PAGEREF _Toc120893374 \h </w:instrText>
        </w:r>
        <w:r w:rsidRPr="002A30AD">
          <w:rPr>
            <w:rFonts w:ascii="Times New Roman" w:hAnsi="Times New Roman" w:cs="Times New Roman"/>
            <w:b w:val="0"/>
            <w:noProof/>
            <w:webHidden/>
            <w:sz w:val="24"/>
            <w:szCs w:val="24"/>
          </w:rPr>
        </w:r>
        <w:r w:rsidRPr="002A30AD">
          <w:rPr>
            <w:rFonts w:ascii="Times New Roman" w:hAnsi="Times New Roman" w:cs="Times New Roman"/>
            <w:b w:val="0"/>
            <w:noProof/>
            <w:webHidden/>
            <w:sz w:val="24"/>
            <w:szCs w:val="24"/>
          </w:rPr>
          <w:fldChar w:fldCharType="separate"/>
        </w:r>
        <w:r w:rsidR="00BC63FC">
          <w:rPr>
            <w:rFonts w:ascii="Times New Roman" w:hAnsi="Times New Roman" w:cs="Times New Roman"/>
            <w:b w:val="0"/>
            <w:noProof/>
            <w:webHidden/>
            <w:sz w:val="24"/>
            <w:szCs w:val="24"/>
          </w:rPr>
          <w:t>125</w:t>
        </w:r>
        <w:r w:rsidRPr="002A30AD">
          <w:rPr>
            <w:rFonts w:ascii="Times New Roman" w:hAnsi="Times New Roman" w:cs="Times New Roman"/>
            <w:b w:val="0"/>
            <w:noProof/>
            <w:webHidden/>
            <w:sz w:val="24"/>
            <w:szCs w:val="24"/>
          </w:rPr>
          <w:fldChar w:fldCharType="end"/>
        </w:r>
      </w:hyperlink>
    </w:p>
    <w:p w14:paraId="1D5C6DC6" w14:textId="3D291977" w:rsidR="00A018B2" w:rsidRPr="002A30AD" w:rsidRDefault="00A018B2" w:rsidP="005457B2">
      <w:pPr>
        <w:pStyle w:val="21"/>
        <w:rPr>
          <w:rFonts w:ascii="Times New Roman" w:eastAsiaTheme="minorEastAsia" w:hAnsi="Times New Roman" w:cs="Times New Roman"/>
          <w:b w:val="0"/>
          <w:bCs w:val="0"/>
          <w:noProof/>
          <w:sz w:val="24"/>
          <w:szCs w:val="24"/>
        </w:rPr>
      </w:pPr>
      <w:hyperlink w:anchor="_Toc120893375" w:history="1">
        <w:r w:rsidRPr="002A30AD">
          <w:rPr>
            <w:rStyle w:val="a8"/>
            <w:rFonts w:ascii="Times New Roman" w:hAnsi="Times New Roman" w:cs="Times New Roman"/>
            <w:b w:val="0"/>
            <w:noProof/>
            <w:sz w:val="24"/>
            <w:szCs w:val="24"/>
          </w:rPr>
          <w:t>7.12.2. Перечень возможных источников чрезвычайных ситуаций техногенного характера</w:t>
        </w:r>
        <w:r w:rsidRPr="002A30AD">
          <w:rPr>
            <w:rFonts w:ascii="Times New Roman" w:hAnsi="Times New Roman" w:cs="Times New Roman"/>
            <w:b w:val="0"/>
            <w:noProof/>
            <w:webHidden/>
            <w:sz w:val="24"/>
            <w:szCs w:val="24"/>
          </w:rPr>
          <w:tab/>
        </w:r>
        <w:r w:rsidRPr="002A30AD">
          <w:rPr>
            <w:rFonts w:ascii="Times New Roman" w:hAnsi="Times New Roman" w:cs="Times New Roman"/>
            <w:b w:val="0"/>
            <w:noProof/>
            <w:webHidden/>
            <w:sz w:val="24"/>
            <w:szCs w:val="24"/>
          </w:rPr>
          <w:fldChar w:fldCharType="begin"/>
        </w:r>
        <w:r w:rsidRPr="002A30AD">
          <w:rPr>
            <w:rFonts w:ascii="Times New Roman" w:hAnsi="Times New Roman" w:cs="Times New Roman"/>
            <w:b w:val="0"/>
            <w:noProof/>
            <w:webHidden/>
            <w:sz w:val="24"/>
            <w:szCs w:val="24"/>
          </w:rPr>
          <w:instrText xml:space="preserve"> PAGEREF _Toc120893375 \h </w:instrText>
        </w:r>
        <w:r w:rsidRPr="002A30AD">
          <w:rPr>
            <w:rFonts w:ascii="Times New Roman" w:hAnsi="Times New Roman" w:cs="Times New Roman"/>
            <w:b w:val="0"/>
            <w:noProof/>
            <w:webHidden/>
            <w:sz w:val="24"/>
            <w:szCs w:val="24"/>
          </w:rPr>
        </w:r>
        <w:r w:rsidRPr="002A30AD">
          <w:rPr>
            <w:rFonts w:ascii="Times New Roman" w:hAnsi="Times New Roman" w:cs="Times New Roman"/>
            <w:b w:val="0"/>
            <w:noProof/>
            <w:webHidden/>
            <w:sz w:val="24"/>
            <w:szCs w:val="24"/>
          </w:rPr>
          <w:fldChar w:fldCharType="separate"/>
        </w:r>
        <w:r w:rsidR="00BC63FC">
          <w:rPr>
            <w:rFonts w:ascii="Times New Roman" w:hAnsi="Times New Roman" w:cs="Times New Roman"/>
            <w:b w:val="0"/>
            <w:noProof/>
            <w:webHidden/>
            <w:sz w:val="24"/>
            <w:szCs w:val="24"/>
          </w:rPr>
          <w:t>128</w:t>
        </w:r>
        <w:r w:rsidRPr="002A30AD">
          <w:rPr>
            <w:rFonts w:ascii="Times New Roman" w:hAnsi="Times New Roman" w:cs="Times New Roman"/>
            <w:b w:val="0"/>
            <w:noProof/>
            <w:webHidden/>
            <w:sz w:val="24"/>
            <w:szCs w:val="24"/>
          </w:rPr>
          <w:fldChar w:fldCharType="end"/>
        </w:r>
      </w:hyperlink>
    </w:p>
    <w:p w14:paraId="7DEC03DE" w14:textId="0772B202" w:rsidR="00A018B2" w:rsidRPr="002A30AD" w:rsidRDefault="00A018B2" w:rsidP="005457B2">
      <w:pPr>
        <w:pStyle w:val="21"/>
        <w:rPr>
          <w:rFonts w:ascii="Times New Roman" w:eastAsiaTheme="minorEastAsia" w:hAnsi="Times New Roman" w:cs="Times New Roman"/>
          <w:b w:val="0"/>
          <w:bCs w:val="0"/>
          <w:noProof/>
          <w:sz w:val="24"/>
          <w:szCs w:val="24"/>
        </w:rPr>
      </w:pPr>
      <w:hyperlink w:anchor="_Toc120893376" w:history="1">
        <w:r w:rsidRPr="002A30AD">
          <w:rPr>
            <w:rStyle w:val="a8"/>
            <w:rFonts w:ascii="Times New Roman" w:hAnsi="Times New Roman" w:cs="Times New Roman"/>
            <w:b w:val="0"/>
            <w:noProof/>
            <w:sz w:val="24"/>
            <w:szCs w:val="24"/>
          </w:rPr>
          <w:t>7.12.3. Перечень возможных источников чрезвычайных ситуаций биолого-социального       характера</w:t>
        </w:r>
        <w:r w:rsidRPr="002A30AD">
          <w:rPr>
            <w:rFonts w:ascii="Times New Roman" w:hAnsi="Times New Roman" w:cs="Times New Roman"/>
            <w:b w:val="0"/>
            <w:noProof/>
            <w:webHidden/>
            <w:sz w:val="24"/>
            <w:szCs w:val="24"/>
          </w:rPr>
          <w:tab/>
        </w:r>
        <w:r w:rsidRPr="002A30AD">
          <w:rPr>
            <w:rFonts w:ascii="Times New Roman" w:hAnsi="Times New Roman" w:cs="Times New Roman"/>
            <w:b w:val="0"/>
            <w:noProof/>
            <w:webHidden/>
            <w:sz w:val="24"/>
            <w:szCs w:val="24"/>
          </w:rPr>
          <w:fldChar w:fldCharType="begin"/>
        </w:r>
        <w:r w:rsidRPr="002A30AD">
          <w:rPr>
            <w:rFonts w:ascii="Times New Roman" w:hAnsi="Times New Roman" w:cs="Times New Roman"/>
            <w:b w:val="0"/>
            <w:noProof/>
            <w:webHidden/>
            <w:sz w:val="24"/>
            <w:szCs w:val="24"/>
          </w:rPr>
          <w:instrText xml:space="preserve"> PAGEREF _Toc120893376 \h </w:instrText>
        </w:r>
        <w:r w:rsidRPr="002A30AD">
          <w:rPr>
            <w:rFonts w:ascii="Times New Roman" w:hAnsi="Times New Roman" w:cs="Times New Roman"/>
            <w:b w:val="0"/>
            <w:noProof/>
            <w:webHidden/>
            <w:sz w:val="24"/>
            <w:szCs w:val="24"/>
          </w:rPr>
        </w:r>
        <w:r w:rsidRPr="002A30AD">
          <w:rPr>
            <w:rFonts w:ascii="Times New Roman" w:hAnsi="Times New Roman" w:cs="Times New Roman"/>
            <w:b w:val="0"/>
            <w:noProof/>
            <w:webHidden/>
            <w:sz w:val="24"/>
            <w:szCs w:val="24"/>
          </w:rPr>
          <w:fldChar w:fldCharType="separate"/>
        </w:r>
        <w:r w:rsidR="00BC63FC">
          <w:rPr>
            <w:rFonts w:ascii="Times New Roman" w:hAnsi="Times New Roman" w:cs="Times New Roman"/>
            <w:b w:val="0"/>
            <w:noProof/>
            <w:webHidden/>
            <w:sz w:val="24"/>
            <w:szCs w:val="24"/>
          </w:rPr>
          <w:t>131</w:t>
        </w:r>
        <w:r w:rsidRPr="002A30AD">
          <w:rPr>
            <w:rFonts w:ascii="Times New Roman" w:hAnsi="Times New Roman" w:cs="Times New Roman"/>
            <w:b w:val="0"/>
            <w:noProof/>
            <w:webHidden/>
            <w:sz w:val="24"/>
            <w:szCs w:val="24"/>
          </w:rPr>
          <w:fldChar w:fldCharType="end"/>
        </w:r>
      </w:hyperlink>
    </w:p>
    <w:p w14:paraId="625D4BAA" w14:textId="3053E96D" w:rsidR="00A018B2" w:rsidRPr="002A30AD" w:rsidRDefault="00A018B2" w:rsidP="005457B2">
      <w:pPr>
        <w:pStyle w:val="21"/>
        <w:rPr>
          <w:rFonts w:ascii="Times New Roman" w:eastAsiaTheme="minorEastAsia" w:hAnsi="Times New Roman" w:cs="Times New Roman"/>
          <w:b w:val="0"/>
          <w:bCs w:val="0"/>
          <w:noProof/>
          <w:sz w:val="24"/>
          <w:szCs w:val="24"/>
        </w:rPr>
      </w:pPr>
      <w:hyperlink w:anchor="_Toc120893377" w:history="1">
        <w:r w:rsidRPr="002A30AD">
          <w:rPr>
            <w:rStyle w:val="a8"/>
            <w:rFonts w:ascii="Times New Roman" w:hAnsi="Times New Roman" w:cs="Times New Roman"/>
            <w:b w:val="0"/>
            <w:noProof/>
            <w:sz w:val="24"/>
            <w:szCs w:val="24"/>
          </w:rPr>
          <w:t>7.12.4. Мероприятия по снижению уязвимости к природным чрезвычайным ситуациям</w:t>
        </w:r>
        <w:r w:rsidRPr="002A30AD">
          <w:rPr>
            <w:rFonts w:ascii="Times New Roman" w:hAnsi="Times New Roman" w:cs="Times New Roman"/>
            <w:b w:val="0"/>
            <w:noProof/>
            <w:webHidden/>
            <w:sz w:val="24"/>
            <w:szCs w:val="24"/>
          </w:rPr>
          <w:tab/>
        </w:r>
        <w:r w:rsidRPr="002A30AD">
          <w:rPr>
            <w:rFonts w:ascii="Times New Roman" w:hAnsi="Times New Roman" w:cs="Times New Roman"/>
            <w:b w:val="0"/>
            <w:noProof/>
            <w:webHidden/>
            <w:sz w:val="24"/>
            <w:szCs w:val="24"/>
          </w:rPr>
          <w:fldChar w:fldCharType="begin"/>
        </w:r>
        <w:r w:rsidRPr="002A30AD">
          <w:rPr>
            <w:rFonts w:ascii="Times New Roman" w:hAnsi="Times New Roman" w:cs="Times New Roman"/>
            <w:b w:val="0"/>
            <w:noProof/>
            <w:webHidden/>
            <w:sz w:val="24"/>
            <w:szCs w:val="24"/>
          </w:rPr>
          <w:instrText xml:space="preserve"> PAGEREF _Toc120893377 \h </w:instrText>
        </w:r>
        <w:r w:rsidRPr="002A30AD">
          <w:rPr>
            <w:rFonts w:ascii="Times New Roman" w:hAnsi="Times New Roman" w:cs="Times New Roman"/>
            <w:b w:val="0"/>
            <w:noProof/>
            <w:webHidden/>
            <w:sz w:val="24"/>
            <w:szCs w:val="24"/>
          </w:rPr>
        </w:r>
        <w:r w:rsidRPr="002A30AD">
          <w:rPr>
            <w:rFonts w:ascii="Times New Roman" w:hAnsi="Times New Roman" w:cs="Times New Roman"/>
            <w:b w:val="0"/>
            <w:noProof/>
            <w:webHidden/>
            <w:sz w:val="24"/>
            <w:szCs w:val="24"/>
          </w:rPr>
          <w:fldChar w:fldCharType="separate"/>
        </w:r>
        <w:r w:rsidR="00BC63FC">
          <w:rPr>
            <w:rFonts w:ascii="Times New Roman" w:hAnsi="Times New Roman" w:cs="Times New Roman"/>
            <w:b w:val="0"/>
            <w:noProof/>
            <w:webHidden/>
            <w:sz w:val="24"/>
            <w:szCs w:val="24"/>
          </w:rPr>
          <w:t>131</w:t>
        </w:r>
        <w:r w:rsidRPr="002A30AD">
          <w:rPr>
            <w:rFonts w:ascii="Times New Roman" w:hAnsi="Times New Roman" w:cs="Times New Roman"/>
            <w:b w:val="0"/>
            <w:noProof/>
            <w:webHidden/>
            <w:sz w:val="24"/>
            <w:szCs w:val="24"/>
          </w:rPr>
          <w:fldChar w:fldCharType="end"/>
        </w:r>
      </w:hyperlink>
    </w:p>
    <w:p w14:paraId="302CA7E1" w14:textId="05A9DD96" w:rsidR="00A018B2" w:rsidRPr="002A30AD" w:rsidRDefault="00A018B2" w:rsidP="005457B2">
      <w:pPr>
        <w:pStyle w:val="21"/>
        <w:rPr>
          <w:rFonts w:ascii="Times New Roman" w:eastAsiaTheme="minorEastAsia" w:hAnsi="Times New Roman" w:cs="Times New Roman"/>
          <w:b w:val="0"/>
          <w:bCs w:val="0"/>
          <w:noProof/>
          <w:sz w:val="24"/>
          <w:szCs w:val="24"/>
        </w:rPr>
      </w:pPr>
      <w:hyperlink w:anchor="_Toc120893378" w:history="1">
        <w:r w:rsidRPr="002A30AD">
          <w:rPr>
            <w:rStyle w:val="a8"/>
            <w:rFonts w:ascii="Times New Roman" w:hAnsi="Times New Roman" w:cs="Times New Roman"/>
            <w:b w:val="0"/>
            <w:noProof/>
            <w:sz w:val="24"/>
            <w:szCs w:val="24"/>
          </w:rPr>
          <w:t>7.12.5. Мероприятия по снижению уязвимости к техногенным чрезвычайным ситуациям</w:t>
        </w:r>
        <w:r w:rsidRPr="002A30AD">
          <w:rPr>
            <w:rFonts w:ascii="Times New Roman" w:hAnsi="Times New Roman" w:cs="Times New Roman"/>
            <w:b w:val="0"/>
            <w:noProof/>
            <w:webHidden/>
            <w:sz w:val="24"/>
            <w:szCs w:val="24"/>
          </w:rPr>
          <w:tab/>
        </w:r>
        <w:r w:rsidRPr="002A30AD">
          <w:rPr>
            <w:rFonts w:ascii="Times New Roman" w:hAnsi="Times New Roman" w:cs="Times New Roman"/>
            <w:b w:val="0"/>
            <w:noProof/>
            <w:webHidden/>
            <w:sz w:val="24"/>
            <w:szCs w:val="24"/>
          </w:rPr>
          <w:fldChar w:fldCharType="begin"/>
        </w:r>
        <w:r w:rsidRPr="002A30AD">
          <w:rPr>
            <w:rFonts w:ascii="Times New Roman" w:hAnsi="Times New Roman" w:cs="Times New Roman"/>
            <w:b w:val="0"/>
            <w:noProof/>
            <w:webHidden/>
            <w:sz w:val="24"/>
            <w:szCs w:val="24"/>
          </w:rPr>
          <w:instrText xml:space="preserve"> PAGEREF _Toc120893378 \h </w:instrText>
        </w:r>
        <w:r w:rsidRPr="002A30AD">
          <w:rPr>
            <w:rFonts w:ascii="Times New Roman" w:hAnsi="Times New Roman" w:cs="Times New Roman"/>
            <w:b w:val="0"/>
            <w:noProof/>
            <w:webHidden/>
            <w:sz w:val="24"/>
            <w:szCs w:val="24"/>
          </w:rPr>
        </w:r>
        <w:r w:rsidRPr="002A30AD">
          <w:rPr>
            <w:rFonts w:ascii="Times New Roman" w:hAnsi="Times New Roman" w:cs="Times New Roman"/>
            <w:b w:val="0"/>
            <w:noProof/>
            <w:webHidden/>
            <w:sz w:val="24"/>
            <w:szCs w:val="24"/>
          </w:rPr>
          <w:fldChar w:fldCharType="separate"/>
        </w:r>
        <w:r w:rsidR="00BC63FC">
          <w:rPr>
            <w:rFonts w:ascii="Times New Roman" w:hAnsi="Times New Roman" w:cs="Times New Roman"/>
            <w:b w:val="0"/>
            <w:noProof/>
            <w:webHidden/>
            <w:sz w:val="24"/>
            <w:szCs w:val="24"/>
          </w:rPr>
          <w:t>134</w:t>
        </w:r>
        <w:r w:rsidRPr="002A30AD">
          <w:rPr>
            <w:rFonts w:ascii="Times New Roman" w:hAnsi="Times New Roman" w:cs="Times New Roman"/>
            <w:b w:val="0"/>
            <w:noProof/>
            <w:webHidden/>
            <w:sz w:val="24"/>
            <w:szCs w:val="24"/>
          </w:rPr>
          <w:fldChar w:fldCharType="end"/>
        </w:r>
      </w:hyperlink>
    </w:p>
    <w:p w14:paraId="3C312487" w14:textId="6F28C300" w:rsidR="00A018B2" w:rsidRPr="002A30AD" w:rsidRDefault="00A018B2" w:rsidP="005457B2">
      <w:pPr>
        <w:pStyle w:val="21"/>
        <w:rPr>
          <w:rFonts w:ascii="Times New Roman" w:eastAsiaTheme="minorEastAsia" w:hAnsi="Times New Roman" w:cs="Times New Roman"/>
          <w:b w:val="0"/>
          <w:bCs w:val="0"/>
          <w:noProof/>
          <w:sz w:val="24"/>
          <w:szCs w:val="24"/>
        </w:rPr>
      </w:pPr>
      <w:hyperlink w:anchor="_Toc120893379" w:history="1">
        <w:r w:rsidRPr="002A30AD">
          <w:rPr>
            <w:rStyle w:val="a8"/>
            <w:rFonts w:ascii="Times New Roman" w:hAnsi="Times New Roman" w:cs="Times New Roman"/>
            <w:b w:val="0"/>
            <w:noProof/>
            <w:sz w:val="24"/>
            <w:szCs w:val="24"/>
          </w:rPr>
          <w:t>7.12.6. Мероприятия по предупреждению природно-очаговых инфекций и инфекций биолого-социального характера</w:t>
        </w:r>
        <w:r w:rsidRPr="002A30AD">
          <w:rPr>
            <w:rFonts w:ascii="Times New Roman" w:hAnsi="Times New Roman" w:cs="Times New Roman"/>
            <w:b w:val="0"/>
            <w:noProof/>
            <w:webHidden/>
            <w:sz w:val="24"/>
            <w:szCs w:val="24"/>
          </w:rPr>
          <w:tab/>
        </w:r>
        <w:r w:rsidRPr="002A30AD">
          <w:rPr>
            <w:rFonts w:ascii="Times New Roman" w:hAnsi="Times New Roman" w:cs="Times New Roman"/>
            <w:b w:val="0"/>
            <w:noProof/>
            <w:webHidden/>
            <w:sz w:val="24"/>
            <w:szCs w:val="24"/>
          </w:rPr>
          <w:fldChar w:fldCharType="begin"/>
        </w:r>
        <w:r w:rsidRPr="002A30AD">
          <w:rPr>
            <w:rFonts w:ascii="Times New Roman" w:hAnsi="Times New Roman" w:cs="Times New Roman"/>
            <w:b w:val="0"/>
            <w:noProof/>
            <w:webHidden/>
            <w:sz w:val="24"/>
            <w:szCs w:val="24"/>
          </w:rPr>
          <w:instrText xml:space="preserve"> PAGEREF _Toc120893379 \h </w:instrText>
        </w:r>
        <w:r w:rsidRPr="002A30AD">
          <w:rPr>
            <w:rFonts w:ascii="Times New Roman" w:hAnsi="Times New Roman" w:cs="Times New Roman"/>
            <w:b w:val="0"/>
            <w:noProof/>
            <w:webHidden/>
            <w:sz w:val="24"/>
            <w:szCs w:val="24"/>
          </w:rPr>
        </w:r>
        <w:r w:rsidRPr="002A30AD">
          <w:rPr>
            <w:rFonts w:ascii="Times New Roman" w:hAnsi="Times New Roman" w:cs="Times New Roman"/>
            <w:b w:val="0"/>
            <w:noProof/>
            <w:webHidden/>
            <w:sz w:val="24"/>
            <w:szCs w:val="24"/>
          </w:rPr>
          <w:fldChar w:fldCharType="separate"/>
        </w:r>
        <w:r w:rsidR="00BC63FC">
          <w:rPr>
            <w:rFonts w:ascii="Times New Roman" w:hAnsi="Times New Roman" w:cs="Times New Roman"/>
            <w:b w:val="0"/>
            <w:noProof/>
            <w:webHidden/>
            <w:sz w:val="24"/>
            <w:szCs w:val="24"/>
          </w:rPr>
          <w:t>136</w:t>
        </w:r>
        <w:r w:rsidRPr="002A30AD">
          <w:rPr>
            <w:rFonts w:ascii="Times New Roman" w:hAnsi="Times New Roman" w:cs="Times New Roman"/>
            <w:b w:val="0"/>
            <w:noProof/>
            <w:webHidden/>
            <w:sz w:val="24"/>
            <w:szCs w:val="24"/>
          </w:rPr>
          <w:fldChar w:fldCharType="end"/>
        </w:r>
      </w:hyperlink>
    </w:p>
    <w:p w14:paraId="445314F3" w14:textId="393E7235" w:rsidR="00A018B2" w:rsidRPr="002A30AD" w:rsidRDefault="00A018B2" w:rsidP="005457B2">
      <w:pPr>
        <w:pStyle w:val="21"/>
        <w:rPr>
          <w:rFonts w:ascii="Times New Roman" w:eastAsiaTheme="minorEastAsia" w:hAnsi="Times New Roman" w:cs="Times New Roman"/>
          <w:b w:val="0"/>
          <w:bCs w:val="0"/>
          <w:noProof/>
          <w:sz w:val="24"/>
          <w:szCs w:val="24"/>
        </w:rPr>
      </w:pPr>
      <w:hyperlink w:anchor="_Toc120893380" w:history="1">
        <w:r w:rsidRPr="002A30AD">
          <w:rPr>
            <w:rStyle w:val="a8"/>
            <w:rFonts w:ascii="Times New Roman" w:hAnsi="Times New Roman" w:cs="Times New Roman"/>
            <w:b w:val="0"/>
            <w:noProof/>
            <w:sz w:val="24"/>
            <w:szCs w:val="24"/>
          </w:rPr>
          <w:t>7.12.7. Перечень мероприятий по обеспечению пожарной безопасности</w:t>
        </w:r>
        <w:r w:rsidRPr="002A30AD">
          <w:rPr>
            <w:rFonts w:ascii="Times New Roman" w:hAnsi="Times New Roman" w:cs="Times New Roman"/>
            <w:b w:val="0"/>
            <w:noProof/>
            <w:webHidden/>
            <w:sz w:val="24"/>
            <w:szCs w:val="24"/>
          </w:rPr>
          <w:tab/>
        </w:r>
        <w:r w:rsidRPr="002A30AD">
          <w:rPr>
            <w:rFonts w:ascii="Times New Roman" w:hAnsi="Times New Roman" w:cs="Times New Roman"/>
            <w:b w:val="0"/>
            <w:noProof/>
            <w:webHidden/>
            <w:sz w:val="24"/>
            <w:szCs w:val="24"/>
          </w:rPr>
          <w:fldChar w:fldCharType="begin"/>
        </w:r>
        <w:r w:rsidRPr="002A30AD">
          <w:rPr>
            <w:rFonts w:ascii="Times New Roman" w:hAnsi="Times New Roman" w:cs="Times New Roman"/>
            <w:b w:val="0"/>
            <w:noProof/>
            <w:webHidden/>
            <w:sz w:val="24"/>
            <w:szCs w:val="24"/>
          </w:rPr>
          <w:instrText xml:space="preserve"> PAGEREF _Toc120893380 \h </w:instrText>
        </w:r>
        <w:r w:rsidRPr="002A30AD">
          <w:rPr>
            <w:rFonts w:ascii="Times New Roman" w:hAnsi="Times New Roman" w:cs="Times New Roman"/>
            <w:b w:val="0"/>
            <w:noProof/>
            <w:webHidden/>
            <w:sz w:val="24"/>
            <w:szCs w:val="24"/>
          </w:rPr>
        </w:r>
        <w:r w:rsidRPr="002A30AD">
          <w:rPr>
            <w:rFonts w:ascii="Times New Roman" w:hAnsi="Times New Roman" w:cs="Times New Roman"/>
            <w:b w:val="0"/>
            <w:noProof/>
            <w:webHidden/>
            <w:sz w:val="24"/>
            <w:szCs w:val="24"/>
          </w:rPr>
          <w:fldChar w:fldCharType="separate"/>
        </w:r>
        <w:r w:rsidR="00BC63FC">
          <w:rPr>
            <w:rFonts w:ascii="Times New Roman" w:hAnsi="Times New Roman" w:cs="Times New Roman"/>
            <w:b w:val="0"/>
            <w:noProof/>
            <w:webHidden/>
            <w:sz w:val="24"/>
            <w:szCs w:val="24"/>
          </w:rPr>
          <w:t>137</w:t>
        </w:r>
        <w:r w:rsidRPr="002A30AD">
          <w:rPr>
            <w:rFonts w:ascii="Times New Roman" w:hAnsi="Times New Roman" w:cs="Times New Roman"/>
            <w:b w:val="0"/>
            <w:noProof/>
            <w:webHidden/>
            <w:sz w:val="24"/>
            <w:szCs w:val="24"/>
          </w:rPr>
          <w:fldChar w:fldCharType="end"/>
        </w:r>
      </w:hyperlink>
    </w:p>
    <w:p w14:paraId="42579A2D" w14:textId="1FFAA206" w:rsidR="00A018B2" w:rsidRPr="002A30AD" w:rsidRDefault="00A018B2" w:rsidP="005457B2">
      <w:pPr>
        <w:pStyle w:val="11"/>
        <w:tabs>
          <w:tab w:val="right" w:leader="dot" w:pos="10195"/>
        </w:tabs>
        <w:spacing w:before="0" w:after="60"/>
        <w:jc w:val="both"/>
        <w:rPr>
          <w:rFonts w:ascii="Times New Roman" w:eastAsiaTheme="minorEastAsia" w:hAnsi="Times New Roman" w:cs="Times New Roman"/>
          <w:b w:val="0"/>
          <w:bCs w:val="0"/>
          <w:caps w:val="0"/>
          <w:noProof/>
        </w:rPr>
      </w:pPr>
      <w:hyperlink w:anchor="_Toc120893381" w:history="1">
        <w:r w:rsidRPr="002A30AD">
          <w:rPr>
            <w:rStyle w:val="a8"/>
            <w:rFonts w:ascii="Times New Roman" w:hAnsi="Times New Roman" w:cs="Times New Roman"/>
            <w:b w:val="0"/>
            <w:noProof/>
          </w:rPr>
          <w:t>8. перечень земельных участков, которые исключаются из границ населенных пунктов, перечень земельных участков, которые включаются в границы населенных пунктов сельского поселения «СОЛГИНСКОЕ»</w:t>
        </w:r>
        <w:r w:rsidRPr="002A30AD">
          <w:rPr>
            <w:rFonts w:ascii="Times New Roman" w:hAnsi="Times New Roman" w:cs="Times New Roman"/>
            <w:b w:val="0"/>
            <w:noProof/>
            <w:webHidden/>
          </w:rPr>
          <w:tab/>
        </w:r>
        <w:r w:rsidRPr="002A30AD">
          <w:rPr>
            <w:rFonts w:ascii="Times New Roman" w:hAnsi="Times New Roman" w:cs="Times New Roman"/>
            <w:b w:val="0"/>
            <w:noProof/>
            <w:webHidden/>
          </w:rPr>
          <w:fldChar w:fldCharType="begin"/>
        </w:r>
        <w:r w:rsidRPr="002A30AD">
          <w:rPr>
            <w:rFonts w:ascii="Times New Roman" w:hAnsi="Times New Roman" w:cs="Times New Roman"/>
            <w:b w:val="0"/>
            <w:noProof/>
            <w:webHidden/>
          </w:rPr>
          <w:instrText xml:space="preserve"> PAGEREF _Toc120893381 \h </w:instrText>
        </w:r>
        <w:r w:rsidRPr="002A30AD">
          <w:rPr>
            <w:rFonts w:ascii="Times New Roman" w:hAnsi="Times New Roman" w:cs="Times New Roman"/>
            <w:b w:val="0"/>
            <w:noProof/>
            <w:webHidden/>
          </w:rPr>
        </w:r>
        <w:r w:rsidRPr="002A30AD">
          <w:rPr>
            <w:rFonts w:ascii="Times New Roman" w:hAnsi="Times New Roman" w:cs="Times New Roman"/>
            <w:b w:val="0"/>
            <w:noProof/>
            <w:webHidden/>
          </w:rPr>
          <w:fldChar w:fldCharType="separate"/>
        </w:r>
        <w:r w:rsidR="00BC63FC">
          <w:rPr>
            <w:rFonts w:ascii="Times New Roman" w:hAnsi="Times New Roman" w:cs="Times New Roman"/>
            <w:b w:val="0"/>
            <w:noProof/>
            <w:webHidden/>
          </w:rPr>
          <w:t>142</w:t>
        </w:r>
        <w:r w:rsidRPr="002A30AD">
          <w:rPr>
            <w:rFonts w:ascii="Times New Roman" w:hAnsi="Times New Roman" w:cs="Times New Roman"/>
            <w:b w:val="0"/>
            <w:noProof/>
            <w:webHidden/>
          </w:rPr>
          <w:fldChar w:fldCharType="end"/>
        </w:r>
      </w:hyperlink>
    </w:p>
    <w:p w14:paraId="35C27967" w14:textId="7BB63195" w:rsidR="00A018B2" w:rsidRPr="002A30AD" w:rsidRDefault="00A018B2" w:rsidP="005457B2">
      <w:pPr>
        <w:pStyle w:val="11"/>
        <w:tabs>
          <w:tab w:val="right" w:leader="dot" w:pos="10195"/>
        </w:tabs>
        <w:spacing w:before="0" w:after="60"/>
        <w:jc w:val="both"/>
        <w:rPr>
          <w:rFonts w:ascii="Times New Roman" w:eastAsiaTheme="minorEastAsia" w:hAnsi="Times New Roman" w:cs="Times New Roman"/>
          <w:b w:val="0"/>
          <w:bCs w:val="0"/>
          <w:caps w:val="0"/>
          <w:noProof/>
        </w:rPr>
      </w:pPr>
      <w:hyperlink w:anchor="_Toc120893382" w:history="1">
        <w:r w:rsidRPr="002A30AD">
          <w:rPr>
            <w:rStyle w:val="a8"/>
            <w:rFonts w:ascii="Times New Roman" w:hAnsi="Times New Roman" w:cs="Times New Roman"/>
            <w:b w:val="0"/>
            <w:noProof/>
          </w:rPr>
          <w:t>9. основные технико-экономические показатели</w:t>
        </w:r>
        <w:r w:rsidRPr="002A30AD">
          <w:rPr>
            <w:rFonts w:ascii="Times New Roman" w:hAnsi="Times New Roman" w:cs="Times New Roman"/>
            <w:b w:val="0"/>
            <w:noProof/>
            <w:webHidden/>
          </w:rPr>
          <w:tab/>
        </w:r>
        <w:r w:rsidRPr="002A30AD">
          <w:rPr>
            <w:rFonts w:ascii="Times New Roman" w:hAnsi="Times New Roman" w:cs="Times New Roman"/>
            <w:b w:val="0"/>
            <w:noProof/>
            <w:webHidden/>
          </w:rPr>
          <w:fldChar w:fldCharType="begin"/>
        </w:r>
        <w:r w:rsidRPr="002A30AD">
          <w:rPr>
            <w:rFonts w:ascii="Times New Roman" w:hAnsi="Times New Roman" w:cs="Times New Roman"/>
            <w:b w:val="0"/>
            <w:noProof/>
            <w:webHidden/>
          </w:rPr>
          <w:instrText xml:space="preserve"> PAGEREF _Toc120893382 \h </w:instrText>
        </w:r>
        <w:r w:rsidRPr="002A30AD">
          <w:rPr>
            <w:rFonts w:ascii="Times New Roman" w:hAnsi="Times New Roman" w:cs="Times New Roman"/>
            <w:b w:val="0"/>
            <w:noProof/>
            <w:webHidden/>
          </w:rPr>
        </w:r>
        <w:r w:rsidRPr="002A30AD">
          <w:rPr>
            <w:rFonts w:ascii="Times New Roman" w:hAnsi="Times New Roman" w:cs="Times New Roman"/>
            <w:b w:val="0"/>
            <w:noProof/>
            <w:webHidden/>
          </w:rPr>
          <w:fldChar w:fldCharType="separate"/>
        </w:r>
        <w:r w:rsidR="00BC63FC">
          <w:rPr>
            <w:rFonts w:ascii="Times New Roman" w:hAnsi="Times New Roman" w:cs="Times New Roman"/>
            <w:b w:val="0"/>
            <w:noProof/>
            <w:webHidden/>
          </w:rPr>
          <w:t>143</w:t>
        </w:r>
        <w:r w:rsidRPr="002A30AD">
          <w:rPr>
            <w:rFonts w:ascii="Times New Roman" w:hAnsi="Times New Roman" w:cs="Times New Roman"/>
            <w:b w:val="0"/>
            <w:noProof/>
            <w:webHidden/>
          </w:rPr>
          <w:fldChar w:fldCharType="end"/>
        </w:r>
      </w:hyperlink>
    </w:p>
    <w:p w14:paraId="1A2A90FB" w14:textId="48A15928" w:rsidR="0041556A" w:rsidRPr="002A30AD" w:rsidRDefault="00A018B2" w:rsidP="00A018B2">
      <w:pPr>
        <w:spacing w:after="60"/>
      </w:pPr>
      <w:r w:rsidRPr="002A30AD">
        <w:rPr>
          <w:bCs/>
          <w:caps/>
        </w:rPr>
        <w:fldChar w:fldCharType="end"/>
      </w:r>
    </w:p>
    <w:p w14:paraId="6E089FE8" w14:textId="67EF0E93" w:rsidR="00D870CF" w:rsidRPr="002A30AD" w:rsidRDefault="00D870CF" w:rsidP="00D71833">
      <w:pPr>
        <w:pStyle w:val="12"/>
        <w:numPr>
          <w:ilvl w:val="0"/>
          <w:numId w:val="1"/>
        </w:numPr>
        <w:tabs>
          <w:tab w:val="clear" w:pos="709"/>
          <w:tab w:val="num" w:pos="993"/>
        </w:tabs>
        <w:spacing w:after="240" w:line="276" w:lineRule="auto"/>
        <w:ind w:left="709" w:firstLine="0"/>
        <w:rPr>
          <w:sz w:val="24"/>
          <w:szCs w:val="24"/>
        </w:rPr>
      </w:pPr>
      <w:bookmarkStart w:id="2" w:name="_Toc17107410"/>
      <w:bookmarkStart w:id="3" w:name="_Toc26994011"/>
      <w:bookmarkStart w:id="4" w:name="_Toc27417784"/>
      <w:bookmarkStart w:id="5" w:name="_Toc27418671"/>
      <w:bookmarkStart w:id="6" w:name="_Toc27420137"/>
      <w:bookmarkStart w:id="7" w:name="_Toc27596137"/>
      <w:bookmarkStart w:id="8" w:name="_Toc47349286"/>
      <w:bookmarkStart w:id="9" w:name="_Toc47526686"/>
      <w:bookmarkStart w:id="10" w:name="_Toc47526926"/>
      <w:bookmarkStart w:id="11" w:name="_Toc47527084"/>
      <w:bookmarkStart w:id="12" w:name="_Toc47619961"/>
      <w:bookmarkStart w:id="13" w:name="_Toc56433930"/>
      <w:bookmarkStart w:id="14" w:name="_Toc63690936"/>
      <w:bookmarkStart w:id="15" w:name="_Toc77781009"/>
      <w:bookmarkStart w:id="16" w:name="_Toc120893303"/>
      <w:r w:rsidRPr="002A30AD">
        <w:rPr>
          <w:sz w:val="24"/>
          <w:szCs w:val="24"/>
        </w:rPr>
        <w:lastRenderedPageBreak/>
        <w:t>ОБЩИЕ СВЕДЕНИЯ</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5BEB865C" w14:textId="1BC8FE9A" w:rsidR="00D870CF" w:rsidRPr="002A30AD" w:rsidRDefault="00FD6BF6" w:rsidP="00FD6BF6">
      <w:pPr>
        <w:pStyle w:val="110"/>
        <w:spacing w:before="240" w:after="240" w:line="276" w:lineRule="auto"/>
        <w:ind w:firstLine="709"/>
        <w:rPr>
          <w:sz w:val="24"/>
          <w:szCs w:val="24"/>
        </w:rPr>
      </w:pPr>
      <w:bookmarkStart w:id="17" w:name="_Toc17107411"/>
      <w:bookmarkStart w:id="18" w:name="_Toc26994012"/>
      <w:bookmarkStart w:id="19" w:name="_Toc27417785"/>
      <w:bookmarkStart w:id="20" w:name="_Toc27418672"/>
      <w:bookmarkStart w:id="21" w:name="_Toc27420138"/>
      <w:bookmarkStart w:id="22" w:name="_Toc27596138"/>
      <w:bookmarkStart w:id="23" w:name="_Toc47349287"/>
      <w:bookmarkStart w:id="24" w:name="_Toc47526687"/>
      <w:bookmarkStart w:id="25" w:name="_Toc47526927"/>
      <w:bookmarkStart w:id="26" w:name="_Toc47527085"/>
      <w:bookmarkStart w:id="27" w:name="_Toc47619962"/>
      <w:bookmarkStart w:id="28" w:name="_Toc56433931"/>
      <w:bookmarkStart w:id="29" w:name="_Toc63690937"/>
      <w:bookmarkStart w:id="30" w:name="_Toc77781010"/>
      <w:bookmarkStart w:id="31" w:name="_Toc120893304"/>
      <w:bookmarkStart w:id="32" w:name="_Hlk73034091"/>
      <w:r w:rsidRPr="002A30AD">
        <w:rPr>
          <w:sz w:val="24"/>
          <w:szCs w:val="24"/>
        </w:rPr>
        <w:t>1.1</w:t>
      </w:r>
      <w:r w:rsidR="00A930DC" w:rsidRPr="002A30AD">
        <w:rPr>
          <w:sz w:val="24"/>
          <w:szCs w:val="24"/>
        </w:rPr>
        <w:t>.</w:t>
      </w:r>
      <w:r w:rsidRPr="002A30AD">
        <w:rPr>
          <w:sz w:val="24"/>
          <w:szCs w:val="24"/>
        </w:rPr>
        <w:t xml:space="preserve"> </w:t>
      </w:r>
      <w:r w:rsidR="00D870CF" w:rsidRPr="002A30AD">
        <w:rPr>
          <w:sz w:val="24"/>
          <w:szCs w:val="24"/>
        </w:rPr>
        <w:t>Общие сведения</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5BDD2338" w14:textId="4BEAF1F3" w:rsidR="00870920" w:rsidRPr="002A30AD" w:rsidRDefault="00870920" w:rsidP="00814FBE">
      <w:pPr>
        <w:pStyle w:val="a9"/>
        <w:spacing w:before="120" w:after="120" w:line="276" w:lineRule="auto"/>
        <w:ind w:left="0" w:firstLine="851"/>
        <w:jc w:val="both"/>
        <w:rPr>
          <w:spacing w:val="-10"/>
        </w:rPr>
      </w:pPr>
      <w:r w:rsidRPr="002A30AD">
        <w:rPr>
          <w:spacing w:val="-10"/>
        </w:rPr>
        <w:t>На основании Федерального закона № 131-ФЗ от 6 октября 2003 года «Об общих принципах организации местного самоуправления» в Вельском районе Архангельской области 1 января 2006 года создано сельское поселение «Солгинское».</w:t>
      </w:r>
    </w:p>
    <w:p w14:paraId="0B499C80" w14:textId="016D5EDE" w:rsidR="00FD6BF6" w:rsidRPr="002A30AD" w:rsidRDefault="00FD6BF6" w:rsidP="00870920">
      <w:pPr>
        <w:pStyle w:val="a9"/>
        <w:spacing w:before="120" w:after="120" w:line="276" w:lineRule="auto"/>
        <w:ind w:left="0" w:firstLine="709"/>
        <w:contextualSpacing w:val="0"/>
        <w:jc w:val="both"/>
        <w:rPr>
          <w:spacing w:val="-10"/>
        </w:rPr>
      </w:pPr>
      <w:r w:rsidRPr="002A30AD">
        <w:rPr>
          <w:spacing w:val="-10"/>
        </w:rPr>
        <w:t>Вельский район является своеобразными «Южными воротами Русского Севера», он расположен на юге Архангельской области в среднем течении реки Вага – левого притока Северной Двины и приравнен к районам Крайнего Севера.</w:t>
      </w:r>
      <w:r w:rsidR="0074027F" w:rsidRPr="002A30AD">
        <w:rPr>
          <w:spacing w:val="-10"/>
        </w:rPr>
        <w:t xml:space="preserve"> </w:t>
      </w:r>
      <w:r w:rsidRPr="002A30AD">
        <w:rPr>
          <w:spacing w:val="-10"/>
        </w:rPr>
        <w:t xml:space="preserve">Площадь его территории </w:t>
      </w:r>
      <w:r w:rsidR="0074027F" w:rsidRPr="002A30AD">
        <w:rPr>
          <w:spacing w:val="-10"/>
        </w:rPr>
        <w:t>–</w:t>
      </w:r>
      <w:r w:rsidRPr="002A30AD">
        <w:rPr>
          <w:spacing w:val="-10"/>
        </w:rPr>
        <w:t xml:space="preserve"> 10,1 тыс. км²</w:t>
      </w:r>
      <w:r w:rsidR="00700173" w:rsidRPr="002A30AD">
        <w:rPr>
          <w:spacing w:val="-10"/>
        </w:rPr>
        <w:t>.</w:t>
      </w:r>
      <w:r w:rsidR="0074027F" w:rsidRPr="002A30AD">
        <w:rPr>
          <w:spacing w:val="-10"/>
        </w:rPr>
        <w:t xml:space="preserve"> </w:t>
      </w:r>
    </w:p>
    <w:p w14:paraId="22058A28" w14:textId="62A38C9C" w:rsidR="00FD6BF6" w:rsidRPr="002A30AD" w:rsidRDefault="00FD6BF6" w:rsidP="00FD6BF6">
      <w:pPr>
        <w:pStyle w:val="a9"/>
        <w:spacing w:before="120" w:after="120" w:line="276" w:lineRule="auto"/>
        <w:ind w:left="0" w:firstLine="709"/>
        <w:contextualSpacing w:val="0"/>
        <w:jc w:val="both"/>
        <w:rPr>
          <w:spacing w:val="-10"/>
        </w:rPr>
      </w:pPr>
      <w:r w:rsidRPr="002A30AD">
        <w:rPr>
          <w:spacing w:val="-10"/>
        </w:rPr>
        <w:t>Сельское поселение «</w:t>
      </w:r>
      <w:r w:rsidR="00D059D9" w:rsidRPr="002A30AD">
        <w:rPr>
          <w:spacing w:val="-10"/>
        </w:rPr>
        <w:t>Солгинское</w:t>
      </w:r>
      <w:r w:rsidRPr="002A30AD">
        <w:rPr>
          <w:spacing w:val="-10"/>
        </w:rPr>
        <w:t xml:space="preserve">» расположено в </w:t>
      </w:r>
      <w:r w:rsidR="00362698" w:rsidRPr="002A30AD">
        <w:rPr>
          <w:spacing w:val="-10"/>
        </w:rPr>
        <w:t>ю</w:t>
      </w:r>
      <w:r w:rsidR="00D059D9" w:rsidRPr="002A30AD">
        <w:rPr>
          <w:spacing w:val="-10"/>
        </w:rPr>
        <w:t>го-западной</w:t>
      </w:r>
      <w:r w:rsidR="009F670A" w:rsidRPr="002A30AD">
        <w:rPr>
          <w:spacing w:val="-10"/>
        </w:rPr>
        <w:t xml:space="preserve"> части</w:t>
      </w:r>
      <w:r w:rsidRPr="002A30AD">
        <w:rPr>
          <w:spacing w:val="-10"/>
        </w:rPr>
        <w:t xml:space="preserve"> Вельского района</w:t>
      </w:r>
      <w:r w:rsidR="00362698" w:rsidRPr="002A30AD">
        <w:rPr>
          <w:spacing w:val="-10"/>
        </w:rPr>
        <w:t xml:space="preserve"> (рис. 1)</w:t>
      </w:r>
      <w:r w:rsidR="00D059D9" w:rsidRPr="002A30AD">
        <w:rPr>
          <w:spacing w:val="-10"/>
        </w:rPr>
        <w:t>.</w:t>
      </w:r>
      <w:r w:rsidR="009F670A" w:rsidRPr="002A30AD">
        <w:rPr>
          <w:spacing w:val="-10"/>
        </w:rPr>
        <w:t xml:space="preserve"> </w:t>
      </w:r>
    </w:p>
    <w:p w14:paraId="7045E437" w14:textId="6C9E7C60" w:rsidR="0074027F" w:rsidRPr="002A30AD" w:rsidRDefault="00D059D9" w:rsidP="0074027F">
      <w:pPr>
        <w:pStyle w:val="a9"/>
        <w:spacing w:before="120" w:after="120" w:line="276" w:lineRule="auto"/>
        <w:ind w:left="0" w:firstLine="709"/>
        <w:contextualSpacing w:val="0"/>
        <w:jc w:val="center"/>
        <w:rPr>
          <w:spacing w:val="-10"/>
        </w:rPr>
      </w:pPr>
      <w:r w:rsidRPr="002A30AD">
        <w:rPr>
          <w:noProof/>
          <w:spacing w:val="-10"/>
        </w:rPr>
        <w:drawing>
          <wp:inline distT="0" distB="0" distL="0" distR="0" wp14:anchorId="17164DF6" wp14:editId="49E46733">
            <wp:extent cx="5527675" cy="4540223"/>
            <wp:effectExtent l="0" t="0" r="0" b="0"/>
            <wp:docPr id="13" name="Рисунок 13" descr="Изображение выглядит как карт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_сп_Солгинское_.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529821" cy="4541985"/>
                    </a:xfrm>
                    <a:prstGeom prst="rect">
                      <a:avLst/>
                    </a:prstGeom>
                  </pic:spPr>
                </pic:pic>
              </a:graphicData>
            </a:graphic>
          </wp:inline>
        </w:drawing>
      </w:r>
    </w:p>
    <w:p w14:paraId="7188AECD" w14:textId="26AE1F02" w:rsidR="0074027F" w:rsidRPr="002A30AD" w:rsidRDefault="0074027F" w:rsidP="0074027F">
      <w:pPr>
        <w:pStyle w:val="a9"/>
        <w:spacing w:before="120" w:after="120" w:line="276" w:lineRule="auto"/>
        <w:ind w:left="0"/>
        <w:contextualSpacing w:val="0"/>
        <w:jc w:val="center"/>
        <w:rPr>
          <w:b/>
          <w:i/>
          <w:spacing w:val="-10"/>
        </w:rPr>
      </w:pPr>
      <w:r w:rsidRPr="002A30AD">
        <w:rPr>
          <w:b/>
          <w:i/>
          <w:spacing w:val="-10"/>
        </w:rPr>
        <w:t>Рис. 1 – Положение сельского поселения «</w:t>
      </w:r>
      <w:r w:rsidR="009848F0" w:rsidRPr="002A30AD">
        <w:rPr>
          <w:b/>
          <w:i/>
          <w:spacing w:val="-10"/>
        </w:rPr>
        <w:t>Солгинское</w:t>
      </w:r>
      <w:r w:rsidRPr="002A30AD">
        <w:rPr>
          <w:b/>
          <w:i/>
          <w:spacing w:val="-10"/>
        </w:rPr>
        <w:t>» в системе муниципальных образований Вельского муниципального района</w:t>
      </w:r>
    </w:p>
    <w:p w14:paraId="6DE577FB" w14:textId="56C76D41" w:rsidR="00D059D9" w:rsidRPr="002A30AD" w:rsidRDefault="00D059D9" w:rsidP="00700173">
      <w:pPr>
        <w:pStyle w:val="a9"/>
        <w:spacing w:before="120" w:line="276" w:lineRule="auto"/>
        <w:ind w:left="0" w:firstLine="709"/>
        <w:contextualSpacing w:val="0"/>
        <w:jc w:val="both"/>
        <w:rPr>
          <w:spacing w:val="-10"/>
        </w:rPr>
      </w:pPr>
      <w:r w:rsidRPr="002A30AD">
        <w:rPr>
          <w:spacing w:val="-10"/>
        </w:rPr>
        <w:t xml:space="preserve">Площадь поселения составляет </w:t>
      </w:r>
      <w:r w:rsidR="00BD0B72" w:rsidRPr="002A30AD">
        <w:rPr>
          <w:spacing w:val="-10"/>
        </w:rPr>
        <w:t>32576,3</w:t>
      </w:r>
      <w:r w:rsidRPr="002A30AD">
        <w:rPr>
          <w:spacing w:val="-10"/>
        </w:rPr>
        <w:t xml:space="preserve"> га</w:t>
      </w:r>
      <w:r w:rsidR="00BD0B72" w:rsidRPr="002A30AD">
        <w:rPr>
          <w:rStyle w:val="af6"/>
          <w:spacing w:val="-10"/>
        </w:rPr>
        <w:footnoteReference w:id="1"/>
      </w:r>
      <w:r w:rsidR="001153F6">
        <w:rPr>
          <w:spacing w:val="-10"/>
        </w:rPr>
        <w:t>.</w:t>
      </w:r>
      <w:r w:rsidRPr="002A30AD">
        <w:rPr>
          <w:spacing w:val="-10"/>
        </w:rPr>
        <w:t xml:space="preserve"> </w:t>
      </w:r>
      <w:r w:rsidR="00D13784" w:rsidRPr="002A30AD">
        <w:rPr>
          <w:spacing w:val="-10"/>
        </w:rPr>
        <w:t>По оценке Федеральной службы государственной статистики, численность постоянного населения на 01.01.2022 года составила 1165 человек.</w:t>
      </w:r>
    </w:p>
    <w:p w14:paraId="10462677" w14:textId="399D9838" w:rsidR="00700173" w:rsidRPr="002A30AD" w:rsidRDefault="00700173" w:rsidP="00700173">
      <w:pPr>
        <w:pStyle w:val="a9"/>
        <w:spacing w:before="120" w:line="276" w:lineRule="auto"/>
        <w:ind w:left="0" w:firstLine="709"/>
        <w:contextualSpacing w:val="0"/>
        <w:jc w:val="both"/>
        <w:rPr>
          <w:spacing w:val="-10"/>
        </w:rPr>
      </w:pPr>
      <w:r w:rsidRPr="002A30AD">
        <w:rPr>
          <w:spacing w:val="-10"/>
        </w:rPr>
        <w:t>Территория сельского поселения граничит:</w:t>
      </w:r>
    </w:p>
    <w:p w14:paraId="6E3E6DEE" w14:textId="2EA50E08" w:rsidR="00700173" w:rsidRPr="002A30AD" w:rsidRDefault="00700173" w:rsidP="00670C6A">
      <w:pPr>
        <w:pStyle w:val="a9"/>
        <w:numPr>
          <w:ilvl w:val="0"/>
          <w:numId w:val="4"/>
        </w:numPr>
        <w:spacing w:line="276" w:lineRule="auto"/>
        <w:ind w:left="714" w:hanging="357"/>
        <w:contextualSpacing w:val="0"/>
        <w:jc w:val="both"/>
        <w:rPr>
          <w:spacing w:val="-10"/>
        </w:rPr>
      </w:pPr>
      <w:r w:rsidRPr="002A30AD">
        <w:rPr>
          <w:spacing w:val="-10"/>
        </w:rPr>
        <w:t xml:space="preserve">на севере </w:t>
      </w:r>
      <w:r w:rsidR="000F2A8B" w:rsidRPr="002A30AD">
        <w:rPr>
          <w:spacing w:val="-10"/>
        </w:rPr>
        <w:t xml:space="preserve">– </w:t>
      </w:r>
      <w:r w:rsidRPr="002A30AD">
        <w:rPr>
          <w:spacing w:val="-10"/>
        </w:rPr>
        <w:t xml:space="preserve">с </w:t>
      </w:r>
      <w:hyperlink r:id="rId20" w:history="1">
        <w:r w:rsidR="005A2650" w:rsidRPr="002A30AD">
          <w:rPr>
            <w:spacing w:val="-10"/>
          </w:rPr>
          <w:t>сельскими поселениями</w:t>
        </w:r>
        <w:r w:rsidRPr="002A30AD">
          <w:rPr>
            <w:spacing w:val="-10"/>
          </w:rPr>
          <w:t xml:space="preserve"> «</w:t>
        </w:r>
        <w:r w:rsidR="00362698" w:rsidRPr="002A30AD">
          <w:rPr>
            <w:spacing w:val="-10"/>
          </w:rPr>
          <w:t>Усть-</w:t>
        </w:r>
        <w:proofErr w:type="spellStart"/>
        <w:r w:rsidR="00D059D9" w:rsidRPr="002A30AD">
          <w:rPr>
            <w:spacing w:val="-10"/>
          </w:rPr>
          <w:t>Шоношское</w:t>
        </w:r>
        <w:proofErr w:type="spellEnd"/>
        <w:r w:rsidRPr="002A30AD">
          <w:rPr>
            <w:spacing w:val="-10"/>
          </w:rPr>
          <w:t>»</w:t>
        </w:r>
      </w:hyperlink>
      <w:r w:rsidR="00D059D9" w:rsidRPr="002A30AD">
        <w:rPr>
          <w:spacing w:val="-10"/>
        </w:rPr>
        <w:t xml:space="preserve">, </w:t>
      </w:r>
      <w:hyperlink r:id="rId21" w:history="1">
        <w:proofErr w:type="spellStart"/>
        <w:r w:rsidR="00D059D9" w:rsidRPr="002A30AD">
          <w:rPr>
            <w:spacing w:val="-10"/>
          </w:rPr>
          <w:t>Хозьминское</w:t>
        </w:r>
        <w:proofErr w:type="spellEnd"/>
        <w:r w:rsidR="00D059D9" w:rsidRPr="002A30AD">
          <w:rPr>
            <w:spacing w:val="-10"/>
          </w:rPr>
          <w:t>»</w:t>
        </w:r>
      </w:hyperlink>
      <w:r w:rsidRPr="002A30AD">
        <w:rPr>
          <w:spacing w:val="-10"/>
        </w:rPr>
        <w:t>;</w:t>
      </w:r>
    </w:p>
    <w:p w14:paraId="2E197C18" w14:textId="7F1224C3" w:rsidR="00700173" w:rsidRPr="002A30AD" w:rsidRDefault="00700173" w:rsidP="00670C6A">
      <w:pPr>
        <w:pStyle w:val="a9"/>
        <w:numPr>
          <w:ilvl w:val="0"/>
          <w:numId w:val="4"/>
        </w:numPr>
        <w:spacing w:line="276" w:lineRule="auto"/>
        <w:ind w:left="714" w:hanging="357"/>
        <w:contextualSpacing w:val="0"/>
        <w:jc w:val="both"/>
        <w:rPr>
          <w:spacing w:val="-10"/>
        </w:rPr>
      </w:pPr>
      <w:r w:rsidRPr="002A30AD">
        <w:rPr>
          <w:spacing w:val="-10"/>
        </w:rPr>
        <w:t xml:space="preserve">на востоке </w:t>
      </w:r>
      <w:r w:rsidR="000F2A8B" w:rsidRPr="002A30AD">
        <w:rPr>
          <w:spacing w:val="-10"/>
        </w:rPr>
        <w:t xml:space="preserve">– </w:t>
      </w:r>
      <w:r w:rsidRPr="002A30AD">
        <w:rPr>
          <w:spacing w:val="-10"/>
        </w:rPr>
        <w:t xml:space="preserve">с </w:t>
      </w:r>
      <w:hyperlink r:id="rId22" w:tooltip="Муниципальное образование " w:history="1">
        <w:r w:rsidR="005A2650" w:rsidRPr="002A30AD">
          <w:t xml:space="preserve"> </w:t>
        </w:r>
        <w:r w:rsidR="005A2650" w:rsidRPr="002A30AD">
          <w:rPr>
            <w:spacing w:val="-10"/>
          </w:rPr>
          <w:t>сельскими поселениями</w:t>
        </w:r>
        <w:r w:rsidRPr="002A30AD">
          <w:rPr>
            <w:spacing w:val="-10"/>
          </w:rPr>
          <w:t xml:space="preserve"> «</w:t>
        </w:r>
        <w:r w:rsidR="00D059D9" w:rsidRPr="002A30AD">
          <w:rPr>
            <w:spacing w:val="-10"/>
          </w:rPr>
          <w:t>Усть-Вельск</w:t>
        </w:r>
        <w:r w:rsidR="00FE1467" w:rsidRPr="002A30AD">
          <w:rPr>
            <w:spacing w:val="-10"/>
          </w:rPr>
          <w:t>ое</w:t>
        </w:r>
        <w:r w:rsidRPr="002A30AD">
          <w:rPr>
            <w:spacing w:val="-10"/>
          </w:rPr>
          <w:t>»</w:t>
        </w:r>
      </w:hyperlink>
      <w:r w:rsidR="00D059D9" w:rsidRPr="002A30AD">
        <w:rPr>
          <w:spacing w:val="-10"/>
        </w:rPr>
        <w:t>, «</w:t>
      </w:r>
      <w:proofErr w:type="spellStart"/>
      <w:r w:rsidR="00D059D9" w:rsidRPr="002A30AD">
        <w:rPr>
          <w:spacing w:val="-10"/>
        </w:rPr>
        <w:t>Пежемск</w:t>
      </w:r>
      <w:r w:rsidR="00FE1467" w:rsidRPr="002A30AD">
        <w:rPr>
          <w:spacing w:val="-10"/>
        </w:rPr>
        <w:t>ое</w:t>
      </w:r>
      <w:proofErr w:type="spellEnd"/>
      <w:r w:rsidR="00D059D9" w:rsidRPr="002A30AD">
        <w:rPr>
          <w:spacing w:val="-10"/>
        </w:rPr>
        <w:t>»</w:t>
      </w:r>
      <w:r w:rsidRPr="002A30AD">
        <w:rPr>
          <w:spacing w:val="-10"/>
        </w:rPr>
        <w:t>;</w:t>
      </w:r>
    </w:p>
    <w:p w14:paraId="22BA7412" w14:textId="2623B8C9" w:rsidR="00700173" w:rsidRPr="002A30AD" w:rsidRDefault="00700173" w:rsidP="00670C6A">
      <w:pPr>
        <w:pStyle w:val="a9"/>
        <w:numPr>
          <w:ilvl w:val="0"/>
          <w:numId w:val="4"/>
        </w:numPr>
        <w:spacing w:line="276" w:lineRule="auto"/>
        <w:ind w:left="714" w:hanging="357"/>
        <w:contextualSpacing w:val="0"/>
        <w:jc w:val="both"/>
        <w:rPr>
          <w:spacing w:val="-10"/>
        </w:rPr>
      </w:pPr>
      <w:r w:rsidRPr="002A30AD">
        <w:rPr>
          <w:spacing w:val="-10"/>
        </w:rPr>
        <w:t xml:space="preserve">на юге </w:t>
      </w:r>
      <w:r w:rsidR="000F2A8B" w:rsidRPr="002A30AD">
        <w:rPr>
          <w:spacing w:val="-10"/>
        </w:rPr>
        <w:t xml:space="preserve">– </w:t>
      </w:r>
      <w:r w:rsidRPr="002A30AD">
        <w:rPr>
          <w:spacing w:val="-10"/>
        </w:rPr>
        <w:t>с</w:t>
      </w:r>
      <w:r w:rsidR="000F2A8B" w:rsidRPr="002A30AD">
        <w:rPr>
          <w:spacing w:val="-10"/>
        </w:rPr>
        <w:t xml:space="preserve"> </w:t>
      </w:r>
      <w:hyperlink r:id="rId23" w:tooltip="Муниципальное образование " w:history="1">
        <w:r w:rsidR="007B017F" w:rsidRPr="002A30AD">
          <w:rPr>
            <w:spacing w:val="-10"/>
          </w:rPr>
          <w:t>Верховажским</w:t>
        </w:r>
      </w:hyperlink>
      <w:r w:rsidR="007B017F" w:rsidRPr="002A30AD">
        <w:rPr>
          <w:spacing w:val="-10"/>
        </w:rPr>
        <w:t xml:space="preserve"> </w:t>
      </w:r>
      <w:r w:rsidR="00FE1467" w:rsidRPr="002A30AD">
        <w:rPr>
          <w:spacing w:val="-10"/>
        </w:rPr>
        <w:t xml:space="preserve">муниципальным </w:t>
      </w:r>
      <w:r w:rsidR="007B017F" w:rsidRPr="002A30AD">
        <w:rPr>
          <w:spacing w:val="-10"/>
        </w:rPr>
        <w:t>районом Вологодской области</w:t>
      </w:r>
      <w:r w:rsidRPr="002A30AD">
        <w:rPr>
          <w:spacing w:val="-10"/>
        </w:rPr>
        <w:t>;</w:t>
      </w:r>
    </w:p>
    <w:p w14:paraId="660397BA" w14:textId="5997C058" w:rsidR="00700173" w:rsidRPr="002A30AD" w:rsidRDefault="00700173" w:rsidP="00670C6A">
      <w:pPr>
        <w:pStyle w:val="a9"/>
        <w:numPr>
          <w:ilvl w:val="0"/>
          <w:numId w:val="4"/>
        </w:numPr>
        <w:spacing w:line="276" w:lineRule="auto"/>
        <w:ind w:left="714" w:hanging="357"/>
        <w:contextualSpacing w:val="0"/>
        <w:jc w:val="both"/>
        <w:rPr>
          <w:spacing w:val="-10"/>
        </w:rPr>
      </w:pPr>
      <w:r w:rsidRPr="002A30AD">
        <w:rPr>
          <w:spacing w:val="-10"/>
        </w:rPr>
        <w:lastRenderedPageBreak/>
        <w:t xml:space="preserve">на западе </w:t>
      </w:r>
      <w:r w:rsidR="000F2A8B" w:rsidRPr="002A30AD">
        <w:rPr>
          <w:spacing w:val="-10"/>
        </w:rPr>
        <w:t xml:space="preserve">– </w:t>
      </w:r>
      <w:r w:rsidRPr="002A30AD">
        <w:rPr>
          <w:spacing w:val="-10"/>
        </w:rPr>
        <w:t>с</w:t>
      </w:r>
      <w:r w:rsidR="000F2A8B" w:rsidRPr="002A30AD">
        <w:rPr>
          <w:spacing w:val="-10"/>
        </w:rPr>
        <w:t xml:space="preserve"> </w:t>
      </w:r>
      <w:hyperlink r:id="rId24" w:history="1">
        <w:r w:rsidR="00D059D9" w:rsidRPr="002A30AD">
          <w:rPr>
            <w:spacing w:val="-10"/>
          </w:rPr>
          <w:t>Коношским</w:t>
        </w:r>
      </w:hyperlink>
      <w:r w:rsidR="00D059D9" w:rsidRPr="002A30AD">
        <w:rPr>
          <w:spacing w:val="-10"/>
        </w:rPr>
        <w:t xml:space="preserve"> муниципальным районом</w:t>
      </w:r>
      <w:r w:rsidR="005A2650" w:rsidRPr="002A30AD">
        <w:rPr>
          <w:spacing w:val="-10"/>
        </w:rPr>
        <w:t xml:space="preserve"> Архангельской области</w:t>
      </w:r>
      <w:r w:rsidR="007B017F" w:rsidRPr="002A30AD">
        <w:rPr>
          <w:spacing w:val="-10"/>
        </w:rPr>
        <w:t>.</w:t>
      </w:r>
    </w:p>
    <w:p w14:paraId="687CFDBD" w14:textId="03B61EEA" w:rsidR="00FE1467" w:rsidRPr="002A30AD" w:rsidRDefault="00700173" w:rsidP="000F2A8B">
      <w:pPr>
        <w:pStyle w:val="a9"/>
        <w:spacing w:before="120" w:after="120" w:line="276" w:lineRule="auto"/>
        <w:ind w:left="0" w:firstLine="709"/>
        <w:contextualSpacing w:val="0"/>
        <w:jc w:val="both"/>
        <w:rPr>
          <w:spacing w:val="-10"/>
        </w:rPr>
      </w:pPr>
      <w:bookmarkStart w:id="33" w:name="_Hlk74148397"/>
      <w:r w:rsidRPr="002A30AD">
        <w:rPr>
          <w:spacing w:val="-10"/>
        </w:rPr>
        <w:t>На территории сельского поселения «</w:t>
      </w:r>
      <w:r w:rsidR="009848F0" w:rsidRPr="002A30AD">
        <w:rPr>
          <w:spacing w:val="-10"/>
        </w:rPr>
        <w:t>Солгинское</w:t>
      </w:r>
      <w:r w:rsidRPr="002A30AD">
        <w:rPr>
          <w:spacing w:val="-10"/>
        </w:rPr>
        <w:t>»</w:t>
      </w:r>
      <w:r w:rsidR="000F2A8B" w:rsidRPr="002A30AD">
        <w:rPr>
          <w:spacing w:val="-10"/>
        </w:rPr>
        <w:t xml:space="preserve"> </w:t>
      </w:r>
      <w:r w:rsidRPr="002A30AD">
        <w:rPr>
          <w:spacing w:val="-10"/>
        </w:rPr>
        <w:t>расположен</w:t>
      </w:r>
      <w:r w:rsidR="00FE1467" w:rsidRPr="002A30AD">
        <w:rPr>
          <w:spacing w:val="-10"/>
        </w:rPr>
        <w:t>ы</w:t>
      </w:r>
      <w:r w:rsidRPr="002A30AD">
        <w:rPr>
          <w:spacing w:val="-10"/>
        </w:rPr>
        <w:t xml:space="preserve"> населенны</w:t>
      </w:r>
      <w:r w:rsidR="00FE1467" w:rsidRPr="002A30AD">
        <w:rPr>
          <w:spacing w:val="-10"/>
        </w:rPr>
        <w:t>е</w:t>
      </w:r>
      <w:r w:rsidRPr="002A30AD">
        <w:rPr>
          <w:spacing w:val="-10"/>
        </w:rPr>
        <w:t xml:space="preserve"> пункт</w:t>
      </w:r>
      <w:r w:rsidR="00FE1467" w:rsidRPr="002A30AD">
        <w:rPr>
          <w:spacing w:val="-10"/>
        </w:rPr>
        <w:t>ы</w:t>
      </w:r>
      <w:r w:rsidR="007B017F" w:rsidRPr="002A30AD">
        <w:rPr>
          <w:spacing w:val="-10"/>
        </w:rPr>
        <w:t xml:space="preserve"> – де</w:t>
      </w:r>
      <w:r w:rsidRPr="002A30AD">
        <w:rPr>
          <w:spacing w:val="-10"/>
        </w:rPr>
        <w:t>ревни:</w:t>
      </w:r>
      <w:r w:rsidR="000F2A8B" w:rsidRPr="002A30AD">
        <w:rPr>
          <w:spacing w:val="-10"/>
        </w:rPr>
        <w:t xml:space="preserve"> </w:t>
      </w:r>
      <w:proofErr w:type="spellStart"/>
      <w:r w:rsidR="00FE1467" w:rsidRPr="002A30AD">
        <w:rPr>
          <w:spacing w:val="-10"/>
        </w:rPr>
        <w:t>Горночаровская</w:t>
      </w:r>
      <w:proofErr w:type="spellEnd"/>
      <w:r w:rsidR="00FE1467" w:rsidRPr="002A30AD">
        <w:rPr>
          <w:spacing w:val="-10"/>
        </w:rPr>
        <w:t xml:space="preserve">, </w:t>
      </w:r>
      <w:proofErr w:type="spellStart"/>
      <w:r w:rsidR="00FE1467" w:rsidRPr="002A30AD">
        <w:rPr>
          <w:spacing w:val="-10"/>
        </w:rPr>
        <w:t>Завелье</w:t>
      </w:r>
      <w:proofErr w:type="spellEnd"/>
      <w:r w:rsidR="00FE1467" w:rsidRPr="002A30AD">
        <w:rPr>
          <w:spacing w:val="-10"/>
        </w:rPr>
        <w:t xml:space="preserve">, </w:t>
      </w:r>
      <w:proofErr w:type="spellStart"/>
      <w:r w:rsidR="00FE1467" w:rsidRPr="002A30AD">
        <w:rPr>
          <w:spacing w:val="-10"/>
        </w:rPr>
        <w:t>Заподюжье</w:t>
      </w:r>
      <w:proofErr w:type="spellEnd"/>
      <w:r w:rsidR="00FE1467" w:rsidRPr="002A30AD">
        <w:rPr>
          <w:spacing w:val="-10"/>
        </w:rPr>
        <w:t>, Келарева Горка, Филимоновская, Якушевская</w:t>
      </w:r>
      <w:r w:rsidR="007B017F" w:rsidRPr="002A30AD">
        <w:rPr>
          <w:spacing w:val="-10"/>
        </w:rPr>
        <w:t>,</w:t>
      </w:r>
      <w:r w:rsidR="00FE1467" w:rsidRPr="002A30AD">
        <w:rPr>
          <w:spacing w:val="-10"/>
        </w:rPr>
        <w:t xml:space="preserve"> </w:t>
      </w:r>
      <w:r w:rsidR="000F2A8B" w:rsidRPr="002A30AD">
        <w:rPr>
          <w:spacing w:val="-10"/>
        </w:rPr>
        <w:t>посел</w:t>
      </w:r>
      <w:r w:rsidR="00FE1467" w:rsidRPr="002A30AD">
        <w:rPr>
          <w:spacing w:val="-10"/>
        </w:rPr>
        <w:t>ки:</w:t>
      </w:r>
      <w:r w:rsidR="000F2A8B" w:rsidRPr="002A30AD">
        <w:rPr>
          <w:spacing w:val="-10"/>
        </w:rPr>
        <w:t xml:space="preserve"> </w:t>
      </w:r>
      <w:r w:rsidR="00FE1467" w:rsidRPr="002A30AD">
        <w:rPr>
          <w:spacing w:val="-10"/>
        </w:rPr>
        <w:t>Дощаное, Рылковский Погост, Солгинский,</w:t>
      </w:r>
      <w:r w:rsidR="000F2A8B" w:rsidRPr="002A30AD">
        <w:rPr>
          <w:spacing w:val="-10"/>
        </w:rPr>
        <w:t xml:space="preserve"> </w:t>
      </w:r>
      <w:r w:rsidR="00FE1467" w:rsidRPr="002A30AD">
        <w:rPr>
          <w:spacing w:val="-10"/>
        </w:rPr>
        <w:t xml:space="preserve">железнодорожный пост Железнодорожный пост 72-го км, железнодорожная станция Келарева Горка и разъезд </w:t>
      </w:r>
      <w:proofErr w:type="spellStart"/>
      <w:r w:rsidR="00FE1467" w:rsidRPr="002A30AD">
        <w:rPr>
          <w:spacing w:val="-10"/>
        </w:rPr>
        <w:t>Туймино</w:t>
      </w:r>
      <w:proofErr w:type="spellEnd"/>
      <w:r w:rsidR="00FE1467" w:rsidRPr="002A30AD">
        <w:rPr>
          <w:spacing w:val="-10"/>
        </w:rPr>
        <w:t>.</w:t>
      </w:r>
    </w:p>
    <w:p w14:paraId="0A8D1B34" w14:textId="40C0189C" w:rsidR="00700173" w:rsidRPr="002A30AD" w:rsidRDefault="007B017F" w:rsidP="000F2A8B">
      <w:pPr>
        <w:pStyle w:val="a9"/>
        <w:spacing w:before="120" w:after="120" w:line="276" w:lineRule="auto"/>
        <w:ind w:left="0" w:firstLine="709"/>
        <w:contextualSpacing w:val="0"/>
        <w:jc w:val="both"/>
        <w:rPr>
          <w:spacing w:val="-10"/>
        </w:rPr>
      </w:pPr>
      <w:r w:rsidRPr="002A30AD">
        <w:rPr>
          <w:spacing w:val="-10"/>
        </w:rPr>
        <w:t>С</w:t>
      </w:r>
      <w:r w:rsidR="00700173" w:rsidRPr="002A30AD">
        <w:rPr>
          <w:spacing w:val="-10"/>
        </w:rPr>
        <w:t xml:space="preserve">татусом административного центра сельского поселения </w:t>
      </w:r>
      <w:r w:rsidRPr="002A30AD">
        <w:rPr>
          <w:spacing w:val="-10"/>
        </w:rPr>
        <w:t xml:space="preserve">наделен </w:t>
      </w:r>
      <w:r w:rsidR="00FE1467" w:rsidRPr="002A30AD">
        <w:rPr>
          <w:spacing w:val="-10"/>
        </w:rPr>
        <w:t>п</w:t>
      </w:r>
      <w:r w:rsidR="00E10715" w:rsidRPr="002A30AD">
        <w:rPr>
          <w:spacing w:val="-10"/>
        </w:rPr>
        <w:t>ос</w:t>
      </w:r>
      <w:r w:rsidRPr="002A30AD">
        <w:rPr>
          <w:spacing w:val="-10"/>
        </w:rPr>
        <w:t xml:space="preserve">. </w:t>
      </w:r>
      <w:r w:rsidR="00E10715" w:rsidRPr="002A30AD">
        <w:rPr>
          <w:spacing w:val="-10"/>
        </w:rPr>
        <w:t>Солгинский</w:t>
      </w:r>
      <w:r w:rsidRPr="002A30AD">
        <w:rPr>
          <w:spacing w:val="-10"/>
        </w:rPr>
        <w:t xml:space="preserve">. </w:t>
      </w:r>
    </w:p>
    <w:p w14:paraId="1CE82B29" w14:textId="2432D50F" w:rsidR="00E10715" w:rsidRPr="002A30AD" w:rsidRDefault="00E10715" w:rsidP="00E10715">
      <w:pPr>
        <w:pStyle w:val="a9"/>
        <w:spacing w:before="120" w:after="120" w:line="276" w:lineRule="auto"/>
        <w:ind w:left="0" w:firstLine="709"/>
        <w:contextualSpacing w:val="0"/>
        <w:jc w:val="both"/>
        <w:rPr>
          <w:spacing w:val="-10"/>
        </w:rPr>
      </w:pPr>
      <w:bookmarkStart w:id="34" w:name="_Hlk73114437"/>
      <w:bookmarkEnd w:id="33"/>
      <w:r w:rsidRPr="002A30AD">
        <w:rPr>
          <w:spacing w:val="-10"/>
        </w:rPr>
        <w:t>По территории сельского поселения проходят железная и автомобильные дороги.</w:t>
      </w:r>
    </w:p>
    <w:p w14:paraId="3082E164" w14:textId="77777777" w:rsidR="000954F9" w:rsidRPr="002A30AD" w:rsidRDefault="000954F9" w:rsidP="000954F9">
      <w:pPr>
        <w:pStyle w:val="a9"/>
        <w:spacing w:before="120" w:after="120" w:line="276" w:lineRule="auto"/>
        <w:ind w:left="0" w:firstLine="709"/>
        <w:contextualSpacing w:val="0"/>
        <w:jc w:val="both"/>
        <w:rPr>
          <w:b/>
          <w:i/>
          <w:spacing w:val="-10"/>
        </w:rPr>
      </w:pPr>
      <w:r w:rsidRPr="002A30AD">
        <w:rPr>
          <w:b/>
          <w:i/>
          <w:spacing w:val="-10"/>
        </w:rPr>
        <w:t>Краткая историческая справка</w:t>
      </w:r>
    </w:p>
    <w:p w14:paraId="78470B42" w14:textId="761F3EAB" w:rsidR="003600E0" w:rsidRPr="002A30AD" w:rsidRDefault="003600E0" w:rsidP="003600E0">
      <w:pPr>
        <w:pStyle w:val="a9"/>
        <w:spacing w:before="120" w:after="120" w:line="276" w:lineRule="auto"/>
        <w:ind w:left="0" w:firstLine="709"/>
        <w:contextualSpacing w:val="0"/>
        <w:jc w:val="both"/>
        <w:rPr>
          <w:spacing w:val="-10"/>
        </w:rPr>
      </w:pPr>
      <w:bookmarkStart w:id="35" w:name="_Toc26994013"/>
      <w:bookmarkStart w:id="36" w:name="_Toc27417786"/>
      <w:bookmarkStart w:id="37" w:name="_Toc27418673"/>
      <w:bookmarkStart w:id="38" w:name="_Toc27420139"/>
      <w:bookmarkStart w:id="39" w:name="_Toc27596139"/>
      <w:bookmarkStart w:id="40" w:name="_Toc47349288"/>
      <w:bookmarkStart w:id="41" w:name="_Toc47526688"/>
      <w:bookmarkStart w:id="42" w:name="_Toc47526928"/>
      <w:bookmarkStart w:id="43" w:name="_Toc47527086"/>
      <w:bookmarkStart w:id="44" w:name="_Toc47619963"/>
      <w:bookmarkStart w:id="45" w:name="_Toc56433932"/>
      <w:bookmarkStart w:id="46" w:name="_Toc63690938"/>
      <w:bookmarkEnd w:id="32"/>
      <w:bookmarkEnd w:id="34"/>
      <w:r w:rsidRPr="002A30AD">
        <w:rPr>
          <w:spacing w:val="-10"/>
        </w:rPr>
        <w:t xml:space="preserve">На территории современного Вельского района в древности проживали </w:t>
      </w:r>
      <w:hyperlink r:id="rId25" w:tooltip="Финно-угорские народы" w:history="1">
        <w:r w:rsidRPr="002A30AD">
          <w:rPr>
            <w:spacing w:val="-10"/>
          </w:rPr>
          <w:t>финно-угорские племена</w:t>
        </w:r>
      </w:hyperlink>
      <w:r w:rsidRPr="002A30AD">
        <w:rPr>
          <w:spacing w:val="-10"/>
        </w:rPr>
        <w:t xml:space="preserve">. С IX века её начали осваивать новгородцы, постепенно вытесняя угро-финнов вглубь тайги. До </w:t>
      </w:r>
      <w:hyperlink r:id="rId26" w:tooltip="XV век" w:history="1">
        <w:r w:rsidRPr="002A30AD">
          <w:rPr>
            <w:spacing w:val="-10"/>
          </w:rPr>
          <w:t>XV века</w:t>
        </w:r>
      </w:hyperlink>
      <w:r w:rsidRPr="002A30AD">
        <w:rPr>
          <w:spacing w:val="-10"/>
        </w:rPr>
        <w:t xml:space="preserve"> территория входила в состав </w:t>
      </w:r>
      <w:hyperlink r:id="rId27" w:tooltip="Новгородская земля" w:history="1">
        <w:r w:rsidRPr="002A30AD">
          <w:rPr>
            <w:spacing w:val="-10"/>
          </w:rPr>
          <w:t>Новгородской земли</w:t>
        </w:r>
      </w:hyperlink>
      <w:r w:rsidRPr="002A30AD">
        <w:rPr>
          <w:spacing w:val="-10"/>
        </w:rPr>
        <w:t>, а затем стала принадлежать Московскому княжеству.</w:t>
      </w:r>
      <w:r w:rsidRPr="002A30AD">
        <w:rPr>
          <w:rFonts w:ascii="Arial" w:hAnsi="Arial" w:cs="Arial"/>
          <w:color w:val="202122"/>
          <w:sz w:val="21"/>
          <w:szCs w:val="21"/>
        </w:rPr>
        <w:t xml:space="preserve"> </w:t>
      </w:r>
      <w:r w:rsidRPr="002A30AD">
        <w:rPr>
          <w:spacing w:val="-10"/>
        </w:rPr>
        <w:t>В дальнейшем, в разные временные периоды, земли района входили в состав Важского уезда (XV-</w:t>
      </w:r>
      <w:r w:rsidRPr="002A30AD">
        <w:rPr>
          <w:spacing w:val="-10"/>
          <w:lang w:val="en-US"/>
        </w:rPr>
        <w:t>XVII</w:t>
      </w:r>
      <w:r w:rsidRPr="002A30AD">
        <w:rPr>
          <w:spacing w:val="-10"/>
        </w:rPr>
        <w:t xml:space="preserve"> вв.), Архангелогородской губернии, далее выделенной из нее Вологодской области (наместничества) (</w:t>
      </w:r>
      <w:r w:rsidRPr="002A30AD">
        <w:rPr>
          <w:spacing w:val="-10"/>
          <w:lang w:val="en-US"/>
        </w:rPr>
        <w:t>XVII</w:t>
      </w:r>
      <w:r w:rsidRPr="002A30AD">
        <w:rPr>
          <w:spacing w:val="-10"/>
        </w:rPr>
        <w:t xml:space="preserve"> в.), затем </w:t>
      </w:r>
      <w:r w:rsidR="00634329" w:rsidRPr="002A30AD">
        <w:rPr>
          <w:spacing w:val="-10"/>
        </w:rPr>
        <w:t>Вологодской губернии, Архангельской губернии</w:t>
      </w:r>
      <w:r w:rsidRPr="002A30AD">
        <w:rPr>
          <w:spacing w:val="-10"/>
        </w:rPr>
        <w:t>, в первые годы советской власти – Северного края (Северной области), с 1937 г. – Архангельской области».</w:t>
      </w:r>
    </w:p>
    <w:p w14:paraId="571D03B9" w14:textId="0F50D6AA" w:rsidR="003600E0" w:rsidRPr="002A30AD" w:rsidRDefault="003600E0" w:rsidP="003600E0">
      <w:pPr>
        <w:pStyle w:val="a9"/>
        <w:spacing w:before="120" w:after="120" w:line="276" w:lineRule="auto"/>
        <w:ind w:left="0" w:firstLine="709"/>
        <w:contextualSpacing w:val="0"/>
        <w:jc w:val="both"/>
        <w:rPr>
          <w:spacing w:val="-10"/>
        </w:rPr>
      </w:pPr>
      <w:r w:rsidRPr="002A30AD">
        <w:rPr>
          <w:spacing w:val="-10"/>
        </w:rPr>
        <w:t>Современные границы Вельского муниципального района, в состав которого входит сельское поселение «</w:t>
      </w:r>
      <w:r w:rsidR="00E10715" w:rsidRPr="002A30AD">
        <w:rPr>
          <w:spacing w:val="-10"/>
        </w:rPr>
        <w:t>Солгинское</w:t>
      </w:r>
      <w:r w:rsidRPr="002A30AD">
        <w:rPr>
          <w:spacing w:val="-10"/>
        </w:rPr>
        <w:t>», установлены законом Архангельской области «О статусе и границах муниципальных образований</w:t>
      </w:r>
      <w:r w:rsidR="00B12082" w:rsidRPr="002A30AD">
        <w:rPr>
          <w:spacing w:val="-10"/>
        </w:rPr>
        <w:t xml:space="preserve"> в</w:t>
      </w:r>
      <w:r w:rsidRPr="002A30AD">
        <w:rPr>
          <w:spacing w:val="-10"/>
        </w:rPr>
        <w:t xml:space="preserve"> Архангельской области» от 23 сентября 2004 года N 258-внеоч.-ОЗ.</w:t>
      </w:r>
    </w:p>
    <w:p w14:paraId="2406336C" w14:textId="0EACE1BD" w:rsidR="00E10715" w:rsidRPr="002A30AD" w:rsidRDefault="008B68BE" w:rsidP="00E10715">
      <w:pPr>
        <w:pStyle w:val="a9"/>
        <w:spacing w:before="120" w:after="120" w:line="276" w:lineRule="auto"/>
        <w:ind w:left="0" w:firstLine="709"/>
        <w:contextualSpacing w:val="0"/>
        <w:jc w:val="both"/>
        <w:rPr>
          <w:spacing w:val="-10"/>
        </w:rPr>
      </w:pPr>
      <w:r w:rsidRPr="002A30AD">
        <w:rPr>
          <w:spacing w:val="-10"/>
        </w:rPr>
        <w:t>Некоторые населенные пункты, входящие в состав сельского поселения «</w:t>
      </w:r>
      <w:r w:rsidR="00E10715" w:rsidRPr="002A30AD">
        <w:rPr>
          <w:spacing w:val="-10"/>
        </w:rPr>
        <w:t>Солгинское</w:t>
      </w:r>
      <w:r w:rsidRPr="002A30AD">
        <w:rPr>
          <w:spacing w:val="-10"/>
        </w:rPr>
        <w:t>» Вельского района Архангельской области упоминаются в</w:t>
      </w:r>
      <w:r w:rsidR="0037339E" w:rsidRPr="002A30AD">
        <w:rPr>
          <w:spacing w:val="-10"/>
        </w:rPr>
        <w:t xml:space="preserve"> статистическом </w:t>
      </w:r>
      <w:r w:rsidR="00EE26B6" w:rsidRPr="002A30AD">
        <w:rPr>
          <w:spacing w:val="-10"/>
        </w:rPr>
        <w:t xml:space="preserve">(ревизионном) </w:t>
      </w:r>
      <w:r w:rsidR="0037339E" w:rsidRPr="002A30AD">
        <w:rPr>
          <w:spacing w:val="-10"/>
        </w:rPr>
        <w:t>документе Российской империи – «Спис</w:t>
      </w:r>
      <w:r w:rsidRPr="002A30AD">
        <w:rPr>
          <w:spacing w:val="-10"/>
        </w:rPr>
        <w:t>ке</w:t>
      </w:r>
      <w:r w:rsidR="0037339E" w:rsidRPr="002A30AD">
        <w:rPr>
          <w:spacing w:val="-10"/>
        </w:rPr>
        <w:t xml:space="preserve"> населённых мест по сведениям 1859 года» в составе </w:t>
      </w:r>
      <w:hyperlink r:id="rId28" w:tooltip="Вельский уезд" w:history="1">
        <w:r w:rsidR="0037339E" w:rsidRPr="002A30AD">
          <w:rPr>
            <w:spacing w:val="-10"/>
          </w:rPr>
          <w:t>Вельского уезда</w:t>
        </w:r>
      </w:hyperlink>
      <w:r w:rsidR="0037339E" w:rsidRPr="002A30AD">
        <w:rPr>
          <w:spacing w:val="-10"/>
        </w:rPr>
        <w:t xml:space="preserve"> </w:t>
      </w:r>
      <w:hyperlink r:id="rId29" w:history="1">
        <w:r w:rsidR="0037339E" w:rsidRPr="002A30AD">
          <w:rPr>
            <w:spacing w:val="-10"/>
          </w:rPr>
          <w:t>Вологодской губернии</w:t>
        </w:r>
      </w:hyperlink>
      <w:r w:rsidR="0037339E" w:rsidRPr="002A30AD">
        <w:rPr>
          <w:spacing w:val="-10"/>
        </w:rPr>
        <w:t xml:space="preserve">. </w:t>
      </w:r>
      <w:r w:rsidR="00E10715" w:rsidRPr="002A30AD">
        <w:rPr>
          <w:spacing w:val="-10"/>
        </w:rPr>
        <w:t xml:space="preserve">Так деревня Филимоновская (Чистое </w:t>
      </w:r>
      <w:proofErr w:type="spellStart"/>
      <w:r w:rsidR="00E10715" w:rsidRPr="002A30AD">
        <w:rPr>
          <w:spacing w:val="-10"/>
        </w:rPr>
        <w:t>Туймино</w:t>
      </w:r>
      <w:proofErr w:type="spellEnd"/>
      <w:r w:rsidR="00E10715" w:rsidRPr="002A30AD">
        <w:rPr>
          <w:spacing w:val="-10"/>
        </w:rPr>
        <w:t xml:space="preserve">)» на тот момент насчитывала 27 дворов, 83 жителя мужского пола и 86 женского, деревня Якушевская (Глухое </w:t>
      </w:r>
      <w:proofErr w:type="spellStart"/>
      <w:r w:rsidR="00E10715" w:rsidRPr="002A30AD">
        <w:rPr>
          <w:spacing w:val="-10"/>
        </w:rPr>
        <w:t>Туймино</w:t>
      </w:r>
      <w:proofErr w:type="spellEnd"/>
      <w:r w:rsidR="00E10715" w:rsidRPr="002A30AD">
        <w:rPr>
          <w:spacing w:val="-10"/>
        </w:rPr>
        <w:t>) – 26 дворов, 76 жителей мужского пола и 96 женского</w:t>
      </w:r>
      <w:r w:rsidR="00257B95" w:rsidRPr="002A30AD">
        <w:rPr>
          <w:spacing w:val="-10"/>
        </w:rPr>
        <w:t>; поселок Рылковский Погост («</w:t>
      </w:r>
      <w:proofErr w:type="spellStart"/>
      <w:r w:rsidR="00257B95" w:rsidRPr="002A30AD">
        <w:rPr>
          <w:spacing w:val="-10"/>
        </w:rPr>
        <w:t>Рылковское</w:t>
      </w:r>
      <w:proofErr w:type="spellEnd"/>
      <w:r w:rsidR="00257B95" w:rsidRPr="002A30AD">
        <w:rPr>
          <w:spacing w:val="-10"/>
        </w:rPr>
        <w:t xml:space="preserve"> (</w:t>
      </w:r>
      <w:proofErr w:type="spellStart"/>
      <w:r w:rsidR="00257B95" w:rsidRPr="002A30AD">
        <w:rPr>
          <w:spacing w:val="-10"/>
        </w:rPr>
        <w:t>Заподюжье</w:t>
      </w:r>
      <w:proofErr w:type="spellEnd"/>
      <w:r w:rsidR="00257B95" w:rsidRPr="002A30AD">
        <w:rPr>
          <w:spacing w:val="-10"/>
        </w:rPr>
        <w:t>)</w:t>
      </w:r>
      <w:r w:rsidR="004343DA" w:rsidRPr="002A30AD">
        <w:rPr>
          <w:spacing w:val="-10"/>
        </w:rPr>
        <w:t>»</w:t>
      </w:r>
      <w:r w:rsidR="00257B95" w:rsidRPr="002A30AD">
        <w:rPr>
          <w:spacing w:val="-10"/>
        </w:rPr>
        <w:t>)</w:t>
      </w:r>
      <w:r w:rsidR="004343DA" w:rsidRPr="002A30AD">
        <w:rPr>
          <w:spacing w:val="-10"/>
        </w:rPr>
        <w:t xml:space="preserve"> </w:t>
      </w:r>
      <w:r w:rsidR="009174DC" w:rsidRPr="002A30AD">
        <w:rPr>
          <w:spacing w:val="-10"/>
        </w:rPr>
        <w:t>–</w:t>
      </w:r>
      <w:r w:rsidR="004343DA" w:rsidRPr="002A30AD">
        <w:rPr>
          <w:spacing w:val="-10"/>
        </w:rPr>
        <w:t xml:space="preserve"> </w:t>
      </w:r>
      <w:r w:rsidR="009174DC" w:rsidRPr="002A30AD">
        <w:rPr>
          <w:spacing w:val="-10"/>
        </w:rPr>
        <w:t>31 двор, 89 жителей мужского пола и 98 женского;</w:t>
      </w:r>
      <w:r w:rsidR="00257B95" w:rsidRPr="002A30AD">
        <w:rPr>
          <w:spacing w:val="-10"/>
        </w:rPr>
        <w:t xml:space="preserve"> </w:t>
      </w:r>
      <w:r w:rsidR="009174DC" w:rsidRPr="002A30AD">
        <w:rPr>
          <w:shd w:val="clear" w:color="auto" w:fill="FFFFFF"/>
        </w:rPr>
        <w:t xml:space="preserve">деревня </w:t>
      </w:r>
      <w:proofErr w:type="spellStart"/>
      <w:r w:rsidR="001B7457" w:rsidRPr="002A30AD">
        <w:rPr>
          <w:shd w:val="clear" w:color="auto" w:fill="FFFFFF"/>
        </w:rPr>
        <w:t>Келаренва</w:t>
      </w:r>
      <w:proofErr w:type="spellEnd"/>
      <w:r w:rsidR="001B7457" w:rsidRPr="002A30AD">
        <w:rPr>
          <w:shd w:val="clear" w:color="auto" w:fill="FFFFFF"/>
        </w:rPr>
        <w:t xml:space="preserve"> Горка («</w:t>
      </w:r>
      <w:proofErr w:type="spellStart"/>
      <w:r w:rsidR="00257B95" w:rsidRPr="002A30AD">
        <w:rPr>
          <w:shd w:val="clear" w:color="auto" w:fill="FFFFFF"/>
        </w:rPr>
        <w:t>Келарево</w:t>
      </w:r>
      <w:proofErr w:type="spellEnd"/>
      <w:r w:rsidR="00257B95" w:rsidRPr="002A30AD">
        <w:rPr>
          <w:shd w:val="clear" w:color="auto" w:fill="FFFFFF"/>
        </w:rPr>
        <w:t>-Горское (Горка Келарева</w:t>
      </w:r>
      <w:r w:rsidR="00257B95" w:rsidRPr="002A30AD">
        <w:rPr>
          <w:color w:val="202122"/>
          <w:shd w:val="clear" w:color="auto" w:fill="FFFFFF"/>
        </w:rPr>
        <w:t>)»</w:t>
      </w:r>
      <w:r w:rsidR="001B7457" w:rsidRPr="002A30AD">
        <w:rPr>
          <w:color w:val="202122"/>
          <w:shd w:val="clear" w:color="auto" w:fill="FFFFFF"/>
        </w:rPr>
        <w:t xml:space="preserve"> - 24 двора, 76 жителей мужского пола и 96 женского.</w:t>
      </w:r>
    </w:p>
    <w:p w14:paraId="37F693DE" w14:textId="75F95D7A" w:rsidR="00E10715" w:rsidRPr="002A30AD" w:rsidRDefault="00E10715" w:rsidP="001B7457">
      <w:pPr>
        <w:pStyle w:val="a9"/>
        <w:spacing w:before="120" w:after="120" w:line="276" w:lineRule="auto"/>
        <w:ind w:left="0" w:firstLine="709"/>
        <w:contextualSpacing w:val="0"/>
        <w:jc w:val="both"/>
        <w:rPr>
          <w:spacing w:val="-10"/>
        </w:rPr>
      </w:pPr>
      <w:r w:rsidRPr="002A30AD">
        <w:rPr>
          <w:spacing w:val="-10"/>
        </w:rPr>
        <w:t xml:space="preserve">Поселок «Солгинский» был образован в </w:t>
      </w:r>
      <w:hyperlink r:id="rId30" w:tooltip="1946 год" w:history="1">
        <w:r w:rsidRPr="002A30AD">
          <w:rPr>
            <w:spacing w:val="-10"/>
          </w:rPr>
          <w:t>1946 году</w:t>
        </w:r>
      </w:hyperlink>
      <w:r w:rsidRPr="002A30AD">
        <w:rPr>
          <w:spacing w:val="-10"/>
        </w:rPr>
        <w:t xml:space="preserve"> в связи со строительством домостроительного комбината. С </w:t>
      </w:r>
      <w:hyperlink r:id="rId31" w:tooltip="1958 год" w:history="1">
        <w:r w:rsidRPr="002A30AD">
          <w:rPr>
            <w:spacing w:val="-10"/>
          </w:rPr>
          <w:t>1958 года</w:t>
        </w:r>
      </w:hyperlink>
      <w:r w:rsidRPr="002A30AD">
        <w:rPr>
          <w:spacing w:val="-10"/>
        </w:rPr>
        <w:t xml:space="preserve"> по </w:t>
      </w:r>
      <w:hyperlink r:id="rId32" w:history="1">
        <w:r w:rsidRPr="002A30AD">
          <w:rPr>
            <w:spacing w:val="-10"/>
          </w:rPr>
          <w:t>1 января</w:t>
        </w:r>
      </w:hyperlink>
      <w:r w:rsidRPr="002A30AD">
        <w:rPr>
          <w:spacing w:val="-10"/>
        </w:rPr>
        <w:t xml:space="preserve"> </w:t>
      </w:r>
      <w:hyperlink r:id="rId33" w:tooltip="1 января" w:history="1">
        <w:r w:rsidRPr="002A30AD">
          <w:rPr>
            <w:spacing w:val="-10"/>
          </w:rPr>
          <w:t>2004 года</w:t>
        </w:r>
      </w:hyperlink>
      <w:r w:rsidRPr="002A30AD">
        <w:rPr>
          <w:spacing w:val="-10"/>
        </w:rPr>
        <w:t xml:space="preserve"> Солгинский являлся посёлком городского типа</w:t>
      </w:r>
      <w:hyperlink r:id="rId34" w:anchor="cite_note-3" w:history="1"/>
      <w:r w:rsidRPr="002A30AD">
        <w:rPr>
          <w:spacing w:val="-10"/>
        </w:rPr>
        <w:t xml:space="preserve">, после – центром Солгинского сельсовета, с </w:t>
      </w:r>
      <w:hyperlink r:id="rId35" w:tooltip="2006 год" w:history="1">
        <w:r w:rsidRPr="002A30AD">
          <w:rPr>
            <w:spacing w:val="-10"/>
          </w:rPr>
          <w:t>2006 года</w:t>
        </w:r>
      </w:hyperlink>
      <w:r w:rsidRPr="002A30AD">
        <w:rPr>
          <w:spacing w:val="-10"/>
        </w:rPr>
        <w:t xml:space="preserve"> – центро</w:t>
      </w:r>
      <w:r w:rsidR="002C0085" w:rsidRPr="002A30AD">
        <w:rPr>
          <w:spacing w:val="-10"/>
        </w:rPr>
        <w:t>м</w:t>
      </w:r>
      <w:r w:rsidRPr="002A30AD">
        <w:rPr>
          <w:spacing w:val="-10"/>
        </w:rPr>
        <w:t xml:space="preserve"> </w:t>
      </w:r>
      <w:hyperlink r:id="rId36" w:history="1">
        <w:r w:rsidR="009D0DF9" w:rsidRPr="002A30AD">
          <w:rPr>
            <w:spacing w:val="-10"/>
          </w:rPr>
          <w:t>сельского поселения</w:t>
        </w:r>
        <w:r w:rsidRPr="002A30AD">
          <w:rPr>
            <w:spacing w:val="-10"/>
          </w:rPr>
          <w:t xml:space="preserve"> «Солгинское»</w:t>
        </w:r>
      </w:hyperlink>
      <w:r w:rsidRPr="002A30AD">
        <w:rPr>
          <w:spacing w:val="-10"/>
        </w:rPr>
        <w:t>.</w:t>
      </w:r>
    </w:p>
    <w:p w14:paraId="09938C3C" w14:textId="77777777" w:rsidR="00E10715" w:rsidRPr="002A30AD" w:rsidRDefault="00E10715" w:rsidP="001B7457">
      <w:pPr>
        <w:pStyle w:val="a9"/>
        <w:spacing w:before="120" w:after="120" w:line="276" w:lineRule="auto"/>
        <w:ind w:left="0" w:firstLine="709"/>
        <w:contextualSpacing w:val="0"/>
        <w:jc w:val="both"/>
        <w:rPr>
          <w:spacing w:val="-10"/>
        </w:rPr>
      </w:pPr>
      <w:r w:rsidRPr="002A30AD">
        <w:rPr>
          <w:spacing w:val="-10"/>
        </w:rPr>
        <w:t>Населённый пункт «Железнодорожный пост 72-го км» возник у железнодорожного поста 72 километр Северной железной дороги.</w:t>
      </w:r>
    </w:p>
    <w:p w14:paraId="5F228E9C" w14:textId="4E427E18" w:rsidR="003600E0" w:rsidRPr="002A30AD" w:rsidRDefault="003600E0" w:rsidP="003600E0">
      <w:pPr>
        <w:pStyle w:val="a9"/>
        <w:spacing w:before="120" w:after="120" w:line="276" w:lineRule="auto"/>
        <w:ind w:left="0" w:firstLine="709"/>
        <w:contextualSpacing w:val="0"/>
        <w:jc w:val="both"/>
        <w:rPr>
          <w:spacing w:val="-10"/>
        </w:rPr>
      </w:pPr>
      <w:r w:rsidRPr="002A30AD">
        <w:rPr>
          <w:spacing w:val="-10"/>
        </w:rPr>
        <w:t xml:space="preserve">В настоящее время в состав сельского поселения входят </w:t>
      </w:r>
      <w:r w:rsidR="002C0085" w:rsidRPr="002A30AD">
        <w:rPr>
          <w:spacing w:val="-10"/>
        </w:rPr>
        <w:t>12</w:t>
      </w:r>
      <w:r w:rsidRPr="002A30AD">
        <w:rPr>
          <w:spacing w:val="-10"/>
        </w:rPr>
        <w:t xml:space="preserve"> населённых пунктов</w:t>
      </w:r>
      <w:r w:rsidR="00782A8D" w:rsidRPr="002A30AD">
        <w:rPr>
          <w:spacing w:val="-10"/>
        </w:rPr>
        <w:t>,</w:t>
      </w:r>
      <w:r w:rsidRPr="002A30AD">
        <w:rPr>
          <w:spacing w:val="-10"/>
        </w:rPr>
        <w:t xml:space="preserve"> с численностью постоянно проживающего населения </w:t>
      </w:r>
      <w:r w:rsidR="002C0085" w:rsidRPr="002A30AD">
        <w:rPr>
          <w:spacing w:val="-10"/>
        </w:rPr>
        <w:t>1231</w:t>
      </w:r>
      <w:r w:rsidRPr="002A30AD">
        <w:rPr>
          <w:spacing w:val="-10"/>
        </w:rPr>
        <w:t xml:space="preserve"> чел. (на 01.01.2020).</w:t>
      </w:r>
    </w:p>
    <w:p w14:paraId="7D06E628" w14:textId="5DAB03D8" w:rsidR="0007384A" w:rsidRPr="002A30AD" w:rsidRDefault="00FD6BF6" w:rsidP="00FD6BF6">
      <w:pPr>
        <w:pStyle w:val="110"/>
        <w:spacing w:before="240" w:after="240" w:line="276" w:lineRule="auto"/>
        <w:ind w:firstLine="709"/>
        <w:rPr>
          <w:sz w:val="24"/>
          <w:szCs w:val="24"/>
        </w:rPr>
      </w:pPr>
      <w:bookmarkStart w:id="47" w:name="_Toc77781011"/>
      <w:bookmarkStart w:id="48" w:name="_Toc120893305"/>
      <w:r w:rsidRPr="002A30AD">
        <w:rPr>
          <w:sz w:val="24"/>
          <w:szCs w:val="24"/>
        </w:rPr>
        <w:t>1.2</w:t>
      </w:r>
      <w:r w:rsidR="00A930DC" w:rsidRPr="002A30AD">
        <w:rPr>
          <w:sz w:val="24"/>
          <w:szCs w:val="24"/>
        </w:rPr>
        <w:t>.</w:t>
      </w:r>
      <w:r w:rsidRPr="002A30AD">
        <w:rPr>
          <w:sz w:val="24"/>
          <w:szCs w:val="24"/>
        </w:rPr>
        <w:t xml:space="preserve"> </w:t>
      </w:r>
      <w:r w:rsidR="0007384A" w:rsidRPr="002A30AD">
        <w:rPr>
          <w:sz w:val="24"/>
          <w:szCs w:val="24"/>
        </w:rPr>
        <w:t>Описание природных условий и ресурсов территории</w:t>
      </w:r>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1EDF1B57" w14:textId="3751DDF0" w:rsidR="00DB6F00" w:rsidRPr="002A30AD" w:rsidRDefault="00F64BD0" w:rsidP="00DB6F00">
      <w:pPr>
        <w:pStyle w:val="a9"/>
        <w:spacing w:before="120" w:after="120" w:line="276" w:lineRule="auto"/>
        <w:ind w:left="0" w:firstLine="709"/>
        <w:contextualSpacing w:val="0"/>
        <w:jc w:val="both"/>
        <w:rPr>
          <w:spacing w:val="-10"/>
        </w:rPr>
      </w:pPr>
      <w:r w:rsidRPr="002A30AD">
        <w:rPr>
          <w:spacing w:val="-10"/>
        </w:rPr>
        <w:t>Близость Северного Ледовитого океана оказывает значительное влияние на природные условия рассматриваемой территории, как и всего Вельского района.</w:t>
      </w:r>
    </w:p>
    <w:p w14:paraId="1866AF88" w14:textId="77777777" w:rsidR="007C3F17" w:rsidRPr="002A30AD" w:rsidRDefault="007C3F17" w:rsidP="00FD6BF6">
      <w:pPr>
        <w:pStyle w:val="110"/>
        <w:spacing w:before="240" w:after="240" w:line="276" w:lineRule="auto"/>
        <w:ind w:firstLine="709"/>
        <w:rPr>
          <w:sz w:val="24"/>
          <w:szCs w:val="24"/>
        </w:rPr>
      </w:pPr>
      <w:bookmarkStart w:id="49" w:name="_Toc26994014"/>
      <w:bookmarkStart w:id="50" w:name="_Toc27417787"/>
      <w:bookmarkStart w:id="51" w:name="_Toc27418674"/>
      <w:bookmarkStart w:id="52" w:name="_Toc27420140"/>
      <w:bookmarkStart w:id="53" w:name="_Toc27596140"/>
      <w:bookmarkStart w:id="54" w:name="_Toc47349289"/>
      <w:bookmarkStart w:id="55" w:name="_Toc47526689"/>
      <w:bookmarkStart w:id="56" w:name="_Toc47526929"/>
      <w:bookmarkStart w:id="57" w:name="_Toc47527087"/>
      <w:bookmarkStart w:id="58" w:name="_Toc47619964"/>
      <w:bookmarkStart w:id="59" w:name="_Toc56433933"/>
      <w:bookmarkStart w:id="60" w:name="_Toc63690939"/>
      <w:r w:rsidRPr="002A30AD">
        <w:rPr>
          <w:sz w:val="24"/>
          <w:szCs w:val="24"/>
        </w:rPr>
        <w:br w:type="page"/>
      </w:r>
    </w:p>
    <w:p w14:paraId="70289572" w14:textId="62C42D2E" w:rsidR="00DB6F00" w:rsidRPr="002A30AD" w:rsidRDefault="004D3F9C" w:rsidP="00FD6BF6">
      <w:pPr>
        <w:pStyle w:val="110"/>
        <w:spacing w:before="240" w:after="240" w:line="276" w:lineRule="auto"/>
        <w:ind w:firstLine="709"/>
        <w:rPr>
          <w:sz w:val="24"/>
          <w:szCs w:val="24"/>
        </w:rPr>
      </w:pPr>
      <w:bookmarkStart w:id="61" w:name="_Toc77781012"/>
      <w:bookmarkStart w:id="62" w:name="_Toc120893306"/>
      <w:r w:rsidRPr="002A30AD">
        <w:rPr>
          <w:sz w:val="24"/>
          <w:szCs w:val="24"/>
        </w:rPr>
        <w:lastRenderedPageBreak/>
        <w:t>1.2.1. К</w:t>
      </w:r>
      <w:r w:rsidR="00DB6F00" w:rsidRPr="002A30AD">
        <w:rPr>
          <w:sz w:val="24"/>
          <w:szCs w:val="24"/>
        </w:rPr>
        <w:t>лимат</w:t>
      </w:r>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1368F130" w14:textId="1A2EBC63" w:rsidR="00F64BD0" w:rsidRPr="002A30AD" w:rsidRDefault="00F64BD0" w:rsidP="00F64BD0">
      <w:pPr>
        <w:pStyle w:val="a9"/>
        <w:spacing w:before="120" w:after="120" w:line="276" w:lineRule="auto"/>
        <w:ind w:left="0" w:firstLine="709"/>
        <w:contextualSpacing w:val="0"/>
        <w:jc w:val="both"/>
        <w:rPr>
          <w:spacing w:val="-10"/>
        </w:rPr>
      </w:pPr>
      <w:r w:rsidRPr="002A30AD">
        <w:rPr>
          <w:spacing w:val="-10"/>
        </w:rPr>
        <w:t>Наблюдения за погодой в сельском поселении «</w:t>
      </w:r>
      <w:r w:rsidR="002C0085" w:rsidRPr="002A30AD">
        <w:rPr>
          <w:spacing w:val="-10"/>
        </w:rPr>
        <w:t>Солгинское</w:t>
      </w:r>
      <w:r w:rsidRPr="002A30AD">
        <w:rPr>
          <w:spacing w:val="-10"/>
        </w:rPr>
        <w:t>» ведёт метеорологическая станция г. Вельск.</w:t>
      </w:r>
    </w:p>
    <w:p w14:paraId="6F17A733" w14:textId="0D56D097" w:rsidR="00F64BD0" w:rsidRPr="002A30AD" w:rsidRDefault="00F64BD0" w:rsidP="00F64BD0">
      <w:pPr>
        <w:pStyle w:val="a9"/>
        <w:spacing w:before="120" w:after="120" w:line="276" w:lineRule="auto"/>
        <w:ind w:left="0" w:firstLine="709"/>
        <w:contextualSpacing w:val="0"/>
        <w:jc w:val="both"/>
        <w:rPr>
          <w:spacing w:val="-10"/>
        </w:rPr>
      </w:pPr>
      <w:r w:rsidRPr="002A30AD">
        <w:rPr>
          <w:spacing w:val="-10"/>
        </w:rPr>
        <w:t>Рассматриваемая территория, как и весь Вельский район, отнесена к районам Крайнего Севера. Территория сельского поселения «</w:t>
      </w:r>
      <w:r w:rsidR="002C0085" w:rsidRPr="002A30AD">
        <w:rPr>
          <w:spacing w:val="-10"/>
        </w:rPr>
        <w:t>Солгинское</w:t>
      </w:r>
      <w:r w:rsidRPr="002A30AD">
        <w:rPr>
          <w:spacing w:val="-10"/>
        </w:rPr>
        <w:t xml:space="preserve">» расположена в зоне тайги. </w:t>
      </w:r>
    </w:p>
    <w:p w14:paraId="79763760" w14:textId="65C67568" w:rsidR="00F64BD0" w:rsidRPr="002A30AD" w:rsidRDefault="00F64BD0" w:rsidP="00F64BD0">
      <w:pPr>
        <w:pStyle w:val="a9"/>
        <w:spacing w:before="120" w:after="120" w:line="276" w:lineRule="auto"/>
        <w:ind w:left="0" w:firstLine="709"/>
        <w:contextualSpacing w:val="0"/>
        <w:jc w:val="both"/>
        <w:rPr>
          <w:spacing w:val="-10"/>
        </w:rPr>
      </w:pPr>
      <w:r w:rsidRPr="002A30AD">
        <w:rPr>
          <w:spacing w:val="-10"/>
        </w:rPr>
        <w:t>Климат поселения – умеренно-континентальный. Территория поселения относится к зоне достаточного увлажнения.</w:t>
      </w:r>
    </w:p>
    <w:p w14:paraId="473754C9" w14:textId="21E70062" w:rsidR="00F64BD0" w:rsidRPr="002A30AD" w:rsidRDefault="00F64BD0" w:rsidP="00F64BD0">
      <w:pPr>
        <w:pStyle w:val="a9"/>
        <w:spacing w:before="120" w:after="120" w:line="276" w:lineRule="auto"/>
        <w:ind w:left="0" w:firstLine="709"/>
        <w:contextualSpacing w:val="0"/>
        <w:jc w:val="both"/>
        <w:rPr>
          <w:spacing w:val="-10"/>
        </w:rPr>
      </w:pPr>
      <w:r w:rsidRPr="002A30AD">
        <w:rPr>
          <w:spacing w:val="-10"/>
        </w:rPr>
        <w:t>Зима и осень являются довольно продолжительными, в отличие от летнего и весеннего времени года. В основном, это связанно с влиянием моря. Главную роль в формировании климата играет движение воздушных масс, происходящее под влияние разного нагревания поверхности земли над материком и морем, а также радиационный и водный баланс.</w:t>
      </w:r>
    </w:p>
    <w:p w14:paraId="4B8D42BD" w14:textId="281AE216" w:rsidR="00F64BD0" w:rsidRPr="002A30AD" w:rsidRDefault="00F64BD0" w:rsidP="00F64BD0">
      <w:pPr>
        <w:pStyle w:val="a9"/>
        <w:spacing w:before="120" w:after="120" w:line="276" w:lineRule="auto"/>
        <w:ind w:left="0" w:firstLine="709"/>
        <w:contextualSpacing w:val="0"/>
        <w:jc w:val="both"/>
        <w:rPr>
          <w:spacing w:val="-10"/>
        </w:rPr>
      </w:pPr>
      <w:r w:rsidRPr="002A30AD">
        <w:rPr>
          <w:spacing w:val="-10"/>
        </w:rPr>
        <w:t>Зима длится более 5 месяцев (с ноября по март) в этот период на территорию поселения поступает малое количество солнечной радиации. Зимой сильно развита циклоническая деятельность, преобладает холодная пасмурная погода с продолжительными снегопадами и метелями.</w:t>
      </w:r>
      <w:r w:rsidR="00DA21C8" w:rsidRPr="002A30AD">
        <w:rPr>
          <w:spacing w:val="-10"/>
        </w:rPr>
        <w:t xml:space="preserve"> </w:t>
      </w:r>
      <w:r w:rsidRPr="002A30AD">
        <w:rPr>
          <w:spacing w:val="-10"/>
        </w:rPr>
        <w:t xml:space="preserve">Самым холодным месяцем является январь, самым теплым – июль. Среднемесячная температура воздуха в январе – (-) 12,7º. Абсолютный минимум по метеостанции г. Вельск составляет – (-) 52º С. </w:t>
      </w:r>
    </w:p>
    <w:p w14:paraId="0546277A" w14:textId="77777777" w:rsidR="00F64BD0" w:rsidRPr="002A30AD" w:rsidRDefault="00F64BD0" w:rsidP="00F64BD0">
      <w:pPr>
        <w:pStyle w:val="a9"/>
        <w:spacing w:before="120" w:after="120" w:line="276" w:lineRule="auto"/>
        <w:ind w:left="0" w:firstLine="709"/>
        <w:contextualSpacing w:val="0"/>
        <w:jc w:val="both"/>
        <w:rPr>
          <w:spacing w:val="-10"/>
        </w:rPr>
      </w:pPr>
      <w:r w:rsidRPr="002A30AD">
        <w:rPr>
          <w:spacing w:val="-10"/>
        </w:rPr>
        <w:t>Весной погода неустойчива: морозы и теплые солнечные дни неоднократно сменяют друг друга. Редкие осадки выпадают в виде теплого дождя или мокрого снега, который вновь образует кратковременный снежный покров.</w:t>
      </w:r>
    </w:p>
    <w:p w14:paraId="6F652C7D" w14:textId="77777777" w:rsidR="00F64BD0" w:rsidRPr="002A30AD" w:rsidRDefault="00F64BD0" w:rsidP="00F64BD0">
      <w:pPr>
        <w:pStyle w:val="a9"/>
        <w:spacing w:before="120" w:after="120" w:line="276" w:lineRule="auto"/>
        <w:ind w:left="0" w:firstLine="709"/>
        <w:contextualSpacing w:val="0"/>
        <w:jc w:val="both"/>
        <w:rPr>
          <w:spacing w:val="-10"/>
        </w:rPr>
      </w:pPr>
      <w:r w:rsidRPr="002A30AD">
        <w:rPr>
          <w:spacing w:val="-10"/>
        </w:rPr>
        <w:t>Лето начинается в конце мая и длится до начала сентября. Устойчивая теплая погода с температурой выше (+) 15,0º С длится около двух месяцев. Ясные дни повторяются так же часто, как пасмурные и дождливые. Осадки непродолжительны, но более интенсивны, чем в холодный период. Ливни нередко сопровождаются грозами и шквалистым ветром.</w:t>
      </w:r>
    </w:p>
    <w:p w14:paraId="1768A7F5" w14:textId="77777777" w:rsidR="00F64BD0" w:rsidRPr="002A30AD" w:rsidRDefault="00F64BD0" w:rsidP="00F64BD0">
      <w:pPr>
        <w:pStyle w:val="a9"/>
        <w:spacing w:before="120" w:after="120" w:line="276" w:lineRule="auto"/>
        <w:ind w:left="0" w:firstLine="709"/>
        <w:contextualSpacing w:val="0"/>
        <w:jc w:val="both"/>
        <w:rPr>
          <w:spacing w:val="-10"/>
        </w:rPr>
      </w:pPr>
      <w:r w:rsidRPr="002A30AD">
        <w:rPr>
          <w:spacing w:val="-10"/>
        </w:rPr>
        <w:t>Осень дождливая и пасмурная. Для этого периода характерна наибольшая в году повторяемость и интенсивность туманов, длительные обложные осадки и частые заморозки.</w:t>
      </w:r>
    </w:p>
    <w:p w14:paraId="761B2D28" w14:textId="5ADB1433" w:rsidR="00F64BD0" w:rsidRPr="002A30AD" w:rsidRDefault="00F64BD0" w:rsidP="00F64BD0">
      <w:pPr>
        <w:pStyle w:val="a9"/>
        <w:spacing w:before="120" w:after="120" w:line="276" w:lineRule="auto"/>
        <w:ind w:left="0" w:firstLine="709"/>
        <w:contextualSpacing w:val="0"/>
        <w:jc w:val="both"/>
        <w:rPr>
          <w:spacing w:val="-10"/>
        </w:rPr>
      </w:pPr>
      <w:r w:rsidRPr="002A30AD">
        <w:rPr>
          <w:spacing w:val="-10"/>
        </w:rPr>
        <w:t>За год на территорию поступает в виде суммарной радиации 72-74 ккал/ см</w:t>
      </w:r>
      <w:r w:rsidRPr="002A30AD">
        <w:rPr>
          <w:spacing w:val="-10"/>
          <w:vertAlign w:val="superscript"/>
        </w:rPr>
        <w:t>2</w:t>
      </w:r>
      <w:r w:rsidR="005F24DD" w:rsidRPr="002A30AD">
        <w:rPr>
          <w:spacing w:val="-10"/>
        </w:rPr>
        <w:t xml:space="preserve"> </w:t>
      </w:r>
      <w:r w:rsidRPr="002A30AD">
        <w:rPr>
          <w:spacing w:val="-10"/>
        </w:rPr>
        <w:t>тепла, из этой суммы 34-35 ккал/см</w:t>
      </w:r>
      <w:r w:rsidRPr="002A30AD">
        <w:rPr>
          <w:spacing w:val="-10"/>
          <w:vertAlign w:val="superscript"/>
        </w:rPr>
        <w:t>2</w:t>
      </w:r>
      <w:r w:rsidRPr="002A30AD">
        <w:rPr>
          <w:spacing w:val="-10"/>
        </w:rPr>
        <w:t xml:space="preserve"> приходится на прямую радиацию.</w:t>
      </w:r>
      <w:r w:rsidR="005F24DD" w:rsidRPr="002A30AD">
        <w:rPr>
          <w:spacing w:val="-10"/>
        </w:rPr>
        <w:t xml:space="preserve"> </w:t>
      </w:r>
      <w:r w:rsidRPr="002A30AD">
        <w:rPr>
          <w:spacing w:val="-10"/>
        </w:rPr>
        <w:t>Радиационный баланс положителен с середины марта до ноября с максимумом в июле (7-8 ккал/см</w:t>
      </w:r>
      <w:r w:rsidRPr="002A30AD">
        <w:rPr>
          <w:spacing w:val="-10"/>
          <w:vertAlign w:val="superscript"/>
        </w:rPr>
        <w:t>2</w:t>
      </w:r>
      <w:r w:rsidRPr="002A30AD">
        <w:rPr>
          <w:spacing w:val="-10"/>
        </w:rPr>
        <w:t>).</w:t>
      </w:r>
      <w:r w:rsidR="005F24DD" w:rsidRPr="002A30AD">
        <w:rPr>
          <w:spacing w:val="-10"/>
        </w:rPr>
        <w:t xml:space="preserve"> </w:t>
      </w:r>
      <w:r w:rsidRPr="002A30AD">
        <w:rPr>
          <w:spacing w:val="-10"/>
        </w:rPr>
        <w:t>Наибольшие отрицательные значения отмечаются в декабре (- 0,7 ккал/см</w:t>
      </w:r>
      <w:r w:rsidRPr="002A30AD">
        <w:rPr>
          <w:spacing w:val="-10"/>
          <w:vertAlign w:val="superscript"/>
        </w:rPr>
        <w:t>2</w:t>
      </w:r>
      <w:r w:rsidRPr="002A30AD">
        <w:rPr>
          <w:spacing w:val="-10"/>
        </w:rPr>
        <w:t>).</w:t>
      </w:r>
      <w:r w:rsidR="005F24DD" w:rsidRPr="002A30AD">
        <w:rPr>
          <w:spacing w:val="-10"/>
        </w:rPr>
        <w:t xml:space="preserve"> </w:t>
      </w:r>
      <w:r w:rsidRPr="002A30AD">
        <w:rPr>
          <w:spacing w:val="-10"/>
        </w:rPr>
        <w:t>В среднем за год его значение составляет 25-26 ккал/см</w:t>
      </w:r>
      <w:r w:rsidRPr="002A30AD">
        <w:rPr>
          <w:spacing w:val="-10"/>
          <w:vertAlign w:val="superscript"/>
        </w:rPr>
        <w:t>2</w:t>
      </w:r>
      <w:r w:rsidRPr="002A30AD">
        <w:rPr>
          <w:spacing w:val="-10"/>
        </w:rPr>
        <w:t>.</w:t>
      </w:r>
    </w:p>
    <w:p w14:paraId="0BA04CA6" w14:textId="77777777" w:rsidR="00F64BD0" w:rsidRPr="002A30AD" w:rsidRDefault="00F64BD0" w:rsidP="00F64BD0">
      <w:pPr>
        <w:pStyle w:val="a9"/>
        <w:spacing w:before="120" w:after="120" w:line="276" w:lineRule="auto"/>
        <w:ind w:left="0" w:firstLine="709"/>
        <w:contextualSpacing w:val="0"/>
        <w:jc w:val="both"/>
        <w:rPr>
          <w:spacing w:val="-10"/>
        </w:rPr>
      </w:pPr>
      <w:r w:rsidRPr="002A30AD">
        <w:rPr>
          <w:spacing w:val="-10"/>
        </w:rPr>
        <w:t>Продолжительность солнечного сияния 1550 часов в год.</w:t>
      </w:r>
    </w:p>
    <w:p w14:paraId="1FA92C30" w14:textId="77777777" w:rsidR="00F64BD0" w:rsidRPr="002A30AD" w:rsidRDefault="00F64BD0" w:rsidP="00F64BD0">
      <w:pPr>
        <w:pStyle w:val="a9"/>
        <w:spacing w:before="120" w:after="120" w:line="276" w:lineRule="auto"/>
        <w:ind w:left="0" w:firstLine="709"/>
        <w:contextualSpacing w:val="0"/>
        <w:jc w:val="both"/>
        <w:rPr>
          <w:spacing w:val="-10"/>
        </w:rPr>
      </w:pPr>
      <w:r w:rsidRPr="002A30AD">
        <w:rPr>
          <w:spacing w:val="-10"/>
        </w:rPr>
        <w:t>Среднемесячная температура июля – (+) 17,0° С, абсолютный максимум – (+) 36º С.</w:t>
      </w:r>
    </w:p>
    <w:p w14:paraId="3810E389" w14:textId="4135AD2C" w:rsidR="00F64BD0" w:rsidRPr="002A30AD" w:rsidRDefault="00F64BD0" w:rsidP="00F64BD0">
      <w:pPr>
        <w:pStyle w:val="a9"/>
        <w:spacing w:before="120" w:after="120" w:line="276" w:lineRule="auto"/>
        <w:ind w:left="0" w:firstLine="709"/>
        <w:contextualSpacing w:val="0"/>
        <w:jc w:val="both"/>
        <w:rPr>
          <w:spacing w:val="-10"/>
        </w:rPr>
      </w:pPr>
      <w:r w:rsidRPr="002A30AD">
        <w:rPr>
          <w:spacing w:val="-10"/>
        </w:rPr>
        <w:t>Расчетные температуры для проектирования отопления и вентиляции равны – минус 32º С и минус 17ºС. Продолжительность отопительного периода 235 дней.</w:t>
      </w:r>
    </w:p>
    <w:p w14:paraId="7AF5DE26" w14:textId="79D20189" w:rsidR="00F64BD0" w:rsidRPr="002A30AD" w:rsidRDefault="00F64BD0" w:rsidP="00F64BD0">
      <w:pPr>
        <w:pStyle w:val="a9"/>
        <w:spacing w:before="120" w:after="120" w:line="276" w:lineRule="auto"/>
        <w:ind w:left="0" w:firstLine="709"/>
        <w:contextualSpacing w:val="0"/>
        <w:jc w:val="both"/>
        <w:rPr>
          <w:spacing w:val="-10"/>
        </w:rPr>
      </w:pPr>
      <w:r w:rsidRPr="002A30AD">
        <w:rPr>
          <w:spacing w:val="-10"/>
        </w:rPr>
        <w:t>Сведения о переходе среднесуточных температур выше и ниже определённых пределов и количестве дней с температурой, превышающей пределы перехода, приведены в таблице</w:t>
      </w:r>
      <w:r w:rsidR="00DE1A23" w:rsidRPr="002A30AD">
        <w:rPr>
          <w:spacing w:val="-10"/>
        </w:rPr>
        <w:t xml:space="preserve"> 1</w:t>
      </w:r>
      <w:r w:rsidRPr="002A30AD">
        <w:rPr>
          <w:spacing w:val="-10"/>
        </w:rPr>
        <w:t>.</w:t>
      </w:r>
    </w:p>
    <w:p w14:paraId="2103638A" w14:textId="77777777" w:rsidR="007C3F17" w:rsidRPr="002A30AD" w:rsidRDefault="007C3F17" w:rsidP="00DE1A23">
      <w:pPr>
        <w:spacing w:before="120" w:after="120" w:line="276" w:lineRule="auto"/>
        <w:jc w:val="center"/>
        <w:rPr>
          <w:b/>
          <w:spacing w:val="-10"/>
        </w:rPr>
      </w:pPr>
      <w:r w:rsidRPr="002A30AD">
        <w:rPr>
          <w:b/>
          <w:spacing w:val="-10"/>
        </w:rPr>
        <w:br w:type="page"/>
      </w:r>
    </w:p>
    <w:p w14:paraId="455860C6" w14:textId="67F79B08" w:rsidR="00F64BD0" w:rsidRPr="002A30AD" w:rsidRDefault="00F64BD0" w:rsidP="00DE1A23">
      <w:pPr>
        <w:spacing w:before="120" w:after="120" w:line="276" w:lineRule="auto"/>
        <w:jc w:val="center"/>
        <w:rPr>
          <w:b/>
          <w:spacing w:val="-10"/>
        </w:rPr>
      </w:pPr>
      <w:r w:rsidRPr="002A30AD">
        <w:rPr>
          <w:b/>
          <w:spacing w:val="-10"/>
        </w:rPr>
        <w:lastRenderedPageBreak/>
        <w:t>Таблица 1. Сведения о переходе среднесуточных температур выше и ниже определённых пределов и количестве дней с температурой, превышающей пределы перехода</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3"/>
        <w:gridCol w:w="992"/>
        <w:gridCol w:w="992"/>
        <w:gridCol w:w="993"/>
        <w:gridCol w:w="992"/>
        <w:gridCol w:w="992"/>
        <w:gridCol w:w="992"/>
      </w:tblGrid>
      <w:tr w:rsidR="00F64BD0" w:rsidRPr="002A30AD" w14:paraId="592F2B5D" w14:textId="77777777" w:rsidTr="00C8067D">
        <w:trPr>
          <w:tblHeader/>
        </w:trPr>
        <w:tc>
          <w:tcPr>
            <w:tcW w:w="4253" w:type="dxa"/>
            <w:vMerge w:val="restart"/>
          </w:tcPr>
          <w:p w14:paraId="6A856744"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Наименование</w:t>
            </w:r>
          </w:p>
        </w:tc>
        <w:tc>
          <w:tcPr>
            <w:tcW w:w="5953" w:type="dxa"/>
            <w:gridSpan w:val="6"/>
          </w:tcPr>
          <w:p w14:paraId="1AD785A8"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Среднемесячная температура, град.</w:t>
            </w:r>
          </w:p>
        </w:tc>
      </w:tr>
      <w:tr w:rsidR="00F64BD0" w:rsidRPr="002A30AD" w14:paraId="61561D1B" w14:textId="77777777" w:rsidTr="00C8067D">
        <w:trPr>
          <w:tblHeader/>
        </w:trPr>
        <w:tc>
          <w:tcPr>
            <w:tcW w:w="4253" w:type="dxa"/>
            <w:vMerge/>
          </w:tcPr>
          <w:p w14:paraId="019F6482" w14:textId="77777777" w:rsidR="00F64BD0" w:rsidRPr="002A30AD" w:rsidRDefault="00F64BD0" w:rsidP="00467AEA">
            <w:pPr>
              <w:pStyle w:val="a9"/>
              <w:widowControl w:val="0"/>
              <w:autoSpaceDE w:val="0"/>
              <w:autoSpaceDN w:val="0"/>
              <w:ind w:left="0"/>
              <w:jc w:val="center"/>
              <w:rPr>
                <w:spacing w:val="-10"/>
                <w:sz w:val="22"/>
                <w:szCs w:val="22"/>
              </w:rPr>
            </w:pPr>
          </w:p>
        </w:tc>
        <w:tc>
          <w:tcPr>
            <w:tcW w:w="992" w:type="dxa"/>
          </w:tcPr>
          <w:p w14:paraId="5ADF7AE9"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-10</w:t>
            </w:r>
          </w:p>
        </w:tc>
        <w:tc>
          <w:tcPr>
            <w:tcW w:w="992" w:type="dxa"/>
          </w:tcPr>
          <w:p w14:paraId="4A7B1283"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-5</w:t>
            </w:r>
          </w:p>
        </w:tc>
        <w:tc>
          <w:tcPr>
            <w:tcW w:w="993" w:type="dxa"/>
          </w:tcPr>
          <w:p w14:paraId="6E821709"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0</w:t>
            </w:r>
          </w:p>
        </w:tc>
        <w:tc>
          <w:tcPr>
            <w:tcW w:w="992" w:type="dxa"/>
          </w:tcPr>
          <w:p w14:paraId="0FBAA03F"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5</w:t>
            </w:r>
          </w:p>
        </w:tc>
        <w:tc>
          <w:tcPr>
            <w:tcW w:w="992" w:type="dxa"/>
          </w:tcPr>
          <w:p w14:paraId="05A23AA0"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10</w:t>
            </w:r>
          </w:p>
        </w:tc>
        <w:tc>
          <w:tcPr>
            <w:tcW w:w="992" w:type="dxa"/>
          </w:tcPr>
          <w:p w14:paraId="3BAFC645"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15</w:t>
            </w:r>
          </w:p>
        </w:tc>
      </w:tr>
      <w:tr w:rsidR="00F64BD0" w:rsidRPr="002A30AD" w14:paraId="5D3A692E" w14:textId="77777777" w:rsidTr="00E1734C">
        <w:tc>
          <w:tcPr>
            <w:tcW w:w="4253" w:type="dxa"/>
          </w:tcPr>
          <w:p w14:paraId="3FA77F0F" w14:textId="77777777" w:rsidR="00F64BD0" w:rsidRPr="002A30AD" w:rsidRDefault="00F64BD0" w:rsidP="00467AEA">
            <w:pPr>
              <w:pStyle w:val="a9"/>
              <w:widowControl w:val="0"/>
              <w:autoSpaceDE w:val="0"/>
              <w:autoSpaceDN w:val="0"/>
              <w:ind w:left="0"/>
              <w:rPr>
                <w:spacing w:val="-10"/>
                <w:sz w:val="22"/>
                <w:szCs w:val="22"/>
              </w:rPr>
            </w:pPr>
            <w:r w:rsidRPr="002A30AD">
              <w:rPr>
                <w:spacing w:val="-10"/>
                <w:sz w:val="22"/>
                <w:szCs w:val="22"/>
              </w:rPr>
              <w:t>дата перехода выше средней месячной температуры</w:t>
            </w:r>
          </w:p>
        </w:tc>
        <w:tc>
          <w:tcPr>
            <w:tcW w:w="992" w:type="dxa"/>
          </w:tcPr>
          <w:p w14:paraId="17C22BA8" w14:textId="69372705"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03</w:t>
            </w:r>
            <w:r w:rsidR="00DE1A23" w:rsidRPr="002A30AD">
              <w:rPr>
                <w:spacing w:val="-10"/>
                <w:sz w:val="22"/>
                <w:szCs w:val="22"/>
              </w:rPr>
              <w:t>.</w:t>
            </w:r>
            <w:r w:rsidRPr="002A30AD">
              <w:rPr>
                <w:spacing w:val="-10"/>
                <w:sz w:val="22"/>
                <w:szCs w:val="22"/>
              </w:rPr>
              <w:t>03</w:t>
            </w:r>
          </w:p>
        </w:tc>
        <w:tc>
          <w:tcPr>
            <w:tcW w:w="992" w:type="dxa"/>
          </w:tcPr>
          <w:p w14:paraId="0F119145"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19.03</w:t>
            </w:r>
          </w:p>
        </w:tc>
        <w:tc>
          <w:tcPr>
            <w:tcW w:w="993" w:type="dxa"/>
          </w:tcPr>
          <w:p w14:paraId="2FFEB140"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07.04</w:t>
            </w:r>
          </w:p>
        </w:tc>
        <w:tc>
          <w:tcPr>
            <w:tcW w:w="992" w:type="dxa"/>
          </w:tcPr>
          <w:p w14:paraId="58E2AC08"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27.04</w:t>
            </w:r>
          </w:p>
        </w:tc>
        <w:tc>
          <w:tcPr>
            <w:tcW w:w="992" w:type="dxa"/>
          </w:tcPr>
          <w:p w14:paraId="0AEE8933"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22.05</w:t>
            </w:r>
          </w:p>
        </w:tc>
        <w:tc>
          <w:tcPr>
            <w:tcW w:w="992" w:type="dxa"/>
          </w:tcPr>
          <w:p w14:paraId="7C121847"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29.04</w:t>
            </w:r>
          </w:p>
        </w:tc>
      </w:tr>
      <w:tr w:rsidR="00F64BD0" w:rsidRPr="002A30AD" w14:paraId="34F27123" w14:textId="77777777" w:rsidTr="00E1734C">
        <w:tc>
          <w:tcPr>
            <w:tcW w:w="4253" w:type="dxa"/>
          </w:tcPr>
          <w:p w14:paraId="24E200A0" w14:textId="77777777" w:rsidR="00F64BD0" w:rsidRPr="002A30AD" w:rsidRDefault="00F64BD0" w:rsidP="00467AEA">
            <w:pPr>
              <w:pStyle w:val="a9"/>
              <w:widowControl w:val="0"/>
              <w:autoSpaceDE w:val="0"/>
              <w:autoSpaceDN w:val="0"/>
              <w:ind w:left="0"/>
              <w:rPr>
                <w:spacing w:val="-10"/>
                <w:sz w:val="22"/>
                <w:szCs w:val="22"/>
              </w:rPr>
            </w:pPr>
            <w:r w:rsidRPr="002A30AD">
              <w:rPr>
                <w:spacing w:val="-10"/>
                <w:sz w:val="22"/>
                <w:szCs w:val="22"/>
              </w:rPr>
              <w:t>дата перехода ниже средней месячной температуры</w:t>
            </w:r>
          </w:p>
        </w:tc>
        <w:tc>
          <w:tcPr>
            <w:tcW w:w="992" w:type="dxa"/>
          </w:tcPr>
          <w:p w14:paraId="0D3EB7B8"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13.12</w:t>
            </w:r>
          </w:p>
        </w:tc>
        <w:tc>
          <w:tcPr>
            <w:tcW w:w="992" w:type="dxa"/>
          </w:tcPr>
          <w:p w14:paraId="3A1ACD29"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17.11</w:t>
            </w:r>
          </w:p>
        </w:tc>
        <w:tc>
          <w:tcPr>
            <w:tcW w:w="993" w:type="dxa"/>
          </w:tcPr>
          <w:p w14:paraId="313D6407"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23.10</w:t>
            </w:r>
          </w:p>
        </w:tc>
        <w:tc>
          <w:tcPr>
            <w:tcW w:w="992" w:type="dxa"/>
          </w:tcPr>
          <w:p w14:paraId="1B333AFC"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29.09</w:t>
            </w:r>
          </w:p>
        </w:tc>
        <w:tc>
          <w:tcPr>
            <w:tcW w:w="992" w:type="dxa"/>
          </w:tcPr>
          <w:p w14:paraId="176A923E"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09.09</w:t>
            </w:r>
          </w:p>
        </w:tc>
        <w:tc>
          <w:tcPr>
            <w:tcW w:w="992" w:type="dxa"/>
          </w:tcPr>
          <w:p w14:paraId="6E790CF1"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22.08</w:t>
            </w:r>
          </w:p>
        </w:tc>
      </w:tr>
      <w:tr w:rsidR="00F64BD0" w:rsidRPr="002A30AD" w14:paraId="1942CB6D" w14:textId="77777777" w:rsidTr="00E1734C">
        <w:tc>
          <w:tcPr>
            <w:tcW w:w="4253" w:type="dxa"/>
          </w:tcPr>
          <w:p w14:paraId="53EB21A8" w14:textId="77777777" w:rsidR="00F64BD0" w:rsidRPr="002A30AD" w:rsidRDefault="00F64BD0" w:rsidP="00467AEA">
            <w:pPr>
              <w:pStyle w:val="a9"/>
              <w:widowControl w:val="0"/>
              <w:autoSpaceDE w:val="0"/>
              <w:autoSpaceDN w:val="0"/>
              <w:ind w:left="0"/>
              <w:rPr>
                <w:spacing w:val="-10"/>
                <w:sz w:val="22"/>
                <w:szCs w:val="22"/>
              </w:rPr>
            </w:pPr>
            <w:r w:rsidRPr="002A30AD">
              <w:rPr>
                <w:spacing w:val="-10"/>
                <w:sz w:val="22"/>
                <w:szCs w:val="22"/>
              </w:rPr>
              <w:t>число дней с температурой, превышающей пределы перехода среднесуточных температур</w:t>
            </w:r>
          </w:p>
        </w:tc>
        <w:tc>
          <w:tcPr>
            <w:tcW w:w="992" w:type="dxa"/>
          </w:tcPr>
          <w:p w14:paraId="7E7710FB"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284</w:t>
            </w:r>
          </w:p>
        </w:tc>
        <w:tc>
          <w:tcPr>
            <w:tcW w:w="992" w:type="dxa"/>
          </w:tcPr>
          <w:p w14:paraId="38D35D0D"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242</w:t>
            </w:r>
          </w:p>
        </w:tc>
        <w:tc>
          <w:tcPr>
            <w:tcW w:w="993" w:type="dxa"/>
          </w:tcPr>
          <w:p w14:paraId="1FA59CE8"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198</w:t>
            </w:r>
          </w:p>
        </w:tc>
        <w:tc>
          <w:tcPr>
            <w:tcW w:w="992" w:type="dxa"/>
          </w:tcPr>
          <w:p w14:paraId="2F813A50"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154</w:t>
            </w:r>
          </w:p>
        </w:tc>
        <w:tc>
          <w:tcPr>
            <w:tcW w:w="992" w:type="dxa"/>
          </w:tcPr>
          <w:p w14:paraId="0BA6D43A"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109</w:t>
            </w:r>
          </w:p>
        </w:tc>
        <w:tc>
          <w:tcPr>
            <w:tcW w:w="992" w:type="dxa"/>
          </w:tcPr>
          <w:p w14:paraId="1A285B49"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53</w:t>
            </w:r>
          </w:p>
        </w:tc>
      </w:tr>
    </w:tbl>
    <w:p w14:paraId="5E453271" w14:textId="4EA7C35C" w:rsidR="00F64BD0" w:rsidRPr="002A30AD" w:rsidRDefault="00F64BD0" w:rsidP="00DE1A23">
      <w:pPr>
        <w:pStyle w:val="a9"/>
        <w:spacing w:before="120" w:after="120" w:line="276" w:lineRule="auto"/>
        <w:ind w:left="0" w:firstLine="709"/>
        <w:contextualSpacing w:val="0"/>
        <w:jc w:val="both"/>
        <w:rPr>
          <w:spacing w:val="-10"/>
        </w:rPr>
      </w:pPr>
      <w:r w:rsidRPr="002A30AD">
        <w:rPr>
          <w:spacing w:val="-10"/>
        </w:rPr>
        <w:t>Территория поселения характеризуется высокой влажностью воздуха осенью и в начале зимы – 86-88%. Весной и в начале лета относительная влажность воздуха уменьшается до 64-67%. Среднегодовое количество осадков 514 мм (м./ст. г. Вельск); максимальное количество осадков приходится на июнь – 68 мм, минимальное количество – в феврале – 21 мм. Значения климатических показателей приведены в таблице 2.</w:t>
      </w:r>
    </w:p>
    <w:p w14:paraId="1FAD14AF" w14:textId="77777777" w:rsidR="00F64BD0" w:rsidRPr="002A30AD" w:rsidRDefault="00F64BD0" w:rsidP="00DE1A23">
      <w:pPr>
        <w:pStyle w:val="a9"/>
        <w:spacing w:before="120" w:after="120" w:line="276" w:lineRule="auto"/>
        <w:ind w:left="0" w:firstLine="709"/>
        <w:contextualSpacing w:val="0"/>
        <w:jc w:val="both"/>
        <w:rPr>
          <w:spacing w:val="-10"/>
        </w:rPr>
      </w:pPr>
      <w:r w:rsidRPr="002A30AD">
        <w:rPr>
          <w:spacing w:val="-10"/>
        </w:rPr>
        <w:t>Устойчивый снежный покров сохраняется более 5 месяцев с середины ноября до конца апреля и достигает 50 – 80 см. Наибольшая глубина промерзания почвы – 140-180 см.</w:t>
      </w:r>
    </w:p>
    <w:p w14:paraId="7F12863E" w14:textId="6318599D" w:rsidR="00F64BD0" w:rsidRPr="002A30AD" w:rsidRDefault="00EB5E78" w:rsidP="00DE1A23">
      <w:pPr>
        <w:pStyle w:val="a9"/>
        <w:spacing w:before="120" w:after="120" w:line="276" w:lineRule="auto"/>
        <w:ind w:left="0" w:firstLine="709"/>
        <w:contextualSpacing w:val="0"/>
        <w:jc w:val="both"/>
        <w:rPr>
          <w:spacing w:val="-10"/>
        </w:rPr>
      </w:pPr>
      <w:r w:rsidRPr="002A30AD">
        <w:rPr>
          <w:spacing w:val="-10"/>
        </w:rPr>
        <w:t>Ветровой режим характеризуется преобладанием в зимний период ветров южного и юго-западного румбов, повторяемость каждого – 20%. Кроме них часто повторяются западные и юго-восточные ветры. В летний период доминируют ветры западные – 19%, юго-западные - 17% и южные – 16%. Превалирующим направлением в течение года является юго-западное</w:t>
      </w:r>
      <w:r w:rsidR="00C8067D" w:rsidRPr="002A30AD">
        <w:rPr>
          <w:spacing w:val="-10"/>
        </w:rPr>
        <w:t xml:space="preserve">. </w:t>
      </w:r>
    </w:p>
    <w:p w14:paraId="48D32847" w14:textId="77777777" w:rsidR="00C8067D" w:rsidRPr="002A30AD" w:rsidRDefault="00C8067D" w:rsidP="00C8067D">
      <w:pPr>
        <w:pStyle w:val="a9"/>
        <w:spacing w:before="120" w:after="120" w:line="276" w:lineRule="auto"/>
        <w:ind w:left="0" w:firstLine="709"/>
        <w:contextualSpacing w:val="0"/>
        <w:jc w:val="both"/>
        <w:rPr>
          <w:spacing w:val="-10"/>
        </w:rPr>
      </w:pPr>
      <w:r w:rsidRPr="002A30AD">
        <w:rPr>
          <w:spacing w:val="-10"/>
        </w:rPr>
        <w:t xml:space="preserve">Среднегодовая скорость ветра — 3,5 м/сек. К концу лета отмечается наименьшая скорость ветра 2,8 м/с, зимой увеличивается до 4,0 м/с. Число дней с сильным ветром за год – 16. Сильные ветры чаще всего отмечаются весной и в начале лета. </w:t>
      </w:r>
    </w:p>
    <w:p w14:paraId="67BD0DB9" w14:textId="77777777" w:rsidR="00C8067D" w:rsidRPr="002A30AD" w:rsidRDefault="00C8067D" w:rsidP="00C8067D">
      <w:pPr>
        <w:pStyle w:val="a9"/>
        <w:spacing w:before="120" w:after="120" w:line="276" w:lineRule="auto"/>
        <w:ind w:left="0" w:firstLine="709"/>
        <w:contextualSpacing w:val="0"/>
        <w:jc w:val="both"/>
        <w:rPr>
          <w:spacing w:val="-10"/>
        </w:rPr>
      </w:pPr>
      <w:r w:rsidRPr="002A30AD">
        <w:rPr>
          <w:spacing w:val="-10"/>
        </w:rPr>
        <w:t>Число дней с метелью – 31, отмечаются с ноября по апрель. Метели преобладают при ветрах скоростью выше 6-12 м/с. На проектируемой территории отмечаются также слабые метели при ветрах южных направлений скоростью 6-9 м/с.</w:t>
      </w:r>
    </w:p>
    <w:p w14:paraId="5AC45B8E" w14:textId="77777777" w:rsidR="00C8067D" w:rsidRPr="002A30AD" w:rsidRDefault="00C8067D" w:rsidP="00C8067D">
      <w:pPr>
        <w:pStyle w:val="a9"/>
        <w:spacing w:before="120" w:after="120" w:line="276" w:lineRule="auto"/>
        <w:ind w:left="0" w:firstLine="709"/>
        <w:contextualSpacing w:val="0"/>
        <w:jc w:val="both"/>
        <w:rPr>
          <w:spacing w:val="-10"/>
        </w:rPr>
      </w:pPr>
      <w:r w:rsidRPr="002A30AD">
        <w:rPr>
          <w:spacing w:val="-10"/>
        </w:rPr>
        <w:t xml:space="preserve">Особенностью климата Вельского района является низкая опасность заморозков, так как арктическому ветру препятствуют бореальные воздушные массы. Количество дней с туманами – 25 дней. Наиболее часты туманы и облачность в тёплый период года. </w:t>
      </w:r>
    </w:p>
    <w:p w14:paraId="39F93F43" w14:textId="77777777" w:rsidR="00C8067D" w:rsidRPr="002A30AD" w:rsidRDefault="00C8067D" w:rsidP="00C8067D">
      <w:pPr>
        <w:pStyle w:val="a9"/>
        <w:spacing w:before="120" w:after="120" w:line="276" w:lineRule="auto"/>
        <w:ind w:left="0" w:firstLine="709"/>
        <w:contextualSpacing w:val="0"/>
        <w:jc w:val="both"/>
        <w:rPr>
          <w:spacing w:val="-10"/>
        </w:rPr>
      </w:pPr>
      <w:r w:rsidRPr="002A30AD">
        <w:rPr>
          <w:spacing w:val="-10"/>
        </w:rPr>
        <w:t>Индекс суровости погод по Бодману на проектируемой территории составляет 3 балла</w:t>
      </w:r>
      <w:r w:rsidRPr="002A30AD">
        <w:rPr>
          <w:spacing w:val="-10"/>
          <w:vertAlign w:val="superscript"/>
        </w:rPr>
        <w:footnoteReference w:id="2"/>
      </w:r>
      <w:r w:rsidRPr="002A30AD">
        <w:rPr>
          <w:spacing w:val="-10"/>
          <w:vertAlign w:val="superscript"/>
        </w:rPr>
        <w:t>,</w:t>
      </w:r>
      <w:r w:rsidRPr="002A30AD">
        <w:rPr>
          <w:spacing w:val="-10"/>
        </w:rPr>
        <w:t xml:space="preserve"> что соответствует зиме суровой или умеренно суровой.</w:t>
      </w:r>
    </w:p>
    <w:p w14:paraId="29FCBDAA" w14:textId="77777777" w:rsidR="00C8067D" w:rsidRPr="002A30AD" w:rsidRDefault="00C8067D" w:rsidP="00C8067D">
      <w:pPr>
        <w:pStyle w:val="a9"/>
        <w:spacing w:before="120" w:after="120" w:line="276" w:lineRule="auto"/>
        <w:ind w:left="0" w:firstLine="709"/>
        <w:contextualSpacing w:val="0"/>
        <w:jc w:val="both"/>
        <w:rPr>
          <w:spacing w:val="-10"/>
        </w:rPr>
      </w:pPr>
      <w:r w:rsidRPr="002A30AD">
        <w:rPr>
          <w:spacing w:val="-10"/>
        </w:rPr>
        <w:t>В целом, рассматриваемая территория относится к строительно-климатическому району IIB.</w:t>
      </w:r>
    </w:p>
    <w:p w14:paraId="6004F1CE" w14:textId="77777777" w:rsidR="00C8067D" w:rsidRPr="002A30AD" w:rsidRDefault="00C8067D" w:rsidP="00C8067D">
      <w:pPr>
        <w:pStyle w:val="a9"/>
        <w:spacing w:before="120" w:after="120" w:line="276" w:lineRule="auto"/>
        <w:ind w:left="0" w:firstLine="709"/>
        <w:contextualSpacing w:val="0"/>
        <w:jc w:val="both"/>
        <w:rPr>
          <w:spacing w:val="-10"/>
        </w:rPr>
      </w:pPr>
      <w:r w:rsidRPr="002A30AD">
        <w:rPr>
          <w:spacing w:val="-10"/>
          <w:u w:val="single"/>
        </w:rPr>
        <w:t>Выводы:</w:t>
      </w:r>
      <w:r w:rsidRPr="002A30AD">
        <w:rPr>
          <w:spacing w:val="-10"/>
        </w:rPr>
        <w:t xml:space="preserve"> В целом климатические условия рассматриваемой территории не препятствуют развитию любого вида хозяйственной деятельности, в том числе – рекреации.</w:t>
      </w:r>
    </w:p>
    <w:p w14:paraId="38BD5DE1" w14:textId="77777777" w:rsidR="00C8067D" w:rsidRPr="002A30AD" w:rsidRDefault="00C8067D" w:rsidP="00C8067D">
      <w:pPr>
        <w:pStyle w:val="a9"/>
        <w:spacing w:before="120" w:after="120" w:line="276" w:lineRule="auto"/>
        <w:ind w:left="0" w:firstLine="709"/>
        <w:contextualSpacing w:val="0"/>
        <w:jc w:val="both"/>
        <w:rPr>
          <w:spacing w:val="-10"/>
        </w:rPr>
      </w:pPr>
      <w:r w:rsidRPr="002A30AD">
        <w:rPr>
          <w:spacing w:val="-10"/>
        </w:rPr>
        <w:t>Расчетные температуры для проектирования отопления и вентиляции равны – (-)32° С и (-)17º С, соответственно, продолжительность отопительного периода составляет 235 суток.</w:t>
      </w:r>
    </w:p>
    <w:p w14:paraId="53C745BF" w14:textId="77777777" w:rsidR="00C8067D" w:rsidRPr="002A30AD" w:rsidRDefault="00C8067D" w:rsidP="00C8067D">
      <w:pPr>
        <w:pStyle w:val="a9"/>
        <w:spacing w:before="120" w:after="120" w:line="276" w:lineRule="auto"/>
        <w:ind w:left="0" w:firstLine="709"/>
        <w:contextualSpacing w:val="0"/>
        <w:jc w:val="both"/>
        <w:rPr>
          <w:spacing w:val="-10"/>
        </w:rPr>
      </w:pPr>
      <w:r w:rsidRPr="002A30AD">
        <w:rPr>
          <w:spacing w:val="-10"/>
        </w:rPr>
        <w:t>При проектировании рекомендуется предусматривать теплозащиту зданий и сооружений.</w:t>
      </w:r>
    </w:p>
    <w:p w14:paraId="1ECB9564" w14:textId="77777777" w:rsidR="00C8067D" w:rsidRPr="002A30AD" w:rsidRDefault="00C8067D" w:rsidP="00C8067D">
      <w:pPr>
        <w:pStyle w:val="a9"/>
        <w:spacing w:before="120" w:after="120" w:line="276" w:lineRule="auto"/>
        <w:ind w:left="0" w:firstLine="709"/>
        <w:contextualSpacing w:val="0"/>
        <w:jc w:val="both"/>
        <w:rPr>
          <w:spacing w:val="-10"/>
        </w:rPr>
      </w:pPr>
      <w:r w:rsidRPr="002A30AD">
        <w:rPr>
          <w:spacing w:val="-10"/>
        </w:rPr>
        <w:t>Рекомендуется также снегозащита путей сообщения и селитебных территорий.</w:t>
      </w:r>
    </w:p>
    <w:p w14:paraId="3832CB01" w14:textId="77777777" w:rsidR="00C8067D" w:rsidRPr="002A30AD" w:rsidRDefault="00C8067D" w:rsidP="00DE1A23">
      <w:pPr>
        <w:pStyle w:val="a9"/>
        <w:spacing w:before="120" w:after="120" w:line="276" w:lineRule="auto"/>
        <w:ind w:left="0" w:firstLine="709"/>
        <w:contextualSpacing w:val="0"/>
        <w:jc w:val="both"/>
        <w:rPr>
          <w:spacing w:val="-10"/>
        </w:rPr>
      </w:pPr>
    </w:p>
    <w:p w14:paraId="04B4FA4E" w14:textId="77777777" w:rsidR="00F64BD0" w:rsidRPr="002A30AD" w:rsidRDefault="00F64BD0" w:rsidP="00F64BD0">
      <w:pPr>
        <w:spacing w:line="264" w:lineRule="auto"/>
        <w:ind w:right="-284" w:firstLine="709"/>
        <w:rPr>
          <w:b/>
        </w:rPr>
        <w:sectPr w:rsidR="00F64BD0" w:rsidRPr="002A30AD" w:rsidSect="005D68E3">
          <w:headerReference w:type="even" r:id="rId37"/>
          <w:footerReference w:type="even" r:id="rId38"/>
          <w:footerReference w:type="default" r:id="rId39"/>
          <w:pgSz w:w="11906" w:h="16838"/>
          <w:pgMar w:top="1134" w:right="567" w:bottom="1134" w:left="1134" w:header="709" w:footer="709" w:gutter="0"/>
          <w:cols w:space="708"/>
          <w:docGrid w:linePitch="360"/>
        </w:sectPr>
      </w:pPr>
    </w:p>
    <w:p w14:paraId="2DF32687" w14:textId="77777777" w:rsidR="00F64BD0" w:rsidRPr="002A30AD" w:rsidRDefault="00F64BD0" w:rsidP="00DE1A23">
      <w:pPr>
        <w:spacing w:before="120" w:after="120" w:line="276" w:lineRule="auto"/>
        <w:jc w:val="center"/>
        <w:rPr>
          <w:b/>
          <w:spacing w:val="-10"/>
        </w:rPr>
      </w:pPr>
      <w:r w:rsidRPr="002A30AD">
        <w:rPr>
          <w:b/>
          <w:spacing w:val="-10"/>
        </w:rPr>
        <w:lastRenderedPageBreak/>
        <w:t>Таблица 2. Климатические показатели</w:t>
      </w:r>
    </w:p>
    <w:tbl>
      <w:tblPr>
        <w:tblW w:w="147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08"/>
        <w:gridCol w:w="709"/>
        <w:gridCol w:w="850"/>
        <w:gridCol w:w="709"/>
        <w:gridCol w:w="851"/>
        <w:gridCol w:w="708"/>
        <w:gridCol w:w="851"/>
        <w:gridCol w:w="709"/>
        <w:gridCol w:w="743"/>
        <w:gridCol w:w="833"/>
        <w:gridCol w:w="833"/>
        <w:gridCol w:w="767"/>
        <w:gridCol w:w="833"/>
        <w:gridCol w:w="893"/>
      </w:tblGrid>
      <w:tr w:rsidR="00F64BD0" w:rsidRPr="002A30AD" w14:paraId="3797DF4D" w14:textId="77777777" w:rsidTr="008C6B06">
        <w:trPr>
          <w:jc w:val="center"/>
        </w:trPr>
        <w:tc>
          <w:tcPr>
            <w:tcW w:w="4508" w:type="dxa"/>
            <w:vMerge w:val="restart"/>
          </w:tcPr>
          <w:p w14:paraId="6419D89D" w14:textId="166F872D" w:rsidR="00F64BD0" w:rsidRPr="002A30AD" w:rsidRDefault="00467AEA" w:rsidP="00467AEA">
            <w:pPr>
              <w:pStyle w:val="a9"/>
              <w:widowControl w:val="0"/>
              <w:autoSpaceDE w:val="0"/>
              <w:autoSpaceDN w:val="0"/>
              <w:ind w:left="0"/>
              <w:jc w:val="center"/>
              <w:rPr>
                <w:spacing w:val="-10"/>
                <w:sz w:val="22"/>
                <w:szCs w:val="22"/>
              </w:rPr>
            </w:pPr>
            <w:r w:rsidRPr="002A30AD">
              <w:rPr>
                <w:spacing w:val="-10"/>
                <w:sz w:val="22"/>
                <w:szCs w:val="22"/>
              </w:rPr>
              <w:t>Н</w:t>
            </w:r>
            <w:r w:rsidR="00F64BD0" w:rsidRPr="002A30AD">
              <w:rPr>
                <w:spacing w:val="-10"/>
                <w:sz w:val="22"/>
                <w:szCs w:val="22"/>
              </w:rPr>
              <w:t>аименование показателя</w:t>
            </w:r>
          </w:p>
        </w:tc>
        <w:tc>
          <w:tcPr>
            <w:tcW w:w="10289" w:type="dxa"/>
            <w:gridSpan w:val="13"/>
          </w:tcPr>
          <w:p w14:paraId="4E97FB7E"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средние многолетние показатели по месяцам и за год</w:t>
            </w:r>
          </w:p>
        </w:tc>
      </w:tr>
      <w:tr w:rsidR="008C6B06" w:rsidRPr="002A30AD" w14:paraId="38E80612" w14:textId="77777777" w:rsidTr="008C6B06">
        <w:trPr>
          <w:jc w:val="center"/>
        </w:trPr>
        <w:tc>
          <w:tcPr>
            <w:tcW w:w="4508" w:type="dxa"/>
            <w:vMerge/>
          </w:tcPr>
          <w:p w14:paraId="585E4E3C" w14:textId="77777777" w:rsidR="00F64BD0" w:rsidRPr="002A30AD" w:rsidRDefault="00F64BD0" w:rsidP="00467AEA">
            <w:pPr>
              <w:pStyle w:val="a9"/>
              <w:widowControl w:val="0"/>
              <w:autoSpaceDE w:val="0"/>
              <w:autoSpaceDN w:val="0"/>
              <w:ind w:left="0"/>
              <w:jc w:val="center"/>
              <w:rPr>
                <w:spacing w:val="-10"/>
                <w:sz w:val="22"/>
                <w:szCs w:val="22"/>
              </w:rPr>
            </w:pPr>
          </w:p>
        </w:tc>
        <w:tc>
          <w:tcPr>
            <w:tcW w:w="709" w:type="dxa"/>
          </w:tcPr>
          <w:p w14:paraId="34EC35A7"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I</w:t>
            </w:r>
          </w:p>
        </w:tc>
        <w:tc>
          <w:tcPr>
            <w:tcW w:w="850" w:type="dxa"/>
          </w:tcPr>
          <w:p w14:paraId="64D32A0C"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II</w:t>
            </w:r>
          </w:p>
        </w:tc>
        <w:tc>
          <w:tcPr>
            <w:tcW w:w="709" w:type="dxa"/>
          </w:tcPr>
          <w:p w14:paraId="1400FB29"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III</w:t>
            </w:r>
          </w:p>
        </w:tc>
        <w:tc>
          <w:tcPr>
            <w:tcW w:w="851" w:type="dxa"/>
          </w:tcPr>
          <w:p w14:paraId="04AFFD7C"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IV</w:t>
            </w:r>
          </w:p>
        </w:tc>
        <w:tc>
          <w:tcPr>
            <w:tcW w:w="708" w:type="dxa"/>
          </w:tcPr>
          <w:p w14:paraId="6E9C2A41"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V</w:t>
            </w:r>
          </w:p>
        </w:tc>
        <w:tc>
          <w:tcPr>
            <w:tcW w:w="851" w:type="dxa"/>
          </w:tcPr>
          <w:p w14:paraId="780DDFE5"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VI</w:t>
            </w:r>
          </w:p>
        </w:tc>
        <w:tc>
          <w:tcPr>
            <w:tcW w:w="709" w:type="dxa"/>
          </w:tcPr>
          <w:p w14:paraId="47533DC4"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VII</w:t>
            </w:r>
          </w:p>
        </w:tc>
        <w:tc>
          <w:tcPr>
            <w:tcW w:w="743" w:type="dxa"/>
          </w:tcPr>
          <w:p w14:paraId="5F755F7E"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VIII</w:t>
            </w:r>
          </w:p>
        </w:tc>
        <w:tc>
          <w:tcPr>
            <w:tcW w:w="833" w:type="dxa"/>
          </w:tcPr>
          <w:p w14:paraId="34DD5611"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IX</w:t>
            </w:r>
          </w:p>
        </w:tc>
        <w:tc>
          <w:tcPr>
            <w:tcW w:w="833" w:type="dxa"/>
          </w:tcPr>
          <w:p w14:paraId="2A3B963B"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X</w:t>
            </w:r>
          </w:p>
        </w:tc>
        <w:tc>
          <w:tcPr>
            <w:tcW w:w="767" w:type="dxa"/>
          </w:tcPr>
          <w:p w14:paraId="4AFF16EC"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XI</w:t>
            </w:r>
          </w:p>
        </w:tc>
        <w:tc>
          <w:tcPr>
            <w:tcW w:w="833" w:type="dxa"/>
          </w:tcPr>
          <w:p w14:paraId="371F2C22"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XII</w:t>
            </w:r>
          </w:p>
        </w:tc>
        <w:tc>
          <w:tcPr>
            <w:tcW w:w="893" w:type="dxa"/>
          </w:tcPr>
          <w:p w14:paraId="41ECEA5F"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год</w:t>
            </w:r>
          </w:p>
        </w:tc>
      </w:tr>
      <w:tr w:rsidR="008C6B06" w:rsidRPr="002A30AD" w14:paraId="13673C02" w14:textId="77777777" w:rsidTr="008C6B06">
        <w:trPr>
          <w:jc w:val="center"/>
        </w:trPr>
        <w:tc>
          <w:tcPr>
            <w:tcW w:w="4508" w:type="dxa"/>
          </w:tcPr>
          <w:p w14:paraId="383DA5EC" w14:textId="7E5B3DF5" w:rsidR="00F64BD0" w:rsidRPr="002A30AD" w:rsidRDefault="00585EB2" w:rsidP="00467AEA">
            <w:pPr>
              <w:pStyle w:val="a9"/>
              <w:widowControl w:val="0"/>
              <w:autoSpaceDE w:val="0"/>
              <w:autoSpaceDN w:val="0"/>
              <w:ind w:left="0"/>
              <w:rPr>
                <w:spacing w:val="-10"/>
                <w:sz w:val="22"/>
                <w:szCs w:val="22"/>
              </w:rPr>
            </w:pPr>
            <w:r w:rsidRPr="002A30AD">
              <w:rPr>
                <w:spacing w:val="-10"/>
                <w:sz w:val="22"/>
                <w:szCs w:val="22"/>
              </w:rPr>
              <w:t>Температура воздуха, град. С</w:t>
            </w:r>
          </w:p>
        </w:tc>
        <w:tc>
          <w:tcPr>
            <w:tcW w:w="709" w:type="dxa"/>
          </w:tcPr>
          <w:p w14:paraId="30133038"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-12,7</w:t>
            </w:r>
          </w:p>
        </w:tc>
        <w:tc>
          <w:tcPr>
            <w:tcW w:w="850" w:type="dxa"/>
          </w:tcPr>
          <w:p w14:paraId="6B2D93E1"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-11,9</w:t>
            </w:r>
          </w:p>
        </w:tc>
        <w:tc>
          <w:tcPr>
            <w:tcW w:w="709" w:type="dxa"/>
          </w:tcPr>
          <w:p w14:paraId="4E8F2024"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-6,4</w:t>
            </w:r>
          </w:p>
        </w:tc>
        <w:tc>
          <w:tcPr>
            <w:tcW w:w="851" w:type="dxa"/>
          </w:tcPr>
          <w:p w14:paraId="63D0D33A"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2,0</w:t>
            </w:r>
          </w:p>
        </w:tc>
        <w:tc>
          <w:tcPr>
            <w:tcW w:w="708" w:type="dxa"/>
          </w:tcPr>
          <w:p w14:paraId="5D444337"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8,6</w:t>
            </w:r>
          </w:p>
        </w:tc>
        <w:tc>
          <w:tcPr>
            <w:tcW w:w="851" w:type="dxa"/>
          </w:tcPr>
          <w:p w14:paraId="1ED38B72"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14,4</w:t>
            </w:r>
          </w:p>
        </w:tc>
        <w:tc>
          <w:tcPr>
            <w:tcW w:w="709" w:type="dxa"/>
          </w:tcPr>
          <w:p w14:paraId="34994E8F"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17,0</w:t>
            </w:r>
          </w:p>
        </w:tc>
        <w:tc>
          <w:tcPr>
            <w:tcW w:w="743" w:type="dxa"/>
          </w:tcPr>
          <w:p w14:paraId="78679BFD"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14,5</w:t>
            </w:r>
          </w:p>
        </w:tc>
        <w:tc>
          <w:tcPr>
            <w:tcW w:w="833" w:type="dxa"/>
          </w:tcPr>
          <w:p w14:paraId="39D82329"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8,5</w:t>
            </w:r>
          </w:p>
        </w:tc>
        <w:tc>
          <w:tcPr>
            <w:tcW w:w="833" w:type="dxa"/>
          </w:tcPr>
          <w:p w14:paraId="33C9A540"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1,7</w:t>
            </w:r>
          </w:p>
        </w:tc>
        <w:tc>
          <w:tcPr>
            <w:tcW w:w="767" w:type="dxa"/>
          </w:tcPr>
          <w:p w14:paraId="59D55B6B"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-4,4</w:t>
            </w:r>
          </w:p>
        </w:tc>
        <w:tc>
          <w:tcPr>
            <w:tcW w:w="833" w:type="dxa"/>
          </w:tcPr>
          <w:p w14:paraId="69210989"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-10,1</w:t>
            </w:r>
          </w:p>
        </w:tc>
        <w:tc>
          <w:tcPr>
            <w:tcW w:w="893" w:type="dxa"/>
          </w:tcPr>
          <w:p w14:paraId="3377BBAA"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1,8</w:t>
            </w:r>
          </w:p>
        </w:tc>
      </w:tr>
      <w:tr w:rsidR="008C6B06" w:rsidRPr="002A30AD" w14:paraId="308AFD31" w14:textId="77777777" w:rsidTr="008C6B06">
        <w:trPr>
          <w:jc w:val="center"/>
        </w:trPr>
        <w:tc>
          <w:tcPr>
            <w:tcW w:w="4508" w:type="dxa"/>
          </w:tcPr>
          <w:p w14:paraId="7A75C4A2" w14:textId="72B4FA84" w:rsidR="00F64BD0" w:rsidRPr="002A30AD" w:rsidRDefault="00585EB2" w:rsidP="00467AEA">
            <w:pPr>
              <w:pStyle w:val="a9"/>
              <w:widowControl w:val="0"/>
              <w:autoSpaceDE w:val="0"/>
              <w:autoSpaceDN w:val="0"/>
              <w:ind w:left="0"/>
              <w:rPr>
                <w:spacing w:val="-10"/>
                <w:sz w:val="22"/>
                <w:szCs w:val="22"/>
              </w:rPr>
            </w:pPr>
            <w:r w:rsidRPr="002A30AD">
              <w:rPr>
                <w:spacing w:val="-10"/>
                <w:sz w:val="22"/>
                <w:szCs w:val="22"/>
              </w:rPr>
              <w:t xml:space="preserve">Абсолютный </w:t>
            </w:r>
            <w:r w:rsidR="00F64BD0" w:rsidRPr="002A30AD">
              <w:rPr>
                <w:spacing w:val="-10"/>
                <w:sz w:val="22"/>
                <w:szCs w:val="22"/>
              </w:rPr>
              <w:t>минимум, градусы С</w:t>
            </w:r>
          </w:p>
        </w:tc>
        <w:tc>
          <w:tcPr>
            <w:tcW w:w="709" w:type="dxa"/>
          </w:tcPr>
          <w:p w14:paraId="130565A1"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-50</w:t>
            </w:r>
          </w:p>
        </w:tc>
        <w:tc>
          <w:tcPr>
            <w:tcW w:w="850" w:type="dxa"/>
          </w:tcPr>
          <w:p w14:paraId="51187ED2"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-47</w:t>
            </w:r>
          </w:p>
        </w:tc>
        <w:tc>
          <w:tcPr>
            <w:tcW w:w="709" w:type="dxa"/>
          </w:tcPr>
          <w:p w14:paraId="33C61402"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-38</w:t>
            </w:r>
          </w:p>
        </w:tc>
        <w:tc>
          <w:tcPr>
            <w:tcW w:w="851" w:type="dxa"/>
          </w:tcPr>
          <w:p w14:paraId="50FA62C6"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-29</w:t>
            </w:r>
          </w:p>
        </w:tc>
        <w:tc>
          <w:tcPr>
            <w:tcW w:w="708" w:type="dxa"/>
          </w:tcPr>
          <w:p w14:paraId="30AC1BCC"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-12</w:t>
            </w:r>
          </w:p>
        </w:tc>
        <w:tc>
          <w:tcPr>
            <w:tcW w:w="851" w:type="dxa"/>
          </w:tcPr>
          <w:p w14:paraId="55B34117"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-3</w:t>
            </w:r>
          </w:p>
        </w:tc>
        <w:tc>
          <w:tcPr>
            <w:tcW w:w="709" w:type="dxa"/>
          </w:tcPr>
          <w:p w14:paraId="58D50358"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-1</w:t>
            </w:r>
          </w:p>
        </w:tc>
        <w:tc>
          <w:tcPr>
            <w:tcW w:w="743" w:type="dxa"/>
          </w:tcPr>
          <w:p w14:paraId="7EEE27B3"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-2</w:t>
            </w:r>
          </w:p>
        </w:tc>
        <w:tc>
          <w:tcPr>
            <w:tcW w:w="833" w:type="dxa"/>
          </w:tcPr>
          <w:p w14:paraId="1175EAFA"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-8</w:t>
            </w:r>
          </w:p>
        </w:tc>
        <w:tc>
          <w:tcPr>
            <w:tcW w:w="833" w:type="dxa"/>
          </w:tcPr>
          <w:p w14:paraId="73C4307D"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-25</w:t>
            </w:r>
          </w:p>
        </w:tc>
        <w:tc>
          <w:tcPr>
            <w:tcW w:w="767" w:type="dxa"/>
          </w:tcPr>
          <w:p w14:paraId="48852A0A"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-40</w:t>
            </w:r>
          </w:p>
        </w:tc>
        <w:tc>
          <w:tcPr>
            <w:tcW w:w="833" w:type="dxa"/>
          </w:tcPr>
          <w:p w14:paraId="37AA9A93"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-47</w:t>
            </w:r>
          </w:p>
        </w:tc>
        <w:tc>
          <w:tcPr>
            <w:tcW w:w="893" w:type="dxa"/>
          </w:tcPr>
          <w:p w14:paraId="26F8C42F"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-52</w:t>
            </w:r>
          </w:p>
        </w:tc>
      </w:tr>
      <w:tr w:rsidR="008C6B06" w:rsidRPr="002A30AD" w14:paraId="4732717A" w14:textId="77777777" w:rsidTr="008C6B06">
        <w:trPr>
          <w:jc w:val="center"/>
        </w:trPr>
        <w:tc>
          <w:tcPr>
            <w:tcW w:w="4508" w:type="dxa"/>
          </w:tcPr>
          <w:p w14:paraId="5F200A87" w14:textId="065E61F8" w:rsidR="00F64BD0" w:rsidRPr="002A30AD" w:rsidRDefault="00585EB2" w:rsidP="00467AEA">
            <w:pPr>
              <w:pStyle w:val="a9"/>
              <w:widowControl w:val="0"/>
              <w:autoSpaceDE w:val="0"/>
              <w:autoSpaceDN w:val="0"/>
              <w:ind w:left="0"/>
              <w:rPr>
                <w:spacing w:val="-10"/>
                <w:sz w:val="22"/>
                <w:szCs w:val="22"/>
              </w:rPr>
            </w:pPr>
            <w:r w:rsidRPr="002A30AD">
              <w:rPr>
                <w:spacing w:val="-10"/>
                <w:sz w:val="22"/>
                <w:szCs w:val="22"/>
              </w:rPr>
              <w:t xml:space="preserve">Абсолютный </w:t>
            </w:r>
            <w:r w:rsidR="00F64BD0" w:rsidRPr="002A30AD">
              <w:rPr>
                <w:spacing w:val="-10"/>
                <w:sz w:val="22"/>
                <w:szCs w:val="22"/>
              </w:rPr>
              <w:t>максимум, градусы С</w:t>
            </w:r>
          </w:p>
        </w:tc>
        <w:tc>
          <w:tcPr>
            <w:tcW w:w="709" w:type="dxa"/>
          </w:tcPr>
          <w:p w14:paraId="6B40D30D"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4</w:t>
            </w:r>
          </w:p>
        </w:tc>
        <w:tc>
          <w:tcPr>
            <w:tcW w:w="850" w:type="dxa"/>
          </w:tcPr>
          <w:p w14:paraId="30ED9D26"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5</w:t>
            </w:r>
          </w:p>
        </w:tc>
        <w:tc>
          <w:tcPr>
            <w:tcW w:w="709" w:type="dxa"/>
          </w:tcPr>
          <w:p w14:paraId="26B2855C"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13</w:t>
            </w:r>
          </w:p>
        </w:tc>
        <w:tc>
          <w:tcPr>
            <w:tcW w:w="851" w:type="dxa"/>
          </w:tcPr>
          <w:p w14:paraId="29B2E9FF"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27</w:t>
            </w:r>
          </w:p>
        </w:tc>
        <w:tc>
          <w:tcPr>
            <w:tcW w:w="708" w:type="dxa"/>
          </w:tcPr>
          <w:p w14:paraId="4FC7B1BB"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32</w:t>
            </w:r>
          </w:p>
        </w:tc>
        <w:tc>
          <w:tcPr>
            <w:tcW w:w="851" w:type="dxa"/>
          </w:tcPr>
          <w:p w14:paraId="3AFA2176"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34</w:t>
            </w:r>
          </w:p>
        </w:tc>
        <w:tc>
          <w:tcPr>
            <w:tcW w:w="709" w:type="dxa"/>
          </w:tcPr>
          <w:p w14:paraId="28E26D22"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36</w:t>
            </w:r>
          </w:p>
        </w:tc>
        <w:tc>
          <w:tcPr>
            <w:tcW w:w="743" w:type="dxa"/>
          </w:tcPr>
          <w:p w14:paraId="11816CD9"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33</w:t>
            </w:r>
          </w:p>
        </w:tc>
        <w:tc>
          <w:tcPr>
            <w:tcW w:w="833" w:type="dxa"/>
          </w:tcPr>
          <w:p w14:paraId="2D397CDA"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25</w:t>
            </w:r>
          </w:p>
        </w:tc>
        <w:tc>
          <w:tcPr>
            <w:tcW w:w="833" w:type="dxa"/>
          </w:tcPr>
          <w:p w14:paraId="11777DA2"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20</w:t>
            </w:r>
          </w:p>
        </w:tc>
        <w:tc>
          <w:tcPr>
            <w:tcW w:w="767" w:type="dxa"/>
          </w:tcPr>
          <w:p w14:paraId="301B5970"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11</w:t>
            </w:r>
          </w:p>
        </w:tc>
        <w:tc>
          <w:tcPr>
            <w:tcW w:w="833" w:type="dxa"/>
          </w:tcPr>
          <w:p w14:paraId="2442F043"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6</w:t>
            </w:r>
          </w:p>
        </w:tc>
        <w:tc>
          <w:tcPr>
            <w:tcW w:w="893" w:type="dxa"/>
          </w:tcPr>
          <w:p w14:paraId="3707F443"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36</w:t>
            </w:r>
          </w:p>
        </w:tc>
      </w:tr>
      <w:tr w:rsidR="008C6B06" w:rsidRPr="002A30AD" w14:paraId="23BEAF79" w14:textId="77777777" w:rsidTr="008C6B06">
        <w:trPr>
          <w:jc w:val="center"/>
        </w:trPr>
        <w:tc>
          <w:tcPr>
            <w:tcW w:w="4508" w:type="dxa"/>
          </w:tcPr>
          <w:p w14:paraId="75382591" w14:textId="6FF042C5" w:rsidR="00F64BD0" w:rsidRPr="002A30AD" w:rsidRDefault="00585EB2" w:rsidP="00467AEA">
            <w:pPr>
              <w:pStyle w:val="a9"/>
              <w:widowControl w:val="0"/>
              <w:autoSpaceDE w:val="0"/>
              <w:autoSpaceDN w:val="0"/>
              <w:ind w:left="0"/>
              <w:rPr>
                <w:spacing w:val="-10"/>
                <w:sz w:val="22"/>
                <w:szCs w:val="22"/>
              </w:rPr>
            </w:pPr>
            <w:r w:rsidRPr="002A30AD">
              <w:rPr>
                <w:spacing w:val="-10"/>
                <w:sz w:val="22"/>
                <w:szCs w:val="22"/>
              </w:rPr>
              <w:t>Относительная влажность, %</w:t>
            </w:r>
          </w:p>
        </w:tc>
        <w:tc>
          <w:tcPr>
            <w:tcW w:w="709" w:type="dxa"/>
          </w:tcPr>
          <w:p w14:paraId="06061A20"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85</w:t>
            </w:r>
          </w:p>
        </w:tc>
        <w:tc>
          <w:tcPr>
            <w:tcW w:w="850" w:type="dxa"/>
          </w:tcPr>
          <w:p w14:paraId="3324E736"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83</w:t>
            </w:r>
          </w:p>
        </w:tc>
        <w:tc>
          <w:tcPr>
            <w:tcW w:w="709" w:type="dxa"/>
          </w:tcPr>
          <w:p w14:paraId="29C6D531"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77</w:t>
            </w:r>
          </w:p>
        </w:tc>
        <w:tc>
          <w:tcPr>
            <w:tcW w:w="851" w:type="dxa"/>
          </w:tcPr>
          <w:p w14:paraId="4BED72B8"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70</w:t>
            </w:r>
          </w:p>
        </w:tc>
        <w:tc>
          <w:tcPr>
            <w:tcW w:w="708" w:type="dxa"/>
          </w:tcPr>
          <w:p w14:paraId="6F56E657"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64</w:t>
            </w:r>
          </w:p>
        </w:tc>
        <w:tc>
          <w:tcPr>
            <w:tcW w:w="851" w:type="dxa"/>
          </w:tcPr>
          <w:p w14:paraId="73CF8E37"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67</w:t>
            </w:r>
          </w:p>
        </w:tc>
        <w:tc>
          <w:tcPr>
            <w:tcW w:w="709" w:type="dxa"/>
          </w:tcPr>
          <w:p w14:paraId="7C8FC27F"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72</w:t>
            </w:r>
          </w:p>
        </w:tc>
        <w:tc>
          <w:tcPr>
            <w:tcW w:w="743" w:type="dxa"/>
          </w:tcPr>
          <w:p w14:paraId="32257F58"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77</w:t>
            </w:r>
          </w:p>
        </w:tc>
        <w:tc>
          <w:tcPr>
            <w:tcW w:w="833" w:type="dxa"/>
          </w:tcPr>
          <w:p w14:paraId="63931A86"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84</w:t>
            </w:r>
          </w:p>
        </w:tc>
        <w:tc>
          <w:tcPr>
            <w:tcW w:w="833" w:type="dxa"/>
          </w:tcPr>
          <w:p w14:paraId="1D6D726E"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86</w:t>
            </w:r>
          </w:p>
        </w:tc>
        <w:tc>
          <w:tcPr>
            <w:tcW w:w="767" w:type="dxa"/>
          </w:tcPr>
          <w:p w14:paraId="0ACBA115"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88</w:t>
            </w:r>
          </w:p>
        </w:tc>
        <w:tc>
          <w:tcPr>
            <w:tcW w:w="833" w:type="dxa"/>
          </w:tcPr>
          <w:p w14:paraId="40EF622B"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87</w:t>
            </w:r>
          </w:p>
        </w:tc>
        <w:tc>
          <w:tcPr>
            <w:tcW w:w="893" w:type="dxa"/>
          </w:tcPr>
          <w:p w14:paraId="3A95E6A9"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78</w:t>
            </w:r>
          </w:p>
        </w:tc>
      </w:tr>
      <w:tr w:rsidR="008C6B06" w:rsidRPr="002A30AD" w14:paraId="66DFED0B" w14:textId="77777777" w:rsidTr="008C6B06">
        <w:trPr>
          <w:jc w:val="center"/>
        </w:trPr>
        <w:tc>
          <w:tcPr>
            <w:tcW w:w="4508" w:type="dxa"/>
          </w:tcPr>
          <w:p w14:paraId="655E72C5" w14:textId="48266370" w:rsidR="00F64BD0" w:rsidRPr="002A30AD" w:rsidRDefault="00585EB2" w:rsidP="00467AEA">
            <w:pPr>
              <w:pStyle w:val="a9"/>
              <w:widowControl w:val="0"/>
              <w:autoSpaceDE w:val="0"/>
              <w:autoSpaceDN w:val="0"/>
              <w:ind w:left="0"/>
              <w:rPr>
                <w:spacing w:val="-10"/>
                <w:sz w:val="22"/>
                <w:szCs w:val="22"/>
              </w:rPr>
            </w:pPr>
            <w:r w:rsidRPr="002A30AD">
              <w:rPr>
                <w:spacing w:val="-10"/>
                <w:sz w:val="22"/>
                <w:szCs w:val="22"/>
              </w:rPr>
              <w:t>Количество осадков, мм</w:t>
            </w:r>
          </w:p>
        </w:tc>
        <w:tc>
          <w:tcPr>
            <w:tcW w:w="709" w:type="dxa"/>
          </w:tcPr>
          <w:p w14:paraId="7365EA25"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29</w:t>
            </w:r>
          </w:p>
        </w:tc>
        <w:tc>
          <w:tcPr>
            <w:tcW w:w="850" w:type="dxa"/>
          </w:tcPr>
          <w:p w14:paraId="27D493F1"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21</w:t>
            </w:r>
          </w:p>
        </w:tc>
        <w:tc>
          <w:tcPr>
            <w:tcW w:w="709" w:type="dxa"/>
          </w:tcPr>
          <w:p w14:paraId="213C39D4"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24</w:t>
            </w:r>
          </w:p>
        </w:tc>
        <w:tc>
          <w:tcPr>
            <w:tcW w:w="851" w:type="dxa"/>
          </w:tcPr>
          <w:p w14:paraId="1E83331D"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30</w:t>
            </w:r>
          </w:p>
        </w:tc>
        <w:tc>
          <w:tcPr>
            <w:tcW w:w="708" w:type="dxa"/>
          </w:tcPr>
          <w:p w14:paraId="2A4CA2BF"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43</w:t>
            </w:r>
          </w:p>
        </w:tc>
        <w:tc>
          <w:tcPr>
            <w:tcW w:w="851" w:type="dxa"/>
          </w:tcPr>
          <w:p w14:paraId="590C509A"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68</w:t>
            </w:r>
          </w:p>
        </w:tc>
        <w:tc>
          <w:tcPr>
            <w:tcW w:w="709" w:type="dxa"/>
          </w:tcPr>
          <w:p w14:paraId="487D0E45"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63</w:t>
            </w:r>
          </w:p>
        </w:tc>
        <w:tc>
          <w:tcPr>
            <w:tcW w:w="743" w:type="dxa"/>
          </w:tcPr>
          <w:p w14:paraId="00993D3E"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63</w:t>
            </w:r>
          </w:p>
        </w:tc>
        <w:tc>
          <w:tcPr>
            <w:tcW w:w="833" w:type="dxa"/>
          </w:tcPr>
          <w:p w14:paraId="11CF34A4"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61</w:t>
            </w:r>
          </w:p>
        </w:tc>
        <w:tc>
          <w:tcPr>
            <w:tcW w:w="833" w:type="dxa"/>
          </w:tcPr>
          <w:p w14:paraId="55232522"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46</w:t>
            </w:r>
          </w:p>
        </w:tc>
        <w:tc>
          <w:tcPr>
            <w:tcW w:w="767" w:type="dxa"/>
          </w:tcPr>
          <w:p w14:paraId="40547F7A"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34</w:t>
            </w:r>
          </w:p>
        </w:tc>
        <w:tc>
          <w:tcPr>
            <w:tcW w:w="833" w:type="dxa"/>
          </w:tcPr>
          <w:p w14:paraId="04AB3FB2"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30</w:t>
            </w:r>
          </w:p>
        </w:tc>
        <w:tc>
          <w:tcPr>
            <w:tcW w:w="893" w:type="dxa"/>
          </w:tcPr>
          <w:p w14:paraId="38B73102"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514</w:t>
            </w:r>
          </w:p>
        </w:tc>
      </w:tr>
      <w:tr w:rsidR="008C6B06" w:rsidRPr="002A30AD" w14:paraId="49D3F316" w14:textId="77777777" w:rsidTr="008C6B06">
        <w:trPr>
          <w:jc w:val="center"/>
        </w:trPr>
        <w:tc>
          <w:tcPr>
            <w:tcW w:w="4508" w:type="dxa"/>
          </w:tcPr>
          <w:p w14:paraId="3795BE9A" w14:textId="37144BBB" w:rsidR="00F64BD0" w:rsidRPr="002A30AD" w:rsidRDefault="00585EB2" w:rsidP="00467AEA">
            <w:pPr>
              <w:pStyle w:val="a9"/>
              <w:widowControl w:val="0"/>
              <w:autoSpaceDE w:val="0"/>
              <w:autoSpaceDN w:val="0"/>
              <w:ind w:left="0"/>
              <w:rPr>
                <w:spacing w:val="-10"/>
                <w:sz w:val="22"/>
                <w:szCs w:val="22"/>
              </w:rPr>
            </w:pPr>
            <w:r w:rsidRPr="002A30AD">
              <w:rPr>
                <w:spacing w:val="-10"/>
                <w:sz w:val="22"/>
                <w:szCs w:val="22"/>
              </w:rPr>
              <w:t>Высота снеж</w:t>
            </w:r>
            <w:r w:rsidR="00F64BD0" w:rsidRPr="002A30AD">
              <w:rPr>
                <w:spacing w:val="-10"/>
                <w:sz w:val="22"/>
                <w:szCs w:val="22"/>
              </w:rPr>
              <w:t>ного покрова, мм</w:t>
            </w:r>
          </w:p>
        </w:tc>
        <w:tc>
          <w:tcPr>
            <w:tcW w:w="709" w:type="dxa"/>
          </w:tcPr>
          <w:p w14:paraId="06BDDA3D"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35</w:t>
            </w:r>
          </w:p>
        </w:tc>
        <w:tc>
          <w:tcPr>
            <w:tcW w:w="850" w:type="dxa"/>
          </w:tcPr>
          <w:p w14:paraId="3C6A03CB"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46</w:t>
            </w:r>
          </w:p>
        </w:tc>
        <w:tc>
          <w:tcPr>
            <w:tcW w:w="709" w:type="dxa"/>
          </w:tcPr>
          <w:p w14:paraId="4A204DF9"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49</w:t>
            </w:r>
          </w:p>
        </w:tc>
        <w:tc>
          <w:tcPr>
            <w:tcW w:w="851" w:type="dxa"/>
          </w:tcPr>
          <w:p w14:paraId="545C3162"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30</w:t>
            </w:r>
          </w:p>
        </w:tc>
        <w:tc>
          <w:tcPr>
            <w:tcW w:w="708" w:type="dxa"/>
          </w:tcPr>
          <w:p w14:paraId="6FDF53F7"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w:t>
            </w:r>
          </w:p>
        </w:tc>
        <w:tc>
          <w:tcPr>
            <w:tcW w:w="851" w:type="dxa"/>
          </w:tcPr>
          <w:p w14:paraId="65A522FD"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w:t>
            </w:r>
          </w:p>
        </w:tc>
        <w:tc>
          <w:tcPr>
            <w:tcW w:w="709" w:type="dxa"/>
          </w:tcPr>
          <w:p w14:paraId="0B3C3248"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w:t>
            </w:r>
          </w:p>
        </w:tc>
        <w:tc>
          <w:tcPr>
            <w:tcW w:w="743" w:type="dxa"/>
          </w:tcPr>
          <w:p w14:paraId="1F61BCFD"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w:t>
            </w:r>
          </w:p>
        </w:tc>
        <w:tc>
          <w:tcPr>
            <w:tcW w:w="833" w:type="dxa"/>
          </w:tcPr>
          <w:p w14:paraId="039BFEAB"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w:t>
            </w:r>
          </w:p>
        </w:tc>
        <w:tc>
          <w:tcPr>
            <w:tcW w:w="833" w:type="dxa"/>
          </w:tcPr>
          <w:p w14:paraId="1285A7E9"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w:t>
            </w:r>
          </w:p>
        </w:tc>
        <w:tc>
          <w:tcPr>
            <w:tcW w:w="767" w:type="dxa"/>
          </w:tcPr>
          <w:p w14:paraId="2C875B8E"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13</w:t>
            </w:r>
          </w:p>
        </w:tc>
        <w:tc>
          <w:tcPr>
            <w:tcW w:w="833" w:type="dxa"/>
          </w:tcPr>
          <w:p w14:paraId="5FD01C1E"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23</w:t>
            </w:r>
          </w:p>
        </w:tc>
        <w:tc>
          <w:tcPr>
            <w:tcW w:w="893" w:type="dxa"/>
          </w:tcPr>
          <w:p w14:paraId="4DD39A51"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55</w:t>
            </w:r>
          </w:p>
        </w:tc>
      </w:tr>
      <w:tr w:rsidR="008C6B06" w:rsidRPr="002A30AD" w14:paraId="075D90DC" w14:textId="77777777" w:rsidTr="008C6B06">
        <w:trPr>
          <w:jc w:val="center"/>
        </w:trPr>
        <w:tc>
          <w:tcPr>
            <w:tcW w:w="4508" w:type="dxa"/>
          </w:tcPr>
          <w:p w14:paraId="63216EC7" w14:textId="37D8F5B5" w:rsidR="00F64BD0" w:rsidRPr="002A30AD" w:rsidRDefault="00585EB2" w:rsidP="00467AEA">
            <w:pPr>
              <w:pStyle w:val="a9"/>
              <w:widowControl w:val="0"/>
              <w:autoSpaceDE w:val="0"/>
              <w:autoSpaceDN w:val="0"/>
              <w:ind w:left="0"/>
              <w:rPr>
                <w:spacing w:val="-10"/>
                <w:sz w:val="22"/>
                <w:szCs w:val="22"/>
              </w:rPr>
            </w:pPr>
            <w:r w:rsidRPr="002A30AD">
              <w:rPr>
                <w:spacing w:val="-10"/>
                <w:sz w:val="22"/>
                <w:szCs w:val="22"/>
              </w:rPr>
              <w:t>Скорость ветра м/с</w:t>
            </w:r>
          </w:p>
        </w:tc>
        <w:tc>
          <w:tcPr>
            <w:tcW w:w="709" w:type="dxa"/>
          </w:tcPr>
          <w:p w14:paraId="14A3B5B1"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4,0</w:t>
            </w:r>
          </w:p>
        </w:tc>
        <w:tc>
          <w:tcPr>
            <w:tcW w:w="850" w:type="dxa"/>
          </w:tcPr>
          <w:p w14:paraId="677E0244"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3,5</w:t>
            </w:r>
          </w:p>
        </w:tc>
        <w:tc>
          <w:tcPr>
            <w:tcW w:w="709" w:type="dxa"/>
          </w:tcPr>
          <w:p w14:paraId="6829E908"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4,0</w:t>
            </w:r>
          </w:p>
        </w:tc>
        <w:tc>
          <w:tcPr>
            <w:tcW w:w="851" w:type="dxa"/>
          </w:tcPr>
          <w:p w14:paraId="2ADDBB30"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3,5</w:t>
            </w:r>
          </w:p>
        </w:tc>
        <w:tc>
          <w:tcPr>
            <w:tcW w:w="708" w:type="dxa"/>
          </w:tcPr>
          <w:p w14:paraId="1762EDC4"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3,7</w:t>
            </w:r>
          </w:p>
        </w:tc>
        <w:tc>
          <w:tcPr>
            <w:tcW w:w="851" w:type="dxa"/>
          </w:tcPr>
          <w:p w14:paraId="49483D10"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3,3</w:t>
            </w:r>
          </w:p>
        </w:tc>
        <w:tc>
          <w:tcPr>
            <w:tcW w:w="709" w:type="dxa"/>
          </w:tcPr>
          <w:p w14:paraId="735B65E0"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3,0</w:t>
            </w:r>
          </w:p>
        </w:tc>
        <w:tc>
          <w:tcPr>
            <w:tcW w:w="743" w:type="dxa"/>
          </w:tcPr>
          <w:p w14:paraId="14604521"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2,8</w:t>
            </w:r>
          </w:p>
        </w:tc>
        <w:tc>
          <w:tcPr>
            <w:tcW w:w="833" w:type="dxa"/>
          </w:tcPr>
          <w:p w14:paraId="4C48B51D"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3,2</w:t>
            </w:r>
          </w:p>
        </w:tc>
        <w:tc>
          <w:tcPr>
            <w:tcW w:w="833" w:type="dxa"/>
          </w:tcPr>
          <w:p w14:paraId="1C59073C"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3,6</w:t>
            </w:r>
          </w:p>
        </w:tc>
        <w:tc>
          <w:tcPr>
            <w:tcW w:w="767" w:type="dxa"/>
          </w:tcPr>
          <w:p w14:paraId="1E773947"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3,7</w:t>
            </w:r>
          </w:p>
        </w:tc>
        <w:tc>
          <w:tcPr>
            <w:tcW w:w="833" w:type="dxa"/>
          </w:tcPr>
          <w:p w14:paraId="5EDD2046"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3,7</w:t>
            </w:r>
          </w:p>
        </w:tc>
        <w:tc>
          <w:tcPr>
            <w:tcW w:w="893" w:type="dxa"/>
          </w:tcPr>
          <w:p w14:paraId="642C0235"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3,5</w:t>
            </w:r>
          </w:p>
        </w:tc>
      </w:tr>
      <w:tr w:rsidR="008C6B06" w:rsidRPr="002A30AD" w14:paraId="2160F11D" w14:textId="77777777" w:rsidTr="008C6B06">
        <w:trPr>
          <w:jc w:val="center"/>
        </w:trPr>
        <w:tc>
          <w:tcPr>
            <w:tcW w:w="4508" w:type="dxa"/>
          </w:tcPr>
          <w:p w14:paraId="2B8B0717" w14:textId="3900A915" w:rsidR="00F64BD0" w:rsidRPr="002A30AD" w:rsidRDefault="00585EB2" w:rsidP="00467AEA">
            <w:pPr>
              <w:pStyle w:val="a9"/>
              <w:widowControl w:val="0"/>
              <w:autoSpaceDE w:val="0"/>
              <w:autoSpaceDN w:val="0"/>
              <w:ind w:left="0"/>
              <w:rPr>
                <w:spacing w:val="-10"/>
                <w:sz w:val="22"/>
                <w:szCs w:val="22"/>
              </w:rPr>
            </w:pPr>
            <w:r w:rsidRPr="002A30AD">
              <w:rPr>
                <w:spacing w:val="-10"/>
                <w:sz w:val="22"/>
                <w:szCs w:val="22"/>
              </w:rPr>
              <w:t>Число дней с ветром 15м/с и выше</w:t>
            </w:r>
          </w:p>
        </w:tc>
        <w:tc>
          <w:tcPr>
            <w:tcW w:w="709" w:type="dxa"/>
          </w:tcPr>
          <w:p w14:paraId="0F9BB58E"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1,5</w:t>
            </w:r>
          </w:p>
        </w:tc>
        <w:tc>
          <w:tcPr>
            <w:tcW w:w="850" w:type="dxa"/>
          </w:tcPr>
          <w:p w14:paraId="6390C4E7"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0,8</w:t>
            </w:r>
          </w:p>
        </w:tc>
        <w:tc>
          <w:tcPr>
            <w:tcW w:w="709" w:type="dxa"/>
          </w:tcPr>
          <w:p w14:paraId="43DEB439"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1,4</w:t>
            </w:r>
          </w:p>
        </w:tc>
        <w:tc>
          <w:tcPr>
            <w:tcW w:w="851" w:type="dxa"/>
          </w:tcPr>
          <w:p w14:paraId="51B4D489"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2,1</w:t>
            </w:r>
          </w:p>
        </w:tc>
        <w:tc>
          <w:tcPr>
            <w:tcW w:w="708" w:type="dxa"/>
          </w:tcPr>
          <w:p w14:paraId="214A5FD7"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2,0</w:t>
            </w:r>
          </w:p>
        </w:tc>
        <w:tc>
          <w:tcPr>
            <w:tcW w:w="851" w:type="dxa"/>
          </w:tcPr>
          <w:p w14:paraId="3D4B8D4D"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1,5</w:t>
            </w:r>
          </w:p>
        </w:tc>
        <w:tc>
          <w:tcPr>
            <w:tcW w:w="709" w:type="dxa"/>
          </w:tcPr>
          <w:p w14:paraId="1678A6C8"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1,2</w:t>
            </w:r>
          </w:p>
        </w:tc>
        <w:tc>
          <w:tcPr>
            <w:tcW w:w="743" w:type="dxa"/>
          </w:tcPr>
          <w:p w14:paraId="2DA2F809"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1,3</w:t>
            </w:r>
          </w:p>
        </w:tc>
        <w:tc>
          <w:tcPr>
            <w:tcW w:w="833" w:type="dxa"/>
          </w:tcPr>
          <w:p w14:paraId="60123FA5"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1,2</w:t>
            </w:r>
          </w:p>
        </w:tc>
        <w:tc>
          <w:tcPr>
            <w:tcW w:w="833" w:type="dxa"/>
          </w:tcPr>
          <w:p w14:paraId="372076A2"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0,9</w:t>
            </w:r>
          </w:p>
        </w:tc>
        <w:tc>
          <w:tcPr>
            <w:tcW w:w="767" w:type="dxa"/>
          </w:tcPr>
          <w:p w14:paraId="7373E895"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0,7</w:t>
            </w:r>
          </w:p>
        </w:tc>
        <w:tc>
          <w:tcPr>
            <w:tcW w:w="833" w:type="dxa"/>
          </w:tcPr>
          <w:p w14:paraId="40AEA420"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0,8</w:t>
            </w:r>
          </w:p>
        </w:tc>
        <w:tc>
          <w:tcPr>
            <w:tcW w:w="893" w:type="dxa"/>
          </w:tcPr>
          <w:p w14:paraId="06DB2D2E"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16</w:t>
            </w:r>
          </w:p>
        </w:tc>
      </w:tr>
      <w:tr w:rsidR="008C6B06" w:rsidRPr="002A30AD" w14:paraId="5474BE3D" w14:textId="77777777" w:rsidTr="008C6B06">
        <w:trPr>
          <w:jc w:val="center"/>
        </w:trPr>
        <w:tc>
          <w:tcPr>
            <w:tcW w:w="4508" w:type="dxa"/>
          </w:tcPr>
          <w:p w14:paraId="1F0EB03E" w14:textId="221B4369" w:rsidR="00F64BD0" w:rsidRPr="002A30AD" w:rsidRDefault="00585EB2" w:rsidP="00467AEA">
            <w:pPr>
              <w:pStyle w:val="a9"/>
              <w:widowControl w:val="0"/>
              <w:autoSpaceDE w:val="0"/>
              <w:autoSpaceDN w:val="0"/>
              <w:ind w:left="0"/>
              <w:rPr>
                <w:spacing w:val="-10"/>
                <w:sz w:val="22"/>
                <w:szCs w:val="22"/>
              </w:rPr>
            </w:pPr>
            <w:r w:rsidRPr="002A30AD">
              <w:rPr>
                <w:spacing w:val="-10"/>
                <w:sz w:val="22"/>
                <w:szCs w:val="22"/>
              </w:rPr>
              <w:t>Число дней с туманом</w:t>
            </w:r>
          </w:p>
        </w:tc>
        <w:tc>
          <w:tcPr>
            <w:tcW w:w="709" w:type="dxa"/>
          </w:tcPr>
          <w:p w14:paraId="118BF1AC"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2</w:t>
            </w:r>
          </w:p>
        </w:tc>
        <w:tc>
          <w:tcPr>
            <w:tcW w:w="850" w:type="dxa"/>
          </w:tcPr>
          <w:p w14:paraId="40C32156"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2</w:t>
            </w:r>
          </w:p>
        </w:tc>
        <w:tc>
          <w:tcPr>
            <w:tcW w:w="709" w:type="dxa"/>
          </w:tcPr>
          <w:p w14:paraId="18E2AF85"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2</w:t>
            </w:r>
          </w:p>
        </w:tc>
        <w:tc>
          <w:tcPr>
            <w:tcW w:w="851" w:type="dxa"/>
          </w:tcPr>
          <w:p w14:paraId="4B743B89"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2</w:t>
            </w:r>
          </w:p>
        </w:tc>
        <w:tc>
          <w:tcPr>
            <w:tcW w:w="708" w:type="dxa"/>
          </w:tcPr>
          <w:p w14:paraId="451CD5C7"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1</w:t>
            </w:r>
          </w:p>
        </w:tc>
        <w:tc>
          <w:tcPr>
            <w:tcW w:w="851" w:type="dxa"/>
          </w:tcPr>
          <w:p w14:paraId="7E42196B"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1</w:t>
            </w:r>
          </w:p>
        </w:tc>
        <w:tc>
          <w:tcPr>
            <w:tcW w:w="709" w:type="dxa"/>
          </w:tcPr>
          <w:p w14:paraId="48D60DD0"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2</w:t>
            </w:r>
          </w:p>
        </w:tc>
        <w:tc>
          <w:tcPr>
            <w:tcW w:w="743" w:type="dxa"/>
          </w:tcPr>
          <w:p w14:paraId="56DCCCC9"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4</w:t>
            </w:r>
          </w:p>
        </w:tc>
        <w:tc>
          <w:tcPr>
            <w:tcW w:w="833" w:type="dxa"/>
          </w:tcPr>
          <w:p w14:paraId="6FA92E42"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4</w:t>
            </w:r>
          </w:p>
        </w:tc>
        <w:tc>
          <w:tcPr>
            <w:tcW w:w="833" w:type="dxa"/>
          </w:tcPr>
          <w:p w14:paraId="486081C1"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3</w:t>
            </w:r>
          </w:p>
        </w:tc>
        <w:tc>
          <w:tcPr>
            <w:tcW w:w="767" w:type="dxa"/>
          </w:tcPr>
          <w:p w14:paraId="395E929E"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31</w:t>
            </w:r>
          </w:p>
        </w:tc>
        <w:tc>
          <w:tcPr>
            <w:tcW w:w="833" w:type="dxa"/>
          </w:tcPr>
          <w:p w14:paraId="7C2B9881"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1</w:t>
            </w:r>
          </w:p>
        </w:tc>
        <w:tc>
          <w:tcPr>
            <w:tcW w:w="893" w:type="dxa"/>
          </w:tcPr>
          <w:p w14:paraId="2F86764A"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25</w:t>
            </w:r>
          </w:p>
        </w:tc>
      </w:tr>
      <w:tr w:rsidR="008C6B06" w:rsidRPr="002A30AD" w14:paraId="2CEC4AB4" w14:textId="77777777" w:rsidTr="008C6B06">
        <w:trPr>
          <w:jc w:val="center"/>
        </w:trPr>
        <w:tc>
          <w:tcPr>
            <w:tcW w:w="4508" w:type="dxa"/>
          </w:tcPr>
          <w:p w14:paraId="1DB2FD55" w14:textId="13D13C6B" w:rsidR="00F64BD0" w:rsidRPr="002A30AD" w:rsidRDefault="00585EB2" w:rsidP="00467AEA">
            <w:pPr>
              <w:pStyle w:val="a9"/>
              <w:widowControl w:val="0"/>
              <w:autoSpaceDE w:val="0"/>
              <w:autoSpaceDN w:val="0"/>
              <w:ind w:left="0"/>
              <w:rPr>
                <w:spacing w:val="-10"/>
                <w:sz w:val="22"/>
                <w:szCs w:val="22"/>
              </w:rPr>
            </w:pPr>
            <w:r w:rsidRPr="002A30AD">
              <w:rPr>
                <w:spacing w:val="-10"/>
                <w:sz w:val="22"/>
                <w:szCs w:val="22"/>
              </w:rPr>
              <w:t>Число дней с метелью</w:t>
            </w:r>
          </w:p>
        </w:tc>
        <w:tc>
          <w:tcPr>
            <w:tcW w:w="709" w:type="dxa"/>
          </w:tcPr>
          <w:p w14:paraId="76AD712E"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8</w:t>
            </w:r>
          </w:p>
        </w:tc>
        <w:tc>
          <w:tcPr>
            <w:tcW w:w="850" w:type="dxa"/>
          </w:tcPr>
          <w:p w14:paraId="76DBE09A"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7</w:t>
            </w:r>
          </w:p>
        </w:tc>
        <w:tc>
          <w:tcPr>
            <w:tcW w:w="709" w:type="dxa"/>
          </w:tcPr>
          <w:p w14:paraId="6C446D8D"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7</w:t>
            </w:r>
          </w:p>
        </w:tc>
        <w:tc>
          <w:tcPr>
            <w:tcW w:w="851" w:type="dxa"/>
          </w:tcPr>
          <w:p w14:paraId="182BB2EF"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1</w:t>
            </w:r>
          </w:p>
        </w:tc>
        <w:tc>
          <w:tcPr>
            <w:tcW w:w="708" w:type="dxa"/>
          </w:tcPr>
          <w:p w14:paraId="5F7C4647"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0,1</w:t>
            </w:r>
          </w:p>
        </w:tc>
        <w:tc>
          <w:tcPr>
            <w:tcW w:w="851" w:type="dxa"/>
          </w:tcPr>
          <w:p w14:paraId="3DA0E843"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w:t>
            </w:r>
          </w:p>
        </w:tc>
        <w:tc>
          <w:tcPr>
            <w:tcW w:w="709" w:type="dxa"/>
          </w:tcPr>
          <w:p w14:paraId="60FB1D57"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w:t>
            </w:r>
          </w:p>
        </w:tc>
        <w:tc>
          <w:tcPr>
            <w:tcW w:w="743" w:type="dxa"/>
          </w:tcPr>
          <w:p w14:paraId="1CA18BFE"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w:t>
            </w:r>
          </w:p>
        </w:tc>
        <w:tc>
          <w:tcPr>
            <w:tcW w:w="833" w:type="dxa"/>
          </w:tcPr>
          <w:p w14:paraId="7C844CA3"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w:t>
            </w:r>
          </w:p>
        </w:tc>
        <w:tc>
          <w:tcPr>
            <w:tcW w:w="833" w:type="dxa"/>
          </w:tcPr>
          <w:p w14:paraId="7A7D0059"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0,3</w:t>
            </w:r>
          </w:p>
        </w:tc>
        <w:tc>
          <w:tcPr>
            <w:tcW w:w="767" w:type="dxa"/>
          </w:tcPr>
          <w:p w14:paraId="28834F58"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3</w:t>
            </w:r>
          </w:p>
        </w:tc>
        <w:tc>
          <w:tcPr>
            <w:tcW w:w="833" w:type="dxa"/>
          </w:tcPr>
          <w:p w14:paraId="5087A3EE"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5</w:t>
            </w:r>
          </w:p>
        </w:tc>
        <w:tc>
          <w:tcPr>
            <w:tcW w:w="893" w:type="dxa"/>
          </w:tcPr>
          <w:p w14:paraId="7EA8CDCE"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31</w:t>
            </w:r>
          </w:p>
        </w:tc>
      </w:tr>
      <w:tr w:rsidR="008C6B06" w:rsidRPr="002A30AD" w14:paraId="10EF31AA" w14:textId="77777777" w:rsidTr="008C6B06">
        <w:trPr>
          <w:jc w:val="center"/>
        </w:trPr>
        <w:tc>
          <w:tcPr>
            <w:tcW w:w="4508" w:type="dxa"/>
          </w:tcPr>
          <w:p w14:paraId="7FFAA065" w14:textId="044318CD" w:rsidR="00F64BD0" w:rsidRPr="002A30AD" w:rsidRDefault="00585EB2" w:rsidP="00467AEA">
            <w:pPr>
              <w:pStyle w:val="a9"/>
              <w:widowControl w:val="0"/>
              <w:autoSpaceDE w:val="0"/>
              <w:autoSpaceDN w:val="0"/>
              <w:ind w:left="0"/>
              <w:rPr>
                <w:spacing w:val="-10"/>
                <w:sz w:val="22"/>
                <w:szCs w:val="22"/>
              </w:rPr>
            </w:pPr>
            <w:r w:rsidRPr="002A30AD">
              <w:rPr>
                <w:spacing w:val="-10"/>
                <w:sz w:val="22"/>
                <w:szCs w:val="22"/>
              </w:rPr>
              <w:t xml:space="preserve">Число дней с грозой </w:t>
            </w:r>
          </w:p>
        </w:tc>
        <w:tc>
          <w:tcPr>
            <w:tcW w:w="709" w:type="dxa"/>
          </w:tcPr>
          <w:p w14:paraId="4CE84E0F"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w:t>
            </w:r>
          </w:p>
        </w:tc>
        <w:tc>
          <w:tcPr>
            <w:tcW w:w="850" w:type="dxa"/>
          </w:tcPr>
          <w:p w14:paraId="07076999"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w:t>
            </w:r>
          </w:p>
        </w:tc>
        <w:tc>
          <w:tcPr>
            <w:tcW w:w="709" w:type="dxa"/>
          </w:tcPr>
          <w:p w14:paraId="426AC562"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w:t>
            </w:r>
          </w:p>
        </w:tc>
        <w:tc>
          <w:tcPr>
            <w:tcW w:w="851" w:type="dxa"/>
          </w:tcPr>
          <w:p w14:paraId="1523204A"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0,2</w:t>
            </w:r>
          </w:p>
        </w:tc>
        <w:tc>
          <w:tcPr>
            <w:tcW w:w="708" w:type="dxa"/>
          </w:tcPr>
          <w:p w14:paraId="7F9A68A2"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2</w:t>
            </w:r>
          </w:p>
        </w:tc>
        <w:tc>
          <w:tcPr>
            <w:tcW w:w="851" w:type="dxa"/>
          </w:tcPr>
          <w:p w14:paraId="61AD0011"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6</w:t>
            </w:r>
          </w:p>
        </w:tc>
        <w:tc>
          <w:tcPr>
            <w:tcW w:w="709" w:type="dxa"/>
          </w:tcPr>
          <w:p w14:paraId="44E877B3"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7</w:t>
            </w:r>
          </w:p>
        </w:tc>
        <w:tc>
          <w:tcPr>
            <w:tcW w:w="743" w:type="dxa"/>
          </w:tcPr>
          <w:p w14:paraId="2544DA9B"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5</w:t>
            </w:r>
          </w:p>
        </w:tc>
        <w:tc>
          <w:tcPr>
            <w:tcW w:w="833" w:type="dxa"/>
          </w:tcPr>
          <w:p w14:paraId="5D833836"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1</w:t>
            </w:r>
          </w:p>
        </w:tc>
        <w:tc>
          <w:tcPr>
            <w:tcW w:w="833" w:type="dxa"/>
          </w:tcPr>
          <w:p w14:paraId="0E104989"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w:t>
            </w:r>
          </w:p>
        </w:tc>
        <w:tc>
          <w:tcPr>
            <w:tcW w:w="767" w:type="dxa"/>
          </w:tcPr>
          <w:p w14:paraId="21E1BF0C"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w:t>
            </w:r>
          </w:p>
        </w:tc>
        <w:tc>
          <w:tcPr>
            <w:tcW w:w="833" w:type="dxa"/>
          </w:tcPr>
          <w:p w14:paraId="6C6B04A0"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w:t>
            </w:r>
          </w:p>
        </w:tc>
        <w:tc>
          <w:tcPr>
            <w:tcW w:w="893" w:type="dxa"/>
          </w:tcPr>
          <w:p w14:paraId="609D6316"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21</w:t>
            </w:r>
          </w:p>
        </w:tc>
      </w:tr>
      <w:tr w:rsidR="008C6B06" w:rsidRPr="002A30AD" w14:paraId="17348FDC" w14:textId="77777777" w:rsidTr="008C6B06">
        <w:trPr>
          <w:jc w:val="center"/>
        </w:trPr>
        <w:tc>
          <w:tcPr>
            <w:tcW w:w="4508" w:type="dxa"/>
          </w:tcPr>
          <w:p w14:paraId="43510519" w14:textId="36EE1F8D" w:rsidR="00F64BD0" w:rsidRPr="002A30AD" w:rsidRDefault="00585EB2" w:rsidP="00467AEA">
            <w:pPr>
              <w:pStyle w:val="a9"/>
              <w:widowControl w:val="0"/>
              <w:autoSpaceDE w:val="0"/>
              <w:autoSpaceDN w:val="0"/>
              <w:ind w:left="0"/>
              <w:rPr>
                <w:spacing w:val="-10"/>
                <w:sz w:val="22"/>
                <w:szCs w:val="22"/>
              </w:rPr>
            </w:pPr>
            <w:r w:rsidRPr="002A30AD">
              <w:rPr>
                <w:spacing w:val="-10"/>
                <w:sz w:val="22"/>
                <w:szCs w:val="22"/>
              </w:rPr>
              <w:t>Продолжительность солнечного сияния, часы</w:t>
            </w:r>
          </w:p>
        </w:tc>
        <w:tc>
          <w:tcPr>
            <w:tcW w:w="709" w:type="dxa"/>
          </w:tcPr>
          <w:p w14:paraId="163D6EB8"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14</w:t>
            </w:r>
          </w:p>
        </w:tc>
        <w:tc>
          <w:tcPr>
            <w:tcW w:w="850" w:type="dxa"/>
          </w:tcPr>
          <w:p w14:paraId="4DCD4C21"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42</w:t>
            </w:r>
          </w:p>
        </w:tc>
        <w:tc>
          <w:tcPr>
            <w:tcW w:w="709" w:type="dxa"/>
          </w:tcPr>
          <w:p w14:paraId="57EE6C2C"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129</w:t>
            </w:r>
          </w:p>
        </w:tc>
        <w:tc>
          <w:tcPr>
            <w:tcW w:w="851" w:type="dxa"/>
          </w:tcPr>
          <w:p w14:paraId="70B8BA2F"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165</w:t>
            </w:r>
          </w:p>
        </w:tc>
        <w:tc>
          <w:tcPr>
            <w:tcW w:w="708" w:type="dxa"/>
          </w:tcPr>
          <w:p w14:paraId="79CB93FB"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236</w:t>
            </w:r>
          </w:p>
        </w:tc>
        <w:tc>
          <w:tcPr>
            <w:tcW w:w="851" w:type="dxa"/>
          </w:tcPr>
          <w:p w14:paraId="11F90E94"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276</w:t>
            </w:r>
          </w:p>
        </w:tc>
        <w:tc>
          <w:tcPr>
            <w:tcW w:w="709" w:type="dxa"/>
          </w:tcPr>
          <w:p w14:paraId="1AB10A20"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288</w:t>
            </w:r>
          </w:p>
        </w:tc>
        <w:tc>
          <w:tcPr>
            <w:tcW w:w="743" w:type="dxa"/>
          </w:tcPr>
          <w:p w14:paraId="14DE369C"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225</w:t>
            </w:r>
          </w:p>
        </w:tc>
        <w:tc>
          <w:tcPr>
            <w:tcW w:w="833" w:type="dxa"/>
          </w:tcPr>
          <w:p w14:paraId="2BE1AF01"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105</w:t>
            </w:r>
          </w:p>
        </w:tc>
        <w:tc>
          <w:tcPr>
            <w:tcW w:w="833" w:type="dxa"/>
          </w:tcPr>
          <w:p w14:paraId="0C0372E9"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46</w:t>
            </w:r>
          </w:p>
        </w:tc>
        <w:tc>
          <w:tcPr>
            <w:tcW w:w="767" w:type="dxa"/>
          </w:tcPr>
          <w:p w14:paraId="7B5C1B4C"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21</w:t>
            </w:r>
          </w:p>
        </w:tc>
        <w:tc>
          <w:tcPr>
            <w:tcW w:w="833" w:type="dxa"/>
          </w:tcPr>
          <w:p w14:paraId="17903DD4"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6</w:t>
            </w:r>
          </w:p>
        </w:tc>
        <w:tc>
          <w:tcPr>
            <w:tcW w:w="893" w:type="dxa"/>
          </w:tcPr>
          <w:p w14:paraId="13A0B460"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1550</w:t>
            </w:r>
          </w:p>
        </w:tc>
      </w:tr>
      <w:tr w:rsidR="008C6B06" w:rsidRPr="002A30AD" w14:paraId="7EF4189E" w14:textId="77777777" w:rsidTr="008C6B06">
        <w:trPr>
          <w:jc w:val="center"/>
        </w:trPr>
        <w:tc>
          <w:tcPr>
            <w:tcW w:w="4508" w:type="dxa"/>
          </w:tcPr>
          <w:p w14:paraId="567F9B40" w14:textId="0FCAC5C4" w:rsidR="00F64BD0" w:rsidRPr="002A30AD" w:rsidRDefault="00585EB2" w:rsidP="00467AEA">
            <w:pPr>
              <w:pStyle w:val="a9"/>
              <w:widowControl w:val="0"/>
              <w:autoSpaceDE w:val="0"/>
              <w:autoSpaceDN w:val="0"/>
              <w:ind w:left="0"/>
              <w:rPr>
                <w:spacing w:val="-10"/>
                <w:sz w:val="22"/>
                <w:szCs w:val="22"/>
              </w:rPr>
            </w:pPr>
            <w:r w:rsidRPr="002A30AD">
              <w:rPr>
                <w:spacing w:val="-10"/>
                <w:sz w:val="22"/>
                <w:szCs w:val="22"/>
              </w:rPr>
              <w:t>Число дней без солнца</w:t>
            </w:r>
          </w:p>
        </w:tc>
        <w:tc>
          <w:tcPr>
            <w:tcW w:w="709" w:type="dxa"/>
          </w:tcPr>
          <w:p w14:paraId="7873C628"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25</w:t>
            </w:r>
          </w:p>
        </w:tc>
        <w:tc>
          <w:tcPr>
            <w:tcW w:w="850" w:type="dxa"/>
          </w:tcPr>
          <w:p w14:paraId="0C85D98E"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15</w:t>
            </w:r>
          </w:p>
        </w:tc>
        <w:tc>
          <w:tcPr>
            <w:tcW w:w="709" w:type="dxa"/>
          </w:tcPr>
          <w:p w14:paraId="05F7DB28"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8</w:t>
            </w:r>
          </w:p>
        </w:tc>
        <w:tc>
          <w:tcPr>
            <w:tcW w:w="851" w:type="dxa"/>
          </w:tcPr>
          <w:p w14:paraId="109F3459"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5</w:t>
            </w:r>
          </w:p>
        </w:tc>
        <w:tc>
          <w:tcPr>
            <w:tcW w:w="708" w:type="dxa"/>
          </w:tcPr>
          <w:p w14:paraId="46A7F141"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2</w:t>
            </w:r>
          </w:p>
        </w:tc>
        <w:tc>
          <w:tcPr>
            <w:tcW w:w="851" w:type="dxa"/>
          </w:tcPr>
          <w:p w14:paraId="33DF29EC"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1</w:t>
            </w:r>
          </w:p>
        </w:tc>
        <w:tc>
          <w:tcPr>
            <w:tcW w:w="709" w:type="dxa"/>
          </w:tcPr>
          <w:p w14:paraId="13581E60"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1</w:t>
            </w:r>
          </w:p>
        </w:tc>
        <w:tc>
          <w:tcPr>
            <w:tcW w:w="743" w:type="dxa"/>
          </w:tcPr>
          <w:p w14:paraId="369201F9"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3</w:t>
            </w:r>
          </w:p>
        </w:tc>
        <w:tc>
          <w:tcPr>
            <w:tcW w:w="833" w:type="dxa"/>
          </w:tcPr>
          <w:p w14:paraId="1A6270AC"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7</w:t>
            </w:r>
          </w:p>
        </w:tc>
        <w:tc>
          <w:tcPr>
            <w:tcW w:w="833" w:type="dxa"/>
          </w:tcPr>
          <w:p w14:paraId="4D892756"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16</w:t>
            </w:r>
          </w:p>
        </w:tc>
        <w:tc>
          <w:tcPr>
            <w:tcW w:w="767" w:type="dxa"/>
          </w:tcPr>
          <w:p w14:paraId="21B6F891"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22</w:t>
            </w:r>
          </w:p>
        </w:tc>
        <w:tc>
          <w:tcPr>
            <w:tcW w:w="833" w:type="dxa"/>
          </w:tcPr>
          <w:p w14:paraId="036AA2DA"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28</w:t>
            </w:r>
          </w:p>
        </w:tc>
        <w:tc>
          <w:tcPr>
            <w:tcW w:w="893" w:type="dxa"/>
          </w:tcPr>
          <w:p w14:paraId="2CF6464F" w14:textId="77777777" w:rsidR="00F64BD0" w:rsidRPr="002A30AD" w:rsidRDefault="00F64BD0" w:rsidP="00467AEA">
            <w:pPr>
              <w:pStyle w:val="a9"/>
              <w:widowControl w:val="0"/>
              <w:autoSpaceDE w:val="0"/>
              <w:autoSpaceDN w:val="0"/>
              <w:ind w:left="0"/>
              <w:jc w:val="center"/>
              <w:rPr>
                <w:spacing w:val="-10"/>
                <w:sz w:val="22"/>
                <w:szCs w:val="22"/>
              </w:rPr>
            </w:pPr>
            <w:r w:rsidRPr="002A30AD">
              <w:rPr>
                <w:spacing w:val="-10"/>
                <w:sz w:val="22"/>
                <w:szCs w:val="22"/>
              </w:rPr>
              <w:t>133</w:t>
            </w:r>
          </w:p>
        </w:tc>
      </w:tr>
    </w:tbl>
    <w:p w14:paraId="75615005" w14:textId="77777777" w:rsidR="00F64BD0" w:rsidRPr="002A30AD" w:rsidRDefault="00F64BD0" w:rsidP="00467AEA">
      <w:pPr>
        <w:spacing w:line="264" w:lineRule="auto"/>
        <w:ind w:firstLine="709"/>
      </w:pPr>
    </w:p>
    <w:p w14:paraId="3147BBF0" w14:textId="77777777" w:rsidR="00F64BD0" w:rsidRPr="002A30AD" w:rsidRDefault="00F64BD0" w:rsidP="00F64BD0">
      <w:pPr>
        <w:ind w:firstLine="142"/>
        <w:rPr>
          <w:b/>
        </w:rPr>
        <w:sectPr w:rsidR="00F64BD0" w:rsidRPr="002A30AD" w:rsidSect="005D68E3">
          <w:pgSz w:w="16838" w:h="11906" w:orient="landscape"/>
          <w:pgMar w:top="1701" w:right="567" w:bottom="851" w:left="1134" w:header="709" w:footer="709" w:gutter="0"/>
          <w:cols w:space="708"/>
          <w:docGrid w:linePitch="360"/>
        </w:sectPr>
      </w:pPr>
    </w:p>
    <w:p w14:paraId="1680FBEF" w14:textId="37CC893A" w:rsidR="00DB6F00" w:rsidRPr="002A30AD" w:rsidRDefault="00DB6F00" w:rsidP="008C6B06">
      <w:pPr>
        <w:pStyle w:val="110"/>
        <w:spacing w:before="240" w:after="240" w:line="276" w:lineRule="auto"/>
        <w:ind w:firstLine="709"/>
        <w:rPr>
          <w:sz w:val="24"/>
          <w:szCs w:val="24"/>
        </w:rPr>
      </w:pPr>
      <w:bookmarkStart w:id="63" w:name="_Toc26994015"/>
      <w:bookmarkStart w:id="64" w:name="_Toc27417788"/>
      <w:bookmarkStart w:id="65" w:name="_Toc27418675"/>
      <w:bookmarkStart w:id="66" w:name="_Toc27420141"/>
      <w:bookmarkStart w:id="67" w:name="_Toc27596141"/>
      <w:bookmarkStart w:id="68" w:name="_Toc47349290"/>
      <w:bookmarkStart w:id="69" w:name="_Toc47526690"/>
      <w:bookmarkStart w:id="70" w:name="_Toc47526930"/>
      <w:bookmarkStart w:id="71" w:name="_Toc47527088"/>
      <w:bookmarkStart w:id="72" w:name="_Toc47619965"/>
      <w:bookmarkStart w:id="73" w:name="_Toc56433934"/>
      <w:bookmarkStart w:id="74" w:name="_Toc63690940"/>
      <w:bookmarkStart w:id="75" w:name="_Toc77781013"/>
      <w:bookmarkStart w:id="76" w:name="_Toc120893307"/>
      <w:r w:rsidRPr="002A30AD">
        <w:rPr>
          <w:sz w:val="24"/>
          <w:szCs w:val="24"/>
        </w:rPr>
        <w:lastRenderedPageBreak/>
        <w:t>1.</w:t>
      </w:r>
      <w:r w:rsidR="0029669E" w:rsidRPr="002A30AD">
        <w:rPr>
          <w:sz w:val="24"/>
          <w:szCs w:val="24"/>
        </w:rPr>
        <w:t>2</w:t>
      </w:r>
      <w:r w:rsidRPr="002A30AD">
        <w:rPr>
          <w:sz w:val="24"/>
          <w:szCs w:val="24"/>
        </w:rPr>
        <w:t>.2 Почвы</w:t>
      </w:r>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7FDBDD8F" w14:textId="79287FA1" w:rsidR="008C6B06" w:rsidRPr="002A30AD" w:rsidRDefault="008C6B06" w:rsidP="008C6B06">
      <w:pPr>
        <w:pStyle w:val="a9"/>
        <w:spacing w:before="120" w:after="120" w:line="276" w:lineRule="auto"/>
        <w:ind w:left="0" w:firstLine="709"/>
        <w:contextualSpacing w:val="0"/>
        <w:jc w:val="both"/>
        <w:rPr>
          <w:spacing w:val="-10"/>
        </w:rPr>
      </w:pPr>
      <w:r w:rsidRPr="002A30AD">
        <w:rPr>
          <w:spacing w:val="-10"/>
        </w:rPr>
        <w:t>В почвенном покрове территории сельского поселения «</w:t>
      </w:r>
      <w:r w:rsidR="002C0085" w:rsidRPr="002A30AD">
        <w:rPr>
          <w:spacing w:val="-10"/>
        </w:rPr>
        <w:t>Солгинское</w:t>
      </w:r>
      <w:r w:rsidRPr="002A30AD">
        <w:rPr>
          <w:spacing w:val="-10"/>
        </w:rPr>
        <w:t xml:space="preserve">» распространены характерные для северной тайги иллювиально-железистые и иллювиально-гумусово-железистые, подзолистые, болотно-подзолистые и болотно-торфяные почвы. </w:t>
      </w:r>
    </w:p>
    <w:p w14:paraId="30CFA2B3" w14:textId="77777777" w:rsidR="008C6B06" w:rsidRPr="002A30AD" w:rsidRDefault="008C6B06" w:rsidP="008C6B06">
      <w:pPr>
        <w:pStyle w:val="a9"/>
        <w:spacing w:before="120" w:after="120" w:line="276" w:lineRule="auto"/>
        <w:ind w:left="0" w:firstLine="709"/>
        <w:contextualSpacing w:val="0"/>
        <w:jc w:val="both"/>
        <w:rPr>
          <w:spacing w:val="-10"/>
        </w:rPr>
      </w:pPr>
      <w:r w:rsidRPr="002A30AD">
        <w:rPr>
          <w:spacing w:val="-10"/>
        </w:rPr>
        <w:t xml:space="preserve">В поймах рек сформировались аллювиальные почвы. По составу это </w:t>
      </w:r>
      <w:proofErr w:type="spellStart"/>
      <w:r w:rsidRPr="002A30AD">
        <w:rPr>
          <w:spacing w:val="-10"/>
        </w:rPr>
        <w:t>лёгкосуглинистые</w:t>
      </w:r>
      <w:proofErr w:type="spellEnd"/>
      <w:r w:rsidRPr="002A30AD">
        <w:rPr>
          <w:spacing w:val="-10"/>
        </w:rPr>
        <w:t xml:space="preserve"> и супесчаные почвы.</w:t>
      </w:r>
    </w:p>
    <w:p w14:paraId="3FDA36B3" w14:textId="4418F561" w:rsidR="008C6B06" w:rsidRPr="002A30AD" w:rsidRDefault="008C6B06" w:rsidP="008C6B06">
      <w:pPr>
        <w:pStyle w:val="a9"/>
        <w:spacing w:before="120" w:after="120" w:line="276" w:lineRule="auto"/>
        <w:ind w:left="0" w:firstLine="709"/>
        <w:contextualSpacing w:val="0"/>
        <w:jc w:val="both"/>
        <w:rPr>
          <w:spacing w:val="-10"/>
        </w:rPr>
      </w:pPr>
      <w:r w:rsidRPr="002A30AD">
        <w:rPr>
          <w:spacing w:val="-10"/>
        </w:rPr>
        <w:t>В целом почвы рассматриваемой территории характеризуются невысоким плодородием, обусловленным значительной кислотностью, относительной бедностью питательными веществами. Тем не менее, при внесении необходимых удобрений на них можно получать хорошие урожаи.</w:t>
      </w:r>
    </w:p>
    <w:p w14:paraId="6A9AC78E" w14:textId="4B20CE9F" w:rsidR="00DB6F00" w:rsidRPr="002A30AD" w:rsidRDefault="00DB6F00" w:rsidP="00FD6BF6">
      <w:pPr>
        <w:pStyle w:val="110"/>
        <w:spacing w:before="240" w:after="240" w:line="276" w:lineRule="auto"/>
        <w:ind w:firstLine="709"/>
        <w:rPr>
          <w:sz w:val="24"/>
          <w:szCs w:val="24"/>
        </w:rPr>
      </w:pPr>
      <w:bookmarkStart w:id="77" w:name="_Toc26994016"/>
      <w:bookmarkStart w:id="78" w:name="_Toc27417789"/>
      <w:bookmarkStart w:id="79" w:name="_Toc27418676"/>
      <w:bookmarkStart w:id="80" w:name="_Toc27420142"/>
      <w:bookmarkStart w:id="81" w:name="_Toc27596142"/>
      <w:bookmarkStart w:id="82" w:name="_Toc47349291"/>
      <w:bookmarkStart w:id="83" w:name="_Toc47526691"/>
      <w:bookmarkStart w:id="84" w:name="_Toc47526931"/>
      <w:bookmarkStart w:id="85" w:name="_Toc47527089"/>
      <w:bookmarkStart w:id="86" w:name="_Toc47619966"/>
      <w:bookmarkStart w:id="87" w:name="_Toc56433935"/>
      <w:bookmarkStart w:id="88" w:name="_Toc63690941"/>
      <w:bookmarkStart w:id="89" w:name="_Toc77781014"/>
      <w:bookmarkStart w:id="90" w:name="_Toc120893308"/>
      <w:r w:rsidRPr="002A30AD">
        <w:rPr>
          <w:sz w:val="24"/>
          <w:szCs w:val="24"/>
        </w:rPr>
        <w:t>1.</w:t>
      </w:r>
      <w:r w:rsidR="0029669E" w:rsidRPr="002A30AD">
        <w:rPr>
          <w:sz w:val="24"/>
          <w:szCs w:val="24"/>
        </w:rPr>
        <w:t>2</w:t>
      </w:r>
      <w:r w:rsidRPr="002A30AD">
        <w:rPr>
          <w:sz w:val="24"/>
          <w:szCs w:val="24"/>
        </w:rPr>
        <w:t>.3 Растительный и животный мир</w:t>
      </w:r>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4CA7A795" w14:textId="00E3A3C7" w:rsidR="00817B41" w:rsidRPr="002A30AD" w:rsidRDefault="00DB6F00" w:rsidP="00817B41">
      <w:pPr>
        <w:pStyle w:val="a9"/>
        <w:spacing w:before="120" w:after="120" w:line="276" w:lineRule="auto"/>
        <w:ind w:left="0" w:firstLine="709"/>
        <w:contextualSpacing w:val="0"/>
        <w:jc w:val="both"/>
        <w:rPr>
          <w:spacing w:val="-10"/>
        </w:rPr>
      </w:pPr>
      <w:r w:rsidRPr="002A30AD">
        <w:rPr>
          <w:b/>
          <w:bCs/>
          <w:i/>
          <w:iCs/>
          <w:spacing w:val="-10"/>
        </w:rPr>
        <w:t>Растительный мир</w:t>
      </w:r>
      <w:r w:rsidRPr="002A30AD">
        <w:rPr>
          <w:spacing w:val="-10"/>
        </w:rPr>
        <w:t xml:space="preserve">. </w:t>
      </w:r>
      <w:bookmarkStart w:id="91" w:name="_Toc26994017"/>
      <w:bookmarkStart w:id="92" w:name="_Toc27417790"/>
      <w:bookmarkStart w:id="93" w:name="_Toc27418677"/>
      <w:bookmarkStart w:id="94" w:name="_Toc27420143"/>
      <w:bookmarkStart w:id="95" w:name="_Toc27596143"/>
      <w:bookmarkStart w:id="96" w:name="_Toc47349292"/>
      <w:bookmarkStart w:id="97" w:name="_Toc47526692"/>
      <w:bookmarkStart w:id="98" w:name="_Toc47526932"/>
      <w:bookmarkStart w:id="99" w:name="_Toc47527090"/>
      <w:bookmarkStart w:id="100" w:name="_Toc47619967"/>
      <w:bookmarkStart w:id="101" w:name="_Toc56433936"/>
      <w:bookmarkStart w:id="102" w:name="_Toc63690942"/>
      <w:r w:rsidR="00817B41" w:rsidRPr="002A30AD">
        <w:rPr>
          <w:spacing w:val="-10"/>
        </w:rPr>
        <w:t xml:space="preserve">Растительность рассматриваемой территории – среднетаежная. Леса чередуются с болотами и лугами. </w:t>
      </w:r>
    </w:p>
    <w:p w14:paraId="4791E770" w14:textId="25D6CA70" w:rsidR="008B68BE" w:rsidRPr="002A30AD" w:rsidRDefault="00817B41" w:rsidP="004D6EDE">
      <w:pPr>
        <w:pStyle w:val="a9"/>
        <w:spacing w:before="120" w:after="120" w:line="276" w:lineRule="auto"/>
        <w:ind w:left="0" w:firstLine="709"/>
        <w:contextualSpacing w:val="0"/>
        <w:jc w:val="both"/>
        <w:rPr>
          <w:spacing w:val="-10"/>
        </w:rPr>
      </w:pPr>
      <w:r w:rsidRPr="002A30AD">
        <w:rPr>
          <w:spacing w:val="-10"/>
        </w:rPr>
        <w:t>Леса – основное природное богатство Вельского района, они, занимают около 80% территории района</w:t>
      </w:r>
      <w:r w:rsidR="00782A8D" w:rsidRPr="002A30AD">
        <w:rPr>
          <w:spacing w:val="-10"/>
        </w:rPr>
        <w:t>.</w:t>
      </w:r>
    </w:p>
    <w:p w14:paraId="06FDCFF6" w14:textId="02350873" w:rsidR="004D6EDE" w:rsidRPr="002A30AD" w:rsidRDefault="004D6EDE" w:rsidP="004D6EDE">
      <w:pPr>
        <w:pStyle w:val="a9"/>
        <w:spacing w:before="120" w:after="120" w:line="276" w:lineRule="auto"/>
        <w:ind w:left="0" w:firstLine="709"/>
        <w:contextualSpacing w:val="0"/>
        <w:jc w:val="both"/>
        <w:rPr>
          <w:spacing w:val="-10"/>
        </w:rPr>
      </w:pPr>
      <w:r w:rsidRPr="002A30AD">
        <w:rPr>
          <w:spacing w:val="-10"/>
        </w:rPr>
        <w:t>Самая распространенная порода лесов – ель</w:t>
      </w:r>
      <w:r w:rsidR="00096701" w:rsidRPr="002A30AD">
        <w:rPr>
          <w:spacing w:val="-10"/>
        </w:rPr>
        <w:t xml:space="preserve">. </w:t>
      </w:r>
      <w:r w:rsidRPr="002A30AD">
        <w:rPr>
          <w:spacing w:val="-10"/>
        </w:rPr>
        <w:t>Лучшими считаются ельники-зеленомошники</w:t>
      </w:r>
      <w:r w:rsidR="00817B41" w:rsidRPr="002A30AD">
        <w:rPr>
          <w:spacing w:val="-10"/>
        </w:rPr>
        <w:t>.</w:t>
      </w:r>
      <w:r w:rsidRPr="002A30AD">
        <w:rPr>
          <w:spacing w:val="-10"/>
        </w:rPr>
        <w:t xml:space="preserve"> В более заболоченных местах – ельники-</w:t>
      </w:r>
      <w:proofErr w:type="spellStart"/>
      <w:r w:rsidRPr="002A30AD">
        <w:rPr>
          <w:spacing w:val="-10"/>
        </w:rPr>
        <w:t>долгомошники</w:t>
      </w:r>
      <w:proofErr w:type="spellEnd"/>
      <w:r w:rsidRPr="002A30AD">
        <w:rPr>
          <w:spacing w:val="-10"/>
        </w:rPr>
        <w:t xml:space="preserve"> с мощным покровом мха «кукушкин лен», в местах с худшим дренажем - сфагновые ельники.</w:t>
      </w:r>
    </w:p>
    <w:p w14:paraId="40AB1BB6" w14:textId="77777777" w:rsidR="00817B41" w:rsidRPr="002A30AD" w:rsidRDefault="00817B41" w:rsidP="00817B41">
      <w:pPr>
        <w:pStyle w:val="a9"/>
        <w:spacing w:before="120" w:after="120" w:line="276" w:lineRule="auto"/>
        <w:ind w:left="0" w:firstLine="709"/>
        <w:contextualSpacing w:val="0"/>
        <w:jc w:val="both"/>
        <w:rPr>
          <w:spacing w:val="-10"/>
        </w:rPr>
      </w:pPr>
      <w:r w:rsidRPr="002A30AD">
        <w:rPr>
          <w:spacing w:val="-10"/>
        </w:rPr>
        <w:t xml:space="preserve">Вдоль рек заросли ивняка, ольховники, в сограх – красная и чёрная смородина. Около каждого населённого пункта имеются сосновые боры с большим количеством грибов, ягод. </w:t>
      </w:r>
    </w:p>
    <w:p w14:paraId="52E5F813" w14:textId="3F254F00" w:rsidR="004D6EDE" w:rsidRPr="002A30AD" w:rsidRDefault="00817B41" w:rsidP="004D6EDE">
      <w:pPr>
        <w:pStyle w:val="a9"/>
        <w:spacing w:before="120" w:after="120" w:line="276" w:lineRule="auto"/>
        <w:ind w:left="0" w:firstLine="709"/>
        <w:contextualSpacing w:val="0"/>
        <w:jc w:val="both"/>
        <w:rPr>
          <w:spacing w:val="-10"/>
        </w:rPr>
      </w:pPr>
      <w:r w:rsidRPr="002A30AD">
        <w:rPr>
          <w:spacing w:val="-10"/>
        </w:rPr>
        <w:t xml:space="preserve">По берегам рек распространены пойменные луга. Травостой на таких лугах густой и богатый по видовому составу. Луговая растительность занимает незначительные площади. </w:t>
      </w:r>
      <w:r w:rsidR="004D6EDE" w:rsidRPr="002A30AD">
        <w:rPr>
          <w:spacing w:val="-10"/>
        </w:rPr>
        <w:t xml:space="preserve">В луговой растительности из злаковых встречаются тимофеевка луговая, ежа сборная, овсяница луговая. Много и бобовых: клевера, чины луговой, горошки. Отмечается и обилие цветковых растений: колокольчики, лютики, ромашки луговой и лекарственной, герани луговой, подмаренника и других. </w:t>
      </w:r>
    </w:p>
    <w:p w14:paraId="571A486A" w14:textId="15547DB5" w:rsidR="00062077" w:rsidRPr="002A30AD" w:rsidRDefault="004D6EDE" w:rsidP="004D6EDE">
      <w:pPr>
        <w:pStyle w:val="a9"/>
        <w:spacing w:before="120" w:after="120" w:line="276" w:lineRule="auto"/>
        <w:ind w:left="0" w:firstLine="709"/>
        <w:contextualSpacing w:val="0"/>
        <w:jc w:val="both"/>
        <w:rPr>
          <w:spacing w:val="-10"/>
        </w:rPr>
      </w:pPr>
      <w:r w:rsidRPr="002A30AD">
        <w:rPr>
          <w:spacing w:val="-10"/>
        </w:rPr>
        <w:t>В лесах и на болотах местные жители и туристы занимаются сбором морошки, черники, голубики, клюквы, брусники, белых грибов, подосиновиков, груздей, лисичек</w:t>
      </w:r>
      <w:r w:rsidR="00062077" w:rsidRPr="002A30AD">
        <w:rPr>
          <w:spacing w:val="-10"/>
        </w:rPr>
        <w:t>.</w:t>
      </w:r>
    </w:p>
    <w:p w14:paraId="492EC418" w14:textId="760E49E4" w:rsidR="00944EC7" w:rsidRPr="002A30AD" w:rsidRDefault="00817B41" w:rsidP="004D6EDE">
      <w:pPr>
        <w:pStyle w:val="a9"/>
        <w:spacing w:before="120" w:after="120" w:line="276" w:lineRule="auto"/>
        <w:ind w:left="0" w:firstLine="709"/>
        <w:contextualSpacing w:val="0"/>
        <w:jc w:val="both"/>
        <w:rPr>
          <w:spacing w:val="-10"/>
        </w:rPr>
      </w:pPr>
      <w:r w:rsidRPr="002A30AD">
        <w:rPr>
          <w:b/>
          <w:i/>
          <w:spacing w:val="-10"/>
        </w:rPr>
        <w:t>Животный мир</w:t>
      </w:r>
      <w:r w:rsidRPr="002A30AD">
        <w:rPr>
          <w:spacing w:val="-10"/>
          <w:vertAlign w:val="superscript"/>
        </w:rPr>
        <w:footnoteReference w:id="3"/>
      </w:r>
      <w:r w:rsidRPr="002A30AD">
        <w:rPr>
          <w:spacing w:val="-10"/>
        </w:rPr>
        <w:t xml:space="preserve">. </w:t>
      </w:r>
      <w:r w:rsidR="00062077" w:rsidRPr="002A30AD">
        <w:rPr>
          <w:spacing w:val="-10"/>
        </w:rPr>
        <w:t xml:space="preserve">Фауна рассматриваемой территории типична для таежной зоны Европейской части России. </w:t>
      </w:r>
      <w:r w:rsidRPr="002A30AD">
        <w:rPr>
          <w:spacing w:val="-10"/>
        </w:rPr>
        <w:t xml:space="preserve">В лесах </w:t>
      </w:r>
      <w:r w:rsidR="00944EC7" w:rsidRPr="002A30AD">
        <w:rPr>
          <w:spacing w:val="-10"/>
        </w:rPr>
        <w:t>обитает</w:t>
      </w:r>
      <w:r w:rsidRPr="002A30AD">
        <w:rPr>
          <w:spacing w:val="-10"/>
        </w:rPr>
        <w:t xml:space="preserve"> около 210 видов птиц, 50 видов</w:t>
      </w:r>
      <w:r w:rsidR="00944EC7" w:rsidRPr="002A30AD">
        <w:rPr>
          <w:spacing w:val="-10"/>
        </w:rPr>
        <w:t xml:space="preserve"> млекопитающих</w:t>
      </w:r>
      <w:r w:rsidRPr="002A30AD">
        <w:rPr>
          <w:spacing w:val="-10"/>
        </w:rPr>
        <w:t xml:space="preserve">, для которых лес является убежищем и кормовой базой. </w:t>
      </w:r>
    </w:p>
    <w:p w14:paraId="45D4B04B" w14:textId="77777777" w:rsidR="00944EC7" w:rsidRPr="002A30AD" w:rsidRDefault="00817B41" w:rsidP="00817B41">
      <w:pPr>
        <w:pStyle w:val="a9"/>
        <w:spacing w:before="120" w:after="120" w:line="276" w:lineRule="auto"/>
        <w:ind w:left="0" w:firstLine="709"/>
        <w:contextualSpacing w:val="0"/>
        <w:jc w:val="both"/>
        <w:rPr>
          <w:spacing w:val="-10"/>
        </w:rPr>
      </w:pPr>
      <w:r w:rsidRPr="002A30AD">
        <w:rPr>
          <w:spacing w:val="-10"/>
        </w:rPr>
        <w:t xml:space="preserve">Для фауны таежной зоны характерно ярусное размещение. В подземном ярусе обитают кроты, черви. В поверхностном слое почвы и подстилке </w:t>
      </w:r>
      <w:r w:rsidR="00944EC7" w:rsidRPr="002A30AD">
        <w:rPr>
          <w:spacing w:val="-10"/>
        </w:rPr>
        <w:t>–</w:t>
      </w:r>
      <w:r w:rsidRPr="002A30AD">
        <w:rPr>
          <w:spacing w:val="-10"/>
        </w:rPr>
        <w:t xml:space="preserve"> землеройки, мыши. Наземный ярус заселен наиболее плотно. </w:t>
      </w:r>
    </w:p>
    <w:p w14:paraId="656CF159" w14:textId="35A2A6DF" w:rsidR="00817B41" w:rsidRPr="002A30AD" w:rsidRDefault="00817B41" w:rsidP="00817B41">
      <w:pPr>
        <w:pStyle w:val="a9"/>
        <w:spacing w:before="120" w:after="120" w:line="276" w:lineRule="auto"/>
        <w:ind w:left="0" w:firstLine="709"/>
        <w:contextualSpacing w:val="0"/>
        <w:jc w:val="both"/>
        <w:rPr>
          <w:spacing w:val="-10"/>
        </w:rPr>
      </w:pPr>
      <w:r w:rsidRPr="002A30AD">
        <w:rPr>
          <w:spacing w:val="-10"/>
        </w:rPr>
        <w:t xml:space="preserve">Самый крупный из животных </w:t>
      </w:r>
      <w:r w:rsidR="00944EC7" w:rsidRPr="002A30AD">
        <w:rPr>
          <w:spacing w:val="-10"/>
        </w:rPr>
        <w:t>–</w:t>
      </w:r>
      <w:r w:rsidRPr="002A30AD">
        <w:rPr>
          <w:spacing w:val="-10"/>
        </w:rPr>
        <w:t xml:space="preserve"> лось.</w:t>
      </w:r>
      <w:r w:rsidR="00944EC7" w:rsidRPr="002A30AD">
        <w:rPr>
          <w:spacing w:val="-10"/>
        </w:rPr>
        <w:t xml:space="preserve"> </w:t>
      </w:r>
      <w:r w:rsidRPr="002A30AD">
        <w:rPr>
          <w:spacing w:val="-10"/>
        </w:rPr>
        <w:t>Водятся также бурый медведь, волк, рысь, белка, заяц, барсук, норка, лиса и др.</w:t>
      </w:r>
      <w:r w:rsidR="00944EC7" w:rsidRPr="002A30AD">
        <w:rPr>
          <w:spacing w:val="-10"/>
        </w:rPr>
        <w:t xml:space="preserve"> </w:t>
      </w:r>
      <w:r w:rsidRPr="002A30AD">
        <w:rPr>
          <w:spacing w:val="-10"/>
        </w:rPr>
        <w:t xml:space="preserve">Из птиц обитают </w:t>
      </w:r>
      <w:r w:rsidR="00944EC7" w:rsidRPr="002A30AD">
        <w:rPr>
          <w:spacing w:val="-10"/>
        </w:rPr>
        <w:t>–</w:t>
      </w:r>
      <w:r w:rsidRPr="002A30AD">
        <w:rPr>
          <w:spacing w:val="-10"/>
        </w:rPr>
        <w:t xml:space="preserve"> орлан белохвост, ястребы, глухарь, тетерев, галки, сороки, вороны и др.</w:t>
      </w:r>
      <w:r w:rsidR="00944EC7" w:rsidRPr="002A30AD">
        <w:rPr>
          <w:spacing w:val="-10"/>
        </w:rPr>
        <w:t xml:space="preserve"> </w:t>
      </w:r>
      <w:r w:rsidRPr="002A30AD">
        <w:rPr>
          <w:spacing w:val="-10"/>
        </w:rPr>
        <w:t xml:space="preserve">Наиболее разнообразна группа хищных зверей (бурый медведь. рысь, куница, росомаха и др.). </w:t>
      </w:r>
    </w:p>
    <w:p w14:paraId="55EB05A2" w14:textId="77777777" w:rsidR="00062077" w:rsidRPr="002A30AD" w:rsidRDefault="00062077" w:rsidP="00062077">
      <w:pPr>
        <w:pStyle w:val="a9"/>
        <w:spacing w:before="120" w:after="120" w:line="276" w:lineRule="auto"/>
        <w:ind w:left="0" w:firstLine="709"/>
        <w:contextualSpacing w:val="0"/>
        <w:jc w:val="both"/>
        <w:rPr>
          <w:spacing w:val="-10"/>
        </w:rPr>
      </w:pPr>
      <w:r w:rsidRPr="002A30AD">
        <w:rPr>
          <w:spacing w:val="-10"/>
        </w:rPr>
        <w:lastRenderedPageBreak/>
        <w:t>В последние годы отмечается обмеление рек и снижение численности рыбы в реках. Связано это в основном с вырубкой лесов в долинах рек.</w:t>
      </w:r>
    </w:p>
    <w:p w14:paraId="3443ED1F" w14:textId="77777777" w:rsidR="00062077" w:rsidRPr="002A30AD" w:rsidRDefault="00062077" w:rsidP="00062077">
      <w:pPr>
        <w:pStyle w:val="a9"/>
        <w:spacing w:before="120" w:after="120" w:line="276" w:lineRule="auto"/>
        <w:ind w:left="0" w:firstLine="709"/>
        <w:contextualSpacing w:val="0"/>
        <w:jc w:val="both"/>
        <w:rPr>
          <w:spacing w:val="-10"/>
        </w:rPr>
      </w:pPr>
      <w:r w:rsidRPr="002A30AD">
        <w:rPr>
          <w:spacing w:val="-10"/>
        </w:rPr>
        <w:t xml:space="preserve">Угодья и ресурсы </w:t>
      </w:r>
      <w:proofErr w:type="spellStart"/>
      <w:r w:rsidRPr="002A30AD">
        <w:rPr>
          <w:spacing w:val="-10"/>
        </w:rPr>
        <w:t>охотопользования</w:t>
      </w:r>
      <w:proofErr w:type="spellEnd"/>
      <w:r w:rsidRPr="002A30AD">
        <w:rPr>
          <w:spacing w:val="-10"/>
        </w:rPr>
        <w:t xml:space="preserve"> предоставляют большие возможности для занятия спортивной охотой, как для местного населения, так и для организации охотничьего туризма.</w:t>
      </w:r>
    </w:p>
    <w:p w14:paraId="5E973A62" w14:textId="41DBB015" w:rsidR="00817B41" w:rsidRPr="002A30AD" w:rsidRDefault="00817B41" w:rsidP="00817B41">
      <w:pPr>
        <w:pStyle w:val="a9"/>
        <w:spacing w:before="120" w:after="120" w:line="276" w:lineRule="auto"/>
        <w:ind w:left="0" w:firstLine="709"/>
        <w:contextualSpacing w:val="0"/>
        <w:jc w:val="both"/>
        <w:rPr>
          <w:spacing w:val="-10"/>
        </w:rPr>
      </w:pPr>
      <w:r w:rsidRPr="002A30AD">
        <w:rPr>
          <w:spacing w:val="-10"/>
          <w:u w:val="single"/>
        </w:rPr>
        <w:t>Вывод</w:t>
      </w:r>
      <w:r w:rsidRPr="002A30AD">
        <w:rPr>
          <w:spacing w:val="-10"/>
        </w:rPr>
        <w:t>: В целом животный и растительный мир сельского поселения «</w:t>
      </w:r>
      <w:r w:rsidR="002C0085" w:rsidRPr="002A30AD">
        <w:rPr>
          <w:spacing w:val="-10"/>
        </w:rPr>
        <w:t>Солгинское</w:t>
      </w:r>
      <w:r w:rsidRPr="002A30AD">
        <w:rPr>
          <w:spacing w:val="-10"/>
        </w:rPr>
        <w:t xml:space="preserve">» удовлетворяет потребности населения в продуктах лесоводства, охоты и рыбалки. </w:t>
      </w:r>
    </w:p>
    <w:p w14:paraId="1ECEA154" w14:textId="4E7FD829" w:rsidR="00DB6F00" w:rsidRPr="002A30AD" w:rsidRDefault="00DB6F00" w:rsidP="00944EC7">
      <w:pPr>
        <w:pStyle w:val="110"/>
        <w:spacing w:before="240" w:after="240" w:line="276" w:lineRule="auto"/>
        <w:ind w:firstLine="709"/>
        <w:rPr>
          <w:sz w:val="24"/>
          <w:szCs w:val="24"/>
        </w:rPr>
      </w:pPr>
      <w:bookmarkStart w:id="103" w:name="_Toc77781015"/>
      <w:bookmarkStart w:id="104" w:name="_Toc120893309"/>
      <w:r w:rsidRPr="002A30AD">
        <w:rPr>
          <w:sz w:val="24"/>
          <w:szCs w:val="24"/>
        </w:rPr>
        <w:t>1.</w:t>
      </w:r>
      <w:r w:rsidR="0029669E" w:rsidRPr="002A30AD">
        <w:rPr>
          <w:sz w:val="24"/>
          <w:szCs w:val="24"/>
        </w:rPr>
        <w:t>2</w:t>
      </w:r>
      <w:r w:rsidRPr="002A30AD">
        <w:rPr>
          <w:sz w:val="24"/>
          <w:szCs w:val="24"/>
        </w:rPr>
        <w:t>.4. Гидрографическая сеть</w:t>
      </w:r>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20053A20" w14:textId="0660BE54" w:rsidR="00434688" w:rsidRPr="002A30AD" w:rsidRDefault="00E1734C" w:rsidP="00E1734C">
      <w:pPr>
        <w:pStyle w:val="a9"/>
        <w:spacing w:before="120" w:after="120" w:line="276" w:lineRule="auto"/>
        <w:ind w:left="0" w:firstLine="709"/>
        <w:contextualSpacing w:val="0"/>
        <w:jc w:val="both"/>
        <w:rPr>
          <w:spacing w:val="-10"/>
        </w:rPr>
      </w:pPr>
      <w:r w:rsidRPr="002A30AD">
        <w:rPr>
          <w:spacing w:val="-10"/>
        </w:rPr>
        <w:t xml:space="preserve">Гидрографическая сеть сельского поселения </w:t>
      </w:r>
      <w:r w:rsidR="008F57F7" w:rsidRPr="002A30AD">
        <w:rPr>
          <w:spacing w:val="-10"/>
        </w:rPr>
        <w:t>«</w:t>
      </w:r>
      <w:r w:rsidR="002C0085" w:rsidRPr="002A30AD">
        <w:rPr>
          <w:spacing w:val="-10"/>
        </w:rPr>
        <w:t>Солгинское</w:t>
      </w:r>
      <w:r w:rsidR="008F57F7" w:rsidRPr="002A30AD">
        <w:rPr>
          <w:spacing w:val="-10"/>
        </w:rPr>
        <w:t xml:space="preserve">» представлена </w:t>
      </w:r>
      <w:r w:rsidR="002F1591" w:rsidRPr="002A30AD">
        <w:rPr>
          <w:spacing w:val="-10"/>
        </w:rPr>
        <w:t xml:space="preserve">реками, </w:t>
      </w:r>
      <w:r w:rsidR="004A36C2" w:rsidRPr="002A30AD">
        <w:rPr>
          <w:spacing w:val="-10"/>
        </w:rPr>
        <w:t>озерами и болотами</w:t>
      </w:r>
      <w:r w:rsidRPr="002A30AD">
        <w:rPr>
          <w:spacing w:val="-10"/>
        </w:rPr>
        <w:t xml:space="preserve">. </w:t>
      </w:r>
    </w:p>
    <w:p w14:paraId="29B4E437" w14:textId="7833B80F" w:rsidR="00434688" w:rsidRPr="002A30AD" w:rsidRDefault="00434688" w:rsidP="00434688">
      <w:pPr>
        <w:pStyle w:val="a9"/>
        <w:spacing w:before="120" w:after="120" w:line="276" w:lineRule="auto"/>
        <w:ind w:left="0" w:firstLine="709"/>
        <w:contextualSpacing w:val="0"/>
        <w:jc w:val="both"/>
        <w:rPr>
          <w:spacing w:val="-10"/>
        </w:rPr>
      </w:pPr>
      <w:r w:rsidRPr="002A30AD">
        <w:rPr>
          <w:b/>
          <w:i/>
        </w:rPr>
        <w:t>Реки</w:t>
      </w:r>
      <w:r w:rsidRPr="002A30AD">
        <w:t xml:space="preserve">. </w:t>
      </w:r>
      <w:r w:rsidR="00F64B97" w:rsidRPr="002A30AD">
        <w:rPr>
          <w:spacing w:val="-10"/>
        </w:rPr>
        <w:t xml:space="preserve">Наиболее крупные реки поселения – это </w:t>
      </w:r>
      <w:r w:rsidR="002C0085" w:rsidRPr="002A30AD">
        <w:rPr>
          <w:spacing w:val="-10"/>
        </w:rPr>
        <w:t>Вель</w:t>
      </w:r>
      <w:r w:rsidR="00710661">
        <w:rPr>
          <w:spacing w:val="-10"/>
        </w:rPr>
        <w:t xml:space="preserve"> и Подюга </w:t>
      </w:r>
      <w:r w:rsidR="00F64B97" w:rsidRPr="002A30AD">
        <w:rPr>
          <w:spacing w:val="-10"/>
        </w:rPr>
        <w:t xml:space="preserve">с притоками. </w:t>
      </w:r>
      <w:r w:rsidRPr="002A30AD">
        <w:rPr>
          <w:spacing w:val="-10"/>
        </w:rPr>
        <w:t xml:space="preserve">Сведения о реках приведены в таблице 3. </w:t>
      </w:r>
    </w:p>
    <w:p w14:paraId="1BA3D8A4" w14:textId="77777777" w:rsidR="00434688" w:rsidRPr="002A30AD" w:rsidRDefault="00434688" w:rsidP="00434688">
      <w:pPr>
        <w:spacing w:before="120" w:after="120" w:line="276" w:lineRule="auto"/>
        <w:jc w:val="center"/>
        <w:rPr>
          <w:b/>
          <w:spacing w:val="-10"/>
        </w:rPr>
      </w:pPr>
      <w:r w:rsidRPr="002A30AD">
        <w:rPr>
          <w:b/>
          <w:spacing w:val="-10"/>
        </w:rPr>
        <w:t xml:space="preserve">Таблица 3. Характеристики рек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2693"/>
        <w:gridCol w:w="2410"/>
        <w:gridCol w:w="2693"/>
      </w:tblGrid>
      <w:tr w:rsidR="00434688" w:rsidRPr="002A30AD" w14:paraId="5915D86A" w14:textId="77777777" w:rsidTr="008475F0">
        <w:trPr>
          <w:tblHeader/>
        </w:trPr>
        <w:tc>
          <w:tcPr>
            <w:tcW w:w="2410" w:type="dxa"/>
          </w:tcPr>
          <w:p w14:paraId="77BACA11" w14:textId="77777777" w:rsidR="00434688" w:rsidRPr="00710661" w:rsidRDefault="00434688" w:rsidP="00467AEA">
            <w:pPr>
              <w:pStyle w:val="a9"/>
              <w:widowControl w:val="0"/>
              <w:autoSpaceDE w:val="0"/>
              <w:autoSpaceDN w:val="0"/>
              <w:ind w:left="0"/>
              <w:jc w:val="center"/>
              <w:rPr>
                <w:spacing w:val="-10"/>
                <w:sz w:val="22"/>
                <w:szCs w:val="22"/>
              </w:rPr>
            </w:pPr>
            <w:r w:rsidRPr="00710661">
              <w:rPr>
                <w:spacing w:val="-10"/>
                <w:sz w:val="22"/>
                <w:szCs w:val="22"/>
              </w:rPr>
              <w:t>Наименование водотока</w:t>
            </w:r>
          </w:p>
        </w:tc>
        <w:tc>
          <w:tcPr>
            <w:tcW w:w="2693" w:type="dxa"/>
          </w:tcPr>
          <w:p w14:paraId="53E6DABF" w14:textId="77777777" w:rsidR="00434688" w:rsidRPr="00710661" w:rsidRDefault="00434688" w:rsidP="00467AEA">
            <w:pPr>
              <w:pStyle w:val="a9"/>
              <w:widowControl w:val="0"/>
              <w:autoSpaceDE w:val="0"/>
              <w:autoSpaceDN w:val="0"/>
              <w:ind w:left="0"/>
              <w:jc w:val="center"/>
              <w:rPr>
                <w:spacing w:val="-10"/>
                <w:sz w:val="22"/>
                <w:szCs w:val="22"/>
              </w:rPr>
            </w:pPr>
            <w:r w:rsidRPr="00710661">
              <w:rPr>
                <w:spacing w:val="-10"/>
                <w:sz w:val="22"/>
                <w:szCs w:val="22"/>
              </w:rPr>
              <w:t>Куда впадает</w:t>
            </w:r>
          </w:p>
        </w:tc>
        <w:tc>
          <w:tcPr>
            <w:tcW w:w="2410" w:type="dxa"/>
          </w:tcPr>
          <w:p w14:paraId="5A62B2DE" w14:textId="77777777" w:rsidR="00434688" w:rsidRPr="00710661" w:rsidRDefault="00434688" w:rsidP="00467AEA">
            <w:pPr>
              <w:pStyle w:val="a9"/>
              <w:widowControl w:val="0"/>
              <w:autoSpaceDE w:val="0"/>
              <w:autoSpaceDN w:val="0"/>
              <w:ind w:left="0"/>
              <w:jc w:val="center"/>
              <w:rPr>
                <w:spacing w:val="-10"/>
                <w:sz w:val="22"/>
                <w:szCs w:val="22"/>
              </w:rPr>
            </w:pPr>
            <w:r w:rsidRPr="00710661">
              <w:rPr>
                <w:spacing w:val="-10"/>
                <w:sz w:val="22"/>
                <w:szCs w:val="22"/>
              </w:rPr>
              <w:t>Длина, км</w:t>
            </w:r>
          </w:p>
        </w:tc>
        <w:tc>
          <w:tcPr>
            <w:tcW w:w="2693" w:type="dxa"/>
          </w:tcPr>
          <w:p w14:paraId="780B0042" w14:textId="3C20E2E2" w:rsidR="00434688" w:rsidRPr="00710661" w:rsidRDefault="00434688" w:rsidP="00782A8D">
            <w:pPr>
              <w:pStyle w:val="a9"/>
              <w:widowControl w:val="0"/>
              <w:autoSpaceDE w:val="0"/>
              <w:autoSpaceDN w:val="0"/>
              <w:ind w:left="0"/>
              <w:jc w:val="center"/>
              <w:rPr>
                <w:spacing w:val="-10"/>
                <w:sz w:val="22"/>
                <w:szCs w:val="22"/>
              </w:rPr>
            </w:pPr>
            <w:r w:rsidRPr="00710661">
              <w:rPr>
                <w:spacing w:val="-10"/>
                <w:sz w:val="22"/>
                <w:szCs w:val="22"/>
              </w:rPr>
              <w:t>Площадь водосбора, км</w:t>
            </w:r>
            <w:r w:rsidRPr="00710661">
              <w:rPr>
                <w:spacing w:val="-10"/>
                <w:sz w:val="22"/>
                <w:szCs w:val="22"/>
                <w:vertAlign w:val="superscript"/>
              </w:rPr>
              <w:t>2</w:t>
            </w:r>
          </w:p>
        </w:tc>
      </w:tr>
      <w:tr w:rsidR="002C0085" w:rsidRPr="002A30AD" w14:paraId="560381E3" w14:textId="77777777" w:rsidTr="008475F0">
        <w:tc>
          <w:tcPr>
            <w:tcW w:w="2410" w:type="dxa"/>
          </w:tcPr>
          <w:p w14:paraId="361C3ED6" w14:textId="61551414" w:rsidR="002C0085" w:rsidRPr="00710661" w:rsidRDefault="002C0085" w:rsidP="002C0085">
            <w:pPr>
              <w:pStyle w:val="a9"/>
              <w:widowControl w:val="0"/>
              <w:autoSpaceDE w:val="0"/>
              <w:autoSpaceDN w:val="0"/>
              <w:ind w:left="0"/>
              <w:jc w:val="center"/>
              <w:rPr>
                <w:spacing w:val="-10"/>
                <w:sz w:val="22"/>
                <w:szCs w:val="22"/>
              </w:rPr>
            </w:pPr>
            <w:r w:rsidRPr="00710661">
              <w:rPr>
                <w:spacing w:val="-10"/>
                <w:sz w:val="22"/>
                <w:szCs w:val="22"/>
              </w:rPr>
              <w:t>Вель</w:t>
            </w:r>
          </w:p>
        </w:tc>
        <w:tc>
          <w:tcPr>
            <w:tcW w:w="2693" w:type="dxa"/>
          </w:tcPr>
          <w:p w14:paraId="74A379E5" w14:textId="71826783" w:rsidR="002C0085" w:rsidRPr="00710661" w:rsidRDefault="002C0085" w:rsidP="002C0085">
            <w:pPr>
              <w:pStyle w:val="a9"/>
              <w:widowControl w:val="0"/>
              <w:autoSpaceDE w:val="0"/>
              <w:autoSpaceDN w:val="0"/>
              <w:ind w:left="0"/>
              <w:jc w:val="center"/>
              <w:rPr>
                <w:spacing w:val="-10"/>
                <w:sz w:val="22"/>
                <w:szCs w:val="22"/>
              </w:rPr>
            </w:pPr>
            <w:r w:rsidRPr="00710661">
              <w:rPr>
                <w:spacing w:val="-10"/>
                <w:sz w:val="22"/>
                <w:szCs w:val="22"/>
              </w:rPr>
              <w:t>Вага</w:t>
            </w:r>
          </w:p>
        </w:tc>
        <w:tc>
          <w:tcPr>
            <w:tcW w:w="2410" w:type="dxa"/>
          </w:tcPr>
          <w:p w14:paraId="3E884472" w14:textId="0B796395" w:rsidR="002C0085" w:rsidRPr="00710661" w:rsidRDefault="002C0085" w:rsidP="002C0085">
            <w:pPr>
              <w:pStyle w:val="a9"/>
              <w:widowControl w:val="0"/>
              <w:autoSpaceDE w:val="0"/>
              <w:autoSpaceDN w:val="0"/>
              <w:ind w:left="0"/>
              <w:jc w:val="center"/>
              <w:rPr>
                <w:spacing w:val="-10"/>
                <w:sz w:val="22"/>
                <w:szCs w:val="22"/>
              </w:rPr>
            </w:pPr>
            <w:r w:rsidRPr="00710661">
              <w:rPr>
                <w:spacing w:val="-10"/>
                <w:sz w:val="22"/>
                <w:szCs w:val="22"/>
              </w:rPr>
              <w:t>223</w:t>
            </w:r>
          </w:p>
        </w:tc>
        <w:tc>
          <w:tcPr>
            <w:tcW w:w="2693" w:type="dxa"/>
          </w:tcPr>
          <w:p w14:paraId="0CB6A5CE" w14:textId="2A750DA4" w:rsidR="002C0085" w:rsidRPr="00710661" w:rsidRDefault="002C0085" w:rsidP="002C0085">
            <w:pPr>
              <w:pStyle w:val="a9"/>
              <w:widowControl w:val="0"/>
              <w:autoSpaceDE w:val="0"/>
              <w:autoSpaceDN w:val="0"/>
              <w:ind w:left="0"/>
              <w:jc w:val="center"/>
              <w:rPr>
                <w:spacing w:val="-10"/>
                <w:sz w:val="22"/>
                <w:szCs w:val="22"/>
              </w:rPr>
            </w:pPr>
            <w:r w:rsidRPr="00710661">
              <w:rPr>
                <w:spacing w:val="-10"/>
                <w:sz w:val="22"/>
                <w:szCs w:val="22"/>
              </w:rPr>
              <w:t>5390</w:t>
            </w:r>
          </w:p>
        </w:tc>
      </w:tr>
      <w:tr w:rsidR="00710661" w:rsidRPr="002A30AD" w14:paraId="5D8AA804" w14:textId="77777777" w:rsidTr="008475F0">
        <w:tc>
          <w:tcPr>
            <w:tcW w:w="2410" w:type="dxa"/>
          </w:tcPr>
          <w:p w14:paraId="054C9E19" w14:textId="714C1A58" w:rsidR="00710661" w:rsidRPr="00710661" w:rsidRDefault="00710661" w:rsidP="00710661">
            <w:pPr>
              <w:pStyle w:val="a9"/>
              <w:widowControl w:val="0"/>
              <w:autoSpaceDE w:val="0"/>
              <w:autoSpaceDN w:val="0"/>
              <w:ind w:left="0"/>
              <w:jc w:val="center"/>
              <w:rPr>
                <w:spacing w:val="-10"/>
                <w:sz w:val="22"/>
                <w:szCs w:val="22"/>
              </w:rPr>
            </w:pPr>
            <w:r w:rsidRPr="00710661">
              <w:rPr>
                <w:spacing w:val="-10"/>
                <w:sz w:val="22"/>
                <w:szCs w:val="22"/>
              </w:rPr>
              <w:t>Подюга</w:t>
            </w:r>
          </w:p>
        </w:tc>
        <w:tc>
          <w:tcPr>
            <w:tcW w:w="2693" w:type="dxa"/>
          </w:tcPr>
          <w:p w14:paraId="6759E1FF" w14:textId="2D1E87B9" w:rsidR="00710661" w:rsidRPr="00710661" w:rsidRDefault="00710661" w:rsidP="00710661">
            <w:pPr>
              <w:pStyle w:val="a9"/>
              <w:widowControl w:val="0"/>
              <w:autoSpaceDE w:val="0"/>
              <w:autoSpaceDN w:val="0"/>
              <w:ind w:left="0"/>
              <w:jc w:val="center"/>
              <w:rPr>
                <w:spacing w:val="-10"/>
                <w:sz w:val="22"/>
                <w:szCs w:val="22"/>
              </w:rPr>
            </w:pPr>
            <w:r w:rsidRPr="00710661">
              <w:rPr>
                <w:spacing w:val="-10"/>
                <w:sz w:val="22"/>
                <w:szCs w:val="22"/>
              </w:rPr>
              <w:t>Вель</w:t>
            </w:r>
          </w:p>
        </w:tc>
        <w:tc>
          <w:tcPr>
            <w:tcW w:w="2410" w:type="dxa"/>
          </w:tcPr>
          <w:p w14:paraId="7E3FE753" w14:textId="5E2560B3" w:rsidR="00710661" w:rsidRPr="00710661" w:rsidRDefault="00710661" w:rsidP="00710661">
            <w:pPr>
              <w:pStyle w:val="a9"/>
              <w:widowControl w:val="0"/>
              <w:autoSpaceDE w:val="0"/>
              <w:autoSpaceDN w:val="0"/>
              <w:ind w:left="0"/>
              <w:jc w:val="center"/>
              <w:rPr>
                <w:spacing w:val="-10"/>
                <w:sz w:val="22"/>
                <w:szCs w:val="22"/>
              </w:rPr>
            </w:pPr>
            <w:r w:rsidRPr="00710661">
              <w:rPr>
                <w:spacing w:val="-10"/>
                <w:sz w:val="22"/>
                <w:szCs w:val="22"/>
              </w:rPr>
              <w:t>78</w:t>
            </w:r>
          </w:p>
        </w:tc>
        <w:tc>
          <w:tcPr>
            <w:tcW w:w="2693" w:type="dxa"/>
          </w:tcPr>
          <w:p w14:paraId="749A465F" w14:textId="54069238" w:rsidR="00710661" w:rsidRPr="00710661" w:rsidRDefault="00710661" w:rsidP="00710661">
            <w:pPr>
              <w:pStyle w:val="a9"/>
              <w:widowControl w:val="0"/>
              <w:autoSpaceDE w:val="0"/>
              <w:autoSpaceDN w:val="0"/>
              <w:ind w:left="0"/>
              <w:jc w:val="center"/>
              <w:rPr>
                <w:spacing w:val="-10"/>
                <w:sz w:val="22"/>
                <w:szCs w:val="22"/>
              </w:rPr>
            </w:pPr>
            <w:r w:rsidRPr="00710661">
              <w:rPr>
                <w:spacing w:val="-10"/>
                <w:sz w:val="22"/>
                <w:szCs w:val="22"/>
              </w:rPr>
              <w:t>1300</w:t>
            </w:r>
          </w:p>
        </w:tc>
      </w:tr>
    </w:tbl>
    <w:p w14:paraId="3FBE0F14" w14:textId="0DB79267" w:rsidR="001449C0" w:rsidRPr="002A30AD" w:rsidRDefault="001449C0" w:rsidP="00D80973">
      <w:pPr>
        <w:pStyle w:val="a9"/>
        <w:spacing w:before="120" w:after="120" w:line="276" w:lineRule="auto"/>
        <w:ind w:left="0" w:firstLine="709"/>
        <w:contextualSpacing w:val="0"/>
        <w:jc w:val="both"/>
        <w:rPr>
          <w:spacing w:val="-10"/>
        </w:rPr>
      </w:pPr>
      <w:r w:rsidRPr="002A30AD">
        <w:rPr>
          <w:spacing w:val="-10"/>
        </w:rPr>
        <w:t>Все реки рассматриваемой территории являются притоками различных порядков р. Вага, которая, в свою очередь, является притоком первого порядка р. Северная Двина.</w:t>
      </w:r>
    </w:p>
    <w:p w14:paraId="16C47A5B" w14:textId="6A89FDBB" w:rsidR="00E1734C" w:rsidRPr="002A30AD" w:rsidRDefault="00E1734C" w:rsidP="00E1734C">
      <w:pPr>
        <w:pStyle w:val="a9"/>
        <w:spacing w:before="120" w:after="120" w:line="276" w:lineRule="auto"/>
        <w:ind w:left="0" w:firstLine="709"/>
        <w:contextualSpacing w:val="0"/>
        <w:jc w:val="both"/>
        <w:rPr>
          <w:spacing w:val="-10"/>
        </w:rPr>
      </w:pPr>
      <w:r w:rsidRPr="002A30AD">
        <w:rPr>
          <w:spacing w:val="-10"/>
        </w:rPr>
        <w:t xml:space="preserve">Питание рек </w:t>
      </w:r>
      <w:r w:rsidR="00434688" w:rsidRPr="002A30AD">
        <w:rPr>
          <w:spacing w:val="-10"/>
        </w:rPr>
        <w:t>–</w:t>
      </w:r>
      <w:r w:rsidRPr="002A30AD">
        <w:rPr>
          <w:spacing w:val="-10"/>
        </w:rPr>
        <w:t xml:space="preserve"> смешанное. Более 50% стока формируется талыми водами, остальная часть – дожди и грунтовые воды. Источники питания определяют водный режим рек. Снеговое питание происходит за счёт высокого весеннего половодья, на долю которого приходится более половины годового стока.</w:t>
      </w:r>
    </w:p>
    <w:p w14:paraId="0A96AF6E" w14:textId="77777777" w:rsidR="00E1734C" w:rsidRPr="002A30AD" w:rsidRDefault="00E1734C" w:rsidP="00E1734C">
      <w:pPr>
        <w:pStyle w:val="a9"/>
        <w:spacing w:before="120" w:after="120" w:line="276" w:lineRule="auto"/>
        <w:ind w:left="0" w:firstLine="709"/>
        <w:contextualSpacing w:val="0"/>
        <w:jc w:val="both"/>
        <w:rPr>
          <w:spacing w:val="-10"/>
        </w:rPr>
      </w:pPr>
      <w:r w:rsidRPr="002A30AD">
        <w:rPr>
          <w:spacing w:val="-10"/>
        </w:rPr>
        <w:t>Годовой ход уровней воды на реках характеризуется интенсивным и высоким подъемом в период снеготаяния, низкой летней меженью, прерываемой дождевыми паводками, сравнительно высоким осенним подъемом и устойчивой зимней меженью.</w:t>
      </w:r>
    </w:p>
    <w:p w14:paraId="736CE1FE" w14:textId="77777777" w:rsidR="001449C0" w:rsidRPr="002A30AD" w:rsidRDefault="00E1734C" w:rsidP="00434688">
      <w:pPr>
        <w:pStyle w:val="a9"/>
        <w:spacing w:before="120" w:after="120" w:line="276" w:lineRule="auto"/>
        <w:ind w:left="0" w:firstLine="709"/>
        <w:contextualSpacing w:val="0"/>
        <w:jc w:val="both"/>
        <w:rPr>
          <w:spacing w:val="-10"/>
        </w:rPr>
      </w:pPr>
      <w:r w:rsidRPr="002A30AD">
        <w:rPr>
          <w:spacing w:val="-10"/>
        </w:rPr>
        <w:t>Зимний режим рек характеризуется устойчивым ледоставом, начинающимся, в среднем, во второй декаде ноября и продолжающимся 160-170 дней. Максимальная толщина льда 70-90 см, в мягкие малоснежные зимы толщина льда не превышает 40-50</w:t>
      </w:r>
      <w:r w:rsidR="002632A1" w:rsidRPr="002A30AD">
        <w:rPr>
          <w:spacing w:val="-10"/>
        </w:rPr>
        <w:t xml:space="preserve"> </w:t>
      </w:r>
      <w:r w:rsidRPr="002A30AD">
        <w:rPr>
          <w:spacing w:val="-10"/>
        </w:rPr>
        <w:t>см.</w:t>
      </w:r>
      <w:r w:rsidR="00434688" w:rsidRPr="002A30AD">
        <w:rPr>
          <w:spacing w:val="-10"/>
        </w:rPr>
        <w:t xml:space="preserve"> </w:t>
      </w:r>
    </w:p>
    <w:p w14:paraId="72906B7E" w14:textId="6FD25752" w:rsidR="00E1734C" w:rsidRPr="002A30AD" w:rsidRDefault="00E1734C" w:rsidP="00434688">
      <w:pPr>
        <w:pStyle w:val="a9"/>
        <w:spacing w:before="120" w:after="120" w:line="276" w:lineRule="auto"/>
        <w:ind w:left="0" w:firstLine="709"/>
        <w:contextualSpacing w:val="0"/>
        <w:jc w:val="both"/>
        <w:rPr>
          <w:spacing w:val="-10"/>
        </w:rPr>
      </w:pPr>
      <w:r w:rsidRPr="002A30AD">
        <w:rPr>
          <w:spacing w:val="-10"/>
        </w:rPr>
        <w:t>Ледоставу предшествует осенний ледоход. Продолжительность ледохода около 14 суток.</w:t>
      </w:r>
    </w:p>
    <w:p w14:paraId="6FE8329F" w14:textId="2CD69B5B" w:rsidR="001449C0" w:rsidRPr="002A30AD" w:rsidRDefault="001449C0" w:rsidP="001449C0">
      <w:pPr>
        <w:pStyle w:val="a9"/>
        <w:spacing w:before="120" w:after="120" w:line="276" w:lineRule="auto"/>
        <w:ind w:left="0" w:firstLine="709"/>
        <w:contextualSpacing w:val="0"/>
        <w:jc w:val="both"/>
        <w:rPr>
          <w:spacing w:val="-10"/>
        </w:rPr>
      </w:pPr>
      <w:r w:rsidRPr="002A30AD">
        <w:rPr>
          <w:spacing w:val="-10"/>
        </w:rPr>
        <w:t xml:space="preserve">В начальный период ледостава для рек характерны заторы льда. Выше мест их возникновения вода выходит на поверхность льда, образуя наледи. </w:t>
      </w:r>
      <w:proofErr w:type="spellStart"/>
      <w:r w:rsidRPr="002A30AD">
        <w:rPr>
          <w:spacing w:val="-10"/>
        </w:rPr>
        <w:t>Подьем</w:t>
      </w:r>
      <w:proofErr w:type="spellEnd"/>
      <w:r w:rsidRPr="002A30AD">
        <w:rPr>
          <w:spacing w:val="-10"/>
        </w:rPr>
        <w:t xml:space="preserve"> уровня воды, как правило, не превышает 0,5-1,0 м.</w:t>
      </w:r>
    </w:p>
    <w:p w14:paraId="141ADBFD" w14:textId="75DD4AFD" w:rsidR="00E1734C" w:rsidRPr="002A30AD" w:rsidRDefault="00E1734C" w:rsidP="00434688">
      <w:pPr>
        <w:pStyle w:val="a9"/>
        <w:spacing w:before="120" w:after="120" w:line="276" w:lineRule="auto"/>
        <w:ind w:left="0" w:firstLine="709"/>
        <w:contextualSpacing w:val="0"/>
        <w:jc w:val="both"/>
        <w:rPr>
          <w:spacing w:val="-10"/>
        </w:rPr>
      </w:pPr>
      <w:r w:rsidRPr="002A30AD">
        <w:rPr>
          <w:spacing w:val="-10"/>
        </w:rPr>
        <w:t>Вскры</w:t>
      </w:r>
      <w:r w:rsidR="00434688" w:rsidRPr="002A30AD">
        <w:rPr>
          <w:spacing w:val="-10"/>
        </w:rPr>
        <w:t>тие</w:t>
      </w:r>
      <w:r w:rsidRPr="002A30AD">
        <w:rPr>
          <w:spacing w:val="-10"/>
        </w:rPr>
        <w:t xml:space="preserve"> рек происходит в третьей декаде апреля. </w:t>
      </w:r>
      <w:r w:rsidR="00434688" w:rsidRPr="002A30AD">
        <w:rPr>
          <w:spacing w:val="-10"/>
        </w:rPr>
        <w:t>Оно</w:t>
      </w:r>
      <w:r w:rsidRPr="002A30AD">
        <w:rPr>
          <w:spacing w:val="-10"/>
        </w:rPr>
        <w:t xml:space="preserve"> сопровождается ежегодно весенним ледоходом продолжительностью 2-14 дней.</w:t>
      </w:r>
      <w:r w:rsidR="00434688" w:rsidRPr="002A30AD">
        <w:rPr>
          <w:spacing w:val="-10"/>
        </w:rPr>
        <w:t xml:space="preserve"> </w:t>
      </w:r>
      <w:r w:rsidRPr="002A30AD">
        <w:rPr>
          <w:spacing w:val="-10"/>
        </w:rPr>
        <w:t xml:space="preserve">Очищение от льда обычно происходит </w:t>
      </w:r>
      <w:r w:rsidR="001449C0" w:rsidRPr="002A30AD">
        <w:rPr>
          <w:spacing w:val="-10"/>
        </w:rPr>
        <w:t xml:space="preserve">до </w:t>
      </w:r>
      <w:r w:rsidRPr="002A30AD">
        <w:rPr>
          <w:spacing w:val="-10"/>
        </w:rPr>
        <w:t>27</w:t>
      </w:r>
      <w:r w:rsidR="002632A1" w:rsidRPr="002A30AD">
        <w:rPr>
          <w:spacing w:val="-10"/>
        </w:rPr>
        <w:t xml:space="preserve"> </w:t>
      </w:r>
      <w:r w:rsidRPr="002A30AD">
        <w:rPr>
          <w:spacing w:val="-10"/>
        </w:rPr>
        <w:t>апреля.</w:t>
      </w:r>
    </w:p>
    <w:p w14:paraId="018EC3C5" w14:textId="48420DB3" w:rsidR="00E1734C" w:rsidRPr="002A30AD" w:rsidRDefault="00E1734C" w:rsidP="00434688">
      <w:pPr>
        <w:pStyle w:val="a9"/>
        <w:spacing w:before="120" w:after="120" w:line="276" w:lineRule="auto"/>
        <w:ind w:left="0" w:firstLine="709"/>
        <w:contextualSpacing w:val="0"/>
        <w:jc w:val="both"/>
        <w:rPr>
          <w:spacing w:val="-10"/>
        </w:rPr>
      </w:pPr>
      <w:r w:rsidRPr="002A30AD">
        <w:rPr>
          <w:spacing w:val="-10"/>
        </w:rPr>
        <w:t>Половодье чаще всего начинается в конце апреля, а максимальный уровень рек приходится на начало мая. Затем уровень воды падает, и летне-осенняя межень зависит от количества осадков и времени их выпадения.</w:t>
      </w:r>
      <w:r w:rsidR="002632A1" w:rsidRPr="002A30AD">
        <w:rPr>
          <w:spacing w:val="-10"/>
        </w:rPr>
        <w:t xml:space="preserve"> </w:t>
      </w:r>
      <w:r w:rsidRPr="002A30AD">
        <w:rPr>
          <w:spacing w:val="-10"/>
        </w:rPr>
        <w:t>Весенним половодьем редкой повторяемости затапливаются пойменные территории слоем до 3,0-4,0 м, в паводки редкой повторяемости – до 5,0-7,0 м</w:t>
      </w:r>
      <w:r w:rsidR="002632A1" w:rsidRPr="002A30AD">
        <w:rPr>
          <w:spacing w:val="-10"/>
        </w:rPr>
        <w:t xml:space="preserve">. </w:t>
      </w:r>
    </w:p>
    <w:p w14:paraId="5CF913B6" w14:textId="68A37032" w:rsidR="00E1734C" w:rsidRPr="002A30AD" w:rsidRDefault="00E1734C" w:rsidP="00434688">
      <w:pPr>
        <w:pStyle w:val="a9"/>
        <w:spacing w:before="120" w:after="120" w:line="276" w:lineRule="auto"/>
        <w:ind w:left="0" w:firstLine="709"/>
        <w:contextualSpacing w:val="0"/>
        <w:jc w:val="both"/>
        <w:rPr>
          <w:spacing w:val="-10"/>
        </w:rPr>
      </w:pPr>
      <w:r w:rsidRPr="002A30AD">
        <w:rPr>
          <w:spacing w:val="-10"/>
        </w:rPr>
        <w:t>Наибольший объем стока</w:t>
      </w:r>
      <w:r w:rsidR="002632A1" w:rsidRPr="002A30AD">
        <w:rPr>
          <w:spacing w:val="-10"/>
        </w:rPr>
        <w:t xml:space="preserve"> –</w:t>
      </w:r>
      <w:r w:rsidRPr="002A30AD">
        <w:rPr>
          <w:spacing w:val="-10"/>
        </w:rPr>
        <w:t xml:space="preserve"> 55–65%, проходится на весенний период</w:t>
      </w:r>
      <w:r w:rsidR="002632A1" w:rsidRPr="002A30AD">
        <w:rPr>
          <w:spacing w:val="-10"/>
        </w:rPr>
        <w:t xml:space="preserve"> </w:t>
      </w:r>
      <w:r w:rsidRPr="002A30AD">
        <w:rPr>
          <w:spacing w:val="-10"/>
        </w:rPr>
        <w:t>– 35-45% - на осенний период, на зимнюю межень – 6-9% годового объема стока.</w:t>
      </w:r>
    </w:p>
    <w:p w14:paraId="5A762155" w14:textId="77777777" w:rsidR="00E1734C" w:rsidRPr="002A30AD" w:rsidRDefault="00E1734C" w:rsidP="00434688">
      <w:pPr>
        <w:pStyle w:val="a9"/>
        <w:spacing w:before="120" w:after="120" w:line="276" w:lineRule="auto"/>
        <w:ind w:left="0" w:firstLine="709"/>
        <w:contextualSpacing w:val="0"/>
        <w:jc w:val="both"/>
        <w:rPr>
          <w:spacing w:val="-10"/>
        </w:rPr>
      </w:pPr>
      <w:r w:rsidRPr="002A30AD">
        <w:rPr>
          <w:spacing w:val="-10"/>
        </w:rPr>
        <w:lastRenderedPageBreak/>
        <w:t>Кроме воды реки выносят небольшое количество твердого стока, который откладывается (особенно в устьевых частях рек) в виде островов, мелей, перекатов, пляжей.</w:t>
      </w:r>
    </w:p>
    <w:p w14:paraId="1BF749F7" w14:textId="4A5464A3" w:rsidR="00E1734C" w:rsidRPr="002A30AD" w:rsidRDefault="00E1734C" w:rsidP="00434688">
      <w:pPr>
        <w:pStyle w:val="a9"/>
        <w:spacing w:before="120" w:after="120" w:line="276" w:lineRule="auto"/>
        <w:ind w:left="0" w:firstLine="709"/>
        <w:contextualSpacing w:val="0"/>
        <w:jc w:val="both"/>
        <w:rPr>
          <w:spacing w:val="-10"/>
        </w:rPr>
      </w:pPr>
      <w:r w:rsidRPr="002A30AD">
        <w:rPr>
          <w:spacing w:val="-10"/>
        </w:rPr>
        <w:t>По химическому составу вода в реках - гидрокарбонатно-кальциевая, с минерализацией от 60 мг/л в период весеннего половодья до 300-400 мг/л в период зимней межени.</w:t>
      </w:r>
      <w:r w:rsidR="002632A1" w:rsidRPr="002A30AD">
        <w:rPr>
          <w:spacing w:val="-10"/>
        </w:rPr>
        <w:t xml:space="preserve"> </w:t>
      </w:r>
      <w:r w:rsidRPr="002A30AD">
        <w:rPr>
          <w:spacing w:val="-10"/>
        </w:rPr>
        <w:t>Жесткость воды колеблется от 0,9 мг-</w:t>
      </w:r>
      <w:proofErr w:type="spellStart"/>
      <w:r w:rsidRPr="002A30AD">
        <w:rPr>
          <w:spacing w:val="-10"/>
        </w:rPr>
        <w:t>экв</w:t>
      </w:r>
      <w:proofErr w:type="spellEnd"/>
      <w:r w:rsidRPr="002A30AD">
        <w:rPr>
          <w:spacing w:val="-10"/>
        </w:rPr>
        <w:t>/л в многоводный период до 4 мг-</w:t>
      </w:r>
      <w:proofErr w:type="spellStart"/>
      <w:r w:rsidRPr="002A30AD">
        <w:rPr>
          <w:spacing w:val="-10"/>
        </w:rPr>
        <w:t>экв</w:t>
      </w:r>
      <w:proofErr w:type="spellEnd"/>
      <w:r w:rsidRPr="002A30AD">
        <w:rPr>
          <w:spacing w:val="-10"/>
        </w:rPr>
        <w:t>/л в маловодный.</w:t>
      </w:r>
    </w:p>
    <w:p w14:paraId="5E60AC21" w14:textId="44CCA209" w:rsidR="00E1734C" w:rsidRPr="002A30AD" w:rsidRDefault="00E1734C" w:rsidP="00434688">
      <w:pPr>
        <w:pStyle w:val="a9"/>
        <w:spacing w:before="120" w:after="120" w:line="276" w:lineRule="auto"/>
        <w:ind w:left="0" w:firstLine="709"/>
        <w:contextualSpacing w:val="0"/>
        <w:jc w:val="both"/>
        <w:rPr>
          <w:spacing w:val="-10"/>
        </w:rPr>
      </w:pPr>
      <w:r w:rsidRPr="002A30AD">
        <w:rPr>
          <w:spacing w:val="-10"/>
        </w:rPr>
        <w:t>В водах рек отмечается загрязнение фенолами, нефтепродуктами, ионами тяжелых металлов и др. Загрязнение обусловлено сбросом недостаточно очищенных и неочищенных коммунальных сточных вод, дождевых и талых вод с неблагоустроенных прибрежных территорий поселения, производственных площадок, сельхозугодий. Качество воды в реках не удовлетворяет требованиям, предъявляемым к источникам централизованного хозяйственно-бытового водоснабжения.</w:t>
      </w:r>
    </w:p>
    <w:p w14:paraId="3DB84488" w14:textId="411F6D18" w:rsidR="00E1734C" w:rsidRPr="002A30AD" w:rsidRDefault="00E1734C" w:rsidP="002632A1">
      <w:pPr>
        <w:pStyle w:val="a9"/>
        <w:spacing w:before="120" w:after="120" w:line="276" w:lineRule="auto"/>
        <w:ind w:left="0" w:firstLine="709"/>
        <w:contextualSpacing w:val="0"/>
        <w:jc w:val="both"/>
        <w:rPr>
          <w:spacing w:val="-10"/>
        </w:rPr>
      </w:pPr>
      <w:r w:rsidRPr="002A30AD">
        <w:rPr>
          <w:b/>
          <w:i/>
          <w:spacing w:val="-10"/>
        </w:rPr>
        <w:t>Озера</w:t>
      </w:r>
      <w:r w:rsidR="002632A1" w:rsidRPr="002A30AD">
        <w:rPr>
          <w:b/>
          <w:i/>
          <w:spacing w:val="-10"/>
        </w:rPr>
        <w:t>.</w:t>
      </w:r>
      <w:r w:rsidR="002632A1" w:rsidRPr="002A30AD">
        <w:rPr>
          <w:spacing w:val="-10"/>
        </w:rPr>
        <w:t xml:space="preserve"> Озера на рассматриваемой территории невелики, как по площади, так и по глубине</w:t>
      </w:r>
      <w:r w:rsidR="001449C0" w:rsidRPr="002A30AD">
        <w:t xml:space="preserve"> </w:t>
      </w:r>
      <w:r w:rsidR="001449C0" w:rsidRPr="002A30AD">
        <w:rPr>
          <w:spacing w:val="-10"/>
        </w:rPr>
        <w:t>Озера возникли, в основном, в поймах рек при меандрировании их русел</w:t>
      </w:r>
      <w:r w:rsidR="002632A1" w:rsidRPr="002A30AD">
        <w:rPr>
          <w:spacing w:val="-10"/>
        </w:rPr>
        <w:t>.</w:t>
      </w:r>
    </w:p>
    <w:p w14:paraId="1F9E4324" w14:textId="50ECE9DE" w:rsidR="00E1734C" w:rsidRPr="002A30AD" w:rsidRDefault="00E1734C" w:rsidP="00937CB1">
      <w:pPr>
        <w:pStyle w:val="a9"/>
        <w:spacing w:before="120" w:after="120" w:line="276" w:lineRule="auto"/>
        <w:ind w:left="0" w:firstLine="709"/>
        <w:contextualSpacing w:val="0"/>
        <w:jc w:val="both"/>
        <w:rPr>
          <w:spacing w:val="-10"/>
        </w:rPr>
      </w:pPr>
      <w:r w:rsidRPr="002A30AD">
        <w:rPr>
          <w:spacing w:val="-10"/>
        </w:rPr>
        <w:t>Озера используются для рыболовства и в качестве зон отдыха.</w:t>
      </w:r>
    </w:p>
    <w:p w14:paraId="0A3AA464" w14:textId="7FCCB921" w:rsidR="00E1734C" w:rsidRPr="002A30AD" w:rsidRDefault="00E1734C" w:rsidP="00AC5BC0">
      <w:pPr>
        <w:pStyle w:val="aff2"/>
        <w:tabs>
          <w:tab w:val="left" w:pos="567"/>
          <w:tab w:val="left" w:pos="709"/>
        </w:tabs>
        <w:spacing w:line="276" w:lineRule="auto"/>
        <w:ind w:firstLine="709"/>
        <w:jc w:val="both"/>
        <w:rPr>
          <w:spacing w:val="-10"/>
        </w:rPr>
      </w:pPr>
      <w:r w:rsidRPr="002A30AD">
        <w:rPr>
          <w:b/>
          <w:i/>
          <w:spacing w:val="-10"/>
        </w:rPr>
        <w:t>Болота</w:t>
      </w:r>
      <w:r w:rsidR="002632A1" w:rsidRPr="002A30AD">
        <w:rPr>
          <w:b/>
          <w:i/>
          <w:spacing w:val="-10"/>
        </w:rPr>
        <w:t>.</w:t>
      </w:r>
      <w:r w:rsidR="00AC5BC0" w:rsidRPr="002A30AD">
        <w:rPr>
          <w:b/>
          <w:i/>
          <w:spacing w:val="-10"/>
        </w:rPr>
        <w:t xml:space="preserve"> </w:t>
      </w:r>
      <w:r w:rsidRPr="002A30AD">
        <w:rPr>
          <w:spacing w:val="-10"/>
        </w:rPr>
        <w:t xml:space="preserve">Болота на территории поселения чаще всего верховые и пойменные. Они </w:t>
      </w:r>
      <w:r w:rsidR="004729CE" w:rsidRPr="002A30AD">
        <w:rPr>
          <w:spacing w:val="-10"/>
        </w:rPr>
        <w:t>являются</w:t>
      </w:r>
      <w:r w:rsidRPr="002A30AD">
        <w:rPr>
          <w:spacing w:val="-10"/>
        </w:rPr>
        <w:t xml:space="preserve"> дополнительным источником питания рек и озер. Сами же болота питаются за счет атмосферных осадков, а низинные еще и за счет подземных вод. </w:t>
      </w:r>
    </w:p>
    <w:p w14:paraId="06C14528" w14:textId="77777777" w:rsidR="00E1734C" w:rsidRPr="002A30AD" w:rsidRDefault="00E1734C" w:rsidP="002632A1">
      <w:pPr>
        <w:pStyle w:val="a9"/>
        <w:spacing w:before="120" w:after="120" w:line="276" w:lineRule="auto"/>
        <w:ind w:left="0" w:firstLine="709"/>
        <w:contextualSpacing w:val="0"/>
        <w:jc w:val="both"/>
        <w:rPr>
          <w:spacing w:val="-10"/>
        </w:rPr>
      </w:pPr>
      <w:r w:rsidRPr="002A30AD">
        <w:rPr>
          <w:spacing w:val="-10"/>
        </w:rPr>
        <w:t xml:space="preserve">Болота являются поставщиком торфа. </w:t>
      </w:r>
    </w:p>
    <w:p w14:paraId="3F86C52E" w14:textId="77777777" w:rsidR="00E1734C" w:rsidRPr="002A30AD" w:rsidRDefault="00E1734C" w:rsidP="002632A1">
      <w:pPr>
        <w:pStyle w:val="a9"/>
        <w:spacing w:before="120" w:after="120" w:line="276" w:lineRule="auto"/>
        <w:ind w:left="0" w:firstLine="709"/>
        <w:contextualSpacing w:val="0"/>
        <w:jc w:val="both"/>
        <w:rPr>
          <w:spacing w:val="-10"/>
        </w:rPr>
      </w:pPr>
      <w:r w:rsidRPr="002A30AD">
        <w:rPr>
          <w:spacing w:val="-10"/>
        </w:rPr>
        <w:t xml:space="preserve">На болотах местное население собирает ягоды: клюкву, морошку, голубику. </w:t>
      </w:r>
    </w:p>
    <w:p w14:paraId="304751A6" w14:textId="36624AF4" w:rsidR="00E1734C" w:rsidRPr="002A30AD" w:rsidRDefault="00E1734C" w:rsidP="002632A1">
      <w:pPr>
        <w:pStyle w:val="a9"/>
        <w:spacing w:before="120" w:after="120" w:line="276" w:lineRule="auto"/>
        <w:ind w:left="0" w:firstLine="709"/>
        <w:contextualSpacing w:val="0"/>
        <w:jc w:val="both"/>
        <w:rPr>
          <w:spacing w:val="-10"/>
        </w:rPr>
      </w:pPr>
      <w:r w:rsidRPr="002A30AD">
        <w:rPr>
          <w:spacing w:val="-10"/>
          <w:u w:val="single"/>
        </w:rPr>
        <w:t>Вывод</w:t>
      </w:r>
      <w:r w:rsidR="002632A1" w:rsidRPr="002A30AD">
        <w:rPr>
          <w:spacing w:val="-10"/>
          <w:u w:val="single"/>
        </w:rPr>
        <w:t>ы:</w:t>
      </w:r>
      <w:r w:rsidRPr="002A30AD">
        <w:rPr>
          <w:spacing w:val="-10"/>
        </w:rPr>
        <w:t xml:space="preserve"> Значение гидрографической сети для сельского поселения «</w:t>
      </w:r>
      <w:r w:rsidR="00E510DD" w:rsidRPr="002A30AD">
        <w:rPr>
          <w:spacing w:val="-10"/>
        </w:rPr>
        <w:t>Солгинское</w:t>
      </w:r>
      <w:r w:rsidRPr="002A30AD">
        <w:rPr>
          <w:spacing w:val="-10"/>
        </w:rPr>
        <w:t xml:space="preserve">» достаточно велико, поскольку она располагает значительными запасами гидроресурсов, которые являются основным источником водоснабжения промышленных предприятий и коммунального хозяйства. </w:t>
      </w:r>
    </w:p>
    <w:p w14:paraId="0E73B086" w14:textId="6599AEC9" w:rsidR="00E1734C" w:rsidRPr="002A30AD" w:rsidRDefault="00E1734C" w:rsidP="002632A1">
      <w:pPr>
        <w:pStyle w:val="a9"/>
        <w:spacing w:before="120" w:after="120" w:line="276" w:lineRule="auto"/>
        <w:ind w:left="0" w:firstLine="709"/>
        <w:contextualSpacing w:val="0"/>
        <w:jc w:val="both"/>
        <w:rPr>
          <w:spacing w:val="-10"/>
        </w:rPr>
      </w:pPr>
      <w:r w:rsidRPr="002A30AD">
        <w:rPr>
          <w:spacing w:val="-10"/>
        </w:rPr>
        <w:t>Побережье рек, озёр является зоной отдыха. Судоходство на реках не развито из-за мелководности рек.</w:t>
      </w:r>
    </w:p>
    <w:p w14:paraId="0747B709" w14:textId="77777777" w:rsidR="00E1734C" w:rsidRPr="002A30AD" w:rsidRDefault="00E1734C" w:rsidP="00966F31">
      <w:pPr>
        <w:pStyle w:val="a9"/>
        <w:spacing w:before="120" w:after="120" w:line="276" w:lineRule="auto"/>
        <w:ind w:left="0" w:firstLine="709"/>
        <w:contextualSpacing w:val="0"/>
        <w:jc w:val="both"/>
        <w:rPr>
          <w:spacing w:val="-10"/>
        </w:rPr>
      </w:pPr>
      <w:r w:rsidRPr="002A30AD">
        <w:rPr>
          <w:spacing w:val="-10"/>
        </w:rPr>
        <w:t>Реки рассматриваемой территории и их притоки могут использоваться для сплава и для рыбной ловли, в незначительный период времени – для пляжного отдыха, болота – для охоты, сбора ягод.</w:t>
      </w:r>
    </w:p>
    <w:p w14:paraId="1E7FCE0E" w14:textId="532F0693" w:rsidR="00DB6F00" w:rsidRPr="002A30AD" w:rsidRDefault="00287F06" w:rsidP="00E1734C">
      <w:pPr>
        <w:pStyle w:val="110"/>
        <w:spacing w:before="240" w:after="240" w:line="276" w:lineRule="auto"/>
        <w:ind w:firstLine="709"/>
        <w:rPr>
          <w:sz w:val="24"/>
          <w:szCs w:val="24"/>
        </w:rPr>
      </w:pPr>
      <w:bookmarkStart w:id="105" w:name="_Toc26994018"/>
      <w:bookmarkStart w:id="106" w:name="_Toc27417791"/>
      <w:bookmarkStart w:id="107" w:name="_Toc27418678"/>
      <w:bookmarkStart w:id="108" w:name="_Toc27420144"/>
      <w:bookmarkStart w:id="109" w:name="_Toc27596144"/>
      <w:bookmarkStart w:id="110" w:name="_Toc47349293"/>
      <w:bookmarkStart w:id="111" w:name="_Toc47526693"/>
      <w:bookmarkStart w:id="112" w:name="_Toc47526933"/>
      <w:bookmarkStart w:id="113" w:name="_Toc47527091"/>
      <w:bookmarkStart w:id="114" w:name="_Toc47619968"/>
      <w:bookmarkStart w:id="115" w:name="_Toc56433937"/>
      <w:bookmarkStart w:id="116" w:name="_Toc63690943"/>
      <w:bookmarkStart w:id="117" w:name="_Toc77781016"/>
      <w:bookmarkStart w:id="118" w:name="_Toc120893310"/>
      <w:r w:rsidRPr="002A30AD">
        <w:rPr>
          <w:sz w:val="24"/>
          <w:szCs w:val="24"/>
        </w:rPr>
        <w:t xml:space="preserve">1.2.5. </w:t>
      </w:r>
      <w:r w:rsidR="00DB6F00" w:rsidRPr="002A30AD">
        <w:rPr>
          <w:sz w:val="24"/>
          <w:szCs w:val="24"/>
        </w:rPr>
        <w:t>Инженерно-геологические условия</w:t>
      </w:r>
      <w:r w:rsidR="00F550ED" w:rsidRPr="002A30AD">
        <w:rPr>
          <w:sz w:val="24"/>
          <w:szCs w:val="24"/>
        </w:rPr>
        <w:t>. Инженерно-строительное районирование</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2810BE5D" w14:textId="77777777" w:rsidR="00DB6F00" w:rsidRPr="002A30AD" w:rsidRDefault="00DB6F00" w:rsidP="00DB6F00">
      <w:pPr>
        <w:pStyle w:val="a9"/>
        <w:spacing w:before="120" w:after="120" w:line="276" w:lineRule="auto"/>
        <w:ind w:left="0" w:firstLine="709"/>
        <w:contextualSpacing w:val="0"/>
        <w:jc w:val="both"/>
        <w:rPr>
          <w:spacing w:val="-10"/>
        </w:rPr>
      </w:pPr>
      <w:r w:rsidRPr="002A30AD">
        <w:rPr>
          <w:spacing w:val="-10"/>
        </w:rPr>
        <w:t>Инженерно-геологические условия определяются рельефом и геоморфологией, геологическим и тектоническим строением, гидрогеологией, распространённостью опасных геологических процессов.</w:t>
      </w:r>
    </w:p>
    <w:p w14:paraId="2563B002" w14:textId="77777777" w:rsidR="00DB6F00" w:rsidRPr="002A30AD" w:rsidRDefault="00DB6F00" w:rsidP="00F550ED">
      <w:pPr>
        <w:pStyle w:val="a9"/>
        <w:spacing w:before="120" w:after="120" w:line="276" w:lineRule="auto"/>
        <w:ind w:left="0" w:firstLine="709"/>
        <w:contextualSpacing w:val="0"/>
        <w:jc w:val="both"/>
        <w:rPr>
          <w:b/>
          <w:spacing w:val="-10"/>
          <w:u w:val="single"/>
        </w:rPr>
      </w:pPr>
      <w:r w:rsidRPr="002A30AD">
        <w:rPr>
          <w:b/>
          <w:spacing w:val="-10"/>
          <w:u w:val="single"/>
        </w:rPr>
        <w:t>Рельеф и геоморфология</w:t>
      </w:r>
    </w:p>
    <w:p w14:paraId="0C08EE4D" w14:textId="1FFD52D9" w:rsidR="004729CE" w:rsidRPr="002A30AD" w:rsidRDefault="00966F31" w:rsidP="00966F31">
      <w:pPr>
        <w:pStyle w:val="a9"/>
        <w:spacing w:before="120" w:after="120" w:line="276" w:lineRule="auto"/>
        <w:ind w:left="0" w:firstLine="709"/>
        <w:contextualSpacing w:val="0"/>
        <w:jc w:val="both"/>
        <w:rPr>
          <w:spacing w:val="-10"/>
        </w:rPr>
      </w:pPr>
      <w:r w:rsidRPr="002A30AD">
        <w:rPr>
          <w:spacing w:val="-10"/>
        </w:rPr>
        <w:t xml:space="preserve">Рассматриваемая территория расположена в пределах Восточно-Европейской платформы, на восточном склоне Балтийского щита. </w:t>
      </w:r>
      <w:r w:rsidR="004729CE" w:rsidRPr="002A30AD">
        <w:rPr>
          <w:spacing w:val="-10"/>
        </w:rPr>
        <w:t xml:space="preserve">Рельеф сформировался в четвертичный период в результате деятельности ледников (около 1 млн. лет назад). </w:t>
      </w:r>
    </w:p>
    <w:p w14:paraId="5EFA06F2" w14:textId="1EDF7601" w:rsidR="00AC5BC0" w:rsidRPr="002A30AD" w:rsidRDefault="00AC5BC0" w:rsidP="00AC5BC0">
      <w:pPr>
        <w:pStyle w:val="a9"/>
        <w:spacing w:before="120" w:after="120" w:line="276" w:lineRule="auto"/>
        <w:ind w:left="0" w:firstLine="709"/>
        <w:contextualSpacing w:val="0"/>
        <w:jc w:val="both"/>
        <w:rPr>
          <w:spacing w:val="-10"/>
        </w:rPr>
      </w:pPr>
      <w:r w:rsidRPr="002A30AD">
        <w:rPr>
          <w:spacing w:val="-10"/>
        </w:rPr>
        <w:t>Рельеф поселения, как и всего Вельского района, слабохолмистый. Территория представляет собой часть Беломорско-</w:t>
      </w:r>
      <w:proofErr w:type="spellStart"/>
      <w:r w:rsidRPr="002A30AD">
        <w:rPr>
          <w:spacing w:val="-10"/>
        </w:rPr>
        <w:t>Кулойского</w:t>
      </w:r>
      <w:proofErr w:type="spellEnd"/>
      <w:r w:rsidRPr="002A30AD">
        <w:rPr>
          <w:spacing w:val="-10"/>
        </w:rPr>
        <w:t xml:space="preserve"> плато. Абсолютные отметки территории изменяются от 80 до 170 м.</w:t>
      </w:r>
    </w:p>
    <w:p w14:paraId="38E96109" w14:textId="77777777" w:rsidR="00AC5BC0" w:rsidRPr="002A30AD" w:rsidRDefault="00AC5BC0" w:rsidP="00AC5BC0">
      <w:pPr>
        <w:pStyle w:val="a9"/>
        <w:spacing w:before="120" w:after="120" w:line="276" w:lineRule="auto"/>
        <w:ind w:left="0" w:firstLine="709"/>
        <w:contextualSpacing w:val="0"/>
        <w:jc w:val="both"/>
        <w:rPr>
          <w:spacing w:val="-10"/>
        </w:rPr>
      </w:pPr>
      <w:r w:rsidRPr="002A30AD">
        <w:rPr>
          <w:spacing w:val="-10"/>
        </w:rPr>
        <w:t xml:space="preserve">Территория рассечена многочисленными реками, ручьями и оврагами. </w:t>
      </w:r>
    </w:p>
    <w:p w14:paraId="6243E112" w14:textId="7556A946" w:rsidR="004729CE" w:rsidRPr="002A30AD" w:rsidRDefault="004729CE" w:rsidP="004729CE">
      <w:pPr>
        <w:pStyle w:val="a9"/>
        <w:spacing w:before="120" w:after="120" w:line="276" w:lineRule="auto"/>
        <w:ind w:left="0" w:firstLine="709"/>
        <w:contextualSpacing w:val="0"/>
        <w:jc w:val="both"/>
        <w:rPr>
          <w:spacing w:val="-10"/>
        </w:rPr>
      </w:pPr>
      <w:r w:rsidRPr="002A30AD">
        <w:rPr>
          <w:spacing w:val="-10"/>
        </w:rPr>
        <w:t>В долинах рек выделяются пойма и одна-две надпойменные террасы. Абсолютные отметки поймы изменяются в пределах 67-70 м. Их поверхность затапливается, паводком, заболочена и осложнена старицами. Ширина поймы колеблется от 0,1-02, км до 0,5-1,0 км.</w:t>
      </w:r>
    </w:p>
    <w:p w14:paraId="638A0D8B" w14:textId="18F8A0C5" w:rsidR="004729CE" w:rsidRPr="002A30AD" w:rsidRDefault="00AC5BC0" w:rsidP="004729CE">
      <w:pPr>
        <w:pStyle w:val="a9"/>
        <w:spacing w:before="120" w:after="120" w:line="276" w:lineRule="auto"/>
        <w:ind w:left="0" w:firstLine="709"/>
        <w:contextualSpacing w:val="0"/>
        <w:jc w:val="both"/>
        <w:rPr>
          <w:spacing w:val="-10"/>
        </w:rPr>
      </w:pPr>
      <w:r w:rsidRPr="002A30AD">
        <w:rPr>
          <w:spacing w:val="-10"/>
        </w:rPr>
        <w:lastRenderedPageBreak/>
        <w:t xml:space="preserve">Надпойменные террасы (первая и вторая) развиты по р. Вага. </w:t>
      </w:r>
      <w:r w:rsidR="004729CE" w:rsidRPr="002A30AD">
        <w:rPr>
          <w:spacing w:val="-10"/>
        </w:rPr>
        <w:t>Первая надпойменная терраса возвышается над меженным уровнем рек в среднем на 5,0-11,0 м, имея абсолютные отметки поверхности 70-75 м. Поверхность равнинная, но с ярко выраженным микрорельефом. Поверхность второй надпойменной террасы волнистая, в понижениях переувлажненная. Её абсолютные отметки колеблются в пределах 76-83 м.</w:t>
      </w:r>
    </w:p>
    <w:p w14:paraId="42368382" w14:textId="77777777" w:rsidR="004729CE" w:rsidRPr="002A30AD" w:rsidRDefault="004729CE" w:rsidP="004729CE">
      <w:pPr>
        <w:pStyle w:val="a9"/>
        <w:spacing w:before="120" w:after="120" w:line="276" w:lineRule="auto"/>
        <w:ind w:left="0" w:firstLine="709"/>
        <w:contextualSpacing w:val="0"/>
        <w:jc w:val="both"/>
        <w:rPr>
          <w:spacing w:val="-10"/>
        </w:rPr>
      </w:pPr>
      <w:r w:rsidRPr="002A30AD">
        <w:rPr>
          <w:spacing w:val="-10"/>
        </w:rPr>
        <w:t>Долины рек сравнительно полого переходят в водораздельную равнину.</w:t>
      </w:r>
    </w:p>
    <w:p w14:paraId="405FEF4A" w14:textId="4893B9E3" w:rsidR="004729CE" w:rsidRPr="002A30AD" w:rsidRDefault="004729CE" w:rsidP="004729CE">
      <w:pPr>
        <w:pStyle w:val="a9"/>
        <w:spacing w:before="120" w:after="120" w:line="276" w:lineRule="auto"/>
        <w:ind w:left="0" w:firstLine="709"/>
        <w:contextualSpacing w:val="0"/>
        <w:jc w:val="both"/>
        <w:rPr>
          <w:spacing w:val="-10"/>
        </w:rPr>
      </w:pPr>
      <w:r w:rsidRPr="002A30AD">
        <w:rPr>
          <w:spacing w:val="-10"/>
        </w:rPr>
        <w:t xml:space="preserve">Склоны речных долин изрезаны логами и оврагами. Отдельные овраги значительны по размерам. По их днищу протекают небольшие речки и ручьи. На отдельных участках водораздельной равнины, приуроченных к понижениям, наблюдается заболачивание. </w:t>
      </w:r>
    </w:p>
    <w:p w14:paraId="3B6BB44A" w14:textId="77777777" w:rsidR="004729CE" w:rsidRPr="002A30AD" w:rsidRDefault="004729CE" w:rsidP="004729CE">
      <w:pPr>
        <w:pStyle w:val="a9"/>
        <w:spacing w:before="120" w:after="120" w:line="276" w:lineRule="auto"/>
        <w:ind w:left="0" w:firstLine="709"/>
        <w:contextualSpacing w:val="0"/>
        <w:jc w:val="both"/>
        <w:rPr>
          <w:spacing w:val="-10"/>
        </w:rPr>
      </w:pPr>
      <w:r w:rsidRPr="002A30AD">
        <w:rPr>
          <w:spacing w:val="-10"/>
        </w:rPr>
        <w:t xml:space="preserve">Болота приурочены к понижениям рельефа, где наблюдается почти полное отсутствие стока и инфильтрации поверхностных вод, благодаря близкому залеганию водоупора. </w:t>
      </w:r>
    </w:p>
    <w:p w14:paraId="0C43B845" w14:textId="77777777" w:rsidR="00966F31" w:rsidRPr="002A30AD" w:rsidRDefault="00966F31" w:rsidP="00966F31">
      <w:pPr>
        <w:pStyle w:val="a9"/>
        <w:spacing w:before="120" w:after="120" w:line="276" w:lineRule="auto"/>
        <w:ind w:left="0" w:firstLine="709"/>
        <w:contextualSpacing w:val="0"/>
        <w:jc w:val="both"/>
        <w:rPr>
          <w:spacing w:val="-10"/>
        </w:rPr>
      </w:pPr>
      <w:r w:rsidRPr="002A30AD">
        <w:rPr>
          <w:spacing w:val="-10"/>
        </w:rPr>
        <w:t>В современном рельефе поселения по совокупности влияния денудации, аккумуляции, неотектоники и других рельефообразующих факторов выделяются аккумулятивный и эрозионно-аккумулятивный типы рельефа</w:t>
      </w:r>
      <w:r w:rsidRPr="002A30AD">
        <w:rPr>
          <w:vertAlign w:val="superscript"/>
        </w:rPr>
        <w:footnoteReference w:id="4"/>
      </w:r>
      <w:r w:rsidRPr="002A30AD">
        <w:rPr>
          <w:spacing w:val="-10"/>
        </w:rPr>
        <w:t xml:space="preserve">. </w:t>
      </w:r>
    </w:p>
    <w:p w14:paraId="21C923A4" w14:textId="77777777" w:rsidR="00DB6F00" w:rsidRPr="002A30AD" w:rsidRDefault="00DB6F00" w:rsidP="00DB6F00">
      <w:pPr>
        <w:pStyle w:val="a9"/>
        <w:spacing w:before="120" w:after="120" w:line="276" w:lineRule="auto"/>
        <w:ind w:left="0" w:firstLine="709"/>
        <w:contextualSpacing w:val="0"/>
        <w:jc w:val="both"/>
        <w:rPr>
          <w:spacing w:val="-10"/>
        </w:rPr>
      </w:pPr>
      <w:r w:rsidRPr="002A30AD">
        <w:rPr>
          <w:spacing w:val="-10"/>
          <w:u w:val="single"/>
        </w:rPr>
        <w:t>Аккумулятивный рельеф</w:t>
      </w:r>
      <w:r w:rsidRPr="002A30AD">
        <w:rPr>
          <w:spacing w:val="-10"/>
        </w:rPr>
        <w:t xml:space="preserve"> объединяет поверхности, образовавшиеся в результате деятельности различных факторов четвертичной аккумуляции. По генезису слагающих отложений он может дифференцироваться на следующие подтипы рельефа: ледниковый и ледниково-озерный, ледниково-озерный, аллювиальный, озерно-аллювиальный, озерный и биогенный. Для всех типов возраст рельефа соответствует возрасту его отложений.</w:t>
      </w:r>
    </w:p>
    <w:p w14:paraId="263A0A7B" w14:textId="62951272" w:rsidR="00DB6F00" w:rsidRPr="002A30AD" w:rsidRDefault="00DB6F00" w:rsidP="00966F31">
      <w:pPr>
        <w:pStyle w:val="a9"/>
        <w:spacing w:before="120" w:after="120" w:line="276" w:lineRule="auto"/>
        <w:ind w:left="0" w:firstLine="709"/>
        <w:contextualSpacing w:val="0"/>
        <w:jc w:val="both"/>
        <w:rPr>
          <w:spacing w:val="-10"/>
        </w:rPr>
      </w:pPr>
      <w:r w:rsidRPr="002A30AD">
        <w:rPr>
          <w:spacing w:val="-10"/>
          <w:u w:val="single"/>
        </w:rPr>
        <w:t>Эрозионно-аккумулятивный рельеф</w:t>
      </w:r>
      <w:r w:rsidRPr="002A30AD">
        <w:rPr>
          <w:spacing w:val="-10"/>
        </w:rPr>
        <w:t xml:space="preserve"> представлен комплексом нерасчлененных образований небольших водотоков и поверхностями I надпойменных террас и пойм.</w:t>
      </w:r>
      <w:r w:rsidR="00966F31" w:rsidRPr="002A30AD">
        <w:rPr>
          <w:spacing w:val="-10"/>
        </w:rPr>
        <w:t xml:space="preserve"> </w:t>
      </w:r>
      <w:r w:rsidRPr="002A30AD">
        <w:rPr>
          <w:spacing w:val="-10"/>
        </w:rPr>
        <w:t xml:space="preserve">Глубина эрозионного вреза в различных частях территории неодинакова и зависит от ряда взаимосвязанных факторов: литологии пород, прорезаемых речной сетью, положения базиса эрозии и новейшего тектонического плана. </w:t>
      </w:r>
    </w:p>
    <w:p w14:paraId="1BB0CB81" w14:textId="1F811AC5" w:rsidR="00DB6F00" w:rsidRPr="002A30AD" w:rsidRDefault="00DB6F00" w:rsidP="00DB6F00">
      <w:pPr>
        <w:pStyle w:val="a9"/>
        <w:spacing w:before="120" w:line="276" w:lineRule="auto"/>
        <w:ind w:left="0" w:firstLine="709"/>
        <w:contextualSpacing w:val="0"/>
        <w:jc w:val="both"/>
        <w:rPr>
          <w:spacing w:val="-10"/>
        </w:rPr>
      </w:pPr>
      <w:r w:rsidRPr="002A30AD">
        <w:rPr>
          <w:spacing w:val="-10"/>
        </w:rPr>
        <w:t>В настоящее время на рассматриваемой территории развиваются эрозионно-аккумулятивные процессы (в долинах рек продолжает формироваться пойма), идет заболачивание на выровненных слабо освоенных эрозией участках водоразделов и озерных террас.</w:t>
      </w:r>
    </w:p>
    <w:p w14:paraId="51B0B528" w14:textId="4B46A03C" w:rsidR="00966F31" w:rsidRPr="002A30AD" w:rsidRDefault="00DB6F00" w:rsidP="00966F31">
      <w:pPr>
        <w:pStyle w:val="a9"/>
        <w:spacing w:before="120" w:after="120" w:line="276" w:lineRule="auto"/>
        <w:ind w:left="0" w:firstLine="709"/>
        <w:contextualSpacing w:val="0"/>
        <w:jc w:val="both"/>
        <w:rPr>
          <w:spacing w:val="-10"/>
        </w:rPr>
      </w:pPr>
      <w:r w:rsidRPr="002A30AD">
        <w:rPr>
          <w:i/>
          <w:spacing w:val="-10"/>
          <w:u w:val="single"/>
        </w:rPr>
        <w:t>Выводы</w:t>
      </w:r>
      <w:r w:rsidRPr="002A30AD">
        <w:rPr>
          <w:spacing w:val="-10"/>
        </w:rPr>
        <w:t xml:space="preserve">: Рельеф территории в </w:t>
      </w:r>
      <w:r w:rsidR="00966F31" w:rsidRPr="002A30AD">
        <w:rPr>
          <w:spacing w:val="-10"/>
        </w:rPr>
        <w:t>целом</w:t>
      </w:r>
      <w:r w:rsidRPr="002A30AD">
        <w:rPr>
          <w:spacing w:val="-10"/>
        </w:rPr>
        <w:t xml:space="preserve"> не является препятствием для градостроительного развития территории </w:t>
      </w:r>
      <w:r w:rsidR="00966F31" w:rsidRPr="002A30AD">
        <w:rPr>
          <w:spacing w:val="-10"/>
        </w:rPr>
        <w:t>сельского поселения «</w:t>
      </w:r>
      <w:r w:rsidR="00E510DD" w:rsidRPr="002A30AD">
        <w:rPr>
          <w:spacing w:val="-10"/>
        </w:rPr>
        <w:t>Солгинское</w:t>
      </w:r>
      <w:r w:rsidR="00966F31" w:rsidRPr="002A30AD">
        <w:rPr>
          <w:spacing w:val="-10"/>
        </w:rPr>
        <w:t>».</w:t>
      </w:r>
    </w:p>
    <w:p w14:paraId="07CB6123" w14:textId="5EE29F37" w:rsidR="00DB6F00" w:rsidRPr="002A30AD" w:rsidRDefault="00966F31" w:rsidP="00966F31">
      <w:pPr>
        <w:pStyle w:val="a9"/>
        <w:spacing w:before="120" w:after="120" w:line="276" w:lineRule="auto"/>
        <w:ind w:left="0" w:firstLine="709"/>
        <w:contextualSpacing w:val="0"/>
        <w:jc w:val="both"/>
        <w:rPr>
          <w:spacing w:val="-10"/>
        </w:rPr>
      </w:pPr>
      <w:r w:rsidRPr="002A30AD">
        <w:rPr>
          <w:spacing w:val="-10"/>
        </w:rPr>
        <w:t>Рельеф рассматриваемой территории благоприятен для пешеходного туризма и велотуризма</w:t>
      </w:r>
      <w:r w:rsidR="00D136D2" w:rsidRPr="002A30AD">
        <w:rPr>
          <w:spacing w:val="-10"/>
        </w:rPr>
        <w:t>.</w:t>
      </w:r>
      <w:r w:rsidRPr="002A30AD">
        <w:rPr>
          <w:spacing w:val="-10"/>
        </w:rPr>
        <w:t xml:space="preserve"> </w:t>
      </w:r>
    </w:p>
    <w:p w14:paraId="205A411A" w14:textId="77777777" w:rsidR="00DB6F00" w:rsidRPr="002A30AD" w:rsidRDefault="00DB6F00" w:rsidP="00F550ED">
      <w:pPr>
        <w:pStyle w:val="a9"/>
        <w:spacing w:before="120" w:after="120" w:line="276" w:lineRule="auto"/>
        <w:ind w:left="0" w:firstLine="709"/>
        <w:contextualSpacing w:val="0"/>
        <w:jc w:val="both"/>
        <w:rPr>
          <w:b/>
          <w:spacing w:val="-10"/>
          <w:u w:val="single"/>
        </w:rPr>
      </w:pPr>
      <w:r w:rsidRPr="002A30AD">
        <w:rPr>
          <w:b/>
          <w:spacing w:val="-10"/>
          <w:u w:val="single"/>
        </w:rPr>
        <w:t>Геологическое строение</w:t>
      </w:r>
    </w:p>
    <w:p w14:paraId="4D1DFB0B" w14:textId="4FC86BEB" w:rsidR="00901E89" w:rsidRPr="002A30AD" w:rsidRDefault="00901E89" w:rsidP="00901E89">
      <w:pPr>
        <w:pStyle w:val="a9"/>
        <w:spacing w:before="120" w:line="276" w:lineRule="auto"/>
        <w:ind w:left="0" w:firstLine="709"/>
        <w:contextualSpacing w:val="0"/>
        <w:jc w:val="both"/>
        <w:rPr>
          <w:spacing w:val="-10"/>
        </w:rPr>
      </w:pPr>
      <w:r w:rsidRPr="002A30AD">
        <w:rPr>
          <w:spacing w:val="-10"/>
        </w:rPr>
        <w:t>В геологическом строении территории сельского поселения «</w:t>
      </w:r>
      <w:r w:rsidR="00E510DD" w:rsidRPr="002A30AD">
        <w:rPr>
          <w:spacing w:val="-10"/>
        </w:rPr>
        <w:t>Солгинское</w:t>
      </w:r>
      <w:r w:rsidRPr="002A30AD">
        <w:rPr>
          <w:spacing w:val="-10"/>
        </w:rPr>
        <w:t>» принимают участие два структурных этажа: нижний – кристаллический фундамент и верхний – осадочный чехол.</w:t>
      </w:r>
    </w:p>
    <w:p w14:paraId="1234B55B" w14:textId="08A76F77" w:rsidR="00901E89" w:rsidRPr="002A30AD" w:rsidRDefault="00901E89" w:rsidP="00901E89">
      <w:pPr>
        <w:pStyle w:val="a9"/>
        <w:spacing w:before="120" w:line="276" w:lineRule="auto"/>
        <w:ind w:left="0" w:firstLine="709"/>
        <w:contextualSpacing w:val="0"/>
        <w:jc w:val="both"/>
        <w:rPr>
          <w:spacing w:val="-10"/>
        </w:rPr>
      </w:pPr>
      <w:r w:rsidRPr="002A30AD">
        <w:rPr>
          <w:spacing w:val="-10"/>
        </w:rPr>
        <w:t xml:space="preserve">Породы кристаллического фундамента, представленные гранитами, амфиболитами и </w:t>
      </w:r>
      <w:proofErr w:type="spellStart"/>
      <w:r w:rsidRPr="002A30AD">
        <w:rPr>
          <w:spacing w:val="-10"/>
        </w:rPr>
        <w:t>плагиогнейсами</w:t>
      </w:r>
      <w:proofErr w:type="spellEnd"/>
      <w:r w:rsidRPr="002A30AD">
        <w:rPr>
          <w:spacing w:val="-10"/>
        </w:rPr>
        <w:t xml:space="preserve"> архея, залегают на глубине 1000-1500 м</w:t>
      </w:r>
      <w:r w:rsidR="00656963" w:rsidRPr="002A30AD">
        <w:rPr>
          <w:spacing w:val="-10"/>
        </w:rPr>
        <w:t>.</w:t>
      </w:r>
      <w:r w:rsidRPr="002A30AD">
        <w:rPr>
          <w:spacing w:val="-10"/>
          <w:vertAlign w:val="superscript"/>
        </w:rPr>
        <w:footnoteReference w:id="5"/>
      </w:r>
      <w:r w:rsidR="00656963" w:rsidRPr="002A30AD">
        <w:rPr>
          <w:spacing w:val="-10"/>
        </w:rPr>
        <w:t xml:space="preserve"> </w:t>
      </w:r>
      <w:r w:rsidRPr="002A30AD">
        <w:rPr>
          <w:spacing w:val="-10"/>
        </w:rPr>
        <w:t>Осадочный чехол сложен мощной толщей осадочных пород венда, карбона и перми, перекрытой четвертичными, отложениями</w:t>
      </w:r>
      <w:r w:rsidRPr="002A30AD">
        <w:rPr>
          <w:spacing w:val="-10"/>
          <w:vertAlign w:val="superscript"/>
        </w:rPr>
        <w:footnoteReference w:id="6"/>
      </w:r>
      <w:r w:rsidRPr="002A30AD">
        <w:rPr>
          <w:spacing w:val="-10"/>
        </w:rPr>
        <w:t>.</w:t>
      </w:r>
    </w:p>
    <w:p w14:paraId="0B1E2E2B" w14:textId="464EE850" w:rsidR="00901E89" w:rsidRPr="002A30AD" w:rsidRDefault="00901E89" w:rsidP="00901E89">
      <w:pPr>
        <w:pStyle w:val="a9"/>
        <w:spacing w:before="120" w:line="276" w:lineRule="auto"/>
        <w:ind w:left="0" w:firstLine="709"/>
        <w:contextualSpacing w:val="0"/>
        <w:jc w:val="both"/>
        <w:rPr>
          <w:spacing w:val="-10"/>
        </w:rPr>
      </w:pPr>
      <w:r w:rsidRPr="002A30AD">
        <w:rPr>
          <w:spacing w:val="-10"/>
        </w:rPr>
        <w:lastRenderedPageBreak/>
        <w:t>До глубины 100-150 м геологический разрез рассматриваемой территории сложен верхнепермскими и четвертичными отложениями.</w:t>
      </w:r>
      <w:r w:rsidR="00E27239" w:rsidRPr="002A30AD">
        <w:rPr>
          <w:spacing w:val="-10"/>
        </w:rPr>
        <w:t xml:space="preserve"> </w:t>
      </w:r>
    </w:p>
    <w:p w14:paraId="1B1D176C" w14:textId="77795400" w:rsidR="00901E89" w:rsidRPr="002A30AD" w:rsidRDefault="00901E89" w:rsidP="00901E89">
      <w:pPr>
        <w:pStyle w:val="a9"/>
        <w:spacing w:before="120" w:line="276" w:lineRule="auto"/>
        <w:ind w:left="0" w:firstLine="709"/>
        <w:contextualSpacing w:val="0"/>
        <w:jc w:val="both"/>
        <w:rPr>
          <w:spacing w:val="-10"/>
        </w:rPr>
      </w:pPr>
      <w:r w:rsidRPr="002A30AD">
        <w:rPr>
          <w:spacing w:val="-10"/>
        </w:rPr>
        <w:t>Верхнепермские отложения (казанский ярус) в верхней части разреза представлены трещиноватыми известняками, доломитами, мергелями, в нижней – глинами, алевролитами, песчаниками с прослоями известняков.</w:t>
      </w:r>
      <w:r w:rsidR="0081152B" w:rsidRPr="002A30AD">
        <w:rPr>
          <w:spacing w:val="-10"/>
        </w:rPr>
        <w:t xml:space="preserve"> </w:t>
      </w:r>
      <w:r w:rsidRPr="002A30AD">
        <w:rPr>
          <w:spacing w:val="-10"/>
        </w:rPr>
        <w:t>Общая мощность верхнепермских отложений достигает 70-250 м, глубина залегания коренных пород колеблется в пределах 28-60 м, лишь на незначительной территории (10%) снижаясь до 3 м.</w:t>
      </w:r>
    </w:p>
    <w:p w14:paraId="46185683" w14:textId="77777777" w:rsidR="00901E89" w:rsidRPr="002A30AD" w:rsidRDefault="00901E89" w:rsidP="00901E89">
      <w:pPr>
        <w:pStyle w:val="a9"/>
        <w:spacing w:before="120" w:line="276" w:lineRule="auto"/>
        <w:ind w:left="0" w:firstLine="709"/>
        <w:contextualSpacing w:val="0"/>
        <w:jc w:val="both"/>
        <w:rPr>
          <w:spacing w:val="-10"/>
        </w:rPr>
      </w:pPr>
      <w:r w:rsidRPr="002A30AD">
        <w:rPr>
          <w:spacing w:val="-10"/>
        </w:rPr>
        <w:t>Коренные породы почти повсеместно перекрыты полигенетическими образованиями верхнечетвертичного-современного возраста. Покров четвертичных отложений в рассматриваемом районе характеризуется различной мощностью: от практически полного его отсутствия до 20-30 м.</w:t>
      </w:r>
    </w:p>
    <w:p w14:paraId="2EBBB5FC" w14:textId="77777777" w:rsidR="00901E89" w:rsidRPr="002A30AD" w:rsidRDefault="00901E89" w:rsidP="00901E89">
      <w:pPr>
        <w:pStyle w:val="a9"/>
        <w:spacing w:before="120" w:line="276" w:lineRule="auto"/>
        <w:ind w:left="0" w:firstLine="709"/>
        <w:contextualSpacing w:val="0"/>
        <w:jc w:val="both"/>
        <w:rPr>
          <w:spacing w:val="-10"/>
        </w:rPr>
      </w:pPr>
      <w:r w:rsidRPr="002A30AD">
        <w:rPr>
          <w:spacing w:val="-10"/>
        </w:rPr>
        <w:t xml:space="preserve">Верхнечетвертичные отложения представляют: </w:t>
      </w:r>
    </w:p>
    <w:p w14:paraId="72414894" w14:textId="77777777" w:rsidR="00901E89" w:rsidRPr="002A30AD" w:rsidRDefault="00901E89" w:rsidP="00670C6A">
      <w:pPr>
        <w:pStyle w:val="a9"/>
        <w:numPr>
          <w:ilvl w:val="0"/>
          <w:numId w:val="4"/>
        </w:numPr>
        <w:spacing w:line="276" w:lineRule="auto"/>
        <w:ind w:left="714" w:hanging="357"/>
        <w:contextualSpacing w:val="0"/>
        <w:jc w:val="both"/>
        <w:rPr>
          <w:spacing w:val="-10"/>
        </w:rPr>
      </w:pPr>
      <w:r w:rsidRPr="002A30AD">
        <w:rPr>
          <w:spacing w:val="-10"/>
        </w:rPr>
        <w:t xml:space="preserve">озерно-ледниковые (пески пылеватые, мелко- и среднезернистые, супеси, суглинки и глины); </w:t>
      </w:r>
    </w:p>
    <w:p w14:paraId="4D8A5345" w14:textId="77777777" w:rsidR="00901E89" w:rsidRPr="002A30AD" w:rsidRDefault="00901E89" w:rsidP="00670C6A">
      <w:pPr>
        <w:pStyle w:val="a9"/>
        <w:numPr>
          <w:ilvl w:val="0"/>
          <w:numId w:val="4"/>
        </w:numPr>
        <w:spacing w:line="276" w:lineRule="auto"/>
        <w:ind w:left="714" w:hanging="357"/>
        <w:contextualSpacing w:val="0"/>
        <w:jc w:val="both"/>
        <w:rPr>
          <w:spacing w:val="-10"/>
        </w:rPr>
      </w:pPr>
      <w:r w:rsidRPr="002A30AD">
        <w:rPr>
          <w:spacing w:val="-10"/>
        </w:rPr>
        <w:t xml:space="preserve">флювиогляциальные (пески с гравием, гравийно-галечные отложения); </w:t>
      </w:r>
    </w:p>
    <w:p w14:paraId="4EA9617F" w14:textId="77777777" w:rsidR="00901E89" w:rsidRPr="002A30AD" w:rsidRDefault="00901E89" w:rsidP="00670C6A">
      <w:pPr>
        <w:pStyle w:val="a9"/>
        <w:numPr>
          <w:ilvl w:val="0"/>
          <w:numId w:val="4"/>
        </w:numPr>
        <w:spacing w:line="276" w:lineRule="auto"/>
        <w:ind w:left="714" w:hanging="357"/>
        <w:contextualSpacing w:val="0"/>
        <w:jc w:val="both"/>
        <w:rPr>
          <w:spacing w:val="-10"/>
        </w:rPr>
      </w:pPr>
      <w:r w:rsidRPr="002A30AD">
        <w:rPr>
          <w:spacing w:val="-10"/>
        </w:rPr>
        <w:t>ледниковые (глины и суглинки валунные); аллювиальные (пески, супеси, суглинки и глины).</w:t>
      </w:r>
    </w:p>
    <w:p w14:paraId="7C5F1A55" w14:textId="34148C2C" w:rsidR="00901E89" w:rsidRPr="002A30AD" w:rsidRDefault="00901E89" w:rsidP="00901E89">
      <w:pPr>
        <w:pStyle w:val="a9"/>
        <w:spacing w:before="120" w:line="276" w:lineRule="auto"/>
        <w:ind w:left="0" w:firstLine="709"/>
        <w:contextualSpacing w:val="0"/>
        <w:jc w:val="both"/>
        <w:rPr>
          <w:spacing w:val="-10"/>
        </w:rPr>
      </w:pPr>
      <w:r w:rsidRPr="002A30AD">
        <w:rPr>
          <w:spacing w:val="-10"/>
        </w:rPr>
        <w:t>Современные четвертичные отложения представлены аллювием (пески разнозернистые, супеси суглинки и глины), болотными (торф) и техногенными отложениями. Мощность четвертичных отложений колеблется в пределах 0,5</w:t>
      </w:r>
      <w:r w:rsidR="002A054A" w:rsidRPr="002A30AD">
        <w:rPr>
          <w:spacing w:val="-10"/>
        </w:rPr>
        <w:t>-</w:t>
      </w:r>
      <w:r w:rsidRPr="002A30AD">
        <w:rPr>
          <w:spacing w:val="-10"/>
        </w:rPr>
        <w:t>1,0 м (болотные) -- 20-50 м (озерно-ледниковые, аллювиальные, ледниковые).</w:t>
      </w:r>
      <w:r w:rsidR="0081152B" w:rsidRPr="002A30AD">
        <w:rPr>
          <w:spacing w:val="-10"/>
        </w:rPr>
        <w:t xml:space="preserve"> </w:t>
      </w:r>
      <w:r w:rsidRPr="002A30AD">
        <w:rPr>
          <w:spacing w:val="-10"/>
        </w:rPr>
        <w:t>Аллювиальные отложения слагают террасы рек, ледниковые и водноледниковые – водораздельную равнину и подстилают древнеаллювиальные осадки надпойменных террас.</w:t>
      </w:r>
      <w:r w:rsidR="0081152B" w:rsidRPr="002A30AD">
        <w:rPr>
          <w:spacing w:val="-10"/>
        </w:rPr>
        <w:t xml:space="preserve"> </w:t>
      </w:r>
      <w:r w:rsidRPr="002A30AD">
        <w:rPr>
          <w:spacing w:val="-10"/>
        </w:rPr>
        <w:t>Болотные отложения распространены в понижениях рельефа в пределах долин рек и водораздельной равнины.</w:t>
      </w:r>
    </w:p>
    <w:p w14:paraId="67822ACF" w14:textId="10AAFF6D" w:rsidR="00901E89" w:rsidRPr="002A30AD" w:rsidRDefault="00901E89" w:rsidP="00901E89">
      <w:pPr>
        <w:pStyle w:val="a9"/>
        <w:spacing w:before="120" w:line="276" w:lineRule="auto"/>
        <w:ind w:left="0" w:firstLine="709"/>
        <w:contextualSpacing w:val="0"/>
        <w:jc w:val="both"/>
        <w:rPr>
          <w:spacing w:val="-10"/>
        </w:rPr>
      </w:pPr>
      <w:r w:rsidRPr="002A30AD">
        <w:rPr>
          <w:spacing w:val="-10"/>
          <w:u w:val="single"/>
        </w:rPr>
        <w:t>Вывод</w:t>
      </w:r>
      <w:r w:rsidR="0081152B" w:rsidRPr="002A30AD">
        <w:rPr>
          <w:spacing w:val="-10"/>
        </w:rPr>
        <w:t>ы</w:t>
      </w:r>
      <w:r w:rsidRPr="002A30AD">
        <w:rPr>
          <w:spacing w:val="-10"/>
        </w:rPr>
        <w:t>: Основанием инженерных сооружений на территории сельского поселения «</w:t>
      </w:r>
      <w:r w:rsidR="00E510DD" w:rsidRPr="002A30AD">
        <w:rPr>
          <w:spacing w:val="-10"/>
        </w:rPr>
        <w:t>Солгинское</w:t>
      </w:r>
      <w:r w:rsidRPr="002A30AD">
        <w:rPr>
          <w:spacing w:val="-10"/>
        </w:rPr>
        <w:t xml:space="preserve">», в основном, являются четвертичные аллювиальные, озёрные и </w:t>
      </w:r>
      <w:proofErr w:type="spellStart"/>
      <w:r w:rsidRPr="002A30AD">
        <w:rPr>
          <w:spacing w:val="-10"/>
        </w:rPr>
        <w:t>озёрно</w:t>
      </w:r>
      <w:proofErr w:type="spellEnd"/>
      <w:r w:rsidRPr="002A30AD">
        <w:rPr>
          <w:spacing w:val="-10"/>
        </w:rPr>
        <w:t xml:space="preserve">-ледниковые, реже болотные отложения. </w:t>
      </w:r>
    </w:p>
    <w:p w14:paraId="1DA1B723" w14:textId="77777777" w:rsidR="00DB6F00" w:rsidRPr="002A30AD" w:rsidRDefault="00DB6F00" w:rsidP="00F550ED">
      <w:pPr>
        <w:pStyle w:val="a9"/>
        <w:spacing w:before="120" w:after="120" w:line="276" w:lineRule="auto"/>
        <w:ind w:left="0" w:firstLine="709"/>
        <w:contextualSpacing w:val="0"/>
        <w:jc w:val="both"/>
        <w:rPr>
          <w:b/>
          <w:spacing w:val="-10"/>
          <w:u w:val="single"/>
        </w:rPr>
      </w:pPr>
      <w:r w:rsidRPr="002A30AD">
        <w:rPr>
          <w:b/>
          <w:spacing w:val="-10"/>
          <w:u w:val="single"/>
        </w:rPr>
        <w:t>Гидрогеологические условия</w:t>
      </w:r>
    </w:p>
    <w:p w14:paraId="5FFB79ED" w14:textId="77777777" w:rsidR="00DB6F00" w:rsidRPr="002A30AD" w:rsidRDefault="00DB6F00" w:rsidP="00DB6F00">
      <w:pPr>
        <w:pStyle w:val="a9"/>
        <w:spacing w:before="120" w:after="120" w:line="276" w:lineRule="auto"/>
        <w:ind w:left="0" w:firstLine="709"/>
        <w:contextualSpacing w:val="0"/>
        <w:jc w:val="both"/>
        <w:rPr>
          <w:spacing w:val="-10"/>
        </w:rPr>
      </w:pPr>
      <w:r w:rsidRPr="002A30AD">
        <w:rPr>
          <w:spacing w:val="-10"/>
        </w:rPr>
        <w:t xml:space="preserve">Рассматриваемая территория приурочена к зоне активного водообмена Северо-Двинского артезианского бассейна. </w:t>
      </w:r>
    </w:p>
    <w:p w14:paraId="4D816C7D" w14:textId="77777777" w:rsidR="00DB6F00" w:rsidRPr="002A30AD" w:rsidRDefault="00DB6F00" w:rsidP="00DB6F00">
      <w:pPr>
        <w:pStyle w:val="a9"/>
        <w:spacing w:before="120" w:after="120" w:line="276" w:lineRule="auto"/>
        <w:ind w:left="0" w:firstLine="709"/>
        <w:contextualSpacing w:val="0"/>
        <w:jc w:val="both"/>
        <w:rPr>
          <w:spacing w:val="-10"/>
        </w:rPr>
      </w:pPr>
      <w:r w:rsidRPr="002A30AD">
        <w:rPr>
          <w:spacing w:val="-10"/>
        </w:rPr>
        <w:t>Водоносные горизонты распространены в четвертичных и пермских отложениях.</w:t>
      </w:r>
      <w:r w:rsidR="00D453A2" w:rsidRPr="002A30AD">
        <w:rPr>
          <w:spacing w:val="-10"/>
        </w:rPr>
        <w:t xml:space="preserve"> </w:t>
      </w:r>
      <w:r w:rsidRPr="002A30AD">
        <w:rPr>
          <w:spacing w:val="-10"/>
        </w:rPr>
        <w:t>В водоносных горизонтах четвертичных отложений заключены поровые и порово-пластовые воды, в водоносных горизонтах пермских отложений – трещинные, трещинно-пластовые, трещинно-карстовые и жильные карстовые воды.</w:t>
      </w:r>
    </w:p>
    <w:p w14:paraId="792BC6C2" w14:textId="77777777" w:rsidR="00DB6F00" w:rsidRPr="002A30AD" w:rsidRDefault="00DB6F00" w:rsidP="00DB6F00">
      <w:pPr>
        <w:pStyle w:val="a9"/>
        <w:spacing w:before="120" w:line="276" w:lineRule="auto"/>
        <w:ind w:left="0" w:firstLine="709"/>
        <w:contextualSpacing w:val="0"/>
        <w:jc w:val="both"/>
        <w:rPr>
          <w:spacing w:val="-10"/>
        </w:rPr>
      </w:pPr>
      <w:r w:rsidRPr="002A30AD">
        <w:rPr>
          <w:spacing w:val="-10"/>
        </w:rPr>
        <w:t>Водовмещающими породами являются:</w:t>
      </w:r>
    </w:p>
    <w:p w14:paraId="1F74E808" w14:textId="77777777" w:rsidR="00DB6F00" w:rsidRPr="002A30AD" w:rsidRDefault="00DB6F00" w:rsidP="00670C6A">
      <w:pPr>
        <w:pStyle w:val="a9"/>
        <w:numPr>
          <w:ilvl w:val="0"/>
          <w:numId w:val="4"/>
        </w:numPr>
        <w:spacing w:line="276" w:lineRule="auto"/>
        <w:ind w:left="714" w:hanging="357"/>
        <w:contextualSpacing w:val="0"/>
        <w:jc w:val="both"/>
        <w:rPr>
          <w:spacing w:val="-10"/>
        </w:rPr>
      </w:pPr>
      <w:r w:rsidRPr="002A30AD">
        <w:rPr>
          <w:spacing w:val="-10"/>
        </w:rPr>
        <w:t>в четвертичных отложениях – пески, супеси, гравий, галечники;</w:t>
      </w:r>
    </w:p>
    <w:p w14:paraId="62F62F94" w14:textId="77777777" w:rsidR="00DB6F00" w:rsidRPr="002A30AD" w:rsidRDefault="00DB6F00" w:rsidP="00670C6A">
      <w:pPr>
        <w:pStyle w:val="a9"/>
        <w:numPr>
          <w:ilvl w:val="0"/>
          <w:numId w:val="4"/>
        </w:numPr>
        <w:spacing w:line="276" w:lineRule="auto"/>
        <w:ind w:left="714" w:hanging="357"/>
        <w:contextualSpacing w:val="0"/>
        <w:jc w:val="both"/>
        <w:rPr>
          <w:spacing w:val="-10"/>
        </w:rPr>
      </w:pPr>
      <w:r w:rsidRPr="002A30AD">
        <w:rPr>
          <w:spacing w:val="-10"/>
        </w:rPr>
        <w:t xml:space="preserve">в пермских отложениях – трещиноватые алевролиты, песчаники, мергели, трещиноватые и кавернозные известняки, доломиты, гипсы и ангидриты. </w:t>
      </w:r>
    </w:p>
    <w:p w14:paraId="198C3535" w14:textId="77777777" w:rsidR="00DB6F00" w:rsidRPr="002A30AD" w:rsidRDefault="00DB6F00" w:rsidP="00DB6F00">
      <w:pPr>
        <w:pStyle w:val="a9"/>
        <w:spacing w:before="120" w:after="120" w:line="276" w:lineRule="auto"/>
        <w:ind w:left="0" w:firstLine="709"/>
        <w:contextualSpacing w:val="0"/>
        <w:jc w:val="both"/>
        <w:rPr>
          <w:spacing w:val="-10"/>
        </w:rPr>
      </w:pPr>
      <w:r w:rsidRPr="002A30AD">
        <w:rPr>
          <w:spacing w:val="-10"/>
        </w:rPr>
        <w:t xml:space="preserve">Водоупорными породами являются суглинки и глины четвертичных отложений, имеющие локальное распространение. В связи с отсутствием выдержанного регионального водоупора все водоносные горизонты и комплексы четвертичных и </w:t>
      </w:r>
      <w:proofErr w:type="spellStart"/>
      <w:r w:rsidRPr="002A30AD">
        <w:rPr>
          <w:spacing w:val="-10"/>
        </w:rPr>
        <w:t>дочетвертичных</w:t>
      </w:r>
      <w:proofErr w:type="spellEnd"/>
      <w:r w:rsidRPr="002A30AD">
        <w:rPr>
          <w:spacing w:val="-10"/>
        </w:rPr>
        <w:t xml:space="preserve"> отложений гидравлически связаны между собой. </w:t>
      </w:r>
    </w:p>
    <w:p w14:paraId="443C5F34" w14:textId="5B1D1F09" w:rsidR="00AA4758" w:rsidRPr="002A30AD" w:rsidRDefault="00DB6F00" w:rsidP="00AA4758">
      <w:pPr>
        <w:pStyle w:val="a9"/>
        <w:spacing w:before="120" w:after="120" w:line="276" w:lineRule="auto"/>
        <w:ind w:left="0" w:firstLine="709"/>
        <w:contextualSpacing w:val="0"/>
        <w:jc w:val="both"/>
        <w:rPr>
          <w:spacing w:val="-10"/>
        </w:rPr>
      </w:pPr>
      <w:r w:rsidRPr="002A30AD">
        <w:rPr>
          <w:spacing w:val="-10"/>
        </w:rPr>
        <w:t>Воды четвертичных отложений пресные, преимущественно гидрокарбонатно-кальциево-магниевые. В гипсах и ангидритах сакмарских и уфимских отложений перми содержатся слабосолоноватые сульфатно-кальциевые воды.</w:t>
      </w:r>
      <w:r w:rsidR="00D453A2" w:rsidRPr="002A30AD">
        <w:rPr>
          <w:spacing w:val="-10"/>
        </w:rPr>
        <w:t xml:space="preserve"> </w:t>
      </w:r>
      <w:r w:rsidRPr="002A30AD">
        <w:rPr>
          <w:spacing w:val="-10"/>
        </w:rPr>
        <w:t xml:space="preserve">Питание водоносных горизонтов и комплексов осуществляется в основном за счёт инфильтрации атмосферных осадков и вод поверхностных водоемов, частично за счёт перетекания вод из вышележащих водоносных горизонтов. </w:t>
      </w:r>
      <w:r w:rsidR="00AA4758" w:rsidRPr="002A30AD">
        <w:rPr>
          <w:spacing w:val="-10"/>
        </w:rPr>
        <w:t xml:space="preserve">Глубина залегания подземных вод колеблется от 0,3-0,8 м до 6-7 м, </w:t>
      </w:r>
      <w:r w:rsidR="00AA4758" w:rsidRPr="002A30AD">
        <w:rPr>
          <w:spacing w:val="-10"/>
        </w:rPr>
        <w:lastRenderedPageBreak/>
        <w:t>преимущественно, до 2,0 м. Близкое залегание подземных вод вызывает на отдельных участках заболачивание, что существенно осложняет условия строительства.</w:t>
      </w:r>
    </w:p>
    <w:p w14:paraId="40364AC8" w14:textId="6955C2BB" w:rsidR="00AA4758" w:rsidRPr="002A30AD" w:rsidRDefault="00AA4758" w:rsidP="00AA4758">
      <w:pPr>
        <w:pStyle w:val="a9"/>
        <w:spacing w:before="120" w:after="120" w:line="276" w:lineRule="auto"/>
        <w:ind w:left="0" w:firstLine="709"/>
        <w:contextualSpacing w:val="0"/>
        <w:jc w:val="both"/>
        <w:rPr>
          <w:spacing w:val="-10"/>
        </w:rPr>
      </w:pPr>
      <w:r w:rsidRPr="002A30AD">
        <w:rPr>
          <w:spacing w:val="-10"/>
        </w:rPr>
        <w:t xml:space="preserve">В связи с тем, что в строении четвертичной толщи преобладают глинистые грунты с невысокой </w:t>
      </w:r>
      <w:proofErr w:type="spellStart"/>
      <w:r w:rsidRPr="002A30AD">
        <w:rPr>
          <w:spacing w:val="-10"/>
        </w:rPr>
        <w:t>водообильностью</w:t>
      </w:r>
      <w:proofErr w:type="spellEnd"/>
      <w:r w:rsidRPr="002A30AD">
        <w:rPr>
          <w:spacing w:val="-10"/>
        </w:rPr>
        <w:t xml:space="preserve"> и подверженностью подземных вод загрязнению, организация централизованного водоснабжения за счет четвертичных водоносных горизонтов не представляется возможной. В настоящее время для водоснабжения, посредством одиночных скважин, используется казанский водоносный комплекс отложений верхней перми.</w:t>
      </w:r>
    </w:p>
    <w:p w14:paraId="57A5C7A4" w14:textId="77777777" w:rsidR="002A054A" w:rsidRPr="002A30AD" w:rsidRDefault="00AA4758" w:rsidP="00AA4758">
      <w:pPr>
        <w:pStyle w:val="a9"/>
        <w:spacing w:before="120" w:after="120" w:line="276" w:lineRule="auto"/>
        <w:ind w:left="0" w:firstLine="709"/>
        <w:contextualSpacing w:val="0"/>
        <w:jc w:val="both"/>
        <w:rPr>
          <w:spacing w:val="-10"/>
        </w:rPr>
      </w:pPr>
      <w:r w:rsidRPr="002A30AD">
        <w:rPr>
          <w:spacing w:val="-10"/>
        </w:rPr>
        <w:t xml:space="preserve">Воды пермских отложений трещинные, пластово-трещинные, напорные. </w:t>
      </w:r>
    </w:p>
    <w:p w14:paraId="71280475" w14:textId="77777777" w:rsidR="002A054A" w:rsidRPr="002A30AD" w:rsidRDefault="002A054A" w:rsidP="002A054A">
      <w:pPr>
        <w:pStyle w:val="a9"/>
        <w:spacing w:before="120" w:after="120" w:line="276" w:lineRule="auto"/>
        <w:ind w:left="0" w:firstLine="709"/>
        <w:contextualSpacing w:val="0"/>
        <w:jc w:val="both"/>
        <w:rPr>
          <w:spacing w:val="-10"/>
        </w:rPr>
      </w:pPr>
      <w:r w:rsidRPr="002A30AD">
        <w:rPr>
          <w:spacing w:val="-10"/>
        </w:rPr>
        <w:t xml:space="preserve">Водоносный горизонт </w:t>
      </w:r>
      <w:proofErr w:type="spellStart"/>
      <w:r w:rsidRPr="002A30AD">
        <w:rPr>
          <w:spacing w:val="-10"/>
        </w:rPr>
        <w:t>верхнеказанских</w:t>
      </w:r>
      <w:proofErr w:type="spellEnd"/>
      <w:r w:rsidRPr="002A30AD">
        <w:rPr>
          <w:spacing w:val="-10"/>
        </w:rPr>
        <w:t xml:space="preserve"> отложений приурочен к известнякам различной степени кавернозности и трещиноватости, развитых повсеместно с глубины 70-100 м. Мощность водосодержащих известняков составляет 20-30 м, напор 30-70 м. Пьезометрические уровни устанавливаются на глубинах 3,0-4,0 м. </w:t>
      </w:r>
    </w:p>
    <w:p w14:paraId="273FED1F" w14:textId="71FE12A4" w:rsidR="002A054A" w:rsidRPr="002A30AD" w:rsidRDefault="002A054A" w:rsidP="002A054A">
      <w:pPr>
        <w:pStyle w:val="a9"/>
        <w:spacing w:before="120" w:after="120" w:line="276" w:lineRule="auto"/>
        <w:ind w:left="0" w:firstLine="709"/>
        <w:contextualSpacing w:val="0"/>
        <w:jc w:val="both"/>
        <w:rPr>
          <w:spacing w:val="-10"/>
        </w:rPr>
      </w:pPr>
      <w:proofErr w:type="spellStart"/>
      <w:r w:rsidRPr="002A30AD">
        <w:rPr>
          <w:spacing w:val="-10"/>
        </w:rPr>
        <w:t>Водообильность</w:t>
      </w:r>
      <w:proofErr w:type="spellEnd"/>
      <w:r w:rsidRPr="002A30AD">
        <w:rPr>
          <w:spacing w:val="-10"/>
        </w:rPr>
        <w:t xml:space="preserve"> горизонта неравномерная, но в целом довольно высокая определяется степенью их трещиноватости известняков, представляющих водоносный горизонт.</w:t>
      </w:r>
    </w:p>
    <w:p w14:paraId="5F7B6E99" w14:textId="09503079" w:rsidR="002A054A" w:rsidRPr="002A30AD" w:rsidRDefault="002A054A" w:rsidP="002A054A">
      <w:pPr>
        <w:pStyle w:val="a9"/>
        <w:spacing w:before="120" w:after="120" w:line="276" w:lineRule="auto"/>
        <w:ind w:left="0" w:firstLine="709"/>
        <w:contextualSpacing w:val="0"/>
        <w:jc w:val="both"/>
        <w:rPr>
          <w:spacing w:val="-10"/>
        </w:rPr>
      </w:pPr>
      <w:r w:rsidRPr="002A30AD">
        <w:rPr>
          <w:spacing w:val="-10"/>
        </w:rPr>
        <w:t xml:space="preserve">Дебиты существующих скважин, преимущественно, составляют 3-8 л/сек, увеличиваясь до 18 л/сек.  Удельные дебиты изменяются от 0,18 до 8,0 л/сек, составляя в среднем 1-2 л/сек. </w:t>
      </w:r>
    </w:p>
    <w:p w14:paraId="5C3AA629" w14:textId="77777777" w:rsidR="002A054A" w:rsidRPr="002A30AD" w:rsidRDefault="00AA4758" w:rsidP="00AA4758">
      <w:pPr>
        <w:pStyle w:val="a9"/>
        <w:spacing w:before="120" w:after="120" w:line="276" w:lineRule="auto"/>
        <w:ind w:left="0" w:firstLine="709"/>
        <w:contextualSpacing w:val="0"/>
        <w:jc w:val="both"/>
        <w:rPr>
          <w:spacing w:val="-10"/>
        </w:rPr>
      </w:pPr>
      <w:r w:rsidRPr="002A30AD">
        <w:rPr>
          <w:spacing w:val="-10"/>
        </w:rPr>
        <w:t>Химический состав и минерализация вод казанского водоносного комплекса довольно пестрая. До глубины 60-100 м отмечаются преимущественно пресные (до 1,0 г/л) гидрокарбонатно-сульфатные кальциевые, либо магниевые воды с повышенной жесткостью (4,5 – 13 мг-</w:t>
      </w:r>
      <w:proofErr w:type="gramStart"/>
      <w:r w:rsidRPr="002A30AD">
        <w:rPr>
          <w:spacing w:val="-10"/>
        </w:rPr>
        <w:t>экв./</w:t>
      </w:r>
      <w:proofErr w:type="gramEnd"/>
      <w:r w:rsidRPr="002A30AD">
        <w:rPr>
          <w:spacing w:val="-10"/>
        </w:rPr>
        <w:t xml:space="preserve">л). </w:t>
      </w:r>
    </w:p>
    <w:p w14:paraId="64943EB2" w14:textId="0C567662" w:rsidR="002A054A" w:rsidRPr="002A30AD" w:rsidRDefault="002A054A" w:rsidP="002A054A">
      <w:pPr>
        <w:pStyle w:val="a9"/>
        <w:spacing w:before="120" w:after="120" w:line="276" w:lineRule="auto"/>
        <w:ind w:left="0" w:firstLine="709"/>
        <w:contextualSpacing w:val="0"/>
        <w:jc w:val="both"/>
        <w:rPr>
          <w:spacing w:val="-10"/>
        </w:rPr>
      </w:pPr>
      <w:r w:rsidRPr="002A30AD">
        <w:rPr>
          <w:spacing w:val="-10"/>
        </w:rPr>
        <w:t xml:space="preserve">Воды имеют сухой остаток 0,5-0,6 г/л, умеренно жесткие, соответствуют </w:t>
      </w:r>
      <w:r w:rsidR="00AD3D1E" w:rsidRPr="002A30AD">
        <w:rPr>
          <w:spacing w:val="-10"/>
        </w:rPr>
        <w:t>ГОСТ Р 51232-98 "Государственный стандарт Российской Федерации. Вода питьевая. Общие требования к организации и методам контроля качества"</w:t>
      </w:r>
      <w:r w:rsidRPr="002A30AD">
        <w:rPr>
          <w:spacing w:val="-10"/>
        </w:rPr>
        <w:t xml:space="preserve"> по всем показателям, за исключением повышенной мутности (5-10 мг/л) и железа – 2,75</w:t>
      </w:r>
      <w:r w:rsidR="00AD3D1E" w:rsidRPr="002A30AD">
        <w:rPr>
          <w:spacing w:val="-10"/>
        </w:rPr>
        <w:t>-</w:t>
      </w:r>
      <w:r w:rsidRPr="002A30AD">
        <w:rPr>
          <w:spacing w:val="-10"/>
        </w:rPr>
        <w:t xml:space="preserve">3,35 мг/л. </w:t>
      </w:r>
    </w:p>
    <w:p w14:paraId="26360C35" w14:textId="5C5CC535" w:rsidR="002A054A" w:rsidRPr="002A30AD" w:rsidRDefault="002A054A" w:rsidP="002A054A">
      <w:pPr>
        <w:pStyle w:val="a9"/>
        <w:spacing w:before="120" w:after="120" w:line="276" w:lineRule="auto"/>
        <w:ind w:left="0" w:firstLine="709"/>
        <w:contextualSpacing w:val="0"/>
        <w:jc w:val="both"/>
        <w:rPr>
          <w:spacing w:val="-10"/>
        </w:rPr>
      </w:pPr>
      <w:r w:rsidRPr="002A30AD">
        <w:rPr>
          <w:spacing w:val="-10"/>
        </w:rPr>
        <w:t>Водоносный горизонт широко используется для водоснабжения сельского поселения «</w:t>
      </w:r>
      <w:r w:rsidR="00E510DD" w:rsidRPr="002A30AD">
        <w:rPr>
          <w:spacing w:val="-10"/>
        </w:rPr>
        <w:t>Солгинское</w:t>
      </w:r>
      <w:r w:rsidRPr="002A30AD">
        <w:rPr>
          <w:spacing w:val="-10"/>
        </w:rPr>
        <w:t>» при помощи скважин.</w:t>
      </w:r>
    </w:p>
    <w:p w14:paraId="04CA9624" w14:textId="5C007D8B" w:rsidR="00AA4758" w:rsidRPr="002A30AD" w:rsidRDefault="00AA4758" w:rsidP="00AA4758">
      <w:pPr>
        <w:pStyle w:val="a9"/>
        <w:spacing w:before="120" w:after="120" w:line="276" w:lineRule="auto"/>
        <w:ind w:left="0" w:firstLine="709"/>
        <w:contextualSpacing w:val="0"/>
        <w:jc w:val="both"/>
        <w:rPr>
          <w:spacing w:val="-10"/>
        </w:rPr>
      </w:pPr>
      <w:r w:rsidRPr="002A30AD">
        <w:rPr>
          <w:spacing w:val="-10"/>
        </w:rPr>
        <w:t>С глубиной минерализация подземных вод казанского водоносного комплекса увеличивается. Химический состав становится хлоридно-натриевым и с глубины порядка 109 м вскрываются минеральные воды (с величиной сухого остатка 4,9 г/л) и общей жесткостью 35,7 мг-</w:t>
      </w:r>
      <w:proofErr w:type="gramStart"/>
      <w:r w:rsidRPr="002A30AD">
        <w:rPr>
          <w:spacing w:val="-10"/>
        </w:rPr>
        <w:t>экв./</w:t>
      </w:r>
      <w:proofErr w:type="gramEnd"/>
      <w:r w:rsidRPr="002A30AD">
        <w:rPr>
          <w:spacing w:val="-10"/>
        </w:rPr>
        <w:t>л).</w:t>
      </w:r>
    </w:p>
    <w:p w14:paraId="546FF1E9" w14:textId="07DC537B" w:rsidR="002A054A" w:rsidRPr="002A30AD" w:rsidRDefault="002A054A" w:rsidP="002A054A">
      <w:pPr>
        <w:pStyle w:val="a9"/>
        <w:spacing w:before="120" w:after="120" w:line="276" w:lineRule="auto"/>
        <w:ind w:left="0" w:firstLine="709"/>
        <w:contextualSpacing w:val="0"/>
        <w:jc w:val="both"/>
        <w:rPr>
          <w:spacing w:val="-10"/>
        </w:rPr>
      </w:pPr>
      <w:r w:rsidRPr="002A30AD">
        <w:rPr>
          <w:spacing w:val="-10"/>
        </w:rPr>
        <w:t>Подземные воды, содержащиеся в более глубоких горизонтах, имеют повышенную минерализацию и для водоснабжения не пригодны.</w:t>
      </w:r>
    </w:p>
    <w:p w14:paraId="6AEE8638" w14:textId="6912C2D2" w:rsidR="00AA4758" w:rsidRPr="002A30AD" w:rsidRDefault="00AA4758" w:rsidP="00AA4758">
      <w:pPr>
        <w:pStyle w:val="a9"/>
        <w:spacing w:before="120" w:after="120" w:line="276" w:lineRule="auto"/>
        <w:ind w:left="0" w:firstLine="709"/>
        <w:contextualSpacing w:val="0"/>
        <w:jc w:val="both"/>
        <w:rPr>
          <w:spacing w:val="-10"/>
        </w:rPr>
      </w:pPr>
      <w:r w:rsidRPr="002A30AD">
        <w:rPr>
          <w:spacing w:val="-10"/>
          <w:u w:val="single"/>
        </w:rPr>
        <w:t>Выводы</w:t>
      </w:r>
      <w:r w:rsidRPr="002A30AD">
        <w:rPr>
          <w:spacing w:val="-10"/>
        </w:rPr>
        <w:t>: Инженерно-геологические условия в значительной мере определяются положением уровня подземных вод первого от поверхности водоносного горизонта.</w:t>
      </w:r>
    </w:p>
    <w:p w14:paraId="5B9FF373" w14:textId="77777777" w:rsidR="00AA4758" w:rsidRPr="002A30AD" w:rsidRDefault="00AA4758" w:rsidP="00AA4758">
      <w:pPr>
        <w:pStyle w:val="a9"/>
        <w:spacing w:before="120" w:after="120" w:line="276" w:lineRule="auto"/>
        <w:ind w:left="0" w:firstLine="709"/>
        <w:contextualSpacing w:val="0"/>
        <w:jc w:val="both"/>
        <w:rPr>
          <w:spacing w:val="-10"/>
        </w:rPr>
      </w:pPr>
      <w:r w:rsidRPr="002A30AD">
        <w:rPr>
          <w:spacing w:val="-10"/>
        </w:rPr>
        <w:t>На рассматриваемой территории подземные воды, приуроченные к четвертичным отложениям, в долинах рек, в основном, залегают на глубине менее 2-х метров, а местами выходят на поверхность, являясь причиной заболачивания территории и её подтопления, на склонах холмов и на водоразделах уровень подземных вод фиксируется на глубине  от 5 до 30 м.</w:t>
      </w:r>
    </w:p>
    <w:p w14:paraId="224B6C34" w14:textId="39AAD262" w:rsidR="00AA4758" w:rsidRPr="002A30AD" w:rsidRDefault="00AA4758" w:rsidP="00AA4758">
      <w:pPr>
        <w:pStyle w:val="a9"/>
        <w:spacing w:before="120" w:after="120" w:line="276" w:lineRule="auto"/>
        <w:ind w:left="0" w:firstLine="709"/>
        <w:contextualSpacing w:val="0"/>
        <w:jc w:val="both"/>
        <w:rPr>
          <w:spacing w:val="-10"/>
        </w:rPr>
      </w:pPr>
      <w:r w:rsidRPr="002A30AD">
        <w:rPr>
          <w:spacing w:val="-10"/>
        </w:rPr>
        <w:t>Высокое положение уровня подземных вод значительно осложняет условия градостроительного освоения на рассматриваемой территории.</w:t>
      </w:r>
    </w:p>
    <w:p w14:paraId="00169226" w14:textId="77777777" w:rsidR="00585EB2" w:rsidRPr="002A30AD" w:rsidRDefault="00585EB2" w:rsidP="00F550ED">
      <w:pPr>
        <w:pStyle w:val="a9"/>
        <w:spacing w:before="120" w:after="120" w:line="276" w:lineRule="auto"/>
        <w:ind w:left="0" w:firstLine="709"/>
        <w:contextualSpacing w:val="0"/>
        <w:jc w:val="both"/>
        <w:rPr>
          <w:b/>
          <w:spacing w:val="-10"/>
          <w:u w:val="single"/>
        </w:rPr>
      </w:pPr>
      <w:r w:rsidRPr="002A30AD">
        <w:rPr>
          <w:b/>
          <w:spacing w:val="-10"/>
          <w:u w:val="single"/>
        </w:rPr>
        <w:br w:type="page"/>
      </w:r>
    </w:p>
    <w:p w14:paraId="5E111763" w14:textId="4BF7E4EF" w:rsidR="00DB6F00" w:rsidRPr="002A30AD" w:rsidRDefault="00DB6F00" w:rsidP="00F550ED">
      <w:pPr>
        <w:pStyle w:val="a9"/>
        <w:spacing w:before="120" w:after="120" w:line="276" w:lineRule="auto"/>
        <w:ind w:left="0" w:firstLine="709"/>
        <w:contextualSpacing w:val="0"/>
        <w:jc w:val="both"/>
        <w:rPr>
          <w:b/>
          <w:spacing w:val="-10"/>
          <w:u w:val="single"/>
        </w:rPr>
      </w:pPr>
      <w:r w:rsidRPr="002A30AD">
        <w:rPr>
          <w:b/>
          <w:spacing w:val="-10"/>
          <w:u w:val="single"/>
        </w:rPr>
        <w:lastRenderedPageBreak/>
        <w:t>Опасные геологические процессы</w:t>
      </w:r>
    </w:p>
    <w:p w14:paraId="50BB0675" w14:textId="221C2D92" w:rsidR="00DB6F00" w:rsidRPr="002A30AD" w:rsidRDefault="00DB6F00" w:rsidP="00DB6F00">
      <w:pPr>
        <w:pStyle w:val="a9"/>
        <w:spacing w:before="120" w:after="120" w:line="276" w:lineRule="auto"/>
        <w:ind w:left="0" w:firstLine="709"/>
        <w:contextualSpacing w:val="0"/>
        <w:jc w:val="both"/>
        <w:rPr>
          <w:spacing w:val="-10"/>
        </w:rPr>
      </w:pPr>
      <w:r w:rsidRPr="002A30AD">
        <w:rPr>
          <w:spacing w:val="-10"/>
        </w:rPr>
        <w:t xml:space="preserve">Из опасных природных процессов на территории </w:t>
      </w:r>
      <w:r w:rsidR="00AA4758" w:rsidRPr="002A30AD">
        <w:rPr>
          <w:spacing w:val="-10"/>
        </w:rPr>
        <w:t>сельского поселения</w:t>
      </w:r>
      <w:r w:rsidRPr="002A30AD">
        <w:rPr>
          <w:spacing w:val="-10"/>
        </w:rPr>
        <w:t xml:space="preserve"> име</w:t>
      </w:r>
      <w:r w:rsidR="00AA4758" w:rsidRPr="002A30AD">
        <w:rPr>
          <w:spacing w:val="-10"/>
        </w:rPr>
        <w:t>ю</w:t>
      </w:r>
      <w:r w:rsidRPr="002A30AD">
        <w:rPr>
          <w:spacing w:val="-10"/>
        </w:rPr>
        <w:t xml:space="preserve">т место гравитационные процессы, речная и овражная эрозия, подтопление, заболачивание и </w:t>
      </w:r>
      <w:proofErr w:type="spellStart"/>
      <w:r w:rsidRPr="002A30AD">
        <w:rPr>
          <w:spacing w:val="-10"/>
        </w:rPr>
        <w:t>заторфовывание</w:t>
      </w:r>
      <w:proofErr w:type="spellEnd"/>
      <w:r w:rsidRPr="002A30AD">
        <w:rPr>
          <w:spacing w:val="-10"/>
        </w:rPr>
        <w:t>, морозные явления (пучение)</w:t>
      </w:r>
      <w:r w:rsidR="00CC36E2" w:rsidRPr="002A30AD">
        <w:rPr>
          <w:spacing w:val="-10"/>
        </w:rPr>
        <w:t>, затопление паводковыми водами</w:t>
      </w:r>
      <w:r w:rsidRPr="002A30AD">
        <w:rPr>
          <w:spacing w:val="-10"/>
        </w:rPr>
        <w:t>.</w:t>
      </w:r>
    </w:p>
    <w:p w14:paraId="412A41C2" w14:textId="077F8EB3" w:rsidR="00AA4758" w:rsidRPr="002A30AD" w:rsidRDefault="00AA4758" w:rsidP="00AA4758">
      <w:pPr>
        <w:pStyle w:val="a9"/>
        <w:spacing w:before="120" w:after="120" w:line="276" w:lineRule="auto"/>
        <w:ind w:left="0" w:firstLine="709"/>
        <w:contextualSpacing w:val="0"/>
        <w:jc w:val="both"/>
        <w:rPr>
          <w:spacing w:val="-10"/>
        </w:rPr>
      </w:pPr>
      <w:r w:rsidRPr="002A30AD">
        <w:rPr>
          <w:b/>
          <w:i/>
          <w:spacing w:val="-10"/>
        </w:rPr>
        <w:t xml:space="preserve">Гравитационные процессы. </w:t>
      </w:r>
      <w:r w:rsidRPr="002A30AD">
        <w:rPr>
          <w:spacing w:val="-10"/>
        </w:rPr>
        <w:t>Из гравитационных процессов на территории развиты осыпи, оползни.</w:t>
      </w:r>
    </w:p>
    <w:p w14:paraId="0D2978D6" w14:textId="77777777" w:rsidR="00AA4758" w:rsidRPr="002A30AD" w:rsidRDefault="00AA4758" w:rsidP="00AA4758">
      <w:pPr>
        <w:pStyle w:val="a9"/>
        <w:spacing w:before="120" w:after="120" w:line="276" w:lineRule="auto"/>
        <w:ind w:left="0" w:firstLine="709"/>
        <w:contextualSpacing w:val="0"/>
        <w:jc w:val="both"/>
        <w:rPr>
          <w:spacing w:val="-10"/>
        </w:rPr>
      </w:pPr>
      <w:r w:rsidRPr="002A30AD">
        <w:rPr>
          <w:i/>
          <w:spacing w:val="-10"/>
          <w:u w:val="single"/>
        </w:rPr>
        <w:t>Оползни</w:t>
      </w:r>
      <w:r w:rsidRPr="002A30AD">
        <w:rPr>
          <w:spacing w:val="-10"/>
        </w:rPr>
        <w:t>. Оползням подвержены склоны речных долин и оврагов, выемки дорог, сложенных глинистыми породами, чаще всего лишёнными растительности.</w:t>
      </w:r>
    </w:p>
    <w:p w14:paraId="0B0D568E" w14:textId="77777777" w:rsidR="00AA4758" w:rsidRPr="002A30AD" w:rsidRDefault="00AA4758" w:rsidP="00AA4758">
      <w:pPr>
        <w:pStyle w:val="a9"/>
        <w:spacing w:before="120" w:after="120" w:line="276" w:lineRule="auto"/>
        <w:ind w:left="0" w:firstLine="709"/>
        <w:contextualSpacing w:val="0"/>
        <w:jc w:val="both"/>
        <w:rPr>
          <w:spacing w:val="-10"/>
        </w:rPr>
      </w:pPr>
      <w:r w:rsidRPr="002A30AD">
        <w:rPr>
          <w:spacing w:val="-10"/>
        </w:rPr>
        <w:t>Активизация оползневых процессов происходит во время таяния снега или сильных продолжительных дождей, когда увеличивается вес пород на склоне, снижается их сопротивление сдвигу и нарушается сложившееся равновесие на склоне.</w:t>
      </w:r>
    </w:p>
    <w:p w14:paraId="19BE2A87" w14:textId="77777777" w:rsidR="00AA4758" w:rsidRPr="002A30AD" w:rsidRDefault="00AA4758" w:rsidP="00AA4758">
      <w:pPr>
        <w:pStyle w:val="a9"/>
        <w:spacing w:before="120" w:after="120" w:line="276" w:lineRule="auto"/>
        <w:ind w:left="0" w:firstLine="709"/>
        <w:contextualSpacing w:val="0"/>
        <w:jc w:val="both"/>
        <w:rPr>
          <w:spacing w:val="-10"/>
        </w:rPr>
      </w:pPr>
      <w:r w:rsidRPr="002A30AD">
        <w:rPr>
          <w:spacing w:val="-10"/>
        </w:rPr>
        <w:t>Оползни на рассматриваемой территории практически не изучены.</w:t>
      </w:r>
    </w:p>
    <w:p w14:paraId="6045C0A2" w14:textId="77777777" w:rsidR="00AA4758" w:rsidRPr="002A30AD" w:rsidRDefault="00AA4758" w:rsidP="00AA4758">
      <w:pPr>
        <w:pStyle w:val="a9"/>
        <w:spacing w:before="120" w:after="120" w:line="276" w:lineRule="auto"/>
        <w:ind w:left="0" w:firstLine="709"/>
        <w:contextualSpacing w:val="0"/>
        <w:jc w:val="both"/>
        <w:rPr>
          <w:spacing w:val="-10"/>
        </w:rPr>
      </w:pPr>
      <w:r w:rsidRPr="002A30AD">
        <w:rPr>
          <w:b/>
          <w:i/>
          <w:spacing w:val="-10"/>
        </w:rPr>
        <w:t>Речная и овражная эрозия.</w:t>
      </w:r>
      <w:r w:rsidRPr="002A30AD">
        <w:rPr>
          <w:spacing w:val="-10"/>
        </w:rPr>
        <w:t xml:space="preserve"> В результате речной эрозии разрушаются её берега. </w:t>
      </w:r>
    </w:p>
    <w:p w14:paraId="6D652F18" w14:textId="77777777" w:rsidR="00AA4758" w:rsidRPr="002A30AD" w:rsidRDefault="00AA4758" w:rsidP="00AA4758">
      <w:pPr>
        <w:pStyle w:val="a9"/>
        <w:spacing w:before="120" w:after="120" w:line="276" w:lineRule="auto"/>
        <w:ind w:left="0" w:firstLine="709"/>
        <w:contextualSpacing w:val="0"/>
        <w:jc w:val="both"/>
        <w:rPr>
          <w:spacing w:val="-10"/>
        </w:rPr>
      </w:pPr>
      <w:r w:rsidRPr="002A30AD">
        <w:rPr>
          <w:spacing w:val="-10"/>
        </w:rPr>
        <w:t xml:space="preserve">В развитии боковой эрозии и подмыва берегов прослеживается ярко выраженная асимметрия – разрушаются, главным образом, правые берега, а на левых происходит аккумуляция. Местами, в долинах рек в результате боковой эрозии образуются обрывы, высотой до 10 м. Особенно интенсивно процессы эрозии проявляются в местах, где обнажаются легко размываемые породы. </w:t>
      </w:r>
    </w:p>
    <w:p w14:paraId="5DCC8B5D" w14:textId="77777777" w:rsidR="00AA4758" w:rsidRPr="002A30AD" w:rsidRDefault="00AA4758" w:rsidP="00AA4758">
      <w:pPr>
        <w:pStyle w:val="a9"/>
        <w:spacing w:before="120" w:after="120" w:line="276" w:lineRule="auto"/>
        <w:ind w:left="0" w:firstLine="709"/>
        <w:contextualSpacing w:val="0"/>
        <w:jc w:val="both"/>
        <w:rPr>
          <w:spacing w:val="-10"/>
        </w:rPr>
      </w:pPr>
      <w:r w:rsidRPr="002A30AD">
        <w:rPr>
          <w:spacing w:val="-10"/>
        </w:rPr>
        <w:t>Активизация боковой эрозии приурочена к весеннему таянию снегов, паводкам и периодам затяжных дождей, когда создаются благоприятные условия для избыточного увлажнения грунтов.</w:t>
      </w:r>
    </w:p>
    <w:p w14:paraId="0B0B56B7" w14:textId="77777777" w:rsidR="00AA4758" w:rsidRPr="002A30AD" w:rsidRDefault="00AA4758" w:rsidP="00AA4758">
      <w:pPr>
        <w:pStyle w:val="a9"/>
        <w:spacing w:before="120" w:after="120" w:line="276" w:lineRule="auto"/>
        <w:ind w:left="0" w:firstLine="709"/>
        <w:contextualSpacing w:val="0"/>
        <w:jc w:val="both"/>
        <w:rPr>
          <w:spacing w:val="-10"/>
        </w:rPr>
      </w:pPr>
      <w:proofErr w:type="spellStart"/>
      <w:r w:rsidRPr="002A30AD">
        <w:rPr>
          <w:spacing w:val="-10"/>
        </w:rPr>
        <w:t>Оврагообразованию</w:t>
      </w:r>
      <w:proofErr w:type="spellEnd"/>
      <w:r w:rsidRPr="002A30AD">
        <w:rPr>
          <w:spacing w:val="-10"/>
        </w:rPr>
        <w:t xml:space="preserve"> подвержены склоны речных долин. Наиболее интенсивные процессы разрушения склонов оврагами наблюдается весной, в период таяния снегов </w:t>
      </w:r>
    </w:p>
    <w:p w14:paraId="4D0A5B7C" w14:textId="77777777" w:rsidR="00AA4758" w:rsidRPr="002A30AD" w:rsidRDefault="00AA4758" w:rsidP="00AA4758">
      <w:pPr>
        <w:pStyle w:val="a9"/>
        <w:spacing w:before="120" w:after="120" w:line="276" w:lineRule="auto"/>
        <w:ind w:left="0" w:firstLine="709"/>
        <w:contextualSpacing w:val="0"/>
        <w:jc w:val="both"/>
        <w:rPr>
          <w:spacing w:val="-10"/>
        </w:rPr>
      </w:pPr>
      <w:r w:rsidRPr="002A30AD">
        <w:rPr>
          <w:spacing w:val="-10"/>
        </w:rPr>
        <w:t>Проявления овражной эрозии представлены действующими оврагами склонового типа. Овраги представлены активными формами, U-образного профиля в средней и устьевой частях, V-образного сечения в вершинах.</w:t>
      </w:r>
    </w:p>
    <w:p w14:paraId="216475F2" w14:textId="77777777" w:rsidR="00AA4758" w:rsidRPr="002A30AD" w:rsidRDefault="00AA4758" w:rsidP="00AA4758">
      <w:pPr>
        <w:pStyle w:val="a9"/>
        <w:spacing w:before="120" w:after="120" w:line="276" w:lineRule="auto"/>
        <w:ind w:left="0" w:firstLine="709"/>
        <w:contextualSpacing w:val="0"/>
        <w:jc w:val="both"/>
        <w:rPr>
          <w:spacing w:val="-10"/>
        </w:rPr>
      </w:pPr>
      <w:r w:rsidRPr="002A30AD">
        <w:rPr>
          <w:spacing w:val="-10"/>
        </w:rPr>
        <w:t>По днищу оврагов протекают ручьи. В более молодых формах – постоянные, в более старых – временные, имеющие сезонный характер питания. Состав и свойства пород определяют морфологические свойства оврагов.</w:t>
      </w:r>
    </w:p>
    <w:p w14:paraId="4CCF3FD1" w14:textId="702B005A" w:rsidR="00AA4758" w:rsidRPr="002A30AD" w:rsidRDefault="00AA4758" w:rsidP="00AA4758">
      <w:pPr>
        <w:pStyle w:val="a9"/>
        <w:spacing w:before="120" w:after="120" w:line="276" w:lineRule="auto"/>
        <w:ind w:left="0" w:firstLine="709"/>
        <w:contextualSpacing w:val="0"/>
        <w:jc w:val="both"/>
        <w:rPr>
          <w:spacing w:val="-10"/>
        </w:rPr>
      </w:pPr>
      <w:r w:rsidRPr="002A30AD">
        <w:rPr>
          <w:b/>
          <w:i/>
          <w:spacing w:val="-10"/>
        </w:rPr>
        <w:t>Подтопление</w:t>
      </w:r>
      <w:r w:rsidRPr="002A30AD">
        <w:rPr>
          <w:spacing w:val="-10"/>
        </w:rPr>
        <w:t xml:space="preserve"> на рассматриваемой территории развито практически повсеместно. </w:t>
      </w:r>
    </w:p>
    <w:p w14:paraId="45D006D3" w14:textId="77777777" w:rsidR="00AA4758" w:rsidRPr="002A30AD" w:rsidRDefault="00AA4758" w:rsidP="00AA4758">
      <w:pPr>
        <w:pStyle w:val="a9"/>
        <w:spacing w:before="120" w:after="120" w:line="276" w:lineRule="auto"/>
        <w:ind w:left="0" w:firstLine="709"/>
        <w:contextualSpacing w:val="0"/>
        <w:jc w:val="both"/>
        <w:rPr>
          <w:spacing w:val="-10"/>
        </w:rPr>
      </w:pPr>
      <w:r w:rsidRPr="002A30AD">
        <w:rPr>
          <w:spacing w:val="-10"/>
        </w:rPr>
        <w:t>На подтопленных территориях уровень подземных вод фиксируется на глубине 0,6-2,0 м, а в период паводков достигает поверхности. При подтоплении значительно снижается несущая способность грунтов, значительно осложняются условия строительства.</w:t>
      </w:r>
    </w:p>
    <w:p w14:paraId="01FDFA48" w14:textId="599B38AB" w:rsidR="00DB6F00" w:rsidRPr="002A30AD" w:rsidRDefault="00DB6F00" w:rsidP="00DB6F00">
      <w:pPr>
        <w:pStyle w:val="a9"/>
        <w:spacing w:before="120" w:after="120" w:line="276" w:lineRule="auto"/>
        <w:ind w:left="0" w:firstLine="709"/>
        <w:contextualSpacing w:val="0"/>
        <w:jc w:val="both"/>
        <w:rPr>
          <w:spacing w:val="-10"/>
        </w:rPr>
      </w:pPr>
      <w:r w:rsidRPr="002A30AD">
        <w:rPr>
          <w:b/>
          <w:i/>
          <w:spacing w:val="-10"/>
        </w:rPr>
        <w:t>Заболачивание</w:t>
      </w:r>
      <w:r w:rsidRPr="002A30AD">
        <w:rPr>
          <w:spacing w:val="-10"/>
        </w:rPr>
        <w:t xml:space="preserve">. Процессы заболачивания имеют широкое развитие в пределах рассматриваемой территории. Одновременно с заболачиванием происходит </w:t>
      </w:r>
      <w:proofErr w:type="spellStart"/>
      <w:r w:rsidRPr="002A30AD">
        <w:rPr>
          <w:spacing w:val="-10"/>
        </w:rPr>
        <w:t>заторфовывание</w:t>
      </w:r>
      <w:proofErr w:type="spellEnd"/>
      <w:r w:rsidRPr="002A30AD">
        <w:rPr>
          <w:spacing w:val="-10"/>
        </w:rPr>
        <w:t xml:space="preserve"> территории.</w:t>
      </w:r>
    </w:p>
    <w:p w14:paraId="07774BE4" w14:textId="77777777" w:rsidR="00DB6F00" w:rsidRPr="002A30AD" w:rsidRDefault="00DB6F00" w:rsidP="00DB6F00">
      <w:pPr>
        <w:pStyle w:val="a9"/>
        <w:spacing w:before="120" w:line="276" w:lineRule="auto"/>
        <w:ind w:left="0" w:firstLine="709"/>
        <w:contextualSpacing w:val="0"/>
        <w:jc w:val="both"/>
        <w:rPr>
          <w:spacing w:val="-10"/>
        </w:rPr>
      </w:pPr>
      <w:r w:rsidRPr="002A30AD">
        <w:rPr>
          <w:spacing w:val="-10"/>
        </w:rPr>
        <w:t xml:space="preserve">Заболачивание территории определяется: </w:t>
      </w:r>
    </w:p>
    <w:p w14:paraId="4AECFCCB" w14:textId="77777777" w:rsidR="00AA4758" w:rsidRPr="002A30AD" w:rsidRDefault="00AA4758" w:rsidP="00670C6A">
      <w:pPr>
        <w:pStyle w:val="a9"/>
        <w:numPr>
          <w:ilvl w:val="0"/>
          <w:numId w:val="4"/>
        </w:numPr>
        <w:spacing w:line="276" w:lineRule="auto"/>
        <w:ind w:left="714" w:hanging="357"/>
        <w:contextualSpacing w:val="0"/>
        <w:jc w:val="both"/>
        <w:rPr>
          <w:spacing w:val="-10"/>
        </w:rPr>
      </w:pPr>
      <w:r w:rsidRPr="002A30AD">
        <w:rPr>
          <w:spacing w:val="-10"/>
        </w:rPr>
        <w:t xml:space="preserve">низким гипсометрическим положением территории, </w:t>
      </w:r>
    </w:p>
    <w:p w14:paraId="00AAE60B" w14:textId="77777777" w:rsidR="00AA4758" w:rsidRPr="002A30AD" w:rsidRDefault="00AA4758" w:rsidP="00670C6A">
      <w:pPr>
        <w:pStyle w:val="a9"/>
        <w:numPr>
          <w:ilvl w:val="0"/>
          <w:numId w:val="4"/>
        </w:numPr>
        <w:spacing w:line="276" w:lineRule="auto"/>
        <w:ind w:left="714" w:hanging="357"/>
        <w:contextualSpacing w:val="0"/>
        <w:jc w:val="both"/>
        <w:rPr>
          <w:spacing w:val="-10"/>
        </w:rPr>
      </w:pPr>
      <w:r w:rsidRPr="002A30AD">
        <w:rPr>
          <w:spacing w:val="-10"/>
        </w:rPr>
        <w:t xml:space="preserve">слабой </w:t>
      </w:r>
      <w:proofErr w:type="spellStart"/>
      <w:r w:rsidRPr="002A30AD">
        <w:rPr>
          <w:spacing w:val="-10"/>
        </w:rPr>
        <w:t>дренированностью</w:t>
      </w:r>
      <w:proofErr w:type="spellEnd"/>
      <w:r w:rsidRPr="002A30AD">
        <w:rPr>
          <w:spacing w:val="-10"/>
        </w:rPr>
        <w:t xml:space="preserve">, </w:t>
      </w:r>
    </w:p>
    <w:p w14:paraId="3747F5DC" w14:textId="77777777" w:rsidR="00AA4758" w:rsidRPr="002A30AD" w:rsidRDefault="00AA4758" w:rsidP="00670C6A">
      <w:pPr>
        <w:pStyle w:val="a9"/>
        <w:numPr>
          <w:ilvl w:val="0"/>
          <w:numId w:val="4"/>
        </w:numPr>
        <w:spacing w:line="276" w:lineRule="auto"/>
        <w:ind w:left="714" w:hanging="357"/>
        <w:contextualSpacing w:val="0"/>
        <w:jc w:val="both"/>
        <w:rPr>
          <w:spacing w:val="-10"/>
        </w:rPr>
      </w:pPr>
      <w:r w:rsidRPr="002A30AD">
        <w:rPr>
          <w:spacing w:val="-10"/>
        </w:rPr>
        <w:t>приуроченностью к зоне избыточного увлажнения, а также широким развитием на поверхности водонепроницаемых суглинков.</w:t>
      </w:r>
    </w:p>
    <w:p w14:paraId="14449EB7" w14:textId="77777777" w:rsidR="00DB6F00" w:rsidRPr="002A30AD" w:rsidRDefault="00DB6F00" w:rsidP="00DB6F00">
      <w:pPr>
        <w:pStyle w:val="a9"/>
        <w:spacing w:before="120" w:after="120" w:line="276" w:lineRule="auto"/>
        <w:ind w:left="0" w:firstLine="709"/>
        <w:contextualSpacing w:val="0"/>
        <w:jc w:val="both"/>
        <w:rPr>
          <w:spacing w:val="-10"/>
        </w:rPr>
      </w:pPr>
      <w:r w:rsidRPr="002A30AD">
        <w:rPr>
          <w:spacing w:val="-10"/>
        </w:rPr>
        <w:t xml:space="preserve">Заболачивание и </w:t>
      </w:r>
      <w:proofErr w:type="spellStart"/>
      <w:r w:rsidRPr="002A30AD">
        <w:rPr>
          <w:spacing w:val="-10"/>
        </w:rPr>
        <w:t>заторфовывание</w:t>
      </w:r>
      <w:proofErr w:type="spellEnd"/>
      <w:r w:rsidRPr="002A30AD">
        <w:rPr>
          <w:spacing w:val="-10"/>
        </w:rPr>
        <w:t xml:space="preserve"> территории значительно осложняет условия строительства.</w:t>
      </w:r>
    </w:p>
    <w:p w14:paraId="30A86BF5" w14:textId="77777777" w:rsidR="00DB6F00" w:rsidRPr="002A30AD" w:rsidRDefault="00DB6F00" w:rsidP="00DB6F00">
      <w:pPr>
        <w:pStyle w:val="a9"/>
        <w:spacing w:before="120" w:after="120" w:line="276" w:lineRule="auto"/>
        <w:ind w:left="0" w:firstLine="709"/>
        <w:contextualSpacing w:val="0"/>
        <w:jc w:val="both"/>
        <w:rPr>
          <w:spacing w:val="-10"/>
        </w:rPr>
      </w:pPr>
      <w:r w:rsidRPr="002A30AD">
        <w:rPr>
          <w:b/>
          <w:i/>
          <w:spacing w:val="-10"/>
        </w:rPr>
        <w:lastRenderedPageBreak/>
        <w:t xml:space="preserve">Морозные явления. </w:t>
      </w:r>
      <w:r w:rsidRPr="002A30AD">
        <w:rPr>
          <w:spacing w:val="-10"/>
        </w:rPr>
        <w:t>Из морозных явлений на рассматриваемой территории развито морозное пучение, когда при промерзании грунт значительно увеличивается в объеме. Силы пучения достаточно велики и способны поднимать даже крупные сооружения.</w:t>
      </w:r>
    </w:p>
    <w:p w14:paraId="48425937" w14:textId="77777777" w:rsidR="00DB6F00" w:rsidRPr="002A30AD" w:rsidRDefault="00DB6F00" w:rsidP="00DB6F00">
      <w:pPr>
        <w:pStyle w:val="a9"/>
        <w:spacing w:before="120" w:after="120" w:line="276" w:lineRule="auto"/>
        <w:ind w:left="0" w:firstLine="709"/>
        <w:contextualSpacing w:val="0"/>
        <w:jc w:val="both"/>
        <w:rPr>
          <w:spacing w:val="-10"/>
        </w:rPr>
      </w:pPr>
      <w:r w:rsidRPr="002A30AD">
        <w:rPr>
          <w:spacing w:val="-10"/>
        </w:rPr>
        <w:t>Процессы пучения связаны с неравномерным промерзанием и оттаиванием водонасыщенных глинистых грунтов, что приводит к появлению бугров пучения и выталкиванию на поверхность инородных предметов в грунтах – строительных свай, пней в торфе и т.д.</w:t>
      </w:r>
    </w:p>
    <w:p w14:paraId="34656A33" w14:textId="0B628243" w:rsidR="00DB6F00" w:rsidRPr="002A30AD" w:rsidRDefault="00DB6F00" w:rsidP="00DB6F00">
      <w:pPr>
        <w:pStyle w:val="a9"/>
        <w:spacing w:before="120" w:after="120" w:line="276" w:lineRule="auto"/>
        <w:ind w:left="0" w:firstLine="709"/>
        <w:contextualSpacing w:val="0"/>
        <w:jc w:val="both"/>
        <w:rPr>
          <w:spacing w:val="-10"/>
        </w:rPr>
      </w:pPr>
      <w:r w:rsidRPr="002A30AD">
        <w:rPr>
          <w:b/>
          <w:i/>
          <w:spacing w:val="-10"/>
        </w:rPr>
        <w:t>Затопление паводковыми водами</w:t>
      </w:r>
      <w:r w:rsidRPr="002A30AD">
        <w:rPr>
          <w:spacing w:val="-10"/>
        </w:rPr>
        <w:t xml:space="preserve">. При весенних паводках затапливаются </w:t>
      </w:r>
      <w:r w:rsidR="00CD61AA" w:rsidRPr="002A30AD">
        <w:rPr>
          <w:spacing w:val="-10"/>
        </w:rPr>
        <w:t>отдельные</w:t>
      </w:r>
      <w:r w:rsidRPr="002A30AD">
        <w:rPr>
          <w:spacing w:val="-10"/>
        </w:rPr>
        <w:t xml:space="preserve"> территории </w:t>
      </w:r>
      <w:r w:rsidR="000B1E6C" w:rsidRPr="002A30AD">
        <w:rPr>
          <w:spacing w:val="-10"/>
        </w:rPr>
        <w:t>сельского поселения</w:t>
      </w:r>
      <w:r w:rsidRPr="002A30AD">
        <w:rPr>
          <w:spacing w:val="-10"/>
        </w:rPr>
        <w:t xml:space="preserve"> «</w:t>
      </w:r>
      <w:r w:rsidR="009848F0" w:rsidRPr="002A30AD">
        <w:rPr>
          <w:spacing w:val="-10"/>
        </w:rPr>
        <w:t>Солгинское</w:t>
      </w:r>
      <w:r w:rsidRPr="002A30AD">
        <w:rPr>
          <w:spacing w:val="-10"/>
        </w:rPr>
        <w:t>».</w:t>
      </w:r>
    </w:p>
    <w:p w14:paraId="5D7829AD" w14:textId="77777777" w:rsidR="00FB327E" w:rsidRPr="002A30AD" w:rsidRDefault="00FB327E" w:rsidP="00CD61AA">
      <w:pPr>
        <w:pStyle w:val="a9"/>
        <w:spacing w:before="120" w:after="120" w:line="276" w:lineRule="auto"/>
        <w:ind w:left="0" w:firstLine="709"/>
        <w:contextualSpacing w:val="0"/>
        <w:jc w:val="both"/>
        <w:rPr>
          <w:spacing w:val="-10"/>
        </w:rPr>
      </w:pPr>
      <w:r w:rsidRPr="002A30AD">
        <w:rPr>
          <w:spacing w:val="-10"/>
        </w:rPr>
        <w:t>Весенним половодьем редкой повторяемости затапливаются пойменные территории слоем до 3,0-4,0 м, в паводки редкой повторяемости – до 5,0-7,0 м</w:t>
      </w:r>
    </w:p>
    <w:p w14:paraId="65E3B8B9" w14:textId="4BC84F32" w:rsidR="00FB327E" w:rsidRPr="002A30AD" w:rsidRDefault="00FB327E" w:rsidP="00FB327E">
      <w:pPr>
        <w:pStyle w:val="a9"/>
        <w:spacing w:before="120" w:after="120" w:line="276" w:lineRule="auto"/>
        <w:ind w:left="0" w:firstLine="709"/>
        <w:contextualSpacing w:val="0"/>
        <w:jc w:val="both"/>
        <w:rPr>
          <w:spacing w:val="-10"/>
        </w:rPr>
      </w:pPr>
      <w:r w:rsidRPr="002A30AD">
        <w:rPr>
          <w:spacing w:val="-10"/>
        </w:rPr>
        <w:t>Затоплению подвержены сооружения, построенные на затапливаемой территории. Пойменные луга каждый год заливаются весенней водой.</w:t>
      </w:r>
    </w:p>
    <w:p w14:paraId="2ED3749B" w14:textId="77777777" w:rsidR="00DB6F00" w:rsidRPr="002A30AD" w:rsidRDefault="00DB6F00" w:rsidP="00DB6F00">
      <w:pPr>
        <w:pStyle w:val="a9"/>
        <w:spacing w:before="120" w:after="120" w:line="276" w:lineRule="auto"/>
        <w:ind w:left="0" w:firstLine="709"/>
        <w:contextualSpacing w:val="0"/>
        <w:jc w:val="both"/>
        <w:rPr>
          <w:spacing w:val="-10"/>
        </w:rPr>
      </w:pPr>
      <w:r w:rsidRPr="002A30AD">
        <w:rPr>
          <w:spacing w:val="-10"/>
        </w:rPr>
        <w:t>Новое строительство в зоне затопления паводком 1% обеспеченности возможно только при условии проведения отсыпки территории до отметок, превышающих уровень затопления.</w:t>
      </w:r>
    </w:p>
    <w:p w14:paraId="012D323C" w14:textId="26995C26" w:rsidR="00DB6F00" w:rsidRPr="002A30AD" w:rsidRDefault="00DB6F00" w:rsidP="00F550ED">
      <w:pPr>
        <w:pStyle w:val="a9"/>
        <w:spacing w:before="120" w:after="120" w:line="276" w:lineRule="auto"/>
        <w:ind w:left="0" w:firstLine="709"/>
        <w:contextualSpacing w:val="0"/>
        <w:jc w:val="both"/>
        <w:rPr>
          <w:b/>
          <w:spacing w:val="-10"/>
          <w:u w:val="single"/>
        </w:rPr>
      </w:pPr>
      <w:r w:rsidRPr="002A30AD">
        <w:rPr>
          <w:b/>
          <w:spacing w:val="-10"/>
          <w:u w:val="single"/>
        </w:rPr>
        <w:t>Оценка инженерно-строительных условий территории</w:t>
      </w:r>
    </w:p>
    <w:p w14:paraId="00C63496" w14:textId="069A444A" w:rsidR="00FB327E" w:rsidRPr="002A30AD" w:rsidRDefault="00DB6F00" w:rsidP="00FB327E">
      <w:pPr>
        <w:pStyle w:val="a9"/>
        <w:spacing w:before="120" w:after="120" w:line="276" w:lineRule="auto"/>
        <w:ind w:left="0" w:firstLine="709"/>
        <w:contextualSpacing w:val="0"/>
        <w:jc w:val="both"/>
        <w:rPr>
          <w:spacing w:val="-10"/>
        </w:rPr>
      </w:pPr>
      <w:r w:rsidRPr="002A30AD">
        <w:rPr>
          <w:spacing w:val="-10"/>
        </w:rPr>
        <w:t>На территории</w:t>
      </w:r>
      <w:r w:rsidR="00FB327E" w:rsidRPr="002A30AD">
        <w:rPr>
          <w:spacing w:val="-10"/>
        </w:rPr>
        <w:t xml:space="preserve"> сельского поселения «</w:t>
      </w:r>
      <w:r w:rsidR="00E510DD" w:rsidRPr="002A30AD">
        <w:rPr>
          <w:spacing w:val="-10"/>
        </w:rPr>
        <w:t>Солгинское</w:t>
      </w:r>
      <w:r w:rsidR="00FB327E" w:rsidRPr="002A30AD">
        <w:rPr>
          <w:spacing w:val="-10"/>
        </w:rPr>
        <w:t>»</w:t>
      </w:r>
      <w:r w:rsidRPr="002A30AD">
        <w:rPr>
          <w:spacing w:val="-10"/>
        </w:rPr>
        <w:t>, подверженной гравитационным процессам и эрозии, подтоплению и заболачиванию</w:t>
      </w:r>
      <w:bookmarkStart w:id="119" w:name="_Toc26994019"/>
      <w:bookmarkStart w:id="120" w:name="_Toc27417792"/>
      <w:bookmarkStart w:id="121" w:name="_Toc27418679"/>
      <w:bookmarkStart w:id="122" w:name="_Toc27420145"/>
      <w:bookmarkStart w:id="123" w:name="_Toc27596145"/>
      <w:bookmarkStart w:id="124" w:name="_Toc47349294"/>
      <w:bookmarkStart w:id="125" w:name="_Toc47526694"/>
      <w:bookmarkStart w:id="126" w:name="_Toc47526934"/>
      <w:bookmarkStart w:id="127" w:name="_Toc47527092"/>
      <w:bookmarkStart w:id="128" w:name="_Toc47619969"/>
      <w:bookmarkStart w:id="129" w:name="_Toc56433938"/>
      <w:bookmarkStart w:id="130" w:name="_Toc63690944"/>
      <w:r w:rsidR="001340D5" w:rsidRPr="002A30AD">
        <w:rPr>
          <w:spacing w:val="-10"/>
        </w:rPr>
        <w:t>,</w:t>
      </w:r>
      <w:r w:rsidR="00FB327E" w:rsidRPr="002A30AD">
        <w:rPr>
          <w:spacing w:val="-10"/>
        </w:rPr>
        <w:t xml:space="preserve"> морозным явлениям, затапливаемой паводками, в условиях крайнего севера</w:t>
      </w:r>
      <w:r w:rsidR="001340D5" w:rsidRPr="002A30AD">
        <w:rPr>
          <w:spacing w:val="-10"/>
        </w:rPr>
        <w:t>,</w:t>
      </w:r>
      <w:r w:rsidR="00FB327E" w:rsidRPr="002A30AD">
        <w:rPr>
          <w:spacing w:val="-10"/>
        </w:rPr>
        <w:t xml:space="preserve"> простых условий для градостроительного освоения не существует. </w:t>
      </w:r>
    </w:p>
    <w:p w14:paraId="4EDC16C3" w14:textId="37806D16" w:rsidR="00FB327E" w:rsidRPr="002A30AD" w:rsidRDefault="00FB327E" w:rsidP="00FB327E">
      <w:pPr>
        <w:pStyle w:val="a9"/>
        <w:spacing w:before="120" w:after="120" w:line="276" w:lineRule="auto"/>
        <w:ind w:left="0" w:firstLine="709"/>
        <w:contextualSpacing w:val="0"/>
        <w:jc w:val="both"/>
        <w:rPr>
          <w:spacing w:val="-10"/>
        </w:rPr>
      </w:pPr>
      <w:r w:rsidRPr="002A30AD">
        <w:rPr>
          <w:spacing w:val="-10"/>
        </w:rPr>
        <w:t>Из анализа инженерно-геологических условий следует, что рассматривае</w:t>
      </w:r>
      <w:r w:rsidR="001340D5" w:rsidRPr="002A30AD">
        <w:rPr>
          <w:spacing w:val="-10"/>
        </w:rPr>
        <w:t>мая</w:t>
      </w:r>
      <w:r w:rsidRPr="002A30AD">
        <w:rPr>
          <w:spacing w:val="-10"/>
        </w:rPr>
        <w:t xml:space="preserve"> территори</w:t>
      </w:r>
      <w:r w:rsidR="001340D5" w:rsidRPr="002A30AD">
        <w:rPr>
          <w:spacing w:val="-10"/>
        </w:rPr>
        <w:t>я</w:t>
      </w:r>
      <w:r w:rsidRPr="002A30AD">
        <w:rPr>
          <w:spacing w:val="-10"/>
        </w:rPr>
        <w:t xml:space="preserve"> характеризуется </w:t>
      </w:r>
      <w:r w:rsidRPr="002A30AD">
        <w:rPr>
          <w:i/>
          <w:spacing w:val="-10"/>
          <w:u w:val="single"/>
        </w:rPr>
        <w:t>сложными условиями для градостроительного освоения</w:t>
      </w:r>
      <w:r w:rsidRPr="002A30AD">
        <w:rPr>
          <w:spacing w:val="-10"/>
        </w:rPr>
        <w:t xml:space="preserve">. </w:t>
      </w:r>
    </w:p>
    <w:p w14:paraId="25E68602" w14:textId="77777777" w:rsidR="001340D5" w:rsidRPr="002A30AD" w:rsidRDefault="001340D5" w:rsidP="001340D5">
      <w:pPr>
        <w:pStyle w:val="a9"/>
        <w:spacing w:before="120" w:after="120" w:line="276" w:lineRule="auto"/>
        <w:ind w:left="0" w:firstLine="709"/>
        <w:contextualSpacing w:val="0"/>
        <w:jc w:val="both"/>
        <w:rPr>
          <w:spacing w:val="-10"/>
        </w:rPr>
      </w:pPr>
      <w:r w:rsidRPr="002A30AD">
        <w:rPr>
          <w:spacing w:val="-10"/>
        </w:rPr>
        <w:t>Для освоения рассматриваемой территории необходимо проведение сложных мероприятий по инженерной подготовке и защите от опасных процессов.</w:t>
      </w:r>
    </w:p>
    <w:p w14:paraId="17AFBAF1" w14:textId="77777777" w:rsidR="001340D5" w:rsidRPr="002A30AD" w:rsidRDefault="001340D5" w:rsidP="001340D5">
      <w:pPr>
        <w:pStyle w:val="a9"/>
        <w:spacing w:before="120" w:after="120" w:line="276" w:lineRule="auto"/>
        <w:ind w:left="0" w:firstLine="709"/>
        <w:contextualSpacing w:val="0"/>
        <w:jc w:val="both"/>
        <w:rPr>
          <w:spacing w:val="-10"/>
        </w:rPr>
      </w:pPr>
      <w:r w:rsidRPr="002A30AD">
        <w:rPr>
          <w:spacing w:val="-10"/>
        </w:rPr>
        <w:t>На современном этапе из градостроительного освоения исключаются территории, затапливаемые паводком 1% обеспеченности. Их освоение станет возможным только после отсыпки или намыва территории до отметок, превышающих уровень затопления.</w:t>
      </w:r>
    </w:p>
    <w:p w14:paraId="7EAB5831" w14:textId="1A6B3449" w:rsidR="00FB327E" w:rsidRPr="002A30AD" w:rsidRDefault="00FB327E" w:rsidP="00FB327E">
      <w:pPr>
        <w:pStyle w:val="110"/>
        <w:spacing w:before="240" w:after="240" w:line="276" w:lineRule="auto"/>
        <w:ind w:firstLine="709"/>
        <w:rPr>
          <w:sz w:val="24"/>
          <w:szCs w:val="24"/>
        </w:rPr>
      </w:pPr>
      <w:bookmarkStart w:id="131" w:name="_Toc77781017"/>
      <w:bookmarkStart w:id="132" w:name="_Toc120893311"/>
      <w:r w:rsidRPr="002A30AD">
        <w:rPr>
          <w:sz w:val="24"/>
          <w:szCs w:val="24"/>
        </w:rPr>
        <w:t>1.2.6. Минерально-сырьевые ресурсы</w:t>
      </w:r>
      <w:bookmarkEnd w:id="131"/>
      <w:bookmarkEnd w:id="132"/>
    </w:p>
    <w:bookmarkEnd w:id="119"/>
    <w:bookmarkEnd w:id="120"/>
    <w:bookmarkEnd w:id="121"/>
    <w:bookmarkEnd w:id="122"/>
    <w:bookmarkEnd w:id="123"/>
    <w:bookmarkEnd w:id="124"/>
    <w:bookmarkEnd w:id="125"/>
    <w:bookmarkEnd w:id="126"/>
    <w:bookmarkEnd w:id="127"/>
    <w:bookmarkEnd w:id="128"/>
    <w:bookmarkEnd w:id="129"/>
    <w:bookmarkEnd w:id="130"/>
    <w:p w14:paraId="60DFA006" w14:textId="77777777" w:rsidR="00D06730" w:rsidRDefault="00D06730" w:rsidP="00D06730">
      <w:pPr>
        <w:pStyle w:val="a9"/>
        <w:spacing w:before="120" w:after="120" w:line="276" w:lineRule="auto"/>
        <w:ind w:left="0" w:firstLine="709"/>
        <w:jc w:val="both"/>
        <w:rPr>
          <w:spacing w:val="-10"/>
        </w:rPr>
      </w:pPr>
      <w:r w:rsidRPr="00D06730">
        <w:rPr>
          <w:spacing w:val="-10"/>
        </w:rPr>
        <w:t>На территории сельского поселения «Солгинское» разведаны и учтены территориальным балансом запасы месторождения песка, песчано-гравийной</w:t>
      </w:r>
      <w:r>
        <w:rPr>
          <w:spacing w:val="-10"/>
        </w:rPr>
        <w:t xml:space="preserve"> </w:t>
      </w:r>
      <w:r w:rsidRPr="00D06730">
        <w:rPr>
          <w:spacing w:val="-10"/>
        </w:rPr>
        <w:t>смеси и торфа.</w:t>
      </w:r>
      <w:r>
        <w:rPr>
          <w:spacing w:val="-10"/>
        </w:rPr>
        <w:t xml:space="preserve"> </w:t>
      </w:r>
    </w:p>
    <w:p w14:paraId="6E7EFABE" w14:textId="54050D64" w:rsidR="00D06730" w:rsidRPr="00D06730" w:rsidRDefault="00D06730" w:rsidP="00D06730">
      <w:pPr>
        <w:pStyle w:val="a9"/>
        <w:spacing w:before="120" w:after="120" w:line="276" w:lineRule="auto"/>
        <w:ind w:left="0" w:firstLine="709"/>
        <w:jc w:val="both"/>
        <w:rPr>
          <w:spacing w:val="-10"/>
        </w:rPr>
      </w:pPr>
      <w:r w:rsidRPr="00D06730">
        <w:rPr>
          <w:spacing w:val="-10"/>
        </w:rPr>
        <w:t>Перечень месторождений общераспространенных полезных ископаемых</w:t>
      </w:r>
      <w:r>
        <w:rPr>
          <w:spacing w:val="-10"/>
        </w:rPr>
        <w:t xml:space="preserve"> </w:t>
      </w:r>
      <w:r w:rsidRPr="00D06730">
        <w:rPr>
          <w:spacing w:val="-10"/>
        </w:rPr>
        <w:t>приведен в таблице 4.</w:t>
      </w:r>
    </w:p>
    <w:p w14:paraId="71F7E6ED" w14:textId="77777777" w:rsidR="00D06730" w:rsidRPr="00D06730" w:rsidRDefault="00D06730" w:rsidP="00D06730">
      <w:pPr>
        <w:pStyle w:val="a9"/>
        <w:spacing w:before="120" w:after="120" w:line="276" w:lineRule="auto"/>
        <w:ind w:left="0" w:firstLine="709"/>
        <w:contextualSpacing w:val="0"/>
        <w:jc w:val="both"/>
        <w:rPr>
          <w:spacing w:val="-10"/>
          <w:highlight w:val="yellow"/>
        </w:rPr>
      </w:pPr>
    </w:p>
    <w:p w14:paraId="132BD4C4" w14:textId="30199523" w:rsidR="00D06730" w:rsidRPr="002A30AD" w:rsidRDefault="00D06730" w:rsidP="004606D3">
      <w:pPr>
        <w:pStyle w:val="a9"/>
        <w:spacing w:before="120" w:after="120" w:line="276" w:lineRule="auto"/>
        <w:ind w:left="0" w:firstLine="709"/>
        <w:contextualSpacing w:val="0"/>
        <w:jc w:val="both"/>
        <w:rPr>
          <w:spacing w:val="-10"/>
        </w:rPr>
        <w:sectPr w:rsidR="00D06730" w:rsidRPr="002A30AD" w:rsidSect="005D68E3">
          <w:headerReference w:type="default" r:id="rId40"/>
          <w:footerReference w:type="default" r:id="rId41"/>
          <w:pgSz w:w="11906" w:h="16838"/>
          <w:pgMar w:top="1134" w:right="567" w:bottom="1134" w:left="1134" w:header="709" w:footer="709" w:gutter="0"/>
          <w:cols w:space="708"/>
          <w:docGrid w:linePitch="360"/>
        </w:sectPr>
      </w:pPr>
    </w:p>
    <w:p w14:paraId="24A490AD" w14:textId="50DCFAA0" w:rsidR="00973B70" w:rsidRDefault="00973B70" w:rsidP="00973B70">
      <w:pPr>
        <w:spacing w:before="120" w:after="120" w:line="276" w:lineRule="auto"/>
        <w:jc w:val="center"/>
        <w:rPr>
          <w:b/>
          <w:spacing w:val="-10"/>
        </w:rPr>
      </w:pPr>
      <w:r w:rsidRPr="002A30AD">
        <w:rPr>
          <w:b/>
          <w:spacing w:val="-10"/>
        </w:rPr>
        <w:lastRenderedPageBreak/>
        <w:t>Таблица 4. Перечень месторождений общераспространённых полезных ископаемых сельского поселения «</w:t>
      </w:r>
      <w:r w:rsidR="004C70B5" w:rsidRPr="002A30AD">
        <w:rPr>
          <w:b/>
          <w:spacing w:val="-10"/>
        </w:rPr>
        <w:t>Солгинское</w:t>
      </w:r>
      <w:r w:rsidRPr="002A30AD">
        <w:rPr>
          <w:b/>
          <w:spacing w:val="-10"/>
        </w:rPr>
        <w:t xml:space="preserve">» </w:t>
      </w:r>
    </w:p>
    <w:tbl>
      <w:tblPr>
        <w:tblStyle w:val="TableNormal"/>
        <w:tblW w:w="15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9"/>
        <w:gridCol w:w="2189"/>
        <w:gridCol w:w="3552"/>
        <w:gridCol w:w="708"/>
        <w:gridCol w:w="851"/>
        <w:gridCol w:w="709"/>
        <w:gridCol w:w="708"/>
        <w:gridCol w:w="851"/>
        <w:gridCol w:w="709"/>
        <w:gridCol w:w="1984"/>
        <w:gridCol w:w="2297"/>
      </w:tblGrid>
      <w:tr w:rsidR="00CA23D6" w:rsidRPr="002A30AD" w14:paraId="58C9F06B" w14:textId="77777777" w:rsidTr="00131432">
        <w:trPr>
          <w:trHeight w:val="526"/>
          <w:jc w:val="center"/>
        </w:trPr>
        <w:tc>
          <w:tcPr>
            <w:tcW w:w="919" w:type="dxa"/>
          </w:tcPr>
          <w:p w14:paraId="3C18B0E8" w14:textId="459FF759" w:rsidR="00CA23D6" w:rsidRPr="002A30AD" w:rsidRDefault="00CA23D6" w:rsidP="00131432">
            <w:pPr>
              <w:pStyle w:val="a9"/>
              <w:ind w:left="0"/>
              <w:jc w:val="center"/>
              <w:rPr>
                <w:spacing w:val="-10"/>
                <w:sz w:val="22"/>
                <w:szCs w:val="22"/>
                <w:lang w:val="ru-RU"/>
              </w:rPr>
            </w:pPr>
            <w:r w:rsidRPr="002A30AD">
              <w:rPr>
                <w:spacing w:val="-10"/>
                <w:sz w:val="22"/>
                <w:szCs w:val="22"/>
                <w:lang w:val="ru-RU"/>
              </w:rPr>
              <w:t>№ п/п</w:t>
            </w:r>
          </w:p>
        </w:tc>
        <w:tc>
          <w:tcPr>
            <w:tcW w:w="2189" w:type="dxa"/>
          </w:tcPr>
          <w:p w14:paraId="2B83B52E" w14:textId="18511DA5" w:rsidR="00CA23D6" w:rsidRDefault="00CA23D6" w:rsidP="00131432">
            <w:pPr>
              <w:pStyle w:val="a9"/>
              <w:ind w:left="0"/>
              <w:jc w:val="center"/>
              <w:rPr>
                <w:spacing w:val="-10"/>
                <w:sz w:val="22"/>
                <w:szCs w:val="22"/>
                <w:lang w:val="ru-RU"/>
              </w:rPr>
            </w:pPr>
            <w:r w:rsidRPr="002A30AD">
              <w:rPr>
                <w:spacing w:val="-10"/>
                <w:sz w:val="22"/>
                <w:szCs w:val="22"/>
                <w:lang w:val="ru-RU"/>
              </w:rPr>
              <w:t>Название</w:t>
            </w:r>
          </w:p>
          <w:p w14:paraId="1A478655" w14:textId="0DE88003" w:rsidR="00CA23D6" w:rsidRPr="002A30AD" w:rsidRDefault="00CA23D6" w:rsidP="00131432">
            <w:pPr>
              <w:pStyle w:val="a9"/>
              <w:ind w:left="0"/>
              <w:jc w:val="center"/>
              <w:rPr>
                <w:spacing w:val="-10"/>
                <w:sz w:val="22"/>
                <w:szCs w:val="22"/>
                <w:lang w:val="ru-RU"/>
              </w:rPr>
            </w:pPr>
            <w:r w:rsidRPr="002A30AD">
              <w:rPr>
                <w:spacing w:val="-10"/>
                <w:sz w:val="22"/>
                <w:szCs w:val="22"/>
                <w:lang w:val="ru-RU"/>
              </w:rPr>
              <w:t>месторождения</w:t>
            </w:r>
          </w:p>
        </w:tc>
        <w:tc>
          <w:tcPr>
            <w:tcW w:w="3552" w:type="dxa"/>
          </w:tcPr>
          <w:p w14:paraId="44F91A62" w14:textId="610D06CA" w:rsidR="00CA23D6" w:rsidRPr="002A30AD" w:rsidRDefault="00CA23D6" w:rsidP="00131432">
            <w:pPr>
              <w:pStyle w:val="a9"/>
              <w:ind w:left="0"/>
              <w:jc w:val="center"/>
              <w:rPr>
                <w:spacing w:val="-10"/>
                <w:sz w:val="22"/>
                <w:szCs w:val="22"/>
                <w:lang w:val="ru-RU"/>
              </w:rPr>
            </w:pPr>
            <w:r>
              <w:rPr>
                <w:spacing w:val="-10"/>
                <w:sz w:val="22"/>
                <w:szCs w:val="22"/>
                <w:lang w:val="ru-RU"/>
              </w:rPr>
              <w:t>Г</w:t>
            </w:r>
            <w:r w:rsidRPr="002A30AD">
              <w:rPr>
                <w:spacing w:val="-10"/>
                <w:sz w:val="22"/>
                <w:szCs w:val="22"/>
                <w:lang w:val="ru-RU"/>
              </w:rPr>
              <w:t>еографическая привязка</w:t>
            </w:r>
          </w:p>
        </w:tc>
        <w:tc>
          <w:tcPr>
            <w:tcW w:w="708" w:type="dxa"/>
          </w:tcPr>
          <w:p w14:paraId="0E878C4C" w14:textId="77777777" w:rsidR="00CA23D6" w:rsidRDefault="00CA23D6" w:rsidP="00131432">
            <w:pPr>
              <w:pStyle w:val="a9"/>
              <w:ind w:left="0"/>
              <w:jc w:val="center"/>
              <w:rPr>
                <w:spacing w:val="-10"/>
                <w:sz w:val="22"/>
                <w:szCs w:val="22"/>
                <w:lang w:val="ru-RU"/>
              </w:rPr>
            </w:pPr>
            <w:r w:rsidRPr="002A30AD">
              <w:rPr>
                <w:spacing w:val="-10"/>
                <w:sz w:val="22"/>
                <w:szCs w:val="22"/>
                <w:lang w:val="ru-RU"/>
              </w:rPr>
              <w:t>СШ</w:t>
            </w:r>
          </w:p>
          <w:p w14:paraId="0127A51F" w14:textId="7E94430E" w:rsidR="00CA23D6" w:rsidRPr="002A30AD" w:rsidRDefault="00CA23D6" w:rsidP="00131432">
            <w:pPr>
              <w:pStyle w:val="a9"/>
              <w:ind w:left="0"/>
              <w:jc w:val="center"/>
              <w:rPr>
                <w:spacing w:val="-10"/>
                <w:sz w:val="22"/>
                <w:szCs w:val="22"/>
                <w:lang w:val="ru-RU"/>
              </w:rPr>
            </w:pPr>
            <w:proofErr w:type="spellStart"/>
            <w:r>
              <w:rPr>
                <w:spacing w:val="-10"/>
                <w:sz w:val="22"/>
                <w:szCs w:val="22"/>
                <w:lang w:val="ru-RU"/>
              </w:rPr>
              <w:t>грд</w:t>
            </w:r>
            <w:proofErr w:type="spellEnd"/>
          </w:p>
        </w:tc>
        <w:tc>
          <w:tcPr>
            <w:tcW w:w="851" w:type="dxa"/>
          </w:tcPr>
          <w:p w14:paraId="17055A05" w14:textId="77777777" w:rsidR="00CA23D6" w:rsidRDefault="00CA23D6" w:rsidP="00131432">
            <w:pPr>
              <w:pStyle w:val="a9"/>
              <w:ind w:left="0"/>
              <w:jc w:val="center"/>
              <w:rPr>
                <w:spacing w:val="-10"/>
                <w:sz w:val="22"/>
                <w:szCs w:val="22"/>
                <w:lang w:val="ru-RU"/>
              </w:rPr>
            </w:pPr>
            <w:r w:rsidRPr="002A30AD">
              <w:rPr>
                <w:spacing w:val="-10"/>
                <w:sz w:val="22"/>
                <w:szCs w:val="22"/>
                <w:lang w:val="ru-RU"/>
              </w:rPr>
              <w:t>СШ</w:t>
            </w:r>
          </w:p>
          <w:p w14:paraId="4C801D6F" w14:textId="6694B172" w:rsidR="00CA23D6" w:rsidRPr="002A30AD" w:rsidRDefault="00CA23D6" w:rsidP="00131432">
            <w:pPr>
              <w:pStyle w:val="a9"/>
              <w:ind w:left="0"/>
              <w:jc w:val="center"/>
              <w:rPr>
                <w:spacing w:val="-10"/>
                <w:sz w:val="22"/>
                <w:szCs w:val="22"/>
                <w:lang w:val="ru-RU"/>
              </w:rPr>
            </w:pPr>
            <w:r>
              <w:rPr>
                <w:spacing w:val="-10"/>
                <w:sz w:val="22"/>
                <w:szCs w:val="22"/>
                <w:lang w:val="ru-RU"/>
              </w:rPr>
              <w:t>мин</w:t>
            </w:r>
          </w:p>
        </w:tc>
        <w:tc>
          <w:tcPr>
            <w:tcW w:w="709" w:type="dxa"/>
          </w:tcPr>
          <w:p w14:paraId="39C96073" w14:textId="77777777" w:rsidR="00CA23D6" w:rsidRDefault="00CA23D6" w:rsidP="00131432">
            <w:pPr>
              <w:pStyle w:val="a9"/>
              <w:ind w:left="0"/>
              <w:jc w:val="center"/>
              <w:rPr>
                <w:spacing w:val="-10"/>
                <w:sz w:val="22"/>
                <w:szCs w:val="22"/>
                <w:lang w:val="ru-RU"/>
              </w:rPr>
            </w:pPr>
            <w:r w:rsidRPr="002A30AD">
              <w:rPr>
                <w:spacing w:val="-10"/>
                <w:sz w:val="22"/>
                <w:szCs w:val="22"/>
                <w:lang w:val="ru-RU"/>
              </w:rPr>
              <w:t>СШ</w:t>
            </w:r>
          </w:p>
          <w:p w14:paraId="2083F329" w14:textId="27A966C3" w:rsidR="00CA23D6" w:rsidRPr="002A30AD" w:rsidRDefault="00CA23D6" w:rsidP="00131432">
            <w:pPr>
              <w:pStyle w:val="a9"/>
              <w:ind w:left="0"/>
              <w:jc w:val="center"/>
              <w:rPr>
                <w:spacing w:val="-10"/>
                <w:sz w:val="22"/>
                <w:szCs w:val="22"/>
                <w:lang w:val="ru-RU"/>
              </w:rPr>
            </w:pPr>
            <w:r>
              <w:rPr>
                <w:spacing w:val="-10"/>
                <w:sz w:val="22"/>
                <w:szCs w:val="22"/>
                <w:lang w:val="ru-RU"/>
              </w:rPr>
              <w:t>сек</w:t>
            </w:r>
          </w:p>
        </w:tc>
        <w:tc>
          <w:tcPr>
            <w:tcW w:w="708" w:type="dxa"/>
          </w:tcPr>
          <w:p w14:paraId="7A48707F" w14:textId="77777777" w:rsidR="00CA23D6" w:rsidRDefault="00CA23D6" w:rsidP="00131432">
            <w:pPr>
              <w:pStyle w:val="a9"/>
              <w:ind w:left="0"/>
              <w:jc w:val="center"/>
              <w:rPr>
                <w:spacing w:val="-10"/>
                <w:sz w:val="22"/>
                <w:szCs w:val="22"/>
                <w:lang w:val="ru-RU"/>
              </w:rPr>
            </w:pPr>
            <w:r w:rsidRPr="002A30AD">
              <w:rPr>
                <w:spacing w:val="-10"/>
                <w:sz w:val="22"/>
                <w:szCs w:val="22"/>
                <w:lang w:val="ru-RU"/>
              </w:rPr>
              <w:t>ВД</w:t>
            </w:r>
          </w:p>
          <w:p w14:paraId="0056FF66" w14:textId="0694F450" w:rsidR="00CA23D6" w:rsidRPr="002A30AD" w:rsidRDefault="00CA23D6" w:rsidP="00131432">
            <w:pPr>
              <w:pStyle w:val="a9"/>
              <w:ind w:left="0"/>
              <w:jc w:val="center"/>
              <w:rPr>
                <w:spacing w:val="-10"/>
                <w:sz w:val="22"/>
                <w:szCs w:val="22"/>
                <w:lang w:val="ru-RU"/>
              </w:rPr>
            </w:pPr>
            <w:proofErr w:type="spellStart"/>
            <w:r>
              <w:rPr>
                <w:spacing w:val="-10"/>
                <w:sz w:val="22"/>
                <w:szCs w:val="22"/>
                <w:lang w:val="ru-RU"/>
              </w:rPr>
              <w:t>грд</w:t>
            </w:r>
            <w:proofErr w:type="spellEnd"/>
          </w:p>
        </w:tc>
        <w:tc>
          <w:tcPr>
            <w:tcW w:w="851" w:type="dxa"/>
          </w:tcPr>
          <w:p w14:paraId="29ADBF07" w14:textId="77777777" w:rsidR="00CA23D6" w:rsidRDefault="00CA23D6" w:rsidP="00131432">
            <w:pPr>
              <w:pStyle w:val="a9"/>
              <w:ind w:left="0"/>
              <w:jc w:val="center"/>
              <w:rPr>
                <w:spacing w:val="-10"/>
                <w:sz w:val="22"/>
                <w:szCs w:val="22"/>
                <w:lang w:val="ru-RU"/>
              </w:rPr>
            </w:pPr>
            <w:r w:rsidRPr="002A30AD">
              <w:rPr>
                <w:spacing w:val="-10"/>
                <w:sz w:val="22"/>
                <w:szCs w:val="22"/>
                <w:lang w:val="ru-RU"/>
              </w:rPr>
              <w:t>ВД</w:t>
            </w:r>
          </w:p>
          <w:p w14:paraId="5925BA05" w14:textId="03CFEED2" w:rsidR="00CA23D6" w:rsidRPr="002A30AD" w:rsidRDefault="00CA23D6" w:rsidP="00131432">
            <w:pPr>
              <w:pStyle w:val="a9"/>
              <w:ind w:left="0"/>
              <w:jc w:val="center"/>
              <w:rPr>
                <w:spacing w:val="-10"/>
                <w:sz w:val="22"/>
                <w:szCs w:val="22"/>
                <w:lang w:val="ru-RU"/>
              </w:rPr>
            </w:pPr>
            <w:r>
              <w:rPr>
                <w:spacing w:val="-10"/>
                <w:sz w:val="22"/>
                <w:szCs w:val="22"/>
                <w:lang w:val="ru-RU"/>
              </w:rPr>
              <w:t>мин</w:t>
            </w:r>
          </w:p>
        </w:tc>
        <w:tc>
          <w:tcPr>
            <w:tcW w:w="709" w:type="dxa"/>
          </w:tcPr>
          <w:p w14:paraId="346392DD" w14:textId="77777777" w:rsidR="00CA23D6" w:rsidRDefault="00CA23D6" w:rsidP="00131432">
            <w:pPr>
              <w:pStyle w:val="a9"/>
              <w:ind w:left="0"/>
              <w:jc w:val="center"/>
              <w:rPr>
                <w:spacing w:val="-10"/>
                <w:sz w:val="22"/>
                <w:szCs w:val="22"/>
                <w:lang w:val="ru-RU"/>
              </w:rPr>
            </w:pPr>
            <w:r w:rsidRPr="002A30AD">
              <w:rPr>
                <w:spacing w:val="-10"/>
                <w:sz w:val="22"/>
                <w:szCs w:val="22"/>
                <w:lang w:val="ru-RU"/>
              </w:rPr>
              <w:t>ВД</w:t>
            </w:r>
          </w:p>
          <w:p w14:paraId="139813E1" w14:textId="0D1BDDEE" w:rsidR="00CA23D6" w:rsidRPr="002A30AD" w:rsidRDefault="00CA23D6" w:rsidP="00131432">
            <w:pPr>
              <w:pStyle w:val="a9"/>
              <w:ind w:left="0"/>
              <w:jc w:val="center"/>
              <w:rPr>
                <w:spacing w:val="-10"/>
                <w:sz w:val="22"/>
                <w:szCs w:val="22"/>
                <w:lang w:val="ru-RU"/>
              </w:rPr>
            </w:pPr>
            <w:r>
              <w:rPr>
                <w:spacing w:val="-10"/>
                <w:sz w:val="22"/>
                <w:szCs w:val="22"/>
                <w:lang w:val="ru-RU"/>
              </w:rPr>
              <w:t>сек</w:t>
            </w:r>
          </w:p>
        </w:tc>
        <w:tc>
          <w:tcPr>
            <w:tcW w:w="1984" w:type="dxa"/>
          </w:tcPr>
          <w:p w14:paraId="4C3F4B78" w14:textId="53B6B05F" w:rsidR="00CA23D6" w:rsidRPr="00CA23D6" w:rsidRDefault="00CA23D6" w:rsidP="00131432">
            <w:pPr>
              <w:jc w:val="center"/>
              <w:rPr>
                <w:lang w:val="ru-RU"/>
              </w:rPr>
            </w:pPr>
            <w:r w:rsidRPr="00CA23D6">
              <w:rPr>
                <w:rStyle w:val="fontstyle01"/>
                <w:lang w:val="ru-RU"/>
              </w:rPr>
              <w:t>Кол-во и кат-</w:t>
            </w:r>
            <w:proofErr w:type="spellStart"/>
            <w:r w:rsidRPr="00CA23D6">
              <w:rPr>
                <w:rStyle w:val="fontstyle01"/>
                <w:lang w:val="ru-RU"/>
              </w:rPr>
              <w:t>ия</w:t>
            </w:r>
            <w:proofErr w:type="spellEnd"/>
            <w:r w:rsidRPr="00CA23D6">
              <w:rPr>
                <w:color w:val="000000"/>
                <w:sz w:val="20"/>
                <w:szCs w:val="20"/>
                <w:lang w:val="ru-RU"/>
              </w:rPr>
              <w:br/>
            </w:r>
            <w:r w:rsidRPr="00CA23D6">
              <w:rPr>
                <w:rStyle w:val="fontstyle01"/>
                <w:lang w:val="ru-RU"/>
              </w:rPr>
              <w:t>утв. запасов</w:t>
            </w:r>
            <w:r w:rsidRPr="00CA23D6">
              <w:rPr>
                <w:color w:val="000000"/>
                <w:sz w:val="20"/>
                <w:szCs w:val="20"/>
                <w:lang w:val="ru-RU"/>
              </w:rPr>
              <w:br/>
            </w:r>
            <w:r w:rsidRPr="00CA23D6">
              <w:rPr>
                <w:rStyle w:val="fontstyle01"/>
                <w:lang w:val="ru-RU"/>
              </w:rPr>
              <w:t>тыс. м3</w:t>
            </w:r>
          </w:p>
        </w:tc>
        <w:tc>
          <w:tcPr>
            <w:tcW w:w="2297" w:type="dxa"/>
          </w:tcPr>
          <w:p w14:paraId="333F254B" w14:textId="245B7CDB" w:rsidR="00CA23D6" w:rsidRPr="002A30AD" w:rsidRDefault="00CA23D6" w:rsidP="00131432">
            <w:pPr>
              <w:pStyle w:val="a9"/>
              <w:ind w:left="0"/>
              <w:jc w:val="center"/>
              <w:rPr>
                <w:spacing w:val="-10"/>
                <w:sz w:val="22"/>
                <w:szCs w:val="22"/>
                <w:lang w:val="ru-RU"/>
              </w:rPr>
            </w:pPr>
            <w:r w:rsidRPr="002A30AD">
              <w:rPr>
                <w:spacing w:val="-10"/>
                <w:sz w:val="22"/>
                <w:szCs w:val="22"/>
                <w:lang w:val="ru-RU"/>
              </w:rPr>
              <w:t xml:space="preserve">Тип </w:t>
            </w:r>
            <w:r>
              <w:rPr>
                <w:spacing w:val="-10"/>
                <w:sz w:val="22"/>
                <w:szCs w:val="22"/>
                <w:lang w:val="ru-RU"/>
              </w:rPr>
              <w:t>М</w:t>
            </w:r>
            <w:r w:rsidRPr="002A30AD">
              <w:rPr>
                <w:spacing w:val="-10"/>
                <w:sz w:val="22"/>
                <w:szCs w:val="22"/>
                <w:lang w:val="ru-RU"/>
              </w:rPr>
              <w:t>ПИ</w:t>
            </w:r>
          </w:p>
        </w:tc>
      </w:tr>
      <w:tr w:rsidR="00CA23D6" w:rsidRPr="002A30AD" w14:paraId="1792C98C" w14:textId="77777777" w:rsidTr="00131432">
        <w:tblPrEx>
          <w:tblLook w:val="04A0" w:firstRow="1" w:lastRow="0" w:firstColumn="1" w:lastColumn="0" w:noHBand="0" w:noVBand="1"/>
        </w:tblPrEx>
        <w:trPr>
          <w:trHeight w:val="587"/>
          <w:jc w:val="center"/>
        </w:trPr>
        <w:tc>
          <w:tcPr>
            <w:tcW w:w="919" w:type="dxa"/>
            <w:vAlign w:val="center"/>
          </w:tcPr>
          <w:p w14:paraId="1AC483BB" w14:textId="13516522" w:rsidR="00CA23D6" w:rsidRPr="00456E48" w:rsidRDefault="00CA23D6" w:rsidP="00131432">
            <w:pPr>
              <w:pStyle w:val="a9"/>
              <w:ind w:left="0"/>
              <w:jc w:val="center"/>
              <w:rPr>
                <w:spacing w:val="-10"/>
                <w:sz w:val="20"/>
                <w:szCs w:val="20"/>
                <w:lang w:val="ru-RU"/>
              </w:rPr>
            </w:pPr>
            <w:r w:rsidRPr="00456E48">
              <w:rPr>
                <w:spacing w:val="-10"/>
                <w:sz w:val="20"/>
                <w:szCs w:val="20"/>
                <w:lang w:val="ru-RU"/>
              </w:rPr>
              <w:t>1</w:t>
            </w:r>
          </w:p>
        </w:tc>
        <w:tc>
          <w:tcPr>
            <w:tcW w:w="2189" w:type="dxa"/>
            <w:vAlign w:val="center"/>
          </w:tcPr>
          <w:p w14:paraId="5DD2161D" w14:textId="4905A87E" w:rsidR="00CA23D6" w:rsidRPr="00456E48" w:rsidRDefault="00131432" w:rsidP="00131432">
            <w:pPr>
              <w:jc w:val="center"/>
              <w:rPr>
                <w:sz w:val="20"/>
                <w:szCs w:val="20"/>
                <w:lang w:val="ru-RU"/>
              </w:rPr>
            </w:pPr>
            <w:r w:rsidRPr="00456E48">
              <w:rPr>
                <w:rStyle w:val="fontstyle01"/>
                <w:lang w:val="ru-RU"/>
              </w:rPr>
              <w:t xml:space="preserve">№1 </w:t>
            </w:r>
            <w:proofErr w:type="spellStart"/>
            <w:r w:rsidRPr="00456E48">
              <w:rPr>
                <w:rStyle w:val="fontstyle01"/>
                <w:lang w:val="ru-RU"/>
              </w:rPr>
              <w:t>уч</w:t>
            </w:r>
            <w:proofErr w:type="spellEnd"/>
            <w:r w:rsidRPr="00456E48">
              <w:rPr>
                <w:rStyle w:val="fontstyle01"/>
                <w:lang w:val="ru-RU"/>
              </w:rPr>
              <w:t>-к 1 м</w:t>
            </w:r>
            <w:r w:rsidRPr="00456E48">
              <w:rPr>
                <w:color w:val="000000"/>
                <w:sz w:val="20"/>
                <w:szCs w:val="20"/>
                <w:lang w:val="ru-RU"/>
              </w:rPr>
              <w:br/>
            </w:r>
            <w:proofErr w:type="spellStart"/>
            <w:r w:rsidRPr="00456E48">
              <w:rPr>
                <w:rStyle w:val="fontstyle01"/>
                <w:lang w:val="ru-RU"/>
              </w:rPr>
              <w:t>ния</w:t>
            </w:r>
            <w:proofErr w:type="spellEnd"/>
            <w:r w:rsidRPr="00456E48">
              <w:rPr>
                <w:rStyle w:val="fontstyle01"/>
                <w:lang w:val="ru-RU"/>
              </w:rPr>
              <w:t xml:space="preserve"> Усть</w:t>
            </w:r>
            <w:r w:rsidRPr="00456E48">
              <w:rPr>
                <w:color w:val="000000"/>
                <w:sz w:val="20"/>
                <w:szCs w:val="20"/>
                <w:lang w:val="ru-RU"/>
              </w:rPr>
              <w:br/>
            </w:r>
            <w:proofErr w:type="spellStart"/>
            <w:r w:rsidRPr="00456E48">
              <w:rPr>
                <w:rStyle w:val="fontstyle01"/>
                <w:lang w:val="ru-RU"/>
              </w:rPr>
              <w:t>Шоноша</w:t>
            </w:r>
            <w:proofErr w:type="spellEnd"/>
          </w:p>
        </w:tc>
        <w:tc>
          <w:tcPr>
            <w:tcW w:w="3552" w:type="dxa"/>
            <w:vAlign w:val="center"/>
          </w:tcPr>
          <w:p w14:paraId="6C16E397" w14:textId="44F3AEDE" w:rsidR="00CA23D6" w:rsidRPr="00456E48" w:rsidRDefault="00131432" w:rsidP="00131432">
            <w:pPr>
              <w:jc w:val="center"/>
              <w:rPr>
                <w:sz w:val="20"/>
                <w:szCs w:val="20"/>
                <w:lang w:val="ru-RU"/>
              </w:rPr>
            </w:pPr>
            <w:r w:rsidRPr="00456E48">
              <w:rPr>
                <w:rStyle w:val="fontstyle01"/>
                <w:lang w:val="ru-RU"/>
              </w:rPr>
              <w:t xml:space="preserve">В 4 км ЮЗ </w:t>
            </w:r>
            <w:proofErr w:type="spellStart"/>
            <w:r w:rsidRPr="00456E48">
              <w:rPr>
                <w:rStyle w:val="fontstyle01"/>
                <w:lang w:val="ru-RU"/>
              </w:rPr>
              <w:t>ст.Усть</w:t>
            </w:r>
            <w:proofErr w:type="spellEnd"/>
            <w:r w:rsidRPr="00456E48">
              <w:rPr>
                <w:color w:val="000000"/>
                <w:sz w:val="20"/>
                <w:szCs w:val="20"/>
                <w:lang w:val="ru-RU"/>
              </w:rPr>
              <w:br/>
            </w:r>
            <w:proofErr w:type="spellStart"/>
            <w:r w:rsidRPr="00456E48">
              <w:rPr>
                <w:rStyle w:val="fontstyle01"/>
                <w:lang w:val="ru-RU"/>
              </w:rPr>
              <w:t>Шоноша</w:t>
            </w:r>
            <w:proofErr w:type="spellEnd"/>
            <w:r w:rsidRPr="00456E48">
              <w:rPr>
                <w:rStyle w:val="fontstyle01"/>
                <w:lang w:val="ru-RU"/>
              </w:rPr>
              <w:t xml:space="preserve"> </w:t>
            </w:r>
            <w:proofErr w:type="spellStart"/>
            <w:r w:rsidRPr="00456E48">
              <w:rPr>
                <w:rStyle w:val="fontstyle01"/>
                <w:lang w:val="ru-RU"/>
              </w:rPr>
              <w:t>Сев.ж.д</w:t>
            </w:r>
            <w:proofErr w:type="spellEnd"/>
            <w:r w:rsidRPr="00456E48">
              <w:rPr>
                <w:rStyle w:val="fontstyle01"/>
                <w:lang w:val="ru-RU"/>
              </w:rPr>
              <w:t>.</w:t>
            </w:r>
          </w:p>
        </w:tc>
        <w:tc>
          <w:tcPr>
            <w:tcW w:w="708" w:type="dxa"/>
          </w:tcPr>
          <w:p w14:paraId="01E5CA09" w14:textId="77777777" w:rsidR="00CA23D6" w:rsidRPr="00456E48" w:rsidRDefault="00CA23D6" w:rsidP="00131432">
            <w:pPr>
              <w:pStyle w:val="a9"/>
              <w:ind w:left="0"/>
              <w:jc w:val="center"/>
              <w:rPr>
                <w:spacing w:val="-10"/>
                <w:sz w:val="20"/>
                <w:szCs w:val="20"/>
                <w:lang w:val="ru-RU"/>
              </w:rPr>
            </w:pPr>
          </w:p>
          <w:p w14:paraId="600E796F" w14:textId="67845EDC" w:rsidR="00CA23D6" w:rsidRPr="00456E48" w:rsidRDefault="00CA23D6" w:rsidP="00131432">
            <w:pPr>
              <w:pStyle w:val="a9"/>
              <w:ind w:left="0"/>
              <w:jc w:val="center"/>
              <w:rPr>
                <w:spacing w:val="-10"/>
                <w:sz w:val="20"/>
                <w:szCs w:val="20"/>
                <w:lang w:val="ru-RU"/>
              </w:rPr>
            </w:pPr>
            <w:r w:rsidRPr="00456E48">
              <w:rPr>
                <w:spacing w:val="-10"/>
                <w:sz w:val="20"/>
                <w:szCs w:val="20"/>
                <w:lang w:val="ru-RU"/>
              </w:rPr>
              <w:t>61</w:t>
            </w:r>
          </w:p>
        </w:tc>
        <w:tc>
          <w:tcPr>
            <w:tcW w:w="851" w:type="dxa"/>
          </w:tcPr>
          <w:p w14:paraId="6BC3EA05" w14:textId="77777777" w:rsidR="00CA23D6" w:rsidRPr="00456E48" w:rsidRDefault="00CA23D6" w:rsidP="00131432">
            <w:pPr>
              <w:pStyle w:val="a9"/>
              <w:ind w:left="0"/>
              <w:jc w:val="center"/>
              <w:rPr>
                <w:spacing w:val="-10"/>
                <w:sz w:val="20"/>
                <w:szCs w:val="20"/>
                <w:lang w:val="ru-RU"/>
              </w:rPr>
            </w:pPr>
          </w:p>
          <w:p w14:paraId="3B5E1654" w14:textId="55F5AAA4" w:rsidR="00CA23D6" w:rsidRPr="00456E48" w:rsidRDefault="00CA23D6" w:rsidP="00131432">
            <w:pPr>
              <w:pStyle w:val="a9"/>
              <w:ind w:left="0"/>
              <w:jc w:val="center"/>
              <w:rPr>
                <w:spacing w:val="-10"/>
                <w:sz w:val="20"/>
                <w:szCs w:val="20"/>
                <w:lang w:val="ru-RU"/>
              </w:rPr>
            </w:pPr>
            <w:r w:rsidRPr="00456E48">
              <w:rPr>
                <w:spacing w:val="-10"/>
                <w:sz w:val="20"/>
                <w:szCs w:val="20"/>
                <w:lang w:val="ru-RU"/>
              </w:rPr>
              <w:t>7</w:t>
            </w:r>
          </w:p>
        </w:tc>
        <w:tc>
          <w:tcPr>
            <w:tcW w:w="709" w:type="dxa"/>
          </w:tcPr>
          <w:p w14:paraId="38F465C9" w14:textId="77777777" w:rsidR="00CA23D6" w:rsidRPr="00456E48" w:rsidRDefault="00CA23D6" w:rsidP="00131432">
            <w:pPr>
              <w:pStyle w:val="a9"/>
              <w:ind w:left="0"/>
              <w:jc w:val="center"/>
              <w:rPr>
                <w:spacing w:val="-10"/>
                <w:sz w:val="20"/>
                <w:szCs w:val="20"/>
                <w:lang w:val="ru-RU"/>
              </w:rPr>
            </w:pPr>
          </w:p>
          <w:p w14:paraId="37D04253" w14:textId="1F715A1F" w:rsidR="00CA23D6" w:rsidRPr="00456E48" w:rsidRDefault="00CA23D6" w:rsidP="00131432">
            <w:pPr>
              <w:pStyle w:val="a9"/>
              <w:ind w:left="0"/>
              <w:jc w:val="center"/>
              <w:rPr>
                <w:spacing w:val="-10"/>
                <w:sz w:val="20"/>
                <w:szCs w:val="20"/>
                <w:lang w:val="ru-RU"/>
              </w:rPr>
            </w:pPr>
            <w:r w:rsidRPr="00456E48">
              <w:rPr>
                <w:spacing w:val="-10"/>
                <w:sz w:val="20"/>
                <w:szCs w:val="20"/>
                <w:lang w:val="ru-RU"/>
              </w:rPr>
              <w:t>42</w:t>
            </w:r>
            <w:r w:rsidR="00131432" w:rsidRPr="00456E48">
              <w:rPr>
                <w:spacing w:val="-10"/>
                <w:sz w:val="20"/>
                <w:szCs w:val="20"/>
                <w:lang w:val="ru-RU"/>
              </w:rPr>
              <w:t>,70</w:t>
            </w:r>
          </w:p>
        </w:tc>
        <w:tc>
          <w:tcPr>
            <w:tcW w:w="708" w:type="dxa"/>
          </w:tcPr>
          <w:p w14:paraId="5AC18C31" w14:textId="77777777" w:rsidR="00CA23D6" w:rsidRPr="00456E48" w:rsidRDefault="00CA23D6" w:rsidP="00131432">
            <w:pPr>
              <w:pStyle w:val="a9"/>
              <w:ind w:left="0"/>
              <w:jc w:val="center"/>
              <w:rPr>
                <w:spacing w:val="-10"/>
                <w:sz w:val="20"/>
                <w:szCs w:val="20"/>
                <w:lang w:val="ru-RU"/>
              </w:rPr>
            </w:pPr>
          </w:p>
          <w:p w14:paraId="057ED890" w14:textId="4E2C1D73" w:rsidR="00CA23D6" w:rsidRPr="00456E48" w:rsidRDefault="00CA23D6" w:rsidP="00131432">
            <w:pPr>
              <w:pStyle w:val="a9"/>
              <w:ind w:left="0"/>
              <w:jc w:val="center"/>
              <w:rPr>
                <w:spacing w:val="-10"/>
                <w:sz w:val="20"/>
                <w:szCs w:val="20"/>
                <w:lang w:val="ru-RU"/>
              </w:rPr>
            </w:pPr>
            <w:r w:rsidRPr="00456E48">
              <w:rPr>
                <w:spacing w:val="-10"/>
                <w:sz w:val="20"/>
                <w:szCs w:val="20"/>
                <w:lang w:val="ru-RU"/>
              </w:rPr>
              <w:t>41</w:t>
            </w:r>
          </w:p>
        </w:tc>
        <w:tc>
          <w:tcPr>
            <w:tcW w:w="851" w:type="dxa"/>
          </w:tcPr>
          <w:p w14:paraId="01E29D93" w14:textId="77777777" w:rsidR="00CA23D6" w:rsidRPr="00456E48" w:rsidRDefault="00CA23D6" w:rsidP="00131432">
            <w:pPr>
              <w:pStyle w:val="a9"/>
              <w:ind w:left="0"/>
              <w:jc w:val="center"/>
              <w:rPr>
                <w:spacing w:val="-10"/>
                <w:sz w:val="20"/>
                <w:szCs w:val="20"/>
                <w:lang w:val="ru-RU"/>
              </w:rPr>
            </w:pPr>
          </w:p>
          <w:p w14:paraId="294CF02C" w14:textId="6DC3BA96" w:rsidR="00CA23D6" w:rsidRPr="00456E48" w:rsidRDefault="00CA23D6" w:rsidP="00131432">
            <w:pPr>
              <w:pStyle w:val="a9"/>
              <w:ind w:left="0"/>
              <w:jc w:val="center"/>
              <w:rPr>
                <w:spacing w:val="-10"/>
                <w:sz w:val="20"/>
                <w:szCs w:val="20"/>
                <w:lang w:val="ru-RU"/>
              </w:rPr>
            </w:pPr>
            <w:r w:rsidRPr="00456E48">
              <w:rPr>
                <w:spacing w:val="-10"/>
                <w:sz w:val="20"/>
                <w:szCs w:val="20"/>
                <w:lang w:val="ru-RU"/>
              </w:rPr>
              <w:t>16</w:t>
            </w:r>
          </w:p>
        </w:tc>
        <w:tc>
          <w:tcPr>
            <w:tcW w:w="709" w:type="dxa"/>
          </w:tcPr>
          <w:p w14:paraId="2BEA422C" w14:textId="77777777" w:rsidR="00CA23D6" w:rsidRPr="00456E48" w:rsidRDefault="00CA23D6" w:rsidP="00131432">
            <w:pPr>
              <w:pStyle w:val="a9"/>
              <w:ind w:left="0"/>
              <w:jc w:val="center"/>
              <w:rPr>
                <w:spacing w:val="-10"/>
                <w:sz w:val="20"/>
                <w:szCs w:val="20"/>
                <w:lang w:val="ru-RU"/>
              </w:rPr>
            </w:pPr>
          </w:p>
          <w:p w14:paraId="1AEC17BF" w14:textId="0F61886F" w:rsidR="00CA23D6" w:rsidRPr="00456E48" w:rsidRDefault="00131432" w:rsidP="00131432">
            <w:pPr>
              <w:pStyle w:val="a9"/>
              <w:ind w:left="0"/>
              <w:jc w:val="center"/>
              <w:rPr>
                <w:spacing w:val="-10"/>
                <w:sz w:val="20"/>
                <w:szCs w:val="20"/>
                <w:lang w:val="ru-RU"/>
              </w:rPr>
            </w:pPr>
            <w:r w:rsidRPr="00456E48">
              <w:rPr>
                <w:spacing w:val="-10"/>
                <w:sz w:val="20"/>
                <w:szCs w:val="20"/>
                <w:lang w:val="ru-RU"/>
              </w:rPr>
              <w:t>4,27</w:t>
            </w:r>
          </w:p>
        </w:tc>
        <w:tc>
          <w:tcPr>
            <w:tcW w:w="1984" w:type="dxa"/>
          </w:tcPr>
          <w:p w14:paraId="69A79E5B" w14:textId="77777777" w:rsidR="00CA23D6" w:rsidRPr="00456E48" w:rsidRDefault="00CA23D6" w:rsidP="00131432">
            <w:pPr>
              <w:pStyle w:val="a9"/>
              <w:ind w:left="0"/>
              <w:jc w:val="center"/>
              <w:rPr>
                <w:spacing w:val="-10"/>
                <w:sz w:val="20"/>
                <w:szCs w:val="20"/>
                <w:lang w:val="ru-RU"/>
              </w:rPr>
            </w:pPr>
          </w:p>
          <w:p w14:paraId="35FD7A37" w14:textId="5E7303DD" w:rsidR="00CA23D6" w:rsidRPr="00456E48" w:rsidRDefault="00CA23D6" w:rsidP="00131432">
            <w:pPr>
              <w:pStyle w:val="a9"/>
              <w:ind w:left="0"/>
              <w:jc w:val="center"/>
              <w:rPr>
                <w:spacing w:val="-10"/>
                <w:sz w:val="20"/>
                <w:szCs w:val="20"/>
                <w:lang w:val="ru-RU"/>
              </w:rPr>
            </w:pPr>
            <w:r w:rsidRPr="00456E48">
              <w:rPr>
                <w:spacing w:val="-10"/>
                <w:sz w:val="20"/>
                <w:szCs w:val="20"/>
                <w:lang w:val="ru-RU"/>
              </w:rPr>
              <w:t>82,5 - С2</w:t>
            </w:r>
          </w:p>
        </w:tc>
        <w:tc>
          <w:tcPr>
            <w:tcW w:w="2297" w:type="dxa"/>
          </w:tcPr>
          <w:p w14:paraId="58465FEE" w14:textId="202C815B" w:rsidR="00CA23D6" w:rsidRPr="00456E48" w:rsidRDefault="00CA23D6" w:rsidP="00131432">
            <w:pPr>
              <w:pStyle w:val="a9"/>
              <w:ind w:left="0"/>
              <w:jc w:val="center"/>
              <w:rPr>
                <w:spacing w:val="-10"/>
                <w:sz w:val="20"/>
                <w:szCs w:val="20"/>
                <w:lang w:val="ru-RU"/>
              </w:rPr>
            </w:pPr>
            <w:r w:rsidRPr="00456E48">
              <w:rPr>
                <w:spacing w:val="-10"/>
                <w:sz w:val="20"/>
                <w:szCs w:val="20"/>
                <w:lang w:val="ru-RU"/>
              </w:rPr>
              <w:t>Песчано- гравийные смеси</w:t>
            </w:r>
          </w:p>
        </w:tc>
      </w:tr>
      <w:tr w:rsidR="00CA23D6" w:rsidRPr="002A30AD" w14:paraId="1AFEF91A" w14:textId="77777777" w:rsidTr="00131432">
        <w:tblPrEx>
          <w:tblLook w:val="04A0" w:firstRow="1" w:lastRow="0" w:firstColumn="1" w:lastColumn="0" w:noHBand="0" w:noVBand="1"/>
        </w:tblPrEx>
        <w:trPr>
          <w:trHeight w:val="587"/>
          <w:jc w:val="center"/>
        </w:trPr>
        <w:tc>
          <w:tcPr>
            <w:tcW w:w="919" w:type="dxa"/>
            <w:vAlign w:val="center"/>
          </w:tcPr>
          <w:p w14:paraId="13C32AAF" w14:textId="3870E8F6" w:rsidR="00CA23D6" w:rsidRPr="00456E48" w:rsidRDefault="00CA23D6" w:rsidP="00131432">
            <w:pPr>
              <w:pStyle w:val="a9"/>
              <w:ind w:left="0"/>
              <w:jc w:val="center"/>
              <w:rPr>
                <w:spacing w:val="-10"/>
                <w:sz w:val="20"/>
                <w:szCs w:val="20"/>
                <w:lang w:val="ru-RU"/>
              </w:rPr>
            </w:pPr>
            <w:r w:rsidRPr="00456E48">
              <w:rPr>
                <w:spacing w:val="-10"/>
                <w:sz w:val="20"/>
                <w:szCs w:val="20"/>
                <w:lang w:val="ru-RU"/>
              </w:rPr>
              <w:t>2</w:t>
            </w:r>
          </w:p>
        </w:tc>
        <w:tc>
          <w:tcPr>
            <w:tcW w:w="2189" w:type="dxa"/>
            <w:vAlign w:val="center"/>
          </w:tcPr>
          <w:p w14:paraId="41493678" w14:textId="22DE09ED" w:rsidR="00CA23D6" w:rsidRPr="00456E48" w:rsidRDefault="00CA23D6" w:rsidP="00131432">
            <w:pPr>
              <w:pStyle w:val="a9"/>
              <w:ind w:left="57"/>
              <w:jc w:val="center"/>
              <w:rPr>
                <w:spacing w:val="-10"/>
                <w:sz w:val="20"/>
                <w:szCs w:val="20"/>
                <w:lang w:val="ru-RU"/>
              </w:rPr>
            </w:pPr>
            <w:r w:rsidRPr="00456E48">
              <w:rPr>
                <w:spacing w:val="-10"/>
                <w:sz w:val="20"/>
                <w:szCs w:val="20"/>
                <w:lang w:val="ru-RU"/>
              </w:rPr>
              <w:t>Солгинское</w:t>
            </w:r>
          </w:p>
        </w:tc>
        <w:tc>
          <w:tcPr>
            <w:tcW w:w="3552" w:type="dxa"/>
            <w:vAlign w:val="center"/>
          </w:tcPr>
          <w:p w14:paraId="30BB6A98" w14:textId="5B031A71" w:rsidR="00CA23D6" w:rsidRPr="00456E48" w:rsidRDefault="00131432" w:rsidP="00131432">
            <w:pPr>
              <w:pStyle w:val="a9"/>
              <w:ind w:left="57"/>
              <w:jc w:val="center"/>
              <w:rPr>
                <w:spacing w:val="-10"/>
                <w:sz w:val="20"/>
                <w:szCs w:val="20"/>
                <w:lang w:val="ru-RU"/>
              </w:rPr>
            </w:pPr>
            <w:r w:rsidRPr="00456E48">
              <w:rPr>
                <w:spacing w:val="-10"/>
                <w:sz w:val="20"/>
                <w:szCs w:val="20"/>
                <w:lang w:val="ru-RU"/>
              </w:rPr>
              <w:t>-</w:t>
            </w:r>
          </w:p>
        </w:tc>
        <w:tc>
          <w:tcPr>
            <w:tcW w:w="708" w:type="dxa"/>
          </w:tcPr>
          <w:p w14:paraId="3D76783B" w14:textId="77777777" w:rsidR="00CA23D6" w:rsidRPr="00456E48" w:rsidRDefault="00CA23D6" w:rsidP="00131432">
            <w:pPr>
              <w:pStyle w:val="a9"/>
              <w:ind w:left="0"/>
              <w:jc w:val="center"/>
              <w:rPr>
                <w:spacing w:val="-10"/>
                <w:sz w:val="20"/>
                <w:szCs w:val="20"/>
                <w:lang w:val="ru-RU"/>
              </w:rPr>
            </w:pPr>
          </w:p>
          <w:p w14:paraId="20F50A42" w14:textId="04EF4827" w:rsidR="00CA23D6" w:rsidRPr="00456E48" w:rsidRDefault="00CA23D6" w:rsidP="00131432">
            <w:pPr>
              <w:pStyle w:val="a9"/>
              <w:ind w:left="0"/>
              <w:jc w:val="center"/>
              <w:rPr>
                <w:spacing w:val="-10"/>
                <w:sz w:val="20"/>
                <w:szCs w:val="20"/>
                <w:lang w:val="ru-RU"/>
              </w:rPr>
            </w:pPr>
            <w:r w:rsidRPr="00456E48">
              <w:rPr>
                <w:spacing w:val="-10"/>
                <w:sz w:val="20"/>
                <w:szCs w:val="20"/>
                <w:lang w:val="ru-RU"/>
              </w:rPr>
              <w:t>60</w:t>
            </w:r>
          </w:p>
        </w:tc>
        <w:tc>
          <w:tcPr>
            <w:tcW w:w="851" w:type="dxa"/>
          </w:tcPr>
          <w:p w14:paraId="6AAFB60A" w14:textId="77777777" w:rsidR="00CA23D6" w:rsidRPr="00456E48" w:rsidRDefault="00CA23D6" w:rsidP="00131432">
            <w:pPr>
              <w:pStyle w:val="a9"/>
              <w:ind w:left="0"/>
              <w:jc w:val="center"/>
              <w:rPr>
                <w:spacing w:val="-10"/>
                <w:sz w:val="20"/>
                <w:szCs w:val="20"/>
                <w:lang w:val="ru-RU"/>
              </w:rPr>
            </w:pPr>
          </w:p>
          <w:p w14:paraId="739752ED" w14:textId="71E78E79" w:rsidR="00CA23D6" w:rsidRPr="00456E48" w:rsidRDefault="00CA23D6" w:rsidP="00131432">
            <w:pPr>
              <w:pStyle w:val="a9"/>
              <w:ind w:left="0"/>
              <w:jc w:val="center"/>
              <w:rPr>
                <w:spacing w:val="-10"/>
                <w:sz w:val="20"/>
                <w:szCs w:val="20"/>
                <w:lang w:val="ru-RU"/>
              </w:rPr>
            </w:pPr>
            <w:r w:rsidRPr="00456E48">
              <w:rPr>
                <w:spacing w:val="-10"/>
                <w:sz w:val="20"/>
                <w:szCs w:val="20"/>
                <w:lang w:val="ru-RU"/>
              </w:rPr>
              <w:t>54</w:t>
            </w:r>
          </w:p>
        </w:tc>
        <w:tc>
          <w:tcPr>
            <w:tcW w:w="709" w:type="dxa"/>
          </w:tcPr>
          <w:p w14:paraId="5B51A6ED" w14:textId="77777777" w:rsidR="00CA23D6" w:rsidRPr="00456E48" w:rsidRDefault="00CA23D6" w:rsidP="00131432">
            <w:pPr>
              <w:pStyle w:val="a9"/>
              <w:ind w:left="0"/>
              <w:jc w:val="center"/>
              <w:rPr>
                <w:spacing w:val="-10"/>
                <w:sz w:val="20"/>
                <w:szCs w:val="20"/>
                <w:lang w:val="ru-RU"/>
              </w:rPr>
            </w:pPr>
          </w:p>
          <w:p w14:paraId="0F553CD8" w14:textId="6771EBD1" w:rsidR="00CA23D6" w:rsidRPr="00456E48" w:rsidRDefault="00CA23D6" w:rsidP="00131432">
            <w:pPr>
              <w:pStyle w:val="a9"/>
              <w:ind w:left="0"/>
              <w:jc w:val="center"/>
              <w:rPr>
                <w:spacing w:val="-10"/>
                <w:sz w:val="20"/>
                <w:szCs w:val="20"/>
                <w:lang w:val="ru-RU"/>
              </w:rPr>
            </w:pPr>
            <w:r w:rsidRPr="00456E48">
              <w:rPr>
                <w:spacing w:val="-10"/>
                <w:sz w:val="20"/>
                <w:szCs w:val="20"/>
                <w:lang w:val="ru-RU"/>
              </w:rPr>
              <w:t>0</w:t>
            </w:r>
            <w:r w:rsidR="00131432" w:rsidRPr="00456E48">
              <w:rPr>
                <w:spacing w:val="-10"/>
                <w:sz w:val="20"/>
                <w:szCs w:val="20"/>
                <w:lang w:val="ru-RU"/>
              </w:rPr>
              <w:t>,69</w:t>
            </w:r>
          </w:p>
        </w:tc>
        <w:tc>
          <w:tcPr>
            <w:tcW w:w="708" w:type="dxa"/>
          </w:tcPr>
          <w:p w14:paraId="7E4B2714" w14:textId="77777777" w:rsidR="00CA23D6" w:rsidRPr="00456E48" w:rsidRDefault="00CA23D6" w:rsidP="00131432">
            <w:pPr>
              <w:pStyle w:val="a9"/>
              <w:ind w:left="0"/>
              <w:jc w:val="center"/>
              <w:rPr>
                <w:spacing w:val="-10"/>
                <w:sz w:val="20"/>
                <w:szCs w:val="20"/>
                <w:lang w:val="ru-RU"/>
              </w:rPr>
            </w:pPr>
          </w:p>
          <w:p w14:paraId="540BEFED" w14:textId="242737A8" w:rsidR="00CA23D6" w:rsidRPr="00456E48" w:rsidRDefault="00CA23D6" w:rsidP="00131432">
            <w:pPr>
              <w:pStyle w:val="a9"/>
              <w:ind w:left="0"/>
              <w:jc w:val="center"/>
              <w:rPr>
                <w:spacing w:val="-10"/>
                <w:sz w:val="20"/>
                <w:szCs w:val="20"/>
                <w:lang w:val="ru-RU"/>
              </w:rPr>
            </w:pPr>
            <w:r w:rsidRPr="00456E48">
              <w:rPr>
                <w:spacing w:val="-10"/>
                <w:sz w:val="20"/>
                <w:szCs w:val="20"/>
                <w:lang w:val="ru-RU"/>
              </w:rPr>
              <w:t>41</w:t>
            </w:r>
          </w:p>
        </w:tc>
        <w:tc>
          <w:tcPr>
            <w:tcW w:w="851" w:type="dxa"/>
          </w:tcPr>
          <w:p w14:paraId="0F8EF895" w14:textId="77777777" w:rsidR="00CA23D6" w:rsidRPr="00456E48" w:rsidRDefault="00CA23D6" w:rsidP="00131432">
            <w:pPr>
              <w:pStyle w:val="a9"/>
              <w:ind w:left="0"/>
              <w:jc w:val="center"/>
              <w:rPr>
                <w:spacing w:val="-10"/>
                <w:sz w:val="20"/>
                <w:szCs w:val="20"/>
                <w:lang w:val="ru-RU"/>
              </w:rPr>
            </w:pPr>
          </w:p>
          <w:p w14:paraId="69003F8C" w14:textId="314BCA15" w:rsidR="00CA23D6" w:rsidRPr="00456E48" w:rsidRDefault="00CA23D6" w:rsidP="00131432">
            <w:pPr>
              <w:pStyle w:val="a9"/>
              <w:ind w:left="0"/>
              <w:jc w:val="center"/>
              <w:rPr>
                <w:spacing w:val="-10"/>
                <w:sz w:val="20"/>
                <w:szCs w:val="20"/>
                <w:lang w:val="ru-RU"/>
              </w:rPr>
            </w:pPr>
            <w:r w:rsidRPr="00456E48">
              <w:rPr>
                <w:spacing w:val="-10"/>
                <w:sz w:val="20"/>
                <w:szCs w:val="20"/>
                <w:lang w:val="ru-RU"/>
              </w:rPr>
              <w:t>2</w:t>
            </w:r>
            <w:r w:rsidR="00131432" w:rsidRPr="00456E48">
              <w:rPr>
                <w:spacing w:val="-10"/>
                <w:sz w:val="20"/>
                <w:szCs w:val="20"/>
                <w:lang w:val="ru-RU"/>
              </w:rPr>
              <w:t>0</w:t>
            </w:r>
          </w:p>
        </w:tc>
        <w:tc>
          <w:tcPr>
            <w:tcW w:w="709" w:type="dxa"/>
          </w:tcPr>
          <w:p w14:paraId="77C45D85" w14:textId="77777777" w:rsidR="00CA23D6" w:rsidRPr="00456E48" w:rsidRDefault="00CA23D6" w:rsidP="00131432">
            <w:pPr>
              <w:pStyle w:val="a9"/>
              <w:ind w:left="0"/>
              <w:jc w:val="center"/>
              <w:rPr>
                <w:spacing w:val="-10"/>
                <w:sz w:val="20"/>
                <w:szCs w:val="20"/>
                <w:lang w:val="ru-RU"/>
              </w:rPr>
            </w:pPr>
          </w:p>
          <w:p w14:paraId="4992BFA4" w14:textId="4C27FA54" w:rsidR="00CA23D6" w:rsidRPr="00456E48" w:rsidRDefault="00131432" w:rsidP="00131432">
            <w:pPr>
              <w:pStyle w:val="a9"/>
              <w:ind w:left="0"/>
              <w:jc w:val="center"/>
              <w:rPr>
                <w:spacing w:val="-10"/>
                <w:sz w:val="20"/>
                <w:szCs w:val="20"/>
                <w:lang w:val="ru-RU"/>
              </w:rPr>
            </w:pPr>
            <w:r w:rsidRPr="00456E48">
              <w:rPr>
                <w:spacing w:val="-10"/>
                <w:sz w:val="20"/>
                <w:szCs w:val="20"/>
                <w:lang w:val="ru-RU"/>
              </w:rPr>
              <w:t>52,34</w:t>
            </w:r>
          </w:p>
        </w:tc>
        <w:tc>
          <w:tcPr>
            <w:tcW w:w="1984" w:type="dxa"/>
          </w:tcPr>
          <w:p w14:paraId="3B501CF2" w14:textId="77777777" w:rsidR="00CA23D6" w:rsidRPr="00456E48" w:rsidRDefault="00CA23D6" w:rsidP="00131432">
            <w:pPr>
              <w:pStyle w:val="a9"/>
              <w:ind w:left="0"/>
              <w:jc w:val="center"/>
              <w:rPr>
                <w:spacing w:val="-10"/>
                <w:sz w:val="20"/>
                <w:szCs w:val="20"/>
                <w:lang w:val="ru-RU"/>
              </w:rPr>
            </w:pPr>
          </w:p>
          <w:p w14:paraId="1DCED1FE" w14:textId="21DB4248" w:rsidR="00CA23D6" w:rsidRPr="00456E48" w:rsidRDefault="00131432" w:rsidP="00131432">
            <w:pPr>
              <w:jc w:val="center"/>
              <w:rPr>
                <w:sz w:val="20"/>
                <w:szCs w:val="20"/>
                <w:lang w:val="ru-RU"/>
              </w:rPr>
            </w:pPr>
            <w:r w:rsidRPr="00456E48">
              <w:rPr>
                <w:rStyle w:val="fontstyle01"/>
              </w:rPr>
              <w:t>228-А+В+С1</w:t>
            </w:r>
            <w:r w:rsidRPr="00456E48">
              <w:rPr>
                <w:color w:val="000000"/>
                <w:sz w:val="20"/>
                <w:szCs w:val="20"/>
              </w:rPr>
              <w:br/>
            </w:r>
            <w:proofErr w:type="spellStart"/>
            <w:r w:rsidRPr="00456E48">
              <w:rPr>
                <w:rStyle w:val="fontstyle01"/>
              </w:rPr>
              <w:t>тыс.т</w:t>
            </w:r>
            <w:proofErr w:type="spellEnd"/>
          </w:p>
        </w:tc>
        <w:tc>
          <w:tcPr>
            <w:tcW w:w="2297" w:type="dxa"/>
          </w:tcPr>
          <w:p w14:paraId="225AC7D4" w14:textId="3032AAD2" w:rsidR="00CA23D6" w:rsidRPr="00456E48" w:rsidRDefault="00131432" w:rsidP="00131432">
            <w:pPr>
              <w:jc w:val="center"/>
              <w:rPr>
                <w:sz w:val="20"/>
                <w:szCs w:val="20"/>
                <w:lang w:val="ru-RU"/>
              </w:rPr>
            </w:pPr>
            <w:r w:rsidRPr="0081593C">
              <w:rPr>
                <w:rStyle w:val="fontstyle01"/>
                <w:lang w:val="ru-RU"/>
              </w:rPr>
              <w:t>Сырье для</w:t>
            </w:r>
            <w:r w:rsidRPr="0081593C">
              <w:rPr>
                <w:color w:val="000000"/>
                <w:sz w:val="20"/>
                <w:szCs w:val="20"/>
                <w:lang w:val="ru-RU"/>
              </w:rPr>
              <w:br/>
            </w:r>
            <w:r w:rsidRPr="0081593C">
              <w:rPr>
                <w:rStyle w:val="fontstyle01"/>
                <w:lang w:val="ru-RU"/>
              </w:rPr>
              <w:t>производства</w:t>
            </w:r>
            <w:r w:rsidRPr="0081593C">
              <w:rPr>
                <w:color w:val="000000"/>
                <w:sz w:val="20"/>
                <w:szCs w:val="20"/>
                <w:lang w:val="ru-RU"/>
              </w:rPr>
              <w:br/>
            </w:r>
            <w:r w:rsidRPr="0081593C">
              <w:rPr>
                <w:rStyle w:val="fontstyle01"/>
                <w:lang w:val="ru-RU"/>
              </w:rPr>
              <w:t>минеральной ваты</w:t>
            </w:r>
          </w:p>
        </w:tc>
      </w:tr>
      <w:tr w:rsidR="00CA23D6" w:rsidRPr="002A30AD" w14:paraId="4625CC9E" w14:textId="77777777" w:rsidTr="00131432">
        <w:tblPrEx>
          <w:tblLook w:val="04A0" w:firstRow="1" w:lastRow="0" w:firstColumn="1" w:lastColumn="0" w:noHBand="0" w:noVBand="1"/>
        </w:tblPrEx>
        <w:trPr>
          <w:trHeight w:val="587"/>
          <w:jc w:val="center"/>
        </w:trPr>
        <w:tc>
          <w:tcPr>
            <w:tcW w:w="919" w:type="dxa"/>
            <w:vAlign w:val="center"/>
          </w:tcPr>
          <w:p w14:paraId="54C6874D" w14:textId="5EA5FB29" w:rsidR="00CA23D6" w:rsidRPr="00456E48" w:rsidRDefault="00CA23D6" w:rsidP="00131432">
            <w:pPr>
              <w:pStyle w:val="a9"/>
              <w:ind w:left="0"/>
              <w:jc w:val="center"/>
              <w:rPr>
                <w:spacing w:val="-10"/>
                <w:sz w:val="20"/>
                <w:szCs w:val="20"/>
                <w:lang w:val="ru-RU"/>
              </w:rPr>
            </w:pPr>
            <w:r w:rsidRPr="00456E48">
              <w:rPr>
                <w:spacing w:val="-10"/>
                <w:sz w:val="20"/>
                <w:szCs w:val="20"/>
                <w:lang w:val="ru-RU"/>
              </w:rPr>
              <w:t>3</w:t>
            </w:r>
          </w:p>
        </w:tc>
        <w:tc>
          <w:tcPr>
            <w:tcW w:w="2189" w:type="dxa"/>
            <w:vAlign w:val="center"/>
          </w:tcPr>
          <w:p w14:paraId="5F417494" w14:textId="091473C9" w:rsidR="00CA23D6" w:rsidRPr="00456E48" w:rsidRDefault="00131432" w:rsidP="00131432">
            <w:pPr>
              <w:jc w:val="center"/>
              <w:rPr>
                <w:sz w:val="20"/>
                <w:szCs w:val="20"/>
                <w:lang w:val="ru-RU"/>
              </w:rPr>
            </w:pPr>
            <w:r w:rsidRPr="00456E48">
              <w:rPr>
                <w:rStyle w:val="fontstyle01"/>
              </w:rPr>
              <w:t>Усть-</w:t>
            </w:r>
            <w:proofErr w:type="spellStart"/>
            <w:r w:rsidRPr="00456E48">
              <w:rPr>
                <w:rStyle w:val="fontstyle01"/>
              </w:rPr>
              <w:t>Подюга</w:t>
            </w:r>
            <w:proofErr w:type="spellEnd"/>
            <w:r w:rsidRPr="00456E48">
              <w:rPr>
                <w:color w:val="000000"/>
                <w:sz w:val="20"/>
                <w:szCs w:val="20"/>
              </w:rPr>
              <w:br/>
            </w:r>
            <w:proofErr w:type="spellStart"/>
            <w:r w:rsidRPr="00456E48">
              <w:rPr>
                <w:rStyle w:val="fontstyle01"/>
              </w:rPr>
              <w:t>участок</w:t>
            </w:r>
            <w:proofErr w:type="spellEnd"/>
            <w:r w:rsidRPr="00456E48">
              <w:rPr>
                <w:color w:val="000000"/>
                <w:sz w:val="20"/>
                <w:szCs w:val="20"/>
              </w:rPr>
              <w:br/>
            </w:r>
            <w:proofErr w:type="spellStart"/>
            <w:r w:rsidRPr="00456E48">
              <w:rPr>
                <w:rStyle w:val="fontstyle01"/>
              </w:rPr>
              <w:t>Восточный</w:t>
            </w:r>
            <w:proofErr w:type="spellEnd"/>
          </w:p>
        </w:tc>
        <w:tc>
          <w:tcPr>
            <w:tcW w:w="3552" w:type="dxa"/>
            <w:vAlign w:val="center"/>
          </w:tcPr>
          <w:p w14:paraId="6D224946" w14:textId="5E0E54F1" w:rsidR="00CA23D6" w:rsidRPr="00456E48" w:rsidRDefault="00131432" w:rsidP="00131432">
            <w:pPr>
              <w:pStyle w:val="a9"/>
              <w:ind w:left="57"/>
              <w:jc w:val="center"/>
              <w:rPr>
                <w:spacing w:val="-10"/>
                <w:sz w:val="20"/>
                <w:szCs w:val="20"/>
                <w:lang w:val="ru-RU"/>
              </w:rPr>
            </w:pPr>
            <w:r w:rsidRPr="00456E48">
              <w:rPr>
                <w:spacing w:val="-10"/>
                <w:sz w:val="20"/>
                <w:szCs w:val="20"/>
                <w:lang w:val="ru-RU"/>
              </w:rPr>
              <w:t>-</w:t>
            </w:r>
          </w:p>
        </w:tc>
        <w:tc>
          <w:tcPr>
            <w:tcW w:w="708" w:type="dxa"/>
          </w:tcPr>
          <w:p w14:paraId="4540708C" w14:textId="77777777" w:rsidR="00CA23D6" w:rsidRPr="00456E48" w:rsidRDefault="00CA23D6" w:rsidP="00131432">
            <w:pPr>
              <w:pStyle w:val="a9"/>
              <w:ind w:left="0"/>
              <w:jc w:val="center"/>
              <w:rPr>
                <w:spacing w:val="-10"/>
                <w:sz w:val="20"/>
                <w:szCs w:val="20"/>
                <w:lang w:val="ru-RU"/>
              </w:rPr>
            </w:pPr>
          </w:p>
          <w:p w14:paraId="5761F7C4" w14:textId="542A8B4B" w:rsidR="00CA23D6" w:rsidRPr="00456E48" w:rsidRDefault="00CA23D6" w:rsidP="00131432">
            <w:pPr>
              <w:pStyle w:val="a9"/>
              <w:ind w:left="0"/>
              <w:jc w:val="center"/>
              <w:rPr>
                <w:spacing w:val="-10"/>
                <w:sz w:val="20"/>
                <w:szCs w:val="20"/>
                <w:lang w:val="ru-RU"/>
              </w:rPr>
            </w:pPr>
            <w:r w:rsidRPr="00456E48">
              <w:rPr>
                <w:spacing w:val="-10"/>
                <w:sz w:val="20"/>
                <w:szCs w:val="20"/>
                <w:lang w:val="ru-RU"/>
              </w:rPr>
              <w:t>61</w:t>
            </w:r>
          </w:p>
        </w:tc>
        <w:tc>
          <w:tcPr>
            <w:tcW w:w="851" w:type="dxa"/>
          </w:tcPr>
          <w:p w14:paraId="7F2E8D51" w14:textId="77777777" w:rsidR="00CA23D6" w:rsidRPr="00456E48" w:rsidRDefault="00CA23D6" w:rsidP="00131432">
            <w:pPr>
              <w:pStyle w:val="a9"/>
              <w:ind w:left="0"/>
              <w:jc w:val="center"/>
              <w:rPr>
                <w:spacing w:val="-10"/>
                <w:sz w:val="20"/>
                <w:szCs w:val="20"/>
                <w:lang w:val="ru-RU"/>
              </w:rPr>
            </w:pPr>
          </w:p>
          <w:p w14:paraId="646B056C" w14:textId="37F04ACC" w:rsidR="00CA23D6" w:rsidRPr="00456E48" w:rsidRDefault="00CA23D6" w:rsidP="00131432">
            <w:pPr>
              <w:pStyle w:val="a9"/>
              <w:ind w:left="0"/>
              <w:jc w:val="center"/>
              <w:rPr>
                <w:spacing w:val="-10"/>
                <w:sz w:val="20"/>
                <w:szCs w:val="20"/>
                <w:lang w:val="ru-RU"/>
              </w:rPr>
            </w:pPr>
            <w:r w:rsidRPr="00456E48">
              <w:rPr>
                <w:spacing w:val="-10"/>
                <w:sz w:val="20"/>
                <w:szCs w:val="20"/>
                <w:lang w:val="ru-RU"/>
              </w:rPr>
              <w:t>6</w:t>
            </w:r>
          </w:p>
        </w:tc>
        <w:tc>
          <w:tcPr>
            <w:tcW w:w="709" w:type="dxa"/>
          </w:tcPr>
          <w:p w14:paraId="18723D04" w14:textId="77777777" w:rsidR="00CA23D6" w:rsidRPr="00456E48" w:rsidRDefault="00CA23D6" w:rsidP="00131432">
            <w:pPr>
              <w:pStyle w:val="a9"/>
              <w:ind w:left="0"/>
              <w:jc w:val="center"/>
              <w:rPr>
                <w:spacing w:val="-10"/>
                <w:sz w:val="20"/>
                <w:szCs w:val="20"/>
                <w:lang w:val="ru-RU"/>
              </w:rPr>
            </w:pPr>
          </w:p>
          <w:p w14:paraId="78BBFDA9" w14:textId="20F2CDF7" w:rsidR="00CA23D6" w:rsidRPr="00456E48" w:rsidRDefault="00CA23D6" w:rsidP="00131432">
            <w:pPr>
              <w:pStyle w:val="a9"/>
              <w:ind w:left="0"/>
              <w:jc w:val="center"/>
              <w:rPr>
                <w:spacing w:val="-10"/>
                <w:sz w:val="20"/>
                <w:szCs w:val="20"/>
                <w:lang w:val="ru-RU"/>
              </w:rPr>
            </w:pPr>
            <w:r w:rsidRPr="00456E48">
              <w:rPr>
                <w:spacing w:val="-10"/>
                <w:sz w:val="20"/>
                <w:szCs w:val="20"/>
                <w:lang w:val="ru-RU"/>
              </w:rPr>
              <w:t>0</w:t>
            </w:r>
            <w:r w:rsidR="00131432" w:rsidRPr="00456E48">
              <w:rPr>
                <w:spacing w:val="-10"/>
                <w:sz w:val="20"/>
                <w:szCs w:val="20"/>
                <w:lang w:val="ru-RU"/>
              </w:rPr>
              <w:t>,70</w:t>
            </w:r>
          </w:p>
        </w:tc>
        <w:tc>
          <w:tcPr>
            <w:tcW w:w="708" w:type="dxa"/>
          </w:tcPr>
          <w:p w14:paraId="7843AC60" w14:textId="77777777" w:rsidR="00CA23D6" w:rsidRPr="00456E48" w:rsidRDefault="00CA23D6" w:rsidP="00131432">
            <w:pPr>
              <w:pStyle w:val="a9"/>
              <w:ind w:left="0"/>
              <w:jc w:val="center"/>
              <w:rPr>
                <w:spacing w:val="-10"/>
                <w:sz w:val="20"/>
                <w:szCs w:val="20"/>
                <w:lang w:val="ru-RU"/>
              </w:rPr>
            </w:pPr>
          </w:p>
          <w:p w14:paraId="5EFF3F25" w14:textId="5738CB98" w:rsidR="00CA23D6" w:rsidRPr="00456E48" w:rsidRDefault="00CA23D6" w:rsidP="00131432">
            <w:pPr>
              <w:pStyle w:val="a9"/>
              <w:ind w:left="0"/>
              <w:jc w:val="center"/>
              <w:rPr>
                <w:spacing w:val="-10"/>
                <w:sz w:val="20"/>
                <w:szCs w:val="20"/>
                <w:lang w:val="ru-RU"/>
              </w:rPr>
            </w:pPr>
            <w:r w:rsidRPr="00456E48">
              <w:rPr>
                <w:spacing w:val="-10"/>
                <w:sz w:val="20"/>
                <w:szCs w:val="20"/>
                <w:lang w:val="ru-RU"/>
              </w:rPr>
              <w:t>41</w:t>
            </w:r>
          </w:p>
        </w:tc>
        <w:tc>
          <w:tcPr>
            <w:tcW w:w="851" w:type="dxa"/>
          </w:tcPr>
          <w:p w14:paraId="38E775A3" w14:textId="77777777" w:rsidR="00CA23D6" w:rsidRPr="00456E48" w:rsidRDefault="00CA23D6" w:rsidP="00131432">
            <w:pPr>
              <w:pStyle w:val="a9"/>
              <w:ind w:left="0"/>
              <w:jc w:val="center"/>
              <w:rPr>
                <w:spacing w:val="-10"/>
                <w:sz w:val="20"/>
                <w:szCs w:val="20"/>
                <w:lang w:val="ru-RU"/>
              </w:rPr>
            </w:pPr>
          </w:p>
          <w:p w14:paraId="012646F0" w14:textId="71A60346" w:rsidR="00CA23D6" w:rsidRPr="00456E48" w:rsidRDefault="00CA23D6" w:rsidP="00131432">
            <w:pPr>
              <w:pStyle w:val="a9"/>
              <w:ind w:left="0"/>
              <w:jc w:val="center"/>
              <w:rPr>
                <w:spacing w:val="-10"/>
                <w:sz w:val="20"/>
                <w:szCs w:val="20"/>
                <w:lang w:val="ru-RU"/>
              </w:rPr>
            </w:pPr>
            <w:r w:rsidRPr="00456E48">
              <w:rPr>
                <w:spacing w:val="-10"/>
                <w:sz w:val="20"/>
                <w:szCs w:val="20"/>
                <w:lang w:val="ru-RU"/>
              </w:rPr>
              <w:t>1</w:t>
            </w:r>
            <w:r w:rsidR="00131432" w:rsidRPr="00456E48">
              <w:rPr>
                <w:spacing w:val="-10"/>
                <w:sz w:val="20"/>
                <w:szCs w:val="20"/>
                <w:lang w:val="ru-RU"/>
              </w:rPr>
              <w:t>5</w:t>
            </w:r>
          </w:p>
        </w:tc>
        <w:tc>
          <w:tcPr>
            <w:tcW w:w="709" w:type="dxa"/>
          </w:tcPr>
          <w:p w14:paraId="5AD22C29" w14:textId="77777777" w:rsidR="00CA23D6" w:rsidRPr="00456E48" w:rsidRDefault="00CA23D6" w:rsidP="00131432">
            <w:pPr>
              <w:pStyle w:val="a9"/>
              <w:ind w:left="0"/>
              <w:jc w:val="center"/>
              <w:rPr>
                <w:spacing w:val="-10"/>
                <w:sz w:val="20"/>
                <w:szCs w:val="20"/>
                <w:lang w:val="ru-RU"/>
              </w:rPr>
            </w:pPr>
          </w:p>
          <w:p w14:paraId="347C0628" w14:textId="42EFBAF8" w:rsidR="00CA23D6" w:rsidRPr="00456E48" w:rsidRDefault="00131432" w:rsidP="00131432">
            <w:pPr>
              <w:pStyle w:val="a9"/>
              <w:ind w:left="0"/>
              <w:jc w:val="center"/>
              <w:rPr>
                <w:spacing w:val="-10"/>
                <w:sz w:val="20"/>
                <w:szCs w:val="20"/>
                <w:lang w:val="ru-RU"/>
              </w:rPr>
            </w:pPr>
            <w:r w:rsidRPr="00456E48">
              <w:rPr>
                <w:spacing w:val="-10"/>
                <w:sz w:val="20"/>
                <w:szCs w:val="20"/>
                <w:lang w:val="ru-RU"/>
              </w:rPr>
              <w:t>52,28</w:t>
            </w:r>
          </w:p>
        </w:tc>
        <w:tc>
          <w:tcPr>
            <w:tcW w:w="1984" w:type="dxa"/>
          </w:tcPr>
          <w:p w14:paraId="13320E38" w14:textId="77777777" w:rsidR="00CA23D6" w:rsidRPr="00456E48" w:rsidRDefault="00CA23D6" w:rsidP="00131432">
            <w:pPr>
              <w:pStyle w:val="a9"/>
              <w:ind w:left="0"/>
              <w:jc w:val="center"/>
              <w:rPr>
                <w:spacing w:val="-10"/>
                <w:sz w:val="20"/>
                <w:szCs w:val="20"/>
                <w:lang w:val="ru-RU"/>
              </w:rPr>
            </w:pPr>
          </w:p>
          <w:p w14:paraId="15050361" w14:textId="0C4A3647" w:rsidR="00CA23D6" w:rsidRPr="00456E48" w:rsidRDefault="00131432" w:rsidP="00131432">
            <w:pPr>
              <w:jc w:val="center"/>
              <w:rPr>
                <w:sz w:val="20"/>
                <w:szCs w:val="20"/>
                <w:lang w:val="ru-RU"/>
              </w:rPr>
            </w:pPr>
            <w:r w:rsidRPr="00456E48">
              <w:rPr>
                <w:rStyle w:val="fontstyle01"/>
              </w:rPr>
              <w:t>379-А+В+С1</w:t>
            </w:r>
          </w:p>
        </w:tc>
        <w:tc>
          <w:tcPr>
            <w:tcW w:w="2297" w:type="dxa"/>
          </w:tcPr>
          <w:p w14:paraId="7C5F4CDB" w14:textId="0B9AC633" w:rsidR="00CA23D6" w:rsidRPr="00456E48" w:rsidRDefault="00CA23D6" w:rsidP="00131432">
            <w:pPr>
              <w:pStyle w:val="a9"/>
              <w:ind w:left="0"/>
              <w:jc w:val="center"/>
              <w:rPr>
                <w:spacing w:val="-10"/>
                <w:sz w:val="20"/>
                <w:szCs w:val="20"/>
                <w:lang w:val="ru-RU"/>
              </w:rPr>
            </w:pPr>
            <w:r w:rsidRPr="00456E48">
              <w:rPr>
                <w:spacing w:val="-10"/>
                <w:sz w:val="20"/>
                <w:szCs w:val="20"/>
                <w:lang w:val="ru-RU"/>
              </w:rPr>
              <w:t>Песчано- гравийные смеси</w:t>
            </w:r>
          </w:p>
        </w:tc>
      </w:tr>
      <w:tr w:rsidR="00B94F23" w:rsidRPr="002A30AD" w14:paraId="4F88A85F" w14:textId="77777777" w:rsidTr="00131432">
        <w:tblPrEx>
          <w:tblLook w:val="04A0" w:firstRow="1" w:lastRow="0" w:firstColumn="1" w:lastColumn="0" w:noHBand="0" w:noVBand="1"/>
        </w:tblPrEx>
        <w:trPr>
          <w:trHeight w:val="587"/>
          <w:jc w:val="center"/>
        </w:trPr>
        <w:tc>
          <w:tcPr>
            <w:tcW w:w="919" w:type="dxa"/>
            <w:vAlign w:val="center"/>
          </w:tcPr>
          <w:p w14:paraId="3327B18D" w14:textId="20A12CE9" w:rsidR="00B94F23" w:rsidRPr="00456E48" w:rsidRDefault="00B94F23" w:rsidP="00B94F23">
            <w:pPr>
              <w:pStyle w:val="a9"/>
              <w:ind w:left="0"/>
              <w:jc w:val="center"/>
              <w:rPr>
                <w:spacing w:val="-10"/>
                <w:sz w:val="20"/>
                <w:szCs w:val="20"/>
                <w:lang w:val="ru-RU"/>
              </w:rPr>
            </w:pPr>
            <w:r w:rsidRPr="00456E48">
              <w:rPr>
                <w:spacing w:val="-10"/>
                <w:sz w:val="20"/>
                <w:szCs w:val="20"/>
                <w:lang w:val="ru-RU"/>
              </w:rPr>
              <w:t>4</w:t>
            </w:r>
          </w:p>
        </w:tc>
        <w:tc>
          <w:tcPr>
            <w:tcW w:w="2189" w:type="dxa"/>
            <w:vAlign w:val="center"/>
          </w:tcPr>
          <w:p w14:paraId="14D33422" w14:textId="4CC377F4" w:rsidR="00B94F23" w:rsidRPr="00456E48" w:rsidRDefault="00B94F23" w:rsidP="00B94F23">
            <w:pPr>
              <w:pStyle w:val="a9"/>
              <w:ind w:left="57"/>
              <w:jc w:val="center"/>
              <w:rPr>
                <w:spacing w:val="-10"/>
                <w:sz w:val="20"/>
                <w:szCs w:val="20"/>
                <w:lang w:val="ru-RU"/>
              </w:rPr>
            </w:pPr>
            <w:r w:rsidRPr="00456E48">
              <w:rPr>
                <w:spacing w:val="-10"/>
                <w:sz w:val="20"/>
                <w:szCs w:val="20"/>
                <w:lang w:val="ru-RU"/>
              </w:rPr>
              <w:t>Усть- Подюга участок Западный</w:t>
            </w:r>
          </w:p>
        </w:tc>
        <w:tc>
          <w:tcPr>
            <w:tcW w:w="3552" w:type="dxa"/>
            <w:vAlign w:val="center"/>
          </w:tcPr>
          <w:p w14:paraId="0583C1E4" w14:textId="6BADA5A3" w:rsidR="00B94F23" w:rsidRPr="00456E48" w:rsidRDefault="00B94F23" w:rsidP="00B94F23">
            <w:pPr>
              <w:jc w:val="center"/>
              <w:rPr>
                <w:sz w:val="20"/>
                <w:szCs w:val="20"/>
                <w:lang w:val="ru-RU"/>
              </w:rPr>
            </w:pPr>
            <w:r w:rsidRPr="0081593C">
              <w:rPr>
                <w:rStyle w:val="fontstyle01"/>
                <w:lang w:val="ru-RU"/>
              </w:rPr>
              <w:t>9 км к ЮВ от ж.-</w:t>
            </w:r>
            <w:r w:rsidRPr="0081593C">
              <w:rPr>
                <w:color w:val="000000"/>
                <w:sz w:val="20"/>
                <w:szCs w:val="20"/>
                <w:lang w:val="ru-RU"/>
              </w:rPr>
              <w:br/>
            </w:r>
            <w:proofErr w:type="spellStart"/>
            <w:r w:rsidRPr="0081593C">
              <w:rPr>
                <w:rStyle w:val="fontstyle01"/>
                <w:lang w:val="ru-RU"/>
              </w:rPr>
              <w:t>д.ст.Юра</w:t>
            </w:r>
            <w:proofErr w:type="spellEnd"/>
          </w:p>
        </w:tc>
        <w:tc>
          <w:tcPr>
            <w:tcW w:w="708" w:type="dxa"/>
          </w:tcPr>
          <w:p w14:paraId="7945CA6F" w14:textId="77777777" w:rsidR="00B94F23" w:rsidRPr="00456E48" w:rsidRDefault="00B94F23" w:rsidP="00B94F23">
            <w:pPr>
              <w:pStyle w:val="a9"/>
              <w:ind w:left="0"/>
              <w:jc w:val="center"/>
              <w:rPr>
                <w:spacing w:val="-10"/>
                <w:sz w:val="20"/>
                <w:szCs w:val="20"/>
                <w:lang w:val="ru-RU"/>
              </w:rPr>
            </w:pPr>
          </w:p>
          <w:p w14:paraId="2AB1EA86" w14:textId="05740DAC" w:rsidR="00B94F23" w:rsidRPr="00456E48" w:rsidRDefault="00B94F23" w:rsidP="00B94F23">
            <w:pPr>
              <w:pStyle w:val="a9"/>
              <w:ind w:left="0"/>
              <w:jc w:val="center"/>
              <w:rPr>
                <w:spacing w:val="-10"/>
                <w:sz w:val="20"/>
                <w:szCs w:val="20"/>
                <w:lang w:val="ru-RU"/>
              </w:rPr>
            </w:pPr>
            <w:r w:rsidRPr="00456E48">
              <w:rPr>
                <w:spacing w:val="-10"/>
                <w:sz w:val="20"/>
                <w:szCs w:val="20"/>
                <w:lang w:val="ru-RU"/>
              </w:rPr>
              <w:t>61</w:t>
            </w:r>
          </w:p>
        </w:tc>
        <w:tc>
          <w:tcPr>
            <w:tcW w:w="851" w:type="dxa"/>
          </w:tcPr>
          <w:p w14:paraId="503D3103" w14:textId="77777777" w:rsidR="00B94F23" w:rsidRPr="00456E48" w:rsidRDefault="00B94F23" w:rsidP="00B94F23">
            <w:pPr>
              <w:pStyle w:val="a9"/>
              <w:ind w:left="0"/>
              <w:jc w:val="center"/>
              <w:rPr>
                <w:spacing w:val="-10"/>
                <w:sz w:val="20"/>
                <w:szCs w:val="20"/>
                <w:lang w:val="ru-RU"/>
              </w:rPr>
            </w:pPr>
          </w:p>
          <w:p w14:paraId="067ECDFB" w14:textId="568E1C67" w:rsidR="00B94F23" w:rsidRPr="00456E48" w:rsidRDefault="00B94F23" w:rsidP="00B94F23">
            <w:pPr>
              <w:pStyle w:val="a9"/>
              <w:ind w:left="0"/>
              <w:jc w:val="center"/>
              <w:rPr>
                <w:spacing w:val="-10"/>
                <w:sz w:val="20"/>
                <w:szCs w:val="20"/>
                <w:lang w:val="ru-RU"/>
              </w:rPr>
            </w:pPr>
            <w:r w:rsidRPr="00456E48">
              <w:rPr>
                <w:spacing w:val="-10"/>
                <w:sz w:val="20"/>
                <w:szCs w:val="20"/>
                <w:lang w:val="ru-RU"/>
              </w:rPr>
              <w:t>6</w:t>
            </w:r>
          </w:p>
        </w:tc>
        <w:tc>
          <w:tcPr>
            <w:tcW w:w="709" w:type="dxa"/>
          </w:tcPr>
          <w:p w14:paraId="24E46CDE" w14:textId="77777777" w:rsidR="00B94F23" w:rsidRPr="00456E48" w:rsidRDefault="00B94F23" w:rsidP="00B94F23">
            <w:pPr>
              <w:pStyle w:val="a9"/>
              <w:ind w:left="0"/>
              <w:jc w:val="center"/>
              <w:rPr>
                <w:spacing w:val="-10"/>
                <w:sz w:val="20"/>
                <w:szCs w:val="20"/>
                <w:lang w:val="ru-RU"/>
              </w:rPr>
            </w:pPr>
          </w:p>
          <w:p w14:paraId="49B0CB9B" w14:textId="018771F4" w:rsidR="00B94F23" w:rsidRPr="00456E48" w:rsidRDefault="00B94F23" w:rsidP="00B94F23">
            <w:pPr>
              <w:pStyle w:val="a9"/>
              <w:ind w:left="0"/>
              <w:jc w:val="center"/>
              <w:rPr>
                <w:spacing w:val="-10"/>
                <w:sz w:val="20"/>
                <w:szCs w:val="20"/>
                <w:lang w:val="ru-RU"/>
              </w:rPr>
            </w:pPr>
            <w:r w:rsidRPr="00456E48">
              <w:rPr>
                <w:spacing w:val="-10"/>
                <w:sz w:val="20"/>
                <w:szCs w:val="20"/>
                <w:lang w:val="ru-RU"/>
              </w:rPr>
              <w:t>0,70</w:t>
            </w:r>
          </w:p>
        </w:tc>
        <w:tc>
          <w:tcPr>
            <w:tcW w:w="708" w:type="dxa"/>
          </w:tcPr>
          <w:p w14:paraId="7F3603F0" w14:textId="77777777" w:rsidR="00B94F23" w:rsidRPr="00456E48" w:rsidRDefault="00B94F23" w:rsidP="00B94F23">
            <w:pPr>
              <w:pStyle w:val="a9"/>
              <w:ind w:left="0"/>
              <w:jc w:val="center"/>
              <w:rPr>
                <w:spacing w:val="-10"/>
                <w:sz w:val="20"/>
                <w:szCs w:val="20"/>
                <w:lang w:val="ru-RU"/>
              </w:rPr>
            </w:pPr>
          </w:p>
          <w:p w14:paraId="1E7FE6B5" w14:textId="5641FF2E" w:rsidR="00B94F23" w:rsidRPr="00456E48" w:rsidRDefault="00B94F23" w:rsidP="00B94F23">
            <w:pPr>
              <w:pStyle w:val="a9"/>
              <w:ind w:left="0"/>
              <w:jc w:val="center"/>
              <w:rPr>
                <w:spacing w:val="-10"/>
                <w:sz w:val="20"/>
                <w:szCs w:val="20"/>
                <w:lang w:val="ru-RU"/>
              </w:rPr>
            </w:pPr>
            <w:r w:rsidRPr="00456E48">
              <w:rPr>
                <w:spacing w:val="-10"/>
                <w:sz w:val="20"/>
                <w:szCs w:val="20"/>
                <w:lang w:val="ru-RU"/>
              </w:rPr>
              <w:t>41</w:t>
            </w:r>
          </w:p>
        </w:tc>
        <w:tc>
          <w:tcPr>
            <w:tcW w:w="851" w:type="dxa"/>
          </w:tcPr>
          <w:p w14:paraId="26CF65B8" w14:textId="77777777" w:rsidR="00B94F23" w:rsidRPr="00456E48" w:rsidRDefault="00B94F23" w:rsidP="00B94F23">
            <w:pPr>
              <w:pStyle w:val="a9"/>
              <w:ind w:left="0"/>
              <w:jc w:val="center"/>
              <w:rPr>
                <w:spacing w:val="-10"/>
                <w:sz w:val="20"/>
                <w:szCs w:val="20"/>
                <w:lang w:val="ru-RU"/>
              </w:rPr>
            </w:pPr>
          </w:p>
          <w:p w14:paraId="2BC268B9" w14:textId="7D7E094D" w:rsidR="00B94F23" w:rsidRPr="00456E48" w:rsidRDefault="00B94F23" w:rsidP="00B94F23">
            <w:pPr>
              <w:pStyle w:val="a9"/>
              <w:ind w:left="0"/>
              <w:jc w:val="center"/>
              <w:rPr>
                <w:spacing w:val="-10"/>
                <w:sz w:val="20"/>
                <w:szCs w:val="20"/>
                <w:lang w:val="ru-RU"/>
              </w:rPr>
            </w:pPr>
            <w:r w:rsidRPr="00456E48">
              <w:rPr>
                <w:spacing w:val="-10"/>
                <w:sz w:val="20"/>
                <w:szCs w:val="20"/>
                <w:lang w:val="ru-RU"/>
              </w:rPr>
              <w:t>15</w:t>
            </w:r>
          </w:p>
        </w:tc>
        <w:tc>
          <w:tcPr>
            <w:tcW w:w="709" w:type="dxa"/>
          </w:tcPr>
          <w:p w14:paraId="5F848C2A" w14:textId="77777777" w:rsidR="00B94F23" w:rsidRPr="00456E48" w:rsidRDefault="00B94F23" w:rsidP="00B94F23">
            <w:pPr>
              <w:pStyle w:val="a9"/>
              <w:ind w:left="0"/>
              <w:jc w:val="center"/>
              <w:rPr>
                <w:spacing w:val="-10"/>
                <w:sz w:val="20"/>
                <w:szCs w:val="20"/>
                <w:lang w:val="ru-RU"/>
              </w:rPr>
            </w:pPr>
          </w:p>
          <w:p w14:paraId="5C38592C" w14:textId="7B02109B" w:rsidR="00B94F23" w:rsidRPr="00456E48" w:rsidRDefault="00B94F23" w:rsidP="00B94F23">
            <w:pPr>
              <w:pStyle w:val="a9"/>
              <w:ind w:left="0"/>
              <w:jc w:val="center"/>
              <w:rPr>
                <w:spacing w:val="-10"/>
                <w:sz w:val="20"/>
                <w:szCs w:val="20"/>
                <w:lang w:val="ru-RU"/>
              </w:rPr>
            </w:pPr>
            <w:r w:rsidRPr="00456E48">
              <w:rPr>
                <w:spacing w:val="-10"/>
                <w:sz w:val="20"/>
                <w:szCs w:val="20"/>
                <w:lang w:val="ru-RU"/>
              </w:rPr>
              <w:t>52,28</w:t>
            </w:r>
          </w:p>
        </w:tc>
        <w:tc>
          <w:tcPr>
            <w:tcW w:w="1984" w:type="dxa"/>
          </w:tcPr>
          <w:p w14:paraId="7DF5A992" w14:textId="77777777" w:rsidR="00B94F23" w:rsidRPr="00456E48" w:rsidRDefault="00B94F23" w:rsidP="00B94F23">
            <w:pPr>
              <w:pStyle w:val="a9"/>
              <w:ind w:left="0"/>
              <w:jc w:val="center"/>
              <w:rPr>
                <w:spacing w:val="-10"/>
                <w:sz w:val="20"/>
                <w:szCs w:val="20"/>
                <w:lang w:val="ru-RU"/>
              </w:rPr>
            </w:pPr>
          </w:p>
          <w:p w14:paraId="78C1D043" w14:textId="729FFCF7" w:rsidR="00B94F23" w:rsidRPr="00456E48" w:rsidRDefault="00B94F23" w:rsidP="00B94F23">
            <w:pPr>
              <w:jc w:val="center"/>
              <w:rPr>
                <w:sz w:val="20"/>
                <w:szCs w:val="20"/>
                <w:lang w:val="ru-RU"/>
              </w:rPr>
            </w:pPr>
            <w:r w:rsidRPr="00456E48">
              <w:rPr>
                <w:rStyle w:val="fontstyle01"/>
              </w:rPr>
              <w:t>2264-С1, 1015 С2</w:t>
            </w:r>
          </w:p>
        </w:tc>
        <w:tc>
          <w:tcPr>
            <w:tcW w:w="2297" w:type="dxa"/>
          </w:tcPr>
          <w:p w14:paraId="3E5F8E08" w14:textId="005E1860" w:rsidR="00B94F23" w:rsidRPr="00456E48" w:rsidRDefault="00B94F23" w:rsidP="00B94F23">
            <w:pPr>
              <w:pStyle w:val="a9"/>
              <w:ind w:left="0"/>
              <w:jc w:val="center"/>
              <w:rPr>
                <w:spacing w:val="-10"/>
                <w:sz w:val="20"/>
                <w:szCs w:val="20"/>
                <w:lang w:val="ru-RU"/>
              </w:rPr>
            </w:pPr>
            <w:r w:rsidRPr="00456E48">
              <w:rPr>
                <w:spacing w:val="-10"/>
                <w:sz w:val="20"/>
                <w:szCs w:val="20"/>
                <w:lang w:val="ru-RU"/>
              </w:rPr>
              <w:t>Пески строительные</w:t>
            </w:r>
          </w:p>
        </w:tc>
      </w:tr>
      <w:tr w:rsidR="00CA23D6" w:rsidRPr="002A30AD" w14:paraId="6FFC4B55" w14:textId="77777777" w:rsidTr="00131432">
        <w:tblPrEx>
          <w:tblLook w:val="04A0" w:firstRow="1" w:lastRow="0" w:firstColumn="1" w:lastColumn="0" w:noHBand="0" w:noVBand="1"/>
        </w:tblPrEx>
        <w:trPr>
          <w:trHeight w:val="587"/>
          <w:jc w:val="center"/>
        </w:trPr>
        <w:tc>
          <w:tcPr>
            <w:tcW w:w="919" w:type="dxa"/>
            <w:vAlign w:val="center"/>
          </w:tcPr>
          <w:p w14:paraId="6B37CA96" w14:textId="070E00C8" w:rsidR="00CA23D6" w:rsidRPr="00456E48" w:rsidRDefault="00CA23D6" w:rsidP="00131432">
            <w:pPr>
              <w:pStyle w:val="a9"/>
              <w:ind w:left="0"/>
              <w:jc w:val="center"/>
              <w:rPr>
                <w:spacing w:val="-10"/>
                <w:sz w:val="20"/>
                <w:szCs w:val="20"/>
                <w:lang w:val="ru-RU"/>
              </w:rPr>
            </w:pPr>
            <w:r w:rsidRPr="00456E48">
              <w:rPr>
                <w:spacing w:val="-10"/>
                <w:sz w:val="20"/>
                <w:szCs w:val="20"/>
                <w:lang w:val="ru-RU"/>
              </w:rPr>
              <w:t>5</w:t>
            </w:r>
          </w:p>
        </w:tc>
        <w:tc>
          <w:tcPr>
            <w:tcW w:w="2189" w:type="dxa"/>
            <w:vAlign w:val="center"/>
          </w:tcPr>
          <w:p w14:paraId="5663D3DA" w14:textId="3829EF27" w:rsidR="00CA23D6" w:rsidRPr="00456E48" w:rsidRDefault="00B94F23" w:rsidP="00B94F23">
            <w:pPr>
              <w:jc w:val="center"/>
              <w:rPr>
                <w:sz w:val="20"/>
                <w:szCs w:val="20"/>
                <w:lang w:val="ru-RU"/>
              </w:rPr>
            </w:pPr>
            <w:proofErr w:type="spellStart"/>
            <w:r w:rsidRPr="00456E48">
              <w:rPr>
                <w:rStyle w:val="fontstyle01"/>
              </w:rPr>
              <w:t>Щелкановское</w:t>
            </w:r>
            <w:proofErr w:type="spellEnd"/>
            <w:r w:rsidRPr="00456E48">
              <w:rPr>
                <w:color w:val="000000"/>
                <w:sz w:val="20"/>
                <w:szCs w:val="20"/>
              </w:rPr>
              <w:br/>
            </w:r>
            <w:r w:rsidRPr="00456E48">
              <w:rPr>
                <w:rStyle w:val="fontstyle01"/>
              </w:rPr>
              <w:t>(№1803)</w:t>
            </w:r>
          </w:p>
        </w:tc>
        <w:tc>
          <w:tcPr>
            <w:tcW w:w="3552" w:type="dxa"/>
            <w:vAlign w:val="center"/>
          </w:tcPr>
          <w:p w14:paraId="4EC339AC" w14:textId="5EC2A4B8" w:rsidR="00CA23D6" w:rsidRPr="00456E48" w:rsidRDefault="00B94F23" w:rsidP="00B94F23">
            <w:pPr>
              <w:jc w:val="center"/>
              <w:rPr>
                <w:sz w:val="20"/>
                <w:szCs w:val="20"/>
                <w:lang w:val="ru-RU"/>
              </w:rPr>
            </w:pPr>
            <w:r w:rsidRPr="00456E48">
              <w:rPr>
                <w:rStyle w:val="fontstyle01"/>
                <w:lang w:val="ru-RU"/>
              </w:rPr>
              <w:t>От р.ц.г.Вельск на З</w:t>
            </w:r>
            <w:r w:rsidRPr="00456E48">
              <w:rPr>
                <w:color w:val="000000"/>
                <w:sz w:val="20"/>
                <w:szCs w:val="20"/>
                <w:lang w:val="ru-RU"/>
              </w:rPr>
              <w:br/>
            </w:r>
            <w:r w:rsidRPr="00456E48">
              <w:rPr>
                <w:rStyle w:val="fontstyle01"/>
                <w:lang w:val="ru-RU"/>
              </w:rPr>
              <w:t>в 37 км</w:t>
            </w:r>
          </w:p>
        </w:tc>
        <w:tc>
          <w:tcPr>
            <w:tcW w:w="708" w:type="dxa"/>
          </w:tcPr>
          <w:p w14:paraId="32884F68" w14:textId="1B995FD0" w:rsidR="00CA23D6" w:rsidRPr="00456E48" w:rsidRDefault="00B94F23" w:rsidP="00131432">
            <w:pPr>
              <w:pStyle w:val="a9"/>
              <w:ind w:left="0"/>
              <w:jc w:val="center"/>
              <w:rPr>
                <w:spacing w:val="-10"/>
                <w:sz w:val="20"/>
                <w:szCs w:val="20"/>
                <w:lang w:val="ru-RU"/>
              </w:rPr>
            </w:pPr>
            <w:r w:rsidRPr="00456E48">
              <w:rPr>
                <w:spacing w:val="-10"/>
                <w:sz w:val="20"/>
                <w:szCs w:val="20"/>
                <w:lang w:val="ru-RU"/>
              </w:rPr>
              <w:t>61</w:t>
            </w:r>
          </w:p>
        </w:tc>
        <w:tc>
          <w:tcPr>
            <w:tcW w:w="851" w:type="dxa"/>
          </w:tcPr>
          <w:p w14:paraId="325B0D0B" w14:textId="65FD6EC6" w:rsidR="00CA23D6" w:rsidRPr="00456E48" w:rsidRDefault="00B94F23" w:rsidP="00131432">
            <w:pPr>
              <w:pStyle w:val="a9"/>
              <w:ind w:left="0"/>
              <w:jc w:val="center"/>
              <w:rPr>
                <w:spacing w:val="-10"/>
                <w:sz w:val="20"/>
                <w:szCs w:val="20"/>
                <w:lang w:val="ru-RU"/>
              </w:rPr>
            </w:pPr>
            <w:r w:rsidRPr="00456E48">
              <w:rPr>
                <w:spacing w:val="-10"/>
                <w:sz w:val="20"/>
                <w:szCs w:val="20"/>
                <w:lang w:val="ru-RU"/>
              </w:rPr>
              <w:t>4</w:t>
            </w:r>
          </w:p>
        </w:tc>
        <w:tc>
          <w:tcPr>
            <w:tcW w:w="709" w:type="dxa"/>
          </w:tcPr>
          <w:p w14:paraId="6A1024AD" w14:textId="468F9552" w:rsidR="00CA23D6" w:rsidRPr="00456E48" w:rsidRDefault="00B94F23" w:rsidP="00131432">
            <w:pPr>
              <w:pStyle w:val="a9"/>
              <w:ind w:left="0"/>
              <w:jc w:val="center"/>
              <w:rPr>
                <w:spacing w:val="-10"/>
                <w:sz w:val="20"/>
                <w:szCs w:val="20"/>
                <w:lang w:val="ru-RU"/>
              </w:rPr>
            </w:pPr>
            <w:r w:rsidRPr="00456E48">
              <w:rPr>
                <w:spacing w:val="-10"/>
                <w:sz w:val="20"/>
                <w:szCs w:val="20"/>
                <w:lang w:val="ru-RU"/>
              </w:rPr>
              <w:t>-</w:t>
            </w:r>
          </w:p>
        </w:tc>
        <w:tc>
          <w:tcPr>
            <w:tcW w:w="708" w:type="dxa"/>
          </w:tcPr>
          <w:p w14:paraId="085BFE35" w14:textId="3FA33844" w:rsidR="00CA23D6" w:rsidRPr="00456E48" w:rsidRDefault="00B94F23" w:rsidP="00131432">
            <w:pPr>
              <w:pStyle w:val="a9"/>
              <w:ind w:left="0"/>
              <w:jc w:val="center"/>
              <w:rPr>
                <w:spacing w:val="-10"/>
                <w:sz w:val="20"/>
                <w:szCs w:val="20"/>
                <w:lang w:val="ru-RU"/>
              </w:rPr>
            </w:pPr>
            <w:r w:rsidRPr="00456E48">
              <w:rPr>
                <w:spacing w:val="-10"/>
                <w:sz w:val="20"/>
                <w:szCs w:val="20"/>
                <w:lang w:val="ru-RU"/>
              </w:rPr>
              <w:t>41</w:t>
            </w:r>
          </w:p>
        </w:tc>
        <w:tc>
          <w:tcPr>
            <w:tcW w:w="851" w:type="dxa"/>
          </w:tcPr>
          <w:p w14:paraId="4C33E64F" w14:textId="1DA37E5C" w:rsidR="00CA23D6" w:rsidRPr="00456E48" w:rsidRDefault="00B94F23" w:rsidP="00131432">
            <w:pPr>
              <w:pStyle w:val="a9"/>
              <w:ind w:left="0"/>
              <w:jc w:val="center"/>
              <w:rPr>
                <w:spacing w:val="-10"/>
                <w:sz w:val="20"/>
                <w:szCs w:val="20"/>
                <w:lang w:val="ru-RU"/>
              </w:rPr>
            </w:pPr>
            <w:r w:rsidRPr="00456E48">
              <w:rPr>
                <w:spacing w:val="-10"/>
                <w:sz w:val="20"/>
                <w:szCs w:val="20"/>
                <w:lang w:val="ru-RU"/>
              </w:rPr>
              <w:t>25</w:t>
            </w:r>
          </w:p>
        </w:tc>
        <w:tc>
          <w:tcPr>
            <w:tcW w:w="709" w:type="dxa"/>
          </w:tcPr>
          <w:p w14:paraId="7E17413B" w14:textId="2433557B" w:rsidR="00CA23D6" w:rsidRPr="00456E48" w:rsidRDefault="00B94F23" w:rsidP="00131432">
            <w:pPr>
              <w:pStyle w:val="a9"/>
              <w:ind w:left="0"/>
              <w:jc w:val="center"/>
              <w:rPr>
                <w:spacing w:val="-10"/>
                <w:sz w:val="20"/>
                <w:szCs w:val="20"/>
                <w:lang w:val="ru-RU"/>
              </w:rPr>
            </w:pPr>
            <w:r w:rsidRPr="00456E48">
              <w:rPr>
                <w:spacing w:val="-10"/>
                <w:sz w:val="20"/>
                <w:szCs w:val="20"/>
                <w:lang w:val="ru-RU"/>
              </w:rPr>
              <w:t>-</w:t>
            </w:r>
          </w:p>
        </w:tc>
        <w:tc>
          <w:tcPr>
            <w:tcW w:w="1984" w:type="dxa"/>
          </w:tcPr>
          <w:p w14:paraId="5D2E8126" w14:textId="19B4D50C" w:rsidR="00CA23D6" w:rsidRPr="00456E48" w:rsidRDefault="00B94F23" w:rsidP="00B94F23">
            <w:pPr>
              <w:jc w:val="center"/>
              <w:rPr>
                <w:sz w:val="20"/>
                <w:szCs w:val="20"/>
                <w:lang w:val="ru-RU"/>
              </w:rPr>
            </w:pPr>
            <w:r w:rsidRPr="00456E48">
              <w:rPr>
                <w:rStyle w:val="fontstyle01"/>
              </w:rPr>
              <w:t>125забаланс. -АВС1, 34</w:t>
            </w:r>
          </w:p>
        </w:tc>
        <w:tc>
          <w:tcPr>
            <w:tcW w:w="2297" w:type="dxa"/>
          </w:tcPr>
          <w:p w14:paraId="5C1D6D70" w14:textId="1B578331" w:rsidR="00CA23D6" w:rsidRPr="00456E48" w:rsidRDefault="00456E48" w:rsidP="00131432">
            <w:pPr>
              <w:pStyle w:val="a9"/>
              <w:ind w:left="0"/>
              <w:jc w:val="center"/>
              <w:rPr>
                <w:spacing w:val="-10"/>
                <w:sz w:val="20"/>
                <w:szCs w:val="20"/>
                <w:lang w:val="ru-RU"/>
              </w:rPr>
            </w:pPr>
            <w:proofErr w:type="spellStart"/>
            <w:r w:rsidRPr="00456E48">
              <w:rPr>
                <w:rStyle w:val="fontstyle01"/>
              </w:rPr>
              <w:t>торф</w:t>
            </w:r>
            <w:proofErr w:type="spellEnd"/>
          </w:p>
        </w:tc>
      </w:tr>
      <w:tr w:rsidR="00456E48" w:rsidRPr="002A30AD" w14:paraId="4B3DC6CB" w14:textId="77777777" w:rsidTr="00166CBA">
        <w:tblPrEx>
          <w:tblLook w:val="04A0" w:firstRow="1" w:lastRow="0" w:firstColumn="1" w:lastColumn="0" w:noHBand="0" w:noVBand="1"/>
        </w:tblPrEx>
        <w:trPr>
          <w:trHeight w:val="587"/>
          <w:jc w:val="center"/>
        </w:trPr>
        <w:tc>
          <w:tcPr>
            <w:tcW w:w="919" w:type="dxa"/>
            <w:vAlign w:val="center"/>
          </w:tcPr>
          <w:p w14:paraId="3CE3006D" w14:textId="3F40B31A" w:rsidR="00456E48" w:rsidRPr="00456E48" w:rsidRDefault="00456E48" w:rsidP="00456E48">
            <w:pPr>
              <w:pStyle w:val="a9"/>
              <w:ind w:left="0"/>
              <w:jc w:val="center"/>
              <w:rPr>
                <w:spacing w:val="-10"/>
                <w:sz w:val="20"/>
                <w:szCs w:val="20"/>
                <w:lang w:val="ru-RU"/>
              </w:rPr>
            </w:pPr>
            <w:r w:rsidRPr="00456E48">
              <w:rPr>
                <w:spacing w:val="-10"/>
                <w:sz w:val="20"/>
                <w:szCs w:val="20"/>
                <w:lang w:val="ru-RU"/>
              </w:rPr>
              <w:t>6</w:t>
            </w:r>
          </w:p>
        </w:tc>
        <w:tc>
          <w:tcPr>
            <w:tcW w:w="2189" w:type="dxa"/>
            <w:vAlign w:val="center"/>
          </w:tcPr>
          <w:p w14:paraId="6B943BDF" w14:textId="4DE11559" w:rsidR="00456E48" w:rsidRPr="00456E48" w:rsidRDefault="00456E48" w:rsidP="00456E48">
            <w:pPr>
              <w:jc w:val="center"/>
              <w:rPr>
                <w:sz w:val="20"/>
                <w:szCs w:val="20"/>
                <w:lang w:val="ru-RU"/>
              </w:rPr>
            </w:pPr>
            <w:proofErr w:type="spellStart"/>
            <w:r w:rsidRPr="00456E48">
              <w:rPr>
                <w:rStyle w:val="fontstyle01"/>
              </w:rPr>
              <w:t>Чингаш</w:t>
            </w:r>
            <w:proofErr w:type="spellEnd"/>
          </w:p>
        </w:tc>
        <w:tc>
          <w:tcPr>
            <w:tcW w:w="3552" w:type="dxa"/>
            <w:vAlign w:val="center"/>
          </w:tcPr>
          <w:p w14:paraId="30C9D7E4" w14:textId="1416C52E" w:rsidR="00456E48" w:rsidRPr="00456E48" w:rsidRDefault="00456E48" w:rsidP="00456E48">
            <w:pPr>
              <w:jc w:val="center"/>
              <w:rPr>
                <w:sz w:val="20"/>
                <w:szCs w:val="20"/>
                <w:lang w:val="ru-RU"/>
              </w:rPr>
            </w:pPr>
            <w:r w:rsidRPr="00456E48">
              <w:rPr>
                <w:rStyle w:val="fontstyle01"/>
                <w:lang w:val="ru-RU"/>
              </w:rPr>
              <w:t>От р.ц.г.Вельск на З</w:t>
            </w:r>
            <w:r w:rsidRPr="00456E48">
              <w:rPr>
                <w:color w:val="000000"/>
                <w:sz w:val="20"/>
                <w:szCs w:val="20"/>
                <w:lang w:val="ru-RU"/>
              </w:rPr>
              <w:br/>
            </w:r>
            <w:r w:rsidRPr="00456E48">
              <w:rPr>
                <w:rStyle w:val="fontstyle01"/>
                <w:lang w:val="ru-RU"/>
              </w:rPr>
              <w:t>в 37 км</w:t>
            </w:r>
          </w:p>
        </w:tc>
        <w:tc>
          <w:tcPr>
            <w:tcW w:w="708" w:type="dxa"/>
          </w:tcPr>
          <w:p w14:paraId="4A6C25A9" w14:textId="24C7B9ED" w:rsidR="00456E48" w:rsidRPr="00456E48" w:rsidRDefault="00456E48" w:rsidP="00456E48">
            <w:pPr>
              <w:pStyle w:val="a9"/>
              <w:ind w:left="0"/>
              <w:jc w:val="center"/>
              <w:rPr>
                <w:spacing w:val="-10"/>
                <w:sz w:val="20"/>
                <w:szCs w:val="20"/>
                <w:lang w:val="ru-RU"/>
              </w:rPr>
            </w:pPr>
            <w:r w:rsidRPr="00456E48">
              <w:rPr>
                <w:spacing w:val="-10"/>
                <w:sz w:val="20"/>
                <w:szCs w:val="20"/>
                <w:lang w:val="ru-RU"/>
              </w:rPr>
              <w:t>61</w:t>
            </w:r>
          </w:p>
        </w:tc>
        <w:tc>
          <w:tcPr>
            <w:tcW w:w="851" w:type="dxa"/>
          </w:tcPr>
          <w:p w14:paraId="31EDAA73" w14:textId="1D3474E5" w:rsidR="00456E48" w:rsidRPr="00456E48" w:rsidRDefault="00456E48" w:rsidP="00456E48">
            <w:pPr>
              <w:pStyle w:val="a9"/>
              <w:ind w:left="0"/>
              <w:jc w:val="center"/>
              <w:rPr>
                <w:spacing w:val="-10"/>
                <w:sz w:val="20"/>
                <w:szCs w:val="20"/>
                <w:lang w:val="ru-RU"/>
              </w:rPr>
            </w:pPr>
            <w:r w:rsidRPr="00456E48">
              <w:rPr>
                <w:spacing w:val="-10"/>
                <w:sz w:val="20"/>
                <w:szCs w:val="20"/>
                <w:lang w:val="ru-RU"/>
              </w:rPr>
              <w:t>4</w:t>
            </w:r>
          </w:p>
        </w:tc>
        <w:tc>
          <w:tcPr>
            <w:tcW w:w="709" w:type="dxa"/>
          </w:tcPr>
          <w:p w14:paraId="05B0C064" w14:textId="007526B9" w:rsidR="00456E48" w:rsidRPr="00456E48" w:rsidRDefault="00456E48" w:rsidP="00456E48">
            <w:pPr>
              <w:pStyle w:val="a9"/>
              <w:ind w:left="0"/>
              <w:jc w:val="center"/>
              <w:rPr>
                <w:spacing w:val="-10"/>
                <w:sz w:val="20"/>
                <w:szCs w:val="20"/>
                <w:lang w:val="ru-RU"/>
              </w:rPr>
            </w:pPr>
            <w:r w:rsidRPr="00456E48">
              <w:rPr>
                <w:spacing w:val="-10"/>
                <w:sz w:val="20"/>
                <w:szCs w:val="20"/>
                <w:lang w:val="ru-RU"/>
              </w:rPr>
              <w:t>-</w:t>
            </w:r>
          </w:p>
        </w:tc>
        <w:tc>
          <w:tcPr>
            <w:tcW w:w="708" w:type="dxa"/>
          </w:tcPr>
          <w:p w14:paraId="68D18229" w14:textId="295B3D28" w:rsidR="00456E48" w:rsidRPr="00456E48" w:rsidRDefault="00456E48" w:rsidP="00456E48">
            <w:pPr>
              <w:pStyle w:val="a9"/>
              <w:ind w:left="0"/>
              <w:jc w:val="center"/>
              <w:rPr>
                <w:spacing w:val="-10"/>
                <w:sz w:val="20"/>
                <w:szCs w:val="20"/>
                <w:lang w:val="ru-RU"/>
              </w:rPr>
            </w:pPr>
            <w:r w:rsidRPr="00456E48">
              <w:rPr>
                <w:spacing w:val="-10"/>
                <w:sz w:val="20"/>
                <w:szCs w:val="20"/>
                <w:lang w:val="ru-RU"/>
              </w:rPr>
              <w:t>41</w:t>
            </w:r>
          </w:p>
        </w:tc>
        <w:tc>
          <w:tcPr>
            <w:tcW w:w="851" w:type="dxa"/>
          </w:tcPr>
          <w:p w14:paraId="487B43D3" w14:textId="1D744B83" w:rsidR="00456E48" w:rsidRPr="00456E48" w:rsidRDefault="00456E48" w:rsidP="00456E48">
            <w:pPr>
              <w:pStyle w:val="a9"/>
              <w:ind w:left="0"/>
              <w:jc w:val="center"/>
              <w:rPr>
                <w:spacing w:val="-10"/>
                <w:sz w:val="20"/>
                <w:szCs w:val="20"/>
                <w:lang w:val="ru-RU"/>
              </w:rPr>
            </w:pPr>
            <w:r w:rsidRPr="00456E48">
              <w:rPr>
                <w:spacing w:val="-10"/>
                <w:sz w:val="20"/>
                <w:szCs w:val="20"/>
                <w:lang w:val="ru-RU"/>
              </w:rPr>
              <w:t>30</w:t>
            </w:r>
          </w:p>
        </w:tc>
        <w:tc>
          <w:tcPr>
            <w:tcW w:w="709" w:type="dxa"/>
          </w:tcPr>
          <w:p w14:paraId="3BE5C2D4" w14:textId="136D852C" w:rsidR="00456E48" w:rsidRPr="00456E48" w:rsidRDefault="00456E48" w:rsidP="00456E48">
            <w:pPr>
              <w:pStyle w:val="a9"/>
              <w:ind w:left="0"/>
              <w:jc w:val="center"/>
              <w:rPr>
                <w:spacing w:val="-10"/>
                <w:sz w:val="20"/>
                <w:szCs w:val="20"/>
                <w:lang w:val="ru-RU"/>
              </w:rPr>
            </w:pPr>
            <w:r w:rsidRPr="00456E48">
              <w:rPr>
                <w:spacing w:val="-10"/>
                <w:sz w:val="20"/>
                <w:szCs w:val="20"/>
                <w:lang w:val="ru-RU"/>
              </w:rPr>
              <w:t>-</w:t>
            </w:r>
          </w:p>
        </w:tc>
        <w:tc>
          <w:tcPr>
            <w:tcW w:w="1984" w:type="dxa"/>
            <w:vAlign w:val="center"/>
          </w:tcPr>
          <w:p w14:paraId="78701C4C" w14:textId="4EFCCAA7" w:rsidR="00456E48" w:rsidRPr="00456E48" w:rsidRDefault="00456E48" w:rsidP="00456E48">
            <w:pPr>
              <w:pStyle w:val="a9"/>
              <w:ind w:left="0"/>
              <w:jc w:val="center"/>
              <w:rPr>
                <w:spacing w:val="-10"/>
                <w:sz w:val="20"/>
                <w:szCs w:val="20"/>
                <w:lang w:val="ru-RU"/>
              </w:rPr>
            </w:pPr>
            <w:r w:rsidRPr="00456E48">
              <w:rPr>
                <w:rStyle w:val="fontstyle01"/>
              </w:rPr>
              <w:t>432-АВС1</w:t>
            </w:r>
          </w:p>
        </w:tc>
        <w:tc>
          <w:tcPr>
            <w:tcW w:w="2297" w:type="dxa"/>
            <w:vAlign w:val="center"/>
          </w:tcPr>
          <w:p w14:paraId="7FFA9547" w14:textId="09F1818A" w:rsidR="00456E48" w:rsidRPr="00456E48" w:rsidRDefault="00456E48" w:rsidP="00456E48">
            <w:pPr>
              <w:pStyle w:val="a9"/>
              <w:ind w:left="0"/>
              <w:jc w:val="center"/>
              <w:rPr>
                <w:spacing w:val="-10"/>
                <w:sz w:val="20"/>
                <w:szCs w:val="20"/>
                <w:lang w:val="ru-RU"/>
              </w:rPr>
            </w:pPr>
            <w:proofErr w:type="spellStart"/>
            <w:r w:rsidRPr="00456E48">
              <w:rPr>
                <w:rStyle w:val="fontstyle01"/>
              </w:rPr>
              <w:t>торф</w:t>
            </w:r>
            <w:proofErr w:type="spellEnd"/>
          </w:p>
        </w:tc>
      </w:tr>
      <w:tr w:rsidR="00456E48" w:rsidRPr="002A30AD" w14:paraId="40302E38" w14:textId="77777777" w:rsidTr="00C25C67">
        <w:tblPrEx>
          <w:tblLook w:val="04A0" w:firstRow="1" w:lastRow="0" w:firstColumn="1" w:lastColumn="0" w:noHBand="0" w:noVBand="1"/>
        </w:tblPrEx>
        <w:trPr>
          <w:trHeight w:val="587"/>
          <w:jc w:val="center"/>
        </w:trPr>
        <w:tc>
          <w:tcPr>
            <w:tcW w:w="919" w:type="dxa"/>
            <w:vAlign w:val="center"/>
          </w:tcPr>
          <w:p w14:paraId="1C003948" w14:textId="3023B9FF" w:rsidR="00456E48" w:rsidRPr="00456E48" w:rsidRDefault="00456E48" w:rsidP="00456E48">
            <w:pPr>
              <w:pStyle w:val="a9"/>
              <w:ind w:left="0"/>
              <w:jc w:val="center"/>
              <w:rPr>
                <w:spacing w:val="-10"/>
                <w:sz w:val="20"/>
                <w:szCs w:val="20"/>
                <w:lang w:val="ru-RU"/>
              </w:rPr>
            </w:pPr>
            <w:r w:rsidRPr="00456E48">
              <w:rPr>
                <w:spacing w:val="-10"/>
                <w:sz w:val="20"/>
                <w:szCs w:val="20"/>
                <w:lang w:val="ru-RU"/>
              </w:rPr>
              <w:t>7</w:t>
            </w:r>
          </w:p>
        </w:tc>
        <w:tc>
          <w:tcPr>
            <w:tcW w:w="2189" w:type="dxa"/>
            <w:vAlign w:val="center"/>
          </w:tcPr>
          <w:p w14:paraId="4FA24956" w14:textId="36814062" w:rsidR="00456E48" w:rsidRPr="00456E48" w:rsidRDefault="00456E48" w:rsidP="00456E48">
            <w:pPr>
              <w:pStyle w:val="a9"/>
              <w:ind w:left="57"/>
              <w:jc w:val="center"/>
              <w:rPr>
                <w:spacing w:val="-10"/>
                <w:sz w:val="20"/>
                <w:szCs w:val="20"/>
              </w:rPr>
            </w:pPr>
            <w:proofErr w:type="spellStart"/>
            <w:r w:rsidRPr="00456E48">
              <w:rPr>
                <w:rStyle w:val="fontstyle01"/>
              </w:rPr>
              <w:t>Придорожное</w:t>
            </w:r>
            <w:proofErr w:type="spellEnd"/>
            <w:r w:rsidRPr="00456E48">
              <w:rPr>
                <w:rStyle w:val="fontstyle01"/>
              </w:rPr>
              <w:t xml:space="preserve">* </w:t>
            </w:r>
          </w:p>
        </w:tc>
        <w:tc>
          <w:tcPr>
            <w:tcW w:w="3552" w:type="dxa"/>
            <w:vAlign w:val="center"/>
          </w:tcPr>
          <w:p w14:paraId="1FE43B57" w14:textId="178FB00B" w:rsidR="00456E48" w:rsidRPr="00456E48" w:rsidRDefault="00456E48" w:rsidP="00456E48">
            <w:pPr>
              <w:pStyle w:val="a9"/>
              <w:ind w:left="57"/>
              <w:jc w:val="center"/>
              <w:rPr>
                <w:spacing w:val="-10"/>
                <w:sz w:val="20"/>
                <w:szCs w:val="20"/>
                <w:lang w:val="ru-RU"/>
              </w:rPr>
            </w:pPr>
            <w:r w:rsidRPr="00456E48">
              <w:rPr>
                <w:rStyle w:val="fontstyle01"/>
                <w:lang w:val="ru-RU"/>
              </w:rPr>
              <w:t>От р.ц.г.Вельск на</w:t>
            </w:r>
            <w:r w:rsidRPr="00456E48">
              <w:rPr>
                <w:color w:val="000000"/>
                <w:sz w:val="20"/>
                <w:szCs w:val="20"/>
                <w:lang w:val="ru-RU"/>
              </w:rPr>
              <w:br/>
            </w:r>
            <w:r w:rsidRPr="00456E48">
              <w:rPr>
                <w:rStyle w:val="fontstyle01"/>
                <w:lang w:val="ru-RU"/>
              </w:rPr>
              <w:t xml:space="preserve">ЮЗ в 29 км </w:t>
            </w:r>
          </w:p>
        </w:tc>
        <w:tc>
          <w:tcPr>
            <w:tcW w:w="708" w:type="dxa"/>
            <w:vAlign w:val="center"/>
          </w:tcPr>
          <w:p w14:paraId="11C53CF1" w14:textId="7E615190" w:rsidR="00456E48" w:rsidRPr="00456E48" w:rsidRDefault="00456E48" w:rsidP="00456E48">
            <w:pPr>
              <w:pStyle w:val="a9"/>
              <w:ind w:left="0"/>
              <w:jc w:val="center"/>
              <w:rPr>
                <w:spacing w:val="-10"/>
                <w:sz w:val="20"/>
                <w:szCs w:val="20"/>
              </w:rPr>
            </w:pPr>
            <w:r w:rsidRPr="00456E48">
              <w:rPr>
                <w:rStyle w:val="fontstyle01"/>
              </w:rPr>
              <w:t xml:space="preserve">61 </w:t>
            </w:r>
          </w:p>
        </w:tc>
        <w:tc>
          <w:tcPr>
            <w:tcW w:w="851" w:type="dxa"/>
            <w:vAlign w:val="center"/>
          </w:tcPr>
          <w:p w14:paraId="56BFB634" w14:textId="7682EAA9" w:rsidR="00456E48" w:rsidRPr="00456E48" w:rsidRDefault="00456E48" w:rsidP="00456E48">
            <w:pPr>
              <w:pStyle w:val="a9"/>
              <w:ind w:left="0"/>
              <w:jc w:val="center"/>
              <w:rPr>
                <w:spacing w:val="-10"/>
                <w:sz w:val="20"/>
                <w:szCs w:val="20"/>
              </w:rPr>
            </w:pPr>
            <w:r w:rsidRPr="00456E48">
              <w:rPr>
                <w:rStyle w:val="fontstyle01"/>
              </w:rPr>
              <w:t xml:space="preserve">4 </w:t>
            </w:r>
          </w:p>
        </w:tc>
        <w:tc>
          <w:tcPr>
            <w:tcW w:w="709" w:type="dxa"/>
            <w:vAlign w:val="center"/>
          </w:tcPr>
          <w:p w14:paraId="13BDBBC4" w14:textId="17713E39" w:rsidR="00456E48" w:rsidRPr="00456E48" w:rsidRDefault="00456E48" w:rsidP="00456E48">
            <w:pPr>
              <w:pStyle w:val="a9"/>
              <w:ind w:left="0"/>
              <w:jc w:val="center"/>
              <w:rPr>
                <w:spacing w:val="-10"/>
                <w:sz w:val="20"/>
                <w:szCs w:val="20"/>
              </w:rPr>
            </w:pPr>
            <w:r w:rsidRPr="00456E48">
              <w:rPr>
                <w:rStyle w:val="fontstyle01"/>
              </w:rPr>
              <w:t xml:space="preserve">- </w:t>
            </w:r>
          </w:p>
        </w:tc>
        <w:tc>
          <w:tcPr>
            <w:tcW w:w="708" w:type="dxa"/>
            <w:vAlign w:val="center"/>
          </w:tcPr>
          <w:p w14:paraId="70D8FDA1" w14:textId="6E6CC8AD" w:rsidR="00456E48" w:rsidRPr="00456E48" w:rsidRDefault="00456E48" w:rsidP="00456E48">
            <w:pPr>
              <w:pStyle w:val="a9"/>
              <w:ind w:left="0"/>
              <w:jc w:val="center"/>
              <w:rPr>
                <w:spacing w:val="-10"/>
                <w:sz w:val="20"/>
                <w:szCs w:val="20"/>
              </w:rPr>
            </w:pPr>
            <w:r w:rsidRPr="00456E48">
              <w:rPr>
                <w:rStyle w:val="fontstyle01"/>
              </w:rPr>
              <w:t xml:space="preserve">41 </w:t>
            </w:r>
          </w:p>
        </w:tc>
        <w:tc>
          <w:tcPr>
            <w:tcW w:w="851" w:type="dxa"/>
            <w:vAlign w:val="center"/>
          </w:tcPr>
          <w:p w14:paraId="4F8708DE" w14:textId="5E5B88FC" w:rsidR="00456E48" w:rsidRPr="00456E48" w:rsidRDefault="00456E48" w:rsidP="00456E48">
            <w:pPr>
              <w:pStyle w:val="a9"/>
              <w:ind w:left="0"/>
              <w:jc w:val="center"/>
              <w:rPr>
                <w:spacing w:val="-10"/>
                <w:sz w:val="20"/>
                <w:szCs w:val="20"/>
              </w:rPr>
            </w:pPr>
            <w:r w:rsidRPr="00456E48">
              <w:rPr>
                <w:rStyle w:val="fontstyle01"/>
              </w:rPr>
              <w:t xml:space="preserve">30 </w:t>
            </w:r>
          </w:p>
        </w:tc>
        <w:tc>
          <w:tcPr>
            <w:tcW w:w="709" w:type="dxa"/>
            <w:vAlign w:val="center"/>
          </w:tcPr>
          <w:p w14:paraId="0A6BFE66" w14:textId="78A31A5D" w:rsidR="00456E48" w:rsidRPr="00456E48" w:rsidRDefault="00456E48" w:rsidP="00456E48">
            <w:pPr>
              <w:pStyle w:val="a9"/>
              <w:ind w:left="0"/>
              <w:jc w:val="center"/>
              <w:rPr>
                <w:spacing w:val="-10"/>
                <w:sz w:val="20"/>
                <w:szCs w:val="20"/>
              </w:rPr>
            </w:pPr>
            <w:r w:rsidRPr="00456E48">
              <w:rPr>
                <w:rStyle w:val="fontstyle01"/>
              </w:rPr>
              <w:t xml:space="preserve">- </w:t>
            </w:r>
          </w:p>
        </w:tc>
        <w:tc>
          <w:tcPr>
            <w:tcW w:w="1984" w:type="dxa"/>
            <w:vAlign w:val="center"/>
          </w:tcPr>
          <w:p w14:paraId="6C0B490C" w14:textId="2437546D" w:rsidR="00456E48" w:rsidRPr="00456E48" w:rsidRDefault="00456E48" w:rsidP="00456E48">
            <w:pPr>
              <w:pStyle w:val="a9"/>
              <w:ind w:left="0"/>
              <w:jc w:val="center"/>
              <w:rPr>
                <w:spacing w:val="-10"/>
                <w:sz w:val="20"/>
                <w:szCs w:val="20"/>
              </w:rPr>
            </w:pPr>
            <w:r w:rsidRPr="00456E48">
              <w:rPr>
                <w:rStyle w:val="fontstyle01"/>
              </w:rPr>
              <w:t xml:space="preserve">248-С2 </w:t>
            </w:r>
          </w:p>
        </w:tc>
        <w:tc>
          <w:tcPr>
            <w:tcW w:w="2297" w:type="dxa"/>
            <w:vAlign w:val="center"/>
          </w:tcPr>
          <w:p w14:paraId="07FE41D5" w14:textId="79AEB023" w:rsidR="00456E48" w:rsidRPr="00456E48" w:rsidRDefault="00456E48" w:rsidP="00456E48">
            <w:pPr>
              <w:pStyle w:val="a9"/>
              <w:ind w:left="0"/>
              <w:jc w:val="center"/>
              <w:rPr>
                <w:spacing w:val="-10"/>
                <w:sz w:val="20"/>
                <w:szCs w:val="20"/>
              </w:rPr>
            </w:pPr>
            <w:proofErr w:type="spellStart"/>
            <w:r w:rsidRPr="00456E48">
              <w:rPr>
                <w:rStyle w:val="fontstyle01"/>
              </w:rPr>
              <w:t>торф</w:t>
            </w:r>
            <w:proofErr w:type="spellEnd"/>
          </w:p>
        </w:tc>
      </w:tr>
      <w:tr w:rsidR="00456E48" w:rsidRPr="002A30AD" w14:paraId="23BF9042" w14:textId="77777777" w:rsidTr="00710A11">
        <w:tblPrEx>
          <w:tblLook w:val="04A0" w:firstRow="1" w:lastRow="0" w:firstColumn="1" w:lastColumn="0" w:noHBand="0" w:noVBand="1"/>
        </w:tblPrEx>
        <w:trPr>
          <w:trHeight w:val="587"/>
          <w:jc w:val="center"/>
        </w:trPr>
        <w:tc>
          <w:tcPr>
            <w:tcW w:w="919" w:type="dxa"/>
            <w:vAlign w:val="center"/>
          </w:tcPr>
          <w:p w14:paraId="1369E9C5" w14:textId="65A34566" w:rsidR="00456E48" w:rsidRPr="00456E48" w:rsidRDefault="00456E48" w:rsidP="00456E48">
            <w:pPr>
              <w:pStyle w:val="a9"/>
              <w:ind w:left="0"/>
              <w:jc w:val="center"/>
              <w:rPr>
                <w:spacing w:val="-10"/>
                <w:sz w:val="20"/>
                <w:szCs w:val="20"/>
                <w:lang w:val="ru-RU"/>
              </w:rPr>
            </w:pPr>
            <w:r w:rsidRPr="00456E48">
              <w:rPr>
                <w:spacing w:val="-10"/>
                <w:sz w:val="20"/>
                <w:szCs w:val="20"/>
                <w:lang w:val="ru-RU"/>
              </w:rPr>
              <w:t>8</w:t>
            </w:r>
          </w:p>
        </w:tc>
        <w:tc>
          <w:tcPr>
            <w:tcW w:w="2189" w:type="dxa"/>
            <w:vAlign w:val="center"/>
          </w:tcPr>
          <w:p w14:paraId="6139F2B8" w14:textId="57AF04EE" w:rsidR="00456E48" w:rsidRPr="00456E48" w:rsidRDefault="00456E48" w:rsidP="00456E48">
            <w:pPr>
              <w:pStyle w:val="a9"/>
              <w:ind w:left="57"/>
              <w:jc w:val="center"/>
              <w:rPr>
                <w:spacing w:val="-10"/>
                <w:sz w:val="20"/>
                <w:szCs w:val="20"/>
              </w:rPr>
            </w:pPr>
            <w:proofErr w:type="spellStart"/>
            <w:r w:rsidRPr="00456E48">
              <w:rPr>
                <w:rStyle w:val="fontstyle01"/>
              </w:rPr>
              <w:t>Келаревское</w:t>
            </w:r>
            <w:proofErr w:type="spellEnd"/>
          </w:p>
        </w:tc>
        <w:tc>
          <w:tcPr>
            <w:tcW w:w="3552" w:type="dxa"/>
            <w:vAlign w:val="center"/>
          </w:tcPr>
          <w:p w14:paraId="072179FA" w14:textId="705D0BC7" w:rsidR="00456E48" w:rsidRPr="00456E48" w:rsidRDefault="00456E48" w:rsidP="00456E48">
            <w:pPr>
              <w:pStyle w:val="a9"/>
              <w:ind w:left="57"/>
              <w:jc w:val="center"/>
              <w:rPr>
                <w:spacing w:val="-10"/>
                <w:sz w:val="20"/>
                <w:szCs w:val="20"/>
                <w:lang w:val="ru-RU"/>
              </w:rPr>
            </w:pPr>
            <w:r w:rsidRPr="00456E48">
              <w:rPr>
                <w:rStyle w:val="fontstyle01"/>
                <w:lang w:val="ru-RU"/>
              </w:rPr>
              <w:t>От р.ц.г.Вельск на</w:t>
            </w:r>
            <w:r w:rsidRPr="00456E48">
              <w:rPr>
                <w:color w:val="000000"/>
                <w:sz w:val="20"/>
                <w:szCs w:val="20"/>
                <w:lang w:val="ru-RU"/>
              </w:rPr>
              <w:br/>
            </w:r>
            <w:r w:rsidRPr="00456E48">
              <w:rPr>
                <w:rStyle w:val="fontstyle01"/>
                <w:lang w:val="ru-RU"/>
              </w:rPr>
              <w:t>СЗ в 31 км, от</w:t>
            </w:r>
            <w:r w:rsidRPr="00456E48">
              <w:rPr>
                <w:color w:val="000000"/>
                <w:sz w:val="20"/>
                <w:szCs w:val="20"/>
                <w:lang w:val="ru-RU"/>
              </w:rPr>
              <w:br/>
            </w:r>
            <w:proofErr w:type="spellStart"/>
            <w:proofErr w:type="gramStart"/>
            <w:r w:rsidRPr="00456E48">
              <w:rPr>
                <w:rStyle w:val="fontstyle01"/>
                <w:lang w:val="ru-RU"/>
              </w:rPr>
              <w:t>пос.Келарева</w:t>
            </w:r>
            <w:proofErr w:type="spellEnd"/>
            <w:proofErr w:type="gramEnd"/>
            <w:r w:rsidRPr="00456E48">
              <w:rPr>
                <w:rStyle w:val="fontstyle01"/>
                <w:lang w:val="ru-RU"/>
              </w:rPr>
              <w:t xml:space="preserve"> Горка</w:t>
            </w:r>
            <w:r w:rsidRPr="00456E48">
              <w:rPr>
                <w:color w:val="000000"/>
                <w:sz w:val="20"/>
                <w:szCs w:val="20"/>
                <w:lang w:val="ru-RU"/>
              </w:rPr>
              <w:br/>
            </w:r>
            <w:r w:rsidRPr="00456E48">
              <w:rPr>
                <w:rStyle w:val="fontstyle01"/>
                <w:lang w:val="ru-RU"/>
              </w:rPr>
              <w:t>на СЗ в 0,2 км</w:t>
            </w:r>
          </w:p>
        </w:tc>
        <w:tc>
          <w:tcPr>
            <w:tcW w:w="708" w:type="dxa"/>
            <w:vAlign w:val="center"/>
          </w:tcPr>
          <w:p w14:paraId="2A512C56" w14:textId="3C99D205" w:rsidR="00456E48" w:rsidRPr="00456E48" w:rsidRDefault="00456E48" w:rsidP="00456E48">
            <w:pPr>
              <w:pStyle w:val="a9"/>
              <w:ind w:left="0"/>
              <w:jc w:val="center"/>
              <w:rPr>
                <w:spacing w:val="-10"/>
                <w:sz w:val="20"/>
                <w:szCs w:val="20"/>
              </w:rPr>
            </w:pPr>
            <w:r w:rsidRPr="00456E48">
              <w:rPr>
                <w:rStyle w:val="fontstyle01"/>
              </w:rPr>
              <w:t xml:space="preserve">61 </w:t>
            </w:r>
          </w:p>
        </w:tc>
        <w:tc>
          <w:tcPr>
            <w:tcW w:w="851" w:type="dxa"/>
            <w:vAlign w:val="center"/>
          </w:tcPr>
          <w:p w14:paraId="071EA1C8" w14:textId="741AE60D" w:rsidR="00456E48" w:rsidRPr="00456E48" w:rsidRDefault="00456E48" w:rsidP="00456E48">
            <w:pPr>
              <w:pStyle w:val="a9"/>
              <w:ind w:left="0"/>
              <w:jc w:val="center"/>
              <w:rPr>
                <w:spacing w:val="-10"/>
                <w:sz w:val="20"/>
                <w:szCs w:val="20"/>
              </w:rPr>
            </w:pPr>
            <w:r w:rsidRPr="00456E48">
              <w:rPr>
                <w:rStyle w:val="fontstyle01"/>
              </w:rPr>
              <w:t xml:space="preserve">5 </w:t>
            </w:r>
          </w:p>
        </w:tc>
        <w:tc>
          <w:tcPr>
            <w:tcW w:w="709" w:type="dxa"/>
            <w:vAlign w:val="center"/>
          </w:tcPr>
          <w:p w14:paraId="3D313486" w14:textId="46F87191" w:rsidR="00456E48" w:rsidRPr="00456E48" w:rsidRDefault="00456E48" w:rsidP="00456E48">
            <w:pPr>
              <w:pStyle w:val="a9"/>
              <w:ind w:left="0"/>
              <w:jc w:val="center"/>
              <w:rPr>
                <w:spacing w:val="-10"/>
                <w:sz w:val="20"/>
                <w:szCs w:val="20"/>
              </w:rPr>
            </w:pPr>
            <w:r w:rsidRPr="00456E48">
              <w:rPr>
                <w:rStyle w:val="fontstyle01"/>
              </w:rPr>
              <w:t xml:space="preserve">- </w:t>
            </w:r>
          </w:p>
        </w:tc>
        <w:tc>
          <w:tcPr>
            <w:tcW w:w="708" w:type="dxa"/>
            <w:vAlign w:val="center"/>
          </w:tcPr>
          <w:p w14:paraId="23B8BB5E" w14:textId="4429906E" w:rsidR="00456E48" w:rsidRPr="00456E48" w:rsidRDefault="00456E48" w:rsidP="00456E48">
            <w:pPr>
              <w:pStyle w:val="a9"/>
              <w:ind w:left="0"/>
              <w:jc w:val="center"/>
              <w:rPr>
                <w:spacing w:val="-10"/>
                <w:sz w:val="20"/>
                <w:szCs w:val="20"/>
              </w:rPr>
            </w:pPr>
            <w:r w:rsidRPr="00456E48">
              <w:rPr>
                <w:rStyle w:val="fontstyle01"/>
              </w:rPr>
              <w:t xml:space="preserve">41 </w:t>
            </w:r>
          </w:p>
        </w:tc>
        <w:tc>
          <w:tcPr>
            <w:tcW w:w="851" w:type="dxa"/>
            <w:vAlign w:val="center"/>
          </w:tcPr>
          <w:p w14:paraId="00F8D1F4" w14:textId="0996B41D" w:rsidR="00456E48" w:rsidRPr="00456E48" w:rsidRDefault="00456E48" w:rsidP="00456E48">
            <w:pPr>
              <w:pStyle w:val="a9"/>
              <w:ind w:left="0"/>
              <w:jc w:val="center"/>
              <w:rPr>
                <w:spacing w:val="-10"/>
                <w:sz w:val="20"/>
                <w:szCs w:val="20"/>
              </w:rPr>
            </w:pPr>
            <w:r w:rsidRPr="00456E48">
              <w:rPr>
                <w:rStyle w:val="fontstyle01"/>
              </w:rPr>
              <w:t xml:space="preserve">26 </w:t>
            </w:r>
          </w:p>
        </w:tc>
        <w:tc>
          <w:tcPr>
            <w:tcW w:w="709" w:type="dxa"/>
            <w:vAlign w:val="center"/>
          </w:tcPr>
          <w:p w14:paraId="649B3815" w14:textId="75888271" w:rsidR="00456E48" w:rsidRPr="00456E48" w:rsidRDefault="00456E48" w:rsidP="00456E48">
            <w:pPr>
              <w:pStyle w:val="a9"/>
              <w:ind w:left="0"/>
              <w:jc w:val="center"/>
              <w:rPr>
                <w:spacing w:val="-10"/>
                <w:sz w:val="20"/>
                <w:szCs w:val="20"/>
              </w:rPr>
            </w:pPr>
            <w:r w:rsidRPr="00456E48">
              <w:rPr>
                <w:rStyle w:val="fontstyle01"/>
              </w:rPr>
              <w:t xml:space="preserve">- </w:t>
            </w:r>
          </w:p>
        </w:tc>
        <w:tc>
          <w:tcPr>
            <w:tcW w:w="1984" w:type="dxa"/>
            <w:vAlign w:val="center"/>
          </w:tcPr>
          <w:p w14:paraId="31C3718C" w14:textId="110114F3" w:rsidR="00456E48" w:rsidRPr="00456E48" w:rsidRDefault="00456E48" w:rsidP="00456E48">
            <w:pPr>
              <w:pStyle w:val="a9"/>
              <w:ind w:left="0"/>
              <w:jc w:val="center"/>
              <w:rPr>
                <w:spacing w:val="-10"/>
                <w:sz w:val="20"/>
                <w:szCs w:val="20"/>
              </w:rPr>
            </w:pPr>
            <w:r w:rsidRPr="00456E48">
              <w:rPr>
                <w:rStyle w:val="fontstyle01"/>
              </w:rPr>
              <w:t xml:space="preserve">2818-АВС1 </w:t>
            </w:r>
          </w:p>
        </w:tc>
        <w:tc>
          <w:tcPr>
            <w:tcW w:w="2297" w:type="dxa"/>
            <w:vAlign w:val="center"/>
          </w:tcPr>
          <w:p w14:paraId="31E7C6BA" w14:textId="718D7754" w:rsidR="00456E48" w:rsidRPr="00456E48" w:rsidRDefault="00456E48" w:rsidP="00456E48">
            <w:pPr>
              <w:pStyle w:val="a9"/>
              <w:ind w:left="0"/>
              <w:jc w:val="center"/>
              <w:rPr>
                <w:spacing w:val="-10"/>
                <w:sz w:val="20"/>
                <w:szCs w:val="20"/>
              </w:rPr>
            </w:pPr>
            <w:proofErr w:type="spellStart"/>
            <w:r w:rsidRPr="00456E48">
              <w:rPr>
                <w:rStyle w:val="fontstyle01"/>
              </w:rPr>
              <w:t>торф</w:t>
            </w:r>
            <w:proofErr w:type="spellEnd"/>
          </w:p>
        </w:tc>
      </w:tr>
      <w:tr w:rsidR="00456E48" w:rsidRPr="002A30AD" w14:paraId="0C302D14" w14:textId="77777777" w:rsidTr="00202FB7">
        <w:tblPrEx>
          <w:tblLook w:val="04A0" w:firstRow="1" w:lastRow="0" w:firstColumn="1" w:lastColumn="0" w:noHBand="0" w:noVBand="1"/>
        </w:tblPrEx>
        <w:trPr>
          <w:trHeight w:val="587"/>
          <w:jc w:val="center"/>
        </w:trPr>
        <w:tc>
          <w:tcPr>
            <w:tcW w:w="919" w:type="dxa"/>
            <w:vAlign w:val="center"/>
          </w:tcPr>
          <w:p w14:paraId="0221B463" w14:textId="1BE94738" w:rsidR="00456E48" w:rsidRPr="00456E48" w:rsidRDefault="00456E48" w:rsidP="00456E48">
            <w:pPr>
              <w:pStyle w:val="a9"/>
              <w:ind w:left="0"/>
              <w:jc w:val="center"/>
              <w:rPr>
                <w:spacing w:val="-10"/>
                <w:sz w:val="20"/>
                <w:szCs w:val="20"/>
                <w:lang w:val="ru-RU"/>
              </w:rPr>
            </w:pPr>
            <w:r w:rsidRPr="00456E48">
              <w:rPr>
                <w:spacing w:val="-10"/>
                <w:sz w:val="20"/>
                <w:szCs w:val="20"/>
                <w:lang w:val="ru-RU"/>
              </w:rPr>
              <w:t>9</w:t>
            </w:r>
          </w:p>
        </w:tc>
        <w:tc>
          <w:tcPr>
            <w:tcW w:w="2189" w:type="dxa"/>
            <w:vAlign w:val="center"/>
          </w:tcPr>
          <w:p w14:paraId="6211D89C" w14:textId="35147C96" w:rsidR="00456E48" w:rsidRPr="00456E48" w:rsidRDefault="00456E48" w:rsidP="00456E48">
            <w:pPr>
              <w:pStyle w:val="a9"/>
              <w:ind w:left="57"/>
              <w:jc w:val="center"/>
              <w:rPr>
                <w:spacing w:val="-10"/>
                <w:sz w:val="20"/>
                <w:szCs w:val="20"/>
              </w:rPr>
            </w:pPr>
            <w:proofErr w:type="spellStart"/>
            <w:r w:rsidRPr="00456E48">
              <w:rPr>
                <w:rStyle w:val="fontstyle01"/>
              </w:rPr>
              <w:t>Квартальное</w:t>
            </w:r>
            <w:proofErr w:type="spellEnd"/>
          </w:p>
        </w:tc>
        <w:tc>
          <w:tcPr>
            <w:tcW w:w="3552" w:type="dxa"/>
            <w:vAlign w:val="center"/>
          </w:tcPr>
          <w:p w14:paraId="61AFBDAD" w14:textId="6DFC68A5" w:rsidR="00456E48" w:rsidRPr="00456E48" w:rsidRDefault="00456E48" w:rsidP="00456E48">
            <w:pPr>
              <w:pStyle w:val="a9"/>
              <w:ind w:left="57"/>
              <w:jc w:val="center"/>
              <w:rPr>
                <w:spacing w:val="-10"/>
                <w:sz w:val="20"/>
                <w:szCs w:val="20"/>
                <w:lang w:val="ru-RU"/>
              </w:rPr>
            </w:pPr>
            <w:r w:rsidRPr="00456E48">
              <w:rPr>
                <w:rStyle w:val="fontstyle01"/>
                <w:lang w:val="ru-RU"/>
              </w:rPr>
              <w:t>От р.ц.г.Вельск на</w:t>
            </w:r>
            <w:r w:rsidRPr="00456E48">
              <w:rPr>
                <w:color w:val="000000"/>
                <w:sz w:val="20"/>
                <w:szCs w:val="20"/>
                <w:lang w:val="ru-RU"/>
              </w:rPr>
              <w:br/>
            </w:r>
            <w:r w:rsidRPr="00456E48">
              <w:rPr>
                <w:rStyle w:val="fontstyle01"/>
                <w:lang w:val="ru-RU"/>
              </w:rPr>
              <w:t>СЗ в 27 км, от</w:t>
            </w:r>
            <w:r w:rsidRPr="00456E48">
              <w:rPr>
                <w:color w:val="000000"/>
                <w:sz w:val="20"/>
                <w:szCs w:val="20"/>
                <w:lang w:val="ru-RU"/>
              </w:rPr>
              <w:br/>
            </w:r>
            <w:proofErr w:type="spellStart"/>
            <w:r w:rsidRPr="00456E48">
              <w:rPr>
                <w:rStyle w:val="fontstyle01"/>
                <w:lang w:val="ru-RU"/>
              </w:rPr>
              <w:t>п.Келарева</w:t>
            </w:r>
            <w:proofErr w:type="spellEnd"/>
            <w:r w:rsidRPr="00456E48">
              <w:rPr>
                <w:rStyle w:val="fontstyle01"/>
                <w:lang w:val="ru-RU"/>
              </w:rPr>
              <w:t xml:space="preserve"> Горка на</w:t>
            </w:r>
            <w:r w:rsidRPr="00456E48">
              <w:rPr>
                <w:color w:val="000000"/>
                <w:sz w:val="20"/>
                <w:szCs w:val="20"/>
                <w:lang w:val="ru-RU"/>
              </w:rPr>
              <w:br/>
            </w:r>
            <w:r w:rsidRPr="00456E48">
              <w:rPr>
                <w:rStyle w:val="fontstyle01"/>
                <w:lang w:val="ru-RU"/>
              </w:rPr>
              <w:t xml:space="preserve">В </w:t>
            </w:r>
            <w:proofErr w:type="spellStart"/>
            <w:r w:rsidRPr="00456E48">
              <w:rPr>
                <w:rStyle w:val="fontstyle01"/>
                <w:lang w:val="ru-RU"/>
              </w:rPr>
              <w:t>в</w:t>
            </w:r>
            <w:proofErr w:type="spellEnd"/>
            <w:r w:rsidRPr="00456E48">
              <w:rPr>
                <w:rStyle w:val="fontstyle01"/>
                <w:lang w:val="ru-RU"/>
              </w:rPr>
              <w:t xml:space="preserve"> 3,4 км</w:t>
            </w:r>
          </w:p>
        </w:tc>
        <w:tc>
          <w:tcPr>
            <w:tcW w:w="708" w:type="dxa"/>
            <w:vAlign w:val="center"/>
          </w:tcPr>
          <w:p w14:paraId="2E0C80FF" w14:textId="07478033" w:rsidR="00456E48" w:rsidRPr="00456E48" w:rsidRDefault="00456E48" w:rsidP="00456E48">
            <w:pPr>
              <w:pStyle w:val="a9"/>
              <w:ind w:left="0"/>
              <w:jc w:val="center"/>
              <w:rPr>
                <w:spacing w:val="-10"/>
                <w:sz w:val="20"/>
                <w:szCs w:val="20"/>
              </w:rPr>
            </w:pPr>
            <w:r w:rsidRPr="00456E48">
              <w:rPr>
                <w:rStyle w:val="fontstyle01"/>
              </w:rPr>
              <w:t xml:space="preserve">61 </w:t>
            </w:r>
          </w:p>
        </w:tc>
        <w:tc>
          <w:tcPr>
            <w:tcW w:w="851" w:type="dxa"/>
            <w:vAlign w:val="center"/>
          </w:tcPr>
          <w:p w14:paraId="30BD86BC" w14:textId="5D0DDA8D" w:rsidR="00456E48" w:rsidRPr="00456E48" w:rsidRDefault="00456E48" w:rsidP="00456E48">
            <w:pPr>
              <w:pStyle w:val="a9"/>
              <w:ind w:left="0"/>
              <w:jc w:val="center"/>
              <w:rPr>
                <w:spacing w:val="-10"/>
                <w:sz w:val="20"/>
                <w:szCs w:val="20"/>
              </w:rPr>
            </w:pPr>
            <w:r w:rsidRPr="00456E48">
              <w:rPr>
                <w:rStyle w:val="fontstyle01"/>
              </w:rPr>
              <w:t xml:space="preserve">4 </w:t>
            </w:r>
          </w:p>
        </w:tc>
        <w:tc>
          <w:tcPr>
            <w:tcW w:w="709" w:type="dxa"/>
            <w:vAlign w:val="center"/>
          </w:tcPr>
          <w:p w14:paraId="71E6BACD" w14:textId="77862BA3" w:rsidR="00456E48" w:rsidRPr="00456E48" w:rsidRDefault="00456E48" w:rsidP="00456E48">
            <w:pPr>
              <w:pStyle w:val="a9"/>
              <w:ind w:left="0"/>
              <w:jc w:val="center"/>
              <w:rPr>
                <w:spacing w:val="-10"/>
                <w:sz w:val="20"/>
                <w:szCs w:val="20"/>
              </w:rPr>
            </w:pPr>
            <w:r w:rsidRPr="00456E48">
              <w:rPr>
                <w:rStyle w:val="fontstyle01"/>
              </w:rPr>
              <w:t xml:space="preserve">- </w:t>
            </w:r>
          </w:p>
        </w:tc>
        <w:tc>
          <w:tcPr>
            <w:tcW w:w="708" w:type="dxa"/>
            <w:vAlign w:val="center"/>
          </w:tcPr>
          <w:p w14:paraId="3B9948E1" w14:textId="7144F2F0" w:rsidR="00456E48" w:rsidRPr="00456E48" w:rsidRDefault="00456E48" w:rsidP="00456E48">
            <w:pPr>
              <w:pStyle w:val="a9"/>
              <w:ind w:left="0"/>
              <w:jc w:val="center"/>
              <w:rPr>
                <w:spacing w:val="-10"/>
                <w:sz w:val="20"/>
                <w:szCs w:val="20"/>
              </w:rPr>
            </w:pPr>
            <w:r w:rsidRPr="00456E48">
              <w:rPr>
                <w:rStyle w:val="fontstyle01"/>
              </w:rPr>
              <w:t xml:space="preserve">41 </w:t>
            </w:r>
          </w:p>
        </w:tc>
        <w:tc>
          <w:tcPr>
            <w:tcW w:w="851" w:type="dxa"/>
            <w:vAlign w:val="center"/>
          </w:tcPr>
          <w:p w14:paraId="028DA3B4" w14:textId="7D28E296" w:rsidR="00456E48" w:rsidRPr="00456E48" w:rsidRDefault="00456E48" w:rsidP="00456E48">
            <w:pPr>
              <w:pStyle w:val="a9"/>
              <w:ind w:left="0"/>
              <w:jc w:val="center"/>
              <w:rPr>
                <w:spacing w:val="-10"/>
                <w:sz w:val="20"/>
                <w:szCs w:val="20"/>
              </w:rPr>
            </w:pPr>
            <w:r w:rsidRPr="00456E48">
              <w:rPr>
                <w:rStyle w:val="fontstyle01"/>
              </w:rPr>
              <w:t xml:space="preserve">32 </w:t>
            </w:r>
          </w:p>
        </w:tc>
        <w:tc>
          <w:tcPr>
            <w:tcW w:w="709" w:type="dxa"/>
            <w:vAlign w:val="center"/>
          </w:tcPr>
          <w:p w14:paraId="0ECDDA34" w14:textId="24898902" w:rsidR="00456E48" w:rsidRPr="00456E48" w:rsidRDefault="00456E48" w:rsidP="00456E48">
            <w:pPr>
              <w:pStyle w:val="a9"/>
              <w:ind w:left="0"/>
              <w:jc w:val="center"/>
              <w:rPr>
                <w:spacing w:val="-10"/>
                <w:sz w:val="20"/>
                <w:szCs w:val="20"/>
              </w:rPr>
            </w:pPr>
            <w:r w:rsidRPr="00456E48">
              <w:rPr>
                <w:rStyle w:val="fontstyle01"/>
              </w:rPr>
              <w:t xml:space="preserve">- </w:t>
            </w:r>
          </w:p>
        </w:tc>
        <w:tc>
          <w:tcPr>
            <w:tcW w:w="1984" w:type="dxa"/>
            <w:vAlign w:val="center"/>
          </w:tcPr>
          <w:p w14:paraId="0A38BE02" w14:textId="4B59D696" w:rsidR="00456E48" w:rsidRPr="00456E48" w:rsidRDefault="00456E48" w:rsidP="00456E48">
            <w:pPr>
              <w:pStyle w:val="a9"/>
              <w:ind w:left="0"/>
              <w:jc w:val="center"/>
              <w:rPr>
                <w:spacing w:val="-10"/>
                <w:sz w:val="20"/>
                <w:szCs w:val="20"/>
              </w:rPr>
            </w:pPr>
            <w:r w:rsidRPr="00456E48">
              <w:rPr>
                <w:rStyle w:val="fontstyle01"/>
              </w:rPr>
              <w:t xml:space="preserve">268-АВС1 </w:t>
            </w:r>
          </w:p>
        </w:tc>
        <w:tc>
          <w:tcPr>
            <w:tcW w:w="2297" w:type="dxa"/>
            <w:vAlign w:val="center"/>
          </w:tcPr>
          <w:p w14:paraId="3DDE1749" w14:textId="508A0F8F" w:rsidR="00456E48" w:rsidRPr="00456E48" w:rsidRDefault="00456E48" w:rsidP="00456E48">
            <w:pPr>
              <w:pStyle w:val="a9"/>
              <w:ind w:left="0"/>
              <w:jc w:val="center"/>
              <w:rPr>
                <w:spacing w:val="-10"/>
                <w:sz w:val="20"/>
                <w:szCs w:val="20"/>
              </w:rPr>
            </w:pPr>
            <w:proofErr w:type="spellStart"/>
            <w:r w:rsidRPr="00456E48">
              <w:rPr>
                <w:rStyle w:val="fontstyle01"/>
              </w:rPr>
              <w:t>торф</w:t>
            </w:r>
            <w:proofErr w:type="spellEnd"/>
          </w:p>
        </w:tc>
      </w:tr>
      <w:tr w:rsidR="00456E48" w:rsidRPr="002A30AD" w14:paraId="27E4D433" w14:textId="77777777" w:rsidTr="00343AEF">
        <w:tblPrEx>
          <w:tblLook w:val="04A0" w:firstRow="1" w:lastRow="0" w:firstColumn="1" w:lastColumn="0" w:noHBand="0" w:noVBand="1"/>
        </w:tblPrEx>
        <w:trPr>
          <w:trHeight w:val="587"/>
          <w:jc w:val="center"/>
        </w:trPr>
        <w:tc>
          <w:tcPr>
            <w:tcW w:w="919" w:type="dxa"/>
            <w:vAlign w:val="center"/>
          </w:tcPr>
          <w:p w14:paraId="2F3E1EC6" w14:textId="3188504E" w:rsidR="00456E48" w:rsidRPr="00456E48" w:rsidRDefault="00456E48" w:rsidP="00456E48">
            <w:pPr>
              <w:pStyle w:val="a9"/>
              <w:ind w:left="0"/>
              <w:jc w:val="center"/>
              <w:rPr>
                <w:spacing w:val="-10"/>
                <w:sz w:val="20"/>
                <w:szCs w:val="20"/>
                <w:lang w:val="ru-RU"/>
              </w:rPr>
            </w:pPr>
            <w:r w:rsidRPr="00456E48">
              <w:rPr>
                <w:spacing w:val="-10"/>
                <w:sz w:val="20"/>
                <w:szCs w:val="20"/>
                <w:lang w:val="ru-RU"/>
              </w:rPr>
              <w:t>10</w:t>
            </w:r>
          </w:p>
        </w:tc>
        <w:tc>
          <w:tcPr>
            <w:tcW w:w="2189" w:type="dxa"/>
            <w:vAlign w:val="center"/>
          </w:tcPr>
          <w:p w14:paraId="7D2F68D8" w14:textId="3206C8BD" w:rsidR="00456E48" w:rsidRPr="00456E48" w:rsidRDefault="00456E48" w:rsidP="00456E48">
            <w:pPr>
              <w:pStyle w:val="a9"/>
              <w:ind w:left="57"/>
              <w:jc w:val="center"/>
              <w:rPr>
                <w:spacing w:val="-10"/>
                <w:sz w:val="20"/>
                <w:szCs w:val="20"/>
              </w:rPr>
            </w:pPr>
            <w:proofErr w:type="spellStart"/>
            <w:r w:rsidRPr="00456E48">
              <w:rPr>
                <w:rStyle w:val="fontstyle01"/>
              </w:rPr>
              <w:t>Журавское</w:t>
            </w:r>
            <w:proofErr w:type="spellEnd"/>
            <w:r w:rsidRPr="00456E48">
              <w:rPr>
                <w:rStyle w:val="fontstyle01"/>
              </w:rPr>
              <w:t xml:space="preserve"> </w:t>
            </w:r>
          </w:p>
        </w:tc>
        <w:tc>
          <w:tcPr>
            <w:tcW w:w="3552" w:type="dxa"/>
            <w:vAlign w:val="center"/>
          </w:tcPr>
          <w:p w14:paraId="1ED61B49" w14:textId="494FD8D8" w:rsidR="00456E48" w:rsidRPr="00456E48" w:rsidRDefault="00456E48" w:rsidP="00456E48">
            <w:pPr>
              <w:pStyle w:val="a9"/>
              <w:ind w:left="57"/>
              <w:jc w:val="center"/>
              <w:rPr>
                <w:spacing w:val="-10"/>
                <w:sz w:val="20"/>
                <w:szCs w:val="20"/>
                <w:lang w:val="ru-RU"/>
              </w:rPr>
            </w:pPr>
            <w:r w:rsidRPr="00456E48">
              <w:rPr>
                <w:rStyle w:val="fontstyle01"/>
                <w:lang w:val="ru-RU"/>
              </w:rPr>
              <w:t>От р.ц.г.Вельск на З</w:t>
            </w:r>
            <w:r w:rsidRPr="00456E48">
              <w:rPr>
                <w:color w:val="000000"/>
                <w:sz w:val="20"/>
                <w:szCs w:val="20"/>
                <w:lang w:val="ru-RU"/>
              </w:rPr>
              <w:br/>
            </w:r>
            <w:r w:rsidRPr="00456E48">
              <w:rPr>
                <w:rStyle w:val="fontstyle01"/>
                <w:lang w:val="ru-RU"/>
              </w:rPr>
              <w:t xml:space="preserve">в 29 км </w:t>
            </w:r>
          </w:p>
        </w:tc>
        <w:tc>
          <w:tcPr>
            <w:tcW w:w="708" w:type="dxa"/>
            <w:vAlign w:val="center"/>
          </w:tcPr>
          <w:p w14:paraId="16E179E4" w14:textId="173EBCAC" w:rsidR="00456E48" w:rsidRPr="00456E48" w:rsidRDefault="00456E48" w:rsidP="00456E48">
            <w:pPr>
              <w:pStyle w:val="a9"/>
              <w:ind w:left="0"/>
              <w:jc w:val="center"/>
              <w:rPr>
                <w:spacing w:val="-10"/>
                <w:sz w:val="20"/>
                <w:szCs w:val="20"/>
              </w:rPr>
            </w:pPr>
            <w:r w:rsidRPr="00456E48">
              <w:rPr>
                <w:rStyle w:val="fontstyle01"/>
              </w:rPr>
              <w:t xml:space="preserve">61 </w:t>
            </w:r>
          </w:p>
        </w:tc>
        <w:tc>
          <w:tcPr>
            <w:tcW w:w="851" w:type="dxa"/>
            <w:vAlign w:val="center"/>
          </w:tcPr>
          <w:p w14:paraId="630DE669" w14:textId="5CD8E308" w:rsidR="00456E48" w:rsidRPr="00456E48" w:rsidRDefault="00456E48" w:rsidP="00456E48">
            <w:pPr>
              <w:pStyle w:val="a9"/>
              <w:ind w:left="0"/>
              <w:jc w:val="center"/>
              <w:rPr>
                <w:spacing w:val="-10"/>
                <w:sz w:val="20"/>
                <w:szCs w:val="20"/>
              </w:rPr>
            </w:pPr>
            <w:r w:rsidRPr="00456E48">
              <w:rPr>
                <w:rStyle w:val="fontstyle01"/>
              </w:rPr>
              <w:t xml:space="preserve">4 </w:t>
            </w:r>
          </w:p>
        </w:tc>
        <w:tc>
          <w:tcPr>
            <w:tcW w:w="709" w:type="dxa"/>
            <w:vAlign w:val="center"/>
          </w:tcPr>
          <w:p w14:paraId="274D2808" w14:textId="078A8DDD" w:rsidR="00456E48" w:rsidRPr="00456E48" w:rsidRDefault="00456E48" w:rsidP="00456E48">
            <w:pPr>
              <w:pStyle w:val="a9"/>
              <w:ind w:left="0"/>
              <w:jc w:val="center"/>
              <w:rPr>
                <w:spacing w:val="-10"/>
                <w:sz w:val="20"/>
                <w:szCs w:val="20"/>
              </w:rPr>
            </w:pPr>
            <w:r w:rsidRPr="00456E48">
              <w:rPr>
                <w:rStyle w:val="fontstyle01"/>
              </w:rPr>
              <w:t xml:space="preserve">- </w:t>
            </w:r>
          </w:p>
        </w:tc>
        <w:tc>
          <w:tcPr>
            <w:tcW w:w="708" w:type="dxa"/>
            <w:vAlign w:val="center"/>
          </w:tcPr>
          <w:p w14:paraId="5605853C" w14:textId="69711699" w:rsidR="00456E48" w:rsidRPr="00456E48" w:rsidRDefault="00456E48" w:rsidP="00456E48">
            <w:pPr>
              <w:pStyle w:val="a9"/>
              <w:ind w:left="0"/>
              <w:jc w:val="center"/>
              <w:rPr>
                <w:spacing w:val="-10"/>
                <w:sz w:val="20"/>
                <w:szCs w:val="20"/>
              </w:rPr>
            </w:pPr>
            <w:r w:rsidRPr="00456E48">
              <w:rPr>
                <w:rStyle w:val="fontstyle01"/>
              </w:rPr>
              <w:t xml:space="preserve">41 </w:t>
            </w:r>
          </w:p>
        </w:tc>
        <w:tc>
          <w:tcPr>
            <w:tcW w:w="851" w:type="dxa"/>
            <w:vAlign w:val="center"/>
          </w:tcPr>
          <w:p w14:paraId="2CD52FD5" w14:textId="327CD814" w:rsidR="00456E48" w:rsidRPr="00456E48" w:rsidRDefault="00456E48" w:rsidP="00456E48">
            <w:pPr>
              <w:pStyle w:val="a9"/>
              <w:ind w:left="0"/>
              <w:jc w:val="center"/>
              <w:rPr>
                <w:spacing w:val="-10"/>
                <w:sz w:val="20"/>
                <w:szCs w:val="20"/>
              </w:rPr>
            </w:pPr>
            <w:r w:rsidRPr="00456E48">
              <w:rPr>
                <w:rStyle w:val="fontstyle01"/>
              </w:rPr>
              <w:t xml:space="preserve">34 </w:t>
            </w:r>
          </w:p>
        </w:tc>
        <w:tc>
          <w:tcPr>
            <w:tcW w:w="709" w:type="dxa"/>
            <w:vAlign w:val="center"/>
          </w:tcPr>
          <w:p w14:paraId="0998BA7A" w14:textId="7A7A51B3" w:rsidR="00456E48" w:rsidRPr="00456E48" w:rsidRDefault="00456E48" w:rsidP="00456E48">
            <w:pPr>
              <w:pStyle w:val="a9"/>
              <w:ind w:left="0"/>
              <w:jc w:val="center"/>
              <w:rPr>
                <w:spacing w:val="-10"/>
                <w:sz w:val="20"/>
                <w:szCs w:val="20"/>
              </w:rPr>
            </w:pPr>
            <w:r w:rsidRPr="00456E48">
              <w:rPr>
                <w:rStyle w:val="fontstyle01"/>
              </w:rPr>
              <w:t xml:space="preserve">- </w:t>
            </w:r>
          </w:p>
        </w:tc>
        <w:tc>
          <w:tcPr>
            <w:tcW w:w="1984" w:type="dxa"/>
            <w:vAlign w:val="center"/>
          </w:tcPr>
          <w:p w14:paraId="4336815C" w14:textId="419D4972" w:rsidR="00456E48" w:rsidRPr="00456E48" w:rsidRDefault="00456E48" w:rsidP="00456E48">
            <w:pPr>
              <w:pStyle w:val="a9"/>
              <w:ind w:left="0"/>
              <w:jc w:val="center"/>
              <w:rPr>
                <w:spacing w:val="-10"/>
                <w:sz w:val="20"/>
                <w:szCs w:val="20"/>
              </w:rPr>
            </w:pPr>
            <w:r w:rsidRPr="00456E48">
              <w:rPr>
                <w:rStyle w:val="fontstyle01"/>
              </w:rPr>
              <w:t xml:space="preserve">69-С2 </w:t>
            </w:r>
          </w:p>
        </w:tc>
        <w:tc>
          <w:tcPr>
            <w:tcW w:w="2297" w:type="dxa"/>
            <w:vAlign w:val="center"/>
          </w:tcPr>
          <w:p w14:paraId="1D0D7240" w14:textId="4A177959" w:rsidR="00456E48" w:rsidRPr="00456E48" w:rsidRDefault="00456E48" w:rsidP="00456E48">
            <w:pPr>
              <w:pStyle w:val="a9"/>
              <w:ind w:left="0"/>
              <w:jc w:val="center"/>
              <w:rPr>
                <w:spacing w:val="-10"/>
                <w:sz w:val="20"/>
                <w:szCs w:val="20"/>
              </w:rPr>
            </w:pPr>
            <w:proofErr w:type="spellStart"/>
            <w:r w:rsidRPr="00456E48">
              <w:rPr>
                <w:rStyle w:val="fontstyle01"/>
              </w:rPr>
              <w:t>торф</w:t>
            </w:r>
            <w:proofErr w:type="spellEnd"/>
          </w:p>
        </w:tc>
      </w:tr>
    </w:tbl>
    <w:p w14:paraId="011F188E" w14:textId="77777777" w:rsidR="00973B70" w:rsidRPr="002A30AD" w:rsidRDefault="00973B70" w:rsidP="00973B70">
      <w:pPr>
        <w:tabs>
          <w:tab w:val="num" w:pos="709"/>
        </w:tabs>
        <w:jc w:val="both"/>
        <w:rPr>
          <w:sz w:val="22"/>
          <w:szCs w:val="22"/>
        </w:rPr>
      </w:pPr>
    </w:p>
    <w:p w14:paraId="4C95E80E" w14:textId="1CEF46C1" w:rsidR="00787186" w:rsidRPr="002A30AD" w:rsidRDefault="00787186" w:rsidP="00787186">
      <w:pPr>
        <w:spacing w:before="120" w:after="120" w:line="276" w:lineRule="auto"/>
        <w:jc w:val="both"/>
        <w:rPr>
          <w:spacing w:val="-10"/>
        </w:rPr>
        <w:sectPr w:rsidR="00787186" w:rsidRPr="002A30AD" w:rsidSect="005D68E3">
          <w:pgSz w:w="16838" w:h="11906" w:orient="landscape"/>
          <w:pgMar w:top="1134" w:right="1134" w:bottom="567" w:left="1134" w:header="709" w:footer="709" w:gutter="0"/>
          <w:cols w:space="708"/>
          <w:docGrid w:linePitch="360"/>
        </w:sectPr>
      </w:pPr>
    </w:p>
    <w:p w14:paraId="77784DD5" w14:textId="2A291E90" w:rsidR="00DB6F00" w:rsidRPr="002A30AD" w:rsidRDefault="0092167E" w:rsidP="005B30C6">
      <w:pPr>
        <w:pStyle w:val="110"/>
        <w:spacing w:before="240" w:after="240" w:line="276" w:lineRule="auto"/>
        <w:ind w:firstLine="709"/>
        <w:rPr>
          <w:sz w:val="24"/>
          <w:szCs w:val="24"/>
        </w:rPr>
      </w:pPr>
      <w:bookmarkStart w:id="133" w:name="_Toc26994020"/>
      <w:bookmarkStart w:id="134" w:name="_Toc27417793"/>
      <w:bookmarkStart w:id="135" w:name="_Toc27418680"/>
      <w:bookmarkStart w:id="136" w:name="_Toc27420146"/>
      <w:bookmarkStart w:id="137" w:name="_Toc27596146"/>
      <w:bookmarkStart w:id="138" w:name="_Toc47349295"/>
      <w:bookmarkStart w:id="139" w:name="_Toc47526695"/>
      <w:bookmarkStart w:id="140" w:name="_Toc47526935"/>
      <w:bookmarkStart w:id="141" w:name="_Toc47527093"/>
      <w:bookmarkStart w:id="142" w:name="_Toc47619970"/>
      <w:bookmarkStart w:id="143" w:name="_Toc56433939"/>
      <w:bookmarkStart w:id="144" w:name="_Toc63690945"/>
      <w:bookmarkStart w:id="145" w:name="_Toc77781018"/>
      <w:bookmarkStart w:id="146" w:name="_Toc120893312"/>
      <w:r w:rsidRPr="002A30AD">
        <w:rPr>
          <w:sz w:val="24"/>
          <w:szCs w:val="24"/>
        </w:rPr>
        <w:lastRenderedPageBreak/>
        <w:t>1.2.</w:t>
      </w:r>
      <w:r w:rsidR="005E7C92" w:rsidRPr="002A30AD">
        <w:rPr>
          <w:sz w:val="24"/>
          <w:szCs w:val="24"/>
        </w:rPr>
        <w:t>7</w:t>
      </w:r>
      <w:r w:rsidR="00DB6F00" w:rsidRPr="002A30AD">
        <w:rPr>
          <w:sz w:val="24"/>
          <w:szCs w:val="24"/>
        </w:rPr>
        <w:t>. Водные ресурсы</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2CAE5A6A" w14:textId="378BB3D2" w:rsidR="006D0481" w:rsidRPr="002A30AD" w:rsidRDefault="006D0481" w:rsidP="006D0481">
      <w:pPr>
        <w:pStyle w:val="a9"/>
        <w:spacing w:before="120" w:after="120" w:line="276" w:lineRule="auto"/>
        <w:ind w:left="0" w:firstLine="709"/>
        <w:contextualSpacing w:val="0"/>
        <w:jc w:val="both"/>
        <w:rPr>
          <w:spacing w:val="-10"/>
        </w:rPr>
      </w:pPr>
      <w:r w:rsidRPr="002A30AD">
        <w:rPr>
          <w:spacing w:val="-10"/>
        </w:rPr>
        <w:t>Сельское поселение «</w:t>
      </w:r>
      <w:r w:rsidR="004C70B5" w:rsidRPr="002A30AD">
        <w:rPr>
          <w:spacing w:val="-10"/>
        </w:rPr>
        <w:t>Солгинское</w:t>
      </w:r>
      <w:r w:rsidRPr="002A30AD">
        <w:rPr>
          <w:spacing w:val="-10"/>
        </w:rPr>
        <w:t>» располагает значительными запасами гидроресурсов. Водные ресурсы представлены поверхностными и подземными водами.</w:t>
      </w:r>
    </w:p>
    <w:p w14:paraId="3B3A0F39" w14:textId="77777777" w:rsidR="006D0481" w:rsidRPr="002A30AD" w:rsidRDefault="00DB6F00" w:rsidP="00DB6F00">
      <w:pPr>
        <w:pStyle w:val="a9"/>
        <w:spacing w:before="120" w:after="120" w:line="276" w:lineRule="auto"/>
        <w:ind w:left="0" w:firstLine="709"/>
        <w:contextualSpacing w:val="0"/>
        <w:jc w:val="both"/>
        <w:rPr>
          <w:spacing w:val="-10"/>
        </w:rPr>
      </w:pPr>
      <w:r w:rsidRPr="002A30AD">
        <w:rPr>
          <w:b/>
          <w:i/>
          <w:spacing w:val="-10"/>
        </w:rPr>
        <w:t xml:space="preserve">Поверхностные воды. </w:t>
      </w:r>
      <w:r w:rsidRPr="002A30AD">
        <w:rPr>
          <w:spacing w:val="-10"/>
        </w:rPr>
        <w:t>Ресурсы поверхностных вод формируют реки, озёра и болота рассматриваемой территории.</w:t>
      </w:r>
      <w:r w:rsidR="0092167E" w:rsidRPr="002A30AD">
        <w:rPr>
          <w:spacing w:val="-10"/>
        </w:rPr>
        <w:t xml:space="preserve"> </w:t>
      </w:r>
    </w:p>
    <w:p w14:paraId="75946A0D" w14:textId="7D3BC8ED" w:rsidR="006D0481" w:rsidRPr="002A30AD" w:rsidRDefault="006D0481" w:rsidP="00AD6571">
      <w:pPr>
        <w:pStyle w:val="a9"/>
        <w:spacing w:before="120" w:after="120" w:line="276" w:lineRule="auto"/>
        <w:ind w:left="0" w:firstLine="709"/>
        <w:contextualSpacing w:val="0"/>
        <w:jc w:val="both"/>
        <w:rPr>
          <w:spacing w:val="-10"/>
        </w:rPr>
      </w:pPr>
      <w:r w:rsidRPr="002A30AD">
        <w:rPr>
          <w:spacing w:val="-10"/>
        </w:rPr>
        <w:t xml:space="preserve">Модуль стока </w:t>
      </w:r>
      <w:r w:rsidR="009252CD" w:rsidRPr="002A30AD">
        <w:rPr>
          <w:spacing w:val="-10"/>
        </w:rPr>
        <w:t xml:space="preserve">гидравлической сети </w:t>
      </w:r>
      <w:r w:rsidRPr="002A30AD">
        <w:rPr>
          <w:spacing w:val="-10"/>
        </w:rPr>
        <w:t>составляет 10-12 л/с км</w:t>
      </w:r>
      <w:r w:rsidRPr="002A30AD">
        <w:rPr>
          <w:spacing w:val="-10"/>
          <w:vertAlign w:val="superscript"/>
        </w:rPr>
        <w:t>2</w:t>
      </w:r>
      <w:r w:rsidR="00AD6571" w:rsidRPr="002A30AD">
        <w:rPr>
          <w:spacing w:val="-10"/>
        </w:rPr>
        <w:t>.</w:t>
      </w:r>
    </w:p>
    <w:p w14:paraId="7A39602D" w14:textId="3DA3EF63" w:rsidR="009252CD" w:rsidRPr="002A30AD" w:rsidRDefault="009252CD" w:rsidP="009252CD">
      <w:pPr>
        <w:pStyle w:val="a9"/>
        <w:spacing w:before="120" w:after="120" w:line="276" w:lineRule="auto"/>
        <w:ind w:left="0" w:firstLine="709"/>
        <w:contextualSpacing w:val="0"/>
        <w:jc w:val="both"/>
        <w:rPr>
          <w:spacing w:val="-10"/>
        </w:rPr>
      </w:pPr>
      <w:r w:rsidRPr="002A30AD">
        <w:rPr>
          <w:spacing w:val="-10"/>
        </w:rPr>
        <w:t>Расход воды крупнейшей реки поселения р. В</w:t>
      </w:r>
      <w:r w:rsidR="00C6120A" w:rsidRPr="002A30AD">
        <w:rPr>
          <w:spacing w:val="-10"/>
        </w:rPr>
        <w:t>ель</w:t>
      </w:r>
      <w:r w:rsidRPr="002A30AD">
        <w:rPr>
          <w:spacing w:val="-10"/>
        </w:rPr>
        <w:t xml:space="preserve"> – 384 м</w:t>
      </w:r>
      <w:r w:rsidRPr="002A30AD">
        <w:rPr>
          <w:spacing w:val="-10"/>
          <w:vertAlign w:val="superscript"/>
        </w:rPr>
        <w:t>3</w:t>
      </w:r>
      <w:r w:rsidRPr="002A30AD">
        <w:rPr>
          <w:spacing w:val="-10"/>
        </w:rPr>
        <w:t>/с.</w:t>
      </w:r>
    </w:p>
    <w:p w14:paraId="062B88F9" w14:textId="77777777" w:rsidR="009252CD" w:rsidRPr="002A30AD" w:rsidRDefault="009252CD" w:rsidP="009252CD">
      <w:pPr>
        <w:pStyle w:val="a9"/>
        <w:spacing w:before="120" w:after="120" w:line="276" w:lineRule="auto"/>
        <w:ind w:left="0" w:firstLine="709"/>
        <w:contextualSpacing w:val="0"/>
        <w:jc w:val="both"/>
        <w:rPr>
          <w:spacing w:val="-10"/>
        </w:rPr>
      </w:pPr>
      <w:r w:rsidRPr="002A30AD">
        <w:rPr>
          <w:spacing w:val="-10"/>
        </w:rPr>
        <w:t>В водах рек, озёр имеются промысловые виды рыбы.</w:t>
      </w:r>
    </w:p>
    <w:p w14:paraId="77AA7F28" w14:textId="1BD03C48" w:rsidR="00AD6571" w:rsidRPr="002A30AD" w:rsidRDefault="00DB6F00" w:rsidP="00AD6571">
      <w:pPr>
        <w:pStyle w:val="a9"/>
        <w:spacing w:before="120" w:after="120" w:line="276" w:lineRule="auto"/>
        <w:ind w:left="0" w:firstLine="709"/>
        <w:contextualSpacing w:val="0"/>
        <w:jc w:val="both"/>
        <w:rPr>
          <w:spacing w:val="-10"/>
        </w:rPr>
      </w:pPr>
      <w:r w:rsidRPr="002A30AD">
        <w:rPr>
          <w:b/>
          <w:i/>
          <w:spacing w:val="-10"/>
        </w:rPr>
        <w:t>Подземные воды</w:t>
      </w:r>
      <w:r w:rsidR="0092167E" w:rsidRPr="002A30AD">
        <w:rPr>
          <w:spacing w:val="-10"/>
        </w:rPr>
        <w:t xml:space="preserve">. </w:t>
      </w:r>
      <w:bookmarkStart w:id="147" w:name="_Toc17107417"/>
      <w:bookmarkStart w:id="148" w:name="_Toc26994021"/>
      <w:bookmarkStart w:id="149" w:name="_Toc27417794"/>
      <w:bookmarkStart w:id="150" w:name="_Toc27418681"/>
      <w:bookmarkStart w:id="151" w:name="_Toc27420147"/>
      <w:bookmarkStart w:id="152" w:name="_Toc27596147"/>
      <w:bookmarkStart w:id="153" w:name="_Toc47349296"/>
      <w:bookmarkStart w:id="154" w:name="_Toc47526696"/>
      <w:bookmarkStart w:id="155" w:name="_Toc47526936"/>
      <w:bookmarkStart w:id="156" w:name="_Toc47527094"/>
      <w:bookmarkStart w:id="157" w:name="_Toc47619971"/>
      <w:bookmarkStart w:id="158" w:name="_Toc56433940"/>
      <w:bookmarkStart w:id="159" w:name="_Toc63690946"/>
      <w:bookmarkStart w:id="160" w:name="_Toc17107447"/>
      <w:r w:rsidR="00AD6571" w:rsidRPr="002A30AD">
        <w:rPr>
          <w:spacing w:val="-10"/>
        </w:rPr>
        <w:t xml:space="preserve">Подземные воды на территории </w:t>
      </w:r>
      <w:r w:rsidR="009252CD" w:rsidRPr="002A30AD">
        <w:rPr>
          <w:spacing w:val="-10"/>
        </w:rPr>
        <w:t xml:space="preserve">Вельского </w:t>
      </w:r>
      <w:r w:rsidR="00AD6571" w:rsidRPr="002A30AD">
        <w:rPr>
          <w:spacing w:val="-10"/>
        </w:rPr>
        <w:t xml:space="preserve">района залегают на различной глубине в зависимости </w:t>
      </w:r>
      <w:r w:rsidR="009252CD" w:rsidRPr="002A30AD">
        <w:t xml:space="preserve">от глубины залегания водовмещающих пород, </w:t>
      </w:r>
      <w:r w:rsidR="00AD6571" w:rsidRPr="002A30AD">
        <w:rPr>
          <w:spacing w:val="-10"/>
        </w:rPr>
        <w:t>и являются источником питания для рек, озер и болот. Разведанные запасы подземных вод составляют порядка 3 млн. м</w:t>
      </w:r>
      <w:r w:rsidR="00AD6571" w:rsidRPr="002A30AD">
        <w:rPr>
          <w:spacing w:val="-10"/>
          <w:vertAlign w:val="superscript"/>
        </w:rPr>
        <w:t>3</w:t>
      </w:r>
      <w:r w:rsidR="00AD6571" w:rsidRPr="002A30AD">
        <w:rPr>
          <w:spacing w:val="-10"/>
        </w:rPr>
        <w:t>/</w:t>
      </w:r>
      <w:proofErr w:type="spellStart"/>
      <w:r w:rsidR="00AD6571" w:rsidRPr="002A30AD">
        <w:rPr>
          <w:spacing w:val="-10"/>
        </w:rPr>
        <w:t>сут</w:t>
      </w:r>
      <w:proofErr w:type="spellEnd"/>
      <w:r w:rsidR="00AD6571" w:rsidRPr="002A30AD">
        <w:rPr>
          <w:spacing w:val="-10"/>
        </w:rPr>
        <w:t>.</w:t>
      </w:r>
    </w:p>
    <w:p w14:paraId="46069D86" w14:textId="5B2599F4" w:rsidR="009252CD" w:rsidRPr="002A30AD" w:rsidRDefault="00AD6571" w:rsidP="00AD6571">
      <w:pPr>
        <w:pStyle w:val="a9"/>
        <w:spacing w:before="120" w:after="120" w:line="276" w:lineRule="auto"/>
        <w:ind w:left="0" w:firstLine="709"/>
        <w:contextualSpacing w:val="0"/>
        <w:jc w:val="both"/>
        <w:rPr>
          <w:spacing w:val="-10"/>
        </w:rPr>
      </w:pPr>
      <w:r w:rsidRPr="002A30AD">
        <w:rPr>
          <w:i/>
          <w:spacing w:val="-10"/>
          <w:u w:val="single"/>
        </w:rPr>
        <w:t>Пресные воды</w:t>
      </w:r>
      <w:r w:rsidRPr="002A30AD">
        <w:rPr>
          <w:spacing w:val="-10"/>
        </w:rPr>
        <w:t xml:space="preserve">. </w:t>
      </w:r>
      <w:r w:rsidR="009252CD" w:rsidRPr="002A30AD">
        <w:rPr>
          <w:spacing w:val="-10"/>
        </w:rPr>
        <w:t>В настоящее время для водоснабжения, посредством одиночных скважин, используется казанский водоносный комплекс отложений верхней перми. Воды пермских отложений трещинные, пластово-трещинные, напорные.</w:t>
      </w:r>
    </w:p>
    <w:p w14:paraId="58417C98" w14:textId="1EA549A2" w:rsidR="00AD6571" w:rsidRPr="002A30AD" w:rsidRDefault="00AD6571" w:rsidP="00AD6571">
      <w:pPr>
        <w:pStyle w:val="a9"/>
        <w:spacing w:before="120" w:after="120" w:line="276" w:lineRule="auto"/>
        <w:ind w:left="0" w:firstLine="709"/>
        <w:contextualSpacing w:val="0"/>
        <w:jc w:val="both"/>
        <w:rPr>
          <w:spacing w:val="-10"/>
        </w:rPr>
      </w:pPr>
      <w:r w:rsidRPr="002A30AD">
        <w:rPr>
          <w:spacing w:val="-10"/>
        </w:rPr>
        <w:t xml:space="preserve">В 1990 г Вельской ГРП Плесецкой поисково-съемочной экспедицией в долине реки Вель была произведена разведка подземных вод казанского водоносного комплекса. Были утверждены запасы по категории В </w:t>
      </w:r>
      <w:proofErr w:type="spellStart"/>
      <w:r w:rsidRPr="002A30AD">
        <w:rPr>
          <w:spacing w:val="-10"/>
        </w:rPr>
        <w:t>в</w:t>
      </w:r>
      <w:proofErr w:type="spellEnd"/>
      <w:r w:rsidRPr="002A30AD">
        <w:rPr>
          <w:spacing w:val="-10"/>
        </w:rPr>
        <w:t xml:space="preserve"> количестве 20 тыс. м</w:t>
      </w:r>
      <w:r w:rsidRPr="002A30AD">
        <w:rPr>
          <w:spacing w:val="-10"/>
          <w:vertAlign w:val="superscript"/>
        </w:rPr>
        <w:t>3</w:t>
      </w:r>
      <w:r w:rsidRPr="002A30AD">
        <w:rPr>
          <w:spacing w:val="-10"/>
        </w:rPr>
        <w:t>/</w:t>
      </w:r>
      <w:proofErr w:type="spellStart"/>
      <w:r w:rsidRPr="002A30AD">
        <w:rPr>
          <w:spacing w:val="-10"/>
        </w:rPr>
        <w:t>сут</w:t>
      </w:r>
      <w:proofErr w:type="spellEnd"/>
      <w:r w:rsidRPr="002A30AD">
        <w:rPr>
          <w:spacing w:val="-10"/>
        </w:rPr>
        <w:t>. (ТКЗ № 1 от 06.03.1990).</w:t>
      </w:r>
    </w:p>
    <w:p w14:paraId="6355BEAA" w14:textId="77777777" w:rsidR="00AD6571" w:rsidRPr="002A30AD" w:rsidRDefault="00AD6571" w:rsidP="00AD6571">
      <w:pPr>
        <w:pStyle w:val="a9"/>
        <w:spacing w:before="120" w:after="120" w:line="276" w:lineRule="auto"/>
        <w:ind w:left="0" w:firstLine="709"/>
        <w:contextualSpacing w:val="0"/>
        <w:jc w:val="both"/>
        <w:rPr>
          <w:spacing w:val="-10"/>
        </w:rPr>
      </w:pPr>
      <w:r w:rsidRPr="002A30AD">
        <w:rPr>
          <w:spacing w:val="-10"/>
        </w:rPr>
        <w:t xml:space="preserve">Воды гидрокарбонатно-марганцево-кальциевые с повышенным содержанием стронция, пониженным содержанием фтора. </w:t>
      </w:r>
    </w:p>
    <w:p w14:paraId="54A48302" w14:textId="5A95B9B8" w:rsidR="00AD6571" w:rsidRPr="002A30AD" w:rsidRDefault="00AD6571" w:rsidP="00AD6571">
      <w:pPr>
        <w:pStyle w:val="a9"/>
        <w:spacing w:before="120" w:after="120" w:line="276" w:lineRule="auto"/>
        <w:ind w:left="0" w:firstLine="709"/>
        <w:contextualSpacing w:val="0"/>
        <w:jc w:val="both"/>
        <w:rPr>
          <w:spacing w:val="-10"/>
        </w:rPr>
      </w:pPr>
      <w:r w:rsidRPr="002A30AD">
        <w:rPr>
          <w:spacing w:val="-10"/>
          <w:u w:val="single"/>
        </w:rPr>
        <w:t>Вывод</w:t>
      </w:r>
      <w:r w:rsidRPr="002A30AD">
        <w:rPr>
          <w:spacing w:val="-10"/>
        </w:rPr>
        <w:t>: В целом, сельское поселение «</w:t>
      </w:r>
      <w:r w:rsidR="004C70B5" w:rsidRPr="002A30AD">
        <w:rPr>
          <w:spacing w:val="-10"/>
        </w:rPr>
        <w:t>Солгинское</w:t>
      </w:r>
      <w:r w:rsidRPr="002A30AD">
        <w:rPr>
          <w:spacing w:val="-10"/>
        </w:rPr>
        <w:t xml:space="preserve">» обладает значительными запасами поверхностных и подземных вод. </w:t>
      </w:r>
    </w:p>
    <w:p w14:paraId="4642BD91" w14:textId="77777777" w:rsidR="00AD6571" w:rsidRPr="002A30AD" w:rsidRDefault="00AD6571" w:rsidP="00AD6571">
      <w:pPr>
        <w:pStyle w:val="a9"/>
        <w:spacing w:before="120" w:after="120" w:line="276" w:lineRule="auto"/>
        <w:ind w:left="0" w:firstLine="709"/>
        <w:contextualSpacing w:val="0"/>
        <w:jc w:val="both"/>
        <w:rPr>
          <w:spacing w:val="-10"/>
        </w:rPr>
      </w:pPr>
      <w:r w:rsidRPr="002A30AD">
        <w:rPr>
          <w:spacing w:val="-10"/>
        </w:rPr>
        <w:t>Водные ресурсы, достаточны для дальнейшего градостроительного развития территории.</w:t>
      </w:r>
    </w:p>
    <w:p w14:paraId="096F355A" w14:textId="4CD279C8" w:rsidR="00AD6571" w:rsidRPr="002A30AD" w:rsidRDefault="00AD6571" w:rsidP="00AD6571">
      <w:pPr>
        <w:pStyle w:val="a9"/>
        <w:spacing w:before="120" w:after="120" w:line="276" w:lineRule="auto"/>
        <w:ind w:left="0" w:firstLine="709"/>
        <w:contextualSpacing w:val="0"/>
        <w:jc w:val="both"/>
        <w:rPr>
          <w:spacing w:val="-10"/>
        </w:rPr>
      </w:pPr>
      <w:r w:rsidRPr="002A30AD">
        <w:rPr>
          <w:spacing w:val="-10"/>
        </w:rPr>
        <w:t xml:space="preserve">Состояние водных объектов не всегда находится в удовлетворительном состоянии. Так, реки стали мельче из-за вырубок прибрежных полос, осушения заболоченных территорий. Вода в реках загрязнена. Однако в последнее время состояние воды в реках несколько улучшилось, т.к. уменьшился сброс в воду промышленных вод и вод сельхозугодий. </w:t>
      </w:r>
    </w:p>
    <w:p w14:paraId="6F2EE546" w14:textId="708D4C06" w:rsidR="00C8551A" w:rsidRPr="002A30AD" w:rsidRDefault="0092167E" w:rsidP="005F5972">
      <w:pPr>
        <w:pStyle w:val="110"/>
        <w:spacing w:before="240" w:after="240" w:line="276" w:lineRule="auto"/>
        <w:ind w:firstLine="709"/>
        <w:rPr>
          <w:sz w:val="24"/>
          <w:szCs w:val="24"/>
        </w:rPr>
      </w:pPr>
      <w:bookmarkStart w:id="161" w:name="_Toc77781019"/>
      <w:bookmarkStart w:id="162" w:name="_Toc120893313"/>
      <w:r w:rsidRPr="002A30AD">
        <w:rPr>
          <w:sz w:val="24"/>
          <w:szCs w:val="24"/>
        </w:rPr>
        <w:t>1.2.</w:t>
      </w:r>
      <w:r w:rsidR="005E7C92" w:rsidRPr="002A30AD">
        <w:rPr>
          <w:sz w:val="24"/>
          <w:szCs w:val="24"/>
        </w:rPr>
        <w:t>8</w:t>
      </w:r>
      <w:r w:rsidRPr="002A30AD">
        <w:rPr>
          <w:sz w:val="24"/>
          <w:szCs w:val="24"/>
        </w:rPr>
        <w:t xml:space="preserve">. </w:t>
      </w:r>
      <w:r w:rsidR="00C8551A" w:rsidRPr="002A30AD">
        <w:rPr>
          <w:sz w:val="24"/>
          <w:szCs w:val="24"/>
        </w:rPr>
        <w:t>Лесные ресурсы</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1"/>
      <w:bookmarkEnd w:id="162"/>
    </w:p>
    <w:bookmarkEnd w:id="160"/>
    <w:p w14:paraId="5C680F25" w14:textId="013203C0" w:rsidR="005A2650" w:rsidRPr="002A30AD" w:rsidRDefault="005A2650" w:rsidP="005A2650">
      <w:pPr>
        <w:pStyle w:val="a9"/>
        <w:spacing w:before="120" w:after="120" w:line="276" w:lineRule="auto"/>
        <w:ind w:left="0" w:firstLine="709"/>
        <w:contextualSpacing w:val="0"/>
        <w:jc w:val="both"/>
        <w:rPr>
          <w:spacing w:val="-10"/>
        </w:rPr>
      </w:pPr>
      <w:r w:rsidRPr="002A30AD">
        <w:rPr>
          <w:spacing w:val="-10"/>
        </w:rPr>
        <w:t>В соответствии с Приказом Минприроды России от 18.08.2014 № 367 «Об утверждении Перечня лесорастительных зон Российской Федерации и Перечня лесных районов Российской Федерации</w:t>
      </w:r>
      <w:r w:rsidR="008126E7" w:rsidRPr="002A30AD">
        <w:rPr>
          <w:spacing w:val="-10"/>
        </w:rPr>
        <w:t>»</w:t>
      </w:r>
      <w:r w:rsidRPr="002A30AD">
        <w:rPr>
          <w:spacing w:val="-10"/>
        </w:rPr>
        <w:t xml:space="preserve"> Вельский муниципальный район Архангельской области отнесены к таежной зоне Двинско-Вычегодского таежного района.</w:t>
      </w:r>
    </w:p>
    <w:p w14:paraId="5D0F3217" w14:textId="2F1706AC" w:rsidR="005F5972" w:rsidRPr="00710661" w:rsidRDefault="000B1E6C" w:rsidP="005F5972">
      <w:pPr>
        <w:pStyle w:val="a9"/>
        <w:spacing w:before="120" w:after="120" w:line="276" w:lineRule="auto"/>
        <w:ind w:left="0" w:firstLine="709"/>
        <w:contextualSpacing w:val="0"/>
        <w:jc w:val="both"/>
        <w:rPr>
          <w:spacing w:val="-10"/>
        </w:rPr>
      </w:pPr>
      <w:r w:rsidRPr="002A30AD">
        <w:rPr>
          <w:spacing w:val="-10"/>
        </w:rPr>
        <w:t>Сельское поселение</w:t>
      </w:r>
      <w:r w:rsidR="005F5972" w:rsidRPr="002A30AD">
        <w:rPr>
          <w:spacing w:val="-10"/>
        </w:rPr>
        <w:t xml:space="preserve"> «</w:t>
      </w:r>
      <w:r w:rsidR="004C70B5" w:rsidRPr="002A30AD">
        <w:rPr>
          <w:spacing w:val="-10"/>
        </w:rPr>
        <w:t>Солгинское</w:t>
      </w:r>
      <w:r w:rsidR="005F5972" w:rsidRPr="002A30AD">
        <w:rPr>
          <w:spacing w:val="-10"/>
        </w:rPr>
        <w:t xml:space="preserve">» находится в границах Вельского </w:t>
      </w:r>
      <w:r w:rsidR="003E34B4">
        <w:rPr>
          <w:spacing w:val="-10"/>
        </w:rPr>
        <w:t>лесничества</w:t>
      </w:r>
      <w:r w:rsidR="005F5972" w:rsidRPr="002A30AD">
        <w:rPr>
          <w:spacing w:val="-10"/>
        </w:rPr>
        <w:t xml:space="preserve">. В состав земель территории </w:t>
      </w:r>
      <w:r w:rsidRPr="002A30AD">
        <w:rPr>
          <w:spacing w:val="-10"/>
        </w:rPr>
        <w:t>сельского поселения</w:t>
      </w:r>
      <w:r w:rsidR="005F5972" w:rsidRPr="002A30AD">
        <w:rPr>
          <w:spacing w:val="-10"/>
        </w:rPr>
        <w:t xml:space="preserve"> «</w:t>
      </w:r>
      <w:r w:rsidR="004C70B5" w:rsidRPr="002A30AD">
        <w:rPr>
          <w:spacing w:val="-10"/>
        </w:rPr>
        <w:t>Солгинское</w:t>
      </w:r>
      <w:r w:rsidR="005F5972" w:rsidRPr="002A30AD">
        <w:rPr>
          <w:spacing w:val="-10"/>
        </w:rPr>
        <w:t xml:space="preserve">» </w:t>
      </w:r>
      <w:r w:rsidR="00DD0025">
        <w:rPr>
          <w:spacing w:val="-10"/>
        </w:rPr>
        <w:t xml:space="preserve">входят </w:t>
      </w:r>
      <w:r w:rsidR="005F5972" w:rsidRPr="002A30AD">
        <w:rPr>
          <w:spacing w:val="-10"/>
        </w:rPr>
        <w:t xml:space="preserve">земли </w:t>
      </w:r>
      <w:r w:rsidR="004C70B5" w:rsidRPr="002A30AD">
        <w:rPr>
          <w:spacing w:val="-10"/>
        </w:rPr>
        <w:t>С</w:t>
      </w:r>
      <w:r w:rsidR="00DD0025">
        <w:rPr>
          <w:spacing w:val="-10"/>
        </w:rPr>
        <w:t>олгинского, Усть-Шоношского, Шадреньгского</w:t>
      </w:r>
      <w:r w:rsidR="004C70B5" w:rsidRPr="002A30AD">
        <w:rPr>
          <w:spacing w:val="-10"/>
        </w:rPr>
        <w:t xml:space="preserve"> участков</w:t>
      </w:r>
      <w:r w:rsidR="00DD0025">
        <w:rPr>
          <w:spacing w:val="-10"/>
        </w:rPr>
        <w:t>ых</w:t>
      </w:r>
      <w:r w:rsidR="004C70B5" w:rsidRPr="002A30AD">
        <w:rPr>
          <w:spacing w:val="-10"/>
        </w:rPr>
        <w:t xml:space="preserve"> лесничеств</w:t>
      </w:r>
      <w:r w:rsidR="001F36CA">
        <w:rPr>
          <w:spacing w:val="-10"/>
        </w:rPr>
        <w:t xml:space="preserve"> Вельского лесничества</w:t>
      </w:r>
      <w:r w:rsidR="00DD0025">
        <w:rPr>
          <w:spacing w:val="-10"/>
        </w:rPr>
        <w:t>.</w:t>
      </w:r>
    </w:p>
    <w:p w14:paraId="36A7FA54" w14:textId="3AE03A37" w:rsidR="005A2650" w:rsidRPr="002A30AD" w:rsidRDefault="005A2650" w:rsidP="005A2650">
      <w:pPr>
        <w:pStyle w:val="a9"/>
        <w:spacing w:before="120" w:after="120" w:line="276" w:lineRule="auto"/>
        <w:ind w:left="0" w:firstLine="709"/>
        <w:contextualSpacing w:val="0"/>
        <w:jc w:val="both"/>
        <w:rPr>
          <w:spacing w:val="-10"/>
        </w:rPr>
      </w:pPr>
      <w:r w:rsidRPr="002A30AD">
        <w:rPr>
          <w:spacing w:val="-10"/>
        </w:rPr>
        <w:t xml:space="preserve">Информация о лесах приведена в </w:t>
      </w:r>
      <w:r w:rsidR="008126E7" w:rsidRPr="002A30AD">
        <w:rPr>
          <w:spacing w:val="-10"/>
        </w:rPr>
        <w:t>«Л</w:t>
      </w:r>
      <w:r w:rsidRPr="002A30AD">
        <w:rPr>
          <w:spacing w:val="-10"/>
        </w:rPr>
        <w:t xml:space="preserve">есохозяйственном </w:t>
      </w:r>
      <w:r w:rsidR="008126E7" w:rsidRPr="002A30AD">
        <w:rPr>
          <w:spacing w:val="-10"/>
        </w:rPr>
        <w:t>р</w:t>
      </w:r>
      <w:r w:rsidRPr="002A30AD">
        <w:rPr>
          <w:spacing w:val="-10"/>
        </w:rPr>
        <w:t>егламенте Вельского лесничества</w:t>
      </w:r>
      <w:r w:rsidR="008126E7" w:rsidRPr="002A30AD">
        <w:rPr>
          <w:spacing w:val="-10"/>
        </w:rPr>
        <w:t xml:space="preserve"> Архангельской области»</w:t>
      </w:r>
      <w:r w:rsidRPr="002A30AD">
        <w:rPr>
          <w:spacing w:val="-10"/>
        </w:rPr>
        <w:t>, утвержденном постановлением Министерства природных ресурсов и лесопромышленного комплекса Архангельской области от 22 октября 2018 года № 36</w:t>
      </w:r>
      <w:r w:rsidR="00D43660" w:rsidRPr="00D43660">
        <w:rPr>
          <w:spacing w:val="-10"/>
        </w:rPr>
        <w:t xml:space="preserve"> </w:t>
      </w:r>
      <w:r w:rsidRPr="002A30AD">
        <w:rPr>
          <w:spacing w:val="-10"/>
        </w:rPr>
        <w:t>п».</w:t>
      </w:r>
    </w:p>
    <w:p w14:paraId="653B2E59" w14:textId="39B4D3F5" w:rsidR="005A2650" w:rsidRPr="002A30AD" w:rsidRDefault="005A2650" w:rsidP="005A2650">
      <w:pPr>
        <w:pStyle w:val="a9"/>
        <w:spacing w:before="120" w:after="120" w:line="276" w:lineRule="auto"/>
        <w:ind w:left="0" w:firstLine="709"/>
        <w:contextualSpacing w:val="0"/>
        <w:jc w:val="both"/>
        <w:rPr>
          <w:spacing w:val="-10"/>
        </w:rPr>
      </w:pPr>
      <w:r w:rsidRPr="002A30AD">
        <w:rPr>
          <w:spacing w:val="-10"/>
        </w:rPr>
        <w:lastRenderedPageBreak/>
        <w:t>Лесные участки в составе земель лесного фонда, согласно статье 8 Лесного кодекса Российской Федерации от 04.12.2006 № 200-ФЗ, находятся в федеральной собственности.</w:t>
      </w:r>
    </w:p>
    <w:p w14:paraId="2A6DF143" w14:textId="77777777" w:rsidR="005A2650" w:rsidRPr="002A30AD" w:rsidRDefault="005A2650" w:rsidP="005A2650">
      <w:pPr>
        <w:pStyle w:val="a9"/>
        <w:spacing w:before="120" w:after="120" w:line="276" w:lineRule="auto"/>
        <w:ind w:left="0" w:firstLine="709"/>
        <w:contextualSpacing w:val="0"/>
        <w:jc w:val="both"/>
        <w:rPr>
          <w:spacing w:val="-10"/>
        </w:rPr>
      </w:pPr>
      <w:r w:rsidRPr="002A30AD">
        <w:rPr>
          <w:spacing w:val="-10"/>
        </w:rPr>
        <w:t>Лесистость территории Вельского лесничества – 93%.</w:t>
      </w:r>
    </w:p>
    <w:p w14:paraId="0AB1714F" w14:textId="66E502CE" w:rsidR="005F5972" w:rsidRPr="002A30AD" w:rsidRDefault="003E34B4" w:rsidP="005F5972">
      <w:pPr>
        <w:spacing w:before="120" w:after="120" w:line="276" w:lineRule="auto"/>
        <w:ind w:firstLine="709"/>
        <w:jc w:val="both"/>
        <w:rPr>
          <w:spacing w:val="-10"/>
        </w:rPr>
      </w:pPr>
      <w:r w:rsidRPr="006D0C76">
        <w:rPr>
          <w:spacing w:val="-10"/>
        </w:rPr>
        <w:t>Согласно векторным материалам,</w:t>
      </w:r>
      <w:r w:rsidR="001F36CA" w:rsidRPr="006D0C76">
        <w:rPr>
          <w:spacing w:val="-10"/>
        </w:rPr>
        <w:t xml:space="preserve"> площадь земель лесного фонда </w:t>
      </w:r>
      <w:r w:rsidR="006D0C76">
        <w:rPr>
          <w:spacing w:val="-10"/>
        </w:rPr>
        <w:t xml:space="preserve">на территории </w:t>
      </w:r>
      <w:r w:rsidR="001F36CA" w:rsidRPr="006D0C76">
        <w:rPr>
          <w:spacing w:val="-10"/>
        </w:rPr>
        <w:t xml:space="preserve">сельского поселения </w:t>
      </w:r>
      <w:r w:rsidRPr="006D0C76">
        <w:rPr>
          <w:spacing w:val="-10"/>
        </w:rPr>
        <w:t>«Солгинское» составляет 29 399,2 га</w:t>
      </w:r>
      <w:r w:rsidR="001F36CA" w:rsidRPr="006D0C76">
        <w:rPr>
          <w:spacing w:val="-10"/>
        </w:rPr>
        <w:t>.</w:t>
      </w:r>
      <w:r w:rsidRPr="006D0C76">
        <w:rPr>
          <w:spacing w:val="-10"/>
        </w:rPr>
        <w:t xml:space="preserve"> Зона</w:t>
      </w:r>
      <w:r w:rsidR="001F36CA" w:rsidRPr="006D0C76">
        <w:rPr>
          <w:spacing w:val="-10"/>
        </w:rPr>
        <w:t xml:space="preserve"> лесов выделена в </w:t>
      </w:r>
      <w:r w:rsidR="006D0C76" w:rsidRPr="006D0C76">
        <w:rPr>
          <w:spacing w:val="-10"/>
        </w:rPr>
        <w:t>отношении Вельского</w:t>
      </w:r>
      <w:r w:rsidRPr="006D0C76">
        <w:rPr>
          <w:spacing w:val="-10"/>
        </w:rPr>
        <w:t xml:space="preserve"> </w:t>
      </w:r>
      <w:r w:rsidR="001F36CA" w:rsidRPr="006D0C76">
        <w:rPr>
          <w:spacing w:val="-10"/>
        </w:rPr>
        <w:t xml:space="preserve">лесничества </w:t>
      </w:r>
      <w:r w:rsidR="006D0C76" w:rsidRPr="006D0C76">
        <w:rPr>
          <w:spacing w:val="-10"/>
        </w:rPr>
        <w:t>с реестровым номером 29:00-15.9.</w:t>
      </w:r>
    </w:p>
    <w:p w14:paraId="55265152" w14:textId="77777777" w:rsidR="005A2650" w:rsidRPr="002A30AD" w:rsidRDefault="005A2650" w:rsidP="005A2650">
      <w:pPr>
        <w:pStyle w:val="a9"/>
        <w:widowControl w:val="0"/>
        <w:tabs>
          <w:tab w:val="left" w:pos="1535"/>
        </w:tabs>
        <w:autoSpaceDE w:val="0"/>
        <w:autoSpaceDN w:val="0"/>
        <w:spacing w:after="120"/>
        <w:ind w:left="0" w:right="127" w:firstLine="709"/>
        <w:contextualSpacing w:val="0"/>
        <w:jc w:val="both"/>
        <w:rPr>
          <w:spacing w:val="-10"/>
        </w:rPr>
      </w:pPr>
      <w:bookmarkStart w:id="163" w:name="_Hlk62653142"/>
      <w:bookmarkStart w:id="164" w:name="_Hlk70337282"/>
      <w:r w:rsidRPr="002A30AD">
        <w:rPr>
          <w:spacing w:val="-10"/>
        </w:rPr>
        <w:t xml:space="preserve">Леса, расположенные на землях лесного фонда Вельского лесничества, по целевому назначению подразделяются на защитные и эксплуатационные. </w:t>
      </w:r>
      <w:bookmarkStart w:id="165" w:name="_Hlk124423447"/>
    </w:p>
    <w:bookmarkEnd w:id="163"/>
    <w:bookmarkEnd w:id="165"/>
    <w:p w14:paraId="41A06A91" w14:textId="77777777" w:rsidR="005A2650" w:rsidRPr="002A30AD" w:rsidRDefault="005A2650" w:rsidP="00EA6640">
      <w:pPr>
        <w:pStyle w:val="a9"/>
        <w:widowControl w:val="0"/>
        <w:tabs>
          <w:tab w:val="left" w:pos="1535"/>
        </w:tabs>
        <w:autoSpaceDE w:val="0"/>
        <w:autoSpaceDN w:val="0"/>
        <w:spacing w:after="120"/>
        <w:ind w:left="0" w:right="127" w:firstLine="709"/>
        <w:contextualSpacing w:val="0"/>
        <w:jc w:val="both"/>
        <w:rPr>
          <w:spacing w:val="-10"/>
        </w:rPr>
      </w:pPr>
      <w:r w:rsidRPr="002A30AD">
        <w:rPr>
          <w:spacing w:val="-10"/>
        </w:rPr>
        <w:t>В Вельском лесничестве выделены следующие категории лесов:</w:t>
      </w:r>
    </w:p>
    <w:p w14:paraId="23B27991" w14:textId="77777777" w:rsidR="005A2650" w:rsidRPr="001F36CA" w:rsidRDefault="005A2650" w:rsidP="005A2650">
      <w:pPr>
        <w:pStyle w:val="a9"/>
        <w:numPr>
          <w:ilvl w:val="0"/>
          <w:numId w:val="4"/>
        </w:numPr>
        <w:spacing w:line="276" w:lineRule="auto"/>
        <w:ind w:left="714" w:hanging="357"/>
        <w:contextualSpacing w:val="0"/>
        <w:jc w:val="both"/>
        <w:rPr>
          <w:spacing w:val="-10"/>
        </w:rPr>
      </w:pPr>
      <w:r w:rsidRPr="001F36CA">
        <w:rPr>
          <w:spacing w:val="-10"/>
        </w:rPr>
        <w:t>леса, расположенные в водоохранных зонах;</w:t>
      </w:r>
    </w:p>
    <w:p w14:paraId="10EE7A28" w14:textId="58EFBC87" w:rsidR="005A2650" w:rsidRPr="00EA6640" w:rsidRDefault="005A2650" w:rsidP="005A2650">
      <w:pPr>
        <w:pStyle w:val="a9"/>
        <w:numPr>
          <w:ilvl w:val="0"/>
          <w:numId w:val="4"/>
        </w:numPr>
        <w:spacing w:line="276" w:lineRule="auto"/>
        <w:ind w:left="714" w:hanging="357"/>
        <w:contextualSpacing w:val="0"/>
        <w:jc w:val="both"/>
        <w:rPr>
          <w:spacing w:val="-10"/>
        </w:rPr>
      </w:pPr>
      <w:r w:rsidRPr="00EA6640">
        <w:rPr>
          <w:spacing w:val="-10"/>
        </w:rPr>
        <w:t xml:space="preserve">леса, выполняющие функции защиты природных и иных объектов, выделены две </w:t>
      </w:r>
      <w:r w:rsidR="00142AA6" w:rsidRPr="00EA6640">
        <w:rPr>
          <w:spacing w:val="-10"/>
        </w:rPr>
        <w:t xml:space="preserve">подкатегории: - </w:t>
      </w:r>
      <w:r w:rsidR="00EA6640" w:rsidRPr="00EA6640">
        <w:rPr>
          <w:spacing w:val="-10"/>
        </w:rPr>
        <w:t>защитные полосы лесов</w:t>
      </w:r>
      <w:r w:rsidRPr="00EA6640">
        <w:rPr>
          <w:spacing w:val="-10"/>
        </w:rPr>
        <w:t>, расположенные</w:t>
      </w:r>
      <w:r w:rsidR="00EA6640" w:rsidRPr="00EA6640">
        <w:rPr>
          <w:spacing w:val="-10"/>
        </w:rPr>
        <w:t xml:space="preserve"> вдоль железнодорожных путей общего пользования, федеральных дорог общего пользования, автомобильных дорого общего пользования, находящихся в собственности субъектов Российской Федерации и зеленые зоны</w:t>
      </w:r>
      <w:r w:rsidRPr="00EA6640">
        <w:rPr>
          <w:spacing w:val="-10"/>
        </w:rPr>
        <w:t>;</w:t>
      </w:r>
    </w:p>
    <w:p w14:paraId="27D11923" w14:textId="5B1CF0BC" w:rsidR="005A2650" w:rsidRPr="00EA6640" w:rsidRDefault="005A2650" w:rsidP="005A2650">
      <w:pPr>
        <w:pStyle w:val="a9"/>
        <w:numPr>
          <w:ilvl w:val="0"/>
          <w:numId w:val="4"/>
        </w:numPr>
        <w:spacing w:line="276" w:lineRule="auto"/>
        <w:ind w:left="714" w:hanging="357"/>
        <w:contextualSpacing w:val="0"/>
        <w:jc w:val="both"/>
        <w:rPr>
          <w:spacing w:val="-10"/>
        </w:rPr>
      </w:pPr>
      <w:r w:rsidRPr="00EA6640">
        <w:rPr>
          <w:spacing w:val="-10"/>
        </w:rPr>
        <w:t xml:space="preserve">ценные леса, выделены три подкатегории: нерестоохранные полосы лесов; запретные полосы лесов, расположенные вдоль водных объектов; леса, имеющие научное или </w:t>
      </w:r>
      <w:r w:rsidR="00EA6640" w:rsidRPr="00EA6640">
        <w:rPr>
          <w:spacing w:val="-10"/>
        </w:rPr>
        <w:t>историческое</w:t>
      </w:r>
      <w:r w:rsidRPr="00EA6640">
        <w:rPr>
          <w:spacing w:val="-10"/>
        </w:rPr>
        <w:t xml:space="preserve"> значение (генетические резерваты);</w:t>
      </w:r>
    </w:p>
    <w:p w14:paraId="1BBE2DEE" w14:textId="77777777" w:rsidR="005A2650" w:rsidRPr="00EA6640" w:rsidRDefault="005A2650" w:rsidP="005A2650">
      <w:pPr>
        <w:pStyle w:val="a9"/>
        <w:numPr>
          <w:ilvl w:val="0"/>
          <w:numId w:val="4"/>
        </w:numPr>
        <w:spacing w:line="276" w:lineRule="auto"/>
        <w:ind w:left="714" w:hanging="357"/>
        <w:contextualSpacing w:val="0"/>
        <w:jc w:val="both"/>
        <w:rPr>
          <w:spacing w:val="-10"/>
        </w:rPr>
      </w:pPr>
      <w:r w:rsidRPr="00EA6640">
        <w:rPr>
          <w:spacing w:val="-10"/>
        </w:rPr>
        <w:t>эксплуатационные леса.</w:t>
      </w:r>
    </w:p>
    <w:p w14:paraId="0F0D416B" w14:textId="77777777" w:rsidR="005F5972" w:rsidRPr="002A30AD" w:rsidRDefault="005F5972" w:rsidP="00CB53A9">
      <w:pPr>
        <w:spacing w:before="120" w:line="276" w:lineRule="auto"/>
        <w:ind w:firstLine="567"/>
        <w:jc w:val="both"/>
        <w:rPr>
          <w:spacing w:val="-10"/>
        </w:rPr>
      </w:pPr>
      <w:r w:rsidRPr="002A30AD">
        <w:rPr>
          <w:spacing w:val="-10"/>
          <w:u w:val="single"/>
        </w:rPr>
        <w:t>Выводы</w:t>
      </w:r>
      <w:r w:rsidRPr="002A30AD">
        <w:rPr>
          <w:spacing w:val="-10"/>
        </w:rPr>
        <w:t>:</w:t>
      </w:r>
    </w:p>
    <w:p w14:paraId="0A9359CD" w14:textId="77777777" w:rsidR="005F5972" w:rsidRPr="002A30AD" w:rsidRDefault="005F5972" w:rsidP="00670C6A">
      <w:pPr>
        <w:pStyle w:val="a9"/>
        <w:numPr>
          <w:ilvl w:val="0"/>
          <w:numId w:val="4"/>
        </w:numPr>
        <w:spacing w:line="276" w:lineRule="auto"/>
        <w:ind w:left="714" w:hanging="357"/>
        <w:contextualSpacing w:val="0"/>
        <w:jc w:val="both"/>
        <w:rPr>
          <w:spacing w:val="-10"/>
        </w:rPr>
      </w:pPr>
      <w:r w:rsidRPr="002A30AD">
        <w:rPr>
          <w:spacing w:val="-10"/>
        </w:rPr>
        <w:t xml:space="preserve">основным видом использования лесных ресурсов является заготовка древесины; </w:t>
      </w:r>
    </w:p>
    <w:p w14:paraId="51E8BC3A" w14:textId="77777777" w:rsidR="005F5972" w:rsidRPr="002A30AD" w:rsidRDefault="005F5972" w:rsidP="00670C6A">
      <w:pPr>
        <w:pStyle w:val="a9"/>
        <w:numPr>
          <w:ilvl w:val="0"/>
          <w:numId w:val="4"/>
        </w:numPr>
        <w:spacing w:line="276" w:lineRule="auto"/>
        <w:ind w:left="714" w:hanging="357"/>
        <w:contextualSpacing w:val="0"/>
        <w:jc w:val="both"/>
        <w:rPr>
          <w:spacing w:val="-10"/>
        </w:rPr>
      </w:pPr>
      <w:r w:rsidRPr="002A30AD">
        <w:rPr>
          <w:spacing w:val="-10"/>
        </w:rPr>
        <w:t>объемы пищевых лесных ресурсов (ягоды, грибы, берёзовый сок) велики;</w:t>
      </w:r>
    </w:p>
    <w:p w14:paraId="6889E418" w14:textId="77777777" w:rsidR="005F5972" w:rsidRPr="002A30AD" w:rsidRDefault="005F5972" w:rsidP="00670C6A">
      <w:pPr>
        <w:pStyle w:val="a9"/>
        <w:numPr>
          <w:ilvl w:val="0"/>
          <w:numId w:val="4"/>
        </w:numPr>
        <w:spacing w:line="276" w:lineRule="auto"/>
        <w:ind w:left="714" w:hanging="357"/>
        <w:contextualSpacing w:val="0"/>
        <w:jc w:val="both"/>
        <w:rPr>
          <w:spacing w:val="-10"/>
        </w:rPr>
      </w:pPr>
      <w:r w:rsidRPr="002A30AD">
        <w:rPr>
          <w:spacing w:val="-10"/>
        </w:rPr>
        <w:t>возможна заготовка и переработка лекарственного сырья;</w:t>
      </w:r>
    </w:p>
    <w:p w14:paraId="0D00638F" w14:textId="77777777" w:rsidR="005F5972" w:rsidRPr="002A30AD" w:rsidRDefault="005F5972" w:rsidP="00670C6A">
      <w:pPr>
        <w:pStyle w:val="a9"/>
        <w:numPr>
          <w:ilvl w:val="0"/>
          <w:numId w:val="4"/>
        </w:numPr>
        <w:spacing w:line="276" w:lineRule="auto"/>
        <w:ind w:left="714" w:hanging="357"/>
        <w:contextualSpacing w:val="0"/>
        <w:jc w:val="both"/>
        <w:rPr>
          <w:spacing w:val="-10"/>
        </w:rPr>
      </w:pPr>
      <w:r w:rsidRPr="002A30AD">
        <w:rPr>
          <w:spacing w:val="-10"/>
        </w:rPr>
        <w:t>использование лесов для осуществления рекреационной деятельности носит в настоящее время стихийный характер, хотя ресурсы значительны и могут являться основой для организованного отдыха;</w:t>
      </w:r>
    </w:p>
    <w:p w14:paraId="62F81B92" w14:textId="77777777" w:rsidR="005F5972" w:rsidRPr="002A30AD" w:rsidRDefault="005F5972" w:rsidP="00670C6A">
      <w:pPr>
        <w:pStyle w:val="a9"/>
        <w:numPr>
          <w:ilvl w:val="0"/>
          <w:numId w:val="4"/>
        </w:numPr>
        <w:spacing w:line="276" w:lineRule="auto"/>
        <w:ind w:left="714" w:hanging="357"/>
        <w:contextualSpacing w:val="0"/>
        <w:jc w:val="both"/>
        <w:rPr>
          <w:spacing w:val="-10"/>
        </w:rPr>
      </w:pPr>
      <w:r w:rsidRPr="002A30AD">
        <w:rPr>
          <w:spacing w:val="-10"/>
        </w:rPr>
        <w:t>в целом лесные ресурсы весьма велики и могут служить базой для развития многих видов деятельности.</w:t>
      </w:r>
    </w:p>
    <w:p w14:paraId="6CAE4222" w14:textId="24269DF0" w:rsidR="00D44799" w:rsidRPr="002A30AD" w:rsidRDefault="00D44799" w:rsidP="00D44799">
      <w:pPr>
        <w:pStyle w:val="110"/>
        <w:spacing w:before="240" w:after="240" w:line="276" w:lineRule="auto"/>
        <w:ind w:firstLine="709"/>
        <w:rPr>
          <w:sz w:val="24"/>
          <w:szCs w:val="24"/>
        </w:rPr>
      </w:pPr>
      <w:bookmarkStart w:id="166" w:name="_Toc77781020"/>
      <w:bookmarkStart w:id="167" w:name="_Toc120893314"/>
      <w:bookmarkEnd w:id="164"/>
      <w:r w:rsidRPr="002A30AD">
        <w:rPr>
          <w:sz w:val="24"/>
          <w:szCs w:val="24"/>
        </w:rPr>
        <w:t>1.2.9. Охотничье-промысловые ресурсы</w:t>
      </w:r>
      <w:bookmarkEnd w:id="166"/>
      <w:bookmarkEnd w:id="167"/>
    </w:p>
    <w:p w14:paraId="27480C6B" w14:textId="2ECBEC8D" w:rsidR="00872C32" w:rsidRPr="00872C32" w:rsidRDefault="00872C32" w:rsidP="00872C32">
      <w:pPr>
        <w:spacing w:before="120" w:after="120" w:line="276" w:lineRule="auto"/>
        <w:ind w:firstLine="709"/>
        <w:jc w:val="both"/>
        <w:rPr>
          <w:spacing w:val="-10"/>
        </w:rPr>
      </w:pPr>
      <w:bookmarkStart w:id="168" w:name="_Hlk125553896"/>
      <w:r w:rsidRPr="00872C32">
        <w:rPr>
          <w:spacing w:val="-10"/>
        </w:rPr>
        <w:t>Осуществление видов деятельности в сфере охотничьего хозяйства на</w:t>
      </w:r>
      <w:r>
        <w:rPr>
          <w:spacing w:val="-10"/>
        </w:rPr>
        <w:t xml:space="preserve"> </w:t>
      </w:r>
      <w:r w:rsidRPr="00872C32">
        <w:rPr>
          <w:spacing w:val="-10"/>
        </w:rPr>
        <w:t>территории лесничеств осуществляется в соответствии со ст. 25, 36 и 37</w:t>
      </w:r>
      <w:r>
        <w:rPr>
          <w:spacing w:val="-10"/>
        </w:rPr>
        <w:t xml:space="preserve"> </w:t>
      </w:r>
      <w:r w:rsidRPr="00872C32">
        <w:rPr>
          <w:spacing w:val="-10"/>
        </w:rPr>
        <w:t>Лесного кодекса РФ, Федеральным законом от 24.04.1995 г. № 52-ФЗ «О</w:t>
      </w:r>
      <w:r>
        <w:rPr>
          <w:spacing w:val="-10"/>
        </w:rPr>
        <w:t xml:space="preserve"> </w:t>
      </w:r>
      <w:r w:rsidRPr="00872C32">
        <w:rPr>
          <w:spacing w:val="-10"/>
        </w:rPr>
        <w:t>животном мире», Федеральным законом от 24.07.2009 № 209-ФЗ «Об охоте и</w:t>
      </w:r>
      <w:r>
        <w:rPr>
          <w:spacing w:val="-10"/>
        </w:rPr>
        <w:t xml:space="preserve"> </w:t>
      </w:r>
      <w:r w:rsidRPr="00872C32">
        <w:rPr>
          <w:spacing w:val="-10"/>
        </w:rPr>
        <w:t>о сохранении охотничьих ресурсов и о внесении изменений в отдельные</w:t>
      </w:r>
      <w:r>
        <w:rPr>
          <w:spacing w:val="-10"/>
        </w:rPr>
        <w:t xml:space="preserve"> </w:t>
      </w:r>
      <w:r w:rsidRPr="00872C32">
        <w:rPr>
          <w:spacing w:val="-10"/>
        </w:rPr>
        <w:t>законодательные акты Российской Федерации». Перечень видов диких</w:t>
      </w:r>
      <w:r>
        <w:rPr>
          <w:spacing w:val="-10"/>
        </w:rPr>
        <w:t xml:space="preserve"> </w:t>
      </w:r>
      <w:r w:rsidRPr="00872C32">
        <w:rPr>
          <w:spacing w:val="-10"/>
        </w:rPr>
        <w:t>животных, разрешенных к добыче, сроки охоты определены Правилами</w:t>
      </w:r>
      <w:r>
        <w:rPr>
          <w:spacing w:val="-10"/>
        </w:rPr>
        <w:t xml:space="preserve"> </w:t>
      </w:r>
      <w:r w:rsidRPr="00872C32">
        <w:rPr>
          <w:spacing w:val="-10"/>
        </w:rPr>
        <w:t>охоты, утвержденными приказом Министерства природных ресурсов и</w:t>
      </w:r>
      <w:r>
        <w:rPr>
          <w:spacing w:val="-10"/>
        </w:rPr>
        <w:t xml:space="preserve"> </w:t>
      </w:r>
      <w:r w:rsidRPr="00872C32">
        <w:rPr>
          <w:spacing w:val="-10"/>
        </w:rPr>
        <w:t>экологии Российской Федерации от 24.07.2020 № 477. Виды разрешенной</w:t>
      </w:r>
      <w:r>
        <w:rPr>
          <w:spacing w:val="-10"/>
        </w:rPr>
        <w:t xml:space="preserve"> </w:t>
      </w:r>
      <w:r w:rsidRPr="00872C32">
        <w:rPr>
          <w:spacing w:val="-10"/>
        </w:rPr>
        <w:t>охоты на территории Архангельской области (за исключением особо</w:t>
      </w:r>
      <w:r>
        <w:rPr>
          <w:spacing w:val="-10"/>
        </w:rPr>
        <w:t xml:space="preserve"> </w:t>
      </w:r>
      <w:r w:rsidRPr="00872C32">
        <w:rPr>
          <w:spacing w:val="-10"/>
        </w:rPr>
        <w:t>охраняемых природных территорий федерального значения), параметры</w:t>
      </w:r>
      <w:r>
        <w:rPr>
          <w:spacing w:val="-10"/>
        </w:rPr>
        <w:t xml:space="preserve"> </w:t>
      </w:r>
      <w:r w:rsidRPr="00872C32">
        <w:rPr>
          <w:spacing w:val="-10"/>
        </w:rPr>
        <w:t>осуществления охоты в охотничьих угодьях на территории Архангельской</w:t>
      </w:r>
      <w:r>
        <w:rPr>
          <w:spacing w:val="-10"/>
        </w:rPr>
        <w:t xml:space="preserve"> </w:t>
      </w:r>
      <w:r w:rsidRPr="00872C32">
        <w:rPr>
          <w:spacing w:val="-10"/>
        </w:rPr>
        <w:t>области (за исключением особо охраняемых природных территорий</w:t>
      </w:r>
      <w:r>
        <w:rPr>
          <w:spacing w:val="-10"/>
        </w:rPr>
        <w:t xml:space="preserve"> </w:t>
      </w:r>
      <w:r w:rsidRPr="00872C32">
        <w:rPr>
          <w:spacing w:val="-10"/>
        </w:rPr>
        <w:t>федерального значения) определены указом Губернатора Архангельской</w:t>
      </w:r>
      <w:r>
        <w:rPr>
          <w:spacing w:val="-10"/>
        </w:rPr>
        <w:t xml:space="preserve"> </w:t>
      </w:r>
      <w:r w:rsidRPr="00872C32">
        <w:rPr>
          <w:spacing w:val="-10"/>
        </w:rPr>
        <w:t>области от 16.10.2012 № 152-у, а также областными законами «О внесении</w:t>
      </w:r>
      <w:r>
        <w:rPr>
          <w:spacing w:val="-10"/>
        </w:rPr>
        <w:t xml:space="preserve"> </w:t>
      </w:r>
      <w:r w:rsidRPr="00872C32">
        <w:rPr>
          <w:spacing w:val="-10"/>
        </w:rPr>
        <w:t>изменений и дополнений в отдельные областные законы в части их</w:t>
      </w:r>
      <w:r>
        <w:rPr>
          <w:spacing w:val="-10"/>
        </w:rPr>
        <w:t xml:space="preserve"> </w:t>
      </w:r>
      <w:r w:rsidRPr="00872C32">
        <w:rPr>
          <w:spacing w:val="-10"/>
        </w:rPr>
        <w:t>приведения в соответствие с законодательством Российской Федерации в</w:t>
      </w:r>
      <w:r>
        <w:rPr>
          <w:spacing w:val="-10"/>
        </w:rPr>
        <w:t xml:space="preserve"> </w:t>
      </w:r>
      <w:r w:rsidRPr="00872C32">
        <w:rPr>
          <w:spacing w:val="-10"/>
        </w:rPr>
        <w:t>сфере охраны и использования объектов животного мира и среды их</w:t>
      </w:r>
      <w:r>
        <w:rPr>
          <w:spacing w:val="-10"/>
        </w:rPr>
        <w:t xml:space="preserve"> </w:t>
      </w:r>
      <w:r w:rsidRPr="00872C32">
        <w:rPr>
          <w:spacing w:val="-10"/>
        </w:rPr>
        <w:t xml:space="preserve">обитания», </w:t>
      </w:r>
      <w:r w:rsidRPr="00872C32">
        <w:rPr>
          <w:spacing w:val="-10"/>
        </w:rPr>
        <w:lastRenderedPageBreak/>
        <w:t>от 28.05.2010 № 161-13-ОЗ (в ред. от 08.12.2021), на территории</w:t>
      </w:r>
      <w:r>
        <w:rPr>
          <w:spacing w:val="-10"/>
        </w:rPr>
        <w:t xml:space="preserve"> </w:t>
      </w:r>
      <w:r w:rsidRPr="00872C32">
        <w:rPr>
          <w:spacing w:val="-10"/>
        </w:rPr>
        <w:t>Архангельской области к охотничьим ресурсам, в отношении которых</w:t>
      </w:r>
      <w:r>
        <w:rPr>
          <w:spacing w:val="-10"/>
        </w:rPr>
        <w:t xml:space="preserve"> </w:t>
      </w:r>
      <w:r w:rsidRPr="00872C32">
        <w:rPr>
          <w:spacing w:val="-10"/>
        </w:rPr>
        <w:t>осуществляется промысловая охота относятся:</w:t>
      </w:r>
    </w:p>
    <w:p w14:paraId="377972DE" w14:textId="77777777" w:rsidR="00872C32" w:rsidRPr="00872C32" w:rsidRDefault="00872C32" w:rsidP="00872C32">
      <w:pPr>
        <w:pStyle w:val="a9"/>
        <w:numPr>
          <w:ilvl w:val="0"/>
          <w:numId w:val="4"/>
        </w:numPr>
        <w:tabs>
          <w:tab w:val="left" w:pos="851"/>
        </w:tabs>
        <w:spacing w:before="120" w:after="120" w:line="276" w:lineRule="auto"/>
        <w:ind w:left="0" w:firstLine="709"/>
        <w:jc w:val="both"/>
        <w:rPr>
          <w:spacing w:val="-10"/>
        </w:rPr>
      </w:pPr>
      <w:r w:rsidRPr="00872C32">
        <w:rPr>
          <w:spacing w:val="-10"/>
        </w:rPr>
        <w:t>млекопитающие – бурый медведь, кабан, лось, волк, лисица, песец, куницы, горностай, хорь лесной, норка американская, выдра, бобры, кроты, белка обыкновенная, ондатра, водяная полевка;</w:t>
      </w:r>
    </w:p>
    <w:p w14:paraId="4384C5BE" w14:textId="77777777" w:rsidR="00872C32" w:rsidRPr="002A30AD" w:rsidRDefault="00872C32" w:rsidP="00872C32">
      <w:pPr>
        <w:pStyle w:val="a9"/>
        <w:numPr>
          <w:ilvl w:val="0"/>
          <w:numId w:val="4"/>
        </w:numPr>
        <w:tabs>
          <w:tab w:val="left" w:pos="851"/>
        </w:tabs>
        <w:spacing w:after="120" w:line="276" w:lineRule="auto"/>
        <w:ind w:left="0" w:firstLine="709"/>
        <w:contextualSpacing w:val="0"/>
        <w:jc w:val="both"/>
        <w:rPr>
          <w:spacing w:val="-10"/>
        </w:rPr>
      </w:pPr>
      <w:r w:rsidRPr="002A30AD">
        <w:rPr>
          <w:spacing w:val="-10"/>
        </w:rPr>
        <w:t>птицы - куропатки.</w:t>
      </w:r>
    </w:p>
    <w:p w14:paraId="7697BA02" w14:textId="427EC156" w:rsidR="00D773E4" w:rsidRPr="002A30AD" w:rsidRDefault="00D773E4" w:rsidP="00797544">
      <w:pPr>
        <w:pStyle w:val="a9"/>
        <w:spacing w:before="120" w:after="120" w:line="276" w:lineRule="auto"/>
        <w:ind w:left="0" w:firstLine="709"/>
        <w:contextualSpacing w:val="0"/>
        <w:jc w:val="both"/>
        <w:rPr>
          <w:spacing w:val="-10"/>
        </w:rPr>
      </w:pPr>
      <w:r w:rsidRPr="002A30AD">
        <w:rPr>
          <w:spacing w:val="-10"/>
        </w:rPr>
        <w:t>Министерство Природных ресурсов и экологии Российской Федерации приказом от 17.05.2010 №164 «Об утверждении перечня видов охотничьих ресурсов, добыча которых осуществляется в соответствии с лимитами их добычи» утвердило перечень видов охотничьих ресурсов, добыча которых осуществляется с лимитами их добычи на следующие виды: бурый медведь, выдра и барсук.</w:t>
      </w:r>
    </w:p>
    <w:p w14:paraId="2240D54D" w14:textId="77777777" w:rsidR="00F62E4D" w:rsidRPr="002A30AD" w:rsidRDefault="00D773E4" w:rsidP="00D773E4">
      <w:pPr>
        <w:pStyle w:val="a9"/>
        <w:spacing w:before="120" w:after="120" w:line="276" w:lineRule="auto"/>
        <w:ind w:left="0" w:firstLine="709"/>
        <w:contextualSpacing w:val="0"/>
        <w:jc w:val="both"/>
        <w:rPr>
          <w:spacing w:val="-10"/>
        </w:rPr>
      </w:pPr>
      <w:r w:rsidRPr="002A30AD">
        <w:rPr>
          <w:spacing w:val="-10"/>
        </w:rPr>
        <w:t>По согласованию с уполномоченным федеральным органом исполнительной власти утверждается лимит добычи лося и рыси»; (лимит дикого северного оленя не устанавливается в Архангельской области, так как он занесен в Красную книгу Архангельской области)</w:t>
      </w:r>
      <w:r w:rsidR="00F62E4D" w:rsidRPr="002A30AD">
        <w:rPr>
          <w:spacing w:val="-10"/>
        </w:rPr>
        <w:t xml:space="preserve">. </w:t>
      </w:r>
    </w:p>
    <w:bookmarkEnd w:id="168"/>
    <w:p w14:paraId="5876D202" w14:textId="58A3E2CE" w:rsidR="00D44799" w:rsidRPr="002A30AD" w:rsidRDefault="00D44799" w:rsidP="00D773E4">
      <w:pPr>
        <w:pStyle w:val="a9"/>
        <w:spacing w:before="120" w:after="120" w:line="276" w:lineRule="auto"/>
        <w:ind w:left="0" w:firstLine="709"/>
        <w:contextualSpacing w:val="0"/>
        <w:jc w:val="both"/>
        <w:rPr>
          <w:spacing w:val="-10"/>
        </w:rPr>
      </w:pPr>
      <w:r w:rsidRPr="002A30AD">
        <w:rPr>
          <w:spacing w:val="-10"/>
        </w:rPr>
        <w:t>Охота – традиционный вид пользования животным миром на территории лесничества, и поэтому охотничья деятельность имеет большое социально-экономическое значение.</w:t>
      </w:r>
    </w:p>
    <w:p w14:paraId="616376DC" w14:textId="77777777" w:rsidR="00D44799" w:rsidRPr="002A30AD" w:rsidRDefault="00D44799" w:rsidP="001E4C1B">
      <w:pPr>
        <w:pStyle w:val="a9"/>
        <w:spacing w:before="120" w:line="276" w:lineRule="auto"/>
        <w:ind w:left="0" w:firstLine="709"/>
        <w:contextualSpacing w:val="0"/>
        <w:jc w:val="both"/>
        <w:rPr>
          <w:spacing w:val="-10"/>
        </w:rPr>
      </w:pPr>
      <w:r w:rsidRPr="002A30AD">
        <w:rPr>
          <w:spacing w:val="-10"/>
        </w:rPr>
        <w:t>В соответствии с целевым назначением на землях лесного фонда могут осуществляться следующие виды охоты:</w:t>
      </w:r>
    </w:p>
    <w:p w14:paraId="3FD3B17C" w14:textId="77777777" w:rsidR="00D44799" w:rsidRPr="002A30AD" w:rsidRDefault="00D44799" w:rsidP="00670C6A">
      <w:pPr>
        <w:pStyle w:val="a9"/>
        <w:numPr>
          <w:ilvl w:val="0"/>
          <w:numId w:val="4"/>
        </w:numPr>
        <w:spacing w:line="276" w:lineRule="auto"/>
        <w:ind w:left="714" w:hanging="357"/>
        <w:contextualSpacing w:val="0"/>
        <w:jc w:val="both"/>
        <w:rPr>
          <w:spacing w:val="-10"/>
        </w:rPr>
      </w:pPr>
      <w:r w:rsidRPr="002A30AD">
        <w:rPr>
          <w:spacing w:val="-10"/>
        </w:rPr>
        <w:t>промысловая;</w:t>
      </w:r>
    </w:p>
    <w:p w14:paraId="374CBA8A" w14:textId="77777777" w:rsidR="00D44799" w:rsidRPr="002A30AD" w:rsidRDefault="00D44799" w:rsidP="00670C6A">
      <w:pPr>
        <w:pStyle w:val="a9"/>
        <w:numPr>
          <w:ilvl w:val="0"/>
          <w:numId w:val="4"/>
        </w:numPr>
        <w:spacing w:line="276" w:lineRule="auto"/>
        <w:ind w:left="714" w:hanging="357"/>
        <w:contextualSpacing w:val="0"/>
        <w:jc w:val="both"/>
        <w:rPr>
          <w:spacing w:val="-10"/>
        </w:rPr>
      </w:pPr>
      <w:r w:rsidRPr="002A30AD">
        <w:rPr>
          <w:spacing w:val="-10"/>
        </w:rPr>
        <w:t>любительская и спортивная;</w:t>
      </w:r>
    </w:p>
    <w:p w14:paraId="159D0778" w14:textId="77777777" w:rsidR="00D44799" w:rsidRPr="002A30AD" w:rsidRDefault="00D44799" w:rsidP="00670C6A">
      <w:pPr>
        <w:pStyle w:val="a9"/>
        <w:numPr>
          <w:ilvl w:val="0"/>
          <w:numId w:val="4"/>
        </w:numPr>
        <w:spacing w:line="276" w:lineRule="auto"/>
        <w:ind w:left="714" w:hanging="357"/>
        <w:contextualSpacing w:val="0"/>
        <w:jc w:val="both"/>
        <w:rPr>
          <w:spacing w:val="-10"/>
        </w:rPr>
      </w:pPr>
      <w:r w:rsidRPr="002A30AD">
        <w:rPr>
          <w:spacing w:val="-10"/>
        </w:rPr>
        <w:t>охота в целях осуществления научно-исследовательской деятельности, образовательной деятельности;</w:t>
      </w:r>
    </w:p>
    <w:p w14:paraId="44343713" w14:textId="77777777" w:rsidR="00D44799" w:rsidRPr="002A30AD" w:rsidRDefault="00D44799" w:rsidP="00670C6A">
      <w:pPr>
        <w:pStyle w:val="a9"/>
        <w:numPr>
          <w:ilvl w:val="0"/>
          <w:numId w:val="4"/>
        </w:numPr>
        <w:spacing w:line="276" w:lineRule="auto"/>
        <w:ind w:left="714" w:hanging="357"/>
        <w:contextualSpacing w:val="0"/>
        <w:jc w:val="both"/>
        <w:rPr>
          <w:spacing w:val="-10"/>
        </w:rPr>
      </w:pPr>
      <w:r w:rsidRPr="002A30AD">
        <w:rPr>
          <w:spacing w:val="-10"/>
        </w:rPr>
        <w:t>охота в целях регулирования численности охотничьих ресурсов;</w:t>
      </w:r>
    </w:p>
    <w:p w14:paraId="22319B63" w14:textId="77777777" w:rsidR="00D44799" w:rsidRPr="002A30AD" w:rsidRDefault="00D44799" w:rsidP="00670C6A">
      <w:pPr>
        <w:pStyle w:val="a9"/>
        <w:numPr>
          <w:ilvl w:val="0"/>
          <w:numId w:val="4"/>
        </w:numPr>
        <w:spacing w:line="276" w:lineRule="auto"/>
        <w:ind w:left="714" w:hanging="357"/>
        <w:contextualSpacing w:val="0"/>
        <w:jc w:val="both"/>
        <w:rPr>
          <w:spacing w:val="-10"/>
        </w:rPr>
      </w:pPr>
      <w:r w:rsidRPr="002A30AD">
        <w:rPr>
          <w:spacing w:val="-10"/>
        </w:rPr>
        <w:t>охота в целях акклиматизации, переселения и гибридизации охотничьих ресурсов;</w:t>
      </w:r>
    </w:p>
    <w:p w14:paraId="6422E361" w14:textId="77777777" w:rsidR="00D44799" w:rsidRPr="002A30AD" w:rsidRDefault="00D44799" w:rsidP="00670C6A">
      <w:pPr>
        <w:pStyle w:val="a9"/>
        <w:numPr>
          <w:ilvl w:val="0"/>
          <w:numId w:val="4"/>
        </w:numPr>
        <w:spacing w:line="276" w:lineRule="auto"/>
        <w:ind w:left="714" w:hanging="357"/>
        <w:contextualSpacing w:val="0"/>
        <w:jc w:val="both"/>
        <w:rPr>
          <w:spacing w:val="-10"/>
        </w:rPr>
      </w:pPr>
      <w:r w:rsidRPr="002A30AD">
        <w:rPr>
          <w:spacing w:val="-10"/>
        </w:rPr>
        <w:t xml:space="preserve">охота в целях содержания и разведения охотничьих ресурсов в </w:t>
      </w:r>
      <w:proofErr w:type="spellStart"/>
      <w:r w:rsidRPr="002A30AD">
        <w:rPr>
          <w:spacing w:val="-10"/>
        </w:rPr>
        <w:t>полувольных</w:t>
      </w:r>
      <w:proofErr w:type="spellEnd"/>
      <w:r w:rsidRPr="002A30AD">
        <w:rPr>
          <w:spacing w:val="-10"/>
        </w:rPr>
        <w:t xml:space="preserve"> условиях или искусственно созданной среде обитания.</w:t>
      </w:r>
    </w:p>
    <w:p w14:paraId="2979E5D8" w14:textId="38185CE7" w:rsidR="00D44799" w:rsidRPr="002A30AD" w:rsidRDefault="00D44799" w:rsidP="001E4C1B">
      <w:pPr>
        <w:pStyle w:val="a9"/>
        <w:spacing w:before="120" w:after="120" w:line="276" w:lineRule="auto"/>
        <w:ind w:left="0" w:firstLine="709"/>
        <w:contextualSpacing w:val="0"/>
        <w:jc w:val="both"/>
        <w:rPr>
          <w:spacing w:val="-10"/>
        </w:rPr>
      </w:pPr>
      <w:r w:rsidRPr="002A30AD">
        <w:rPr>
          <w:spacing w:val="-10"/>
        </w:rPr>
        <w:t>Для поселения наиболее актуальными являются любительская и спортивная, а также промысловая</w:t>
      </w:r>
      <w:r w:rsidR="001E4C1B" w:rsidRPr="002A30AD">
        <w:rPr>
          <w:spacing w:val="-10"/>
        </w:rPr>
        <w:t xml:space="preserve"> охота</w:t>
      </w:r>
      <w:r w:rsidRPr="002A30AD">
        <w:rPr>
          <w:spacing w:val="-10"/>
        </w:rPr>
        <w:t>.</w:t>
      </w:r>
    </w:p>
    <w:p w14:paraId="44734EA2" w14:textId="77777777" w:rsidR="00D44799" w:rsidRPr="002A30AD" w:rsidRDefault="00D44799" w:rsidP="001E4C1B">
      <w:pPr>
        <w:pStyle w:val="a9"/>
        <w:spacing w:before="120" w:after="120" w:line="276" w:lineRule="auto"/>
        <w:ind w:left="0" w:firstLine="709"/>
        <w:contextualSpacing w:val="0"/>
        <w:jc w:val="both"/>
        <w:rPr>
          <w:spacing w:val="-10"/>
        </w:rPr>
      </w:pPr>
      <w:r w:rsidRPr="002A30AD">
        <w:rPr>
          <w:spacing w:val="-10"/>
        </w:rPr>
        <w:t>Любительская и спортивная охота осуществляется физическими лицами – охотниками, как в общедоступных, так и закрепленных охотничьих угодьях.</w:t>
      </w:r>
    </w:p>
    <w:p w14:paraId="69447B9E" w14:textId="612EAED8" w:rsidR="00872C32" w:rsidRDefault="00872C32" w:rsidP="00872C32">
      <w:pPr>
        <w:pStyle w:val="a9"/>
        <w:spacing w:before="120" w:after="120" w:line="276" w:lineRule="auto"/>
        <w:ind w:left="0" w:firstLine="709"/>
        <w:jc w:val="both"/>
        <w:rPr>
          <w:spacing w:val="-10"/>
        </w:rPr>
      </w:pPr>
      <w:r w:rsidRPr="00872C32">
        <w:rPr>
          <w:spacing w:val="-10"/>
        </w:rPr>
        <w:t>Промысловая охота осуществляется в закрепленных охотничьих</w:t>
      </w:r>
      <w:r>
        <w:rPr>
          <w:spacing w:val="-10"/>
        </w:rPr>
        <w:t xml:space="preserve"> </w:t>
      </w:r>
      <w:r w:rsidRPr="00872C32">
        <w:rPr>
          <w:spacing w:val="-10"/>
        </w:rPr>
        <w:t>угодьях, а также в общедоступных охотничьих угодьях юридическими</w:t>
      </w:r>
      <w:r>
        <w:rPr>
          <w:spacing w:val="-10"/>
        </w:rPr>
        <w:t xml:space="preserve"> </w:t>
      </w:r>
      <w:r w:rsidRPr="00872C32">
        <w:rPr>
          <w:spacing w:val="-10"/>
        </w:rPr>
        <w:t>лицами и индивидуальными предпринимателями, зарегистрированными в</w:t>
      </w:r>
      <w:r>
        <w:rPr>
          <w:spacing w:val="-10"/>
        </w:rPr>
        <w:t xml:space="preserve"> </w:t>
      </w:r>
      <w:r w:rsidRPr="00872C32">
        <w:rPr>
          <w:spacing w:val="-10"/>
        </w:rPr>
        <w:t>Российской Федерации в соответствии с Федеральным законом от 8 августа</w:t>
      </w:r>
      <w:r>
        <w:rPr>
          <w:spacing w:val="-10"/>
        </w:rPr>
        <w:t xml:space="preserve"> </w:t>
      </w:r>
      <w:r w:rsidRPr="00872C32">
        <w:rPr>
          <w:spacing w:val="-10"/>
        </w:rPr>
        <w:t>2001 года № 129-ФЗ «О государственной регистрации юридических лиц и</w:t>
      </w:r>
      <w:r>
        <w:rPr>
          <w:spacing w:val="-10"/>
        </w:rPr>
        <w:t xml:space="preserve"> </w:t>
      </w:r>
      <w:r w:rsidRPr="00872C32">
        <w:rPr>
          <w:spacing w:val="-10"/>
        </w:rPr>
        <w:t>индивидуальных предпринимателей».</w:t>
      </w:r>
      <w:r>
        <w:rPr>
          <w:spacing w:val="-10"/>
        </w:rPr>
        <w:t xml:space="preserve"> </w:t>
      </w:r>
    </w:p>
    <w:p w14:paraId="354AE72B" w14:textId="77777777" w:rsidR="00872C32" w:rsidRDefault="00872C32" w:rsidP="00872C32">
      <w:pPr>
        <w:pStyle w:val="a9"/>
        <w:spacing w:before="120" w:after="120" w:line="276" w:lineRule="auto"/>
        <w:ind w:left="0" w:firstLine="709"/>
        <w:jc w:val="both"/>
        <w:rPr>
          <w:spacing w:val="-10"/>
        </w:rPr>
      </w:pPr>
      <w:r w:rsidRPr="00872C32">
        <w:rPr>
          <w:spacing w:val="-10"/>
        </w:rPr>
        <w:t>Охота является специфичным направлением деятельности человека,</w:t>
      </w:r>
      <w:r>
        <w:rPr>
          <w:spacing w:val="-10"/>
        </w:rPr>
        <w:t xml:space="preserve"> </w:t>
      </w:r>
      <w:r w:rsidRPr="00872C32">
        <w:rPr>
          <w:spacing w:val="-10"/>
        </w:rPr>
        <w:t>поскольку она затрагивает сферу материального производства (производство</w:t>
      </w:r>
      <w:r>
        <w:rPr>
          <w:spacing w:val="-10"/>
        </w:rPr>
        <w:t xml:space="preserve"> </w:t>
      </w:r>
      <w:r w:rsidRPr="00872C32">
        <w:rPr>
          <w:spacing w:val="-10"/>
        </w:rPr>
        <w:t>валовой охотничьей продукции и обслуживающее производство), и</w:t>
      </w:r>
      <w:r>
        <w:rPr>
          <w:spacing w:val="-10"/>
        </w:rPr>
        <w:t xml:space="preserve"> </w:t>
      </w:r>
      <w:r w:rsidRPr="00872C32">
        <w:rPr>
          <w:spacing w:val="-10"/>
        </w:rPr>
        <w:t>достаточно большой спектр других, нематериальных составляющих, таких</w:t>
      </w:r>
      <w:r>
        <w:rPr>
          <w:spacing w:val="-10"/>
        </w:rPr>
        <w:t xml:space="preserve"> </w:t>
      </w:r>
      <w:r w:rsidRPr="00872C32">
        <w:rPr>
          <w:spacing w:val="-10"/>
        </w:rPr>
        <w:t>как оздоровительный эффект, поддержание - экологического баланса в</w:t>
      </w:r>
      <w:r>
        <w:rPr>
          <w:spacing w:val="-10"/>
        </w:rPr>
        <w:t xml:space="preserve"> </w:t>
      </w:r>
      <w:r w:rsidRPr="00872C32">
        <w:rPr>
          <w:spacing w:val="-10"/>
        </w:rPr>
        <w:t>природе и др.</w:t>
      </w:r>
      <w:r>
        <w:rPr>
          <w:spacing w:val="-10"/>
        </w:rPr>
        <w:t xml:space="preserve"> </w:t>
      </w:r>
    </w:p>
    <w:p w14:paraId="268E6CF2" w14:textId="5D057448" w:rsidR="00797544" w:rsidRPr="002A30AD" w:rsidRDefault="00872C32" w:rsidP="00872C32">
      <w:pPr>
        <w:pStyle w:val="a9"/>
        <w:spacing w:before="120" w:after="120" w:line="276" w:lineRule="auto"/>
        <w:ind w:left="0" w:firstLine="709"/>
        <w:jc w:val="both"/>
        <w:rPr>
          <w:spacing w:val="-10"/>
        </w:rPr>
      </w:pPr>
      <w:r w:rsidRPr="00872C32">
        <w:rPr>
          <w:spacing w:val="-10"/>
        </w:rPr>
        <w:t>В последние годы происходит снижение промыслового и возрастание</w:t>
      </w:r>
      <w:r>
        <w:rPr>
          <w:spacing w:val="-10"/>
        </w:rPr>
        <w:t xml:space="preserve"> </w:t>
      </w:r>
      <w:r w:rsidRPr="00872C32">
        <w:rPr>
          <w:spacing w:val="-10"/>
        </w:rPr>
        <w:t>любительского значения охоты. Угодья и ресурсы охотничьих животных</w:t>
      </w:r>
      <w:r>
        <w:rPr>
          <w:spacing w:val="-10"/>
        </w:rPr>
        <w:t xml:space="preserve"> </w:t>
      </w:r>
      <w:r w:rsidRPr="00872C32">
        <w:rPr>
          <w:spacing w:val="-10"/>
        </w:rPr>
        <w:t>предоставляют большие возможности для занятия спортивной охотой, как</w:t>
      </w:r>
      <w:r>
        <w:rPr>
          <w:spacing w:val="-10"/>
        </w:rPr>
        <w:t xml:space="preserve"> </w:t>
      </w:r>
      <w:r w:rsidRPr="00872C32">
        <w:rPr>
          <w:spacing w:val="-10"/>
        </w:rPr>
        <w:t>для местного населения, так и для организации охотничьего туризма</w:t>
      </w:r>
      <w:r w:rsidR="00797544" w:rsidRPr="002A30AD">
        <w:rPr>
          <w:spacing w:val="-10"/>
        </w:rPr>
        <w:t>.</w:t>
      </w:r>
    </w:p>
    <w:p w14:paraId="21D84A20" w14:textId="5E5C65FA" w:rsidR="00D44799" w:rsidRPr="002A30AD" w:rsidRDefault="00A626DD" w:rsidP="001E4C1B">
      <w:pPr>
        <w:pStyle w:val="a9"/>
        <w:spacing w:before="120" w:after="120" w:line="276" w:lineRule="auto"/>
        <w:ind w:left="0" w:firstLine="709"/>
        <w:contextualSpacing w:val="0"/>
        <w:jc w:val="both"/>
        <w:rPr>
          <w:spacing w:val="-10"/>
        </w:rPr>
      </w:pPr>
      <w:r w:rsidRPr="002A30AD">
        <w:rPr>
          <w:spacing w:val="-10"/>
        </w:rPr>
        <w:t xml:space="preserve">Объекты животного мира, разрешенные к добыче на территории охотничьих угодий – млекопитающие: волк, лисица, енотовидная собака, медведь, рысь, росомаха, барсук, куница, ласка, </w:t>
      </w:r>
      <w:r w:rsidRPr="002A30AD">
        <w:rPr>
          <w:spacing w:val="-10"/>
        </w:rPr>
        <w:lastRenderedPageBreak/>
        <w:t>горностай, хорь, норка, выдра, заяц беляк, бобр, крот, бурундук, белка, ондатра, водяная полевка, кабан, лось; птицы: гуси, утки, глухарь, тетерев, рябчик, куропатка, лысуха, кулики, голуби</w:t>
      </w:r>
      <w:r w:rsidR="00D44799" w:rsidRPr="002A30AD">
        <w:rPr>
          <w:spacing w:val="-10"/>
        </w:rPr>
        <w:t>.</w:t>
      </w:r>
    </w:p>
    <w:p w14:paraId="28DC0258" w14:textId="1E91693D" w:rsidR="00D44799" w:rsidRPr="002A30AD" w:rsidRDefault="00D44799" w:rsidP="001E4C1B">
      <w:pPr>
        <w:pStyle w:val="a9"/>
        <w:spacing w:before="120" w:after="120" w:line="276" w:lineRule="auto"/>
        <w:ind w:left="0" w:firstLine="709"/>
        <w:contextualSpacing w:val="0"/>
        <w:jc w:val="both"/>
        <w:rPr>
          <w:spacing w:val="-10"/>
        </w:rPr>
      </w:pPr>
      <w:r w:rsidRPr="002A30AD">
        <w:rPr>
          <w:spacing w:val="-10"/>
        </w:rPr>
        <w:t>Охота разрешена на территории лесничеств, кроме зеленых зон вокруг населенных пунктов (вокруг населенных пунктов и садово-огородных товариществ в 0,</w:t>
      </w:r>
      <w:r w:rsidR="00797544" w:rsidRPr="002A30AD">
        <w:rPr>
          <w:spacing w:val="-10"/>
        </w:rPr>
        <w:t>2</w:t>
      </w:r>
      <w:r w:rsidRPr="002A30AD">
        <w:rPr>
          <w:spacing w:val="-10"/>
        </w:rPr>
        <w:t xml:space="preserve"> км зоне.)</w:t>
      </w:r>
    </w:p>
    <w:p w14:paraId="1B52A71D" w14:textId="77777777" w:rsidR="00D44799" w:rsidRPr="002A30AD" w:rsidRDefault="00D44799" w:rsidP="001E4C1B">
      <w:pPr>
        <w:pStyle w:val="a9"/>
        <w:spacing w:before="120" w:after="120" w:line="276" w:lineRule="auto"/>
        <w:ind w:left="0" w:firstLine="709"/>
        <w:contextualSpacing w:val="0"/>
        <w:jc w:val="both"/>
        <w:rPr>
          <w:spacing w:val="-10"/>
        </w:rPr>
      </w:pPr>
      <w:r w:rsidRPr="002A30AD">
        <w:rPr>
          <w:spacing w:val="-10"/>
        </w:rPr>
        <w:t>Для рационального ведения охотничьего хозяйства большое значение имеет проведение биотехнических мероприятий.</w:t>
      </w:r>
    </w:p>
    <w:p w14:paraId="08B8B9EF" w14:textId="77777777" w:rsidR="007C0EC0" w:rsidRPr="002A30AD" w:rsidRDefault="007C0EC0" w:rsidP="007C0EC0">
      <w:pPr>
        <w:pStyle w:val="a9"/>
        <w:spacing w:before="120" w:after="120" w:line="276" w:lineRule="auto"/>
        <w:ind w:left="0" w:firstLine="709"/>
        <w:contextualSpacing w:val="0"/>
        <w:jc w:val="both"/>
        <w:rPr>
          <w:spacing w:val="-10"/>
        </w:rPr>
      </w:pPr>
      <w:r w:rsidRPr="002A30AD">
        <w:rPr>
          <w:b/>
          <w:i/>
          <w:spacing w:val="-10"/>
        </w:rPr>
        <w:t>Биотехнические мероприятия</w:t>
      </w:r>
      <w:r w:rsidRPr="002A30AD">
        <w:rPr>
          <w:spacing w:val="-10"/>
        </w:rPr>
        <w:t xml:space="preserve"> – комплекс научно-обоснованных и апробированных практикой приёмов хозяйственной деятельности человека, направленных на увеличение продуктивности угодий через повышение численности и рациональное использование охотничьих животных. В современных условиях биотехния включает в себя улучшение условий обитания диких зверей и птиц путём создания более благоприятных </w:t>
      </w:r>
      <w:proofErr w:type="spellStart"/>
      <w:r w:rsidRPr="002A30AD">
        <w:rPr>
          <w:spacing w:val="-10"/>
        </w:rPr>
        <w:t>гнездопригодных</w:t>
      </w:r>
      <w:proofErr w:type="spellEnd"/>
      <w:r w:rsidRPr="002A30AD">
        <w:rPr>
          <w:spacing w:val="-10"/>
        </w:rPr>
        <w:t>, кормовых и защитных свойств угодий, подкормки животных в тяжёлые периоды года, снижения числа хищников, ослабление негативного влияния деятельности человека.</w:t>
      </w:r>
    </w:p>
    <w:p w14:paraId="31C1C07F" w14:textId="77777777" w:rsidR="007C0EC0" w:rsidRPr="002A30AD" w:rsidRDefault="007C0EC0" w:rsidP="007C0EC0">
      <w:pPr>
        <w:pStyle w:val="a9"/>
        <w:spacing w:before="120" w:after="120" w:line="276" w:lineRule="auto"/>
        <w:ind w:left="0" w:firstLine="709"/>
        <w:contextualSpacing w:val="0"/>
        <w:jc w:val="both"/>
        <w:rPr>
          <w:spacing w:val="-10"/>
        </w:rPr>
      </w:pPr>
      <w:r w:rsidRPr="002A30AD">
        <w:rPr>
          <w:spacing w:val="-10"/>
        </w:rPr>
        <w:t>Биотехнические мероприятия рекомендуются в соответствии с нормативами.</w:t>
      </w:r>
    </w:p>
    <w:p w14:paraId="7102843A" w14:textId="77777777" w:rsidR="007C0EC0" w:rsidRPr="002A30AD" w:rsidRDefault="007C0EC0" w:rsidP="007C0EC0">
      <w:pPr>
        <w:pStyle w:val="a9"/>
        <w:spacing w:before="120" w:after="120" w:line="276" w:lineRule="auto"/>
        <w:ind w:left="0" w:firstLine="709"/>
        <w:contextualSpacing w:val="0"/>
        <w:jc w:val="both"/>
        <w:rPr>
          <w:spacing w:val="-10"/>
        </w:rPr>
      </w:pPr>
      <w:r w:rsidRPr="002A30AD">
        <w:rPr>
          <w:i/>
          <w:spacing w:val="-10"/>
        </w:rPr>
        <w:t>Регулирование численности животных</w:t>
      </w:r>
      <w:r w:rsidRPr="002A30AD">
        <w:rPr>
          <w:spacing w:val="-10"/>
        </w:rPr>
        <w:t xml:space="preserve"> – это одно из первоочередных биотехнических мероприятий, направленных на создание оптимальной численности охотничьей фауны. В связи с направлением ведения охотничьего хозяйства по таким видам как лось, заяц-беляк, боровая дичь, в угодьях следует ограничивать численность наземных и пернатых хищников.</w:t>
      </w:r>
    </w:p>
    <w:p w14:paraId="089798D7" w14:textId="77777777" w:rsidR="007C0EC0" w:rsidRPr="002A30AD" w:rsidRDefault="007C0EC0" w:rsidP="007C0EC0">
      <w:pPr>
        <w:pStyle w:val="a9"/>
        <w:spacing w:before="120" w:after="120" w:line="276" w:lineRule="auto"/>
        <w:ind w:left="0" w:firstLine="709"/>
        <w:contextualSpacing w:val="0"/>
        <w:jc w:val="both"/>
        <w:rPr>
          <w:spacing w:val="-10"/>
        </w:rPr>
      </w:pPr>
      <w:r w:rsidRPr="002A30AD">
        <w:rPr>
          <w:b/>
          <w:i/>
          <w:spacing w:val="-10"/>
        </w:rPr>
        <w:t>Охрана угодий</w:t>
      </w:r>
      <w:r w:rsidRPr="002A30AD">
        <w:rPr>
          <w:spacing w:val="-10"/>
        </w:rPr>
        <w:t>. Как показывает опыт охотничьих хозяйств, без эффективной борьбы с браконьерством нельзя рассчитывать на значительный успех в поддержании оптимальной численности охотничьих животных и, соответственно, на результативную охоту.</w:t>
      </w:r>
    </w:p>
    <w:p w14:paraId="3ACF15A5" w14:textId="77777777" w:rsidR="007C0EC0" w:rsidRPr="002A30AD" w:rsidRDefault="007C0EC0" w:rsidP="007C0EC0">
      <w:pPr>
        <w:pStyle w:val="a9"/>
        <w:spacing w:before="120" w:after="120" w:line="276" w:lineRule="auto"/>
        <w:ind w:left="0" w:firstLine="709"/>
        <w:contextualSpacing w:val="0"/>
        <w:jc w:val="both"/>
        <w:rPr>
          <w:spacing w:val="-10"/>
        </w:rPr>
      </w:pPr>
      <w:r w:rsidRPr="002A30AD">
        <w:rPr>
          <w:spacing w:val="-10"/>
        </w:rPr>
        <w:t>Необходимой составной частью, профилактики возможных нарушений является массово – разъяснительная работа среди населения (наглядная агитация, проведение лекций и бесед по экологии природопользования, действующему природоохранному законодательству и др.). Эту работу необходимо вести регулярно, что существенно способствует предупреждению браконьерства.</w:t>
      </w:r>
    </w:p>
    <w:p w14:paraId="357E34DB" w14:textId="77777777" w:rsidR="007C0EC0" w:rsidRPr="002A30AD" w:rsidRDefault="007C0EC0" w:rsidP="007C0EC0">
      <w:pPr>
        <w:pStyle w:val="a9"/>
        <w:spacing w:before="120" w:after="120" w:line="276" w:lineRule="auto"/>
        <w:ind w:left="0" w:firstLine="709"/>
        <w:contextualSpacing w:val="0"/>
        <w:jc w:val="both"/>
        <w:rPr>
          <w:spacing w:val="-10"/>
        </w:rPr>
      </w:pPr>
      <w:r w:rsidRPr="002A30AD">
        <w:rPr>
          <w:spacing w:val="-10"/>
        </w:rPr>
        <w:t xml:space="preserve">Охрана угодий должна опираться на детально продуманную систему патрулирования силами </w:t>
      </w:r>
      <w:proofErr w:type="spellStart"/>
      <w:r w:rsidRPr="002A30AD">
        <w:rPr>
          <w:spacing w:val="-10"/>
        </w:rPr>
        <w:t>госохотнадзора</w:t>
      </w:r>
      <w:proofErr w:type="spellEnd"/>
      <w:r w:rsidRPr="002A30AD">
        <w:rPr>
          <w:spacing w:val="-10"/>
        </w:rPr>
        <w:t>, общественных охотинспекторов, егерского состава. Учитывая потенциальную опасность браконьеров, в основу охраны угодий должен быть положен рейдовый групповой метод.</w:t>
      </w:r>
    </w:p>
    <w:p w14:paraId="45BE8E33" w14:textId="13CBDF54" w:rsidR="007C0EC0" w:rsidRPr="002A30AD" w:rsidRDefault="007C0EC0" w:rsidP="007C0EC0">
      <w:pPr>
        <w:pStyle w:val="a9"/>
        <w:spacing w:before="120" w:after="120" w:line="276" w:lineRule="auto"/>
        <w:ind w:left="0" w:firstLine="709"/>
        <w:contextualSpacing w:val="0"/>
        <w:jc w:val="both"/>
        <w:rPr>
          <w:spacing w:val="-10"/>
        </w:rPr>
      </w:pPr>
      <w:r w:rsidRPr="002A30AD">
        <w:rPr>
          <w:b/>
          <w:i/>
          <w:spacing w:val="-10"/>
        </w:rPr>
        <w:t>Охрана редких и особо охраняемых видов животных</w:t>
      </w:r>
      <w:r w:rsidRPr="002A30AD">
        <w:rPr>
          <w:b/>
          <w:spacing w:val="-10"/>
        </w:rPr>
        <w:t>.</w:t>
      </w:r>
      <w:r w:rsidRPr="002A30AD">
        <w:rPr>
          <w:spacing w:val="-10"/>
        </w:rPr>
        <w:t xml:space="preserve"> Природоохранное законодательство среди основных требований, предъявляемых к </w:t>
      </w:r>
      <w:proofErr w:type="spellStart"/>
      <w:r w:rsidRPr="002A30AD">
        <w:rPr>
          <w:spacing w:val="-10"/>
        </w:rPr>
        <w:t>охотпользованию</w:t>
      </w:r>
      <w:proofErr w:type="spellEnd"/>
      <w:r w:rsidRPr="002A30AD">
        <w:rPr>
          <w:spacing w:val="-10"/>
        </w:rPr>
        <w:t>, особо выделяет сохранение животных, относящихся к редким видам, занесенным в Красные книги различного ранга. Занесение видов в Красную книгу Российской Федерации на основании Закона РФ «</w:t>
      </w:r>
      <w:r w:rsidR="000A7A80" w:rsidRPr="002A30AD">
        <w:rPr>
          <w:spacing w:val="-10"/>
        </w:rPr>
        <w:t xml:space="preserve">О животном мире» от 24.04.1995 № 52-ФЗ </w:t>
      </w:r>
      <w:r w:rsidRPr="002A30AD">
        <w:rPr>
          <w:spacing w:val="-10"/>
        </w:rPr>
        <w:t>автоматически влечет за собой возникновение законодательной защиты, независимо от категории статуса в Красной книге.</w:t>
      </w:r>
    </w:p>
    <w:p w14:paraId="3A620FCC" w14:textId="77777777" w:rsidR="007C0EC0" w:rsidRPr="002A30AD" w:rsidRDefault="007C0EC0" w:rsidP="007C0EC0">
      <w:pPr>
        <w:pStyle w:val="a9"/>
        <w:spacing w:before="120" w:after="120" w:line="276" w:lineRule="auto"/>
        <w:ind w:left="0" w:firstLine="709"/>
        <w:contextualSpacing w:val="0"/>
        <w:jc w:val="both"/>
        <w:rPr>
          <w:spacing w:val="-10"/>
        </w:rPr>
      </w:pPr>
      <w:r w:rsidRPr="002A30AD">
        <w:rPr>
          <w:spacing w:val="-10"/>
        </w:rPr>
        <w:t>Виды, занесенные в Красную книгу Архангельской области (2020 г.), обитающие на территории Вельского лесничества – птицы: кречет, сапсан, филин, скопа, беркут, орлан белохвост, белая чайка, малый лебедь; млекопитающие: ночница Брандта, бурый ушан, летяга.</w:t>
      </w:r>
    </w:p>
    <w:p w14:paraId="5F04D3B5" w14:textId="77777777" w:rsidR="007C0EC0" w:rsidRPr="002A30AD" w:rsidRDefault="007C0EC0" w:rsidP="007C0EC0">
      <w:pPr>
        <w:pStyle w:val="a9"/>
        <w:spacing w:before="120" w:after="120" w:line="276" w:lineRule="auto"/>
        <w:ind w:left="0" w:firstLine="709"/>
        <w:contextualSpacing w:val="0"/>
        <w:jc w:val="both"/>
        <w:rPr>
          <w:spacing w:val="-10"/>
        </w:rPr>
      </w:pPr>
      <w:r w:rsidRPr="002A30AD">
        <w:rPr>
          <w:spacing w:val="-10"/>
        </w:rPr>
        <w:t xml:space="preserve">Запрещается деятельность, ведущая к сокращению численности этих животных и ухудшающая среду их обитания. </w:t>
      </w:r>
    </w:p>
    <w:p w14:paraId="573AB559" w14:textId="45FB1F1B" w:rsidR="007C0EC0" w:rsidRPr="002A30AD" w:rsidRDefault="007C0EC0" w:rsidP="007C0EC0">
      <w:pPr>
        <w:pStyle w:val="a9"/>
        <w:spacing w:before="120" w:after="120" w:line="276" w:lineRule="auto"/>
        <w:ind w:left="0" w:firstLine="709"/>
        <w:contextualSpacing w:val="0"/>
        <w:jc w:val="both"/>
        <w:rPr>
          <w:spacing w:val="-10"/>
        </w:rPr>
      </w:pPr>
      <w:r w:rsidRPr="002A30AD">
        <w:rPr>
          <w:spacing w:val="-10"/>
        </w:rPr>
        <w:lastRenderedPageBreak/>
        <w:t>По материалам исследований состояние популяций редких видов животных на территории лесничества удовлетворительное, угрозы их существованию нет.</w:t>
      </w:r>
    </w:p>
    <w:p w14:paraId="024BF512" w14:textId="77777777" w:rsidR="007C0EC0" w:rsidRPr="002A30AD" w:rsidRDefault="007C0EC0" w:rsidP="007C0EC0">
      <w:pPr>
        <w:pStyle w:val="a9"/>
        <w:spacing w:before="120" w:after="120" w:line="276" w:lineRule="auto"/>
        <w:ind w:left="0" w:firstLine="709"/>
        <w:contextualSpacing w:val="0"/>
        <w:jc w:val="both"/>
        <w:rPr>
          <w:spacing w:val="-10"/>
        </w:rPr>
      </w:pPr>
      <w:r w:rsidRPr="002A30AD">
        <w:rPr>
          <w:b/>
          <w:i/>
          <w:spacing w:val="-10"/>
        </w:rPr>
        <w:t>Экологическое обоснование пользования животным миром</w:t>
      </w:r>
      <w:r w:rsidRPr="002A30AD">
        <w:rPr>
          <w:spacing w:val="-10"/>
        </w:rPr>
        <w:t>. В настоящее время правила пользования животным миром для нужд охотничьего хозяйства регламентированы рядом нормативных документов (см. выше), в соответствии с которыми утверждены требования по предотвращению необоснованной гибели объектов животного мира при осуществлении природопользования.</w:t>
      </w:r>
    </w:p>
    <w:p w14:paraId="37056FEF" w14:textId="77777777" w:rsidR="007C0EC0" w:rsidRPr="002A30AD" w:rsidRDefault="007C0EC0" w:rsidP="007C0EC0">
      <w:pPr>
        <w:pStyle w:val="a9"/>
        <w:spacing w:before="120" w:after="120" w:line="276" w:lineRule="auto"/>
        <w:ind w:left="0" w:firstLine="709"/>
        <w:contextualSpacing w:val="0"/>
        <w:jc w:val="both"/>
        <w:rPr>
          <w:spacing w:val="-10"/>
        </w:rPr>
      </w:pPr>
      <w:r w:rsidRPr="002A30AD">
        <w:rPr>
          <w:spacing w:val="-10"/>
        </w:rPr>
        <w:t xml:space="preserve">Для сохранения и обогащения охотничьей фауны в условиях интенсивной деятельности все лесохозяйственные и лесоэксплуатационные работы предусматривают учет интересов </w:t>
      </w:r>
      <w:proofErr w:type="spellStart"/>
      <w:r w:rsidRPr="002A30AD">
        <w:rPr>
          <w:spacing w:val="-10"/>
        </w:rPr>
        <w:t>охотпользователей</w:t>
      </w:r>
      <w:proofErr w:type="spellEnd"/>
      <w:r w:rsidRPr="002A30AD">
        <w:rPr>
          <w:spacing w:val="-10"/>
        </w:rPr>
        <w:t>. В то же время численность животных в лесах должна регулироваться в пределах допустимой плотности с тем, чтобы животные не наносили ущерба лесам. По результатам обследования территории специалистами лесного и охотничьего хозяйства, отрицательного влияния диких животных на состояние угодий не зафиксировано.</w:t>
      </w:r>
    </w:p>
    <w:p w14:paraId="0E769EF9" w14:textId="77777777" w:rsidR="007C591B" w:rsidRPr="002A30AD" w:rsidRDefault="007C591B" w:rsidP="006F1A42">
      <w:pPr>
        <w:spacing w:before="120" w:after="120" w:line="276" w:lineRule="auto"/>
        <w:ind w:firstLine="709"/>
        <w:jc w:val="both"/>
        <w:rPr>
          <w:spacing w:val="-10"/>
        </w:rPr>
      </w:pPr>
    </w:p>
    <w:p w14:paraId="77BD77A4" w14:textId="6C69CB38" w:rsidR="009C6E1A" w:rsidRPr="002A30AD" w:rsidRDefault="00AD09D2" w:rsidP="00AD09D2">
      <w:pPr>
        <w:pStyle w:val="12"/>
        <w:tabs>
          <w:tab w:val="clear" w:pos="709"/>
          <w:tab w:val="num" w:pos="993"/>
        </w:tabs>
        <w:ind w:firstLine="709"/>
        <w:rPr>
          <w:sz w:val="24"/>
          <w:szCs w:val="24"/>
        </w:rPr>
      </w:pPr>
      <w:bookmarkStart w:id="169" w:name="_Toc26994022"/>
      <w:bookmarkStart w:id="170" w:name="_Toc27417795"/>
      <w:bookmarkStart w:id="171" w:name="_Toc27418682"/>
      <w:bookmarkStart w:id="172" w:name="_Toc27420148"/>
      <w:bookmarkStart w:id="173" w:name="_Toc27596148"/>
      <w:bookmarkStart w:id="174" w:name="_Toc47349297"/>
      <w:bookmarkStart w:id="175" w:name="_Toc47526697"/>
      <w:bookmarkStart w:id="176" w:name="_Toc47526937"/>
      <w:bookmarkStart w:id="177" w:name="_Toc47527095"/>
      <w:bookmarkStart w:id="178" w:name="_Toc47619972"/>
      <w:bookmarkStart w:id="179" w:name="_Toc56433941"/>
      <w:bookmarkStart w:id="180" w:name="_Toc63690947"/>
      <w:bookmarkStart w:id="181" w:name="_Toc77781021"/>
      <w:bookmarkStart w:id="182" w:name="_Toc120893315"/>
      <w:r w:rsidRPr="002A30AD">
        <w:rPr>
          <w:sz w:val="24"/>
          <w:szCs w:val="24"/>
        </w:rPr>
        <w:lastRenderedPageBreak/>
        <w:t>2.</w:t>
      </w:r>
      <w:r w:rsidR="009C6E1A" w:rsidRPr="002A30AD">
        <w:rPr>
          <w:sz w:val="24"/>
          <w:szCs w:val="24"/>
        </w:rPr>
        <w:t xml:space="preserve"> СВЕДЕНИЯ о планах и программах комплексного социально-экономического развития </w:t>
      </w:r>
      <w:r w:rsidR="009D0DF9" w:rsidRPr="002A30AD">
        <w:rPr>
          <w:sz w:val="24"/>
          <w:szCs w:val="24"/>
        </w:rPr>
        <w:t>сельского поселения</w:t>
      </w:r>
      <w:r w:rsidR="009C6E1A" w:rsidRPr="002A30AD">
        <w:rPr>
          <w:sz w:val="24"/>
          <w:szCs w:val="24"/>
        </w:rPr>
        <w:t>, для реализации которых осуществляется создание объектов местного значения</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66F98338" w14:textId="2317784F" w:rsidR="00CB53A9" w:rsidRPr="002A30AD" w:rsidRDefault="00CB53A9" w:rsidP="001153F6">
      <w:pPr>
        <w:spacing w:line="276" w:lineRule="auto"/>
        <w:ind w:firstLine="709"/>
        <w:jc w:val="both"/>
        <w:rPr>
          <w:spacing w:val="-10"/>
        </w:rPr>
      </w:pPr>
      <w:r w:rsidRPr="002A30AD">
        <w:rPr>
          <w:spacing w:val="-10"/>
        </w:rPr>
        <w:t xml:space="preserve">Параметры развития территории и перечень объектов регионального и местного значения разработан с учетом действующих документов территориального планирования и стратегического планирования Архангельской области, муниципального образования «Вельский муниципальный район», </w:t>
      </w:r>
      <w:r w:rsidR="009D0DF9" w:rsidRPr="002A30AD">
        <w:rPr>
          <w:spacing w:val="-10"/>
        </w:rPr>
        <w:t xml:space="preserve">сельского поселения </w:t>
      </w:r>
      <w:r w:rsidRPr="002A30AD">
        <w:rPr>
          <w:spacing w:val="-10"/>
        </w:rPr>
        <w:t>«</w:t>
      </w:r>
      <w:r w:rsidR="004C70B5" w:rsidRPr="002A30AD">
        <w:rPr>
          <w:spacing w:val="-10"/>
        </w:rPr>
        <w:t>Солгинское</w:t>
      </w:r>
      <w:r w:rsidRPr="002A30AD">
        <w:rPr>
          <w:spacing w:val="-10"/>
        </w:rPr>
        <w:t>»:</w:t>
      </w:r>
    </w:p>
    <w:p w14:paraId="2774BD6A" w14:textId="77777777" w:rsidR="00D81852" w:rsidRPr="002A30AD" w:rsidRDefault="00D81852" w:rsidP="001153F6">
      <w:pPr>
        <w:pStyle w:val="a9"/>
        <w:numPr>
          <w:ilvl w:val="0"/>
          <w:numId w:val="3"/>
        </w:numPr>
        <w:spacing w:line="276" w:lineRule="auto"/>
        <w:ind w:left="0" w:firstLine="709"/>
        <w:contextualSpacing w:val="0"/>
        <w:jc w:val="both"/>
        <w:rPr>
          <w:spacing w:val="-10"/>
        </w:rPr>
      </w:pPr>
      <w:r w:rsidRPr="002A30AD">
        <w:rPr>
          <w:spacing w:val="-10"/>
        </w:rPr>
        <w:t>Стратегия социально-экономического развития Архангельской области до 2035 года, утверждена областным законом от 18.02.2019 № 57-5-ОЗ»;</w:t>
      </w:r>
    </w:p>
    <w:p w14:paraId="449350E4" w14:textId="77777777" w:rsidR="00D81852" w:rsidRPr="002A30AD" w:rsidRDefault="00D81852" w:rsidP="001153F6">
      <w:pPr>
        <w:pStyle w:val="a9"/>
        <w:numPr>
          <w:ilvl w:val="0"/>
          <w:numId w:val="3"/>
        </w:numPr>
        <w:spacing w:line="276" w:lineRule="auto"/>
        <w:ind w:left="0" w:firstLine="709"/>
        <w:contextualSpacing w:val="0"/>
        <w:jc w:val="both"/>
        <w:rPr>
          <w:spacing w:val="-10"/>
        </w:rPr>
      </w:pPr>
      <w:r w:rsidRPr="002A30AD">
        <w:rPr>
          <w:spacing w:val="-10"/>
        </w:rPr>
        <w:t>Инвестиционная стратегия Архангельской области на период до 2025 года, утверждена распоряжением Правительства Архангельской области от 25.02.2016 № 46-рп;</w:t>
      </w:r>
    </w:p>
    <w:p w14:paraId="62931C4F" w14:textId="2B47F400" w:rsidR="00D81852" w:rsidRPr="002A30AD" w:rsidRDefault="00D81852" w:rsidP="001153F6">
      <w:pPr>
        <w:pStyle w:val="a9"/>
        <w:numPr>
          <w:ilvl w:val="0"/>
          <w:numId w:val="3"/>
        </w:numPr>
        <w:spacing w:line="276" w:lineRule="auto"/>
        <w:ind w:left="0" w:firstLine="709"/>
        <w:contextualSpacing w:val="0"/>
        <w:jc w:val="both"/>
        <w:rPr>
          <w:spacing w:val="-10"/>
        </w:rPr>
      </w:pPr>
      <w:r w:rsidRPr="002A30AD">
        <w:rPr>
          <w:spacing w:val="-10"/>
        </w:rPr>
        <w:t>Государственная программа Архангельской области «Экономическое развитие и инвестиционная деятельность в Архангельской области», утверждена постановлением Правительства Архангельской области от 10.10.2019 № 547-пп»;</w:t>
      </w:r>
    </w:p>
    <w:p w14:paraId="40B1E89A" w14:textId="02687F57" w:rsidR="00D81852" w:rsidRPr="002A30AD" w:rsidRDefault="00D81852" w:rsidP="001153F6">
      <w:pPr>
        <w:pStyle w:val="a9"/>
        <w:numPr>
          <w:ilvl w:val="0"/>
          <w:numId w:val="3"/>
        </w:numPr>
        <w:spacing w:line="276" w:lineRule="auto"/>
        <w:ind w:left="0" w:firstLine="709"/>
        <w:contextualSpacing w:val="0"/>
        <w:jc w:val="both"/>
        <w:rPr>
          <w:spacing w:val="-10"/>
        </w:rPr>
      </w:pPr>
      <w:r w:rsidRPr="002A30AD">
        <w:rPr>
          <w:spacing w:val="-10"/>
        </w:rPr>
        <w:t>Государственная программа Архангельской области «Формирование современной городской среды в Архангельской области», утверждена постановлением Правительства Архангельской области от 22.08.2017 № 330-пп;</w:t>
      </w:r>
    </w:p>
    <w:p w14:paraId="043536FD" w14:textId="7DE9F030" w:rsidR="00D81852" w:rsidRPr="002A30AD" w:rsidRDefault="00D81852" w:rsidP="001153F6">
      <w:pPr>
        <w:pStyle w:val="a9"/>
        <w:numPr>
          <w:ilvl w:val="0"/>
          <w:numId w:val="3"/>
        </w:numPr>
        <w:spacing w:line="276" w:lineRule="auto"/>
        <w:ind w:left="0" w:firstLine="709"/>
        <w:contextualSpacing w:val="0"/>
        <w:jc w:val="both"/>
        <w:rPr>
          <w:spacing w:val="-10"/>
        </w:rPr>
      </w:pPr>
      <w:r w:rsidRPr="002A30AD">
        <w:rPr>
          <w:spacing w:val="-10"/>
        </w:rPr>
        <w:t>Государственная программа Архангельской области «Развитие образования и науки Архангельской области», утверждена постановлением Правительства Архангельской области» от 12.10.2012 № 463-пп;</w:t>
      </w:r>
    </w:p>
    <w:p w14:paraId="088B2FA0" w14:textId="12B05B80" w:rsidR="00D81852" w:rsidRPr="002A30AD" w:rsidRDefault="00D81852" w:rsidP="001153F6">
      <w:pPr>
        <w:pStyle w:val="a9"/>
        <w:numPr>
          <w:ilvl w:val="0"/>
          <w:numId w:val="3"/>
        </w:numPr>
        <w:spacing w:line="276" w:lineRule="auto"/>
        <w:ind w:left="0" w:firstLine="709"/>
        <w:contextualSpacing w:val="0"/>
        <w:jc w:val="both"/>
        <w:rPr>
          <w:spacing w:val="-10"/>
        </w:rPr>
      </w:pPr>
      <w:r w:rsidRPr="002A30AD">
        <w:rPr>
          <w:spacing w:val="-10"/>
        </w:rPr>
        <w:t>Государственная программа Архангельской области «Развитие здравоохранения Архангельской области», утверждена постановлением Правительства Архангельской области» от 12.10.2012 № 462-пп;</w:t>
      </w:r>
    </w:p>
    <w:p w14:paraId="5EAECAF0" w14:textId="12B303DC" w:rsidR="00D81852" w:rsidRPr="002A30AD" w:rsidRDefault="00D81852" w:rsidP="001153F6">
      <w:pPr>
        <w:pStyle w:val="a9"/>
        <w:numPr>
          <w:ilvl w:val="0"/>
          <w:numId w:val="3"/>
        </w:numPr>
        <w:spacing w:line="276" w:lineRule="auto"/>
        <w:ind w:left="0" w:firstLine="709"/>
        <w:contextualSpacing w:val="0"/>
        <w:jc w:val="both"/>
        <w:rPr>
          <w:spacing w:val="-10"/>
        </w:rPr>
      </w:pPr>
      <w:r w:rsidRPr="002A30AD">
        <w:rPr>
          <w:spacing w:val="-10"/>
        </w:rPr>
        <w:t>Государственная программа Архангельской области «Социальная поддержка граждан в Архангельской области», утверждена постановлением Правительства Архангельской области» от 12.10.2012 № 464-пп;</w:t>
      </w:r>
    </w:p>
    <w:p w14:paraId="72AC53C4" w14:textId="151C33A8" w:rsidR="00D81852" w:rsidRPr="002A30AD" w:rsidRDefault="00D81852" w:rsidP="001153F6">
      <w:pPr>
        <w:pStyle w:val="a9"/>
        <w:numPr>
          <w:ilvl w:val="0"/>
          <w:numId w:val="3"/>
        </w:numPr>
        <w:spacing w:line="276" w:lineRule="auto"/>
        <w:ind w:left="0" w:firstLine="709"/>
        <w:contextualSpacing w:val="0"/>
        <w:jc w:val="both"/>
        <w:rPr>
          <w:spacing w:val="-10"/>
        </w:rPr>
      </w:pPr>
      <w:r w:rsidRPr="002A30AD">
        <w:rPr>
          <w:spacing w:val="-10"/>
        </w:rPr>
        <w:t>Государственная программа Архангельской области «Культура Русского Севера», утверждена постановлением Правительства Архангельской области от 12.10.2012 № 461-пп</w:t>
      </w:r>
      <w:r w:rsidR="00814FBE">
        <w:rPr>
          <w:spacing w:val="-10"/>
        </w:rPr>
        <w:t>;</w:t>
      </w:r>
    </w:p>
    <w:p w14:paraId="58168CB3" w14:textId="73563554" w:rsidR="00D81852" w:rsidRPr="002A30AD" w:rsidRDefault="00D81852" w:rsidP="001153F6">
      <w:pPr>
        <w:pStyle w:val="a9"/>
        <w:numPr>
          <w:ilvl w:val="0"/>
          <w:numId w:val="3"/>
        </w:numPr>
        <w:spacing w:line="276" w:lineRule="auto"/>
        <w:ind w:left="0" w:firstLine="709"/>
        <w:contextualSpacing w:val="0"/>
        <w:jc w:val="both"/>
        <w:rPr>
          <w:spacing w:val="-10"/>
        </w:rPr>
      </w:pPr>
      <w:r w:rsidRPr="002A30AD">
        <w:rPr>
          <w:spacing w:val="-10"/>
        </w:rPr>
        <w:t>«Государственная программа развития сельского хозяйства и регулирования рынков сельскохозяйственной продукции, сырья и продовольствия Архангельской области», утверждена постановлением Правительства Архангельской области» от 09.10.2012 № 436-пп;</w:t>
      </w:r>
    </w:p>
    <w:p w14:paraId="74208AA9" w14:textId="0C0D07C7" w:rsidR="00D81852" w:rsidRPr="002A30AD" w:rsidRDefault="00D81852" w:rsidP="001153F6">
      <w:pPr>
        <w:pStyle w:val="a9"/>
        <w:numPr>
          <w:ilvl w:val="0"/>
          <w:numId w:val="3"/>
        </w:numPr>
        <w:spacing w:line="276" w:lineRule="auto"/>
        <w:ind w:left="0" w:firstLine="709"/>
        <w:contextualSpacing w:val="0"/>
        <w:jc w:val="both"/>
        <w:rPr>
          <w:spacing w:val="-10"/>
        </w:rPr>
      </w:pPr>
      <w:r w:rsidRPr="002A30AD">
        <w:rPr>
          <w:spacing w:val="-10"/>
        </w:rPr>
        <w:t>Государственная программа Архангельской области «Развитие лесного комплекса Архангельской области», утверждена постановлением Правительства Архангельской области» от 08.10.2013 № 459-пп;</w:t>
      </w:r>
    </w:p>
    <w:p w14:paraId="1F747B38" w14:textId="71FE6525" w:rsidR="00D81852" w:rsidRPr="002A30AD" w:rsidRDefault="00D81852" w:rsidP="001153F6">
      <w:pPr>
        <w:pStyle w:val="a9"/>
        <w:numPr>
          <w:ilvl w:val="0"/>
          <w:numId w:val="3"/>
        </w:numPr>
        <w:spacing w:line="276" w:lineRule="auto"/>
        <w:ind w:left="0" w:firstLine="709"/>
        <w:contextualSpacing w:val="0"/>
        <w:jc w:val="both"/>
        <w:rPr>
          <w:spacing w:val="-10"/>
        </w:rPr>
      </w:pPr>
      <w:r w:rsidRPr="002A30AD">
        <w:rPr>
          <w:spacing w:val="-10"/>
        </w:rPr>
        <w:t xml:space="preserve"> Государственная программа Архангельской области «Охрана окружающей среды, воспроизводство и использование природных ресурсов Архангельской области», утверждена постановлением Правительства Архангельской области» от 11.10.2013 № 476-пп;</w:t>
      </w:r>
    </w:p>
    <w:p w14:paraId="52A7D6B4" w14:textId="477B2A49" w:rsidR="00D81852" w:rsidRPr="002A30AD" w:rsidRDefault="00D81852" w:rsidP="001153F6">
      <w:pPr>
        <w:pStyle w:val="a9"/>
        <w:numPr>
          <w:ilvl w:val="0"/>
          <w:numId w:val="3"/>
        </w:numPr>
        <w:spacing w:line="276" w:lineRule="auto"/>
        <w:ind w:left="0" w:firstLine="709"/>
        <w:contextualSpacing w:val="0"/>
        <w:jc w:val="both"/>
        <w:rPr>
          <w:spacing w:val="-10"/>
        </w:rPr>
      </w:pPr>
      <w:r w:rsidRPr="002A30AD">
        <w:rPr>
          <w:spacing w:val="-10"/>
        </w:rPr>
        <w:t>Государственная программа Архангельской области «Молодежь Поморья», утверждена постановлением Правительства Архангельской области от 09.10.2020 № 659-пп;</w:t>
      </w:r>
    </w:p>
    <w:p w14:paraId="0BE49C8C" w14:textId="5B121772" w:rsidR="00D81852" w:rsidRPr="002A30AD" w:rsidRDefault="00D81852" w:rsidP="001153F6">
      <w:pPr>
        <w:pStyle w:val="a9"/>
        <w:numPr>
          <w:ilvl w:val="0"/>
          <w:numId w:val="3"/>
        </w:numPr>
        <w:spacing w:line="276" w:lineRule="auto"/>
        <w:ind w:left="0" w:firstLine="709"/>
        <w:contextualSpacing w:val="0"/>
        <w:jc w:val="both"/>
        <w:rPr>
          <w:spacing w:val="-10"/>
        </w:rPr>
      </w:pPr>
      <w:r w:rsidRPr="002A30AD">
        <w:rPr>
          <w:spacing w:val="-10"/>
        </w:rPr>
        <w:t xml:space="preserve"> Государственная программа Архангельской области «Развитие физической культуры и спорта в Архангельской области», утверждена постановлением Правительства Архангельской области от 09.10.2020 № 664-пп;</w:t>
      </w:r>
    </w:p>
    <w:p w14:paraId="5C566293" w14:textId="77777777" w:rsidR="00D81852" w:rsidRPr="002A30AD" w:rsidRDefault="00D81852" w:rsidP="001153F6">
      <w:pPr>
        <w:pStyle w:val="a9"/>
        <w:numPr>
          <w:ilvl w:val="0"/>
          <w:numId w:val="3"/>
        </w:numPr>
        <w:spacing w:line="276" w:lineRule="auto"/>
        <w:ind w:left="0" w:firstLine="709"/>
        <w:contextualSpacing w:val="0"/>
        <w:jc w:val="both"/>
        <w:rPr>
          <w:spacing w:val="-10"/>
        </w:rPr>
      </w:pPr>
      <w:r w:rsidRPr="002A30AD">
        <w:rPr>
          <w:spacing w:val="-10"/>
        </w:rPr>
        <w:t xml:space="preserve"> Региональная программа Архангельской области «Развитие торговли в Архангельской области на 2022-2024 годы», утверждена постановлением Правительства Архангельской области» от 29.11.2021 № 666-пп;</w:t>
      </w:r>
    </w:p>
    <w:p w14:paraId="791098AF" w14:textId="601A63F4" w:rsidR="00D81852" w:rsidRPr="002A30AD" w:rsidRDefault="00D81852" w:rsidP="001153F6">
      <w:pPr>
        <w:pStyle w:val="a9"/>
        <w:numPr>
          <w:ilvl w:val="0"/>
          <w:numId w:val="3"/>
        </w:numPr>
        <w:spacing w:line="276" w:lineRule="auto"/>
        <w:ind w:left="0" w:firstLine="709"/>
        <w:contextualSpacing w:val="0"/>
        <w:jc w:val="both"/>
        <w:rPr>
          <w:spacing w:val="-10"/>
        </w:rPr>
      </w:pPr>
      <w:r w:rsidRPr="002A30AD">
        <w:rPr>
          <w:spacing w:val="-10"/>
        </w:rPr>
        <w:lastRenderedPageBreak/>
        <w:t>Муниципальная программа «Адресная социальная поддержка населения», утверждена Постановлением Администрации муниципального образования «Вельский муниципальный район» от 06.09.2021 № 867;</w:t>
      </w:r>
    </w:p>
    <w:p w14:paraId="0CBE7860" w14:textId="08B01443" w:rsidR="00D81852" w:rsidRPr="002A30AD" w:rsidRDefault="00D81852" w:rsidP="001153F6">
      <w:pPr>
        <w:pStyle w:val="a9"/>
        <w:numPr>
          <w:ilvl w:val="0"/>
          <w:numId w:val="3"/>
        </w:numPr>
        <w:spacing w:line="276" w:lineRule="auto"/>
        <w:ind w:left="0" w:firstLine="709"/>
        <w:contextualSpacing w:val="0"/>
        <w:jc w:val="both"/>
        <w:rPr>
          <w:spacing w:val="-10"/>
        </w:rPr>
      </w:pPr>
      <w:r w:rsidRPr="002A30AD">
        <w:rPr>
          <w:spacing w:val="-10"/>
        </w:rPr>
        <w:t>Муниципальная программа «Жилищно-коммунальное хозяйство и благоустройство Вельского муниципального района», утверждена Постановлением Администрации муниципального образования «Вельский муниципальный район» от 13.09.2021 № 899;</w:t>
      </w:r>
    </w:p>
    <w:p w14:paraId="021CA5AA" w14:textId="47D95F65" w:rsidR="00D81852" w:rsidRPr="002A30AD" w:rsidRDefault="00D81852" w:rsidP="001153F6">
      <w:pPr>
        <w:pStyle w:val="a9"/>
        <w:numPr>
          <w:ilvl w:val="0"/>
          <w:numId w:val="3"/>
        </w:numPr>
        <w:spacing w:line="276" w:lineRule="auto"/>
        <w:ind w:left="0" w:firstLine="709"/>
        <w:contextualSpacing w:val="0"/>
        <w:jc w:val="both"/>
        <w:rPr>
          <w:spacing w:val="-10"/>
        </w:rPr>
      </w:pPr>
      <w:r w:rsidRPr="002A30AD">
        <w:rPr>
          <w:spacing w:val="-10"/>
        </w:rPr>
        <w:t xml:space="preserve"> Муниципальная программа «Обеспечение жильем молодых семей» утверждена Постановлением Администрации муниципального образования «Вельский муниципальный район» от 27.09.2021 № 962</w:t>
      </w:r>
      <w:r w:rsidR="00814FBE">
        <w:rPr>
          <w:spacing w:val="-10"/>
        </w:rPr>
        <w:t>;</w:t>
      </w:r>
    </w:p>
    <w:p w14:paraId="200C135F" w14:textId="792D8705" w:rsidR="00D81852" w:rsidRPr="002A30AD" w:rsidRDefault="00D81852" w:rsidP="001153F6">
      <w:pPr>
        <w:pStyle w:val="a9"/>
        <w:numPr>
          <w:ilvl w:val="0"/>
          <w:numId w:val="3"/>
        </w:numPr>
        <w:spacing w:line="276" w:lineRule="auto"/>
        <w:ind w:left="0" w:firstLine="709"/>
        <w:contextualSpacing w:val="0"/>
        <w:jc w:val="both"/>
        <w:rPr>
          <w:spacing w:val="-10"/>
        </w:rPr>
      </w:pPr>
      <w:r w:rsidRPr="002A30AD">
        <w:rPr>
          <w:spacing w:val="-10"/>
        </w:rPr>
        <w:t xml:space="preserve"> Муниципальная программа «Защита населения и территории Вельского района от чрезвычайных ситуаций, обеспечение пожарной безопасности и безопасности людей на водных объектах», утверждена Постановлением Администрации муниципального образования «Вельский муниципальный район» от 30.08.2021 № 832;</w:t>
      </w:r>
    </w:p>
    <w:p w14:paraId="0A4FE83A" w14:textId="77777777" w:rsidR="00D81852" w:rsidRPr="002A30AD" w:rsidRDefault="00D81852" w:rsidP="001153F6">
      <w:pPr>
        <w:pStyle w:val="a9"/>
        <w:numPr>
          <w:ilvl w:val="0"/>
          <w:numId w:val="3"/>
        </w:numPr>
        <w:spacing w:line="276" w:lineRule="auto"/>
        <w:ind w:left="0" w:firstLine="709"/>
        <w:contextualSpacing w:val="0"/>
        <w:jc w:val="both"/>
        <w:rPr>
          <w:spacing w:val="-10"/>
        </w:rPr>
      </w:pPr>
      <w:r w:rsidRPr="002A30AD">
        <w:rPr>
          <w:spacing w:val="-10"/>
        </w:rPr>
        <w:t>Муниципальная программа «Комплексное развитие сельских территорий», утверждена Постановлением Администрации муниципального образования «Вельский муниципальный район» от 05.10.2022 № 1158;</w:t>
      </w:r>
    </w:p>
    <w:p w14:paraId="368CB2D7" w14:textId="73AE73DE" w:rsidR="00D81852" w:rsidRPr="002A30AD" w:rsidRDefault="00D81852" w:rsidP="001153F6">
      <w:pPr>
        <w:pStyle w:val="a9"/>
        <w:numPr>
          <w:ilvl w:val="0"/>
          <w:numId w:val="3"/>
        </w:numPr>
        <w:spacing w:line="276" w:lineRule="auto"/>
        <w:ind w:left="0" w:firstLine="709"/>
        <w:contextualSpacing w:val="0"/>
        <w:jc w:val="both"/>
        <w:rPr>
          <w:spacing w:val="-10"/>
        </w:rPr>
      </w:pPr>
      <w:r w:rsidRPr="002A30AD">
        <w:rPr>
          <w:spacing w:val="-10"/>
        </w:rPr>
        <w:t xml:space="preserve"> Муниципальная программа «Обеспечение общественного порядка, профилактика преступности, коррупции», утверждена Постановлением Администрации муниципального образования «Вельский муниципальный район» от 14.09.2021 № 911;</w:t>
      </w:r>
    </w:p>
    <w:p w14:paraId="4EB5BDAB" w14:textId="452A198F" w:rsidR="00D81852" w:rsidRPr="002A30AD" w:rsidRDefault="00D81852" w:rsidP="001153F6">
      <w:pPr>
        <w:pStyle w:val="a9"/>
        <w:numPr>
          <w:ilvl w:val="0"/>
          <w:numId w:val="3"/>
        </w:numPr>
        <w:spacing w:line="276" w:lineRule="auto"/>
        <w:ind w:left="0" w:firstLine="709"/>
        <w:contextualSpacing w:val="0"/>
        <w:jc w:val="both"/>
        <w:rPr>
          <w:spacing w:val="-10"/>
        </w:rPr>
      </w:pPr>
      <w:r w:rsidRPr="002A30AD">
        <w:rPr>
          <w:spacing w:val="-10"/>
        </w:rPr>
        <w:t xml:space="preserve"> Муниципальная программа «Охрана окружающей среды и безопасное обращение с отходами на территории Вельского муниципального района», утверждена Постановлением Администрации муниципального образования «Вельский муниципальный район» от 07.09.2021 № 876;</w:t>
      </w:r>
    </w:p>
    <w:p w14:paraId="2D3A219D" w14:textId="7B2368B3" w:rsidR="00D81852" w:rsidRPr="002A30AD" w:rsidRDefault="00D81852" w:rsidP="001153F6">
      <w:pPr>
        <w:pStyle w:val="a9"/>
        <w:numPr>
          <w:ilvl w:val="0"/>
          <w:numId w:val="3"/>
        </w:numPr>
        <w:spacing w:line="276" w:lineRule="auto"/>
        <w:ind w:left="0" w:firstLine="709"/>
        <w:contextualSpacing w:val="0"/>
        <w:jc w:val="both"/>
        <w:rPr>
          <w:spacing w:val="-10"/>
        </w:rPr>
      </w:pPr>
      <w:r w:rsidRPr="002A30AD">
        <w:rPr>
          <w:spacing w:val="-10"/>
        </w:rPr>
        <w:t>Муниципальная программа «Поддержка в области дорожной деятельности и пассажирских автоперевозок», утверждена Постановлением Администрации муниципального образования «Вельский муниципальный район» от 14.09.2021 № 907;</w:t>
      </w:r>
    </w:p>
    <w:p w14:paraId="2A284B5E" w14:textId="18748E7F" w:rsidR="00D81852" w:rsidRPr="002A30AD" w:rsidRDefault="00D81852" w:rsidP="001153F6">
      <w:pPr>
        <w:pStyle w:val="a9"/>
        <w:numPr>
          <w:ilvl w:val="0"/>
          <w:numId w:val="3"/>
        </w:numPr>
        <w:spacing w:line="276" w:lineRule="auto"/>
        <w:ind w:left="0" w:firstLine="709"/>
        <w:contextualSpacing w:val="0"/>
        <w:jc w:val="both"/>
        <w:rPr>
          <w:spacing w:val="-10"/>
        </w:rPr>
      </w:pPr>
      <w:r w:rsidRPr="002A30AD">
        <w:rPr>
          <w:spacing w:val="-10"/>
        </w:rPr>
        <w:t xml:space="preserve"> Муниципальная программа «Развитие образования в Вельском муниципальном районе», утверждена Постановлением Администрации муниципального образования «Вельский муниципальный район» от 30.09.2021 № 985;</w:t>
      </w:r>
    </w:p>
    <w:p w14:paraId="66E02BFD" w14:textId="5D428BA8" w:rsidR="00D81852" w:rsidRPr="002A30AD" w:rsidRDefault="00D81852" w:rsidP="001153F6">
      <w:pPr>
        <w:pStyle w:val="a9"/>
        <w:numPr>
          <w:ilvl w:val="0"/>
          <w:numId w:val="3"/>
        </w:numPr>
        <w:spacing w:line="276" w:lineRule="auto"/>
        <w:ind w:left="0" w:firstLine="709"/>
        <w:contextualSpacing w:val="0"/>
        <w:jc w:val="both"/>
        <w:rPr>
          <w:spacing w:val="-10"/>
        </w:rPr>
      </w:pPr>
      <w:r w:rsidRPr="002A30AD">
        <w:rPr>
          <w:spacing w:val="-10"/>
        </w:rPr>
        <w:t>Муниципальная программа «Развитие физической культуры и спорта», утверждена Постановлением Администрации муниципального образования «Вельский муниципальный район» от 06.09.2021 № 870;</w:t>
      </w:r>
    </w:p>
    <w:p w14:paraId="410476C1" w14:textId="5CF4832C" w:rsidR="00D81852" w:rsidRPr="002A30AD" w:rsidRDefault="00D81852" w:rsidP="001153F6">
      <w:pPr>
        <w:pStyle w:val="a9"/>
        <w:numPr>
          <w:ilvl w:val="0"/>
          <w:numId w:val="3"/>
        </w:numPr>
        <w:spacing w:line="276" w:lineRule="auto"/>
        <w:ind w:left="0" w:firstLine="709"/>
        <w:contextualSpacing w:val="0"/>
        <w:jc w:val="both"/>
        <w:rPr>
          <w:spacing w:val="-10"/>
        </w:rPr>
      </w:pPr>
      <w:r w:rsidRPr="002A30AD">
        <w:rPr>
          <w:spacing w:val="-10"/>
        </w:rPr>
        <w:t xml:space="preserve"> Муниципальная программа «Развитие территориального общественного самоуправления Вельского района», утверждена Постановлением Администрации муниципального образования «Вельский муниципальный район» от 16.09.2021 № 930;</w:t>
      </w:r>
    </w:p>
    <w:p w14:paraId="634CAEE4" w14:textId="132167E7" w:rsidR="00D81852" w:rsidRPr="002A30AD" w:rsidRDefault="00D81852" w:rsidP="001153F6">
      <w:pPr>
        <w:pStyle w:val="a9"/>
        <w:numPr>
          <w:ilvl w:val="0"/>
          <w:numId w:val="3"/>
        </w:numPr>
        <w:spacing w:line="276" w:lineRule="auto"/>
        <w:ind w:left="0" w:firstLine="709"/>
        <w:contextualSpacing w:val="0"/>
        <w:jc w:val="both"/>
        <w:rPr>
          <w:spacing w:val="-10"/>
        </w:rPr>
      </w:pPr>
      <w:r w:rsidRPr="002A30AD">
        <w:rPr>
          <w:spacing w:val="-10"/>
        </w:rPr>
        <w:t xml:space="preserve"> Муниципальная программа «Развитие агропромышленного комплекса», утверждена Постановлением Администрации муниципального образования «Вельский муниципальный район» от 05.10.2021 № 1001;</w:t>
      </w:r>
    </w:p>
    <w:p w14:paraId="0FDE466F" w14:textId="039BC9A9" w:rsidR="00D81852" w:rsidRPr="002A30AD" w:rsidRDefault="00D81852" w:rsidP="001153F6">
      <w:pPr>
        <w:pStyle w:val="a9"/>
        <w:numPr>
          <w:ilvl w:val="0"/>
          <w:numId w:val="3"/>
        </w:numPr>
        <w:spacing w:line="276" w:lineRule="auto"/>
        <w:ind w:left="0" w:firstLine="709"/>
        <w:contextualSpacing w:val="0"/>
        <w:jc w:val="both"/>
        <w:rPr>
          <w:spacing w:val="-10"/>
        </w:rPr>
      </w:pPr>
      <w:r w:rsidRPr="002A30AD">
        <w:rPr>
          <w:spacing w:val="-10"/>
        </w:rPr>
        <w:t xml:space="preserve"> Муниципальная программа «Развитие культуры и туризма», утверждена Постановлением Администрации муниципального образования «Вельский муниципальный район» от 17.10.2018 № 945;</w:t>
      </w:r>
    </w:p>
    <w:p w14:paraId="5D40CF7D" w14:textId="5E694576" w:rsidR="00D81852" w:rsidRPr="002A30AD" w:rsidRDefault="00D81852" w:rsidP="001153F6">
      <w:pPr>
        <w:pStyle w:val="a9"/>
        <w:numPr>
          <w:ilvl w:val="0"/>
          <w:numId w:val="3"/>
        </w:numPr>
        <w:spacing w:line="276" w:lineRule="auto"/>
        <w:ind w:left="0" w:firstLine="709"/>
        <w:contextualSpacing w:val="0"/>
        <w:jc w:val="both"/>
        <w:rPr>
          <w:spacing w:val="-10"/>
        </w:rPr>
      </w:pPr>
      <w:r w:rsidRPr="002A30AD">
        <w:rPr>
          <w:spacing w:val="-10"/>
        </w:rPr>
        <w:t xml:space="preserve"> Муниципальная программа «Строительство и реконструкция объектов социальной инфраструктуры», утверждена Постановлением Администрации муниципального образования «Вельский муниципальный район» от 01.10.2021 № 987;</w:t>
      </w:r>
    </w:p>
    <w:p w14:paraId="1A64CCF9" w14:textId="079AA88C" w:rsidR="00D81852" w:rsidRPr="002A30AD" w:rsidRDefault="00D81852" w:rsidP="001153F6">
      <w:pPr>
        <w:pStyle w:val="a9"/>
        <w:numPr>
          <w:ilvl w:val="0"/>
          <w:numId w:val="3"/>
        </w:numPr>
        <w:spacing w:line="276" w:lineRule="auto"/>
        <w:ind w:left="0" w:firstLine="709"/>
        <w:contextualSpacing w:val="0"/>
        <w:jc w:val="both"/>
        <w:rPr>
          <w:spacing w:val="-10"/>
        </w:rPr>
      </w:pPr>
      <w:r w:rsidRPr="002A30AD">
        <w:rPr>
          <w:spacing w:val="-10"/>
        </w:rPr>
        <w:lastRenderedPageBreak/>
        <w:t xml:space="preserve"> Муниципальная программа «Формирование современной городской среды на территории Вельского муниципального района на 2017-2024 годы», утверждена Постановлением Администрации муниципального образования «Вельский муниципальный район» от 30.09.2021 № 977;</w:t>
      </w:r>
    </w:p>
    <w:p w14:paraId="281828C7" w14:textId="5340ACD2" w:rsidR="00D81852" w:rsidRPr="002A30AD" w:rsidRDefault="00D81852" w:rsidP="001153F6">
      <w:pPr>
        <w:pStyle w:val="a9"/>
        <w:numPr>
          <w:ilvl w:val="0"/>
          <w:numId w:val="3"/>
        </w:numPr>
        <w:spacing w:line="276" w:lineRule="auto"/>
        <w:ind w:left="0" w:firstLine="709"/>
        <w:contextualSpacing w:val="0"/>
        <w:jc w:val="both"/>
        <w:rPr>
          <w:spacing w:val="-10"/>
        </w:rPr>
      </w:pPr>
      <w:r w:rsidRPr="002A30AD">
        <w:rPr>
          <w:spacing w:val="-10"/>
        </w:rPr>
        <w:t xml:space="preserve"> Муниципальная программа «Развитие экономического потенциала Вельского муниципального района», утверждена Постановлением Администрации муниципального образования «Вельский муниципальный район» от 23.09.2021 № 952.</w:t>
      </w:r>
    </w:p>
    <w:p w14:paraId="48332D83" w14:textId="4E9D41A1" w:rsidR="00CB53A9" w:rsidRPr="002A30AD" w:rsidRDefault="00CB53A9" w:rsidP="00CB53A9">
      <w:pPr>
        <w:spacing w:before="120" w:after="120" w:line="276" w:lineRule="auto"/>
        <w:ind w:firstLine="709"/>
        <w:jc w:val="both"/>
        <w:rPr>
          <w:spacing w:val="-10"/>
        </w:rPr>
      </w:pPr>
      <w:r w:rsidRPr="002A30AD">
        <w:rPr>
          <w:spacing w:val="-10"/>
        </w:rPr>
        <w:t>Проект подготовки генерального плана сельского поселения «</w:t>
      </w:r>
      <w:r w:rsidR="000525A1" w:rsidRPr="002A30AD">
        <w:rPr>
          <w:spacing w:val="-10"/>
        </w:rPr>
        <w:t>Солгинское</w:t>
      </w:r>
      <w:r w:rsidRPr="002A30AD">
        <w:rPr>
          <w:spacing w:val="-10"/>
        </w:rPr>
        <w:t>» предусматривает ряд мероприятий по территориальному развитию, направленных на достижение качественных изменений условий жизнедеятельности населения, а также рационального использования территориальных ресурсов.</w:t>
      </w:r>
    </w:p>
    <w:p w14:paraId="5020B229" w14:textId="77777777" w:rsidR="00205A94" w:rsidRPr="002A30AD" w:rsidRDefault="00205A94" w:rsidP="0091458E">
      <w:pPr>
        <w:spacing w:before="120" w:after="120" w:line="276" w:lineRule="auto"/>
        <w:ind w:firstLine="709"/>
        <w:jc w:val="both"/>
        <w:rPr>
          <w:spacing w:val="-10"/>
        </w:rPr>
      </w:pPr>
    </w:p>
    <w:p w14:paraId="115FB21A" w14:textId="77777777" w:rsidR="00205A94" w:rsidRPr="002A30AD" w:rsidRDefault="00205A94" w:rsidP="0091458E">
      <w:pPr>
        <w:spacing w:before="120" w:after="120" w:line="276" w:lineRule="auto"/>
        <w:ind w:firstLine="709"/>
        <w:jc w:val="both"/>
        <w:rPr>
          <w:spacing w:val="-10"/>
        </w:rPr>
      </w:pPr>
    </w:p>
    <w:p w14:paraId="1F4055CE" w14:textId="723C2B48" w:rsidR="009C6E1A" w:rsidRPr="002A30AD" w:rsidRDefault="00AD09D2" w:rsidP="00AD09D2">
      <w:pPr>
        <w:pStyle w:val="12"/>
        <w:tabs>
          <w:tab w:val="clear" w:pos="709"/>
          <w:tab w:val="num" w:pos="993"/>
        </w:tabs>
        <w:ind w:firstLine="709"/>
        <w:rPr>
          <w:sz w:val="24"/>
          <w:szCs w:val="24"/>
        </w:rPr>
      </w:pPr>
      <w:bookmarkStart w:id="183" w:name="_Toc26994023"/>
      <w:bookmarkStart w:id="184" w:name="_Toc27417796"/>
      <w:bookmarkStart w:id="185" w:name="_Toc27418683"/>
      <w:bookmarkStart w:id="186" w:name="_Toc27420149"/>
      <w:bookmarkStart w:id="187" w:name="_Toc27596149"/>
      <w:bookmarkStart w:id="188" w:name="_Toc47349298"/>
      <w:bookmarkStart w:id="189" w:name="_Toc47526698"/>
      <w:bookmarkStart w:id="190" w:name="_Toc47526938"/>
      <w:bookmarkStart w:id="191" w:name="_Toc47527096"/>
      <w:bookmarkStart w:id="192" w:name="_Toc47619973"/>
      <w:bookmarkStart w:id="193" w:name="_Toc56433942"/>
      <w:bookmarkStart w:id="194" w:name="_Toc63690948"/>
      <w:bookmarkStart w:id="195" w:name="_Toc77781022"/>
      <w:bookmarkStart w:id="196" w:name="_Toc120893316"/>
      <w:r w:rsidRPr="002A30AD">
        <w:rPr>
          <w:sz w:val="24"/>
          <w:szCs w:val="24"/>
        </w:rPr>
        <w:lastRenderedPageBreak/>
        <w:t xml:space="preserve">3. </w:t>
      </w:r>
      <w:r w:rsidR="009C6E1A" w:rsidRPr="002A30AD">
        <w:rPr>
          <w:sz w:val="24"/>
          <w:szCs w:val="24"/>
        </w:rPr>
        <w:t xml:space="preserve">Анализ использования территорий </w:t>
      </w:r>
      <w:r w:rsidR="009D0DF9" w:rsidRPr="002A30AD">
        <w:rPr>
          <w:sz w:val="24"/>
          <w:szCs w:val="24"/>
        </w:rPr>
        <w:t>сельского поселения</w:t>
      </w:r>
      <w:r w:rsidR="009C6E1A" w:rsidRPr="002A30AD">
        <w:rPr>
          <w:sz w:val="24"/>
          <w:szCs w:val="24"/>
        </w:rPr>
        <w:t>, возможных направлений развития этих территорий и прогнозируемых ограничений их использования</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022888D2" w14:textId="6A216BAA" w:rsidR="002A6912" w:rsidRPr="002A30AD" w:rsidRDefault="00AD09D2" w:rsidP="00FE2775">
      <w:pPr>
        <w:pStyle w:val="110"/>
        <w:spacing w:before="240" w:after="240" w:line="276" w:lineRule="auto"/>
        <w:ind w:firstLine="709"/>
        <w:rPr>
          <w:sz w:val="24"/>
          <w:szCs w:val="24"/>
        </w:rPr>
      </w:pPr>
      <w:bookmarkStart w:id="197" w:name="_Toc26994024"/>
      <w:bookmarkStart w:id="198" w:name="_Toc27417797"/>
      <w:bookmarkStart w:id="199" w:name="_Toc27418684"/>
      <w:bookmarkStart w:id="200" w:name="_Toc27420150"/>
      <w:bookmarkStart w:id="201" w:name="_Toc27596150"/>
      <w:bookmarkStart w:id="202" w:name="_Toc47349299"/>
      <w:bookmarkStart w:id="203" w:name="_Toc47526699"/>
      <w:bookmarkStart w:id="204" w:name="_Toc47526939"/>
      <w:bookmarkStart w:id="205" w:name="_Toc47527097"/>
      <w:bookmarkStart w:id="206" w:name="_Toc47619974"/>
      <w:bookmarkStart w:id="207" w:name="_Toc56433943"/>
      <w:bookmarkStart w:id="208" w:name="_Toc63690949"/>
      <w:bookmarkStart w:id="209" w:name="_Toc77781023"/>
      <w:bookmarkStart w:id="210" w:name="_Toc120893317"/>
      <w:r w:rsidRPr="002A30AD">
        <w:rPr>
          <w:sz w:val="24"/>
          <w:szCs w:val="24"/>
        </w:rPr>
        <w:t>3.1. Оценка демографического потенциала территории</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14:paraId="08751909" w14:textId="7BEF4134" w:rsidR="00C6120A" w:rsidRPr="002A30AD" w:rsidRDefault="006F663C" w:rsidP="00F43507">
      <w:pPr>
        <w:spacing w:before="120" w:after="120" w:line="276" w:lineRule="auto"/>
        <w:ind w:firstLine="709"/>
        <w:jc w:val="both"/>
        <w:rPr>
          <w:spacing w:val="-10"/>
        </w:rPr>
      </w:pPr>
      <w:r w:rsidRPr="002A30AD">
        <w:rPr>
          <w:spacing w:val="-10"/>
        </w:rPr>
        <w:t xml:space="preserve">По оценке Федеральной службы государственной статистики, численность населения сельского поселения «Солгинское» на 01.01.2020 составила – </w:t>
      </w:r>
      <w:r w:rsidR="001153F6" w:rsidRPr="002A30AD">
        <w:rPr>
          <w:spacing w:val="-10"/>
        </w:rPr>
        <w:t>1231 человек, на 01.01.2021</w:t>
      </w:r>
      <w:r w:rsidRPr="002A30AD">
        <w:rPr>
          <w:spacing w:val="-10"/>
        </w:rPr>
        <w:t xml:space="preserve"> </w:t>
      </w:r>
      <w:r w:rsidR="001153F6" w:rsidRPr="002A30AD">
        <w:rPr>
          <w:spacing w:val="-10"/>
        </w:rPr>
        <w:t>– 1194</w:t>
      </w:r>
      <w:r w:rsidRPr="002A30AD">
        <w:rPr>
          <w:spacing w:val="-10"/>
        </w:rPr>
        <w:t xml:space="preserve"> человека, а на 01.01.2022 – 1165 человек</w:t>
      </w:r>
      <w:r w:rsidR="00C6120A" w:rsidRPr="002A30AD">
        <w:rPr>
          <w:spacing w:val="-10"/>
        </w:rPr>
        <w:t>.</w:t>
      </w:r>
    </w:p>
    <w:p w14:paraId="7F813544" w14:textId="43A412E1" w:rsidR="00F43507" w:rsidRPr="002A30AD" w:rsidRDefault="00F43507" w:rsidP="00F43507">
      <w:pPr>
        <w:spacing w:before="120" w:after="120" w:line="276" w:lineRule="auto"/>
        <w:ind w:firstLine="709"/>
        <w:jc w:val="both"/>
        <w:rPr>
          <w:spacing w:val="-10"/>
        </w:rPr>
      </w:pPr>
      <w:r w:rsidRPr="002A30AD">
        <w:rPr>
          <w:spacing w:val="-10"/>
        </w:rPr>
        <w:t>На долю сельского поселения «Солгинское» приходится 2,5% населения МО «Вельский муниципальный район» и 5,8% его сельского населения.</w:t>
      </w:r>
    </w:p>
    <w:p w14:paraId="1AE56BB0" w14:textId="0A17B955" w:rsidR="00F43507" w:rsidRPr="002A30AD" w:rsidRDefault="00F43507" w:rsidP="00F43507">
      <w:pPr>
        <w:spacing w:before="120" w:after="120" w:line="276" w:lineRule="auto"/>
        <w:ind w:firstLine="709"/>
        <w:jc w:val="both"/>
        <w:rPr>
          <w:spacing w:val="-10"/>
        </w:rPr>
      </w:pPr>
      <w:r w:rsidRPr="002A30AD">
        <w:rPr>
          <w:spacing w:val="-10"/>
        </w:rPr>
        <w:t xml:space="preserve">Плотность населения поселения составляет 4,1 </w:t>
      </w:r>
      <w:proofErr w:type="gramStart"/>
      <w:r w:rsidRPr="002A30AD">
        <w:rPr>
          <w:spacing w:val="-10"/>
        </w:rPr>
        <w:t>чел/кв.</w:t>
      </w:r>
      <w:proofErr w:type="gramEnd"/>
      <w:r w:rsidRPr="002A30AD">
        <w:rPr>
          <w:spacing w:val="-10"/>
        </w:rPr>
        <w:t xml:space="preserve"> км, что меньше, чем в среднем по МО «Вельский муниципальный район» - 4,7 чел./кв. км, и выше, чем в среднем по Архангельской области – 2,6 чел./кв. км.</w:t>
      </w:r>
    </w:p>
    <w:p w14:paraId="41084C85" w14:textId="4B2DB025" w:rsidR="000525A1" w:rsidRPr="002A30AD" w:rsidRDefault="000525A1" w:rsidP="000525A1">
      <w:pPr>
        <w:spacing w:before="120" w:after="120" w:line="276" w:lineRule="auto"/>
        <w:ind w:firstLine="709"/>
        <w:jc w:val="both"/>
        <w:rPr>
          <w:spacing w:val="-10"/>
        </w:rPr>
      </w:pPr>
      <w:r w:rsidRPr="002A30AD">
        <w:rPr>
          <w:spacing w:val="-10"/>
        </w:rPr>
        <w:t xml:space="preserve">Подавляющая часть населения поселения сконцентрирована в его центре – пос. Солгинский. Здесь на начало 2014 года проживало, 85,1 % его населения. Вторым по величине населенным пунктом являлась д. Якушевская, доля которой в населении сельского поселения составляла 11,1%. Два населенных пункта уже к началу 2014 года не имели населения (Таблица </w:t>
      </w:r>
      <w:r w:rsidR="00585EB2" w:rsidRPr="002A30AD">
        <w:rPr>
          <w:spacing w:val="-10"/>
        </w:rPr>
        <w:t>6</w:t>
      </w:r>
      <w:r w:rsidRPr="002A30AD">
        <w:rPr>
          <w:spacing w:val="-10"/>
        </w:rPr>
        <w:t>).</w:t>
      </w:r>
    </w:p>
    <w:p w14:paraId="6449B341" w14:textId="6F1D4BEF" w:rsidR="00FE2775" w:rsidRPr="002A30AD" w:rsidRDefault="00FE2775" w:rsidP="006B45F8">
      <w:pPr>
        <w:spacing w:before="120" w:after="120" w:line="276" w:lineRule="auto"/>
        <w:jc w:val="center"/>
        <w:rPr>
          <w:b/>
          <w:spacing w:val="-10"/>
        </w:rPr>
      </w:pPr>
      <w:r w:rsidRPr="002A30AD">
        <w:rPr>
          <w:b/>
          <w:spacing w:val="-10"/>
        </w:rPr>
        <w:t xml:space="preserve">Таблица </w:t>
      </w:r>
      <w:r w:rsidR="00585EB2" w:rsidRPr="002A30AD">
        <w:rPr>
          <w:b/>
          <w:spacing w:val="-10"/>
        </w:rPr>
        <w:t>6</w:t>
      </w:r>
      <w:r w:rsidRPr="002A30AD">
        <w:rPr>
          <w:b/>
          <w:spacing w:val="-10"/>
        </w:rPr>
        <w:t>. Доля населенных пунктов в общей численности населения сельского поселения «</w:t>
      </w:r>
      <w:r w:rsidR="000525A1" w:rsidRPr="002A30AD">
        <w:rPr>
          <w:b/>
          <w:spacing w:val="-10"/>
        </w:rPr>
        <w:t>Солгинское</w:t>
      </w:r>
      <w:r w:rsidRPr="002A30AD">
        <w:rPr>
          <w:b/>
          <w:spacing w:val="-10"/>
        </w:rPr>
        <w:t>»</w:t>
      </w:r>
      <w:r w:rsidR="000525A1" w:rsidRPr="002A30AD">
        <w:rPr>
          <w:b/>
          <w:spacing w:val="-10"/>
        </w:rPr>
        <w:t xml:space="preserve"> на начало 2014 года</w:t>
      </w:r>
      <w:r w:rsidR="000525A1" w:rsidRPr="002A30AD">
        <w:rPr>
          <w:rStyle w:val="af6"/>
          <w:b/>
          <w:spacing w:val="-10"/>
        </w:rPr>
        <w:footnoteReference w:id="7"/>
      </w:r>
      <w:r w:rsidRPr="002A30AD">
        <w:rPr>
          <w:b/>
          <w:spacing w:val="-10"/>
        </w:rPr>
        <w:t>, %</w:t>
      </w: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2"/>
        <w:gridCol w:w="5289"/>
      </w:tblGrid>
      <w:tr w:rsidR="007C4214" w:rsidRPr="002A30AD" w14:paraId="0AEBFA43" w14:textId="77777777" w:rsidTr="007C4214">
        <w:tc>
          <w:tcPr>
            <w:tcW w:w="4932" w:type="dxa"/>
            <w:shd w:val="clear" w:color="auto" w:fill="auto"/>
            <w:noWrap/>
            <w:vAlign w:val="center"/>
            <w:hideMark/>
          </w:tcPr>
          <w:p w14:paraId="02C7028A" w14:textId="77777777" w:rsidR="007C4214" w:rsidRPr="002A30AD" w:rsidRDefault="007C4214" w:rsidP="00B45268">
            <w:pPr>
              <w:pStyle w:val="a9"/>
              <w:ind w:left="0"/>
              <w:jc w:val="center"/>
              <w:rPr>
                <w:spacing w:val="-10"/>
                <w:sz w:val="22"/>
                <w:szCs w:val="22"/>
              </w:rPr>
            </w:pPr>
            <w:r w:rsidRPr="002A30AD">
              <w:rPr>
                <w:spacing w:val="-10"/>
                <w:sz w:val="22"/>
                <w:szCs w:val="22"/>
              </w:rPr>
              <w:t>Населенные пункты</w:t>
            </w:r>
          </w:p>
        </w:tc>
        <w:tc>
          <w:tcPr>
            <w:tcW w:w="5289" w:type="dxa"/>
            <w:shd w:val="clear" w:color="auto" w:fill="auto"/>
            <w:noWrap/>
            <w:vAlign w:val="bottom"/>
            <w:hideMark/>
          </w:tcPr>
          <w:p w14:paraId="016B181D" w14:textId="77777777" w:rsidR="007C4214" w:rsidRPr="002A30AD" w:rsidRDefault="007C4214" w:rsidP="00B45268">
            <w:pPr>
              <w:pStyle w:val="a9"/>
              <w:ind w:left="0"/>
              <w:jc w:val="center"/>
              <w:rPr>
                <w:spacing w:val="-10"/>
                <w:sz w:val="22"/>
                <w:szCs w:val="22"/>
              </w:rPr>
            </w:pPr>
            <w:r w:rsidRPr="002A30AD">
              <w:rPr>
                <w:spacing w:val="-10"/>
                <w:sz w:val="22"/>
                <w:szCs w:val="22"/>
              </w:rPr>
              <w:t>2014</w:t>
            </w:r>
          </w:p>
        </w:tc>
      </w:tr>
      <w:tr w:rsidR="007C4214" w:rsidRPr="002A30AD" w14:paraId="5A0F9D75" w14:textId="77777777" w:rsidTr="007C4214">
        <w:tc>
          <w:tcPr>
            <w:tcW w:w="4932" w:type="dxa"/>
            <w:shd w:val="clear" w:color="auto" w:fill="auto"/>
            <w:noWrap/>
            <w:hideMark/>
          </w:tcPr>
          <w:p w14:paraId="23F8514E" w14:textId="72BE27B7" w:rsidR="007C4214" w:rsidRPr="002A30AD" w:rsidRDefault="007C4214" w:rsidP="00B45268">
            <w:pPr>
              <w:pStyle w:val="a9"/>
              <w:ind w:left="0"/>
              <w:rPr>
                <w:spacing w:val="-10"/>
                <w:sz w:val="22"/>
                <w:szCs w:val="22"/>
              </w:rPr>
            </w:pPr>
            <w:r w:rsidRPr="002A30AD">
              <w:rPr>
                <w:spacing w:val="-10"/>
                <w:sz w:val="22"/>
                <w:szCs w:val="22"/>
              </w:rPr>
              <w:t>Сельское поселение «Солгинское»</w:t>
            </w:r>
          </w:p>
        </w:tc>
        <w:tc>
          <w:tcPr>
            <w:tcW w:w="5289" w:type="dxa"/>
            <w:shd w:val="clear" w:color="auto" w:fill="auto"/>
            <w:noWrap/>
            <w:hideMark/>
          </w:tcPr>
          <w:p w14:paraId="1671A7C4" w14:textId="77777777" w:rsidR="007C4214" w:rsidRPr="002A30AD" w:rsidRDefault="007C4214" w:rsidP="00B45268">
            <w:pPr>
              <w:pStyle w:val="a9"/>
              <w:ind w:left="0"/>
              <w:jc w:val="center"/>
              <w:rPr>
                <w:spacing w:val="-10"/>
                <w:sz w:val="22"/>
                <w:szCs w:val="22"/>
              </w:rPr>
            </w:pPr>
            <w:r w:rsidRPr="002A30AD">
              <w:rPr>
                <w:spacing w:val="-10"/>
                <w:sz w:val="22"/>
                <w:szCs w:val="22"/>
              </w:rPr>
              <w:t>100,0</w:t>
            </w:r>
          </w:p>
        </w:tc>
      </w:tr>
      <w:tr w:rsidR="007C4214" w:rsidRPr="002A30AD" w14:paraId="6C185085" w14:textId="77777777" w:rsidTr="00C82C93">
        <w:tc>
          <w:tcPr>
            <w:tcW w:w="4932" w:type="dxa"/>
            <w:shd w:val="clear" w:color="auto" w:fill="auto"/>
            <w:noWrap/>
            <w:vAlign w:val="bottom"/>
            <w:hideMark/>
          </w:tcPr>
          <w:p w14:paraId="02E7B305" w14:textId="39FC96F7" w:rsidR="007C4214" w:rsidRPr="002A30AD" w:rsidRDefault="007C4214" w:rsidP="007C4214">
            <w:pPr>
              <w:pStyle w:val="a9"/>
              <w:ind w:left="0"/>
              <w:rPr>
                <w:spacing w:val="-10"/>
                <w:sz w:val="22"/>
                <w:szCs w:val="22"/>
              </w:rPr>
            </w:pPr>
            <w:proofErr w:type="spellStart"/>
            <w:proofErr w:type="gramStart"/>
            <w:r w:rsidRPr="002A30AD">
              <w:rPr>
                <w:spacing w:val="-10"/>
                <w:sz w:val="22"/>
                <w:szCs w:val="22"/>
              </w:rPr>
              <w:t>пос.Солгинский</w:t>
            </w:r>
            <w:proofErr w:type="spellEnd"/>
            <w:proofErr w:type="gramEnd"/>
            <w:r w:rsidRPr="002A30AD">
              <w:rPr>
                <w:spacing w:val="-10"/>
                <w:sz w:val="22"/>
                <w:szCs w:val="22"/>
              </w:rPr>
              <w:t xml:space="preserve"> - адм. центр </w:t>
            </w:r>
          </w:p>
        </w:tc>
        <w:tc>
          <w:tcPr>
            <w:tcW w:w="5289" w:type="dxa"/>
            <w:shd w:val="clear" w:color="auto" w:fill="auto"/>
            <w:noWrap/>
            <w:vAlign w:val="bottom"/>
            <w:hideMark/>
          </w:tcPr>
          <w:p w14:paraId="4F875ECB" w14:textId="3E429FEA" w:rsidR="007C4214" w:rsidRPr="002A30AD" w:rsidRDefault="007C4214" w:rsidP="007C4214">
            <w:pPr>
              <w:pStyle w:val="a9"/>
              <w:ind w:left="0"/>
              <w:jc w:val="center"/>
              <w:rPr>
                <w:spacing w:val="-10"/>
                <w:sz w:val="22"/>
                <w:szCs w:val="22"/>
              </w:rPr>
            </w:pPr>
            <w:r w:rsidRPr="002A30AD">
              <w:rPr>
                <w:spacing w:val="-10"/>
                <w:sz w:val="22"/>
                <w:szCs w:val="22"/>
              </w:rPr>
              <w:t>85,1</w:t>
            </w:r>
          </w:p>
        </w:tc>
      </w:tr>
      <w:tr w:rsidR="007C4214" w:rsidRPr="002A30AD" w14:paraId="19F29885" w14:textId="77777777" w:rsidTr="00C82C93">
        <w:tc>
          <w:tcPr>
            <w:tcW w:w="4932" w:type="dxa"/>
            <w:shd w:val="clear" w:color="auto" w:fill="auto"/>
            <w:noWrap/>
            <w:vAlign w:val="bottom"/>
            <w:hideMark/>
          </w:tcPr>
          <w:p w14:paraId="5AC30F60" w14:textId="4A39F88E" w:rsidR="007C4214" w:rsidRPr="002A30AD" w:rsidRDefault="007C4214" w:rsidP="007C4214">
            <w:pPr>
              <w:pStyle w:val="a9"/>
              <w:ind w:left="0"/>
              <w:rPr>
                <w:spacing w:val="-10"/>
                <w:sz w:val="22"/>
                <w:szCs w:val="22"/>
              </w:rPr>
            </w:pPr>
            <w:r w:rsidRPr="002A30AD">
              <w:rPr>
                <w:spacing w:val="-10"/>
                <w:sz w:val="22"/>
                <w:szCs w:val="22"/>
              </w:rPr>
              <w:t xml:space="preserve">д. </w:t>
            </w:r>
            <w:proofErr w:type="spellStart"/>
            <w:r w:rsidRPr="002A30AD">
              <w:rPr>
                <w:spacing w:val="-10"/>
                <w:sz w:val="22"/>
                <w:szCs w:val="22"/>
              </w:rPr>
              <w:t>Горночаровская</w:t>
            </w:r>
            <w:proofErr w:type="spellEnd"/>
          </w:p>
        </w:tc>
        <w:tc>
          <w:tcPr>
            <w:tcW w:w="5289" w:type="dxa"/>
            <w:shd w:val="clear" w:color="auto" w:fill="auto"/>
            <w:noWrap/>
            <w:vAlign w:val="bottom"/>
            <w:hideMark/>
          </w:tcPr>
          <w:p w14:paraId="74A4D75B" w14:textId="25F03AA6" w:rsidR="007C4214" w:rsidRPr="002A30AD" w:rsidRDefault="007C4214" w:rsidP="007C4214">
            <w:pPr>
              <w:pStyle w:val="a9"/>
              <w:ind w:left="0"/>
              <w:jc w:val="center"/>
              <w:rPr>
                <w:spacing w:val="-10"/>
                <w:sz w:val="22"/>
                <w:szCs w:val="22"/>
              </w:rPr>
            </w:pPr>
            <w:r w:rsidRPr="002A30AD">
              <w:rPr>
                <w:spacing w:val="-10"/>
                <w:sz w:val="22"/>
                <w:szCs w:val="22"/>
              </w:rPr>
              <w:t>0,3</w:t>
            </w:r>
          </w:p>
        </w:tc>
      </w:tr>
      <w:tr w:rsidR="007C4214" w:rsidRPr="002A30AD" w14:paraId="4E177559" w14:textId="77777777" w:rsidTr="00C82C93">
        <w:tc>
          <w:tcPr>
            <w:tcW w:w="4932" w:type="dxa"/>
            <w:shd w:val="clear" w:color="auto" w:fill="auto"/>
            <w:noWrap/>
            <w:vAlign w:val="bottom"/>
            <w:hideMark/>
          </w:tcPr>
          <w:p w14:paraId="30E4C3AD" w14:textId="7668F772" w:rsidR="007C4214" w:rsidRPr="002A30AD" w:rsidRDefault="007C4214" w:rsidP="007C4214">
            <w:pPr>
              <w:pStyle w:val="a9"/>
              <w:ind w:left="0"/>
              <w:rPr>
                <w:spacing w:val="-10"/>
                <w:sz w:val="22"/>
                <w:szCs w:val="22"/>
              </w:rPr>
            </w:pPr>
            <w:r w:rsidRPr="002A30AD">
              <w:rPr>
                <w:spacing w:val="-10"/>
                <w:sz w:val="22"/>
                <w:szCs w:val="22"/>
              </w:rPr>
              <w:t>пос. Дощаное</w:t>
            </w:r>
          </w:p>
        </w:tc>
        <w:tc>
          <w:tcPr>
            <w:tcW w:w="5289" w:type="dxa"/>
            <w:shd w:val="clear" w:color="auto" w:fill="auto"/>
            <w:noWrap/>
            <w:vAlign w:val="bottom"/>
            <w:hideMark/>
          </w:tcPr>
          <w:p w14:paraId="7CB9CBAD" w14:textId="2A9C1EAA" w:rsidR="007C4214" w:rsidRPr="002A30AD" w:rsidRDefault="007C4214" w:rsidP="007C4214">
            <w:pPr>
              <w:pStyle w:val="a9"/>
              <w:ind w:left="0"/>
              <w:jc w:val="center"/>
              <w:rPr>
                <w:spacing w:val="-10"/>
                <w:sz w:val="22"/>
                <w:szCs w:val="22"/>
              </w:rPr>
            </w:pPr>
            <w:r w:rsidRPr="002A30AD">
              <w:rPr>
                <w:spacing w:val="-10"/>
                <w:sz w:val="22"/>
                <w:szCs w:val="22"/>
              </w:rPr>
              <w:t>0,4</w:t>
            </w:r>
          </w:p>
        </w:tc>
      </w:tr>
      <w:tr w:rsidR="007C4214" w:rsidRPr="002A30AD" w14:paraId="74A867FE" w14:textId="77777777" w:rsidTr="00C82C93">
        <w:tc>
          <w:tcPr>
            <w:tcW w:w="4932" w:type="dxa"/>
            <w:shd w:val="clear" w:color="auto" w:fill="auto"/>
            <w:noWrap/>
            <w:vAlign w:val="bottom"/>
            <w:hideMark/>
          </w:tcPr>
          <w:p w14:paraId="4320FB0E" w14:textId="4174903F" w:rsidR="007C4214" w:rsidRPr="002A30AD" w:rsidRDefault="007C4214" w:rsidP="007C4214">
            <w:pPr>
              <w:pStyle w:val="a9"/>
              <w:ind w:left="0"/>
              <w:rPr>
                <w:spacing w:val="-10"/>
                <w:sz w:val="22"/>
                <w:szCs w:val="22"/>
              </w:rPr>
            </w:pPr>
            <w:r w:rsidRPr="002A30AD">
              <w:rPr>
                <w:spacing w:val="-10"/>
                <w:sz w:val="22"/>
                <w:szCs w:val="22"/>
              </w:rPr>
              <w:t>Железнодорожный пост 72-го км</w:t>
            </w:r>
          </w:p>
        </w:tc>
        <w:tc>
          <w:tcPr>
            <w:tcW w:w="5289" w:type="dxa"/>
            <w:shd w:val="clear" w:color="auto" w:fill="auto"/>
            <w:noWrap/>
            <w:vAlign w:val="bottom"/>
            <w:hideMark/>
          </w:tcPr>
          <w:p w14:paraId="78AD6A90" w14:textId="221B99E0" w:rsidR="007C4214" w:rsidRPr="002A30AD" w:rsidRDefault="007C4214" w:rsidP="007C4214">
            <w:pPr>
              <w:pStyle w:val="a9"/>
              <w:ind w:left="0"/>
              <w:jc w:val="center"/>
              <w:rPr>
                <w:spacing w:val="-10"/>
                <w:sz w:val="22"/>
                <w:szCs w:val="22"/>
              </w:rPr>
            </w:pPr>
            <w:r w:rsidRPr="002A30AD">
              <w:rPr>
                <w:spacing w:val="-10"/>
                <w:sz w:val="22"/>
                <w:szCs w:val="22"/>
              </w:rPr>
              <w:t>0,0</w:t>
            </w:r>
          </w:p>
        </w:tc>
      </w:tr>
      <w:tr w:rsidR="007C4214" w:rsidRPr="002A30AD" w14:paraId="42C4B65B" w14:textId="77777777" w:rsidTr="00C82C93">
        <w:tc>
          <w:tcPr>
            <w:tcW w:w="4932" w:type="dxa"/>
            <w:shd w:val="clear" w:color="auto" w:fill="auto"/>
            <w:noWrap/>
            <w:vAlign w:val="bottom"/>
            <w:hideMark/>
          </w:tcPr>
          <w:p w14:paraId="549DBC85" w14:textId="2C3ABDC0" w:rsidR="007C4214" w:rsidRPr="002A30AD" w:rsidRDefault="007C4214" w:rsidP="007C4214">
            <w:pPr>
              <w:pStyle w:val="a9"/>
              <w:ind w:left="0"/>
              <w:rPr>
                <w:spacing w:val="-10"/>
                <w:sz w:val="22"/>
                <w:szCs w:val="22"/>
              </w:rPr>
            </w:pPr>
            <w:r w:rsidRPr="002A30AD">
              <w:rPr>
                <w:spacing w:val="-10"/>
                <w:sz w:val="22"/>
                <w:szCs w:val="22"/>
              </w:rPr>
              <w:t xml:space="preserve">д. </w:t>
            </w:r>
            <w:proofErr w:type="spellStart"/>
            <w:r w:rsidRPr="002A30AD">
              <w:rPr>
                <w:spacing w:val="-10"/>
                <w:sz w:val="22"/>
                <w:szCs w:val="22"/>
              </w:rPr>
              <w:t>Завелье</w:t>
            </w:r>
            <w:proofErr w:type="spellEnd"/>
          </w:p>
        </w:tc>
        <w:tc>
          <w:tcPr>
            <w:tcW w:w="5289" w:type="dxa"/>
            <w:shd w:val="clear" w:color="auto" w:fill="auto"/>
            <w:noWrap/>
            <w:vAlign w:val="bottom"/>
            <w:hideMark/>
          </w:tcPr>
          <w:p w14:paraId="7C86863C" w14:textId="3FC60E93" w:rsidR="007C4214" w:rsidRPr="002A30AD" w:rsidRDefault="007C4214" w:rsidP="007C4214">
            <w:pPr>
              <w:pStyle w:val="a9"/>
              <w:ind w:left="0"/>
              <w:jc w:val="center"/>
              <w:rPr>
                <w:spacing w:val="-10"/>
                <w:sz w:val="22"/>
                <w:szCs w:val="22"/>
              </w:rPr>
            </w:pPr>
            <w:r w:rsidRPr="002A30AD">
              <w:rPr>
                <w:spacing w:val="-10"/>
                <w:sz w:val="22"/>
                <w:szCs w:val="22"/>
              </w:rPr>
              <w:t>0,1</w:t>
            </w:r>
          </w:p>
        </w:tc>
      </w:tr>
      <w:tr w:rsidR="007C4214" w:rsidRPr="002A30AD" w14:paraId="2DA4EFB5" w14:textId="77777777" w:rsidTr="00C82C93">
        <w:tc>
          <w:tcPr>
            <w:tcW w:w="4932" w:type="dxa"/>
            <w:shd w:val="clear" w:color="auto" w:fill="auto"/>
            <w:noWrap/>
            <w:vAlign w:val="bottom"/>
            <w:hideMark/>
          </w:tcPr>
          <w:p w14:paraId="5274A1D2" w14:textId="5EEB0F1E" w:rsidR="007C4214" w:rsidRPr="002A30AD" w:rsidRDefault="007C4214" w:rsidP="007C4214">
            <w:pPr>
              <w:pStyle w:val="a9"/>
              <w:ind w:left="0"/>
              <w:rPr>
                <w:spacing w:val="-10"/>
                <w:sz w:val="22"/>
                <w:szCs w:val="22"/>
              </w:rPr>
            </w:pPr>
            <w:r w:rsidRPr="002A30AD">
              <w:rPr>
                <w:spacing w:val="-10"/>
                <w:sz w:val="22"/>
                <w:szCs w:val="22"/>
              </w:rPr>
              <w:t xml:space="preserve">д. </w:t>
            </w:r>
            <w:proofErr w:type="spellStart"/>
            <w:r w:rsidRPr="002A30AD">
              <w:rPr>
                <w:spacing w:val="-10"/>
                <w:sz w:val="22"/>
                <w:szCs w:val="22"/>
              </w:rPr>
              <w:t>Заподюжье</w:t>
            </w:r>
            <w:proofErr w:type="spellEnd"/>
          </w:p>
        </w:tc>
        <w:tc>
          <w:tcPr>
            <w:tcW w:w="5289" w:type="dxa"/>
            <w:shd w:val="clear" w:color="auto" w:fill="auto"/>
            <w:noWrap/>
            <w:vAlign w:val="bottom"/>
            <w:hideMark/>
          </w:tcPr>
          <w:p w14:paraId="0875F7C1" w14:textId="4A1B8A4D" w:rsidR="007C4214" w:rsidRPr="002A30AD" w:rsidRDefault="007C4214" w:rsidP="007C4214">
            <w:pPr>
              <w:pStyle w:val="a9"/>
              <w:ind w:left="0"/>
              <w:jc w:val="center"/>
              <w:rPr>
                <w:spacing w:val="-10"/>
                <w:sz w:val="22"/>
                <w:szCs w:val="22"/>
              </w:rPr>
            </w:pPr>
            <w:r w:rsidRPr="002A30AD">
              <w:rPr>
                <w:spacing w:val="-10"/>
                <w:sz w:val="22"/>
                <w:szCs w:val="22"/>
              </w:rPr>
              <w:t>0,3</w:t>
            </w:r>
          </w:p>
        </w:tc>
      </w:tr>
      <w:tr w:rsidR="007C4214" w:rsidRPr="002A30AD" w14:paraId="5590D55B" w14:textId="77777777" w:rsidTr="00C82C93">
        <w:tc>
          <w:tcPr>
            <w:tcW w:w="4932" w:type="dxa"/>
            <w:shd w:val="clear" w:color="auto" w:fill="auto"/>
            <w:noWrap/>
            <w:vAlign w:val="bottom"/>
            <w:hideMark/>
          </w:tcPr>
          <w:p w14:paraId="51CE6932" w14:textId="0A07E796" w:rsidR="007C4214" w:rsidRPr="002A30AD" w:rsidRDefault="007C4214" w:rsidP="007C4214">
            <w:pPr>
              <w:pStyle w:val="a9"/>
              <w:ind w:left="0"/>
              <w:rPr>
                <w:spacing w:val="-10"/>
                <w:sz w:val="22"/>
                <w:szCs w:val="22"/>
              </w:rPr>
            </w:pPr>
            <w:r w:rsidRPr="002A30AD">
              <w:rPr>
                <w:spacing w:val="-10"/>
                <w:sz w:val="22"/>
                <w:szCs w:val="22"/>
              </w:rPr>
              <w:t>д. Келарева Горка</w:t>
            </w:r>
          </w:p>
        </w:tc>
        <w:tc>
          <w:tcPr>
            <w:tcW w:w="5289" w:type="dxa"/>
            <w:shd w:val="clear" w:color="auto" w:fill="auto"/>
            <w:noWrap/>
            <w:vAlign w:val="bottom"/>
            <w:hideMark/>
          </w:tcPr>
          <w:p w14:paraId="6B3ECABB" w14:textId="3EA5F0EC" w:rsidR="007C4214" w:rsidRPr="002A30AD" w:rsidRDefault="007C4214" w:rsidP="007C4214">
            <w:pPr>
              <w:pStyle w:val="a9"/>
              <w:ind w:left="0"/>
              <w:jc w:val="center"/>
              <w:rPr>
                <w:spacing w:val="-10"/>
                <w:sz w:val="22"/>
                <w:szCs w:val="22"/>
              </w:rPr>
            </w:pPr>
            <w:r w:rsidRPr="002A30AD">
              <w:rPr>
                <w:spacing w:val="-10"/>
                <w:sz w:val="22"/>
                <w:szCs w:val="22"/>
              </w:rPr>
              <w:t>0,4</w:t>
            </w:r>
          </w:p>
        </w:tc>
      </w:tr>
      <w:tr w:rsidR="007C4214" w:rsidRPr="002A30AD" w14:paraId="73369E5A" w14:textId="77777777" w:rsidTr="00C82C93">
        <w:tc>
          <w:tcPr>
            <w:tcW w:w="4932" w:type="dxa"/>
            <w:shd w:val="clear" w:color="auto" w:fill="auto"/>
            <w:noWrap/>
            <w:vAlign w:val="bottom"/>
          </w:tcPr>
          <w:p w14:paraId="4AB11054" w14:textId="57AA43EC" w:rsidR="007C4214" w:rsidRPr="002A30AD" w:rsidRDefault="007C4214" w:rsidP="007C4214">
            <w:pPr>
              <w:pStyle w:val="a9"/>
              <w:ind w:left="0"/>
              <w:rPr>
                <w:spacing w:val="-10"/>
                <w:sz w:val="22"/>
                <w:szCs w:val="22"/>
              </w:rPr>
            </w:pPr>
            <w:proofErr w:type="spellStart"/>
            <w:r w:rsidRPr="002A30AD">
              <w:rPr>
                <w:spacing w:val="-10"/>
                <w:sz w:val="22"/>
                <w:szCs w:val="22"/>
              </w:rPr>
              <w:t>ж.д</w:t>
            </w:r>
            <w:proofErr w:type="spellEnd"/>
            <w:r w:rsidRPr="002A30AD">
              <w:rPr>
                <w:spacing w:val="-10"/>
                <w:sz w:val="22"/>
                <w:szCs w:val="22"/>
              </w:rPr>
              <w:t>./ст</w:t>
            </w:r>
            <w:r w:rsidR="00B17C0A" w:rsidRPr="002A30AD">
              <w:rPr>
                <w:spacing w:val="-10"/>
                <w:sz w:val="22"/>
                <w:szCs w:val="22"/>
              </w:rPr>
              <w:t xml:space="preserve">. </w:t>
            </w:r>
            <w:r w:rsidRPr="002A30AD">
              <w:rPr>
                <w:spacing w:val="-10"/>
                <w:sz w:val="22"/>
                <w:szCs w:val="22"/>
              </w:rPr>
              <w:t>Келарева Горка</w:t>
            </w:r>
          </w:p>
        </w:tc>
        <w:tc>
          <w:tcPr>
            <w:tcW w:w="5289" w:type="dxa"/>
            <w:shd w:val="clear" w:color="auto" w:fill="auto"/>
            <w:noWrap/>
            <w:vAlign w:val="bottom"/>
          </w:tcPr>
          <w:p w14:paraId="0AF57065" w14:textId="64225CE7" w:rsidR="007C4214" w:rsidRPr="002A30AD" w:rsidRDefault="007C4214" w:rsidP="007C4214">
            <w:pPr>
              <w:pStyle w:val="a9"/>
              <w:ind w:left="0"/>
              <w:jc w:val="center"/>
              <w:rPr>
                <w:spacing w:val="-10"/>
                <w:sz w:val="22"/>
                <w:szCs w:val="22"/>
              </w:rPr>
            </w:pPr>
            <w:r w:rsidRPr="002A30AD">
              <w:rPr>
                <w:spacing w:val="-10"/>
                <w:sz w:val="22"/>
                <w:szCs w:val="22"/>
              </w:rPr>
              <w:t>0,1</w:t>
            </w:r>
          </w:p>
        </w:tc>
      </w:tr>
      <w:tr w:rsidR="007C4214" w:rsidRPr="002A30AD" w14:paraId="0C6742D9" w14:textId="77777777" w:rsidTr="00C82C93">
        <w:tc>
          <w:tcPr>
            <w:tcW w:w="4932" w:type="dxa"/>
            <w:shd w:val="clear" w:color="auto" w:fill="auto"/>
            <w:noWrap/>
            <w:vAlign w:val="bottom"/>
          </w:tcPr>
          <w:p w14:paraId="1165DCAF" w14:textId="1552FB70" w:rsidR="007C4214" w:rsidRPr="002A30AD" w:rsidRDefault="007C4214" w:rsidP="007C4214">
            <w:pPr>
              <w:pStyle w:val="a9"/>
              <w:ind w:left="0"/>
              <w:rPr>
                <w:spacing w:val="-10"/>
                <w:sz w:val="22"/>
                <w:szCs w:val="22"/>
              </w:rPr>
            </w:pPr>
            <w:r w:rsidRPr="002A30AD">
              <w:rPr>
                <w:spacing w:val="-10"/>
                <w:sz w:val="22"/>
                <w:szCs w:val="22"/>
              </w:rPr>
              <w:t>пос. Рылковский Погост</w:t>
            </w:r>
          </w:p>
        </w:tc>
        <w:tc>
          <w:tcPr>
            <w:tcW w:w="5289" w:type="dxa"/>
            <w:shd w:val="clear" w:color="auto" w:fill="auto"/>
            <w:noWrap/>
            <w:vAlign w:val="bottom"/>
          </w:tcPr>
          <w:p w14:paraId="3E1D2C89" w14:textId="2B84B248" w:rsidR="007C4214" w:rsidRPr="002A30AD" w:rsidRDefault="007C4214" w:rsidP="007C4214">
            <w:pPr>
              <w:pStyle w:val="a9"/>
              <w:ind w:left="0"/>
              <w:jc w:val="center"/>
              <w:rPr>
                <w:spacing w:val="-10"/>
                <w:sz w:val="22"/>
                <w:szCs w:val="22"/>
              </w:rPr>
            </w:pPr>
            <w:r w:rsidRPr="002A30AD">
              <w:rPr>
                <w:spacing w:val="-10"/>
                <w:sz w:val="22"/>
                <w:szCs w:val="22"/>
              </w:rPr>
              <w:t>1,4</w:t>
            </w:r>
          </w:p>
        </w:tc>
      </w:tr>
      <w:tr w:rsidR="007C4214" w:rsidRPr="002A30AD" w14:paraId="09BA6C81" w14:textId="77777777" w:rsidTr="00C82C93">
        <w:tc>
          <w:tcPr>
            <w:tcW w:w="4932" w:type="dxa"/>
            <w:shd w:val="clear" w:color="auto" w:fill="auto"/>
            <w:noWrap/>
            <w:vAlign w:val="bottom"/>
          </w:tcPr>
          <w:p w14:paraId="707C3AB3" w14:textId="1CB84FA5" w:rsidR="007C4214" w:rsidRPr="002A30AD" w:rsidRDefault="007C4214" w:rsidP="007C4214">
            <w:pPr>
              <w:pStyle w:val="a9"/>
              <w:ind w:left="0"/>
              <w:rPr>
                <w:spacing w:val="-10"/>
                <w:sz w:val="22"/>
                <w:szCs w:val="22"/>
              </w:rPr>
            </w:pPr>
            <w:r w:rsidRPr="002A30AD">
              <w:rPr>
                <w:spacing w:val="-10"/>
                <w:sz w:val="22"/>
                <w:szCs w:val="22"/>
              </w:rPr>
              <w:t xml:space="preserve">раз. </w:t>
            </w:r>
            <w:proofErr w:type="spellStart"/>
            <w:r w:rsidRPr="002A30AD">
              <w:rPr>
                <w:spacing w:val="-10"/>
                <w:sz w:val="22"/>
                <w:szCs w:val="22"/>
              </w:rPr>
              <w:t>Туймино</w:t>
            </w:r>
            <w:proofErr w:type="spellEnd"/>
          </w:p>
        </w:tc>
        <w:tc>
          <w:tcPr>
            <w:tcW w:w="5289" w:type="dxa"/>
            <w:shd w:val="clear" w:color="auto" w:fill="auto"/>
            <w:noWrap/>
            <w:vAlign w:val="bottom"/>
          </w:tcPr>
          <w:p w14:paraId="2D633EF7" w14:textId="65D43E76" w:rsidR="007C4214" w:rsidRPr="002A30AD" w:rsidRDefault="007C4214" w:rsidP="007C4214">
            <w:pPr>
              <w:pStyle w:val="a9"/>
              <w:ind w:left="0"/>
              <w:jc w:val="center"/>
              <w:rPr>
                <w:spacing w:val="-10"/>
                <w:sz w:val="22"/>
                <w:szCs w:val="22"/>
              </w:rPr>
            </w:pPr>
            <w:r w:rsidRPr="002A30AD">
              <w:rPr>
                <w:spacing w:val="-10"/>
                <w:sz w:val="22"/>
                <w:szCs w:val="22"/>
              </w:rPr>
              <w:t>0,0</w:t>
            </w:r>
          </w:p>
        </w:tc>
      </w:tr>
      <w:tr w:rsidR="007C4214" w:rsidRPr="002A30AD" w14:paraId="510A77F4" w14:textId="77777777" w:rsidTr="00C82C93">
        <w:tc>
          <w:tcPr>
            <w:tcW w:w="4932" w:type="dxa"/>
            <w:shd w:val="clear" w:color="auto" w:fill="auto"/>
            <w:noWrap/>
            <w:vAlign w:val="bottom"/>
          </w:tcPr>
          <w:p w14:paraId="4FE13FEB" w14:textId="1A6D26B0" w:rsidR="007C4214" w:rsidRPr="002A30AD" w:rsidRDefault="007C4214" w:rsidP="007C4214">
            <w:pPr>
              <w:pStyle w:val="a9"/>
              <w:ind w:left="0"/>
              <w:rPr>
                <w:spacing w:val="-10"/>
                <w:sz w:val="22"/>
                <w:szCs w:val="22"/>
              </w:rPr>
            </w:pPr>
            <w:r w:rsidRPr="002A30AD">
              <w:rPr>
                <w:spacing w:val="-10"/>
                <w:sz w:val="22"/>
                <w:szCs w:val="22"/>
              </w:rPr>
              <w:t>д. Филимоновская</w:t>
            </w:r>
          </w:p>
        </w:tc>
        <w:tc>
          <w:tcPr>
            <w:tcW w:w="5289" w:type="dxa"/>
            <w:shd w:val="clear" w:color="auto" w:fill="auto"/>
            <w:noWrap/>
            <w:vAlign w:val="bottom"/>
          </w:tcPr>
          <w:p w14:paraId="22D608A3" w14:textId="6871DE0A" w:rsidR="007C4214" w:rsidRPr="002A30AD" w:rsidRDefault="007C4214" w:rsidP="007C4214">
            <w:pPr>
              <w:pStyle w:val="a9"/>
              <w:ind w:left="0"/>
              <w:jc w:val="center"/>
              <w:rPr>
                <w:spacing w:val="-10"/>
                <w:sz w:val="22"/>
                <w:szCs w:val="22"/>
              </w:rPr>
            </w:pPr>
            <w:r w:rsidRPr="002A30AD">
              <w:rPr>
                <w:spacing w:val="-10"/>
                <w:sz w:val="22"/>
                <w:szCs w:val="22"/>
              </w:rPr>
              <w:t>0,6</w:t>
            </w:r>
          </w:p>
        </w:tc>
      </w:tr>
      <w:tr w:rsidR="007C4214" w:rsidRPr="002A30AD" w14:paraId="3C081AFA" w14:textId="77777777" w:rsidTr="00C82C93">
        <w:tc>
          <w:tcPr>
            <w:tcW w:w="4932" w:type="dxa"/>
            <w:shd w:val="clear" w:color="auto" w:fill="auto"/>
            <w:noWrap/>
            <w:vAlign w:val="bottom"/>
          </w:tcPr>
          <w:p w14:paraId="19A8B212" w14:textId="736016FF" w:rsidR="007C4214" w:rsidRPr="002A30AD" w:rsidRDefault="007C4214" w:rsidP="007C4214">
            <w:pPr>
              <w:pStyle w:val="a9"/>
              <w:ind w:left="0"/>
              <w:rPr>
                <w:spacing w:val="-10"/>
                <w:sz w:val="22"/>
                <w:szCs w:val="22"/>
              </w:rPr>
            </w:pPr>
            <w:r w:rsidRPr="002A30AD">
              <w:rPr>
                <w:spacing w:val="-10"/>
                <w:sz w:val="22"/>
                <w:szCs w:val="22"/>
              </w:rPr>
              <w:t>д. Якушевская</w:t>
            </w:r>
          </w:p>
        </w:tc>
        <w:tc>
          <w:tcPr>
            <w:tcW w:w="5289" w:type="dxa"/>
            <w:shd w:val="clear" w:color="auto" w:fill="auto"/>
            <w:noWrap/>
            <w:vAlign w:val="bottom"/>
          </w:tcPr>
          <w:p w14:paraId="3964C715" w14:textId="485F2E05" w:rsidR="007C4214" w:rsidRPr="002A30AD" w:rsidRDefault="007C4214" w:rsidP="007C4214">
            <w:pPr>
              <w:pStyle w:val="a9"/>
              <w:ind w:left="0"/>
              <w:jc w:val="center"/>
              <w:rPr>
                <w:spacing w:val="-10"/>
                <w:sz w:val="22"/>
                <w:szCs w:val="22"/>
              </w:rPr>
            </w:pPr>
            <w:r w:rsidRPr="002A30AD">
              <w:rPr>
                <w:spacing w:val="-10"/>
                <w:sz w:val="22"/>
                <w:szCs w:val="22"/>
              </w:rPr>
              <w:t>11,1</w:t>
            </w:r>
          </w:p>
        </w:tc>
      </w:tr>
    </w:tbl>
    <w:p w14:paraId="1F609330" w14:textId="12DF3116" w:rsidR="007C4214" w:rsidRPr="002A30AD" w:rsidRDefault="007C4214" w:rsidP="007C4214">
      <w:pPr>
        <w:spacing w:before="120" w:after="120" w:line="276" w:lineRule="auto"/>
        <w:ind w:firstLine="709"/>
        <w:jc w:val="both"/>
        <w:rPr>
          <w:spacing w:val="-10"/>
        </w:rPr>
      </w:pPr>
      <w:r w:rsidRPr="002A30AD">
        <w:rPr>
          <w:spacing w:val="-10"/>
        </w:rPr>
        <w:t xml:space="preserve">Для сельского поселения «Солгинское» также как для Архангельской области и Вельского района характерно устойчивое снижение численности постоянного населения. Для поселения характерны более высокие темпы снижения численности населения (Таблица </w:t>
      </w:r>
      <w:r w:rsidR="00585EB2" w:rsidRPr="002A30AD">
        <w:rPr>
          <w:spacing w:val="-10"/>
        </w:rPr>
        <w:t>7</w:t>
      </w:r>
      <w:r w:rsidRPr="002A30AD">
        <w:rPr>
          <w:spacing w:val="-10"/>
        </w:rPr>
        <w:t>, Рис.</w:t>
      </w:r>
      <w:r w:rsidR="00B17C0A" w:rsidRPr="002A30AD">
        <w:rPr>
          <w:spacing w:val="-10"/>
        </w:rPr>
        <w:t xml:space="preserve"> </w:t>
      </w:r>
      <w:r w:rsidR="00585EB2" w:rsidRPr="002A30AD">
        <w:rPr>
          <w:spacing w:val="-10"/>
        </w:rPr>
        <w:t>2</w:t>
      </w:r>
      <w:r w:rsidRPr="002A30AD">
        <w:rPr>
          <w:spacing w:val="-10"/>
        </w:rPr>
        <w:t>).</w:t>
      </w:r>
    </w:p>
    <w:p w14:paraId="6C958B0A" w14:textId="78A35691" w:rsidR="00FE2775" w:rsidRPr="002A30AD" w:rsidRDefault="00FE2775" w:rsidP="006B45F8">
      <w:pPr>
        <w:spacing w:before="120" w:after="120" w:line="276" w:lineRule="auto"/>
        <w:jc w:val="center"/>
        <w:rPr>
          <w:b/>
          <w:spacing w:val="-10"/>
        </w:rPr>
      </w:pPr>
      <w:r w:rsidRPr="002A30AD">
        <w:rPr>
          <w:b/>
          <w:spacing w:val="-10"/>
        </w:rPr>
        <w:t xml:space="preserve">Таблица </w:t>
      </w:r>
      <w:r w:rsidR="00585EB2" w:rsidRPr="002A30AD">
        <w:rPr>
          <w:b/>
          <w:spacing w:val="-10"/>
        </w:rPr>
        <w:t>7</w:t>
      </w:r>
      <w:r w:rsidRPr="002A30AD">
        <w:rPr>
          <w:b/>
          <w:spacing w:val="-10"/>
        </w:rPr>
        <w:t>. Динамика численности населения (в % к предыдущему году)</w:t>
      </w:r>
    </w:p>
    <w:tbl>
      <w:tblPr>
        <w:tblW w:w="10102" w:type="dxa"/>
        <w:tblInd w:w="93" w:type="dxa"/>
        <w:tblLook w:val="04A0" w:firstRow="1" w:lastRow="0" w:firstColumn="1" w:lastColumn="0" w:noHBand="0" w:noVBand="1"/>
      </w:tblPr>
      <w:tblGrid>
        <w:gridCol w:w="1541"/>
        <w:gridCol w:w="718"/>
        <w:gridCol w:w="718"/>
        <w:gridCol w:w="718"/>
        <w:gridCol w:w="718"/>
        <w:gridCol w:w="718"/>
        <w:gridCol w:w="718"/>
        <w:gridCol w:w="718"/>
        <w:gridCol w:w="762"/>
        <w:gridCol w:w="718"/>
        <w:gridCol w:w="718"/>
        <w:gridCol w:w="718"/>
        <w:gridCol w:w="718"/>
      </w:tblGrid>
      <w:tr w:rsidR="00F43507" w:rsidRPr="002A30AD" w14:paraId="1FAE69D6" w14:textId="77777777" w:rsidTr="00F43507">
        <w:trPr>
          <w:tblHeader/>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D6D3B" w14:textId="77777777" w:rsidR="00F43507" w:rsidRPr="002A30AD" w:rsidRDefault="00F43507" w:rsidP="003B49DD">
            <w:pPr>
              <w:rPr>
                <w:rFonts w:ascii="Calibri" w:hAnsi="Calibri" w:cs="Calibri"/>
                <w:color w:val="000000"/>
                <w:sz w:val="22"/>
                <w:szCs w:val="22"/>
              </w:rPr>
            </w:pPr>
            <w:r w:rsidRPr="002A30AD">
              <w:rPr>
                <w:rFonts w:ascii="Calibri" w:hAnsi="Calibri" w:cs="Calibri"/>
                <w:color w:val="000000"/>
                <w:sz w:val="22"/>
                <w:szCs w:val="22"/>
              </w:rPr>
              <w:t> </w:t>
            </w:r>
          </w:p>
        </w:tc>
        <w:tc>
          <w:tcPr>
            <w:tcW w:w="710" w:type="dxa"/>
            <w:tcBorders>
              <w:top w:val="single" w:sz="4" w:space="0" w:color="auto"/>
              <w:left w:val="nil"/>
              <w:bottom w:val="single" w:sz="4" w:space="0" w:color="auto"/>
              <w:right w:val="single" w:sz="4" w:space="0" w:color="auto"/>
            </w:tcBorders>
            <w:shd w:val="clear" w:color="auto" w:fill="auto"/>
            <w:noWrap/>
            <w:vAlign w:val="bottom"/>
            <w:hideMark/>
          </w:tcPr>
          <w:p w14:paraId="4B745789" w14:textId="77777777" w:rsidR="00F43507" w:rsidRPr="002A30AD" w:rsidRDefault="00F43507" w:rsidP="003B49DD">
            <w:pPr>
              <w:jc w:val="center"/>
              <w:rPr>
                <w:color w:val="000000"/>
                <w:sz w:val="22"/>
                <w:szCs w:val="22"/>
              </w:rPr>
            </w:pPr>
            <w:r w:rsidRPr="002A30AD">
              <w:rPr>
                <w:color w:val="000000"/>
                <w:sz w:val="22"/>
                <w:szCs w:val="22"/>
              </w:rPr>
              <w:t>2012/ 2010</w:t>
            </w:r>
          </w:p>
        </w:tc>
        <w:tc>
          <w:tcPr>
            <w:tcW w:w="710" w:type="dxa"/>
            <w:tcBorders>
              <w:top w:val="single" w:sz="4" w:space="0" w:color="auto"/>
              <w:left w:val="nil"/>
              <w:bottom w:val="single" w:sz="4" w:space="0" w:color="auto"/>
              <w:right w:val="single" w:sz="4" w:space="0" w:color="auto"/>
            </w:tcBorders>
            <w:shd w:val="clear" w:color="auto" w:fill="auto"/>
            <w:noWrap/>
            <w:vAlign w:val="bottom"/>
            <w:hideMark/>
          </w:tcPr>
          <w:p w14:paraId="494EFA36" w14:textId="77777777" w:rsidR="00F43507" w:rsidRPr="002A30AD" w:rsidRDefault="00F43507" w:rsidP="003B49DD">
            <w:pPr>
              <w:jc w:val="center"/>
              <w:rPr>
                <w:color w:val="000000"/>
                <w:sz w:val="22"/>
                <w:szCs w:val="22"/>
              </w:rPr>
            </w:pPr>
            <w:r w:rsidRPr="002A30AD">
              <w:rPr>
                <w:color w:val="000000"/>
                <w:sz w:val="22"/>
                <w:szCs w:val="22"/>
              </w:rPr>
              <w:t>2013/ 2012</w:t>
            </w:r>
          </w:p>
        </w:tc>
        <w:tc>
          <w:tcPr>
            <w:tcW w:w="710" w:type="dxa"/>
            <w:tcBorders>
              <w:top w:val="single" w:sz="4" w:space="0" w:color="auto"/>
              <w:left w:val="nil"/>
              <w:bottom w:val="single" w:sz="4" w:space="0" w:color="auto"/>
              <w:right w:val="single" w:sz="4" w:space="0" w:color="auto"/>
            </w:tcBorders>
            <w:shd w:val="clear" w:color="auto" w:fill="auto"/>
            <w:noWrap/>
            <w:vAlign w:val="bottom"/>
            <w:hideMark/>
          </w:tcPr>
          <w:p w14:paraId="75E1C27B" w14:textId="77777777" w:rsidR="00F43507" w:rsidRPr="002A30AD" w:rsidRDefault="00F43507" w:rsidP="003B49DD">
            <w:pPr>
              <w:jc w:val="center"/>
              <w:rPr>
                <w:color w:val="000000"/>
                <w:sz w:val="22"/>
                <w:szCs w:val="22"/>
              </w:rPr>
            </w:pPr>
            <w:r w:rsidRPr="002A30AD">
              <w:rPr>
                <w:color w:val="000000"/>
                <w:sz w:val="22"/>
                <w:szCs w:val="22"/>
              </w:rPr>
              <w:t>2014/ 2013</w:t>
            </w:r>
          </w:p>
        </w:tc>
        <w:tc>
          <w:tcPr>
            <w:tcW w:w="710" w:type="dxa"/>
            <w:tcBorders>
              <w:top w:val="single" w:sz="4" w:space="0" w:color="auto"/>
              <w:left w:val="nil"/>
              <w:bottom w:val="single" w:sz="4" w:space="0" w:color="auto"/>
              <w:right w:val="single" w:sz="4" w:space="0" w:color="auto"/>
            </w:tcBorders>
            <w:shd w:val="clear" w:color="auto" w:fill="auto"/>
            <w:noWrap/>
            <w:vAlign w:val="bottom"/>
            <w:hideMark/>
          </w:tcPr>
          <w:p w14:paraId="70EED2DB" w14:textId="77777777" w:rsidR="00F43507" w:rsidRPr="002A30AD" w:rsidRDefault="00F43507" w:rsidP="003B49DD">
            <w:pPr>
              <w:jc w:val="center"/>
              <w:rPr>
                <w:color w:val="000000"/>
                <w:sz w:val="22"/>
                <w:szCs w:val="22"/>
              </w:rPr>
            </w:pPr>
            <w:r w:rsidRPr="002A30AD">
              <w:rPr>
                <w:color w:val="000000"/>
                <w:sz w:val="22"/>
                <w:szCs w:val="22"/>
              </w:rPr>
              <w:t>2015/ 2014</w:t>
            </w:r>
          </w:p>
        </w:tc>
        <w:tc>
          <w:tcPr>
            <w:tcW w:w="710" w:type="dxa"/>
            <w:tcBorders>
              <w:top w:val="single" w:sz="4" w:space="0" w:color="auto"/>
              <w:left w:val="nil"/>
              <w:bottom w:val="single" w:sz="4" w:space="0" w:color="auto"/>
              <w:right w:val="single" w:sz="4" w:space="0" w:color="auto"/>
            </w:tcBorders>
            <w:shd w:val="clear" w:color="auto" w:fill="auto"/>
            <w:noWrap/>
            <w:vAlign w:val="bottom"/>
            <w:hideMark/>
          </w:tcPr>
          <w:p w14:paraId="151C043D" w14:textId="77777777" w:rsidR="00F43507" w:rsidRPr="002A30AD" w:rsidRDefault="00F43507" w:rsidP="003B49DD">
            <w:pPr>
              <w:jc w:val="center"/>
              <w:rPr>
                <w:color w:val="000000"/>
                <w:sz w:val="22"/>
                <w:szCs w:val="22"/>
              </w:rPr>
            </w:pPr>
            <w:r w:rsidRPr="002A30AD">
              <w:rPr>
                <w:color w:val="000000"/>
                <w:sz w:val="22"/>
                <w:szCs w:val="22"/>
              </w:rPr>
              <w:t>2016/ 2015</w:t>
            </w:r>
          </w:p>
        </w:tc>
        <w:tc>
          <w:tcPr>
            <w:tcW w:w="710" w:type="dxa"/>
            <w:tcBorders>
              <w:top w:val="single" w:sz="4" w:space="0" w:color="auto"/>
              <w:left w:val="nil"/>
              <w:bottom w:val="single" w:sz="4" w:space="0" w:color="auto"/>
              <w:right w:val="single" w:sz="4" w:space="0" w:color="auto"/>
            </w:tcBorders>
            <w:shd w:val="clear" w:color="auto" w:fill="auto"/>
            <w:noWrap/>
            <w:vAlign w:val="bottom"/>
            <w:hideMark/>
          </w:tcPr>
          <w:p w14:paraId="6EDB4231" w14:textId="77777777" w:rsidR="00F43507" w:rsidRPr="002A30AD" w:rsidRDefault="00F43507" w:rsidP="003B49DD">
            <w:pPr>
              <w:jc w:val="center"/>
              <w:rPr>
                <w:color w:val="000000"/>
                <w:sz w:val="22"/>
                <w:szCs w:val="22"/>
              </w:rPr>
            </w:pPr>
            <w:r w:rsidRPr="002A30AD">
              <w:rPr>
                <w:color w:val="000000"/>
                <w:sz w:val="22"/>
                <w:szCs w:val="22"/>
              </w:rPr>
              <w:t>2017/ 2016</w:t>
            </w:r>
          </w:p>
        </w:tc>
        <w:tc>
          <w:tcPr>
            <w:tcW w:w="710" w:type="dxa"/>
            <w:tcBorders>
              <w:top w:val="single" w:sz="4" w:space="0" w:color="auto"/>
              <w:left w:val="nil"/>
              <w:bottom w:val="single" w:sz="4" w:space="0" w:color="auto"/>
              <w:right w:val="single" w:sz="4" w:space="0" w:color="auto"/>
            </w:tcBorders>
            <w:shd w:val="clear" w:color="auto" w:fill="auto"/>
            <w:noWrap/>
            <w:vAlign w:val="bottom"/>
            <w:hideMark/>
          </w:tcPr>
          <w:p w14:paraId="6C874E2E" w14:textId="77777777" w:rsidR="00F43507" w:rsidRPr="002A30AD" w:rsidRDefault="00F43507" w:rsidP="003B49DD">
            <w:pPr>
              <w:jc w:val="center"/>
              <w:rPr>
                <w:color w:val="000000"/>
                <w:sz w:val="22"/>
                <w:szCs w:val="22"/>
              </w:rPr>
            </w:pPr>
            <w:r w:rsidRPr="002A30AD">
              <w:rPr>
                <w:color w:val="000000"/>
                <w:sz w:val="22"/>
                <w:szCs w:val="22"/>
              </w:rPr>
              <w:t>2018/ 2017</w:t>
            </w:r>
          </w:p>
        </w:tc>
        <w:tc>
          <w:tcPr>
            <w:tcW w:w="762" w:type="dxa"/>
            <w:tcBorders>
              <w:top w:val="single" w:sz="4" w:space="0" w:color="auto"/>
              <w:left w:val="nil"/>
              <w:bottom w:val="single" w:sz="4" w:space="0" w:color="auto"/>
              <w:right w:val="single" w:sz="4" w:space="0" w:color="auto"/>
            </w:tcBorders>
            <w:shd w:val="clear" w:color="auto" w:fill="auto"/>
            <w:noWrap/>
            <w:vAlign w:val="bottom"/>
            <w:hideMark/>
          </w:tcPr>
          <w:p w14:paraId="1DCF28A2" w14:textId="77777777" w:rsidR="00F43507" w:rsidRPr="002A30AD" w:rsidRDefault="00F43507" w:rsidP="003B49DD">
            <w:pPr>
              <w:jc w:val="center"/>
              <w:rPr>
                <w:color w:val="000000"/>
                <w:sz w:val="22"/>
                <w:szCs w:val="22"/>
              </w:rPr>
            </w:pPr>
            <w:r w:rsidRPr="002A30AD">
              <w:rPr>
                <w:color w:val="000000"/>
                <w:sz w:val="22"/>
                <w:szCs w:val="22"/>
              </w:rPr>
              <w:t>2019/ 2018</w:t>
            </w:r>
          </w:p>
        </w:tc>
        <w:tc>
          <w:tcPr>
            <w:tcW w:w="710" w:type="dxa"/>
            <w:tcBorders>
              <w:top w:val="single" w:sz="4" w:space="0" w:color="auto"/>
              <w:left w:val="nil"/>
              <w:bottom w:val="single" w:sz="4" w:space="0" w:color="auto"/>
              <w:right w:val="single" w:sz="4" w:space="0" w:color="auto"/>
            </w:tcBorders>
            <w:shd w:val="clear" w:color="auto" w:fill="auto"/>
            <w:noWrap/>
            <w:vAlign w:val="bottom"/>
            <w:hideMark/>
          </w:tcPr>
          <w:p w14:paraId="2F569450" w14:textId="77777777" w:rsidR="00F43507" w:rsidRPr="002A30AD" w:rsidRDefault="00F43507" w:rsidP="003B49DD">
            <w:pPr>
              <w:jc w:val="center"/>
              <w:rPr>
                <w:color w:val="000000"/>
                <w:sz w:val="22"/>
                <w:szCs w:val="22"/>
              </w:rPr>
            </w:pPr>
            <w:r w:rsidRPr="002A30AD">
              <w:rPr>
                <w:color w:val="000000"/>
                <w:sz w:val="22"/>
                <w:szCs w:val="22"/>
              </w:rPr>
              <w:t>2020/ 2019</w:t>
            </w:r>
          </w:p>
        </w:tc>
        <w:tc>
          <w:tcPr>
            <w:tcW w:w="710" w:type="dxa"/>
            <w:tcBorders>
              <w:top w:val="single" w:sz="4" w:space="0" w:color="auto"/>
              <w:left w:val="nil"/>
              <w:bottom w:val="single" w:sz="4" w:space="0" w:color="auto"/>
              <w:right w:val="single" w:sz="4" w:space="0" w:color="auto"/>
            </w:tcBorders>
            <w:shd w:val="clear" w:color="auto" w:fill="auto"/>
            <w:noWrap/>
            <w:vAlign w:val="bottom"/>
            <w:hideMark/>
          </w:tcPr>
          <w:p w14:paraId="27848327" w14:textId="77777777" w:rsidR="00F43507" w:rsidRPr="002A30AD" w:rsidRDefault="00F43507" w:rsidP="003B49DD">
            <w:pPr>
              <w:jc w:val="center"/>
              <w:rPr>
                <w:color w:val="000000"/>
                <w:sz w:val="22"/>
                <w:szCs w:val="22"/>
              </w:rPr>
            </w:pPr>
            <w:r w:rsidRPr="002A30AD">
              <w:rPr>
                <w:color w:val="000000"/>
                <w:sz w:val="22"/>
                <w:szCs w:val="22"/>
              </w:rPr>
              <w:t>2021/ 2020</w:t>
            </w:r>
          </w:p>
        </w:tc>
        <w:tc>
          <w:tcPr>
            <w:tcW w:w="710" w:type="dxa"/>
            <w:tcBorders>
              <w:top w:val="single" w:sz="4" w:space="0" w:color="auto"/>
              <w:left w:val="nil"/>
              <w:bottom w:val="single" w:sz="4" w:space="0" w:color="auto"/>
              <w:right w:val="single" w:sz="4" w:space="0" w:color="auto"/>
            </w:tcBorders>
            <w:shd w:val="clear" w:color="auto" w:fill="auto"/>
            <w:noWrap/>
            <w:vAlign w:val="bottom"/>
            <w:hideMark/>
          </w:tcPr>
          <w:p w14:paraId="21A82A97" w14:textId="77777777" w:rsidR="00F43507" w:rsidRPr="002A30AD" w:rsidRDefault="00F43507" w:rsidP="003B49DD">
            <w:pPr>
              <w:jc w:val="center"/>
              <w:rPr>
                <w:color w:val="000000"/>
                <w:sz w:val="22"/>
                <w:szCs w:val="22"/>
              </w:rPr>
            </w:pPr>
            <w:r w:rsidRPr="002A30AD">
              <w:rPr>
                <w:color w:val="000000"/>
                <w:sz w:val="22"/>
                <w:szCs w:val="22"/>
              </w:rPr>
              <w:t>2022/ 2021</w:t>
            </w:r>
          </w:p>
        </w:tc>
        <w:tc>
          <w:tcPr>
            <w:tcW w:w="710" w:type="dxa"/>
            <w:tcBorders>
              <w:top w:val="single" w:sz="4" w:space="0" w:color="auto"/>
              <w:left w:val="nil"/>
              <w:bottom w:val="single" w:sz="4" w:space="0" w:color="auto"/>
              <w:right w:val="single" w:sz="4" w:space="0" w:color="auto"/>
            </w:tcBorders>
            <w:shd w:val="clear" w:color="auto" w:fill="auto"/>
            <w:noWrap/>
            <w:vAlign w:val="bottom"/>
            <w:hideMark/>
          </w:tcPr>
          <w:p w14:paraId="4B7697E8" w14:textId="77777777" w:rsidR="00F43507" w:rsidRPr="002A30AD" w:rsidRDefault="00F43507" w:rsidP="003B49DD">
            <w:pPr>
              <w:rPr>
                <w:color w:val="000000"/>
                <w:sz w:val="22"/>
                <w:szCs w:val="22"/>
              </w:rPr>
            </w:pPr>
            <w:r w:rsidRPr="002A30AD">
              <w:rPr>
                <w:color w:val="000000"/>
                <w:sz w:val="22"/>
                <w:szCs w:val="22"/>
              </w:rPr>
              <w:t>2022/ 2010</w:t>
            </w:r>
          </w:p>
        </w:tc>
      </w:tr>
      <w:tr w:rsidR="00F43507" w:rsidRPr="002A30AD" w14:paraId="7FA44A60" w14:textId="77777777" w:rsidTr="003B49DD">
        <w:trPr>
          <w:trHeight w:val="307"/>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011F0652" w14:textId="77777777" w:rsidR="00F43507" w:rsidRPr="002A30AD" w:rsidRDefault="00F43507" w:rsidP="003B49DD">
            <w:pPr>
              <w:rPr>
                <w:bCs/>
                <w:color w:val="000000"/>
                <w:sz w:val="22"/>
                <w:szCs w:val="22"/>
              </w:rPr>
            </w:pPr>
            <w:proofErr w:type="spellStart"/>
            <w:proofErr w:type="gramStart"/>
            <w:r w:rsidRPr="002A30AD">
              <w:rPr>
                <w:bCs/>
                <w:color w:val="000000"/>
                <w:sz w:val="22"/>
                <w:szCs w:val="22"/>
              </w:rPr>
              <w:t>Архангель-ская</w:t>
            </w:r>
            <w:proofErr w:type="spellEnd"/>
            <w:proofErr w:type="gramEnd"/>
            <w:r w:rsidRPr="002A30AD">
              <w:rPr>
                <w:bCs/>
                <w:color w:val="000000"/>
                <w:sz w:val="22"/>
                <w:szCs w:val="22"/>
              </w:rPr>
              <w:t xml:space="preserve"> область </w:t>
            </w:r>
          </w:p>
        </w:tc>
        <w:tc>
          <w:tcPr>
            <w:tcW w:w="710" w:type="dxa"/>
            <w:tcBorders>
              <w:top w:val="nil"/>
              <w:left w:val="nil"/>
              <w:bottom w:val="single" w:sz="4" w:space="0" w:color="auto"/>
              <w:right w:val="single" w:sz="4" w:space="0" w:color="auto"/>
            </w:tcBorders>
            <w:shd w:val="clear" w:color="auto" w:fill="auto"/>
            <w:noWrap/>
            <w:vAlign w:val="center"/>
            <w:hideMark/>
          </w:tcPr>
          <w:p w14:paraId="1E422785" w14:textId="77777777" w:rsidR="00F43507" w:rsidRPr="002A30AD" w:rsidRDefault="00F43507" w:rsidP="003B49DD">
            <w:pPr>
              <w:jc w:val="center"/>
              <w:rPr>
                <w:color w:val="000000"/>
                <w:sz w:val="22"/>
                <w:szCs w:val="22"/>
              </w:rPr>
            </w:pPr>
            <w:r w:rsidRPr="002A30AD">
              <w:rPr>
                <w:color w:val="000000"/>
                <w:sz w:val="22"/>
                <w:szCs w:val="22"/>
              </w:rPr>
              <w:t>98,8</w:t>
            </w:r>
          </w:p>
        </w:tc>
        <w:tc>
          <w:tcPr>
            <w:tcW w:w="710" w:type="dxa"/>
            <w:tcBorders>
              <w:top w:val="nil"/>
              <w:left w:val="nil"/>
              <w:bottom w:val="single" w:sz="4" w:space="0" w:color="auto"/>
              <w:right w:val="single" w:sz="4" w:space="0" w:color="auto"/>
            </w:tcBorders>
            <w:shd w:val="clear" w:color="auto" w:fill="auto"/>
            <w:noWrap/>
            <w:vAlign w:val="center"/>
            <w:hideMark/>
          </w:tcPr>
          <w:p w14:paraId="6AF2E7D7" w14:textId="77777777" w:rsidR="00F43507" w:rsidRPr="002A30AD" w:rsidRDefault="00F43507" w:rsidP="003B49DD">
            <w:pPr>
              <w:jc w:val="center"/>
              <w:rPr>
                <w:color w:val="000000"/>
                <w:sz w:val="22"/>
                <w:szCs w:val="22"/>
              </w:rPr>
            </w:pPr>
            <w:r w:rsidRPr="002A30AD">
              <w:rPr>
                <w:color w:val="000000"/>
                <w:sz w:val="22"/>
                <w:szCs w:val="22"/>
              </w:rPr>
              <w:t>99,0</w:t>
            </w:r>
          </w:p>
        </w:tc>
        <w:tc>
          <w:tcPr>
            <w:tcW w:w="710" w:type="dxa"/>
            <w:tcBorders>
              <w:top w:val="nil"/>
              <w:left w:val="nil"/>
              <w:bottom w:val="single" w:sz="4" w:space="0" w:color="auto"/>
              <w:right w:val="single" w:sz="4" w:space="0" w:color="auto"/>
            </w:tcBorders>
            <w:shd w:val="clear" w:color="auto" w:fill="auto"/>
            <w:noWrap/>
            <w:vAlign w:val="center"/>
            <w:hideMark/>
          </w:tcPr>
          <w:p w14:paraId="03B5163D" w14:textId="77777777" w:rsidR="00F43507" w:rsidRPr="002A30AD" w:rsidRDefault="00F43507" w:rsidP="003B49DD">
            <w:pPr>
              <w:jc w:val="center"/>
              <w:rPr>
                <w:color w:val="000000"/>
                <w:sz w:val="22"/>
                <w:szCs w:val="22"/>
              </w:rPr>
            </w:pPr>
            <w:r w:rsidRPr="002A30AD">
              <w:rPr>
                <w:color w:val="000000"/>
                <w:sz w:val="22"/>
                <w:szCs w:val="22"/>
              </w:rPr>
              <w:t>99,1</w:t>
            </w:r>
          </w:p>
        </w:tc>
        <w:tc>
          <w:tcPr>
            <w:tcW w:w="710" w:type="dxa"/>
            <w:tcBorders>
              <w:top w:val="nil"/>
              <w:left w:val="nil"/>
              <w:bottom w:val="single" w:sz="4" w:space="0" w:color="auto"/>
              <w:right w:val="single" w:sz="4" w:space="0" w:color="auto"/>
            </w:tcBorders>
            <w:shd w:val="clear" w:color="auto" w:fill="auto"/>
            <w:noWrap/>
            <w:vAlign w:val="center"/>
            <w:hideMark/>
          </w:tcPr>
          <w:p w14:paraId="5522C60D" w14:textId="77777777" w:rsidR="00F43507" w:rsidRPr="002A30AD" w:rsidRDefault="00F43507" w:rsidP="003B49DD">
            <w:pPr>
              <w:jc w:val="center"/>
              <w:rPr>
                <w:color w:val="000000"/>
                <w:sz w:val="22"/>
                <w:szCs w:val="22"/>
              </w:rPr>
            </w:pPr>
            <w:r w:rsidRPr="002A30AD">
              <w:rPr>
                <w:color w:val="000000"/>
                <w:sz w:val="22"/>
                <w:szCs w:val="22"/>
              </w:rPr>
              <w:t>99,2</w:t>
            </w:r>
          </w:p>
        </w:tc>
        <w:tc>
          <w:tcPr>
            <w:tcW w:w="710" w:type="dxa"/>
            <w:tcBorders>
              <w:top w:val="nil"/>
              <w:left w:val="nil"/>
              <w:bottom w:val="single" w:sz="4" w:space="0" w:color="auto"/>
              <w:right w:val="single" w:sz="4" w:space="0" w:color="auto"/>
            </w:tcBorders>
            <w:shd w:val="clear" w:color="auto" w:fill="auto"/>
            <w:noWrap/>
            <w:vAlign w:val="center"/>
            <w:hideMark/>
          </w:tcPr>
          <w:p w14:paraId="3214BACA" w14:textId="77777777" w:rsidR="00F43507" w:rsidRPr="002A30AD" w:rsidRDefault="00F43507" w:rsidP="003B49DD">
            <w:pPr>
              <w:jc w:val="center"/>
              <w:rPr>
                <w:color w:val="000000"/>
                <w:sz w:val="22"/>
                <w:szCs w:val="22"/>
              </w:rPr>
            </w:pPr>
            <w:r w:rsidRPr="002A30AD">
              <w:rPr>
                <w:color w:val="000000"/>
                <w:sz w:val="22"/>
                <w:szCs w:val="22"/>
              </w:rPr>
              <w:t>99,1</w:t>
            </w:r>
          </w:p>
        </w:tc>
        <w:tc>
          <w:tcPr>
            <w:tcW w:w="710" w:type="dxa"/>
            <w:tcBorders>
              <w:top w:val="nil"/>
              <w:left w:val="nil"/>
              <w:bottom w:val="single" w:sz="4" w:space="0" w:color="auto"/>
              <w:right w:val="single" w:sz="4" w:space="0" w:color="auto"/>
            </w:tcBorders>
            <w:shd w:val="clear" w:color="auto" w:fill="auto"/>
            <w:noWrap/>
            <w:vAlign w:val="center"/>
            <w:hideMark/>
          </w:tcPr>
          <w:p w14:paraId="604E9798" w14:textId="77777777" w:rsidR="00F43507" w:rsidRPr="002A30AD" w:rsidRDefault="00F43507" w:rsidP="003B49DD">
            <w:pPr>
              <w:jc w:val="center"/>
              <w:rPr>
                <w:color w:val="000000"/>
                <w:sz w:val="22"/>
                <w:szCs w:val="22"/>
              </w:rPr>
            </w:pPr>
            <w:r w:rsidRPr="002A30AD">
              <w:rPr>
                <w:color w:val="000000"/>
                <w:sz w:val="22"/>
                <w:szCs w:val="22"/>
              </w:rPr>
              <w:t>99,3</w:t>
            </w:r>
          </w:p>
        </w:tc>
        <w:tc>
          <w:tcPr>
            <w:tcW w:w="710" w:type="dxa"/>
            <w:tcBorders>
              <w:top w:val="nil"/>
              <w:left w:val="nil"/>
              <w:bottom w:val="single" w:sz="4" w:space="0" w:color="auto"/>
              <w:right w:val="single" w:sz="4" w:space="0" w:color="auto"/>
            </w:tcBorders>
            <w:shd w:val="clear" w:color="auto" w:fill="auto"/>
            <w:noWrap/>
            <w:vAlign w:val="center"/>
            <w:hideMark/>
          </w:tcPr>
          <w:p w14:paraId="421A959C" w14:textId="77777777" w:rsidR="00F43507" w:rsidRPr="002A30AD" w:rsidRDefault="00F43507" w:rsidP="003B49DD">
            <w:pPr>
              <w:jc w:val="center"/>
              <w:rPr>
                <w:color w:val="000000"/>
                <w:sz w:val="22"/>
                <w:szCs w:val="22"/>
              </w:rPr>
            </w:pPr>
            <w:r w:rsidRPr="002A30AD">
              <w:rPr>
                <w:color w:val="000000"/>
                <w:sz w:val="22"/>
                <w:szCs w:val="22"/>
              </w:rPr>
              <w:t>99,0</w:t>
            </w:r>
          </w:p>
        </w:tc>
        <w:tc>
          <w:tcPr>
            <w:tcW w:w="762" w:type="dxa"/>
            <w:tcBorders>
              <w:top w:val="nil"/>
              <w:left w:val="nil"/>
              <w:bottom w:val="single" w:sz="4" w:space="0" w:color="auto"/>
              <w:right w:val="single" w:sz="4" w:space="0" w:color="auto"/>
            </w:tcBorders>
            <w:shd w:val="clear" w:color="auto" w:fill="auto"/>
            <w:noWrap/>
            <w:vAlign w:val="center"/>
            <w:hideMark/>
          </w:tcPr>
          <w:p w14:paraId="10EA5106" w14:textId="77777777" w:rsidR="00F43507" w:rsidRPr="002A30AD" w:rsidRDefault="00F43507" w:rsidP="003B49DD">
            <w:pPr>
              <w:jc w:val="center"/>
              <w:rPr>
                <w:color w:val="000000"/>
                <w:sz w:val="22"/>
                <w:szCs w:val="22"/>
              </w:rPr>
            </w:pPr>
            <w:r w:rsidRPr="002A30AD">
              <w:rPr>
                <w:color w:val="000000"/>
                <w:sz w:val="22"/>
                <w:szCs w:val="22"/>
              </w:rPr>
              <w:t>99,0</w:t>
            </w:r>
          </w:p>
        </w:tc>
        <w:tc>
          <w:tcPr>
            <w:tcW w:w="710" w:type="dxa"/>
            <w:tcBorders>
              <w:top w:val="nil"/>
              <w:left w:val="nil"/>
              <w:bottom w:val="single" w:sz="4" w:space="0" w:color="auto"/>
              <w:right w:val="single" w:sz="4" w:space="0" w:color="auto"/>
            </w:tcBorders>
            <w:shd w:val="clear" w:color="auto" w:fill="auto"/>
            <w:noWrap/>
            <w:vAlign w:val="center"/>
            <w:hideMark/>
          </w:tcPr>
          <w:p w14:paraId="0833145F" w14:textId="77777777" w:rsidR="00F43507" w:rsidRPr="002A30AD" w:rsidRDefault="00F43507" w:rsidP="003B49DD">
            <w:pPr>
              <w:jc w:val="center"/>
              <w:rPr>
                <w:color w:val="000000"/>
                <w:sz w:val="22"/>
                <w:szCs w:val="22"/>
              </w:rPr>
            </w:pPr>
            <w:r w:rsidRPr="002A30AD">
              <w:rPr>
                <w:color w:val="000000"/>
                <w:sz w:val="22"/>
                <w:szCs w:val="22"/>
              </w:rPr>
              <w:t>99,3</w:t>
            </w:r>
          </w:p>
        </w:tc>
        <w:tc>
          <w:tcPr>
            <w:tcW w:w="710" w:type="dxa"/>
            <w:tcBorders>
              <w:top w:val="nil"/>
              <w:left w:val="nil"/>
              <w:bottom w:val="single" w:sz="4" w:space="0" w:color="auto"/>
              <w:right w:val="single" w:sz="4" w:space="0" w:color="auto"/>
            </w:tcBorders>
            <w:shd w:val="clear" w:color="auto" w:fill="auto"/>
            <w:noWrap/>
            <w:vAlign w:val="center"/>
            <w:hideMark/>
          </w:tcPr>
          <w:p w14:paraId="2AA1350A" w14:textId="77777777" w:rsidR="00F43507" w:rsidRPr="002A30AD" w:rsidRDefault="00F43507" w:rsidP="003B49DD">
            <w:pPr>
              <w:jc w:val="center"/>
              <w:rPr>
                <w:color w:val="000000"/>
                <w:sz w:val="22"/>
                <w:szCs w:val="22"/>
              </w:rPr>
            </w:pPr>
            <w:r w:rsidRPr="002A30AD">
              <w:rPr>
                <w:color w:val="000000"/>
                <w:sz w:val="22"/>
                <w:szCs w:val="22"/>
              </w:rPr>
              <w:t>99,1</w:t>
            </w:r>
          </w:p>
        </w:tc>
        <w:tc>
          <w:tcPr>
            <w:tcW w:w="710" w:type="dxa"/>
            <w:tcBorders>
              <w:top w:val="nil"/>
              <w:left w:val="nil"/>
              <w:bottom w:val="single" w:sz="4" w:space="0" w:color="auto"/>
              <w:right w:val="single" w:sz="4" w:space="0" w:color="auto"/>
            </w:tcBorders>
            <w:shd w:val="clear" w:color="auto" w:fill="auto"/>
            <w:noWrap/>
            <w:vAlign w:val="center"/>
            <w:hideMark/>
          </w:tcPr>
          <w:p w14:paraId="057C80C6" w14:textId="77777777" w:rsidR="00F43507" w:rsidRPr="002A30AD" w:rsidRDefault="00F43507" w:rsidP="003B49DD">
            <w:pPr>
              <w:jc w:val="center"/>
              <w:rPr>
                <w:color w:val="000000"/>
                <w:sz w:val="22"/>
                <w:szCs w:val="22"/>
              </w:rPr>
            </w:pPr>
            <w:r w:rsidRPr="002A30AD">
              <w:rPr>
                <w:color w:val="000000"/>
                <w:sz w:val="22"/>
                <w:szCs w:val="22"/>
              </w:rPr>
              <w:t>98,8</w:t>
            </w:r>
          </w:p>
        </w:tc>
        <w:tc>
          <w:tcPr>
            <w:tcW w:w="710" w:type="dxa"/>
            <w:tcBorders>
              <w:top w:val="nil"/>
              <w:left w:val="nil"/>
              <w:bottom w:val="single" w:sz="4" w:space="0" w:color="auto"/>
              <w:right w:val="single" w:sz="4" w:space="0" w:color="auto"/>
            </w:tcBorders>
            <w:shd w:val="clear" w:color="auto" w:fill="auto"/>
            <w:noWrap/>
            <w:vAlign w:val="center"/>
            <w:hideMark/>
          </w:tcPr>
          <w:p w14:paraId="1464F1FE" w14:textId="77777777" w:rsidR="00F43507" w:rsidRPr="002A30AD" w:rsidRDefault="00F43507" w:rsidP="003B49DD">
            <w:pPr>
              <w:rPr>
                <w:color w:val="000000"/>
                <w:sz w:val="22"/>
                <w:szCs w:val="22"/>
              </w:rPr>
            </w:pPr>
            <w:r w:rsidRPr="002A30AD">
              <w:rPr>
                <w:color w:val="000000"/>
                <w:sz w:val="22"/>
                <w:szCs w:val="22"/>
              </w:rPr>
              <w:t>90,2</w:t>
            </w:r>
          </w:p>
        </w:tc>
      </w:tr>
      <w:tr w:rsidR="00F43507" w:rsidRPr="002A30AD" w14:paraId="36071BA0" w14:textId="77777777" w:rsidTr="003B49DD">
        <w:trPr>
          <w:trHeight w:val="307"/>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5CC6526A" w14:textId="77777777" w:rsidR="00F43507" w:rsidRPr="002A30AD" w:rsidRDefault="00F43507" w:rsidP="003B49DD">
            <w:pPr>
              <w:rPr>
                <w:bCs/>
                <w:iCs/>
                <w:color w:val="000000"/>
                <w:sz w:val="22"/>
                <w:szCs w:val="22"/>
              </w:rPr>
            </w:pPr>
            <w:r w:rsidRPr="002A30AD">
              <w:rPr>
                <w:bCs/>
                <w:iCs/>
                <w:color w:val="000000"/>
                <w:sz w:val="22"/>
                <w:szCs w:val="22"/>
              </w:rPr>
              <w:t>Вельский район</w:t>
            </w:r>
          </w:p>
        </w:tc>
        <w:tc>
          <w:tcPr>
            <w:tcW w:w="710" w:type="dxa"/>
            <w:tcBorders>
              <w:top w:val="nil"/>
              <w:left w:val="nil"/>
              <w:bottom w:val="single" w:sz="4" w:space="0" w:color="auto"/>
              <w:right w:val="single" w:sz="4" w:space="0" w:color="auto"/>
            </w:tcBorders>
            <w:shd w:val="clear" w:color="auto" w:fill="auto"/>
            <w:noWrap/>
            <w:vAlign w:val="center"/>
            <w:hideMark/>
          </w:tcPr>
          <w:p w14:paraId="3F548AFE" w14:textId="77777777" w:rsidR="00F43507" w:rsidRPr="002A30AD" w:rsidRDefault="00F43507" w:rsidP="003B49DD">
            <w:pPr>
              <w:jc w:val="center"/>
              <w:rPr>
                <w:color w:val="000000"/>
                <w:sz w:val="22"/>
                <w:szCs w:val="22"/>
              </w:rPr>
            </w:pPr>
            <w:r w:rsidRPr="002A30AD">
              <w:rPr>
                <w:color w:val="000000"/>
                <w:sz w:val="22"/>
                <w:szCs w:val="22"/>
              </w:rPr>
              <w:t>98,2</w:t>
            </w:r>
          </w:p>
        </w:tc>
        <w:tc>
          <w:tcPr>
            <w:tcW w:w="710" w:type="dxa"/>
            <w:tcBorders>
              <w:top w:val="nil"/>
              <w:left w:val="nil"/>
              <w:bottom w:val="single" w:sz="4" w:space="0" w:color="auto"/>
              <w:right w:val="single" w:sz="4" w:space="0" w:color="auto"/>
            </w:tcBorders>
            <w:shd w:val="clear" w:color="auto" w:fill="auto"/>
            <w:noWrap/>
            <w:vAlign w:val="center"/>
            <w:hideMark/>
          </w:tcPr>
          <w:p w14:paraId="29650DFD" w14:textId="77777777" w:rsidR="00F43507" w:rsidRPr="002A30AD" w:rsidRDefault="00F43507" w:rsidP="003B49DD">
            <w:pPr>
              <w:jc w:val="center"/>
              <w:rPr>
                <w:color w:val="000000"/>
                <w:sz w:val="22"/>
                <w:szCs w:val="22"/>
              </w:rPr>
            </w:pPr>
            <w:r w:rsidRPr="002A30AD">
              <w:rPr>
                <w:color w:val="000000"/>
                <w:sz w:val="22"/>
                <w:szCs w:val="22"/>
              </w:rPr>
              <w:t>98,8</w:t>
            </w:r>
          </w:p>
        </w:tc>
        <w:tc>
          <w:tcPr>
            <w:tcW w:w="710" w:type="dxa"/>
            <w:tcBorders>
              <w:top w:val="nil"/>
              <w:left w:val="nil"/>
              <w:bottom w:val="single" w:sz="4" w:space="0" w:color="auto"/>
              <w:right w:val="single" w:sz="4" w:space="0" w:color="auto"/>
            </w:tcBorders>
            <w:shd w:val="clear" w:color="auto" w:fill="auto"/>
            <w:noWrap/>
            <w:vAlign w:val="center"/>
            <w:hideMark/>
          </w:tcPr>
          <w:p w14:paraId="24D662FA" w14:textId="77777777" w:rsidR="00F43507" w:rsidRPr="002A30AD" w:rsidRDefault="00F43507" w:rsidP="003B49DD">
            <w:pPr>
              <w:jc w:val="center"/>
              <w:rPr>
                <w:color w:val="000000"/>
                <w:sz w:val="22"/>
                <w:szCs w:val="22"/>
              </w:rPr>
            </w:pPr>
            <w:r w:rsidRPr="002A30AD">
              <w:rPr>
                <w:color w:val="000000"/>
                <w:sz w:val="22"/>
                <w:szCs w:val="22"/>
              </w:rPr>
              <w:t>98,8</w:t>
            </w:r>
          </w:p>
        </w:tc>
        <w:tc>
          <w:tcPr>
            <w:tcW w:w="710" w:type="dxa"/>
            <w:tcBorders>
              <w:top w:val="nil"/>
              <w:left w:val="nil"/>
              <w:bottom w:val="single" w:sz="4" w:space="0" w:color="auto"/>
              <w:right w:val="single" w:sz="4" w:space="0" w:color="auto"/>
            </w:tcBorders>
            <w:shd w:val="clear" w:color="auto" w:fill="auto"/>
            <w:noWrap/>
            <w:vAlign w:val="center"/>
            <w:hideMark/>
          </w:tcPr>
          <w:p w14:paraId="4F9FCFE9" w14:textId="77777777" w:rsidR="00F43507" w:rsidRPr="002A30AD" w:rsidRDefault="00F43507" w:rsidP="003B49DD">
            <w:pPr>
              <w:jc w:val="center"/>
              <w:rPr>
                <w:color w:val="000000"/>
                <w:sz w:val="22"/>
                <w:szCs w:val="22"/>
              </w:rPr>
            </w:pPr>
            <w:r w:rsidRPr="002A30AD">
              <w:rPr>
                <w:color w:val="000000"/>
                <w:sz w:val="22"/>
                <w:szCs w:val="22"/>
              </w:rPr>
              <w:t>98,1</w:t>
            </w:r>
          </w:p>
        </w:tc>
        <w:tc>
          <w:tcPr>
            <w:tcW w:w="710" w:type="dxa"/>
            <w:tcBorders>
              <w:top w:val="nil"/>
              <w:left w:val="nil"/>
              <w:bottom w:val="single" w:sz="4" w:space="0" w:color="auto"/>
              <w:right w:val="single" w:sz="4" w:space="0" w:color="auto"/>
            </w:tcBorders>
            <w:shd w:val="clear" w:color="auto" w:fill="auto"/>
            <w:noWrap/>
            <w:vAlign w:val="center"/>
            <w:hideMark/>
          </w:tcPr>
          <w:p w14:paraId="40F7F53C" w14:textId="77777777" w:rsidR="00F43507" w:rsidRPr="002A30AD" w:rsidRDefault="00F43507" w:rsidP="003B49DD">
            <w:pPr>
              <w:jc w:val="center"/>
              <w:rPr>
                <w:color w:val="000000"/>
                <w:sz w:val="22"/>
                <w:szCs w:val="22"/>
              </w:rPr>
            </w:pPr>
            <w:r w:rsidRPr="002A30AD">
              <w:rPr>
                <w:color w:val="000000"/>
                <w:sz w:val="22"/>
                <w:szCs w:val="22"/>
              </w:rPr>
              <w:t>98,2</w:t>
            </w:r>
          </w:p>
        </w:tc>
        <w:tc>
          <w:tcPr>
            <w:tcW w:w="710" w:type="dxa"/>
            <w:tcBorders>
              <w:top w:val="nil"/>
              <w:left w:val="nil"/>
              <w:bottom w:val="single" w:sz="4" w:space="0" w:color="auto"/>
              <w:right w:val="single" w:sz="4" w:space="0" w:color="auto"/>
            </w:tcBorders>
            <w:shd w:val="clear" w:color="auto" w:fill="auto"/>
            <w:noWrap/>
            <w:vAlign w:val="center"/>
            <w:hideMark/>
          </w:tcPr>
          <w:p w14:paraId="0387E59A" w14:textId="77777777" w:rsidR="00F43507" w:rsidRPr="002A30AD" w:rsidRDefault="00F43507" w:rsidP="003B49DD">
            <w:pPr>
              <w:jc w:val="center"/>
              <w:rPr>
                <w:color w:val="000000"/>
                <w:sz w:val="22"/>
                <w:szCs w:val="22"/>
              </w:rPr>
            </w:pPr>
            <w:r w:rsidRPr="002A30AD">
              <w:rPr>
                <w:color w:val="000000"/>
                <w:sz w:val="22"/>
                <w:szCs w:val="22"/>
              </w:rPr>
              <w:t>98,5</w:t>
            </w:r>
          </w:p>
        </w:tc>
        <w:tc>
          <w:tcPr>
            <w:tcW w:w="710" w:type="dxa"/>
            <w:tcBorders>
              <w:top w:val="nil"/>
              <w:left w:val="nil"/>
              <w:bottom w:val="single" w:sz="4" w:space="0" w:color="auto"/>
              <w:right w:val="single" w:sz="4" w:space="0" w:color="auto"/>
            </w:tcBorders>
            <w:shd w:val="clear" w:color="auto" w:fill="auto"/>
            <w:noWrap/>
            <w:vAlign w:val="center"/>
            <w:hideMark/>
          </w:tcPr>
          <w:p w14:paraId="0F800084" w14:textId="77777777" w:rsidR="00F43507" w:rsidRPr="002A30AD" w:rsidRDefault="00F43507" w:rsidP="003B49DD">
            <w:pPr>
              <w:jc w:val="center"/>
              <w:rPr>
                <w:color w:val="000000"/>
                <w:sz w:val="22"/>
                <w:szCs w:val="22"/>
              </w:rPr>
            </w:pPr>
            <w:r w:rsidRPr="002A30AD">
              <w:rPr>
                <w:color w:val="000000"/>
                <w:sz w:val="22"/>
                <w:szCs w:val="22"/>
              </w:rPr>
              <w:t>98,8</w:t>
            </w:r>
          </w:p>
        </w:tc>
        <w:tc>
          <w:tcPr>
            <w:tcW w:w="762" w:type="dxa"/>
            <w:tcBorders>
              <w:top w:val="nil"/>
              <w:left w:val="nil"/>
              <w:bottom w:val="single" w:sz="4" w:space="0" w:color="auto"/>
              <w:right w:val="single" w:sz="4" w:space="0" w:color="auto"/>
            </w:tcBorders>
            <w:shd w:val="clear" w:color="auto" w:fill="auto"/>
            <w:noWrap/>
            <w:vAlign w:val="center"/>
            <w:hideMark/>
          </w:tcPr>
          <w:p w14:paraId="3CA08AF1" w14:textId="77777777" w:rsidR="00F43507" w:rsidRPr="002A30AD" w:rsidRDefault="00F43507" w:rsidP="003B49DD">
            <w:pPr>
              <w:jc w:val="center"/>
              <w:rPr>
                <w:color w:val="000000"/>
                <w:sz w:val="22"/>
                <w:szCs w:val="22"/>
              </w:rPr>
            </w:pPr>
            <w:r w:rsidRPr="002A30AD">
              <w:rPr>
                <w:color w:val="000000"/>
                <w:sz w:val="22"/>
                <w:szCs w:val="22"/>
              </w:rPr>
              <w:t>98,8</w:t>
            </w:r>
          </w:p>
        </w:tc>
        <w:tc>
          <w:tcPr>
            <w:tcW w:w="710" w:type="dxa"/>
            <w:tcBorders>
              <w:top w:val="nil"/>
              <w:left w:val="nil"/>
              <w:bottom w:val="single" w:sz="4" w:space="0" w:color="auto"/>
              <w:right w:val="single" w:sz="4" w:space="0" w:color="auto"/>
            </w:tcBorders>
            <w:shd w:val="clear" w:color="auto" w:fill="auto"/>
            <w:noWrap/>
            <w:vAlign w:val="center"/>
            <w:hideMark/>
          </w:tcPr>
          <w:p w14:paraId="75FF01DC" w14:textId="77777777" w:rsidR="00F43507" w:rsidRPr="002A30AD" w:rsidRDefault="00F43507" w:rsidP="003B49DD">
            <w:pPr>
              <w:jc w:val="center"/>
              <w:rPr>
                <w:color w:val="000000"/>
                <w:sz w:val="22"/>
                <w:szCs w:val="22"/>
              </w:rPr>
            </w:pPr>
            <w:r w:rsidRPr="002A30AD">
              <w:rPr>
                <w:color w:val="000000"/>
                <w:sz w:val="22"/>
                <w:szCs w:val="22"/>
              </w:rPr>
              <w:t>99,4</w:t>
            </w:r>
          </w:p>
        </w:tc>
        <w:tc>
          <w:tcPr>
            <w:tcW w:w="710" w:type="dxa"/>
            <w:tcBorders>
              <w:top w:val="nil"/>
              <w:left w:val="nil"/>
              <w:bottom w:val="single" w:sz="4" w:space="0" w:color="auto"/>
              <w:right w:val="single" w:sz="4" w:space="0" w:color="auto"/>
            </w:tcBorders>
            <w:shd w:val="clear" w:color="auto" w:fill="auto"/>
            <w:noWrap/>
            <w:vAlign w:val="center"/>
            <w:hideMark/>
          </w:tcPr>
          <w:p w14:paraId="52F74B9C" w14:textId="77777777" w:rsidR="00F43507" w:rsidRPr="002A30AD" w:rsidRDefault="00F43507" w:rsidP="003B49DD">
            <w:pPr>
              <w:jc w:val="center"/>
              <w:rPr>
                <w:color w:val="000000"/>
                <w:sz w:val="22"/>
                <w:szCs w:val="22"/>
              </w:rPr>
            </w:pPr>
            <w:r w:rsidRPr="002A30AD">
              <w:rPr>
                <w:color w:val="000000"/>
                <w:sz w:val="22"/>
                <w:szCs w:val="22"/>
              </w:rPr>
              <w:t>98,7</w:t>
            </w:r>
          </w:p>
        </w:tc>
        <w:tc>
          <w:tcPr>
            <w:tcW w:w="710" w:type="dxa"/>
            <w:tcBorders>
              <w:top w:val="nil"/>
              <w:left w:val="nil"/>
              <w:bottom w:val="single" w:sz="4" w:space="0" w:color="auto"/>
              <w:right w:val="single" w:sz="4" w:space="0" w:color="auto"/>
            </w:tcBorders>
            <w:shd w:val="clear" w:color="auto" w:fill="auto"/>
            <w:noWrap/>
            <w:vAlign w:val="center"/>
            <w:hideMark/>
          </w:tcPr>
          <w:p w14:paraId="741C6EB8" w14:textId="77777777" w:rsidR="00F43507" w:rsidRPr="002A30AD" w:rsidRDefault="00F43507" w:rsidP="003B49DD">
            <w:pPr>
              <w:jc w:val="center"/>
              <w:rPr>
                <w:color w:val="000000"/>
                <w:sz w:val="22"/>
                <w:szCs w:val="22"/>
              </w:rPr>
            </w:pPr>
            <w:r w:rsidRPr="002A30AD">
              <w:rPr>
                <w:color w:val="000000"/>
                <w:sz w:val="22"/>
                <w:szCs w:val="22"/>
              </w:rPr>
              <w:t>98,7</w:t>
            </w:r>
          </w:p>
        </w:tc>
        <w:tc>
          <w:tcPr>
            <w:tcW w:w="710" w:type="dxa"/>
            <w:tcBorders>
              <w:top w:val="nil"/>
              <w:left w:val="nil"/>
              <w:bottom w:val="single" w:sz="4" w:space="0" w:color="auto"/>
              <w:right w:val="single" w:sz="4" w:space="0" w:color="auto"/>
            </w:tcBorders>
            <w:shd w:val="clear" w:color="auto" w:fill="auto"/>
            <w:noWrap/>
            <w:vAlign w:val="center"/>
            <w:hideMark/>
          </w:tcPr>
          <w:p w14:paraId="01D07AE4" w14:textId="77777777" w:rsidR="00F43507" w:rsidRPr="002A30AD" w:rsidRDefault="00F43507" w:rsidP="003B49DD">
            <w:pPr>
              <w:rPr>
                <w:color w:val="000000"/>
                <w:sz w:val="22"/>
                <w:szCs w:val="22"/>
              </w:rPr>
            </w:pPr>
            <w:r w:rsidRPr="002A30AD">
              <w:rPr>
                <w:color w:val="000000"/>
                <w:sz w:val="22"/>
                <w:szCs w:val="22"/>
              </w:rPr>
              <w:t>86,0</w:t>
            </w:r>
          </w:p>
        </w:tc>
      </w:tr>
      <w:tr w:rsidR="00F43507" w:rsidRPr="002A30AD" w14:paraId="77D935EC" w14:textId="77777777" w:rsidTr="003B49DD">
        <w:trPr>
          <w:trHeight w:val="307"/>
        </w:trPr>
        <w:tc>
          <w:tcPr>
            <w:tcW w:w="1530" w:type="dxa"/>
            <w:tcBorders>
              <w:top w:val="nil"/>
              <w:left w:val="single" w:sz="4" w:space="0" w:color="auto"/>
              <w:bottom w:val="single" w:sz="4" w:space="0" w:color="auto"/>
              <w:right w:val="single" w:sz="4" w:space="0" w:color="auto"/>
            </w:tcBorders>
            <w:shd w:val="clear" w:color="auto" w:fill="auto"/>
            <w:vAlign w:val="center"/>
            <w:hideMark/>
          </w:tcPr>
          <w:p w14:paraId="49BB95B4" w14:textId="77777777" w:rsidR="00F43507" w:rsidRPr="002A30AD" w:rsidRDefault="00F43507" w:rsidP="003B49DD">
            <w:pPr>
              <w:rPr>
                <w:sz w:val="22"/>
                <w:szCs w:val="22"/>
              </w:rPr>
            </w:pPr>
            <w:r w:rsidRPr="002A30AD">
              <w:rPr>
                <w:sz w:val="22"/>
                <w:szCs w:val="22"/>
              </w:rPr>
              <w:t xml:space="preserve">Сельское </w:t>
            </w:r>
            <w:r w:rsidRPr="002A30AD">
              <w:rPr>
                <w:sz w:val="22"/>
                <w:szCs w:val="22"/>
              </w:rPr>
              <w:lastRenderedPageBreak/>
              <w:t xml:space="preserve">поселение «Солгинское» </w:t>
            </w:r>
          </w:p>
        </w:tc>
        <w:tc>
          <w:tcPr>
            <w:tcW w:w="710" w:type="dxa"/>
            <w:tcBorders>
              <w:top w:val="nil"/>
              <w:left w:val="nil"/>
              <w:bottom w:val="single" w:sz="4" w:space="0" w:color="auto"/>
              <w:right w:val="single" w:sz="4" w:space="0" w:color="auto"/>
            </w:tcBorders>
            <w:shd w:val="clear" w:color="auto" w:fill="auto"/>
            <w:noWrap/>
            <w:vAlign w:val="center"/>
            <w:hideMark/>
          </w:tcPr>
          <w:p w14:paraId="3C6AFD4C" w14:textId="77777777" w:rsidR="00F43507" w:rsidRPr="002A30AD" w:rsidRDefault="00F43507" w:rsidP="003B49DD">
            <w:pPr>
              <w:jc w:val="center"/>
              <w:rPr>
                <w:color w:val="000000"/>
                <w:sz w:val="22"/>
                <w:szCs w:val="22"/>
              </w:rPr>
            </w:pPr>
            <w:r w:rsidRPr="002A30AD">
              <w:rPr>
                <w:color w:val="000000"/>
                <w:sz w:val="22"/>
                <w:szCs w:val="22"/>
              </w:rPr>
              <w:lastRenderedPageBreak/>
              <w:t>96,3</w:t>
            </w:r>
          </w:p>
        </w:tc>
        <w:tc>
          <w:tcPr>
            <w:tcW w:w="710" w:type="dxa"/>
            <w:tcBorders>
              <w:top w:val="nil"/>
              <w:left w:val="nil"/>
              <w:bottom w:val="single" w:sz="4" w:space="0" w:color="auto"/>
              <w:right w:val="single" w:sz="4" w:space="0" w:color="auto"/>
            </w:tcBorders>
            <w:shd w:val="clear" w:color="auto" w:fill="auto"/>
            <w:noWrap/>
            <w:vAlign w:val="center"/>
            <w:hideMark/>
          </w:tcPr>
          <w:p w14:paraId="6F841D74" w14:textId="77777777" w:rsidR="00F43507" w:rsidRPr="002A30AD" w:rsidRDefault="00F43507" w:rsidP="003B49DD">
            <w:pPr>
              <w:jc w:val="center"/>
              <w:rPr>
                <w:color w:val="000000"/>
                <w:sz w:val="22"/>
                <w:szCs w:val="22"/>
              </w:rPr>
            </w:pPr>
            <w:r w:rsidRPr="002A30AD">
              <w:rPr>
                <w:color w:val="000000"/>
                <w:sz w:val="22"/>
                <w:szCs w:val="22"/>
              </w:rPr>
              <w:t>95,1</w:t>
            </w:r>
          </w:p>
        </w:tc>
        <w:tc>
          <w:tcPr>
            <w:tcW w:w="710" w:type="dxa"/>
            <w:tcBorders>
              <w:top w:val="nil"/>
              <w:left w:val="nil"/>
              <w:bottom w:val="single" w:sz="4" w:space="0" w:color="auto"/>
              <w:right w:val="single" w:sz="4" w:space="0" w:color="auto"/>
            </w:tcBorders>
            <w:shd w:val="clear" w:color="auto" w:fill="auto"/>
            <w:noWrap/>
            <w:vAlign w:val="center"/>
            <w:hideMark/>
          </w:tcPr>
          <w:p w14:paraId="3A6AEAF8" w14:textId="77777777" w:rsidR="00F43507" w:rsidRPr="002A30AD" w:rsidRDefault="00F43507" w:rsidP="003B49DD">
            <w:pPr>
              <w:jc w:val="center"/>
              <w:rPr>
                <w:color w:val="000000"/>
                <w:sz w:val="22"/>
                <w:szCs w:val="22"/>
              </w:rPr>
            </w:pPr>
            <w:r w:rsidRPr="002A30AD">
              <w:rPr>
                <w:color w:val="000000"/>
                <w:sz w:val="22"/>
                <w:szCs w:val="22"/>
              </w:rPr>
              <w:t>95,3</w:t>
            </w:r>
          </w:p>
        </w:tc>
        <w:tc>
          <w:tcPr>
            <w:tcW w:w="710" w:type="dxa"/>
            <w:tcBorders>
              <w:top w:val="nil"/>
              <w:left w:val="nil"/>
              <w:bottom w:val="single" w:sz="4" w:space="0" w:color="auto"/>
              <w:right w:val="single" w:sz="4" w:space="0" w:color="auto"/>
            </w:tcBorders>
            <w:shd w:val="clear" w:color="auto" w:fill="auto"/>
            <w:noWrap/>
            <w:vAlign w:val="center"/>
            <w:hideMark/>
          </w:tcPr>
          <w:p w14:paraId="32C50170" w14:textId="77777777" w:rsidR="00F43507" w:rsidRPr="002A30AD" w:rsidRDefault="00F43507" w:rsidP="003B49DD">
            <w:pPr>
              <w:jc w:val="center"/>
              <w:rPr>
                <w:color w:val="000000"/>
                <w:sz w:val="22"/>
                <w:szCs w:val="22"/>
              </w:rPr>
            </w:pPr>
            <w:r w:rsidRPr="002A30AD">
              <w:rPr>
                <w:color w:val="000000"/>
                <w:sz w:val="22"/>
                <w:szCs w:val="22"/>
              </w:rPr>
              <w:t>97,3</w:t>
            </w:r>
          </w:p>
        </w:tc>
        <w:tc>
          <w:tcPr>
            <w:tcW w:w="710" w:type="dxa"/>
            <w:tcBorders>
              <w:top w:val="nil"/>
              <w:left w:val="nil"/>
              <w:bottom w:val="single" w:sz="4" w:space="0" w:color="auto"/>
              <w:right w:val="single" w:sz="4" w:space="0" w:color="auto"/>
            </w:tcBorders>
            <w:shd w:val="clear" w:color="auto" w:fill="auto"/>
            <w:noWrap/>
            <w:vAlign w:val="center"/>
            <w:hideMark/>
          </w:tcPr>
          <w:p w14:paraId="4AD4FB41" w14:textId="77777777" w:rsidR="00F43507" w:rsidRPr="002A30AD" w:rsidRDefault="00F43507" w:rsidP="003B49DD">
            <w:pPr>
              <w:jc w:val="center"/>
              <w:rPr>
                <w:color w:val="000000"/>
                <w:sz w:val="22"/>
                <w:szCs w:val="22"/>
              </w:rPr>
            </w:pPr>
            <w:r w:rsidRPr="002A30AD">
              <w:rPr>
                <w:color w:val="000000"/>
                <w:sz w:val="22"/>
                <w:szCs w:val="22"/>
              </w:rPr>
              <w:t>96,0</w:t>
            </w:r>
          </w:p>
        </w:tc>
        <w:tc>
          <w:tcPr>
            <w:tcW w:w="710" w:type="dxa"/>
            <w:tcBorders>
              <w:top w:val="nil"/>
              <w:left w:val="nil"/>
              <w:bottom w:val="single" w:sz="4" w:space="0" w:color="auto"/>
              <w:right w:val="single" w:sz="4" w:space="0" w:color="auto"/>
            </w:tcBorders>
            <w:shd w:val="clear" w:color="auto" w:fill="auto"/>
            <w:noWrap/>
            <w:vAlign w:val="center"/>
            <w:hideMark/>
          </w:tcPr>
          <w:p w14:paraId="67B7D716" w14:textId="77777777" w:rsidR="00F43507" w:rsidRPr="002A30AD" w:rsidRDefault="00F43507" w:rsidP="003B49DD">
            <w:pPr>
              <w:jc w:val="center"/>
              <w:rPr>
                <w:color w:val="000000"/>
                <w:sz w:val="22"/>
                <w:szCs w:val="22"/>
              </w:rPr>
            </w:pPr>
            <w:r w:rsidRPr="002A30AD">
              <w:rPr>
                <w:color w:val="000000"/>
                <w:sz w:val="22"/>
                <w:szCs w:val="22"/>
              </w:rPr>
              <w:t>94,3</w:t>
            </w:r>
          </w:p>
        </w:tc>
        <w:tc>
          <w:tcPr>
            <w:tcW w:w="710" w:type="dxa"/>
            <w:tcBorders>
              <w:top w:val="nil"/>
              <w:left w:val="nil"/>
              <w:bottom w:val="single" w:sz="4" w:space="0" w:color="auto"/>
              <w:right w:val="single" w:sz="4" w:space="0" w:color="auto"/>
            </w:tcBorders>
            <w:shd w:val="clear" w:color="auto" w:fill="auto"/>
            <w:noWrap/>
            <w:vAlign w:val="center"/>
            <w:hideMark/>
          </w:tcPr>
          <w:p w14:paraId="12C3451B" w14:textId="77777777" w:rsidR="00F43507" w:rsidRPr="002A30AD" w:rsidRDefault="00F43507" w:rsidP="003B49DD">
            <w:pPr>
              <w:jc w:val="center"/>
              <w:rPr>
                <w:color w:val="000000"/>
                <w:sz w:val="22"/>
                <w:szCs w:val="22"/>
              </w:rPr>
            </w:pPr>
            <w:r w:rsidRPr="002A30AD">
              <w:rPr>
                <w:color w:val="000000"/>
                <w:sz w:val="22"/>
                <w:szCs w:val="22"/>
              </w:rPr>
              <w:t>97,6</w:t>
            </w:r>
          </w:p>
        </w:tc>
        <w:tc>
          <w:tcPr>
            <w:tcW w:w="762" w:type="dxa"/>
            <w:tcBorders>
              <w:top w:val="nil"/>
              <w:left w:val="nil"/>
              <w:bottom w:val="single" w:sz="4" w:space="0" w:color="auto"/>
              <w:right w:val="single" w:sz="4" w:space="0" w:color="auto"/>
            </w:tcBorders>
            <w:shd w:val="clear" w:color="auto" w:fill="auto"/>
            <w:noWrap/>
            <w:vAlign w:val="center"/>
            <w:hideMark/>
          </w:tcPr>
          <w:p w14:paraId="683ED5AD" w14:textId="77777777" w:rsidR="00F43507" w:rsidRPr="002A30AD" w:rsidRDefault="00F43507" w:rsidP="003B49DD">
            <w:pPr>
              <w:jc w:val="center"/>
              <w:rPr>
                <w:color w:val="000000"/>
                <w:sz w:val="22"/>
                <w:szCs w:val="22"/>
              </w:rPr>
            </w:pPr>
            <w:r w:rsidRPr="002A30AD">
              <w:rPr>
                <w:color w:val="000000"/>
                <w:sz w:val="22"/>
                <w:szCs w:val="22"/>
              </w:rPr>
              <w:t>97,9</w:t>
            </w:r>
          </w:p>
        </w:tc>
        <w:tc>
          <w:tcPr>
            <w:tcW w:w="710" w:type="dxa"/>
            <w:tcBorders>
              <w:top w:val="nil"/>
              <w:left w:val="nil"/>
              <w:bottom w:val="single" w:sz="4" w:space="0" w:color="auto"/>
              <w:right w:val="single" w:sz="4" w:space="0" w:color="auto"/>
            </w:tcBorders>
            <w:shd w:val="clear" w:color="auto" w:fill="auto"/>
            <w:noWrap/>
            <w:vAlign w:val="center"/>
            <w:hideMark/>
          </w:tcPr>
          <w:p w14:paraId="4D9848E1" w14:textId="77777777" w:rsidR="00F43507" w:rsidRPr="002A30AD" w:rsidRDefault="00F43507" w:rsidP="003B49DD">
            <w:pPr>
              <w:jc w:val="center"/>
              <w:rPr>
                <w:color w:val="000000"/>
                <w:sz w:val="22"/>
                <w:szCs w:val="22"/>
              </w:rPr>
            </w:pPr>
            <w:r w:rsidRPr="002A30AD">
              <w:rPr>
                <w:color w:val="000000"/>
                <w:sz w:val="22"/>
                <w:szCs w:val="22"/>
              </w:rPr>
              <w:t>97,6</w:t>
            </w:r>
          </w:p>
        </w:tc>
        <w:tc>
          <w:tcPr>
            <w:tcW w:w="710" w:type="dxa"/>
            <w:tcBorders>
              <w:top w:val="nil"/>
              <w:left w:val="nil"/>
              <w:bottom w:val="single" w:sz="4" w:space="0" w:color="auto"/>
              <w:right w:val="single" w:sz="4" w:space="0" w:color="auto"/>
            </w:tcBorders>
            <w:shd w:val="clear" w:color="auto" w:fill="auto"/>
            <w:noWrap/>
            <w:vAlign w:val="center"/>
            <w:hideMark/>
          </w:tcPr>
          <w:p w14:paraId="6630C351" w14:textId="77777777" w:rsidR="00F43507" w:rsidRPr="002A30AD" w:rsidRDefault="00F43507" w:rsidP="003B49DD">
            <w:pPr>
              <w:jc w:val="center"/>
              <w:rPr>
                <w:color w:val="000000"/>
                <w:sz w:val="22"/>
                <w:szCs w:val="22"/>
              </w:rPr>
            </w:pPr>
            <w:r w:rsidRPr="002A30AD">
              <w:rPr>
                <w:color w:val="000000"/>
                <w:sz w:val="22"/>
                <w:szCs w:val="22"/>
              </w:rPr>
              <w:t>97,0</w:t>
            </w:r>
          </w:p>
        </w:tc>
        <w:tc>
          <w:tcPr>
            <w:tcW w:w="710" w:type="dxa"/>
            <w:tcBorders>
              <w:top w:val="nil"/>
              <w:left w:val="nil"/>
              <w:bottom w:val="single" w:sz="4" w:space="0" w:color="auto"/>
              <w:right w:val="single" w:sz="4" w:space="0" w:color="auto"/>
            </w:tcBorders>
            <w:shd w:val="clear" w:color="auto" w:fill="auto"/>
            <w:noWrap/>
            <w:vAlign w:val="center"/>
            <w:hideMark/>
          </w:tcPr>
          <w:p w14:paraId="77C1E39F" w14:textId="77777777" w:rsidR="00F43507" w:rsidRPr="002A30AD" w:rsidRDefault="00F43507" w:rsidP="003B49DD">
            <w:pPr>
              <w:jc w:val="center"/>
              <w:rPr>
                <w:color w:val="000000"/>
                <w:sz w:val="22"/>
                <w:szCs w:val="22"/>
              </w:rPr>
            </w:pPr>
            <w:r w:rsidRPr="002A30AD">
              <w:rPr>
                <w:color w:val="000000"/>
                <w:sz w:val="22"/>
                <w:szCs w:val="22"/>
              </w:rPr>
              <w:t>97,6</w:t>
            </w:r>
          </w:p>
        </w:tc>
        <w:tc>
          <w:tcPr>
            <w:tcW w:w="710" w:type="dxa"/>
            <w:tcBorders>
              <w:top w:val="nil"/>
              <w:left w:val="nil"/>
              <w:bottom w:val="single" w:sz="4" w:space="0" w:color="auto"/>
              <w:right w:val="single" w:sz="4" w:space="0" w:color="auto"/>
            </w:tcBorders>
            <w:shd w:val="clear" w:color="auto" w:fill="auto"/>
            <w:noWrap/>
            <w:vAlign w:val="center"/>
            <w:hideMark/>
          </w:tcPr>
          <w:p w14:paraId="64464BDC" w14:textId="77777777" w:rsidR="00F43507" w:rsidRPr="002A30AD" w:rsidRDefault="00F43507" w:rsidP="003B49DD">
            <w:pPr>
              <w:jc w:val="center"/>
              <w:rPr>
                <w:color w:val="000000"/>
                <w:sz w:val="22"/>
                <w:szCs w:val="22"/>
              </w:rPr>
            </w:pPr>
            <w:r w:rsidRPr="002A30AD">
              <w:rPr>
                <w:color w:val="000000"/>
                <w:sz w:val="22"/>
                <w:szCs w:val="22"/>
              </w:rPr>
              <w:t>67,9</w:t>
            </w:r>
          </w:p>
        </w:tc>
      </w:tr>
    </w:tbl>
    <w:p w14:paraId="13598DB1" w14:textId="6AAB4B72" w:rsidR="00F43507" w:rsidRPr="002A30AD" w:rsidRDefault="00F43507" w:rsidP="006B45F8">
      <w:pPr>
        <w:spacing w:before="120" w:after="120" w:line="276" w:lineRule="auto"/>
        <w:jc w:val="center"/>
        <w:rPr>
          <w:b/>
          <w:spacing w:val="-10"/>
        </w:rPr>
      </w:pPr>
    </w:p>
    <w:p w14:paraId="7E8AB04E" w14:textId="77777777" w:rsidR="00B17C0A" w:rsidRPr="002A30AD" w:rsidRDefault="00B17C0A" w:rsidP="00B17C0A">
      <w:pPr>
        <w:pStyle w:val="a9"/>
        <w:spacing w:before="120" w:after="120" w:line="276" w:lineRule="auto"/>
        <w:ind w:left="0"/>
        <w:contextualSpacing w:val="0"/>
        <w:jc w:val="center"/>
        <w:rPr>
          <w:b/>
          <w:i/>
          <w:spacing w:val="-10"/>
        </w:rPr>
      </w:pPr>
      <w:r w:rsidRPr="002A30AD">
        <w:rPr>
          <w:noProof/>
        </w:rPr>
        <w:drawing>
          <wp:inline distT="0" distB="0" distL="0" distR="0" wp14:anchorId="299A8ABC" wp14:editId="5932F49E">
            <wp:extent cx="6153150" cy="2371725"/>
            <wp:effectExtent l="0" t="0" r="0" b="9525"/>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66B2B9DC" w14:textId="7ACDF8B1" w:rsidR="00FE2775" w:rsidRPr="002A30AD" w:rsidRDefault="00FE2775" w:rsidP="005E60E7">
      <w:pPr>
        <w:pStyle w:val="a9"/>
        <w:spacing w:before="120" w:after="120" w:line="276" w:lineRule="auto"/>
        <w:ind w:left="0"/>
        <w:contextualSpacing w:val="0"/>
        <w:jc w:val="center"/>
        <w:rPr>
          <w:b/>
          <w:i/>
          <w:spacing w:val="-10"/>
        </w:rPr>
      </w:pPr>
      <w:r w:rsidRPr="002A30AD">
        <w:rPr>
          <w:b/>
          <w:i/>
          <w:spacing w:val="-10"/>
        </w:rPr>
        <w:t xml:space="preserve">Рис. </w:t>
      </w:r>
      <w:r w:rsidR="00585EB2" w:rsidRPr="002A30AD">
        <w:rPr>
          <w:b/>
          <w:i/>
          <w:spacing w:val="-10"/>
        </w:rPr>
        <w:t>2</w:t>
      </w:r>
      <w:r w:rsidR="005E60E7" w:rsidRPr="002A30AD">
        <w:rPr>
          <w:b/>
          <w:i/>
          <w:spacing w:val="-10"/>
        </w:rPr>
        <w:t>.</w:t>
      </w:r>
      <w:r w:rsidRPr="002A30AD">
        <w:rPr>
          <w:b/>
          <w:i/>
          <w:spacing w:val="-10"/>
        </w:rPr>
        <w:t xml:space="preserve"> Динамика численности населения сельского поселения «</w:t>
      </w:r>
      <w:r w:rsidR="007C4214" w:rsidRPr="002A30AD">
        <w:rPr>
          <w:b/>
          <w:i/>
          <w:spacing w:val="-10"/>
        </w:rPr>
        <w:t>Солгинское</w:t>
      </w:r>
      <w:r w:rsidRPr="002A30AD">
        <w:rPr>
          <w:b/>
          <w:i/>
          <w:spacing w:val="-10"/>
        </w:rPr>
        <w:t>», чел.</w:t>
      </w:r>
      <w:r w:rsidR="007C4214" w:rsidRPr="002A30AD">
        <w:rPr>
          <w:rStyle w:val="a7"/>
          <w:b/>
          <w:i/>
          <w:spacing w:val="-10"/>
        </w:rPr>
        <w:t xml:space="preserve"> </w:t>
      </w:r>
      <w:r w:rsidR="007C4214" w:rsidRPr="002A30AD">
        <w:rPr>
          <w:rStyle w:val="af6"/>
          <w:b/>
          <w:i/>
          <w:spacing w:val="-10"/>
        </w:rPr>
        <w:footnoteReference w:id="8"/>
      </w:r>
    </w:p>
    <w:p w14:paraId="6487DD41" w14:textId="3DCF1EFD" w:rsidR="007C4214" w:rsidRPr="002A30AD" w:rsidRDefault="007C4214" w:rsidP="007C4214">
      <w:pPr>
        <w:spacing w:before="120" w:after="120" w:line="276" w:lineRule="auto"/>
        <w:ind w:firstLine="709"/>
        <w:jc w:val="both"/>
        <w:rPr>
          <w:spacing w:val="-10"/>
        </w:rPr>
      </w:pPr>
      <w:r w:rsidRPr="002A30AD">
        <w:rPr>
          <w:spacing w:val="-10"/>
        </w:rPr>
        <w:t xml:space="preserve">За рассматриваемый период численность его населения сократилась на </w:t>
      </w:r>
      <w:r w:rsidR="00B17C0A" w:rsidRPr="002A30AD">
        <w:rPr>
          <w:spacing w:val="-10"/>
        </w:rPr>
        <w:t>32</w:t>
      </w:r>
      <w:r w:rsidRPr="002A30AD">
        <w:rPr>
          <w:spacing w:val="-10"/>
        </w:rPr>
        <w:t>,</w:t>
      </w:r>
      <w:r w:rsidR="00B17C0A" w:rsidRPr="002A30AD">
        <w:rPr>
          <w:spacing w:val="-10"/>
        </w:rPr>
        <w:t>1</w:t>
      </w:r>
      <w:r w:rsidRPr="002A30AD">
        <w:rPr>
          <w:spacing w:val="-10"/>
        </w:rPr>
        <w:t xml:space="preserve">%, или уменьшилась на </w:t>
      </w:r>
      <w:r w:rsidR="00B17C0A" w:rsidRPr="002A30AD">
        <w:rPr>
          <w:spacing w:val="-10"/>
        </w:rPr>
        <w:t>550</w:t>
      </w:r>
      <w:r w:rsidRPr="002A30AD">
        <w:rPr>
          <w:spacing w:val="-10"/>
        </w:rPr>
        <w:t xml:space="preserve"> человек.</w:t>
      </w:r>
    </w:p>
    <w:p w14:paraId="4B3FECF7" w14:textId="2DE195C6" w:rsidR="007C4214" w:rsidRPr="002A30AD" w:rsidRDefault="007C4214" w:rsidP="007C4214">
      <w:pPr>
        <w:spacing w:before="120" w:after="120" w:line="276" w:lineRule="auto"/>
        <w:ind w:firstLine="709"/>
        <w:jc w:val="both"/>
        <w:rPr>
          <w:spacing w:val="-10"/>
        </w:rPr>
      </w:pPr>
      <w:r w:rsidRPr="002A30AD">
        <w:rPr>
          <w:spacing w:val="-10"/>
        </w:rPr>
        <w:t xml:space="preserve">Главными факторами, влияющими на динамику численности населения, являются естественный прирост (убыль) населения, а также миграционная подвижность населения.  </w:t>
      </w:r>
    </w:p>
    <w:p w14:paraId="6E729E36" w14:textId="77777777" w:rsidR="007C4214" w:rsidRPr="002A30AD" w:rsidRDefault="007C4214" w:rsidP="007C4214">
      <w:pPr>
        <w:spacing w:before="120" w:after="120" w:line="276" w:lineRule="auto"/>
        <w:ind w:firstLine="709"/>
        <w:jc w:val="both"/>
        <w:rPr>
          <w:spacing w:val="-10"/>
        </w:rPr>
      </w:pPr>
      <w:r w:rsidRPr="002A30AD">
        <w:rPr>
          <w:spacing w:val="-10"/>
        </w:rPr>
        <w:t xml:space="preserve">Кроме того, на динамику численности населения влияет полнота учета населения, его недоучет, речь идет в первую очередь о текущем учете естественного движения и миграции, численности постоянного и наличного населения. Основные проблемы связаны с недоучетом миграции, когда вне его остается часть мигрантов.  Зачастую не ведется учет сезонного населения по населенным пунктам. В связи с этими проблемами учета, численность постоянного населения, приводимая в справочниках Федеральной службы государственной статистики по муниципальным образованиям, значительно различается с данными местных органов управления. </w:t>
      </w:r>
    </w:p>
    <w:p w14:paraId="3E2C7FB1" w14:textId="750E9D1B" w:rsidR="007C4214" w:rsidRPr="002A30AD" w:rsidRDefault="007C4214" w:rsidP="007C4214">
      <w:pPr>
        <w:spacing w:before="120" w:after="120" w:line="276" w:lineRule="auto"/>
        <w:ind w:firstLine="709"/>
        <w:jc w:val="both"/>
        <w:rPr>
          <w:spacing w:val="-10"/>
        </w:rPr>
      </w:pPr>
      <w:r w:rsidRPr="002A30AD">
        <w:rPr>
          <w:spacing w:val="-10"/>
        </w:rPr>
        <w:t xml:space="preserve">Как показывают данные рисунка </w:t>
      </w:r>
      <w:r w:rsidR="00585EB2" w:rsidRPr="002A30AD">
        <w:rPr>
          <w:spacing w:val="-10"/>
        </w:rPr>
        <w:t>3</w:t>
      </w:r>
      <w:r w:rsidRPr="002A30AD">
        <w:rPr>
          <w:spacing w:val="-10"/>
        </w:rPr>
        <w:t xml:space="preserve">, с 2015 по 2019 годы, в поселении наблюдалась естественная убыль населения. </w:t>
      </w:r>
    </w:p>
    <w:p w14:paraId="20D5FD12" w14:textId="77777777" w:rsidR="007C4214" w:rsidRPr="002A30AD" w:rsidRDefault="007C4214" w:rsidP="00C60792">
      <w:pPr>
        <w:spacing w:before="120" w:after="120" w:line="276" w:lineRule="auto"/>
        <w:jc w:val="center"/>
        <w:rPr>
          <w:spacing w:val="-10"/>
        </w:rPr>
      </w:pPr>
      <w:r w:rsidRPr="002A30AD">
        <w:rPr>
          <w:noProof/>
        </w:rPr>
        <w:lastRenderedPageBreak/>
        <w:drawing>
          <wp:inline distT="0" distB="0" distL="0" distR="0" wp14:anchorId="4C5A553C" wp14:editId="4D5D16C2">
            <wp:extent cx="5766179" cy="2108579"/>
            <wp:effectExtent l="0" t="0" r="6350" b="635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7BD32C35" w14:textId="4D324838" w:rsidR="00FE2775" w:rsidRPr="002A30AD" w:rsidRDefault="00FE2775" w:rsidP="005E60E7">
      <w:pPr>
        <w:pStyle w:val="a9"/>
        <w:spacing w:before="120" w:after="120" w:line="276" w:lineRule="auto"/>
        <w:ind w:left="0"/>
        <w:contextualSpacing w:val="0"/>
        <w:jc w:val="center"/>
        <w:rPr>
          <w:b/>
          <w:i/>
          <w:spacing w:val="-10"/>
        </w:rPr>
      </w:pPr>
      <w:r w:rsidRPr="002A30AD">
        <w:rPr>
          <w:b/>
          <w:i/>
          <w:spacing w:val="-10"/>
        </w:rPr>
        <w:t xml:space="preserve">Рис. </w:t>
      </w:r>
      <w:r w:rsidR="00585EB2" w:rsidRPr="002A30AD">
        <w:rPr>
          <w:b/>
          <w:i/>
          <w:spacing w:val="-10"/>
        </w:rPr>
        <w:t>3</w:t>
      </w:r>
      <w:r w:rsidR="005E60E7" w:rsidRPr="002A30AD">
        <w:rPr>
          <w:b/>
          <w:i/>
          <w:spacing w:val="-10"/>
        </w:rPr>
        <w:t>.</w:t>
      </w:r>
      <w:r w:rsidRPr="002A30AD">
        <w:rPr>
          <w:b/>
          <w:i/>
          <w:spacing w:val="-10"/>
        </w:rPr>
        <w:t xml:space="preserve"> Динамика естественного прироста (убыли) населения сельского поселения «</w:t>
      </w:r>
      <w:r w:rsidR="007C4214" w:rsidRPr="002A30AD">
        <w:rPr>
          <w:b/>
          <w:i/>
          <w:spacing w:val="-10"/>
        </w:rPr>
        <w:t>Солгинское</w:t>
      </w:r>
      <w:r w:rsidRPr="002A30AD">
        <w:rPr>
          <w:b/>
          <w:i/>
          <w:spacing w:val="-10"/>
        </w:rPr>
        <w:t>», человек</w:t>
      </w:r>
      <w:r w:rsidRPr="002A30AD">
        <w:rPr>
          <w:spacing w:val="-10"/>
          <w:vertAlign w:val="superscript"/>
        </w:rPr>
        <w:footnoteReference w:id="9"/>
      </w:r>
    </w:p>
    <w:p w14:paraId="24898C8C" w14:textId="0CCD08CF" w:rsidR="002C5CC0" w:rsidRPr="002A30AD" w:rsidRDefault="002C5CC0" w:rsidP="002C5CC0">
      <w:pPr>
        <w:spacing w:before="120" w:after="120" w:line="276" w:lineRule="auto"/>
        <w:ind w:firstLine="709"/>
        <w:jc w:val="both"/>
        <w:rPr>
          <w:spacing w:val="-10"/>
        </w:rPr>
      </w:pPr>
      <w:r w:rsidRPr="002A30AD">
        <w:rPr>
          <w:spacing w:val="-10"/>
        </w:rPr>
        <w:t xml:space="preserve">Важным фактором, влияющим на численность населения поселения, является миграция населения. Как показывают данные Таблицы </w:t>
      </w:r>
      <w:r w:rsidR="00585EB2" w:rsidRPr="002A30AD">
        <w:rPr>
          <w:spacing w:val="-10"/>
        </w:rPr>
        <w:t>8</w:t>
      </w:r>
      <w:r w:rsidRPr="002A30AD">
        <w:rPr>
          <w:spacing w:val="-10"/>
        </w:rPr>
        <w:t xml:space="preserve">, число выезжающих из поселения превышает число въезжающих в него. За весь рассматриваемый период (2015-2019 годы) сальдо миграции населения отрицательное и составило </w:t>
      </w:r>
      <w:r w:rsidR="007C4214" w:rsidRPr="002A30AD">
        <w:rPr>
          <w:spacing w:val="-10"/>
        </w:rPr>
        <w:t>104</w:t>
      </w:r>
      <w:r w:rsidRPr="002A30AD">
        <w:rPr>
          <w:spacing w:val="-10"/>
        </w:rPr>
        <w:t xml:space="preserve"> человек</w:t>
      </w:r>
      <w:r w:rsidR="007C4214" w:rsidRPr="002A30AD">
        <w:rPr>
          <w:spacing w:val="-10"/>
        </w:rPr>
        <w:t>а</w:t>
      </w:r>
      <w:r w:rsidRPr="002A30AD">
        <w:rPr>
          <w:spacing w:val="-10"/>
        </w:rPr>
        <w:t xml:space="preserve">. </w:t>
      </w:r>
    </w:p>
    <w:p w14:paraId="0E452BFB" w14:textId="5D66A58F" w:rsidR="00FE2775" w:rsidRPr="002A30AD" w:rsidRDefault="00FE2775" w:rsidP="00FE2775">
      <w:pPr>
        <w:spacing w:after="120" w:line="276" w:lineRule="auto"/>
        <w:ind w:firstLine="709"/>
        <w:jc w:val="center"/>
        <w:rPr>
          <w:b/>
          <w:spacing w:val="-10"/>
        </w:rPr>
      </w:pPr>
      <w:r w:rsidRPr="002A30AD">
        <w:rPr>
          <w:b/>
          <w:spacing w:val="-10"/>
        </w:rPr>
        <w:t xml:space="preserve">Таблица </w:t>
      </w:r>
      <w:r w:rsidR="00585EB2" w:rsidRPr="002A30AD">
        <w:rPr>
          <w:b/>
          <w:spacing w:val="-10"/>
        </w:rPr>
        <w:t>8</w:t>
      </w:r>
      <w:r w:rsidRPr="002A30AD">
        <w:rPr>
          <w:b/>
          <w:spacing w:val="-10"/>
        </w:rPr>
        <w:t>. Динамика миграционных процессов в сельском поселении «</w:t>
      </w:r>
      <w:r w:rsidR="007C4214" w:rsidRPr="002A30AD">
        <w:rPr>
          <w:b/>
          <w:spacing w:val="-10"/>
        </w:rPr>
        <w:t>Солгинское</w:t>
      </w:r>
      <w:r w:rsidR="002C5CC0" w:rsidRPr="002A30AD">
        <w:rPr>
          <w:b/>
          <w:spacing w:val="-10"/>
        </w:rPr>
        <w:t>»</w:t>
      </w:r>
      <w:r w:rsidRPr="002A30AD">
        <w:rPr>
          <w:b/>
          <w:spacing w:val="-10"/>
        </w:rPr>
        <w:t>, человек</w:t>
      </w:r>
    </w:p>
    <w:tbl>
      <w:tblPr>
        <w:tblW w:w="10221" w:type="dxa"/>
        <w:tblInd w:w="93" w:type="dxa"/>
        <w:tblLook w:val="04A0" w:firstRow="1" w:lastRow="0" w:firstColumn="1" w:lastColumn="0" w:noHBand="0" w:noVBand="1"/>
      </w:tblPr>
      <w:tblGrid>
        <w:gridCol w:w="3984"/>
        <w:gridCol w:w="993"/>
        <w:gridCol w:w="992"/>
        <w:gridCol w:w="992"/>
        <w:gridCol w:w="992"/>
        <w:gridCol w:w="993"/>
        <w:gridCol w:w="1275"/>
      </w:tblGrid>
      <w:tr w:rsidR="00FE2775" w:rsidRPr="002A30AD" w14:paraId="25D4BFBC" w14:textId="77777777" w:rsidTr="0045033A">
        <w:trPr>
          <w:trHeight w:val="315"/>
        </w:trPr>
        <w:tc>
          <w:tcPr>
            <w:tcW w:w="3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4F8F4" w14:textId="77777777" w:rsidR="00FE2775" w:rsidRPr="002A30AD" w:rsidRDefault="00FE2775" w:rsidP="002C5CC0">
            <w:pPr>
              <w:pStyle w:val="a9"/>
              <w:ind w:left="0"/>
              <w:jc w:val="center"/>
              <w:rPr>
                <w:spacing w:val="-10"/>
                <w:sz w:val="22"/>
                <w:szCs w:val="22"/>
              </w:rPr>
            </w:pPr>
            <w:r w:rsidRPr="002A30AD">
              <w:rPr>
                <w:spacing w:val="-10"/>
                <w:sz w:val="22"/>
                <w:szCs w:val="22"/>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FBF6808" w14:textId="77777777" w:rsidR="00FE2775" w:rsidRPr="002A30AD" w:rsidRDefault="00FE2775" w:rsidP="002C5CC0">
            <w:pPr>
              <w:pStyle w:val="a9"/>
              <w:ind w:left="0"/>
              <w:jc w:val="center"/>
              <w:rPr>
                <w:spacing w:val="-10"/>
                <w:sz w:val="22"/>
                <w:szCs w:val="22"/>
              </w:rPr>
            </w:pPr>
            <w:r w:rsidRPr="002A30AD">
              <w:rPr>
                <w:spacing w:val="-10"/>
                <w:sz w:val="22"/>
                <w:szCs w:val="22"/>
              </w:rPr>
              <w:t>2015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D06C801" w14:textId="77777777" w:rsidR="00FE2775" w:rsidRPr="002A30AD" w:rsidRDefault="00FE2775" w:rsidP="002C5CC0">
            <w:pPr>
              <w:pStyle w:val="a9"/>
              <w:ind w:left="0"/>
              <w:jc w:val="center"/>
              <w:rPr>
                <w:spacing w:val="-10"/>
                <w:sz w:val="22"/>
                <w:szCs w:val="22"/>
              </w:rPr>
            </w:pPr>
            <w:r w:rsidRPr="002A30AD">
              <w:rPr>
                <w:spacing w:val="-10"/>
                <w:sz w:val="22"/>
                <w:szCs w:val="22"/>
              </w:rPr>
              <w:t>2016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833CB0C" w14:textId="77777777" w:rsidR="00FE2775" w:rsidRPr="002A30AD" w:rsidRDefault="00FE2775" w:rsidP="002C5CC0">
            <w:pPr>
              <w:pStyle w:val="a9"/>
              <w:ind w:left="0"/>
              <w:jc w:val="center"/>
              <w:rPr>
                <w:spacing w:val="-10"/>
                <w:sz w:val="22"/>
                <w:szCs w:val="22"/>
              </w:rPr>
            </w:pPr>
            <w:r w:rsidRPr="002A30AD">
              <w:rPr>
                <w:spacing w:val="-10"/>
                <w:sz w:val="22"/>
                <w:szCs w:val="22"/>
              </w:rPr>
              <w:t>2017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601486D" w14:textId="77777777" w:rsidR="00FE2775" w:rsidRPr="002A30AD" w:rsidRDefault="00FE2775" w:rsidP="002C5CC0">
            <w:pPr>
              <w:pStyle w:val="a9"/>
              <w:ind w:left="0"/>
              <w:jc w:val="center"/>
              <w:rPr>
                <w:spacing w:val="-10"/>
                <w:sz w:val="22"/>
                <w:szCs w:val="22"/>
              </w:rPr>
            </w:pPr>
            <w:r w:rsidRPr="002A30AD">
              <w:rPr>
                <w:spacing w:val="-10"/>
                <w:sz w:val="22"/>
                <w:szCs w:val="22"/>
              </w:rPr>
              <w:t>2018</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A4458DC" w14:textId="77777777" w:rsidR="00FE2775" w:rsidRPr="002A30AD" w:rsidRDefault="00FE2775" w:rsidP="002C5CC0">
            <w:pPr>
              <w:pStyle w:val="a9"/>
              <w:ind w:left="0"/>
              <w:jc w:val="center"/>
              <w:rPr>
                <w:spacing w:val="-10"/>
                <w:sz w:val="22"/>
                <w:szCs w:val="22"/>
              </w:rPr>
            </w:pPr>
            <w:r w:rsidRPr="002A30AD">
              <w:rPr>
                <w:spacing w:val="-10"/>
                <w:sz w:val="22"/>
                <w:szCs w:val="22"/>
              </w:rPr>
              <w:t>2019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B11D2E6" w14:textId="77777777" w:rsidR="00FE2775" w:rsidRPr="002A30AD" w:rsidRDefault="00FE2775" w:rsidP="002C5CC0">
            <w:pPr>
              <w:pStyle w:val="a9"/>
              <w:ind w:left="0"/>
              <w:jc w:val="center"/>
              <w:rPr>
                <w:spacing w:val="-10"/>
                <w:sz w:val="22"/>
                <w:szCs w:val="22"/>
              </w:rPr>
            </w:pPr>
            <w:r w:rsidRPr="002A30AD">
              <w:rPr>
                <w:spacing w:val="-10"/>
                <w:sz w:val="22"/>
                <w:szCs w:val="22"/>
              </w:rPr>
              <w:t>2015-2019</w:t>
            </w:r>
          </w:p>
        </w:tc>
      </w:tr>
      <w:tr w:rsidR="007C4214" w:rsidRPr="002A30AD" w14:paraId="15C698B5" w14:textId="77777777" w:rsidTr="0045033A">
        <w:trPr>
          <w:trHeight w:val="315"/>
        </w:trPr>
        <w:tc>
          <w:tcPr>
            <w:tcW w:w="3984" w:type="dxa"/>
            <w:tcBorders>
              <w:top w:val="nil"/>
              <w:left w:val="single" w:sz="4" w:space="0" w:color="auto"/>
              <w:bottom w:val="single" w:sz="4" w:space="0" w:color="auto"/>
              <w:right w:val="single" w:sz="4" w:space="0" w:color="auto"/>
            </w:tcBorders>
            <w:shd w:val="clear" w:color="auto" w:fill="auto"/>
            <w:noWrap/>
            <w:hideMark/>
          </w:tcPr>
          <w:p w14:paraId="6DCC64A3" w14:textId="77777777" w:rsidR="007C4214" w:rsidRPr="002A30AD" w:rsidRDefault="007C4214" w:rsidP="007C4214">
            <w:pPr>
              <w:pStyle w:val="a9"/>
              <w:ind w:left="0"/>
              <w:rPr>
                <w:spacing w:val="-10"/>
                <w:sz w:val="22"/>
                <w:szCs w:val="22"/>
              </w:rPr>
            </w:pPr>
            <w:r w:rsidRPr="002A30AD">
              <w:rPr>
                <w:spacing w:val="-10"/>
                <w:sz w:val="22"/>
                <w:szCs w:val="22"/>
              </w:rPr>
              <w:t>Число прибывших</w:t>
            </w:r>
          </w:p>
        </w:tc>
        <w:tc>
          <w:tcPr>
            <w:tcW w:w="993" w:type="dxa"/>
            <w:tcBorders>
              <w:top w:val="nil"/>
              <w:left w:val="nil"/>
              <w:bottom w:val="single" w:sz="4" w:space="0" w:color="auto"/>
              <w:right w:val="single" w:sz="4" w:space="0" w:color="auto"/>
            </w:tcBorders>
            <w:shd w:val="clear" w:color="auto" w:fill="auto"/>
            <w:vAlign w:val="center"/>
            <w:hideMark/>
          </w:tcPr>
          <w:p w14:paraId="553DBD25" w14:textId="5A896D97" w:rsidR="007C4214" w:rsidRPr="002A30AD" w:rsidRDefault="007C4214" w:rsidP="007C4214">
            <w:pPr>
              <w:pStyle w:val="a9"/>
              <w:ind w:left="0"/>
              <w:jc w:val="center"/>
              <w:rPr>
                <w:spacing w:val="-10"/>
                <w:sz w:val="22"/>
                <w:szCs w:val="22"/>
              </w:rPr>
            </w:pPr>
            <w:r w:rsidRPr="002A30AD">
              <w:rPr>
                <w:spacing w:val="-10"/>
                <w:sz w:val="22"/>
                <w:szCs w:val="22"/>
              </w:rPr>
              <w:t>64</w:t>
            </w:r>
          </w:p>
        </w:tc>
        <w:tc>
          <w:tcPr>
            <w:tcW w:w="992" w:type="dxa"/>
            <w:tcBorders>
              <w:top w:val="nil"/>
              <w:left w:val="nil"/>
              <w:bottom w:val="single" w:sz="4" w:space="0" w:color="auto"/>
              <w:right w:val="single" w:sz="4" w:space="0" w:color="auto"/>
            </w:tcBorders>
            <w:shd w:val="clear" w:color="auto" w:fill="auto"/>
            <w:vAlign w:val="center"/>
            <w:hideMark/>
          </w:tcPr>
          <w:p w14:paraId="3C8E1F11" w14:textId="1A74FA9B" w:rsidR="007C4214" w:rsidRPr="002A30AD" w:rsidRDefault="007C4214" w:rsidP="007C4214">
            <w:pPr>
              <w:pStyle w:val="a9"/>
              <w:ind w:left="0"/>
              <w:jc w:val="center"/>
              <w:rPr>
                <w:spacing w:val="-10"/>
                <w:sz w:val="22"/>
                <w:szCs w:val="22"/>
              </w:rPr>
            </w:pPr>
            <w:r w:rsidRPr="002A30AD">
              <w:rPr>
                <w:spacing w:val="-10"/>
                <w:sz w:val="22"/>
                <w:szCs w:val="22"/>
              </w:rPr>
              <w:t>45</w:t>
            </w:r>
          </w:p>
        </w:tc>
        <w:tc>
          <w:tcPr>
            <w:tcW w:w="992" w:type="dxa"/>
            <w:tcBorders>
              <w:top w:val="nil"/>
              <w:left w:val="nil"/>
              <w:bottom w:val="single" w:sz="4" w:space="0" w:color="auto"/>
              <w:right w:val="single" w:sz="4" w:space="0" w:color="auto"/>
            </w:tcBorders>
            <w:shd w:val="clear" w:color="auto" w:fill="auto"/>
            <w:vAlign w:val="center"/>
            <w:hideMark/>
          </w:tcPr>
          <w:p w14:paraId="334A94DC" w14:textId="753AAEE7" w:rsidR="007C4214" w:rsidRPr="002A30AD" w:rsidRDefault="007C4214" w:rsidP="007C4214">
            <w:pPr>
              <w:pStyle w:val="a9"/>
              <w:ind w:left="0"/>
              <w:jc w:val="center"/>
              <w:rPr>
                <w:spacing w:val="-10"/>
                <w:sz w:val="22"/>
                <w:szCs w:val="22"/>
              </w:rPr>
            </w:pPr>
            <w:r w:rsidRPr="002A30AD">
              <w:rPr>
                <w:spacing w:val="-10"/>
                <w:sz w:val="22"/>
                <w:szCs w:val="22"/>
              </w:rPr>
              <w:t>53</w:t>
            </w:r>
          </w:p>
        </w:tc>
        <w:tc>
          <w:tcPr>
            <w:tcW w:w="992" w:type="dxa"/>
            <w:tcBorders>
              <w:top w:val="nil"/>
              <w:left w:val="nil"/>
              <w:bottom w:val="single" w:sz="4" w:space="0" w:color="auto"/>
              <w:right w:val="single" w:sz="4" w:space="0" w:color="auto"/>
            </w:tcBorders>
            <w:shd w:val="clear" w:color="auto" w:fill="auto"/>
            <w:vAlign w:val="center"/>
            <w:hideMark/>
          </w:tcPr>
          <w:p w14:paraId="4F3D92EA" w14:textId="3C6E9A2E" w:rsidR="007C4214" w:rsidRPr="002A30AD" w:rsidRDefault="007C4214" w:rsidP="007C4214">
            <w:pPr>
              <w:pStyle w:val="a9"/>
              <w:ind w:left="0"/>
              <w:jc w:val="center"/>
              <w:rPr>
                <w:spacing w:val="-10"/>
                <w:sz w:val="22"/>
                <w:szCs w:val="22"/>
              </w:rPr>
            </w:pPr>
            <w:r w:rsidRPr="002A30AD">
              <w:rPr>
                <w:spacing w:val="-10"/>
                <w:sz w:val="22"/>
                <w:szCs w:val="22"/>
              </w:rPr>
              <w:t>69</w:t>
            </w:r>
          </w:p>
        </w:tc>
        <w:tc>
          <w:tcPr>
            <w:tcW w:w="993" w:type="dxa"/>
            <w:tcBorders>
              <w:top w:val="nil"/>
              <w:left w:val="nil"/>
              <w:bottom w:val="single" w:sz="4" w:space="0" w:color="auto"/>
              <w:right w:val="single" w:sz="4" w:space="0" w:color="auto"/>
            </w:tcBorders>
            <w:shd w:val="clear" w:color="auto" w:fill="auto"/>
            <w:vAlign w:val="center"/>
            <w:hideMark/>
          </w:tcPr>
          <w:p w14:paraId="0839F06E" w14:textId="5DBD9D68" w:rsidR="007C4214" w:rsidRPr="002A30AD" w:rsidRDefault="007C4214" w:rsidP="007C4214">
            <w:pPr>
              <w:pStyle w:val="a9"/>
              <w:ind w:left="0"/>
              <w:jc w:val="center"/>
              <w:rPr>
                <w:spacing w:val="-10"/>
                <w:sz w:val="22"/>
                <w:szCs w:val="22"/>
              </w:rPr>
            </w:pPr>
            <w:r w:rsidRPr="002A30AD">
              <w:rPr>
                <w:spacing w:val="-10"/>
                <w:sz w:val="22"/>
                <w:szCs w:val="22"/>
              </w:rPr>
              <w:t>72</w:t>
            </w:r>
          </w:p>
        </w:tc>
        <w:tc>
          <w:tcPr>
            <w:tcW w:w="1275" w:type="dxa"/>
            <w:tcBorders>
              <w:top w:val="nil"/>
              <w:left w:val="nil"/>
              <w:bottom w:val="single" w:sz="4" w:space="0" w:color="auto"/>
              <w:right w:val="single" w:sz="4" w:space="0" w:color="auto"/>
            </w:tcBorders>
            <w:shd w:val="clear" w:color="auto" w:fill="auto"/>
            <w:noWrap/>
            <w:vAlign w:val="center"/>
            <w:hideMark/>
          </w:tcPr>
          <w:p w14:paraId="31C96223" w14:textId="66CD7CA8" w:rsidR="007C4214" w:rsidRPr="002A30AD" w:rsidRDefault="007C4214" w:rsidP="007C4214">
            <w:pPr>
              <w:pStyle w:val="a9"/>
              <w:ind w:left="0"/>
              <w:jc w:val="center"/>
              <w:rPr>
                <w:spacing w:val="-10"/>
                <w:sz w:val="22"/>
                <w:szCs w:val="22"/>
              </w:rPr>
            </w:pPr>
            <w:r w:rsidRPr="002A30AD">
              <w:rPr>
                <w:spacing w:val="-10"/>
                <w:sz w:val="22"/>
                <w:szCs w:val="22"/>
              </w:rPr>
              <w:t>303</w:t>
            </w:r>
          </w:p>
        </w:tc>
      </w:tr>
      <w:tr w:rsidR="007C4214" w:rsidRPr="002A30AD" w14:paraId="2B595DBB" w14:textId="77777777" w:rsidTr="0045033A">
        <w:trPr>
          <w:trHeight w:val="315"/>
        </w:trPr>
        <w:tc>
          <w:tcPr>
            <w:tcW w:w="3984" w:type="dxa"/>
            <w:tcBorders>
              <w:top w:val="nil"/>
              <w:left w:val="single" w:sz="4" w:space="0" w:color="auto"/>
              <w:bottom w:val="single" w:sz="4" w:space="0" w:color="auto"/>
              <w:right w:val="single" w:sz="4" w:space="0" w:color="auto"/>
            </w:tcBorders>
            <w:shd w:val="clear" w:color="auto" w:fill="auto"/>
            <w:noWrap/>
            <w:hideMark/>
          </w:tcPr>
          <w:p w14:paraId="7EDD0FDF" w14:textId="77777777" w:rsidR="007C4214" w:rsidRPr="002A30AD" w:rsidRDefault="007C4214" w:rsidP="007C4214">
            <w:pPr>
              <w:pStyle w:val="a9"/>
              <w:ind w:left="0"/>
              <w:rPr>
                <w:spacing w:val="-10"/>
                <w:sz w:val="22"/>
                <w:szCs w:val="22"/>
              </w:rPr>
            </w:pPr>
            <w:r w:rsidRPr="002A30AD">
              <w:rPr>
                <w:spacing w:val="-10"/>
                <w:sz w:val="22"/>
                <w:szCs w:val="22"/>
              </w:rPr>
              <w:t>в т. ч. в трудоспособном возрасте</w:t>
            </w:r>
          </w:p>
        </w:tc>
        <w:tc>
          <w:tcPr>
            <w:tcW w:w="993" w:type="dxa"/>
            <w:tcBorders>
              <w:top w:val="nil"/>
              <w:left w:val="nil"/>
              <w:bottom w:val="single" w:sz="4" w:space="0" w:color="auto"/>
              <w:right w:val="single" w:sz="4" w:space="0" w:color="auto"/>
            </w:tcBorders>
            <w:shd w:val="clear" w:color="auto" w:fill="auto"/>
            <w:vAlign w:val="center"/>
            <w:hideMark/>
          </w:tcPr>
          <w:p w14:paraId="01B6E017" w14:textId="0EBEAFED" w:rsidR="007C4214" w:rsidRPr="002A30AD" w:rsidRDefault="007C4214" w:rsidP="007C4214">
            <w:pPr>
              <w:pStyle w:val="a9"/>
              <w:ind w:left="0"/>
              <w:jc w:val="center"/>
              <w:rPr>
                <w:spacing w:val="-10"/>
                <w:sz w:val="22"/>
                <w:szCs w:val="22"/>
              </w:rPr>
            </w:pPr>
            <w:r w:rsidRPr="002A30AD">
              <w:rPr>
                <w:spacing w:val="-10"/>
                <w:sz w:val="22"/>
                <w:szCs w:val="22"/>
              </w:rPr>
              <w:t>40</w:t>
            </w:r>
          </w:p>
        </w:tc>
        <w:tc>
          <w:tcPr>
            <w:tcW w:w="992" w:type="dxa"/>
            <w:tcBorders>
              <w:top w:val="nil"/>
              <w:left w:val="nil"/>
              <w:bottom w:val="single" w:sz="4" w:space="0" w:color="auto"/>
              <w:right w:val="single" w:sz="4" w:space="0" w:color="auto"/>
            </w:tcBorders>
            <w:shd w:val="clear" w:color="auto" w:fill="auto"/>
            <w:vAlign w:val="center"/>
            <w:hideMark/>
          </w:tcPr>
          <w:p w14:paraId="5FBF926B" w14:textId="1039B563" w:rsidR="007C4214" w:rsidRPr="002A30AD" w:rsidRDefault="007C4214" w:rsidP="007C4214">
            <w:pPr>
              <w:pStyle w:val="a9"/>
              <w:ind w:left="0"/>
              <w:jc w:val="center"/>
              <w:rPr>
                <w:spacing w:val="-10"/>
                <w:sz w:val="22"/>
                <w:szCs w:val="22"/>
              </w:rPr>
            </w:pPr>
            <w:r w:rsidRPr="002A30AD">
              <w:rPr>
                <w:spacing w:val="-10"/>
                <w:sz w:val="22"/>
                <w:szCs w:val="22"/>
              </w:rPr>
              <w:t>30</w:t>
            </w:r>
          </w:p>
        </w:tc>
        <w:tc>
          <w:tcPr>
            <w:tcW w:w="992" w:type="dxa"/>
            <w:tcBorders>
              <w:top w:val="nil"/>
              <w:left w:val="nil"/>
              <w:bottom w:val="single" w:sz="4" w:space="0" w:color="auto"/>
              <w:right w:val="single" w:sz="4" w:space="0" w:color="auto"/>
            </w:tcBorders>
            <w:shd w:val="clear" w:color="auto" w:fill="auto"/>
            <w:vAlign w:val="center"/>
            <w:hideMark/>
          </w:tcPr>
          <w:p w14:paraId="5360F853" w14:textId="6EE5D164" w:rsidR="007C4214" w:rsidRPr="002A30AD" w:rsidRDefault="007C4214" w:rsidP="007C4214">
            <w:pPr>
              <w:pStyle w:val="a9"/>
              <w:ind w:left="0"/>
              <w:jc w:val="center"/>
              <w:rPr>
                <w:spacing w:val="-10"/>
                <w:sz w:val="22"/>
                <w:szCs w:val="22"/>
              </w:rPr>
            </w:pPr>
            <w:r w:rsidRPr="002A30AD">
              <w:rPr>
                <w:spacing w:val="-10"/>
                <w:sz w:val="22"/>
                <w:szCs w:val="22"/>
              </w:rPr>
              <w:t>41</w:t>
            </w:r>
          </w:p>
        </w:tc>
        <w:tc>
          <w:tcPr>
            <w:tcW w:w="992" w:type="dxa"/>
            <w:tcBorders>
              <w:top w:val="nil"/>
              <w:left w:val="nil"/>
              <w:bottom w:val="single" w:sz="4" w:space="0" w:color="auto"/>
              <w:right w:val="single" w:sz="4" w:space="0" w:color="auto"/>
            </w:tcBorders>
            <w:shd w:val="clear" w:color="auto" w:fill="auto"/>
            <w:vAlign w:val="center"/>
            <w:hideMark/>
          </w:tcPr>
          <w:p w14:paraId="4A2376BF" w14:textId="461BF30E" w:rsidR="007C4214" w:rsidRPr="002A30AD" w:rsidRDefault="007C4214" w:rsidP="007C4214">
            <w:pPr>
              <w:pStyle w:val="a9"/>
              <w:ind w:left="0"/>
              <w:jc w:val="center"/>
              <w:rPr>
                <w:spacing w:val="-10"/>
                <w:sz w:val="22"/>
                <w:szCs w:val="22"/>
              </w:rPr>
            </w:pPr>
            <w:r w:rsidRPr="002A30AD">
              <w:rPr>
                <w:spacing w:val="-10"/>
                <w:sz w:val="22"/>
                <w:szCs w:val="22"/>
              </w:rPr>
              <w:t>43</w:t>
            </w:r>
          </w:p>
        </w:tc>
        <w:tc>
          <w:tcPr>
            <w:tcW w:w="993" w:type="dxa"/>
            <w:tcBorders>
              <w:top w:val="nil"/>
              <w:left w:val="nil"/>
              <w:bottom w:val="single" w:sz="4" w:space="0" w:color="auto"/>
              <w:right w:val="single" w:sz="4" w:space="0" w:color="auto"/>
            </w:tcBorders>
            <w:shd w:val="clear" w:color="auto" w:fill="auto"/>
            <w:vAlign w:val="center"/>
            <w:hideMark/>
          </w:tcPr>
          <w:p w14:paraId="4D8F5B1F" w14:textId="20175670" w:rsidR="007C4214" w:rsidRPr="002A30AD" w:rsidRDefault="007C4214" w:rsidP="007C4214">
            <w:pPr>
              <w:pStyle w:val="a9"/>
              <w:ind w:left="0"/>
              <w:jc w:val="center"/>
              <w:rPr>
                <w:spacing w:val="-10"/>
                <w:sz w:val="22"/>
                <w:szCs w:val="22"/>
              </w:rPr>
            </w:pPr>
            <w:r w:rsidRPr="002A30AD">
              <w:rPr>
                <w:spacing w:val="-10"/>
                <w:sz w:val="22"/>
                <w:szCs w:val="22"/>
              </w:rPr>
              <w:t>49</w:t>
            </w:r>
          </w:p>
        </w:tc>
        <w:tc>
          <w:tcPr>
            <w:tcW w:w="1275" w:type="dxa"/>
            <w:tcBorders>
              <w:top w:val="nil"/>
              <w:left w:val="nil"/>
              <w:bottom w:val="single" w:sz="4" w:space="0" w:color="auto"/>
              <w:right w:val="single" w:sz="4" w:space="0" w:color="auto"/>
            </w:tcBorders>
            <w:shd w:val="clear" w:color="auto" w:fill="auto"/>
            <w:noWrap/>
            <w:vAlign w:val="center"/>
            <w:hideMark/>
          </w:tcPr>
          <w:p w14:paraId="0FA79705" w14:textId="6F09CC02" w:rsidR="007C4214" w:rsidRPr="002A30AD" w:rsidRDefault="007C4214" w:rsidP="007C4214">
            <w:pPr>
              <w:pStyle w:val="a9"/>
              <w:ind w:left="0"/>
              <w:jc w:val="center"/>
              <w:rPr>
                <w:spacing w:val="-10"/>
                <w:sz w:val="22"/>
                <w:szCs w:val="22"/>
              </w:rPr>
            </w:pPr>
            <w:r w:rsidRPr="002A30AD">
              <w:rPr>
                <w:spacing w:val="-10"/>
                <w:sz w:val="22"/>
                <w:szCs w:val="22"/>
              </w:rPr>
              <w:t>203</w:t>
            </w:r>
          </w:p>
        </w:tc>
      </w:tr>
      <w:tr w:rsidR="007C4214" w:rsidRPr="002A30AD" w14:paraId="0059E2B0" w14:textId="77777777" w:rsidTr="0045033A">
        <w:trPr>
          <w:trHeight w:val="315"/>
        </w:trPr>
        <w:tc>
          <w:tcPr>
            <w:tcW w:w="3984" w:type="dxa"/>
            <w:tcBorders>
              <w:top w:val="nil"/>
              <w:left w:val="single" w:sz="4" w:space="0" w:color="auto"/>
              <w:bottom w:val="single" w:sz="4" w:space="0" w:color="auto"/>
              <w:right w:val="single" w:sz="4" w:space="0" w:color="auto"/>
            </w:tcBorders>
            <w:shd w:val="clear" w:color="auto" w:fill="auto"/>
            <w:noWrap/>
            <w:hideMark/>
          </w:tcPr>
          <w:p w14:paraId="1E6D8A47" w14:textId="77777777" w:rsidR="007C4214" w:rsidRPr="002A30AD" w:rsidRDefault="007C4214" w:rsidP="007C4214">
            <w:pPr>
              <w:pStyle w:val="a9"/>
              <w:ind w:left="0"/>
              <w:rPr>
                <w:spacing w:val="-10"/>
                <w:sz w:val="22"/>
                <w:szCs w:val="22"/>
              </w:rPr>
            </w:pPr>
            <w:r w:rsidRPr="002A30AD">
              <w:rPr>
                <w:spacing w:val="-10"/>
                <w:sz w:val="22"/>
                <w:szCs w:val="22"/>
              </w:rPr>
              <w:t>Число выбывших</w:t>
            </w:r>
          </w:p>
        </w:tc>
        <w:tc>
          <w:tcPr>
            <w:tcW w:w="993" w:type="dxa"/>
            <w:tcBorders>
              <w:top w:val="nil"/>
              <w:left w:val="nil"/>
              <w:bottom w:val="single" w:sz="4" w:space="0" w:color="auto"/>
              <w:right w:val="single" w:sz="4" w:space="0" w:color="auto"/>
            </w:tcBorders>
            <w:shd w:val="clear" w:color="auto" w:fill="auto"/>
            <w:vAlign w:val="center"/>
            <w:hideMark/>
          </w:tcPr>
          <w:p w14:paraId="6B5E9A3C" w14:textId="0683453F" w:rsidR="007C4214" w:rsidRPr="002A30AD" w:rsidRDefault="007C4214" w:rsidP="007C4214">
            <w:pPr>
              <w:pStyle w:val="a9"/>
              <w:ind w:left="0"/>
              <w:jc w:val="center"/>
              <w:rPr>
                <w:spacing w:val="-10"/>
                <w:sz w:val="22"/>
                <w:szCs w:val="22"/>
              </w:rPr>
            </w:pPr>
            <w:r w:rsidRPr="002A30AD">
              <w:rPr>
                <w:spacing w:val="-10"/>
                <w:sz w:val="22"/>
                <w:szCs w:val="22"/>
              </w:rPr>
              <w:t>95</w:t>
            </w:r>
          </w:p>
        </w:tc>
        <w:tc>
          <w:tcPr>
            <w:tcW w:w="992" w:type="dxa"/>
            <w:tcBorders>
              <w:top w:val="nil"/>
              <w:left w:val="nil"/>
              <w:bottom w:val="single" w:sz="4" w:space="0" w:color="auto"/>
              <w:right w:val="single" w:sz="4" w:space="0" w:color="auto"/>
            </w:tcBorders>
            <w:shd w:val="clear" w:color="auto" w:fill="auto"/>
            <w:vAlign w:val="center"/>
            <w:hideMark/>
          </w:tcPr>
          <w:p w14:paraId="274FE4D6" w14:textId="3DAB2085" w:rsidR="007C4214" w:rsidRPr="002A30AD" w:rsidRDefault="007C4214" w:rsidP="007C4214">
            <w:pPr>
              <w:pStyle w:val="a9"/>
              <w:ind w:left="0"/>
              <w:jc w:val="center"/>
              <w:rPr>
                <w:spacing w:val="-10"/>
                <w:sz w:val="22"/>
                <w:szCs w:val="22"/>
              </w:rPr>
            </w:pPr>
            <w:r w:rsidRPr="002A30AD">
              <w:rPr>
                <w:spacing w:val="-10"/>
                <w:sz w:val="22"/>
                <w:szCs w:val="22"/>
              </w:rPr>
              <w:t>88</w:t>
            </w:r>
          </w:p>
        </w:tc>
        <w:tc>
          <w:tcPr>
            <w:tcW w:w="992" w:type="dxa"/>
            <w:tcBorders>
              <w:top w:val="nil"/>
              <w:left w:val="nil"/>
              <w:bottom w:val="single" w:sz="4" w:space="0" w:color="auto"/>
              <w:right w:val="single" w:sz="4" w:space="0" w:color="auto"/>
            </w:tcBorders>
            <w:shd w:val="clear" w:color="auto" w:fill="auto"/>
            <w:vAlign w:val="center"/>
            <w:hideMark/>
          </w:tcPr>
          <w:p w14:paraId="3F0AB517" w14:textId="72158153" w:rsidR="007C4214" w:rsidRPr="002A30AD" w:rsidRDefault="007C4214" w:rsidP="007C4214">
            <w:pPr>
              <w:pStyle w:val="a9"/>
              <w:ind w:left="0"/>
              <w:jc w:val="center"/>
              <w:rPr>
                <w:spacing w:val="-10"/>
                <w:sz w:val="22"/>
                <w:szCs w:val="22"/>
              </w:rPr>
            </w:pPr>
            <w:r w:rsidRPr="002A30AD">
              <w:rPr>
                <w:spacing w:val="-10"/>
                <w:sz w:val="22"/>
                <w:szCs w:val="22"/>
              </w:rPr>
              <w:t>80</w:t>
            </w:r>
          </w:p>
        </w:tc>
        <w:tc>
          <w:tcPr>
            <w:tcW w:w="992" w:type="dxa"/>
            <w:tcBorders>
              <w:top w:val="nil"/>
              <w:left w:val="nil"/>
              <w:bottom w:val="single" w:sz="4" w:space="0" w:color="auto"/>
              <w:right w:val="single" w:sz="4" w:space="0" w:color="auto"/>
            </w:tcBorders>
            <w:shd w:val="clear" w:color="auto" w:fill="auto"/>
            <w:vAlign w:val="center"/>
            <w:hideMark/>
          </w:tcPr>
          <w:p w14:paraId="18D21AE9" w14:textId="6CF1E3F9" w:rsidR="007C4214" w:rsidRPr="002A30AD" w:rsidRDefault="007C4214" w:rsidP="007C4214">
            <w:pPr>
              <w:pStyle w:val="a9"/>
              <w:ind w:left="0"/>
              <w:jc w:val="center"/>
              <w:rPr>
                <w:spacing w:val="-10"/>
                <w:sz w:val="22"/>
                <w:szCs w:val="22"/>
              </w:rPr>
            </w:pPr>
            <w:r w:rsidRPr="002A30AD">
              <w:rPr>
                <w:spacing w:val="-10"/>
                <w:sz w:val="22"/>
                <w:szCs w:val="22"/>
              </w:rPr>
              <w:t>72</w:t>
            </w:r>
          </w:p>
        </w:tc>
        <w:tc>
          <w:tcPr>
            <w:tcW w:w="993" w:type="dxa"/>
            <w:tcBorders>
              <w:top w:val="nil"/>
              <w:left w:val="nil"/>
              <w:bottom w:val="single" w:sz="4" w:space="0" w:color="auto"/>
              <w:right w:val="single" w:sz="4" w:space="0" w:color="auto"/>
            </w:tcBorders>
            <w:shd w:val="clear" w:color="auto" w:fill="auto"/>
            <w:vAlign w:val="center"/>
            <w:hideMark/>
          </w:tcPr>
          <w:p w14:paraId="4F5F112B" w14:textId="6FD80FD3" w:rsidR="007C4214" w:rsidRPr="002A30AD" w:rsidRDefault="007C4214" w:rsidP="007C4214">
            <w:pPr>
              <w:pStyle w:val="a9"/>
              <w:ind w:left="0"/>
              <w:jc w:val="center"/>
              <w:rPr>
                <w:spacing w:val="-10"/>
                <w:sz w:val="22"/>
                <w:szCs w:val="22"/>
              </w:rPr>
            </w:pPr>
            <w:r w:rsidRPr="002A30AD">
              <w:rPr>
                <w:spacing w:val="-10"/>
                <w:sz w:val="22"/>
                <w:szCs w:val="22"/>
              </w:rPr>
              <w:t>72</w:t>
            </w:r>
          </w:p>
        </w:tc>
        <w:tc>
          <w:tcPr>
            <w:tcW w:w="1275" w:type="dxa"/>
            <w:tcBorders>
              <w:top w:val="nil"/>
              <w:left w:val="nil"/>
              <w:bottom w:val="single" w:sz="4" w:space="0" w:color="auto"/>
              <w:right w:val="single" w:sz="4" w:space="0" w:color="auto"/>
            </w:tcBorders>
            <w:shd w:val="clear" w:color="auto" w:fill="auto"/>
            <w:noWrap/>
            <w:vAlign w:val="center"/>
            <w:hideMark/>
          </w:tcPr>
          <w:p w14:paraId="0D228520" w14:textId="1EB8EE71" w:rsidR="007C4214" w:rsidRPr="002A30AD" w:rsidRDefault="007C4214" w:rsidP="007C4214">
            <w:pPr>
              <w:pStyle w:val="a9"/>
              <w:ind w:left="0"/>
              <w:jc w:val="center"/>
              <w:rPr>
                <w:spacing w:val="-10"/>
                <w:sz w:val="22"/>
                <w:szCs w:val="22"/>
              </w:rPr>
            </w:pPr>
            <w:r w:rsidRPr="002A30AD">
              <w:rPr>
                <w:spacing w:val="-10"/>
                <w:sz w:val="22"/>
                <w:szCs w:val="22"/>
              </w:rPr>
              <w:t>407</w:t>
            </w:r>
          </w:p>
        </w:tc>
      </w:tr>
      <w:tr w:rsidR="007C4214" w:rsidRPr="002A30AD" w14:paraId="14267DF7" w14:textId="77777777" w:rsidTr="0045033A">
        <w:trPr>
          <w:trHeight w:val="315"/>
        </w:trPr>
        <w:tc>
          <w:tcPr>
            <w:tcW w:w="3984" w:type="dxa"/>
            <w:tcBorders>
              <w:top w:val="nil"/>
              <w:left w:val="single" w:sz="4" w:space="0" w:color="auto"/>
              <w:bottom w:val="single" w:sz="4" w:space="0" w:color="auto"/>
              <w:right w:val="single" w:sz="4" w:space="0" w:color="auto"/>
            </w:tcBorders>
            <w:shd w:val="clear" w:color="auto" w:fill="auto"/>
            <w:noWrap/>
            <w:hideMark/>
          </w:tcPr>
          <w:p w14:paraId="135A270C" w14:textId="77777777" w:rsidR="007C4214" w:rsidRPr="002A30AD" w:rsidRDefault="007C4214" w:rsidP="007C4214">
            <w:pPr>
              <w:pStyle w:val="a9"/>
              <w:ind w:left="0"/>
              <w:rPr>
                <w:spacing w:val="-10"/>
                <w:sz w:val="22"/>
                <w:szCs w:val="22"/>
              </w:rPr>
            </w:pPr>
            <w:r w:rsidRPr="002A30AD">
              <w:rPr>
                <w:spacing w:val="-10"/>
                <w:sz w:val="22"/>
                <w:szCs w:val="22"/>
              </w:rPr>
              <w:t>в т. ч. в трудоспособном возрасте</w:t>
            </w:r>
          </w:p>
        </w:tc>
        <w:tc>
          <w:tcPr>
            <w:tcW w:w="993" w:type="dxa"/>
            <w:tcBorders>
              <w:top w:val="nil"/>
              <w:left w:val="nil"/>
              <w:bottom w:val="single" w:sz="4" w:space="0" w:color="auto"/>
              <w:right w:val="single" w:sz="4" w:space="0" w:color="auto"/>
            </w:tcBorders>
            <w:shd w:val="clear" w:color="auto" w:fill="auto"/>
            <w:vAlign w:val="center"/>
            <w:hideMark/>
          </w:tcPr>
          <w:p w14:paraId="0498B82E" w14:textId="181B33B4" w:rsidR="007C4214" w:rsidRPr="002A30AD" w:rsidRDefault="007C4214" w:rsidP="007C4214">
            <w:pPr>
              <w:pStyle w:val="a9"/>
              <w:ind w:left="0"/>
              <w:jc w:val="center"/>
              <w:rPr>
                <w:spacing w:val="-10"/>
                <w:sz w:val="22"/>
                <w:szCs w:val="22"/>
              </w:rPr>
            </w:pPr>
            <w:r w:rsidRPr="002A30AD">
              <w:rPr>
                <w:spacing w:val="-10"/>
                <w:sz w:val="22"/>
                <w:szCs w:val="22"/>
              </w:rPr>
              <w:t>59</w:t>
            </w:r>
          </w:p>
        </w:tc>
        <w:tc>
          <w:tcPr>
            <w:tcW w:w="992" w:type="dxa"/>
            <w:tcBorders>
              <w:top w:val="nil"/>
              <w:left w:val="nil"/>
              <w:bottom w:val="single" w:sz="4" w:space="0" w:color="auto"/>
              <w:right w:val="single" w:sz="4" w:space="0" w:color="auto"/>
            </w:tcBorders>
            <w:shd w:val="clear" w:color="auto" w:fill="auto"/>
            <w:vAlign w:val="center"/>
            <w:hideMark/>
          </w:tcPr>
          <w:p w14:paraId="71DE5CC2" w14:textId="6CB6EB15" w:rsidR="007C4214" w:rsidRPr="002A30AD" w:rsidRDefault="007C4214" w:rsidP="007C4214">
            <w:pPr>
              <w:pStyle w:val="a9"/>
              <w:ind w:left="0"/>
              <w:jc w:val="center"/>
              <w:rPr>
                <w:spacing w:val="-10"/>
                <w:sz w:val="22"/>
                <w:szCs w:val="22"/>
              </w:rPr>
            </w:pPr>
            <w:r w:rsidRPr="002A30AD">
              <w:rPr>
                <w:spacing w:val="-10"/>
                <w:sz w:val="22"/>
                <w:szCs w:val="22"/>
              </w:rPr>
              <w:t>63</w:t>
            </w:r>
          </w:p>
        </w:tc>
        <w:tc>
          <w:tcPr>
            <w:tcW w:w="992" w:type="dxa"/>
            <w:tcBorders>
              <w:top w:val="nil"/>
              <w:left w:val="nil"/>
              <w:bottom w:val="single" w:sz="4" w:space="0" w:color="auto"/>
              <w:right w:val="single" w:sz="4" w:space="0" w:color="auto"/>
            </w:tcBorders>
            <w:shd w:val="clear" w:color="auto" w:fill="auto"/>
            <w:vAlign w:val="center"/>
            <w:hideMark/>
          </w:tcPr>
          <w:p w14:paraId="7A997CA2" w14:textId="10BCDBAE" w:rsidR="007C4214" w:rsidRPr="002A30AD" w:rsidRDefault="007C4214" w:rsidP="007C4214">
            <w:pPr>
              <w:pStyle w:val="a9"/>
              <w:ind w:left="0"/>
              <w:jc w:val="center"/>
              <w:rPr>
                <w:spacing w:val="-10"/>
                <w:sz w:val="22"/>
                <w:szCs w:val="22"/>
              </w:rPr>
            </w:pPr>
            <w:r w:rsidRPr="002A30AD">
              <w:rPr>
                <w:spacing w:val="-10"/>
                <w:sz w:val="22"/>
                <w:szCs w:val="22"/>
              </w:rPr>
              <w:t>47</w:t>
            </w:r>
          </w:p>
        </w:tc>
        <w:tc>
          <w:tcPr>
            <w:tcW w:w="992" w:type="dxa"/>
            <w:tcBorders>
              <w:top w:val="nil"/>
              <w:left w:val="nil"/>
              <w:bottom w:val="single" w:sz="4" w:space="0" w:color="auto"/>
              <w:right w:val="single" w:sz="4" w:space="0" w:color="auto"/>
            </w:tcBorders>
            <w:shd w:val="clear" w:color="auto" w:fill="auto"/>
            <w:vAlign w:val="center"/>
            <w:hideMark/>
          </w:tcPr>
          <w:p w14:paraId="6D4F5680" w14:textId="30E5AF1E" w:rsidR="007C4214" w:rsidRPr="002A30AD" w:rsidRDefault="007C4214" w:rsidP="007C4214">
            <w:pPr>
              <w:pStyle w:val="a9"/>
              <w:ind w:left="0"/>
              <w:jc w:val="center"/>
              <w:rPr>
                <w:spacing w:val="-10"/>
                <w:sz w:val="22"/>
                <w:szCs w:val="22"/>
              </w:rPr>
            </w:pPr>
            <w:r w:rsidRPr="002A30AD">
              <w:rPr>
                <w:spacing w:val="-10"/>
                <w:sz w:val="22"/>
                <w:szCs w:val="22"/>
              </w:rPr>
              <w:t>50</w:t>
            </w:r>
          </w:p>
        </w:tc>
        <w:tc>
          <w:tcPr>
            <w:tcW w:w="993" w:type="dxa"/>
            <w:tcBorders>
              <w:top w:val="nil"/>
              <w:left w:val="nil"/>
              <w:bottom w:val="single" w:sz="4" w:space="0" w:color="auto"/>
              <w:right w:val="single" w:sz="4" w:space="0" w:color="auto"/>
            </w:tcBorders>
            <w:shd w:val="clear" w:color="auto" w:fill="auto"/>
            <w:vAlign w:val="center"/>
            <w:hideMark/>
          </w:tcPr>
          <w:p w14:paraId="17B64BE3" w14:textId="0B90DD84" w:rsidR="007C4214" w:rsidRPr="002A30AD" w:rsidRDefault="007C4214" w:rsidP="007C4214">
            <w:pPr>
              <w:pStyle w:val="a9"/>
              <w:ind w:left="0"/>
              <w:jc w:val="center"/>
              <w:rPr>
                <w:spacing w:val="-10"/>
                <w:sz w:val="22"/>
                <w:szCs w:val="22"/>
              </w:rPr>
            </w:pPr>
            <w:r w:rsidRPr="002A30AD">
              <w:rPr>
                <w:spacing w:val="-10"/>
                <w:sz w:val="22"/>
                <w:szCs w:val="22"/>
              </w:rPr>
              <w:t>51</w:t>
            </w:r>
          </w:p>
        </w:tc>
        <w:tc>
          <w:tcPr>
            <w:tcW w:w="1275" w:type="dxa"/>
            <w:tcBorders>
              <w:top w:val="nil"/>
              <w:left w:val="nil"/>
              <w:bottom w:val="single" w:sz="4" w:space="0" w:color="auto"/>
              <w:right w:val="single" w:sz="4" w:space="0" w:color="auto"/>
            </w:tcBorders>
            <w:shd w:val="clear" w:color="auto" w:fill="auto"/>
            <w:noWrap/>
            <w:vAlign w:val="center"/>
            <w:hideMark/>
          </w:tcPr>
          <w:p w14:paraId="4789FFC8" w14:textId="33F8774A" w:rsidR="007C4214" w:rsidRPr="002A30AD" w:rsidRDefault="007C4214" w:rsidP="007C4214">
            <w:pPr>
              <w:pStyle w:val="a9"/>
              <w:ind w:left="0"/>
              <w:jc w:val="center"/>
              <w:rPr>
                <w:spacing w:val="-10"/>
                <w:sz w:val="22"/>
                <w:szCs w:val="22"/>
              </w:rPr>
            </w:pPr>
            <w:r w:rsidRPr="002A30AD">
              <w:rPr>
                <w:spacing w:val="-10"/>
                <w:sz w:val="22"/>
                <w:szCs w:val="22"/>
              </w:rPr>
              <w:t>270</w:t>
            </w:r>
          </w:p>
        </w:tc>
      </w:tr>
      <w:tr w:rsidR="007C4214" w:rsidRPr="002A30AD" w14:paraId="08864087" w14:textId="77777777" w:rsidTr="0045033A">
        <w:trPr>
          <w:trHeight w:val="315"/>
        </w:trPr>
        <w:tc>
          <w:tcPr>
            <w:tcW w:w="3984" w:type="dxa"/>
            <w:tcBorders>
              <w:top w:val="nil"/>
              <w:left w:val="single" w:sz="4" w:space="0" w:color="auto"/>
              <w:bottom w:val="single" w:sz="4" w:space="0" w:color="auto"/>
              <w:right w:val="single" w:sz="4" w:space="0" w:color="auto"/>
            </w:tcBorders>
            <w:shd w:val="clear" w:color="auto" w:fill="auto"/>
            <w:noWrap/>
            <w:hideMark/>
          </w:tcPr>
          <w:p w14:paraId="23BB2C32" w14:textId="77777777" w:rsidR="007C4214" w:rsidRPr="002A30AD" w:rsidRDefault="007C4214" w:rsidP="007C4214">
            <w:pPr>
              <w:pStyle w:val="a9"/>
              <w:ind w:left="0"/>
              <w:rPr>
                <w:spacing w:val="-10"/>
                <w:sz w:val="22"/>
                <w:szCs w:val="22"/>
              </w:rPr>
            </w:pPr>
            <w:r w:rsidRPr="002A30AD">
              <w:rPr>
                <w:spacing w:val="-10"/>
                <w:sz w:val="22"/>
                <w:szCs w:val="22"/>
              </w:rPr>
              <w:t>Сальдо миграции</w:t>
            </w:r>
          </w:p>
        </w:tc>
        <w:tc>
          <w:tcPr>
            <w:tcW w:w="993" w:type="dxa"/>
            <w:tcBorders>
              <w:top w:val="nil"/>
              <w:left w:val="nil"/>
              <w:bottom w:val="single" w:sz="4" w:space="0" w:color="auto"/>
              <w:right w:val="single" w:sz="4" w:space="0" w:color="auto"/>
            </w:tcBorders>
            <w:shd w:val="clear" w:color="auto" w:fill="auto"/>
            <w:vAlign w:val="center"/>
            <w:hideMark/>
          </w:tcPr>
          <w:p w14:paraId="5E9B4E3B" w14:textId="03F011F9" w:rsidR="007C4214" w:rsidRPr="002A30AD" w:rsidRDefault="007C4214" w:rsidP="007C4214">
            <w:pPr>
              <w:pStyle w:val="a9"/>
              <w:ind w:left="0"/>
              <w:jc w:val="center"/>
              <w:rPr>
                <w:spacing w:val="-10"/>
                <w:sz w:val="22"/>
                <w:szCs w:val="22"/>
              </w:rPr>
            </w:pPr>
            <w:r w:rsidRPr="002A30AD">
              <w:rPr>
                <w:spacing w:val="-10"/>
                <w:sz w:val="22"/>
                <w:szCs w:val="22"/>
              </w:rPr>
              <w:t>-31</w:t>
            </w:r>
          </w:p>
        </w:tc>
        <w:tc>
          <w:tcPr>
            <w:tcW w:w="992" w:type="dxa"/>
            <w:tcBorders>
              <w:top w:val="nil"/>
              <w:left w:val="nil"/>
              <w:bottom w:val="single" w:sz="4" w:space="0" w:color="auto"/>
              <w:right w:val="single" w:sz="4" w:space="0" w:color="auto"/>
            </w:tcBorders>
            <w:shd w:val="clear" w:color="auto" w:fill="auto"/>
            <w:vAlign w:val="center"/>
            <w:hideMark/>
          </w:tcPr>
          <w:p w14:paraId="071525FF" w14:textId="6D817F5A" w:rsidR="007C4214" w:rsidRPr="002A30AD" w:rsidRDefault="007C4214" w:rsidP="007C4214">
            <w:pPr>
              <w:pStyle w:val="a9"/>
              <w:ind w:left="0"/>
              <w:jc w:val="center"/>
              <w:rPr>
                <w:spacing w:val="-10"/>
                <w:sz w:val="22"/>
                <w:szCs w:val="22"/>
              </w:rPr>
            </w:pPr>
            <w:r w:rsidRPr="002A30AD">
              <w:rPr>
                <w:spacing w:val="-10"/>
                <w:sz w:val="22"/>
                <w:szCs w:val="22"/>
              </w:rPr>
              <w:t>-43</w:t>
            </w:r>
          </w:p>
        </w:tc>
        <w:tc>
          <w:tcPr>
            <w:tcW w:w="992" w:type="dxa"/>
            <w:tcBorders>
              <w:top w:val="nil"/>
              <w:left w:val="nil"/>
              <w:bottom w:val="single" w:sz="4" w:space="0" w:color="auto"/>
              <w:right w:val="single" w:sz="4" w:space="0" w:color="auto"/>
            </w:tcBorders>
            <w:shd w:val="clear" w:color="auto" w:fill="auto"/>
            <w:vAlign w:val="center"/>
            <w:hideMark/>
          </w:tcPr>
          <w:p w14:paraId="515F6514" w14:textId="392A465A" w:rsidR="007C4214" w:rsidRPr="002A30AD" w:rsidRDefault="007C4214" w:rsidP="007C4214">
            <w:pPr>
              <w:pStyle w:val="a9"/>
              <w:ind w:left="0"/>
              <w:jc w:val="center"/>
              <w:rPr>
                <w:spacing w:val="-10"/>
                <w:sz w:val="22"/>
                <w:szCs w:val="22"/>
              </w:rPr>
            </w:pPr>
            <w:r w:rsidRPr="002A30AD">
              <w:rPr>
                <w:spacing w:val="-10"/>
                <w:sz w:val="22"/>
                <w:szCs w:val="22"/>
              </w:rPr>
              <w:t>-27</w:t>
            </w:r>
          </w:p>
        </w:tc>
        <w:tc>
          <w:tcPr>
            <w:tcW w:w="992" w:type="dxa"/>
            <w:tcBorders>
              <w:top w:val="nil"/>
              <w:left w:val="nil"/>
              <w:bottom w:val="single" w:sz="4" w:space="0" w:color="auto"/>
              <w:right w:val="single" w:sz="4" w:space="0" w:color="auto"/>
            </w:tcBorders>
            <w:shd w:val="clear" w:color="auto" w:fill="auto"/>
            <w:vAlign w:val="center"/>
            <w:hideMark/>
          </w:tcPr>
          <w:p w14:paraId="53B58801" w14:textId="2FA5DE50" w:rsidR="007C4214" w:rsidRPr="002A30AD" w:rsidRDefault="007C4214" w:rsidP="007C4214">
            <w:pPr>
              <w:pStyle w:val="a9"/>
              <w:ind w:left="0"/>
              <w:jc w:val="center"/>
              <w:rPr>
                <w:spacing w:val="-10"/>
                <w:sz w:val="22"/>
                <w:szCs w:val="22"/>
              </w:rPr>
            </w:pPr>
            <w:r w:rsidRPr="002A30AD">
              <w:rPr>
                <w:spacing w:val="-10"/>
                <w:sz w:val="22"/>
                <w:szCs w:val="22"/>
              </w:rPr>
              <w:t>-3</w:t>
            </w:r>
          </w:p>
        </w:tc>
        <w:tc>
          <w:tcPr>
            <w:tcW w:w="993" w:type="dxa"/>
            <w:tcBorders>
              <w:top w:val="nil"/>
              <w:left w:val="nil"/>
              <w:bottom w:val="single" w:sz="4" w:space="0" w:color="auto"/>
              <w:right w:val="single" w:sz="4" w:space="0" w:color="auto"/>
            </w:tcBorders>
            <w:shd w:val="clear" w:color="auto" w:fill="auto"/>
            <w:vAlign w:val="center"/>
            <w:hideMark/>
          </w:tcPr>
          <w:p w14:paraId="762F8319" w14:textId="1FC4C200" w:rsidR="007C4214" w:rsidRPr="002A30AD" w:rsidRDefault="007C4214" w:rsidP="007C4214">
            <w:pPr>
              <w:pStyle w:val="a9"/>
              <w:ind w:left="0"/>
              <w:jc w:val="center"/>
              <w:rPr>
                <w:spacing w:val="-10"/>
                <w:sz w:val="22"/>
                <w:szCs w:val="22"/>
              </w:rPr>
            </w:pPr>
            <w:r w:rsidRPr="002A30AD">
              <w:rPr>
                <w:spacing w:val="-10"/>
                <w:sz w:val="22"/>
                <w:szCs w:val="22"/>
              </w:rPr>
              <w:t>0</w:t>
            </w:r>
          </w:p>
        </w:tc>
        <w:tc>
          <w:tcPr>
            <w:tcW w:w="1275" w:type="dxa"/>
            <w:tcBorders>
              <w:top w:val="nil"/>
              <w:left w:val="nil"/>
              <w:bottom w:val="single" w:sz="4" w:space="0" w:color="auto"/>
              <w:right w:val="single" w:sz="4" w:space="0" w:color="auto"/>
            </w:tcBorders>
            <w:shd w:val="clear" w:color="auto" w:fill="auto"/>
            <w:noWrap/>
            <w:vAlign w:val="center"/>
            <w:hideMark/>
          </w:tcPr>
          <w:p w14:paraId="17C55623" w14:textId="492617E4" w:rsidR="007C4214" w:rsidRPr="002A30AD" w:rsidRDefault="007C4214" w:rsidP="007C4214">
            <w:pPr>
              <w:pStyle w:val="a9"/>
              <w:ind w:left="0"/>
              <w:jc w:val="center"/>
              <w:rPr>
                <w:spacing w:val="-10"/>
                <w:sz w:val="22"/>
                <w:szCs w:val="22"/>
              </w:rPr>
            </w:pPr>
            <w:r w:rsidRPr="002A30AD">
              <w:rPr>
                <w:spacing w:val="-10"/>
                <w:sz w:val="22"/>
                <w:szCs w:val="22"/>
              </w:rPr>
              <w:t>-104</w:t>
            </w:r>
          </w:p>
        </w:tc>
      </w:tr>
      <w:tr w:rsidR="007C4214" w:rsidRPr="002A30AD" w14:paraId="723D1B51" w14:textId="77777777" w:rsidTr="0045033A">
        <w:trPr>
          <w:trHeight w:val="315"/>
        </w:trPr>
        <w:tc>
          <w:tcPr>
            <w:tcW w:w="3984" w:type="dxa"/>
            <w:tcBorders>
              <w:top w:val="nil"/>
              <w:left w:val="single" w:sz="4" w:space="0" w:color="auto"/>
              <w:bottom w:val="single" w:sz="4" w:space="0" w:color="auto"/>
              <w:right w:val="single" w:sz="4" w:space="0" w:color="auto"/>
            </w:tcBorders>
            <w:shd w:val="clear" w:color="auto" w:fill="auto"/>
            <w:noWrap/>
            <w:hideMark/>
          </w:tcPr>
          <w:p w14:paraId="21663D48" w14:textId="77777777" w:rsidR="007C4214" w:rsidRPr="002A30AD" w:rsidRDefault="007C4214" w:rsidP="007C4214">
            <w:pPr>
              <w:pStyle w:val="a9"/>
              <w:ind w:left="0"/>
              <w:rPr>
                <w:spacing w:val="-10"/>
                <w:sz w:val="22"/>
                <w:szCs w:val="22"/>
              </w:rPr>
            </w:pPr>
            <w:r w:rsidRPr="002A30AD">
              <w:rPr>
                <w:spacing w:val="-10"/>
                <w:sz w:val="22"/>
                <w:szCs w:val="22"/>
              </w:rPr>
              <w:t>в т. ч. в трудоспособном возрасте</w:t>
            </w:r>
          </w:p>
        </w:tc>
        <w:tc>
          <w:tcPr>
            <w:tcW w:w="993" w:type="dxa"/>
            <w:tcBorders>
              <w:top w:val="nil"/>
              <w:left w:val="nil"/>
              <w:bottom w:val="single" w:sz="4" w:space="0" w:color="auto"/>
              <w:right w:val="single" w:sz="4" w:space="0" w:color="auto"/>
            </w:tcBorders>
            <w:shd w:val="clear" w:color="auto" w:fill="auto"/>
            <w:vAlign w:val="center"/>
            <w:hideMark/>
          </w:tcPr>
          <w:p w14:paraId="6A49BC82" w14:textId="2C1D9BA6" w:rsidR="007C4214" w:rsidRPr="002A30AD" w:rsidRDefault="007C4214" w:rsidP="007C4214">
            <w:pPr>
              <w:pStyle w:val="a9"/>
              <w:ind w:left="0"/>
              <w:jc w:val="center"/>
              <w:rPr>
                <w:spacing w:val="-10"/>
                <w:sz w:val="22"/>
                <w:szCs w:val="22"/>
              </w:rPr>
            </w:pPr>
            <w:r w:rsidRPr="002A30AD">
              <w:rPr>
                <w:spacing w:val="-10"/>
                <w:sz w:val="22"/>
                <w:szCs w:val="22"/>
              </w:rPr>
              <w:t>-19</w:t>
            </w:r>
          </w:p>
        </w:tc>
        <w:tc>
          <w:tcPr>
            <w:tcW w:w="992" w:type="dxa"/>
            <w:tcBorders>
              <w:top w:val="nil"/>
              <w:left w:val="nil"/>
              <w:bottom w:val="single" w:sz="4" w:space="0" w:color="auto"/>
              <w:right w:val="single" w:sz="4" w:space="0" w:color="auto"/>
            </w:tcBorders>
            <w:shd w:val="clear" w:color="auto" w:fill="auto"/>
            <w:vAlign w:val="center"/>
            <w:hideMark/>
          </w:tcPr>
          <w:p w14:paraId="29D1C0C3" w14:textId="333C1732" w:rsidR="007C4214" w:rsidRPr="002A30AD" w:rsidRDefault="007C4214" w:rsidP="007C4214">
            <w:pPr>
              <w:pStyle w:val="a9"/>
              <w:ind w:left="0"/>
              <w:jc w:val="center"/>
              <w:rPr>
                <w:spacing w:val="-10"/>
                <w:sz w:val="22"/>
                <w:szCs w:val="22"/>
              </w:rPr>
            </w:pPr>
            <w:r w:rsidRPr="002A30AD">
              <w:rPr>
                <w:spacing w:val="-10"/>
                <w:sz w:val="22"/>
                <w:szCs w:val="22"/>
              </w:rPr>
              <w:t>-33</w:t>
            </w:r>
          </w:p>
        </w:tc>
        <w:tc>
          <w:tcPr>
            <w:tcW w:w="992" w:type="dxa"/>
            <w:tcBorders>
              <w:top w:val="nil"/>
              <w:left w:val="nil"/>
              <w:bottom w:val="single" w:sz="4" w:space="0" w:color="auto"/>
              <w:right w:val="single" w:sz="4" w:space="0" w:color="auto"/>
            </w:tcBorders>
            <w:shd w:val="clear" w:color="auto" w:fill="auto"/>
            <w:vAlign w:val="center"/>
            <w:hideMark/>
          </w:tcPr>
          <w:p w14:paraId="6EDCC424" w14:textId="33C74046" w:rsidR="007C4214" w:rsidRPr="002A30AD" w:rsidRDefault="007C4214" w:rsidP="007C4214">
            <w:pPr>
              <w:pStyle w:val="a9"/>
              <w:ind w:left="0"/>
              <w:jc w:val="center"/>
              <w:rPr>
                <w:spacing w:val="-10"/>
                <w:sz w:val="22"/>
                <w:szCs w:val="22"/>
              </w:rPr>
            </w:pPr>
            <w:r w:rsidRPr="002A30AD">
              <w:rPr>
                <w:spacing w:val="-10"/>
                <w:sz w:val="22"/>
                <w:szCs w:val="22"/>
              </w:rPr>
              <w:t>-6</w:t>
            </w:r>
          </w:p>
        </w:tc>
        <w:tc>
          <w:tcPr>
            <w:tcW w:w="992" w:type="dxa"/>
            <w:tcBorders>
              <w:top w:val="nil"/>
              <w:left w:val="nil"/>
              <w:bottom w:val="single" w:sz="4" w:space="0" w:color="auto"/>
              <w:right w:val="single" w:sz="4" w:space="0" w:color="auto"/>
            </w:tcBorders>
            <w:shd w:val="clear" w:color="auto" w:fill="auto"/>
            <w:vAlign w:val="center"/>
            <w:hideMark/>
          </w:tcPr>
          <w:p w14:paraId="265D87F9" w14:textId="68D9FE82" w:rsidR="007C4214" w:rsidRPr="002A30AD" w:rsidRDefault="007C4214" w:rsidP="007C4214">
            <w:pPr>
              <w:pStyle w:val="a9"/>
              <w:ind w:left="0"/>
              <w:jc w:val="center"/>
              <w:rPr>
                <w:spacing w:val="-10"/>
                <w:sz w:val="22"/>
                <w:szCs w:val="22"/>
              </w:rPr>
            </w:pPr>
            <w:r w:rsidRPr="002A30AD">
              <w:rPr>
                <w:spacing w:val="-10"/>
                <w:sz w:val="22"/>
                <w:szCs w:val="22"/>
              </w:rPr>
              <w:t>-7</w:t>
            </w:r>
          </w:p>
        </w:tc>
        <w:tc>
          <w:tcPr>
            <w:tcW w:w="993" w:type="dxa"/>
            <w:tcBorders>
              <w:top w:val="nil"/>
              <w:left w:val="nil"/>
              <w:bottom w:val="single" w:sz="4" w:space="0" w:color="auto"/>
              <w:right w:val="single" w:sz="4" w:space="0" w:color="auto"/>
            </w:tcBorders>
            <w:shd w:val="clear" w:color="auto" w:fill="auto"/>
            <w:vAlign w:val="center"/>
            <w:hideMark/>
          </w:tcPr>
          <w:p w14:paraId="6D362EB3" w14:textId="09681DD9" w:rsidR="007C4214" w:rsidRPr="002A30AD" w:rsidRDefault="007C4214" w:rsidP="007C4214">
            <w:pPr>
              <w:pStyle w:val="a9"/>
              <w:ind w:left="0"/>
              <w:jc w:val="center"/>
              <w:rPr>
                <w:spacing w:val="-10"/>
                <w:sz w:val="22"/>
                <w:szCs w:val="22"/>
              </w:rPr>
            </w:pPr>
            <w:r w:rsidRPr="002A30AD">
              <w:rPr>
                <w:spacing w:val="-10"/>
                <w:sz w:val="22"/>
                <w:szCs w:val="22"/>
              </w:rPr>
              <w:t>-2</w:t>
            </w:r>
          </w:p>
        </w:tc>
        <w:tc>
          <w:tcPr>
            <w:tcW w:w="1275" w:type="dxa"/>
            <w:tcBorders>
              <w:top w:val="nil"/>
              <w:left w:val="nil"/>
              <w:bottom w:val="single" w:sz="4" w:space="0" w:color="auto"/>
              <w:right w:val="single" w:sz="4" w:space="0" w:color="auto"/>
            </w:tcBorders>
            <w:shd w:val="clear" w:color="auto" w:fill="auto"/>
            <w:noWrap/>
            <w:vAlign w:val="center"/>
            <w:hideMark/>
          </w:tcPr>
          <w:p w14:paraId="52AA81A9" w14:textId="1705E275" w:rsidR="007C4214" w:rsidRPr="002A30AD" w:rsidRDefault="007C4214" w:rsidP="007C4214">
            <w:pPr>
              <w:pStyle w:val="a9"/>
              <w:ind w:left="0"/>
              <w:jc w:val="center"/>
              <w:rPr>
                <w:spacing w:val="-10"/>
                <w:sz w:val="22"/>
                <w:szCs w:val="22"/>
              </w:rPr>
            </w:pPr>
            <w:r w:rsidRPr="002A30AD">
              <w:rPr>
                <w:spacing w:val="-10"/>
                <w:sz w:val="22"/>
                <w:szCs w:val="22"/>
              </w:rPr>
              <w:t>-67</w:t>
            </w:r>
          </w:p>
        </w:tc>
      </w:tr>
    </w:tbl>
    <w:p w14:paraId="0B62C561" w14:textId="190B1EC1" w:rsidR="007C4214" w:rsidRPr="002A30AD" w:rsidRDefault="007C4214" w:rsidP="007C4214">
      <w:pPr>
        <w:spacing w:before="120" w:after="120" w:line="276" w:lineRule="auto"/>
        <w:ind w:firstLine="709"/>
        <w:jc w:val="both"/>
        <w:rPr>
          <w:spacing w:val="-10"/>
        </w:rPr>
      </w:pPr>
      <w:bookmarkStart w:id="211" w:name="_Toc27410168"/>
      <w:bookmarkStart w:id="212" w:name="_Toc27422099"/>
      <w:bookmarkStart w:id="213" w:name="_Toc32851214"/>
      <w:bookmarkStart w:id="214" w:name="_Toc48321669"/>
      <w:bookmarkStart w:id="215" w:name="_Toc50052067"/>
      <w:bookmarkStart w:id="216" w:name="_Toc55930131"/>
      <w:bookmarkStart w:id="217" w:name="_Toc57899884"/>
      <w:r w:rsidRPr="002A30AD">
        <w:rPr>
          <w:spacing w:val="-10"/>
        </w:rPr>
        <w:t>За рассматриваемый период 43,9% прибывших приходится на внутрирегиональную миграцию и 56,1 на межрегиональную.</w:t>
      </w:r>
    </w:p>
    <w:p w14:paraId="673AC9BE" w14:textId="277D9D5F" w:rsidR="007C4214" w:rsidRPr="002A30AD" w:rsidRDefault="007C4214" w:rsidP="007C4214">
      <w:pPr>
        <w:spacing w:before="120" w:after="120" w:line="276" w:lineRule="auto"/>
        <w:ind w:firstLine="709"/>
        <w:jc w:val="both"/>
        <w:rPr>
          <w:spacing w:val="-10"/>
        </w:rPr>
      </w:pPr>
      <w:r w:rsidRPr="002A30AD">
        <w:rPr>
          <w:spacing w:val="-10"/>
        </w:rPr>
        <w:t xml:space="preserve">Среди выбывших на внутрирегиональную миграцию приходится 40,5%, а на выезжающих за пределы региона (межрегиональная миграция) 59,5% всех выбывших из поселения. </w:t>
      </w:r>
    </w:p>
    <w:p w14:paraId="555A5E01" w14:textId="4691CC14" w:rsidR="007C4214" w:rsidRPr="002A30AD" w:rsidRDefault="007C4214" w:rsidP="007C4214">
      <w:pPr>
        <w:spacing w:before="120" w:after="120" w:line="276" w:lineRule="auto"/>
        <w:ind w:firstLine="709"/>
        <w:jc w:val="both"/>
        <w:rPr>
          <w:spacing w:val="-10"/>
        </w:rPr>
      </w:pPr>
      <w:r w:rsidRPr="002A30AD">
        <w:rPr>
          <w:spacing w:val="-10"/>
        </w:rPr>
        <w:t xml:space="preserve">В общем числе прибывших, за весь рассматриваемый период, 59,1% </w:t>
      </w:r>
      <w:proofErr w:type="gramStart"/>
      <w:r w:rsidRPr="002A30AD">
        <w:rPr>
          <w:spacing w:val="-10"/>
        </w:rPr>
        <w:t>- это</w:t>
      </w:r>
      <w:proofErr w:type="gramEnd"/>
      <w:r w:rsidRPr="002A30AD">
        <w:rPr>
          <w:spacing w:val="-10"/>
        </w:rPr>
        <w:t xml:space="preserve"> женщины и 40,9% - мужчины. Среди выбывших из поселения 54,5% составляют женщины, 45,5% - мужчины.  </w:t>
      </w:r>
    </w:p>
    <w:p w14:paraId="06D5405B" w14:textId="3D17850D" w:rsidR="007C4214" w:rsidRPr="002A30AD" w:rsidRDefault="007C4214" w:rsidP="007C4214">
      <w:pPr>
        <w:spacing w:before="120" w:after="120" w:line="276" w:lineRule="auto"/>
        <w:ind w:firstLine="709"/>
        <w:jc w:val="both"/>
        <w:rPr>
          <w:spacing w:val="-10"/>
        </w:rPr>
      </w:pPr>
      <w:r w:rsidRPr="002A30AD">
        <w:rPr>
          <w:spacing w:val="-10"/>
        </w:rPr>
        <w:t>Негативным моментом является отрицательное сальдо миграции трудоспособного населения. Значительная доля в миграционных процессах принадлежит трудоспособному населению. Среди прибывших население в трудоспособном возрасте составляет 67 %, а среди выбывших 66,3%.  В отрицательном сальдо миграции трудоспособное население составляет 64,4%</w:t>
      </w:r>
      <w:r w:rsidR="00C60792" w:rsidRPr="002A30AD">
        <w:rPr>
          <w:spacing w:val="-10"/>
        </w:rPr>
        <w:t>.</w:t>
      </w:r>
    </w:p>
    <w:p w14:paraId="63FFB668" w14:textId="60090AAE" w:rsidR="002C5CC0" w:rsidRPr="002A30AD" w:rsidRDefault="002C5CC0" w:rsidP="002C5CC0">
      <w:pPr>
        <w:spacing w:before="120" w:line="276" w:lineRule="auto"/>
        <w:ind w:firstLine="709"/>
        <w:jc w:val="both"/>
        <w:rPr>
          <w:i/>
          <w:spacing w:val="-10"/>
          <w:u w:val="single"/>
        </w:rPr>
      </w:pPr>
      <w:r w:rsidRPr="002A30AD">
        <w:rPr>
          <w:i/>
          <w:spacing w:val="-10"/>
          <w:u w:val="single"/>
        </w:rPr>
        <w:t>Выводы:</w:t>
      </w:r>
    </w:p>
    <w:p w14:paraId="6405A7B2" w14:textId="0677E667" w:rsidR="002C5CC0" w:rsidRPr="002A30AD" w:rsidRDefault="002C5CC0" w:rsidP="002C5CC0">
      <w:pPr>
        <w:pStyle w:val="a9"/>
        <w:numPr>
          <w:ilvl w:val="0"/>
          <w:numId w:val="22"/>
        </w:numPr>
        <w:tabs>
          <w:tab w:val="clear" w:pos="1065"/>
        </w:tabs>
        <w:spacing w:after="60" w:line="276" w:lineRule="auto"/>
        <w:ind w:left="720"/>
        <w:jc w:val="both"/>
        <w:rPr>
          <w:spacing w:val="-10"/>
        </w:rPr>
      </w:pPr>
      <w:r w:rsidRPr="002A30AD">
        <w:rPr>
          <w:spacing w:val="-10"/>
        </w:rPr>
        <w:lastRenderedPageBreak/>
        <w:t>Демографическая ситуация в сельском поселении «</w:t>
      </w:r>
      <w:r w:rsidR="00C60792" w:rsidRPr="002A30AD">
        <w:rPr>
          <w:spacing w:val="-10"/>
        </w:rPr>
        <w:t>Солгинское</w:t>
      </w:r>
      <w:r w:rsidRPr="002A30AD">
        <w:rPr>
          <w:spacing w:val="-10"/>
        </w:rPr>
        <w:t xml:space="preserve">» является неблагоприятной, что связано с сокращением населения, показателями общей миграции населения, оттоком трудоспособного населения из поселения. </w:t>
      </w:r>
    </w:p>
    <w:p w14:paraId="47FF316E" w14:textId="5BD28BED" w:rsidR="002C5CC0" w:rsidRPr="002A30AD" w:rsidRDefault="00C60792" w:rsidP="002C5CC0">
      <w:pPr>
        <w:pStyle w:val="a9"/>
        <w:numPr>
          <w:ilvl w:val="0"/>
          <w:numId w:val="22"/>
        </w:numPr>
        <w:tabs>
          <w:tab w:val="clear" w:pos="1065"/>
        </w:tabs>
        <w:spacing w:after="60" w:line="276" w:lineRule="auto"/>
        <w:ind w:left="720"/>
        <w:jc w:val="both"/>
        <w:rPr>
          <w:spacing w:val="-10"/>
        </w:rPr>
      </w:pPr>
      <w:r w:rsidRPr="002A30AD">
        <w:rPr>
          <w:spacing w:val="-10"/>
        </w:rPr>
        <w:t>Высокая смертность населения, значительно превышающая рождаемость</w:t>
      </w:r>
      <w:r w:rsidR="002C5CC0" w:rsidRPr="002A30AD">
        <w:rPr>
          <w:spacing w:val="-10"/>
        </w:rPr>
        <w:t>.</w:t>
      </w:r>
    </w:p>
    <w:p w14:paraId="241813AB" w14:textId="77777777" w:rsidR="002C5CC0" w:rsidRPr="002A30AD" w:rsidRDefault="002C5CC0" w:rsidP="002C5CC0">
      <w:pPr>
        <w:pStyle w:val="a9"/>
        <w:numPr>
          <w:ilvl w:val="0"/>
          <w:numId w:val="22"/>
        </w:numPr>
        <w:tabs>
          <w:tab w:val="clear" w:pos="1065"/>
        </w:tabs>
        <w:spacing w:after="60" w:line="276" w:lineRule="auto"/>
        <w:ind w:left="720"/>
        <w:jc w:val="both"/>
        <w:rPr>
          <w:spacing w:val="-10"/>
        </w:rPr>
      </w:pPr>
      <w:r w:rsidRPr="002A30AD">
        <w:rPr>
          <w:spacing w:val="-10"/>
        </w:rPr>
        <w:t>Отток населения в трудоспособном возрасте влияет на количественный и качественный состав трудовых ресурсов поселения.</w:t>
      </w:r>
    </w:p>
    <w:p w14:paraId="4AB73E45" w14:textId="1C12E8CB" w:rsidR="002C5CC0" w:rsidRPr="002A30AD" w:rsidRDefault="002C5CC0" w:rsidP="002C5CC0">
      <w:pPr>
        <w:pStyle w:val="a9"/>
        <w:numPr>
          <w:ilvl w:val="0"/>
          <w:numId w:val="22"/>
        </w:numPr>
        <w:tabs>
          <w:tab w:val="clear" w:pos="1065"/>
        </w:tabs>
        <w:spacing w:after="60" w:line="276" w:lineRule="auto"/>
        <w:ind w:left="720"/>
        <w:jc w:val="both"/>
        <w:rPr>
          <w:spacing w:val="-10"/>
        </w:rPr>
      </w:pPr>
      <w:r w:rsidRPr="002A30AD">
        <w:rPr>
          <w:spacing w:val="-10"/>
        </w:rPr>
        <w:t>Невысокий демографический потенциал территории. В перспективе демографические ресурсы могут стать лимитирующим фактором социально-экономического развития сельского поселения «</w:t>
      </w:r>
      <w:r w:rsidR="00C60792" w:rsidRPr="002A30AD">
        <w:rPr>
          <w:spacing w:val="-10"/>
        </w:rPr>
        <w:t>Солгинское</w:t>
      </w:r>
      <w:r w:rsidRPr="002A30AD">
        <w:rPr>
          <w:spacing w:val="-10"/>
        </w:rPr>
        <w:t>».</w:t>
      </w:r>
    </w:p>
    <w:p w14:paraId="5653E270" w14:textId="111F90D7" w:rsidR="00FE2775" w:rsidRPr="002A30AD" w:rsidRDefault="00FE2775" w:rsidP="002C5CC0">
      <w:pPr>
        <w:pStyle w:val="110"/>
        <w:spacing w:before="240" w:after="240" w:line="276" w:lineRule="auto"/>
        <w:ind w:firstLine="709"/>
        <w:rPr>
          <w:sz w:val="24"/>
          <w:szCs w:val="24"/>
        </w:rPr>
      </w:pPr>
      <w:bookmarkStart w:id="218" w:name="_Toc77781024"/>
      <w:bookmarkStart w:id="219" w:name="_Toc120893318"/>
      <w:r w:rsidRPr="002A30AD">
        <w:rPr>
          <w:sz w:val="24"/>
          <w:szCs w:val="24"/>
        </w:rPr>
        <w:t>3.2. Оценка современного состояния структуры жилищного фонда и основных направлений жилищного строительства</w:t>
      </w:r>
      <w:bookmarkEnd w:id="211"/>
      <w:bookmarkEnd w:id="212"/>
      <w:bookmarkEnd w:id="213"/>
      <w:bookmarkEnd w:id="214"/>
      <w:bookmarkEnd w:id="215"/>
      <w:bookmarkEnd w:id="216"/>
      <w:bookmarkEnd w:id="217"/>
      <w:bookmarkEnd w:id="218"/>
      <w:bookmarkEnd w:id="219"/>
    </w:p>
    <w:p w14:paraId="1E8C84FB" w14:textId="7BE5E738" w:rsidR="00C60792" w:rsidRPr="002A30AD" w:rsidRDefault="00C60792" w:rsidP="00C60792">
      <w:pPr>
        <w:spacing w:before="120" w:after="120" w:line="276" w:lineRule="auto"/>
        <w:ind w:firstLine="709"/>
        <w:jc w:val="both"/>
        <w:rPr>
          <w:spacing w:val="-10"/>
        </w:rPr>
      </w:pPr>
      <w:r w:rsidRPr="002A30AD">
        <w:rPr>
          <w:spacing w:val="-10"/>
        </w:rPr>
        <w:t xml:space="preserve">Общая площадь жилых помещений сельского поселения «Солгинское» в 2019 году составила 41,7 тыс. </w:t>
      </w:r>
      <w:proofErr w:type="gramStart"/>
      <w:r w:rsidRPr="002A30AD">
        <w:rPr>
          <w:spacing w:val="-10"/>
        </w:rPr>
        <w:t>кв.м</w:t>
      </w:r>
      <w:proofErr w:type="gramEnd"/>
      <w:r w:rsidRPr="002A30AD">
        <w:rPr>
          <w:spacing w:val="-10"/>
          <w:vertAlign w:val="superscript"/>
        </w:rPr>
        <w:footnoteReference w:id="10"/>
      </w:r>
      <w:r w:rsidRPr="002A30AD">
        <w:rPr>
          <w:spacing w:val="-10"/>
        </w:rPr>
        <w:t xml:space="preserve">. Жилищный фонд поселения представлен в основном индивидуальным жильем. </w:t>
      </w:r>
    </w:p>
    <w:p w14:paraId="0FD66362" w14:textId="4709FE1D" w:rsidR="00C60792" w:rsidRPr="002A30AD" w:rsidRDefault="00C60792" w:rsidP="00C60792">
      <w:pPr>
        <w:spacing w:before="120" w:after="120" w:line="276" w:lineRule="auto"/>
        <w:ind w:firstLine="709"/>
        <w:jc w:val="both"/>
        <w:rPr>
          <w:spacing w:val="-10"/>
        </w:rPr>
      </w:pPr>
      <w:r w:rsidRPr="002A30AD">
        <w:rPr>
          <w:spacing w:val="-10"/>
        </w:rPr>
        <w:t xml:space="preserve">За последние 5 лет общая площадь жилых помещений выросла на 5%, или на 2 тыс. кв. м. После спада 2016 года значительный рост наблюдался в 2017 году (Рисунок </w:t>
      </w:r>
      <w:r w:rsidR="00585EB2" w:rsidRPr="002A30AD">
        <w:rPr>
          <w:spacing w:val="-10"/>
        </w:rPr>
        <w:t>4</w:t>
      </w:r>
      <w:r w:rsidRPr="002A30AD">
        <w:rPr>
          <w:spacing w:val="-10"/>
        </w:rPr>
        <w:t>).</w:t>
      </w:r>
    </w:p>
    <w:p w14:paraId="0B3ACE58" w14:textId="77777777" w:rsidR="00B172E5" w:rsidRPr="002A30AD" w:rsidRDefault="00B172E5" w:rsidP="00B172E5">
      <w:pPr>
        <w:spacing w:before="120" w:after="120" w:line="276" w:lineRule="auto"/>
        <w:ind w:right="-170"/>
        <w:jc w:val="center"/>
        <w:rPr>
          <w:b/>
          <w:i/>
          <w:spacing w:val="-10"/>
        </w:rPr>
      </w:pPr>
      <w:r w:rsidRPr="002A30AD">
        <w:rPr>
          <w:noProof/>
        </w:rPr>
        <w:drawing>
          <wp:inline distT="0" distB="0" distL="0" distR="0" wp14:anchorId="6A0ABFA9" wp14:editId="7935E9CD">
            <wp:extent cx="5362575" cy="1866900"/>
            <wp:effectExtent l="0" t="0" r="9525"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7283C40A" w14:textId="08871CC3" w:rsidR="00FE2775" w:rsidRPr="002A30AD" w:rsidRDefault="00FE2775" w:rsidP="00FE2775">
      <w:pPr>
        <w:spacing w:before="120" w:after="120" w:line="276" w:lineRule="auto"/>
        <w:ind w:left="-397" w:right="-170" w:firstLine="709"/>
        <w:jc w:val="center"/>
        <w:rPr>
          <w:b/>
          <w:i/>
          <w:spacing w:val="-10"/>
        </w:rPr>
      </w:pPr>
      <w:r w:rsidRPr="002A30AD">
        <w:rPr>
          <w:b/>
          <w:i/>
          <w:spacing w:val="-10"/>
        </w:rPr>
        <w:t xml:space="preserve">Рис. </w:t>
      </w:r>
      <w:r w:rsidR="00585EB2" w:rsidRPr="002A30AD">
        <w:rPr>
          <w:b/>
          <w:i/>
          <w:spacing w:val="-10"/>
        </w:rPr>
        <w:t>4</w:t>
      </w:r>
      <w:r w:rsidRPr="002A30AD">
        <w:rPr>
          <w:b/>
          <w:i/>
          <w:spacing w:val="-10"/>
        </w:rPr>
        <w:t>. Динамика общей площади жилых помещений в СП «</w:t>
      </w:r>
      <w:r w:rsidR="00C60792" w:rsidRPr="002A30AD">
        <w:rPr>
          <w:b/>
          <w:i/>
          <w:spacing w:val="-10"/>
        </w:rPr>
        <w:t>Солгинское</w:t>
      </w:r>
      <w:r w:rsidRPr="002A30AD">
        <w:rPr>
          <w:b/>
          <w:i/>
          <w:spacing w:val="-10"/>
        </w:rPr>
        <w:t>», тыс. кв. м.⁴</w:t>
      </w:r>
    </w:p>
    <w:p w14:paraId="2E656FC2" w14:textId="76BFED3B" w:rsidR="00C60792" w:rsidRPr="002A30AD" w:rsidRDefault="00C60792" w:rsidP="00C60792">
      <w:pPr>
        <w:spacing w:before="120" w:after="120" w:line="276" w:lineRule="auto"/>
        <w:ind w:firstLine="709"/>
        <w:jc w:val="both"/>
        <w:rPr>
          <w:spacing w:val="-10"/>
        </w:rPr>
      </w:pPr>
      <w:r w:rsidRPr="002A30AD">
        <w:rPr>
          <w:spacing w:val="-10"/>
        </w:rPr>
        <w:t xml:space="preserve">В 2015, 2016 годах в сельском поселении населением было построено 207 кв. м общей площади жилых помещений. </w:t>
      </w:r>
    </w:p>
    <w:p w14:paraId="047D3F8B" w14:textId="56D4C31B" w:rsidR="00C60792" w:rsidRPr="002A30AD" w:rsidRDefault="00C60792" w:rsidP="00C60792">
      <w:pPr>
        <w:spacing w:before="120" w:after="120" w:line="276" w:lineRule="auto"/>
        <w:ind w:firstLine="709"/>
        <w:jc w:val="both"/>
        <w:rPr>
          <w:spacing w:val="-10"/>
        </w:rPr>
      </w:pPr>
      <w:r w:rsidRPr="002A30AD">
        <w:rPr>
          <w:spacing w:val="-10"/>
        </w:rPr>
        <w:t xml:space="preserve">Обеспеченность населения общей площадью жилых помещений устойчиво растет (Рисунок </w:t>
      </w:r>
      <w:r w:rsidR="00585EB2" w:rsidRPr="002A30AD">
        <w:rPr>
          <w:spacing w:val="-10"/>
        </w:rPr>
        <w:t>5</w:t>
      </w:r>
      <w:r w:rsidRPr="002A30AD">
        <w:rPr>
          <w:spacing w:val="-10"/>
        </w:rPr>
        <w:t>).</w:t>
      </w:r>
    </w:p>
    <w:p w14:paraId="7156CB0D" w14:textId="77777777" w:rsidR="00C60792" w:rsidRPr="002A30AD" w:rsidRDefault="00C60792" w:rsidP="00C60792">
      <w:pPr>
        <w:spacing w:before="120" w:after="120" w:line="276" w:lineRule="auto"/>
        <w:jc w:val="center"/>
        <w:rPr>
          <w:spacing w:val="-10"/>
        </w:rPr>
      </w:pPr>
      <w:r w:rsidRPr="002A30AD">
        <w:rPr>
          <w:noProof/>
        </w:rPr>
        <w:lastRenderedPageBreak/>
        <w:drawing>
          <wp:inline distT="0" distB="0" distL="0" distR="0" wp14:anchorId="29B8AE55" wp14:editId="528DC17F">
            <wp:extent cx="5865963" cy="2113472"/>
            <wp:effectExtent l="0" t="0" r="1905" b="127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0F8DBF1C" w14:textId="3EDBA196" w:rsidR="00C60792" w:rsidRPr="002A30AD" w:rsidRDefault="00C60792" w:rsidP="00C60792">
      <w:pPr>
        <w:spacing w:before="120" w:after="120" w:line="276" w:lineRule="auto"/>
        <w:ind w:left="-397" w:right="-170" w:firstLine="709"/>
        <w:jc w:val="center"/>
        <w:rPr>
          <w:b/>
          <w:i/>
          <w:spacing w:val="-10"/>
        </w:rPr>
      </w:pPr>
      <w:r w:rsidRPr="002A30AD">
        <w:rPr>
          <w:b/>
          <w:i/>
          <w:spacing w:val="-10"/>
        </w:rPr>
        <w:t xml:space="preserve">Рис. </w:t>
      </w:r>
      <w:r w:rsidR="00585EB2" w:rsidRPr="002A30AD">
        <w:rPr>
          <w:b/>
          <w:i/>
          <w:spacing w:val="-10"/>
        </w:rPr>
        <w:t>5</w:t>
      </w:r>
      <w:r w:rsidRPr="002A30AD">
        <w:rPr>
          <w:b/>
          <w:i/>
          <w:spacing w:val="-10"/>
        </w:rPr>
        <w:t>. Общая площадь жилых помещений, приходящаяся в среднем на одного жителя, кв. м</w:t>
      </w:r>
      <w:r w:rsidRPr="002A30AD">
        <w:rPr>
          <w:spacing w:val="-10"/>
          <w:vertAlign w:val="superscript"/>
        </w:rPr>
        <w:footnoteReference w:id="11"/>
      </w:r>
    </w:p>
    <w:p w14:paraId="583AFF30" w14:textId="77777777" w:rsidR="00C60792" w:rsidRPr="002A30AD" w:rsidRDefault="00C60792" w:rsidP="00C60792">
      <w:pPr>
        <w:spacing w:before="120" w:after="120" w:line="276" w:lineRule="auto"/>
        <w:ind w:firstLine="709"/>
        <w:jc w:val="both"/>
        <w:rPr>
          <w:spacing w:val="-10"/>
        </w:rPr>
      </w:pPr>
      <w:r w:rsidRPr="002A30AD">
        <w:rPr>
          <w:spacing w:val="-10"/>
        </w:rPr>
        <w:t>Вместе с тем, несмотря на положительную динамику обеспеченности населения поселения жильем, этот показатель ещё отстает от соответствующего показателя по сельскому населению Архангельской области, почти на 9 метров.</w:t>
      </w:r>
    </w:p>
    <w:p w14:paraId="6A5CC700" w14:textId="77777777" w:rsidR="00C60792" w:rsidRPr="002A30AD" w:rsidRDefault="00C60792" w:rsidP="00C60792">
      <w:pPr>
        <w:spacing w:before="120" w:after="120" w:line="276" w:lineRule="auto"/>
        <w:ind w:firstLine="709"/>
        <w:jc w:val="both"/>
        <w:rPr>
          <w:spacing w:val="-10"/>
        </w:rPr>
      </w:pPr>
      <w:r w:rsidRPr="002A30AD">
        <w:rPr>
          <w:spacing w:val="-10"/>
        </w:rPr>
        <w:t>Централизованными инженерными коммуникациями жилищный фонд практически не обеспечен.</w:t>
      </w:r>
    </w:p>
    <w:p w14:paraId="63499555" w14:textId="3C72142F" w:rsidR="001E3C38" w:rsidRDefault="001E3C38" w:rsidP="00C60792">
      <w:pPr>
        <w:spacing w:before="120" w:after="120" w:line="276" w:lineRule="auto"/>
        <w:ind w:firstLine="709"/>
        <w:jc w:val="both"/>
        <w:rPr>
          <w:spacing w:val="-10"/>
        </w:rPr>
      </w:pPr>
      <w:r>
        <w:rPr>
          <w:spacing w:val="-10"/>
        </w:rPr>
        <w:t>П</w:t>
      </w:r>
      <w:r w:rsidRPr="002A30AD">
        <w:rPr>
          <w:spacing w:val="-10"/>
        </w:rPr>
        <w:t>о данным местных органов управления</w:t>
      </w:r>
      <w:r w:rsidRPr="002A30AD">
        <w:rPr>
          <w:spacing w:val="-10"/>
          <w:vertAlign w:val="superscript"/>
        </w:rPr>
        <w:footnoteReference w:id="12"/>
      </w:r>
      <w:r w:rsidRPr="002A30AD">
        <w:rPr>
          <w:spacing w:val="-10"/>
        </w:rPr>
        <w:t xml:space="preserve"> </w:t>
      </w:r>
      <w:r>
        <w:rPr>
          <w:spacing w:val="-10"/>
        </w:rPr>
        <w:t>и</w:t>
      </w:r>
      <w:r w:rsidR="00DD33BD">
        <w:rPr>
          <w:spacing w:val="-10"/>
        </w:rPr>
        <w:t xml:space="preserve">нформация о домах, которые с 2015 по 2023 признаны </w:t>
      </w:r>
      <w:r w:rsidR="00DD33BD" w:rsidRPr="002A30AD">
        <w:rPr>
          <w:spacing w:val="-10"/>
        </w:rPr>
        <w:t>непригодным</w:t>
      </w:r>
      <w:r w:rsidR="00DD33BD">
        <w:rPr>
          <w:spacing w:val="-10"/>
        </w:rPr>
        <w:t>и для проживания и аварийными</w:t>
      </w:r>
      <w:r w:rsidR="005D19F7">
        <w:rPr>
          <w:spacing w:val="-10"/>
        </w:rPr>
        <w:t>,</w:t>
      </w:r>
      <w:r w:rsidR="00DD33BD">
        <w:rPr>
          <w:spacing w:val="-10"/>
        </w:rPr>
        <w:t xml:space="preserve"> представлена в таблице</w:t>
      </w:r>
      <w:r>
        <w:rPr>
          <w:spacing w:val="-10"/>
        </w:rPr>
        <w:t xml:space="preserve"> 8.1.</w:t>
      </w:r>
    </w:p>
    <w:p w14:paraId="447E278C" w14:textId="2727C5C4" w:rsidR="001E3C38" w:rsidRPr="002A30AD" w:rsidRDefault="001E3C38" w:rsidP="001E3C38">
      <w:pPr>
        <w:spacing w:after="120" w:line="276" w:lineRule="auto"/>
        <w:ind w:firstLine="709"/>
        <w:jc w:val="center"/>
        <w:rPr>
          <w:b/>
          <w:spacing w:val="-10"/>
        </w:rPr>
      </w:pPr>
      <w:r w:rsidRPr="002A30AD">
        <w:rPr>
          <w:b/>
          <w:spacing w:val="-10"/>
        </w:rPr>
        <w:t>Таблица 8</w:t>
      </w:r>
      <w:r>
        <w:rPr>
          <w:b/>
          <w:spacing w:val="-10"/>
        </w:rPr>
        <w:t>.1</w:t>
      </w:r>
      <w:r w:rsidRPr="002A30AD">
        <w:rPr>
          <w:b/>
          <w:spacing w:val="-10"/>
        </w:rPr>
        <w:t xml:space="preserve">. </w:t>
      </w:r>
      <w:r>
        <w:rPr>
          <w:b/>
          <w:spacing w:val="-10"/>
        </w:rPr>
        <w:t>Аварийные и непригодные для проживания дома в СП «Солгинское</w:t>
      </w:r>
      <w:proofErr w:type="gramStart"/>
      <w:r>
        <w:rPr>
          <w:b/>
          <w:spacing w:val="-10"/>
        </w:rPr>
        <w:t xml:space="preserve">» </w:t>
      </w:r>
      <w:r w:rsidRPr="002A30AD">
        <w:rPr>
          <w:b/>
          <w:spacing w:val="-10"/>
        </w:rPr>
        <w:t>,</w:t>
      </w:r>
      <w:proofErr w:type="gramEnd"/>
      <w:r w:rsidRPr="002A30AD">
        <w:rPr>
          <w:b/>
          <w:spacing w:val="-10"/>
        </w:rPr>
        <w:t xml:space="preserve"> </w:t>
      </w:r>
      <w:proofErr w:type="spellStart"/>
      <w:r>
        <w:rPr>
          <w:b/>
          <w:spacing w:val="-10"/>
        </w:rPr>
        <w:t>шт</w:t>
      </w:r>
      <w:proofErr w:type="spellEnd"/>
    </w:p>
    <w:tbl>
      <w:tblPr>
        <w:tblW w:w="1010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8"/>
        <w:gridCol w:w="780"/>
        <w:gridCol w:w="665"/>
        <w:gridCol w:w="665"/>
        <w:gridCol w:w="666"/>
        <w:gridCol w:w="666"/>
        <w:gridCol w:w="680"/>
        <w:gridCol w:w="666"/>
        <w:gridCol w:w="666"/>
        <w:gridCol w:w="666"/>
      </w:tblGrid>
      <w:tr w:rsidR="005D19F7" w:rsidRPr="002A30AD" w14:paraId="000D945A" w14:textId="7171B435" w:rsidTr="005D19F7">
        <w:trPr>
          <w:trHeight w:val="315"/>
        </w:trPr>
        <w:tc>
          <w:tcPr>
            <w:tcW w:w="3988" w:type="dxa"/>
            <w:shd w:val="clear" w:color="auto" w:fill="auto"/>
            <w:noWrap/>
            <w:vAlign w:val="bottom"/>
            <w:hideMark/>
          </w:tcPr>
          <w:p w14:paraId="36C01009" w14:textId="77777777" w:rsidR="005D19F7" w:rsidRPr="002A30AD" w:rsidRDefault="005D19F7" w:rsidP="00981239">
            <w:pPr>
              <w:pStyle w:val="a9"/>
              <w:ind w:left="0"/>
              <w:jc w:val="center"/>
              <w:rPr>
                <w:spacing w:val="-10"/>
                <w:sz w:val="22"/>
                <w:szCs w:val="22"/>
              </w:rPr>
            </w:pPr>
            <w:r w:rsidRPr="002A30AD">
              <w:rPr>
                <w:spacing w:val="-10"/>
                <w:sz w:val="22"/>
                <w:szCs w:val="22"/>
              </w:rPr>
              <w:t> </w:t>
            </w:r>
          </w:p>
        </w:tc>
        <w:tc>
          <w:tcPr>
            <w:tcW w:w="680" w:type="dxa"/>
            <w:shd w:val="clear" w:color="auto" w:fill="auto"/>
            <w:vAlign w:val="center"/>
            <w:hideMark/>
          </w:tcPr>
          <w:p w14:paraId="0133EB83" w14:textId="77777777" w:rsidR="005D19F7" w:rsidRPr="002A30AD" w:rsidRDefault="005D19F7" w:rsidP="005D19F7">
            <w:pPr>
              <w:pStyle w:val="a9"/>
              <w:ind w:left="0"/>
              <w:jc w:val="center"/>
              <w:rPr>
                <w:spacing w:val="-10"/>
                <w:sz w:val="22"/>
                <w:szCs w:val="22"/>
              </w:rPr>
            </w:pPr>
            <w:r w:rsidRPr="002A30AD">
              <w:rPr>
                <w:spacing w:val="-10"/>
                <w:sz w:val="22"/>
                <w:szCs w:val="22"/>
              </w:rPr>
              <w:t>2015</w:t>
            </w:r>
          </w:p>
        </w:tc>
        <w:tc>
          <w:tcPr>
            <w:tcW w:w="680" w:type="dxa"/>
            <w:shd w:val="clear" w:color="auto" w:fill="auto"/>
            <w:vAlign w:val="center"/>
            <w:hideMark/>
          </w:tcPr>
          <w:p w14:paraId="3FDEA395" w14:textId="77777777" w:rsidR="005D19F7" w:rsidRPr="002A30AD" w:rsidRDefault="005D19F7" w:rsidP="005D19F7">
            <w:pPr>
              <w:pStyle w:val="a9"/>
              <w:ind w:left="0"/>
              <w:jc w:val="center"/>
              <w:rPr>
                <w:spacing w:val="-10"/>
                <w:sz w:val="22"/>
                <w:szCs w:val="22"/>
              </w:rPr>
            </w:pPr>
            <w:r w:rsidRPr="002A30AD">
              <w:rPr>
                <w:spacing w:val="-10"/>
                <w:sz w:val="22"/>
                <w:szCs w:val="22"/>
              </w:rPr>
              <w:t>2016</w:t>
            </w:r>
          </w:p>
        </w:tc>
        <w:tc>
          <w:tcPr>
            <w:tcW w:w="680" w:type="dxa"/>
            <w:shd w:val="clear" w:color="auto" w:fill="auto"/>
            <w:vAlign w:val="center"/>
            <w:hideMark/>
          </w:tcPr>
          <w:p w14:paraId="5B365E4D" w14:textId="77777777" w:rsidR="005D19F7" w:rsidRPr="002A30AD" w:rsidRDefault="005D19F7" w:rsidP="005D19F7">
            <w:pPr>
              <w:pStyle w:val="a9"/>
              <w:ind w:left="0"/>
              <w:jc w:val="center"/>
              <w:rPr>
                <w:spacing w:val="-10"/>
                <w:sz w:val="22"/>
                <w:szCs w:val="22"/>
              </w:rPr>
            </w:pPr>
            <w:r w:rsidRPr="002A30AD">
              <w:rPr>
                <w:spacing w:val="-10"/>
                <w:sz w:val="22"/>
                <w:szCs w:val="22"/>
              </w:rPr>
              <w:t>2017</w:t>
            </w:r>
          </w:p>
        </w:tc>
        <w:tc>
          <w:tcPr>
            <w:tcW w:w="680" w:type="dxa"/>
            <w:shd w:val="clear" w:color="auto" w:fill="auto"/>
            <w:vAlign w:val="center"/>
            <w:hideMark/>
          </w:tcPr>
          <w:p w14:paraId="4FCC86BD" w14:textId="77777777" w:rsidR="005D19F7" w:rsidRPr="002A30AD" w:rsidRDefault="005D19F7" w:rsidP="005D19F7">
            <w:pPr>
              <w:pStyle w:val="a9"/>
              <w:ind w:left="0"/>
              <w:jc w:val="center"/>
              <w:rPr>
                <w:spacing w:val="-10"/>
                <w:sz w:val="22"/>
                <w:szCs w:val="22"/>
              </w:rPr>
            </w:pPr>
            <w:r w:rsidRPr="002A30AD">
              <w:rPr>
                <w:spacing w:val="-10"/>
                <w:sz w:val="22"/>
                <w:szCs w:val="22"/>
              </w:rPr>
              <w:t>2018</w:t>
            </w:r>
          </w:p>
        </w:tc>
        <w:tc>
          <w:tcPr>
            <w:tcW w:w="680" w:type="dxa"/>
            <w:shd w:val="clear" w:color="auto" w:fill="auto"/>
            <w:vAlign w:val="center"/>
            <w:hideMark/>
          </w:tcPr>
          <w:p w14:paraId="7459E789" w14:textId="77777777" w:rsidR="005D19F7" w:rsidRPr="002A30AD" w:rsidRDefault="005D19F7" w:rsidP="005D19F7">
            <w:pPr>
              <w:pStyle w:val="a9"/>
              <w:ind w:left="0"/>
              <w:jc w:val="center"/>
              <w:rPr>
                <w:spacing w:val="-10"/>
                <w:sz w:val="22"/>
                <w:szCs w:val="22"/>
              </w:rPr>
            </w:pPr>
            <w:r w:rsidRPr="002A30AD">
              <w:rPr>
                <w:spacing w:val="-10"/>
                <w:sz w:val="22"/>
                <w:szCs w:val="22"/>
              </w:rPr>
              <w:t>2019</w:t>
            </w:r>
          </w:p>
        </w:tc>
        <w:tc>
          <w:tcPr>
            <w:tcW w:w="680" w:type="dxa"/>
            <w:shd w:val="clear" w:color="auto" w:fill="auto"/>
            <w:noWrap/>
            <w:vAlign w:val="center"/>
            <w:hideMark/>
          </w:tcPr>
          <w:p w14:paraId="38145BAC" w14:textId="7CC15F71" w:rsidR="005D19F7" w:rsidRPr="002A30AD" w:rsidRDefault="005D19F7" w:rsidP="005D19F7">
            <w:pPr>
              <w:pStyle w:val="a9"/>
              <w:ind w:left="0"/>
              <w:jc w:val="center"/>
              <w:rPr>
                <w:spacing w:val="-10"/>
                <w:sz w:val="22"/>
                <w:szCs w:val="22"/>
              </w:rPr>
            </w:pPr>
            <w:r>
              <w:rPr>
                <w:spacing w:val="-10"/>
                <w:sz w:val="22"/>
                <w:szCs w:val="22"/>
              </w:rPr>
              <w:t>2020</w:t>
            </w:r>
          </w:p>
        </w:tc>
        <w:tc>
          <w:tcPr>
            <w:tcW w:w="680" w:type="dxa"/>
            <w:vAlign w:val="center"/>
          </w:tcPr>
          <w:p w14:paraId="152BD0B8" w14:textId="016496BE" w:rsidR="005D19F7" w:rsidRDefault="005D19F7" w:rsidP="005D19F7">
            <w:pPr>
              <w:pStyle w:val="a9"/>
              <w:ind w:left="0"/>
              <w:jc w:val="center"/>
              <w:rPr>
                <w:spacing w:val="-10"/>
                <w:sz w:val="22"/>
                <w:szCs w:val="22"/>
              </w:rPr>
            </w:pPr>
            <w:r>
              <w:rPr>
                <w:spacing w:val="-10"/>
                <w:sz w:val="22"/>
                <w:szCs w:val="22"/>
              </w:rPr>
              <w:t>2021</w:t>
            </w:r>
          </w:p>
        </w:tc>
        <w:tc>
          <w:tcPr>
            <w:tcW w:w="680" w:type="dxa"/>
            <w:vAlign w:val="center"/>
          </w:tcPr>
          <w:p w14:paraId="2CDD61FE" w14:textId="7C5A9ACA" w:rsidR="005D19F7" w:rsidRDefault="005D19F7" w:rsidP="005D19F7">
            <w:pPr>
              <w:pStyle w:val="a9"/>
              <w:ind w:left="0"/>
              <w:jc w:val="center"/>
              <w:rPr>
                <w:spacing w:val="-10"/>
                <w:sz w:val="22"/>
                <w:szCs w:val="22"/>
              </w:rPr>
            </w:pPr>
            <w:r>
              <w:rPr>
                <w:spacing w:val="-10"/>
                <w:sz w:val="22"/>
                <w:szCs w:val="22"/>
              </w:rPr>
              <w:t>2022</w:t>
            </w:r>
          </w:p>
        </w:tc>
        <w:tc>
          <w:tcPr>
            <w:tcW w:w="680" w:type="dxa"/>
            <w:vAlign w:val="center"/>
          </w:tcPr>
          <w:p w14:paraId="321B5409" w14:textId="34B80BCA" w:rsidR="005D19F7" w:rsidRDefault="005D19F7" w:rsidP="005D19F7">
            <w:pPr>
              <w:pStyle w:val="a9"/>
              <w:ind w:left="0"/>
              <w:jc w:val="center"/>
              <w:rPr>
                <w:spacing w:val="-10"/>
                <w:sz w:val="22"/>
                <w:szCs w:val="22"/>
              </w:rPr>
            </w:pPr>
            <w:r>
              <w:rPr>
                <w:spacing w:val="-10"/>
                <w:sz w:val="22"/>
                <w:szCs w:val="22"/>
              </w:rPr>
              <w:t>2023</w:t>
            </w:r>
          </w:p>
        </w:tc>
      </w:tr>
      <w:tr w:rsidR="005D19F7" w:rsidRPr="002A30AD" w14:paraId="397F7961" w14:textId="5D739DA2" w:rsidTr="005D19F7">
        <w:trPr>
          <w:trHeight w:val="315"/>
        </w:trPr>
        <w:tc>
          <w:tcPr>
            <w:tcW w:w="3988" w:type="dxa"/>
            <w:shd w:val="clear" w:color="auto" w:fill="auto"/>
            <w:noWrap/>
            <w:hideMark/>
          </w:tcPr>
          <w:p w14:paraId="24010362" w14:textId="4C56108A" w:rsidR="005D19F7" w:rsidRPr="002A30AD" w:rsidRDefault="005D19F7" w:rsidP="00981239">
            <w:pPr>
              <w:pStyle w:val="a9"/>
              <w:ind w:left="0"/>
              <w:rPr>
                <w:spacing w:val="-10"/>
                <w:sz w:val="22"/>
                <w:szCs w:val="22"/>
              </w:rPr>
            </w:pPr>
            <w:r>
              <w:rPr>
                <w:spacing w:val="-10"/>
                <w:sz w:val="22"/>
                <w:szCs w:val="22"/>
              </w:rPr>
              <w:t>Аварийные</w:t>
            </w:r>
          </w:p>
        </w:tc>
        <w:tc>
          <w:tcPr>
            <w:tcW w:w="680" w:type="dxa"/>
            <w:shd w:val="clear" w:color="auto" w:fill="auto"/>
            <w:vAlign w:val="center"/>
            <w:hideMark/>
          </w:tcPr>
          <w:p w14:paraId="55EB9367" w14:textId="0FF455E7" w:rsidR="005D19F7" w:rsidRPr="002A30AD" w:rsidRDefault="005D19F7" w:rsidP="00981239">
            <w:pPr>
              <w:pStyle w:val="a9"/>
              <w:ind w:left="0"/>
              <w:jc w:val="center"/>
              <w:rPr>
                <w:spacing w:val="-10"/>
                <w:sz w:val="22"/>
                <w:szCs w:val="22"/>
              </w:rPr>
            </w:pPr>
            <w:r>
              <w:rPr>
                <w:spacing w:val="-10"/>
                <w:sz w:val="22"/>
                <w:szCs w:val="22"/>
              </w:rPr>
              <w:t>36</w:t>
            </w:r>
          </w:p>
        </w:tc>
        <w:tc>
          <w:tcPr>
            <w:tcW w:w="680" w:type="dxa"/>
            <w:shd w:val="clear" w:color="auto" w:fill="auto"/>
            <w:vAlign w:val="center"/>
            <w:hideMark/>
          </w:tcPr>
          <w:p w14:paraId="4982C4DD" w14:textId="5779AC63" w:rsidR="005D19F7" w:rsidRPr="002A30AD" w:rsidRDefault="005D19F7" w:rsidP="00981239">
            <w:pPr>
              <w:pStyle w:val="a9"/>
              <w:ind w:left="0"/>
              <w:jc w:val="center"/>
              <w:rPr>
                <w:spacing w:val="-10"/>
                <w:sz w:val="22"/>
                <w:szCs w:val="22"/>
              </w:rPr>
            </w:pPr>
            <w:r>
              <w:rPr>
                <w:spacing w:val="-10"/>
                <w:sz w:val="22"/>
                <w:szCs w:val="22"/>
              </w:rPr>
              <w:t>-</w:t>
            </w:r>
          </w:p>
        </w:tc>
        <w:tc>
          <w:tcPr>
            <w:tcW w:w="680" w:type="dxa"/>
            <w:shd w:val="clear" w:color="auto" w:fill="auto"/>
            <w:vAlign w:val="center"/>
            <w:hideMark/>
          </w:tcPr>
          <w:p w14:paraId="38C72216" w14:textId="670BABC1" w:rsidR="005D19F7" w:rsidRPr="002A30AD" w:rsidRDefault="005D19F7" w:rsidP="00981239">
            <w:pPr>
              <w:pStyle w:val="a9"/>
              <w:ind w:left="0"/>
              <w:jc w:val="center"/>
              <w:rPr>
                <w:spacing w:val="-10"/>
                <w:sz w:val="22"/>
                <w:szCs w:val="22"/>
              </w:rPr>
            </w:pPr>
            <w:r>
              <w:rPr>
                <w:spacing w:val="-10"/>
                <w:sz w:val="22"/>
                <w:szCs w:val="22"/>
              </w:rPr>
              <w:t>1</w:t>
            </w:r>
          </w:p>
        </w:tc>
        <w:tc>
          <w:tcPr>
            <w:tcW w:w="680" w:type="dxa"/>
            <w:shd w:val="clear" w:color="auto" w:fill="auto"/>
            <w:vAlign w:val="center"/>
            <w:hideMark/>
          </w:tcPr>
          <w:p w14:paraId="4A736AA0" w14:textId="4C0BFC60" w:rsidR="005D19F7" w:rsidRPr="002A30AD" w:rsidRDefault="005D19F7" w:rsidP="00981239">
            <w:pPr>
              <w:pStyle w:val="a9"/>
              <w:ind w:left="0"/>
              <w:jc w:val="center"/>
              <w:rPr>
                <w:spacing w:val="-10"/>
                <w:sz w:val="22"/>
                <w:szCs w:val="22"/>
              </w:rPr>
            </w:pPr>
            <w:r>
              <w:rPr>
                <w:spacing w:val="-10"/>
                <w:sz w:val="22"/>
                <w:szCs w:val="22"/>
              </w:rPr>
              <w:t>-</w:t>
            </w:r>
          </w:p>
        </w:tc>
        <w:tc>
          <w:tcPr>
            <w:tcW w:w="680" w:type="dxa"/>
            <w:shd w:val="clear" w:color="auto" w:fill="auto"/>
            <w:vAlign w:val="center"/>
            <w:hideMark/>
          </w:tcPr>
          <w:p w14:paraId="48CE64A6" w14:textId="10A0AF35" w:rsidR="005D19F7" w:rsidRPr="002A30AD" w:rsidRDefault="005D19F7" w:rsidP="00981239">
            <w:pPr>
              <w:pStyle w:val="a9"/>
              <w:ind w:left="0"/>
              <w:jc w:val="center"/>
              <w:rPr>
                <w:spacing w:val="-10"/>
                <w:sz w:val="22"/>
                <w:szCs w:val="22"/>
              </w:rPr>
            </w:pPr>
            <w:r>
              <w:rPr>
                <w:spacing w:val="-10"/>
                <w:sz w:val="22"/>
                <w:szCs w:val="22"/>
              </w:rPr>
              <w:t>3</w:t>
            </w:r>
          </w:p>
        </w:tc>
        <w:tc>
          <w:tcPr>
            <w:tcW w:w="680" w:type="dxa"/>
            <w:shd w:val="clear" w:color="auto" w:fill="auto"/>
            <w:noWrap/>
            <w:vAlign w:val="center"/>
            <w:hideMark/>
          </w:tcPr>
          <w:p w14:paraId="30F81D0E" w14:textId="6745D48D" w:rsidR="005D19F7" w:rsidRPr="002A30AD" w:rsidRDefault="005D19F7" w:rsidP="00981239">
            <w:pPr>
              <w:pStyle w:val="a9"/>
              <w:ind w:left="0"/>
              <w:jc w:val="center"/>
              <w:rPr>
                <w:spacing w:val="-10"/>
                <w:sz w:val="22"/>
                <w:szCs w:val="22"/>
              </w:rPr>
            </w:pPr>
            <w:r>
              <w:rPr>
                <w:spacing w:val="-10"/>
                <w:sz w:val="22"/>
                <w:szCs w:val="22"/>
              </w:rPr>
              <w:t>-</w:t>
            </w:r>
          </w:p>
        </w:tc>
        <w:tc>
          <w:tcPr>
            <w:tcW w:w="680" w:type="dxa"/>
          </w:tcPr>
          <w:p w14:paraId="1E819205" w14:textId="7CF808F3" w:rsidR="005D19F7" w:rsidRPr="002A30AD" w:rsidRDefault="005D19F7" w:rsidP="00981239">
            <w:pPr>
              <w:pStyle w:val="a9"/>
              <w:ind w:left="0"/>
              <w:jc w:val="center"/>
              <w:rPr>
                <w:spacing w:val="-10"/>
                <w:sz w:val="22"/>
                <w:szCs w:val="22"/>
              </w:rPr>
            </w:pPr>
            <w:r>
              <w:rPr>
                <w:spacing w:val="-10"/>
                <w:sz w:val="22"/>
                <w:szCs w:val="22"/>
              </w:rPr>
              <w:t>-</w:t>
            </w:r>
          </w:p>
        </w:tc>
        <w:tc>
          <w:tcPr>
            <w:tcW w:w="680" w:type="dxa"/>
          </w:tcPr>
          <w:p w14:paraId="1239520D" w14:textId="527C496A" w:rsidR="005D19F7" w:rsidRPr="002A30AD" w:rsidRDefault="005D19F7" w:rsidP="00981239">
            <w:pPr>
              <w:pStyle w:val="a9"/>
              <w:ind w:left="0"/>
              <w:jc w:val="center"/>
              <w:rPr>
                <w:spacing w:val="-10"/>
                <w:sz w:val="22"/>
                <w:szCs w:val="22"/>
              </w:rPr>
            </w:pPr>
            <w:r>
              <w:rPr>
                <w:spacing w:val="-10"/>
                <w:sz w:val="22"/>
                <w:szCs w:val="22"/>
              </w:rPr>
              <w:t>-</w:t>
            </w:r>
          </w:p>
        </w:tc>
        <w:tc>
          <w:tcPr>
            <w:tcW w:w="680" w:type="dxa"/>
          </w:tcPr>
          <w:p w14:paraId="37732AD1" w14:textId="05193A28" w:rsidR="005D19F7" w:rsidRPr="002A30AD" w:rsidRDefault="005D19F7" w:rsidP="00981239">
            <w:pPr>
              <w:pStyle w:val="a9"/>
              <w:ind w:left="0"/>
              <w:jc w:val="center"/>
              <w:rPr>
                <w:spacing w:val="-10"/>
                <w:sz w:val="22"/>
                <w:szCs w:val="22"/>
              </w:rPr>
            </w:pPr>
            <w:r>
              <w:rPr>
                <w:spacing w:val="-10"/>
                <w:sz w:val="22"/>
                <w:szCs w:val="22"/>
              </w:rPr>
              <w:t>-</w:t>
            </w:r>
          </w:p>
        </w:tc>
      </w:tr>
      <w:tr w:rsidR="005D19F7" w:rsidRPr="002A30AD" w14:paraId="049DBD2A" w14:textId="583E5B08" w:rsidTr="005D19F7">
        <w:trPr>
          <w:trHeight w:val="315"/>
        </w:trPr>
        <w:tc>
          <w:tcPr>
            <w:tcW w:w="3988" w:type="dxa"/>
            <w:shd w:val="clear" w:color="auto" w:fill="auto"/>
            <w:noWrap/>
          </w:tcPr>
          <w:p w14:paraId="0F1572FF" w14:textId="0D0A400E" w:rsidR="005D19F7" w:rsidRPr="002A30AD" w:rsidRDefault="005D19F7" w:rsidP="00981239">
            <w:pPr>
              <w:pStyle w:val="a9"/>
              <w:ind w:left="0"/>
              <w:rPr>
                <w:spacing w:val="-10"/>
                <w:sz w:val="22"/>
                <w:szCs w:val="22"/>
              </w:rPr>
            </w:pPr>
            <w:r>
              <w:rPr>
                <w:spacing w:val="-10"/>
                <w:sz w:val="22"/>
                <w:szCs w:val="22"/>
              </w:rPr>
              <w:t>Непригодные для проживания</w:t>
            </w:r>
          </w:p>
        </w:tc>
        <w:tc>
          <w:tcPr>
            <w:tcW w:w="680" w:type="dxa"/>
            <w:shd w:val="clear" w:color="auto" w:fill="auto"/>
            <w:vAlign w:val="center"/>
          </w:tcPr>
          <w:p w14:paraId="44E94B6C" w14:textId="67DA8AFA" w:rsidR="005D19F7" w:rsidRPr="002A30AD" w:rsidRDefault="005D19F7" w:rsidP="00981239">
            <w:pPr>
              <w:pStyle w:val="a9"/>
              <w:ind w:left="0"/>
              <w:jc w:val="center"/>
              <w:rPr>
                <w:spacing w:val="-10"/>
                <w:sz w:val="22"/>
                <w:szCs w:val="22"/>
              </w:rPr>
            </w:pPr>
            <w:r>
              <w:rPr>
                <w:spacing w:val="-10"/>
                <w:sz w:val="22"/>
                <w:szCs w:val="22"/>
              </w:rPr>
              <w:t>3(</w:t>
            </w:r>
            <w:proofErr w:type="spellStart"/>
            <w:r>
              <w:rPr>
                <w:spacing w:val="-10"/>
                <w:sz w:val="22"/>
                <w:szCs w:val="22"/>
              </w:rPr>
              <w:t>ижс</w:t>
            </w:r>
            <w:proofErr w:type="spellEnd"/>
            <w:r>
              <w:rPr>
                <w:spacing w:val="-10"/>
                <w:sz w:val="22"/>
                <w:szCs w:val="22"/>
              </w:rPr>
              <w:t>)</w:t>
            </w:r>
          </w:p>
        </w:tc>
        <w:tc>
          <w:tcPr>
            <w:tcW w:w="680" w:type="dxa"/>
            <w:shd w:val="clear" w:color="auto" w:fill="auto"/>
            <w:vAlign w:val="center"/>
          </w:tcPr>
          <w:p w14:paraId="44FF3D35" w14:textId="46129221" w:rsidR="005D19F7" w:rsidRPr="002A30AD" w:rsidRDefault="005D19F7" w:rsidP="00981239">
            <w:pPr>
              <w:pStyle w:val="a9"/>
              <w:ind w:left="0"/>
              <w:jc w:val="center"/>
              <w:rPr>
                <w:spacing w:val="-10"/>
                <w:sz w:val="22"/>
                <w:szCs w:val="22"/>
              </w:rPr>
            </w:pPr>
            <w:r>
              <w:rPr>
                <w:spacing w:val="-10"/>
                <w:sz w:val="22"/>
                <w:szCs w:val="22"/>
              </w:rPr>
              <w:t>-</w:t>
            </w:r>
          </w:p>
        </w:tc>
        <w:tc>
          <w:tcPr>
            <w:tcW w:w="680" w:type="dxa"/>
            <w:shd w:val="clear" w:color="auto" w:fill="auto"/>
            <w:vAlign w:val="center"/>
          </w:tcPr>
          <w:p w14:paraId="0EDC0554" w14:textId="517CD8C0" w:rsidR="005D19F7" w:rsidRPr="002A30AD" w:rsidRDefault="005D19F7" w:rsidP="00981239">
            <w:pPr>
              <w:pStyle w:val="a9"/>
              <w:ind w:left="0"/>
              <w:jc w:val="center"/>
              <w:rPr>
                <w:spacing w:val="-10"/>
                <w:sz w:val="22"/>
                <w:szCs w:val="22"/>
              </w:rPr>
            </w:pPr>
            <w:r>
              <w:rPr>
                <w:spacing w:val="-10"/>
                <w:sz w:val="22"/>
                <w:szCs w:val="22"/>
              </w:rPr>
              <w:t>-</w:t>
            </w:r>
          </w:p>
        </w:tc>
        <w:tc>
          <w:tcPr>
            <w:tcW w:w="680" w:type="dxa"/>
            <w:shd w:val="clear" w:color="auto" w:fill="auto"/>
            <w:vAlign w:val="center"/>
          </w:tcPr>
          <w:p w14:paraId="29C530A6" w14:textId="3D9412A5" w:rsidR="005D19F7" w:rsidRPr="002A30AD" w:rsidRDefault="005D19F7" w:rsidP="00981239">
            <w:pPr>
              <w:pStyle w:val="a9"/>
              <w:ind w:left="0"/>
              <w:jc w:val="center"/>
              <w:rPr>
                <w:spacing w:val="-10"/>
                <w:sz w:val="22"/>
                <w:szCs w:val="22"/>
              </w:rPr>
            </w:pPr>
            <w:r>
              <w:rPr>
                <w:spacing w:val="-10"/>
                <w:sz w:val="22"/>
                <w:szCs w:val="22"/>
              </w:rPr>
              <w:t>-</w:t>
            </w:r>
          </w:p>
        </w:tc>
        <w:tc>
          <w:tcPr>
            <w:tcW w:w="680" w:type="dxa"/>
            <w:shd w:val="clear" w:color="auto" w:fill="auto"/>
            <w:vAlign w:val="center"/>
          </w:tcPr>
          <w:p w14:paraId="0CE80E93" w14:textId="749C160F" w:rsidR="005D19F7" w:rsidRPr="002A30AD" w:rsidRDefault="005D19F7" w:rsidP="00981239">
            <w:pPr>
              <w:pStyle w:val="a9"/>
              <w:ind w:left="0"/>
              <w:jc w:val="center"/>
              <w:rPr>
                <w:spacing w:val="-10"/>
                <w:sz w:val="22"/>
                <w:szCs w:val="22"/>
              </w:rPr>
            </w:pPr>
            <w:r>
              <w:rPr>
                <w:spacing w:val="-10"/>
                <w:sz w:val="22"/>
                <w:szCs w:val="22"/>
              </w:rPr>
              <w:t>-</w:t>
            </w:r>
          </w:p>
        </w:tc>
        <w:tc>
          <w:tcPr>
            <w:tcW w:w="680" w:type="dxa"/>
            <w:shd w:val="clear" w:color="auto" w:fill="auto"/>
            <w:noWrap/>
            <w:vAlign w:val="center"/>
          </w:tcPr>
          <w:p w14:paraId="3D83CEB5" w14:textId="230740A7" w:rsidR="005D19F7" w:rsidRPr="002A30AD" w:rsidRDefault="005D19F7" w:rsidP="00981239">
            <w:pPr>
              <w:pStyle w:val="a9"/>
              <w:ind w:left="0"/>
              <w:jc w:val="center"/>
              <w:rPr>
                <w:spacing w:val="-10"/>
                <w:sz w:val="22"/>
                <w:szCs w:val="22"/>
              </w:rPr>
            </w:pPr>
            <w:r>
              <w:rPr>
                <w:spacing w:val="-10"/>
                <w:sz w:val="22"/>
                <w:szCs w:val="22"/>
              </w:rPr>
              <w:t>-</w:t>
            </w:r>
          </w:p>
        </w:tc>
        <w:tc>
          <w:tcPr>
            <w:tcW w:w="680" w:type="dxa"/>
          </w:tcPr>
          <w:p w14:paraId="79DD090B" w14:textId="6847FC3D" w:rsidR="005D19F7" w:rsidRPr="002A30AD" w:rsidRDefault="005D19F7" w:rsidP="00981239">
            <w:pPr>
              <w:pStyle w:val="a9"/>
              <w:ind w:left="0"/>
              <w:jc w:val="center"/>
              <w:rPr>
                <w:spacing w:val="-10"/>
                <w:sz w:val="22"/>
                <w:szCs w:val="22"/>
              </w:rPr>
            </w:pPr>
            <w:r>
              <w:rPr>
                <w:spacing w:val="-10"/>
                <w:sz w:val="22"/>
                <w:szCs w:val="22"/>
              </w:rPr>
              <w:t>2</w:t>
            </w:r>
          </w:p>
        </w:tc>
        <w:tc>
          <w:tcPr>
            <w:tcW w:w="680" w:type="dxa"/>
          </w:tcPr>
          <w:p w14:paraId="6A42C9F3" w14:textId="4453D9DD" w:rsidR="005D19F7" w:rsidRPr="002A30AD" w:rsidRDefault="005D19F7" w:rsidP="00981239">
            <w:pPr>
              <w:pStyle w:val="a9"/>
              <w:ind w:left="0"/>
              <w:jc w:val="center"/>
              <w:rPr>
                <w:spacing w:val="-10"/>
                <w:sz w:val="22"/>
                <w:szCs w:val="22"/>
              </w:rPr>
            </w:pPr>
            <w:r>
              <w:rPr>
                <w:spacing w:val="-10"/>
                <w:sz w:val="22"/>
                <w:szCs w:val="22"/>
              </w:rPr>
              <w:t>15</w:t>
            </w:r>
          </w:p>
        </w:tc>
        <w:tc>
          <w:tcPr>
            <w:tcW w:w="680" w:type="dxa"/>
          </w:tcPr>
          <w:p w14:paraId="6B372A34" w14:textId="5FD9CC00" w:rsidR="005D19F7" w:rsidRPr="002A30AD" w:rsidRDefault="005D19F7" w:rsidP="00981239">
            <w:pPr>
              <w:pStyle w:val="a9"/>
              <w:ind w:left="0"/>
              <w:jc w:val="center"/>
              <w:rPr>
                <w:spacing w:val="-10"/>
                <w:sz w:val="22"/>
                <w:szCs w:val="22"/>
              </w:rPr>
            </w:pPr>
            <w:r>
              <w:rPr>
                <w:spacing w:val="-10"/>
                <w:sz w:val="22"/>
                <w:szCs w:val="22"/>
              </w:rPr>
              <w:t>1</w:t>
            </w:r>
          </w:p>
        </w:tc>
      </w:tr>
    </w:tbl>
    <w:p w14:paraId="56014D8A" w14:textId="32EA31AE" w:rsidR="00C60792" w:rsidRPr="002A30AD" w:rsidRDefault="00C60792" w:rsidP="00C60792">
      <w:pPr>
        <w:spacing w:before="120" w:after="120" w:line="276" w:lineRule="auto"/>
        <w:ind w:firstLine="709"/>
        <w:jc w:val="both"/>
        <w:rPr>
          <w:spacing w:val="-10"/>
        </w:rPr>
      </w:pPr>
      <w:r w:rsidRPr="002A30AD">
        <w:rPr>
          <w:spacing w:val="-10"/>
        </w:rPr>
        <w:t xml:space="preserve">В настоящее время на территории муниципальных образований Архангельской области действует адресная областная программа «Переселение граждан из аварийного жилищного фонда на 2019-2025 годы» </w:t>
      </w:r>
      <w:r w:rsidR="008E1527" w:rsidRPr="002A30AD">
        <w:rPr>
          <w:spacing w:val="-10"/>
        </w:rPr>
        <w:t xml:space="preserve">(утверждена Постановлением Правительства АО от 26.03.2019 №153-пп, </w:t>
      </w:r>
      <w:r w:rsidRPr="002A30AD">
        <w:rPr>
          <w:spacing w:val="-10"/>
        </w:rPr>
        <w:t>целью, которой является устойчивое сокращение непригодного для проживания жилищного фонда, переселение граждан из аварийного жилищного фонда. В программу включены 33 дома, расположенные в административном центре – пос. Солгинский. Общая площадь этих домов составляет 6255,3 кв. м., в них проживает 294 человека.</w:t>
      </w:r>
    </w:p>
    <w:p w14:paraId="4AF5CFBC" w14:textId="7B582993" w:rsidR="00FE2775" w:rsidRPr="002A30AD" w:rsidRDefault="00FE2775" w:rsidP="00A04912">
      <w:pPr>
        <w:spacing w:before="120" w:line="276" w:lineRule="auto"/>
        <w:ind w:firstLine="709"/>
        <w:jc w:val="both"/>
        <w:rPr>
          <w:spacing w:val="-10"/>
        </w:rPr>
      </w:pPr>
      <w:r w:rsidRPr="002A30AD">
        <w:rPr>
          <w:spacing w:val="-10"/>
          <w:u w:val="single"/>
        </w:rPr>
        <w:t>Выводы</w:t>
      </w:r>
      <w:r w:rsidR="00A04912" w:rsidRPr="002A30AD">
        <w:rPr>
          <w:spacing w:val="-10"/>
        </w:rPr>
        <w:t xml:space="preserve">: </w:t>
      </w:r>
    </w:p>
    <w:p w14:paraId="532F2C2C" w14:textId="3CA28244" w:rsidR="00FE2775" w:rsidRPr="002A30AD" w:rsidRDefault="0047043B" w:rsidP="00A04912">
      <w:pPr>
        <w:spacing w:before="120" w:after="120" w:line="276" w:lineRule="auto"/>
        <w:ind w:firstLine="709"/>
        <w:jc w:val="both"/>
        <w:rPr>
          <w:spacing w:val="-10"/>
        </w:rPr>
      </w:pPr>
      <w:r w:rsidRPr="002A30AD">
        <w:rPr>
          <w:spacing w:val="-10"/>
        </w:rPr>
        <w:t>Нев</w:t>
      </w:r>
      <w:r w:rsidR="006207AF" w:rsidRPr="002A30AD">
        <w:rPr>
          <w:spacing w:val="-10"/>
        </w:rPr>
        <w:t>ысокий у</w:t>
      </w:r>
      <w:r w:rsidR="00FE2775" w:rsidRPr="002A30AD">
        <w:rPr>
          <w:spacing w:val="-10"/>
        </w:rPr>
        <w:t>ровень обеспеченности жильем населения</w:t>
      </w:r>
      <w:r w:rsidR="006207AF" w:rsidRPr="002A30AD">
        <w:rPr>
          <w:spacing w:val="-10"/>
        </w:rPr>
        <w:t xml:space="preserve"> сельского поселения «</w:t>
      </w:r>
      <w:r w:rsidRPr="002A30AD">
        <w:rPr>
          <w:spacing w:val="-10"/>
        </w:rPr>
        <w:t>Солгин</w:t>
      </w:r>
      <w:r w:rsidR="006207AF" w:rsidRPr="002A30AD">
        <w:rPr>
          <w:spacing w:val="-10"/>
        </w:rPr>
        <w:t>ское»</w:t>
      </w:r>
      <w:r w:rsidR="00A04912" w:rsidRPr="002A30AD">
        <w:rPr>
          <w:spacing w:val="-10"/>
        </w:rPr>
        <w:t>.</w:t>
      </w:r>
    </w:p>
    <w:p w14:paraId="79806CD8" w14:textId="40187547" w:rsidR="006207AF" w:rsidRPr="002A30AD" w:rsidRDefault="006207AF" w:rsidP="00A04912">
      <w:pPr>
        <w:spacing w:before="120" w:after="120" w:line="276" w:lineRule="auto"/>
        <w:ind w:firstLine="709"/>
        <w:jc w:val="both"/>
        <w:rPr>
          <w:spacing w:val="-10"/>
        </w:rPr>
      </w:pPr>
      <w:r w:rsidRPr="002A30AD">
        <w:rPr>
          <w:spacing w:val="-10"/>
        </w:rPr>
        <w:t>Наличие ветхого и аварийного фонда, непригодного для жилья.</w:t>
      </w:r>
    </w:p>
    <w:p w14:paraId="53BE7BC2" w14:textId="7E68FE33" w:rsidR="00FE2775" w:rsidRPr="002A30AD" w:rsidRDefault="00A04912" w:rsidP="00A04912">
      <w:pPr>
        <w:spacing w:before="120" w:after="120" w:line="276" w:lineRule="auto"/>
        <w:ind w:firstLine="709"/>
        <w:jc w:val="both"/>
        <w:rPr>
          <w:spacing w:val="-10"/>
        </w:rPr>
      </w:pPr>
      <w:r w:rsidRPr="002A30AD">
        <w:rPr>
          <w:spacing w:val="-10"/>
        </w:rPr>
        <w:t>Ж</w:t>
      </w:r>
      <w:r w:rsidR="00FE2775" w:rsidRPr="002A30AD">
        <w:rPr>
          <w:spacing w:val="-10"/>
        </w:rPr>
        <w:t>илищный фонд представлен деревянными 1-2 этажные жилыми домами</w:t>
      </w:r>
      <w:r w:rsidR="006207AF" w:rsidRPr="002A30AD">
        <w:rPr>
          <w:spacing w:val="-10"/>
        </w:rPr>
        <w:t>.</w:t>
      </w:r>
    </w:p>
    <w:p w14:paraId="4D9EB145" w14:textId="58B64435" w:rsidR="00FE2775" w:rsidRPr="002A30AD" w:rsidRDefault="00A04912" w:rsidP="00A04912">
      <w:pPr>
        <w:spacing w:before="120" w:after="120" w:line="276" w:lineRule="auto"/>
        <w:ind w:firstLine="709"/>
        <w:jc w:val="both"/>
        <w:rPr>
          <w:spacing w:val="-10"/>
        </w:rPr>
      </w:pPr>
      <w:r w:rsidRPr="002A30AD">
        <w:rPr>
          <w:spacing w:val="-10"/>
        </w:rPr>
        <w:lastRenderedPageBreak/>
        <w:t>П</w:t>
      </w:r>
      <w:r w:rsidR="00FE2775" w:rsidRPr="002A30AD">
        <w:rPr>
          <w:spacing w:val="-10"/>
        </w:rPr>
        <w:t>о уровню инженерного оборудования жилищный фонд характеризуется низкими показателями, вопросы инженерного оборудования решаются по локальным схемам</w:t>
      </w:r>
      <w:r w:rsidRPr="002A30AD">
        <w:rPr>
          <w:spacing w:val="-10"/>
        </w:rPr>
        <w:t>.</w:t>
      </w:r>
    </w:p>
    <w:p w14:paraId="5C037E34" w14:textId="04B26141" w:rsidR="00FE2775" w:rsidRPr="002A30AD" w:rsidRDefault="00FE2775" w:rsidP="002C5CC0">
      <w:pPr>
        <w:pStyle w:val="110"/>
        <w:spacing w:before="240" w:after="240" w:line="276" w:lineRule="auto"/>
        <w:ind w:firstLine="709"/>
        <w:rPr>
          <w:sz w:val="24"/>
          <w:szCs w:val="24"/>
        </w:rPr>
      </w:pPr>
      <w:bookmarkStart w:id="220" w:name="_Toc27410169"/>
      <w:bookmarkStart w:id="221" w:name="_Toc27422100"/>
      <w:bookmarkStart w:id="222" w:name="_Toc32851215"/>
      <w:bookmarkStart w:id="223" w:name="_Toc48321670"/>
      <w:bookmarkStart w:id="224" w:name="_Toc50052068"/>
      <w:bookmarkStart w:id="225" w:name="_Toc55930132"/>
      <w:bookmarkStart w:id="226" w:name="_Toc57899885"/>
      <w:bookmarkStart w:id="227" w:name="_Toc77781025"/>
      <w:bookmarkStart w:id="228" w:name="_Toc120893319"/>
      <w:r w:rsidRPr="002A30AD">
        <w:rPr>
          <w:sz w:val="24"/>
          <w:szCs w:val="24"/>
        </w:rPr>
        <w:t>3.3. Оценка состояния, проблем и основных направлений развития социальной инфраструктуры</w:t>
      </w:r>
      <w:bookmarkEnd w:id="220"/>
      <w:bookmarkEnd w:id="221"/>
      <w:bookmarkEnd w:id="222"/>
      <w:bookmarkEnd w:id="223"/>
      <w:bookmarkEnd w:id="224"/>
      <w:bookmarkEnd w:id="225"/>
      <w:bookmarkEnd w:id="226"/>
      <w:bookmarkEnd w:id="227"/>
      <w:bookmarkEnd w:id="228"/>
    </w:p>
    <w:p w14:paraId="0D0D7E70" w14:textId="77777777" w:rsidR="00FE2775" w:rsidRPr="002A30AD" w:rsidRDefault="00FE2775" w:rsidP="00FE2775">
      <w:pPr>
        <w:spacing w:before="120" w:after="120" w:line="276" w:lineRule="auto"/>
        <w:ind w:firstLine="709"/>
        <w:jc w:val="both"/>
        <w:rPr>
          <w:spacing w:val="-10"/>
        </w:rPr>
      </w:pPr>
      <w:r w:rsidRPr="002A30AD">
        <w:rPr>
          <w:spacing w:val="-10"/>
        </w:rPr>
        <w:t xml:space="preserve">К социальной сфере относится, прежде всего, сфера предоставляемых услуг в образовании, культуре, здравоохранении, социальном обеспечении, физической культуре. Важную роль в обслуживании населения играет торговля, общественное питание и бытовое обслуживание.  </w:t>
      </w:r>
    </w:p>
    <w:p w14:paraId="59B85797" w14:textId="77777777" w:rsidR="00FE2775" w:rsidRPr="002A30AD" w:rsidRDefault="00FE2775" w:rsidP="00FE2775">
      <w:pPr>
        <w:spacing w:before="120" w:after="120" w:line="276" w:lineRule="auto"/>
        <w:ind w:firstLine="709"/>
        <w:jc w:val="both"/>
        <w:rPr>
          <w:spacing w:val="-10"/>
        </w:rPr>
      </w:pPr>
      <w:r w:rsidRPr="002A30AD">
        <w:rPr>
          <w:spacing w:val="-10"/>
        </w:rPr>
        <w:t>Основной задачей комплексной оценки уровня развития системы обслуживания населения, является выявление количественного и качественного состава существующих объектов, сравнение действующих мощностей объектов с нормативной потребностью, анализ технического состояния зданий, определение направлений по устранению сложившихся проблем.</w:t>
      </w:r>
    </w:p>
    <w:p w14:paraId="3713556D" w14:textId="2C746D28" w:rsidR="0047043B" w:rsidRPr="002A30AD" w:rsidRDefault="0047043B" w:rsidP="0047043B">
      <w:pPr>
        <w:spacing w:before="120" w:after="120" w:line="276" w:lineRule="auto"/>
        <w:ind w:firstLine="709"/>
        <w:jc w:val="both"/>
        <w:rPr>
          <w:spacing w:val="-10"/>
        </w:rPr>
      </w:pPr>
      <w:r w:rsidRPr="002A30AD">
        <w:rPr>
          <w:spacing w:val="-10"/>
        </w:rPr>
        <w:t>Оценка уровня обеспеченности объектами обслуживания были установлена в соответствии с Нормативами градостроительного проектирования муниципального образования «Вельский муниципальный район» Архангельской области</w:t>
      </w:r>
      <w:r w:rsidR="008E1527" w:rsidRPr="002A30AD">
        <w:rPr>
          <w:spacing w:val="-10"/>
        </w:rPr>
        <w:t xml:space="preserve"> (утверждены Постановлением Правительства АО от 19.04.2016 №123-пп</w:t>
      </w:r>
      <w:r w:rsidRPr="002A30AD">
        <w:rPr>
          <w:spacing w:val="-10"/>
        </w:rPr>
        <w:t>, а также Нормативами градостроительного проектирования сельского поселения «Солгинское», МО «Вельский муниципальный район» Архангельской области.</w:t>
      </w:r>
    </w:p>
    <w:p w14:paraId="289AA8C8" w14:textId="098C6D54" w:rsidR="008E1527" w:rsidRPr="002A30AD" w:rsidRDefault="008E1527" w:rsidP="008E1527">
      <w:pPr>
        <w:spacing w:before="120" w:after="120" w:line="276" w:lineRule="auto"/>
        <w:ind w:firstLine="709"/>
        <w:jc w:val="both"/>
        <w:rPr>
          <w:spacing w:val="-10"/>
        </w:rPr>
      </w:pPr>
      <w:r w:rsidRPr="002A30AD">
        <w:rPr>
          <w:spacing w:val="-10"/>
        </w:rPr>
        <w:t>Оценка уровня обеспеченности объектами площадью торговых объектов были установлена в соответствии с областным законом от 29 октября 2010 года №212-16-ОЗ «О реализации государственных полномочий Архангельской области в сфере регулирования торговой деятельности, защите прав потребителей и средств индивидуализации товаров».</w:t>
      </w:r>
    </w:p>
    <w:p w14:paraId="35A6ACA2" w14:textId="32D35D5E" w:rsidR="0047043B" w:rsidRPr="002A30AD" w:rsidRDefault="0047043B" w:rsidP="0047043B">
      <w:pPr>
        <w:spacing w:before="120" w:after="120" w:line="276" w:lineRule="auto"/>
        <w:ind w:firstLine="709"/>
        <w:jc w:val="both"/>
        <w:rPr>
          <w:spacing w:val="-10"/>
        </w:rPr>
      </w:pPr>
      <w:r w:rsidRPr="002A30AD">
        <w:rPr>
          <w:spacing w:val="-10"/>
        </w:rPr>
        <w:t xml:space="preserve">Оценка уровня обеспеченности объектами общественного питания и бытового обслуживания устанавливается в соответствии с </w:t>
      </w:r>
      <w:r w:rsidR="0000223B" w:rsidRPr="002A30AD">
        <w:rPr>
          <w:spacing w:val="-10"/>
        </w:rPr>
        <w:t>СП 42.13330.2016 «СНиП 2.07.01-89* Градостроительство. Планировка и застройка городских и сельских поселений», утвержденного приказом Минстроя России от 30.12.2016 №1034/</w:t>
      </w:r>
      <w:proofErr w:type="spellStart"/>
      <w:proofErr w:type="gramStart"/>
      <w:r w:rsidR="0000223B" w:rsidRPr="002A30AD">
        <w:rPr>
          <w:spacing w:val="-10"/>
        </w:rPr>
        <w:t>пр</w:t>
      </w:r>
      <w:proofErr w:type="spellEnd"/>
      <w:r w:rsidR="0000223B" w:rsidRPr="002A30AD">
        <w:rPr>
          <w:spacing w:val="-10"/>
        </w:rPr>
        <w:t xml:space="preserve"> </w:t>
      </w:r>
      <w:r w:rsidR="00814FBE">
        <w:rPr>
          <w:spacing w:val="-10"/>
        </w:rPr>
        <w:t>.</w:t>
      </w:r>
      <w:proofErr w:type="gramEnd"/>
    </w:p>
    <w:p w14:paraId="563987DC" w14:textId="77777777" w:rsidR="0047043B" w:rsidRPr="002A30AD" w:rsidRDefault="0047043B" w:rsidP="0047043B">
      <w:pPr>
        <w:spacing w:before="120" w:after="120" w:line="276" w:lineRule="auto"/>
        <w:ind w:firstLine="709"/>
        <w:jc w:val="both"/>
        <w:rPr>
          <w:spacing w:val="-10"/>
        </w:rPr>
      </w:pPr>
      <w:r w:rsidRPr="002A30AD">
        <w:rPr>
          <w:spacing w:val="-10"/>
        </w:rPr>
        <w:t>В сельском поселении «Солгинское» имеется 5 объектов социальной инфраструктуры, и 9 стационарных объектов торговли. Объекты социальной инфраструктуры расположены в пос. Солгинский. Объекты торговли тоже в основном расположены в пос. Солгинский.</w:t>
      </w:r>
    </w:p>
    <w:p w14:paraId="4252CD21" w14:textId="08275FBC" w:rsidR="00FE2775" w:rsidRPr="002A30AD" w:rsidRDefault="00FE2775" w:rsidP="00FE2775">
      <w:pPr>
        <w:spacing w:before="120" w:after="120" w:line="276" w:lineRule="auto"/>
        <w:ind w:firstLine="709"/>
        <w:jc w:val="both"/>
        <w:rPr>
          <w:b/>
          <w:i/>
          <w:spacing w:val="-10"/>
        </w:rPr>
      </w:pPr>
      <w:r w:rsidRPr="002A30AD">
        <w:rPr>
          <w:b/>
          <w:i/>
          <w:spacing w:val="-10"/>
        </w:rPr>
        <w:t>Образование</w:t>
      </w:r>
    </w:p>
    <w:p w14:paraId="7D944A85" w14:textId="00895EDB" w:rsidR="00FE2775" w:rsidRPr="002A30AD" w:rsidRDefault="00FE2775" w:rsidP="00FE2775">
      <w:pPr>
        <w:spacing w:before="120" w:after="120" w:line="276" w:lineRule="auto"/>
        <w:ind w:firstLine="709"/>
        <w:jc w:val="both"/>
        <w:rPr>
          <w:spacing w:val="-10"/>
        </w:rPr>
      </w:pPr>
      <w:r w:rsidRPr="002A30AD">
        <w:rPr>
          <w:spacing w:val="-10"/>
        </w:rPr>
        <w:t>Система образования сельского поселения «</w:t>
      </w:r>
      <w:r w:rsidR="0047043B" w:rsidRPr="002A30AD">
        <w:rPr>
          <w:spacing w:val="-10"/>
        </w:rPr>
        <w:t>Солгинское</w:t>
      </w:r>
      <w:r w:rsidRPr="002A30AD">
        <w:rPr>
          <w:spacing w:val="-10"/>
        </w:rPr>
        <w:t>» включает в себя дошкольное и общеобразовательное учреждения, подчиняющиеся муниципальному району.</w:t>
      </w:r>
    </w:p>
    <w:p w14:paraId="3CFBC0DC" w14:textId="52C98BC4" w:rsidR="00FE2775" w:rsidRPr="002A30AD" w:rsidRDefault="00FE2775" w:rsidP="00FE2775">
      <w:pPr>
        <w:spacing w:before="120" w:line="276" w:lineRule="auto"/>
        <w:ind w:firstLine="709"/>
        <w:jc w:val="both"/>
        <w:rPr>
          <w:spacing w:val="-10"/>
        </w:rPr>
      </w:pPr>
      <w:r w:rsidRPr="002A30AD">
        <w:rPr>
          <w:spacing w:val="-10"/>
        </w:rPr>
        <w:t>В пос. «</w:t>
      </w:r>
      <w:r w:rsidR="0047043B" w:rsidRPr="002A30AD">
        <w:rPr>
          <w:spacing w:val="-10"/>
        </w:rPr>
        <w:t>Солгинский</w:t>
      </w:r>
      <w:r w:rsidRPr="002A30AD">
        <w:rPr>
          <w:spacing w:val="-10"/>
        </w:rPr>
        <w:t>» действуют следующие объекты образования:</w:t>
      </w:r>
    </w:p>
    <w:p w14:paraId="39E8C018" w14:textId="3D41BD59" w:rsidR="0047043B" w:rsidRPr="002A30AD" w:rsidRDefault="0047043B" w:rsidP="0047043B">
      <w:pPr>
        <w:pStyle w:val="a9"/>
        <w:numPr>
          <w:ilvl w:val="0"/>
          <w:numId w:val="3"/>
        </w:numPr>
        <w:suppressAutoHyphens/>
        <w:spacing w:line="276" w:lineRule="auto"/>
        <w:ind w:left="714" w:hanging="357"/>
        <w:contextualSpacing w:val="0"/>
        <w:jc w:val="both"/>
        <w:rPr>
          <w:spacing w:val="-10"/>
        </w:rPr>
      </w:pPr>
      <w:r w:rsidRPr="002A30AD">
        <w:rPr>
          <w:spacing w:val="-10"/>
        </w:rPr>
        <w:t xml:space="preserve">структурное подразделение Детский сад №12 «Ягодка» МБОУ «Солгинской средней школы № 86»; </w:t>
      </w:r>
    </w:p>
    <w:p w14:paraId="311E1D94" w14:textId="282572B9" w:rsidR="0047043B" w:rsidRPr="002A30AD" w:rsidRDefault="0047043B" w:rsidP="0047043B">
      <w:pPr>
        <w:pStyle w:val="a9"/>
        <w:numPr>
          <w:ilvl w:val="0"/>
          <w:numId w:val="3"/>
        </w:numPr>
        <w:suppressAutoHyphens/>
        <w:spacing w:line="276" w:lineRule="auto"/>
        <w:ind w:left="714" w:hanging="357"/>
        <w:contextualSpacing w:val="0"/>
        <w:jc w:val="both"/>
        <w:rPr>
          <w:spacing w:val="-10"/>
        </w:rPr>
      </w:pPr>
      <w:r w:rsidRPr="002A30AD">
        <w:rPr>
          <w:spacing w:val="-10"/>
        </w:rPr>
        <w:t>муниципальное бюджетное общеобразовательное учреждение «Солгинская средняя школа № 86». В школе имеется спортивный зал.</w:t>
      </w:r>
    </w:p>
    <w:p w14:paraId="47C8D300" w14:textId="5F80D341" w:rsidR="0047043B" w:rsidRPr="002A30AD" w:rsidRDefault="0047043B" w:rsidP="0047043B">
      <w:pPr>
        <w:spacing w:before="120" w:after="120" w:line="276" w:lineRule="auto"/>
        <w:ind w:firstLine="709"/>
        <w:jc w:val="both"/>
        <w:rPr>
          <w:spacing w:val="-10"/>
        </w:rPr>
      </w:pPr>
      <w:r w:rsidRPr="002A30AD">
        <w:rPr>
          <w:spacing w:val="-10"/>
        </w:rPr>
        <w:t>Дополнительное образование проводится на базе образовательного учреждения МБОУ «Солгинская средняя школа № 86», а та</w:t>
      </w:r>
      <w:r w:rsidR="00C65EB5">
        <w:rPr>
          <w:spacing w:val="-10"/>
        </w:rPr>
        <w:t>к</w:t>
      </w:r>
      <w:r w:rsidRPr="002A30AD">
        <w:rPr>
          <w:spacing w:val="-10"/>
        </w:rPr>
        <w:t>же в учреждениях культуры СП «Солгинское».</w:t>
      </w:r>
    </w:p>
    <w:p w14:paraId="2D5472BA" w14:textId="77777777" w:rsidR="00FE2775" w:rsidRPr="002A30AD" w:rsidRDefault="00FE2775" w:rsidP="00A04912">
      <w:pPr>
        <w:spacing w:before="120" w:line="276" w:lineRule="auto"/>
        <w:ind w:firstLine="709"/>
        <w:jc w:val="both"/>
        <w:rPr>
          <w:spacing w:val="-10"/>
          <w:u w:val="single"/>
        </w:rPr>
      </w:pPr>
      <w:r w:rsidRPr="002A30AD">
        <w:rPr>
          <w:spacing w:val="-10"/>
          <w:u w:val="single"/>
        </w:rPr>
        <w:t>Выводы:</w:t>
      </w:r>
    </w:p>
    <w:p w14:paraId="1BC20870" w14:textId="77777777" w:rsidR="00FE2775" w:rsidRPr="002A30AD" w:rsidRDefault="00FE2775" w:rsidP="00A04912">
      <w:pPr>
        <w:spacing w:before="120" w:after="120" w:line="276" w:lineRule="auto"/>
        <w:ind w:firstLine="709"/>
        <w:jc w:val="both"/>
        <w:rPr>
          <w:spacing w:val="-10"/>
        </w:rPr>
      </w:pPr>
      <w:r w:rsidRPr="002A30AD">
        <w:rPr>
          <w:spacing w:val="-10"/>
        </w:rPr>
        <w:t xml:space="preserve">Отсутствует острый дефицит объектов образования в сельском поселении.  </w:t>
      </w:r>
    </w:p>
    <w:p w14:paraId="7DCA735F" w14:textId="2FB65816" w:rsidR="00FE2775" w:rsidRPr="002A30AD" w:rsidRDefault="00FE2775" w:rsidP="00FE2775">
      <w:pPr>
        <w:spacing w:before="120" w:after="120" w:line="276" w:lineRule="auto"/>
        <w:ind w:firstLine="709"/>
        <w:jc w:val="both"/>
        <w:rPr>
          <w:spacing w:val="-10"/>
        </w:rPr>
      </w:pPr>
      <w:r w:rsidRPr="002A30AD">
        <w:rPr>
          <w:spacing w:val="-10"/>
        </w:rPr>
        <w:lastRenderedPageBreak/>
        <w:t>Дальнейшее развитие объектов образования в сельском поселении «</w:t>
      </w:r>
      <w:r w:rsidR="0047043B" w:rsidRPr="002A30AD">
        <w:rPr>
          <w:spacing w:val="-10"/>
        </w:rPr>
        <w:t>Солгинское</w:t>
      </w:r>
      <w:r w:rsidRPr="002A30AD">
        <w:rPr>
          <w:spacing w:val="-10"/>
        </w:rPr>
        <w:t>» может быть связано с их реконструкцией и некоторым расширением, а также модернизацией их материально-технической базы.</w:t>
      </w:r>
    </w:p>
    <w:p w14:paraId="5AB8F6AD" w14:textId="77777777" w:rsidR="00FE2775" w:rsidRPr="002A30AD" w:rsidRDefault="00FE2775" w:rsidP="00FE2775">
      <w:pPr>
        <w:spacing w:before="120" w:after="120" w:line="276" w:lineRule="auto"/>
        <w:ind w:firstLine="709"/>
        <w:jc w:val="both"/>
        <w:rPr>
          <w:b/>
          <w:i/>
          <w:spacing w:val="-10"/>
        </w:rPr>
      </w:pPr>
      <w:r w:rsidRPr="002A30AD">
        <w:rPr>
          <w:b/>
          <w:i/>
          <w:spacing w:val="-10"/>
        </w:rPr>
        <w:t>Здравоохранение</w:t>
      </w:r>
    </w:p>
    <w:p w14:paraId="04DC2BBC" w14:textId="77777777" w:rsidR="00FE2775" w:rsidRPr="002A30AD" w:rsidRDefault="00FE2775" w:rsidP="00A04912">
      <w:pPr>
        <w:spacing w:before="120" w:line="276" w:lineRule="auto"/>
        <w:ind w:firstLine="709"/>
        <w:jc w:val="both"/>
        <w:rPr>
          <w:spacing w:val="-10"/>
        </w:rPr>
      </w:pPr>
      <w:r w:rsidRPr="002A30AD">
        <w:rPr>
          <w:spacing w:val="-10"/>
        </w:rPr>
        <w:t>На территории сельского поселения в сфере здравоохранения осуществляют деятельность следующие учреждения:</w:t>
      </w:r>
    </w:p>
    <w:p w14:paraId="0D867975" w14:textId="7CD00BB4" w:rsidR="00FE2775" w:rsidRPr="002A30AD" w:rsidRDefault="00FE2775" w:rsidP="00670C6A">
      <w:pPr>
        <w:pStyle w:val="a9"/>
        <w:numPr>
          <w:ilvl w:val="0"/>
          <w:numId w:val="3"/>
        </w:numPr>
        <w:suppressAutoHyphens/>
        <w:spacing w:line="276" w:lineRule="auto"/>
        <w:ind w:left="714" w:hanging="357"/>
        <w:contextualSpacing w:val="0"/>
        <w:jc w:val="both"/>
        <w:rPr>
          <w:spacing w:val="-10"/>
        </w:rPr>
      </w:pPr>
      <w:r w:rsidRPr="002A30AD">
        <w:rPr>
          <w:spacing w:val="-10"/>
        </w:rPr>
        <w:t xml:space="preserve">ГБУЗ </w:t>
      </w:r>
      <w:r w:rsidR="00476CD2">
        <w:rPr>
          <w:spacing w:val="-10"/>
        </w:rPr>
        <w:t xml:space="preserve">Архангельской области </w:t>
      </w:r>
      <w:r w:rsidRPr="002A30AD">
        <w:rPr>
          <w:spacing w:val="-10"/>
        </w:rPr>
        <w:t>«Вельская центральная районная больница», которая обслуживает весь Вельский муниципальный район</w:t>
      </w:r>
      <w:r w:rsidR="008D6903" w:rsidRPr="002A30AD">
        <w:rPr>
          <w:spacing w:val="-10"/>
        </w:rPr>
        <w:t>;</w:t>
      </w:r>
    </w:p>
    <w:p w14:paraId="2E59BE9B" w14:textId="07D078FD" w:rsidR="008D6903" w:rsidRPr="002A30AD" w:rsidRDefault="008D6903" w:rsidP="00670C6A">
      <w:pPr>
        <w:pStyle w:val="a9"/>
        <w:numPr>
          <w:ilvl w:val="0"/>
          <w:numId w:val="3"/>
        </w:numPr>
        <w:suppressAutoHyphens/>
        <w:spacing w:line="276" w:lineRule="auto"/>
        <w:ind w:left="714" w:hanging="357"/>
        <w:contextualSpacing w:val="0"/>
        <w:jc w:val="both"/>
        <w:rPr>
          <w:spacing w:val="-10"/>
        </w:rPr>
      </w:pPr>
      <w:r w:rsidRPr="002A30AD">
        <w:rPr>
          <w:spacing w:val="-10"/>
        </w:rPr>
        <w:t>Солгинская амбулатория, расположенная в пос. Солгинский</w:t>
      </w:r>
      <w:r w:rsidR="00056C9C">
        <w:rPr>
          <w:spacing w:val="-10"/>
        </w:rPr>
        <w:t>.</w:t>
      </w:r>
    </w:p>
    <w:p w14:paraId="2DF9AA34" w14:textId="2601D48A" w:rsidR="008E1527" w:rsidRPr="002A30AD" w:rsidRDefault="008E1527" w:rsidP="008E1527">
      <w:pPr>
        <w:spacing w:before="120" w:after="120" w:line="276" w:lineRule="auto"/>
        <w:ind w:firstLine="709"/>
        <w:jc w:val="both"/>
        <w:rPr>
          <w:spacing w:val="-10"/>
        </w:rPr>
      </w:pPr>
      <w:r w:rsidRPr="002A30AD">
        <w:rPr>
          <w:spacing w:val="-10"/>
        </w:rPr>
        <w:t xml:space="preserve">Размещение государственных медицинских организаций и их структурных подразделений на территории Архангельской области соответствуют требованиям, определенным приказами Министерства здравоохранения Российской Федерации от 27 февраля 2016 года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 и от 15 мая 2012 года №543н «Об утверждении Положения об организации оказания первичной медико-санитарной помощи взрослому населению», исходя из условий, видов, форм оказания медицинской помощи и рекомендуемой численности обслуживаемого населения. </w:t>
      </w:r>
    </w:p>
    <w:p w14:paraId="07E02739" w14:textId="77777777" w:rsidR="00FE2775" w:rsidRPr="002A30AD" w:rsidRDefault="00FE2775" w:rsidP="00FE2775">
      <w:pPr>
        <w:spacing w:before="120" w:after="120" w:line="276" w:lineRule="auto"/>
        <w:ind w:firstLine="709"/>
        <w:jc w:val="both"/>
        <w:rPr>
          <w:spacing w:val="-10"/>
        </w:rPr>
      </w:pPr>
      <w:r w:rsidRPr="002A30AD">
        <w:rPr>
          <w:spacing w:val="-10"/>
        </w:rPr>
        <w:t>Объекты здравоохранения являются объектами регионального подчинения, поэтому вопросы развития их материальной базы, необходимая вместимость и структура медицинских организаций его территориальная организация решаются органами здравоохранения региона и определены в отраслевой программе развития здравоохранения.</w:t>
      </w:r>
    </w:p>
    <w:p w14:paraId="3D4D7CE4" w14:textId="77777777" w:rsidR="00FE2775" w:rsidRPr="002A30AD" w:rsidRDefault="00FE2775" w:rsidP="00A04912">
      <w:pPr>
        <w:spacing w:before="120" w:after="120" w:line="276" w:lineRule="auto"/>
        <w:ind w:firstLine="709"/>
        <w:jc w:val="both"/>
        <w:rPr>
          <w:b/>
          <w:i/>
          <w:spacing w:val="-10"/>
        </w:rPr>
      </w:pPr>
      <w:r w:rsidRPr="002A30AD">
        <w:rPr>
          <w:b/>
          <w:i/>
          <w:spacing w:val="-10"/>
        </w:rPr>
        <w:t>Физическая культура и массовый спорт</w:t>
      </w:r>
    </w:p>
    <w:p w14:paraId="60BCFFBB" w14:textId="49FC74AC" w:rsidR="00FE2775" w:rsidRPr="002A30AD" w:rsidRDefault="00FE2775" w:rsidP="00FE2775">
      <w:pPr>
        <w:spacing w:before="120" w:after="120" w:line="276" w:lineRule="auto"/>
        <w:ind w:firstLine="709"/>
        <w:jc w:val="both"/>
        <w:rPr>
          <w:spacing w:val="-10"/>
        </w:rPr>
      </w:pPr>
      <w:r w:rsidRPr="002A30AD">
        <w:rPr>
          <w:spacing w:val="-10"/>
        </w:rPr>
        <w:t>Физкультурно-спортивные сооружения в сельском поселении «</w:t>
      </w:r>
      <w:r w:rsidR="00C82C93" w:rsidRPr="002A30AD">
        <w:rPr>
          <w:spacing w:val="-10"/>
        </w:rPr>
        <w:t>Солгинское</w:t>
      </w:r>
      <w:r w:rsidRPr="002A30AD">
        <w:rPr>
          <w:spacing w:val="-10"/>
        </w:rPr>
        <w:t xml:space="preserve">» представлены спортивным залом общей площадью </w:t>
      </w:r>
      <w:r w:rsidR="00C82C93" w:rsidRPr="002A30AD">
        <w:rPr>
          <w:spacing w:val="-10"/>
        </w:rPr>
        <w:t>12500 кв. м. Кроме этого в школе имеется спортивный зал площадью 167,5 кв. м</w:t>
      </w:r>
      <w:r w:rsidRPr="002A30AD">
        <w:rPr>
          <w:spacing w:val="-10"/>
        </w:rPr>
        <w:t>.</w:t>
      </w:r>
    </w:p>
    <w:p w14:paraId="4DAB9F05" w14:textId="479321A1" w:rsidR="00FE2775" w:rsidRPr="002A30AD" w:rsidRDefault="00FE2775" w:rsidP="00FE2775">
      <w:pPr>
        <w:spacing w:before="120" w:after="120" w:line="276" w:lineRule="auto"/>
        <w:ind w:firstLine="709"/>
        <w:jc w:val="both"/>
        <w:rPr>
          <w:spacing w:val="-10"/>
        </w:rPr>
      </w:pPr>
      <w:r w:rsidRPr="002A30AD">
        <w:rPr>
          <w:spacing w:val="-10"/>
        </w:rPr>
        <w:t>Мощности объектов физической культуры и спорта, а также результат проведенной оценки обеспеченности приведены ниже в таблице (</w:t>
      </w:r>
      <w:r w:rsidRPr="002A30AD">
        <w:fldChar w:fldCharType="begin"/>
      </w:r>
      <w:r w:rsidRPr="002A30AD">
        <w:instrText xml:space="preserve"> REF _Ref16170869 \h  \* MERGEFORMAT </w:instrText>
      </w:r>
      <w:r w:rsidRPr="002A30AD">
        <w:fldChar w:fldCharType="separate"/>
      </w:r>
      <w:r w:rsidRPr="002A30AD">
        <w:rPr>
          <w:spacing w:val="-10"/>
        </w:rPr>
        <w:t xml:space="preserve">Таблица </w:t>
      </w:r>
      <w:r w:rsidR="00585EB2" w:rsidRPr="002A30AD">
        <w:rPr>
          <w:spacing w:val="-10"/>
        </w:rPr>
        <w:t>9</w:t>
      </w:r>
      <w:r w:rsidRPr="002A30AD">
        <w:fldChar w:fldCharType="end"/>
      </w:r>
      <w:r w:rsidRPr="002A30AD">
        <w:rPr>
          <w:spacing w:val="-10"/>
        </w:rPr>
        <w:t xml:space="preserve">). </w:t>
      </w:r>
    </w:p>
    <w:p w14:paraId="4C0066D8" w14:textId="5B28C103" w:rsidR="00FE2775" w:rsidRPr="002A30AD" w:rsidRDefault="00FE2775" w:rsidP="00FE2775">
      <w:pPr>
        <w:spacing w:after="120" w:line="276" w:lineRule="auto"/>
        <w:ind w:firstLine="709"/>
        <w:jc w:val="center"/>
        <w:rPr>
          <w:b/>
          <w:spacing w:val="-10"/>
        </w:rPr>
      </w:pPr>
      <w:r w:rsidRPr="002A30AD">
        <w:rPr>
          <w:b/>
          <w:spacing w:val="-10"/>
        </w:rPr>
        <w:t xml:space="preserve">Таблица </w:t>
      </w:r>
      <w:r w:rsidR="00585EB2" w:rsidRPr="002A30AD">
        <w:rPr>
          <w:b/>
          <w:spacing w:val="-10"/>
        </w:rPr>
        <w:t>9</w:t>
      </w:r>
      <w:r w:rsidRPr="002A30AD">
        <w:rPr>
          <w:b/>
          <w:spacing w:val="-10"/>
        </w:rPr>
        <w:t>. Оценка обеспеченности объектами физической культуры и спорта в сельском поселении «</w:t>
      </w:r>
      <w:r w:rsidR="00C82C93" w:rsidRPr="002A30AD">
        <w:rPr>
          <w:b/>
          <w:spacing w:val="-10"/>
        </w:rPr>
        <w:t>Солгинское</w:t>
      </w:r>
      <w:r w:rsidRPr="002A30AD">
        <w:rPr>
          <w:b/>
          <w:spacing w:val="-10"/>
        </w:rPr>
        <w:t>»</w:t>
      </w:r>
      <w:r w:rsidR="00C82C93" w:rsidRPr="002A30AD">
        <w:rPr>
          <w:rStyle w:val="af6"/>
          <w:b/>
          <w:spacing w:val="-10"/>
        </w:rPr>
        <w:footnoteReference w:id="13"/>
      </w:r>
    </w:p>
    <w:tbl>
      <w:tblPr>
        <w:tblStyle w:val="ac"/>
        <w:tblW w:w="4949" w:type="pct"/>
        <w:tblLook w:val="04A0" w:firstRow="1" w:lastRow="0" w:firstColumn="1" w:lastColumn="0" w:noHBand="0" w:noVBand="1"/>
      </w:tblPr>
      <w:tblGrid>
        <w:gridCol w:w="4104"/>
        <w:gridCol w:w="2067"/>
        <w:gridCol w:w="2071"/>
        <w:gridCol w:w="1792"/>
      </w:tblGrid>
      <w:tr w:rsidR="00FE2775" w:rsidRPr="002A30AD" w14:paraId="1640A7D1" w14:textId="77777777" w:rsidTr="000B1E6C">
        <w:trPr>
          <w:tblHeader/>
        </w:trPr>
        <w:tc>
          <w:tcPr>
            <w:tcW w:w="2045" w:type="pct"/>
            <w:vAlign w:val="center"/>
          </w:tcPr>
          <w:p w14:paraId="4676591D" w14:textId="77777777" w:rsidR="00FE2775" w:rsidRPr="002A30AD" w:rsidRDefault="00FE2775" w:rsidP="00FE2775">
            <w:pPr>
              <w:pStyle w:val="a9"/>
              <w:ind w:left="0"/>
              <w:jc w:val="center"/>
              <w:rPr>
                <w:spacing w:val="-10"/>
                <w:sz w:val="22"/>
                <w:szCs w:val="22"/>
              </w:rPr>
            </w:pPr>
            <w:r w:rsidRPr="002A30AD">
              <w:rPr>
                <w:spacing w:val="-10"/>
                <w:sz w:val="22"/>
                <w:szCs w:val="22"/>
              </w:rPr>
              <w:t>Вид объекта</w:t>
            </w:r>
          </w:p>
        </w:tc>
        <w:tc>
          <w:tcPr>
            <w:tcW w:w="1030" w:type="pct"/>
            <w:vAlign w:val="center"/>
          </w:tcPr>
          <w:p w14:paraId="454595E9" w14:textId="77777777" w:rsidR="00FE2775" w:rsidRPr="002A30AD" w:rsidRDefault="00FE2775" w:rsidP="00FE2775">
            <w:pPr>
              <w:pStyle w:val="a9"/>
              <w:ind w:left="0"/>
              <w:jc w:val="center"/>
              <w:rPr>
                <w:spacing w:val="-10"/>
                <w:sz w:val="22"/>
                <w:szCs w:val="22"/>
              </w:rPr>
            </w:pPr>
            <w:r w:rsidRPr="002A30AD">
              <w:rPr>
                <w:spacing w:val="-10"/>
                <w:sz w:val="22"/>
                <w:szCs w:val="22"/>
              </w:rPr>
              <w:t>Проектная мощность</w:t>
            </w:r>
          </w:p>
        </w:tc>
        <w:tc>
          <w:tcPr>
            <w:tcW w:w="1032" w:type="pct"/>
            <w:vAlign w:val="center"/>
          </w:tcPr>
          <w:p w14:paraId="1994E676" w14:textId="77777777" w:rsidR="00FE2775" w:rsidRPr="002A30AD" w:rsidRDefault="00FE2775" w:rsidP="00FE2775">
            <w:pPr>
              <w:pStyle w:val="a9"/>
              <w:ind w:left="0"/>
              <w:jc w:val="center"/>
              <w:rPr>
                <w:spacing w:val="-10"/>
                <w:sz w:val="22"/>
                <w:szCs w:val="22"/>
              </w:rPr>
            </w:pPr>
            <w:r w:rsidRPr="002A30AD">
              <w:rPr>
                <w:spacing w:val="-10"/>
                <w:sz w:val="22"/>
                <w:szCs w:val="22"/>
              </w:rPr>
              <w:t>Нормативная емкость</w:t>
            </w:r>
          </w:p>
        </w:tc>
        <w:tc>
          <w:tcPr>
            <w:tcW w:w="893" w:type="pct"/>
          </w:tcPr>
          <w:p w14:paraId="0059F60B" w14:textId="77777777" w:rsidR="00FE2775" w:rsidRPr="002A30AD" w:rsidRDefault="00FE2775" w:rsidP="00FE2775">
            <w:pPr>
              <w:pStyle w:val="a9"/>
              <w:ind w:left="0"/>
              <w:jc w:val="center"/>
              <w:rPr>
                <w:spacing w:val="-10"/>
                <w:sz w:val="22"/>
                <w:szCs w:val="22"/>
              </w:rPr>
            </w:pPr>
            <w:r w:rsidRPr="002A30AD">
              <w:rPr>
                <w:spacing w:val="-10"/>
                <w:sz w:val="22"/>
                <w:szCs w:val="22"/>
              </w:rPr>
              <w:t>Дефицит/ излишек</w:t>
            </w:r>
          </w:p>
        </w:tc>
      </w:tr>
      <w:tr w:rsidR="00C82C93" w:rsidRPr="002A30AD" w14:paraId="4B9BC725" w14:textId="77777777" w:rsidTr="00AE74BE">
        <w:tc>
          <w:tcPr>
            <w:tcW w:w="2045" w:type="pct"/>
          </w:tcPr>
          <w:p w14:paraId="06EFC7D7" w14:textId="77777777" w:rsidR="00C82C93" w:rsidRPr="002A30AD" w:rsidRDefault="00C82C93" w:rsidP="00C82C93">
            <w:pPr>
              <w:pStyle w:val="a9"/>
              <w:ind w:left="0"/>
              <w:rPr>
                <w:spacing w:val="-10"/>
                <w:sz w:val="22"/>
                <w:szCs w:val="22"/>
              </w:rPr>
            </w:pPr>
            <w:r w:rsidRPr="002A30AD">
              <w:rPr>
                <w:spacing w:val="-10"/>
                <w:sz w:val="22"/>
                <w:szCs w:val="22"/>
              </w:rPr>
              <w:t>Физкультурно-оздоровительные залы, кв. м площади пола</w:t>
            </w:r>
          </w:p>
        </w:tc>
        <w:tc>
          <w:tcPr>
            <w:tcW w:w="1030" w:type="pct"/>
            <w:vAlign w:val="center"/>
          </w:tcPr>
          <w:p w14:paraId="37D2378E" w14:textId="58DAFC98" w:rsidR="00C82C93" w:rsidRPr="002A30AD" w:rsidRDefault="00C82C93" w:rsidP="00C82C93">
            <w:pPr>
              <w:pStyle w:val="a9"/>
              <w:ind w:left="0"/>
              <w:jc w:val="center"/>
              <w:rPr>
                <w:spacing w:val="-10"/>
                <w:sz w:val="22"/>
                <w:szCs w:val="22"/>
              </w:rPr>
            </w:pPr>
            <w:r w:rsidRPr="002A30AD">
              <w:rPr>
                <w:spacing w:val="-10"/>
                <w:sz w:val="22"/>
                <w:szCs w:val="22"/>
              </w:rPr>
              <w:t>167,5</w:t>
            </w:r>
          </w:p>
        </w:tc>
        <w:tc>
          <w:tcPr>
            <w:tcW w:w="1032" w:type="pct"/>
            <w:vAlign w:val="center"/>
          </w:tcPr>
          <w:p w14:paraId="16AA221F" w14:textId="33D9F605" w:rsidR="00C82C93" w:rsidRPr="002A30AD" w:rsidRDefault="00C82C93" w:rsidP="00C82C93">
            <w:pPr>
              <w:pStyle w:val="a9"/>
              <w:ind w:left="0"/>
              <w:jc w:val="center"/>
              <w:rPr>
                <w:spacing w:val="-10"/>
                <w:sz w:val="22"/>
                <w:szCs w:val="22"/>
              </w:rPr>
            </w:pPr>
            <w:r w:rsidRPr="002A30AD">
              <w:rPr>
                <w:spacing w:val="-10"/>
                <w:sz w:val="22"/>
                <w:szCs w:val="22"/>
              </w:rPr>
              <w:t>431</w:t>
            </w:r>
          </w:p>
        </w:tc>
        <w:tc>
          <w:tcPr>
            <w:tcW w:w="893" w:type="pct"/>
            <w:vAlign w:val="center"/>
          </w:tcPr>
          <w:p w14:paraId="17EBC972" w14:textId="1DCF023E" w:rsidR="00C82C93" w:rsidRPr="002A30AD" w:rsidRDefault="00C82C93" w:rsidP="00C82C93">
            <w:pPr>
              <w:pStyle w:val="a9"/>
              <w:ind w:left="0"/>
              <w:jc w:val="center"/>
              <w:rPr>
                <w:spacing w:val="-10"/>
                <w:sz w:val="22"/>
                <w:szCs w:val="22"/>
              </w:rPr>
            </w:pPr>
            <w:r w:rsidRPr="002A30AD">
              <w:rPr>
                <w:spacing w:val="-10"/>
                <w:sz w:val="22"/>
                <w:szCs w:val="22"/>
              </w:rPr>
              <w:t>-263,5</w:t>
            </w:r>
          </w:p>
        </w:tc>
      </w:tr>
      <w:tr w:rsidR="00C82C93" w:rsidRPr="002A30AD" w14:paraId="28D17B81" w14:textId="77777777" w:rsidTr="00AE74BE">
        <w:tc>
          <w:tcPr>
            <w:tcW w:w="2045" w:type="pct"/>
          </w:tcPr>
          <w:p w14:paraId="3233C124" w14:textId="77777777" w:rsidR="00C82C93" w:rsidRPr="002A30AD" w:rsidRDefault="00C82C93" w:rsidP="00C82C93">
            <w:pPr>
              <w:pStyle w:val="a9"/>
              <w:ind w:left="0"/>
              <w:rPr>
                <w:spacing w:val="-10"/>
                <w:sz w:val="22"/>
                <w:szCs w:val="22"/>
              </w:rPr>
            </w:pPr>
            <w:r w:rsidRPr="002A30AD">
              <w:rPr>
                <w:spacing w:val="-10"/>
                <w:sz w:val="22"/>
                <w:szCs w:val="22"/>
              </w:rPr>
              <w:t>Плоскостные сооружения, кв. м</w:t>
            </w:r>
          </w:p>
        </w:tc>
        <w:tc>
          <w:tcPr>
            <w:tcW w:w="1030" w:type="pct"/>
            <w:vAlign w:val="center"/>
          </w:tcPr>
          <w:p w14:paraId="06854EBC" w14:textId="7033A47F" w:rsidR="00C82C93" w:rsidRPr="002A30AD" w:rsidRDefault="00C82C93" w:rsidP="00C82C93">
            <w:pPr>
              <w:pStyle w:val="a9"/>
              <w:ind w:left="0"/>
              <w:jc w:val="center"/>
              <w:rPr>
                <w:spacing w:val="-10"/>
                <w:sz w:val="22"/>
                <w:szCs w:val="22"/>
              </w:rPr>
            </w:pPr>
            <w:r w:rsidRPr="002A30AD">
              <w:rPr>
                <w:spacing w:val="-10"/>
                <w:sz w:val="22"/>
                <w:szCs w:val="22"/>
              </w:rPr>
              <w:t>12500</w:t>
            </w:r>
          </w:p>
        </w:tc>
        <w:tc>
          <w:tcPr>
            <w:tcW w:w="1032" w:type="pct"/>
            <w:vAlign w:val="center"/>
          </w:tcPr>
          <w:p w14:paraId="432A2ECE" w14:textId="49C65BC9" w:rsidR="00C82C93" w:rsidRPr="002A30AD" w:rsidRDefault="00C82C93" w:rsidP="00C82C93">
            <w:pPr>
              <w:pStyle w:val="a9"/>
              <w:ind w:left="0"/>
              <w:jc w:val="center"/>
              <w:rPr>
                <w:spacing w:val="-10"/>
                <w:sz w:val="22"/>
                <w:szCs w:val="22"/>
              </w:rPr>
            </w:pPr>
            <w:r w:rsidRPr="002A30AD">
              <w:rPr>
                <w:spacing w:val="-10"/>
                <w:sz w:val="22"/>
                <w:szCs w:val="22"/>
              </w:rPr>
              <w:t>2400</w:t>
            </w:r>
          </w:p>
        </w:tc>
        <w:tc>
          <w:tcPr>
            <w:tcW w:w="893" w:type="pct"/>
            <w:vAlign w:val="center"/>
          </w:tcPr>
          <w:p w14:paraId="44526AA1" w14:textId="1E582B28" w:rsidR="00C82C93" w:rsidRPr="002A30AD" w:rsidRDefault="00C82C93" w:rsidP="00C82C93">
            <w:pPr>
              <w:pStyle w:val="a9"/>
              <w:ind w:left="0"/>
              <w:jc w:val="center"/>
              <w:rPr>
                <w:spacing w:val="-10"/>
                <w:sz w:val="22"/>
                <w:szCs w:val="22"/>
              </w:rPr>
            </w:pPr>
            <w:r w:rsidRPr="002A30AD">
              <w:rPr>
                <w:spacing w:val="-10"/>
                <w:sz w:val="22"/>
                <w:szCs w:val="22"/>
              </w:rPr>
              <w:t>10100</w:t>
            </w:r>
          </w:p>
        </w:tc>
      </w:tr>
    </w:tbl>
    <w:p w14:paraId="34BEA208" w14:textId="7D4BEB6C" w:rsidR="00FE2775" w:rsidRPr="002A30AD" w:rsidRDefault="00FE2775" w:rsidP="00AE74BE">
      <w:pPr>
        <w:spacing w:before="240" w:after="120" w:line="276" w:lineRule="auto"/>
        <w:ind w:firstLine="709"/>
        <w:jc w:val="both"/>
        <w:rPr>
          <w:spacing w:val="-10"/>
        </w:rPr>
      </w:pPr>
      <w:r w:rsidRPr="002A30AD">
        <w:rPr>
          <w:spacing w:val="-10"/>
          <w:u w:val="single"/>
        </w:rPr>
        <w:t>Вывод</w:t>
      </w:r>
      <w:r w:rsidR="00C65EB5" w:rsidRPr="002A30AD">
        <w:rPr>
          <w:spacing w:val="-10"/>
        </w:rPr>
        <w:t>: можно</w:t>
      </w:r>
      <w:r w:rsidR="00C82C93" w:rsidRPr="002A30AD">
        <w:rPr>
          <w:spacing w:val="-10"/>
        </w:rPr>
        <w:t xml:space="preserve"> отметить значительное превышение мощности плоскостных спортивных сооружений по сравнению с нормативными требованиями и дефицит крытых спортивных сооружений.</w:t>
      </w:r>
    </w:p>
    <w:p w14:paraId="105AD703" w14:textId="77777777" w:rsidR="00FE2775" w:rsidRPr="002A30AD" w:rsidRDefault="00FE2775" w:rsidP="00AE74BE">
      <w:pPr>
        <w:spacing w:before="120" w:after="120" w:line="276" w:lineRule="auto"/>
        <w:ind w:firstLine="709"/>
        <w:jc w:val="both"/>
        <w:rPr>
          <w:b/>
          <w:i/>
          <w:spacing w:val="-10"/>
        </w:rPr>
      </w:pPr>
      <w:r w:rsidRPr="002A30AD">
        <w:rPr>
          <w:b/>
          <w:i/>
          <w:spacing w:val="-10"/>
        </w:rPr>
        <w:t>Культура и искусство</w:t>
      </w:r>
    </w:p>
    <w:p w14:paraId="07F75A39" w14:textId="44BDB0AD" w:rsidR="00FE2775" w:rsidRPr="002A30AD" w:rsidRDefault="00FE2775" w:rsidP="00AE74BE">
      <w:pPr>
        <w:spacing w:before="120" w:line="276" w:lineRule="auto"/>
        <w:ind w:firstLine="709"/>
        <w:jc w:val="both"/>
        <w:rPr>
          <w:spacing w:val="-10"/>
        </w:rPr>
      </w:pPr>
      <w:r w:rsidRPr="002A30AD">
        <w:rPr>
          <w:spacing w:val="-10"/>
        </w:rPr>
        <w:lastRenderedPageBreak/>
        <w:t>Из объектов культуры и искусства в муниципальном образовании действуют</w:t>
      </w:r>
      <w:r w:rsidR="00C82C93" w:rsidRPr="002A30AD">
        <w:rPr>
          <w:rStyle w:val="af6"/>
          <w:spacing w:val="-10"/>
        </w:rPr>
        <w:footnoteReference w:id="14"/>
      </w:r>
      <w:r w:rsidRPr="002A30AD">
        <w:rPr>
          <w:spacing w:val="-10"/>
        </w:rPr>
        <w:t>:</w:t>
      </w:r>
    </w:p>
    <w:p w14:paraId="07897CCD" w14:textId="77777777" w:rsidR="00C82C93" w:rsidRPr="002A30AD" w:rsidRDefault="00C82C93" w:rsidP="00C82C93">
      <w:pPr>
        <w:pStyle w:val="a9"/>
        <w:numPr>
          <w:ilvl w:val="0"/>
          <w:numId w:val="3"/>
        </w:numPr>
        <w:suppressAutoHyphens/>
        <w:spacing w:line="276" w:lineRule="auto"/>
        <w:ind w:left="714" w:hanging="357"/>
        <w:contextualSpacing w:val="0"/>
        <w:jc w:val="both"/>
        <w:rPr>
          <w:spacing w:val="-10"/>
        </w:rPr>
      </w:pPr>
      <w:r w:rsidRPr="002A30AD">
        <w:rPr>
          <w:spacing w:val="-10"/>
        </w:rPr>
        <w:t xml:space="preserve">МУК «Солгинский СДК» в пос. Солгинский на 200 мест; </w:t>
      </w:r>
    </w:p>
    <w:p w14:paraId="40856C8F" w14:textId="5A74BB30" w:rsidR="00C82C93" w:rsidRPr="002A30AD" w:rsidRDefault="00C82C93" w:rsidP="00C82C93">
      <w:pPr>
        <w:pStyle w:val="a9"/>
        <w:numPr>
          <w:ilvl w:val="0"/>
          <w:numId w:val="3"/>
        </w:numPr>
        <w:suppressAutoHyphens/>
        <w:spacing w:line="276" w:lineRule="auto"/>
        <w:ind w:left="714" w:hanging="357"/>
        <w:contextualSpacing w:val="0"/>
        <w:jc w:val="both"/>
        <w:rPr>
          <w:spacing w:val="-10"/>
        </w:rPr>
      </w:pPr>
      <w:r w:rsidRPr="002A30AD">
        <w:rPr>
          <w:spacing w:val="-10"/>
        </w:rPr>
        <w:t>Сельская библиотека в пос. Солгинский, книжный фонд составляет 8445.</w:t>
      </w:r>
    </w:p>
    <w:p w14:paraId="5C2CA52F" w14:textId="4CFB92AB" w:rsidR="00AE74BE" w:rsidRPr="002A30AD" w:rsidRDefault="00FE2775" w:rsidP="00AE74BE">
      <w:pPr>
        <w:suppressAutoHyphens/>
        <w:spacing w:before="120" w:after="120" w:line="276" w:lineRule="auto"/>
        <w:ind w:firstLine="708"/>
        <w:jc w:val="both"/>
        <w:rPr>
          <w:spacing w:val="-10"/>
        </w:rPr>
      </w:pPr>
      <w:r w:rsidRPr="002A30AD">
        <w:rPr>
          <w:spacing w:val="-10"/>
        </w:rPr>
        <w:t>Мощности объектов культуры и искусства, а также результат проведенной оценки обеспеченности приведены ниже в таблице</w:t>
      </w:r>
      <w:r w:rsidR="00AE74BE" w:rsidRPr="002A30AD">
        <w:rPr>
          <w:spacing w:val="-10"/>
        </w:rPr>
        <w:t xml:space="preserve"> </w:t>
      </w:r>
      <w:r w:rsidR="00894F6D" w:rsidRPr="002A30AD">
        <w:rPr>
          <w:spacing w:val="-10"/>
        </w:rPr>
        <w:t>10</w:t>
      </w:r>
      <w:r w:rsidR="00AE74BE" w:rsidRPr="002A30AD">
        <w:rPr>
          <w:spacing w:val="-10"/>
        </w:rPr>
        <w:t>.</w:t>
      </w:r>
    </w:p>
    <w:p w14:paraId="33E6F57A" w14:textId="26B41177" w:rsidR="00FE2775" w:rsidRPr="002A30AD" w:rsidRDefault="00FE2775" w:rsidP="00AE74BE">
      <w:pPr>
        <w:spacing w:after="120" w:line="276" w:lineRule="auto"/>
        <w:ind w:firstLine="709"/>
        <w:jc w:val="center"/>
        <w:rPr>
          <w:b/>
          <w:spacing w:val="-10"/>
        </w:rPr>
      </w:pPr>
      <w:r w:rsidRPr="002A30AD">
        <w:rPr>
          <w:b/>
          <w:spacing w:val="-10"/>
        </w:rPr>
        <w:t xml:space="preserve">Таблица </w:t>
      </w:r>
      <w:r w:rsidR="00894F6D" w:rsidRPr="002A30AD">
        <w:rPr>
          <w:b/>
          <w:spacing w:val="-10"/>
        </w:rPr>
        <w:t>10</w:t>
      </w:r>
      <w:r w:rsidRPr="002A30AD">
        <w:rPr>
          <w:b/>
          <w:spacing w:val="-10"/>
        </w:rPr>
        <w:t>. Оценка обеспеченности объектами культуры и искусства в сельском поселении «</w:t>
      </w:r>
      <w:r w:rsidR="00C82C93" w:rsidRPr="002A30AD">
        <w:rPr>
          <w:b/>
          <w:spacing w:val="-10"/>
        </w:rPr>
        <w:t>Солгинское</w:t>
      </w:r>
      <w:r w:rsidRPr="002A30AD">
        <w:rPr>
          <w:b/>
          <w:spacing w:val="-10"/>
        </w:rPr>
        <w:t>»</w:t>
      </w:r>
    </w:p>
    <w:tbl>
      <w:tblPr>
        <w:tblStyle w:val="ac"/>
        <w:tblW w:w="4949" w:type="pct"/>
        <w:tblLook w:val="04A0" w:firstRow="1" w:lastRow="0" w:firstColumn="1" w:lastColumn="0" w:noHBand="0" w:noVBand="1"/>
      </w:tblPr>
      <w:tblGrid>
        <w:gridCol w:w="4551"/>
        <w:gridCol w:w="1726"/>
        <w:gridCol w:w="2091"/>
        <w:gridCol w:w="1666"/>
      </w:tblGrid>
      <w:tr w:rsidR="00FE2775" w:rsidRPr="002A30AD" w14:paraId="3D3C38E3" w14:textId="77777777" w:rsidTr="00C82C93">
        <w:trPr>
          <w:trHeight w:val="671"/>
        </w:trPr>
        <w:tc>
          <w:tcPr>
            <w:tcW w:w="2268" w:type="pct"/>
            <w:vAlign w:val="center"/>
          </w:tcPr>
          <w:p w14:paraId="3E642076" w14:textId="77777777" w:rsidR="00FE2775" w:rsidRPr="002A30AD" w:rsidRDefault="00FE2775" w:rsidP="00FE2775">
            <w:pPr>
              <w:pStyle w:val="a9"/>
              <w:ind w:left="0"/>
              <w:jc w:val="center"/>
              <w:rPr>
                <w:spacing w:val="-10"/>
                <w:sz w:val="22"/>
                <w:szCs w:val="22"/>
              </w:rPr>
            </w:pPr>
            <w:r w:rsidRPr="002A30AD">
              <w:rPr>
                <w:spacing w:val="-10"/>
                <w:sz w:val="22"/>
                <w:szCs w:val="22"/>
              </w:rPr>
              <w:t>Вид объекта</w:t>
            </w:r>
          </w:p>
        </w:tc>
        <w:tc>
          <w:tcPr>
            <w:tcW w:w="860" w:type="pct"/>
            <w:vAlign w:val="center"/>
          </w:tcPr>
          <w:p w14:paraId="223E3239" w14:textId="77777777" w:rsidR="00FE2775" w:rsidRPr="002A30AD" w:rsidRDefault="00FE2775" w:rsidP="00FE2775">
            <w:pPr>
              <w:pStyle w:val="a9"/>
              <w:ind w:left="0"/>
              <w:jc w:val="center"/>
              <w:rPr>
                <w:spacing w:val="-10"/>
                <w:sz w:val="22"/>
                <w:szCs w:val="22"/>
              </w:rPr>
            </w:pPr>
            <w:r w:rsidRPr="002A30AD">
              <w:rPr>
                <w:spacing w:val="-10"/>
                <w:sz w:val="22"/>
                <w:szCs w:val="22"/>
              </w:rPr>
              <w:t>Проектная мощность</w:t>
            </w:r>
          </w:p>
        </w:tc>
        <w:tc>
          <w:tcPr>
            <w:tcW w:w="1042" w:type="pct"/>
            <w:vAlign w:val="center"/>
          </w:tcPr>
          <w:p w14:paraId="47198900" w14:textId="77777777" w:rsidR="00FE2775" w:rsidRPr="002A30AD" w:rsidRDefault="00FE2775" w:rsidP="00FE2775">
            <w:pPr>
              <w:pStyle w:val="a9"/>
              <w:ind w:left="0"/>
              <w:jc w:val="center"/>
              <w:rPr>
                <w:spacing w:val="-10"/>
                <w:sz w:val="22"/>
                <w:szCs w:val="22"/>
              </w:rPr>
            </w:pPr>
            <w:r w:rsidRPr="002A30AD">
              <w:rPr>
                <w:spacing w:val="-10"/>
                <w:sz w:val="22"/>
                <w:szCs w:val="22"/>
              </w:rPr>
              <w:t>Нормативная емкость</w:t>
            </w:r>
          </w:p>
        </w:tc>
        <w:tc>
          <w:tcPr>
            <w:tcW w:w="830" w:type="pct"/>
          </w:tcPr>
          <w:p w14:paraId="39A9AC1A" w14:textId="77777777" w:rsidR="00FE2775" w:rsidRPr="002A30AD" w:rsidRDefault="00FE2775" w:rsidP="00FE2775">
            <w:pPr>
              <w:pStyle w:val="a9"/>
              <w:ind w:left="0"/>
              <w:jc w:val="center"/>
              <w:rPr>
                <w:spacing w:val="-10"/>
                <w:sz w:val="22"/>
                <w:szCs w:val="22"/>
              </w:rPr>
            </w:pPr>
            <w:r w:rsidRPr="002A30AD">
              <w:rPr>
                <w:spacing w:val="-10"/>
                <w:sz w:val="22"/>
                <w:szCs w:val="22"/>
              </w:rPr>
              <w:t>Дефицит/ излишек</w:t>
            </w:r>
          </w:p>
        </w:tc>
      </w:tr>
      <w:tr w:rsidR="00C82C93" w:rsidRPr="002A30AD" w14:paraId="117E16A9" w14:textId="77777777" w:rsidTr="00C82C93">
        <w:trPr>
          <w:trHeight w:val="294"/>
        </w:trPr>
        <w:tc>
          <w:tcPr>
            <w:tcW w:w="2268" w:type="pct"/>
          </w:tcPr>
          <w:p w14:paraId="4A5F3554" w14:textId="77777777" w:rsidR="00C82C93" w:rsidRPr="002A30AD" w:rsidRDefault="00C82C93" w:rsidP="00C82C93">
            <w:pPr>
              <w:pStyle w:val="a9"/>
              <w:ind w:left="0"/>
              <w:rPr>
                <w:spacing w:val="-10"/>
                <w:sz w:val="22"/>
                <w:szCs w:val="22"/>
              </w:rPr>
            </w:pPr>
            <w:r w:rsidRPr="002A30AD">
              <w:rPr>
                <w:spacing w:val="-10"/>
                <w:sz w:val="22"/>
                <w:szCs w:val="22"/>
              </w:rPr>
              <w:t>Учреждения клубного типа, мест</w:t>
            </w:r>
          </w:p>
        </w:tc>
        <w:tc>
          <w:tcPr>
            <w:tcW w:w="860" w:type="pct"/>
            <w:vAlign w:val="center"/>
          </w:tcPr>
          <w:p w14:paraId="418DC1B0" w14:textId="09ECD965" w:rsidR="00C82C93" w:rsidRPr="002A30AD" w:rsidRDefault="00C82C93" w:rsidP="00C82C93">
            <w:pPr>
              <w:pStyle w:val="a9"/>
              <w:ind w:left="0"/>
              <w:jc w:val="center"/>
              <w:rPr>
                <w:spacing w:val="-10"/>
                <w:sz w:val="22"/>
                <w:szCs w:val="22"/>
              </w:rPr>
            </w:pPr>
            <w:r w:rsidRPr="002A30AD">
              <w:rPr>
                <w:spacing w:val="-10"/>
                <w:sz w:val="22"/>
                <w:szCs w:val="22"/>
              </w:rPr>
              <w:t>200</w:t>
            </w:r>
          </w:p>
        </w:tc>
        <w:tc>
          <w:tcPr>
            <w:tcW w:w="1042" w:type="pct"/>
            <w:vAlign w:val="center"/>
          </w:tcPr>
          <w:p w14:paraId="764C6589" w14:textId="260AEC2E" w:rsidR="00C82C93" w:rsidRPr="002A30AD" w:rsidRDefault="00C82C93" w:rsidP="00C82C93">
            <w:pPr>
              <w:pStyle w:val="a9"/>
              <w:ind w:left="0"/>
              <w:jc w:val="center"/>
              <w:rPr>
                <w:spacing w:val="-10"/>
                <w:sz w:val="22"/>
                <w:szCs w:val="22"/>
              </w:rPr>
            </w:pPr>
            <w:r w:rsidRPr="002A30AD">
              <w:rPr>
                <w:spacing w:val="-10"/>
                <w:sz w:val="22"/>
                <w:szCs w:val="22"/>
              </w:rPr>
              <w:t>62</w:t>
            </w:r>
          </w:p>
        </w:tc>
        <w:tc>
          <w:tcPr>
            <w:tcW w:w="830" w:type="pct"/>
            <w:vAlign w:val="center"/>
          </w:tcPr>
          <w:p w14:paraId="6BE0287C" w14:textId="6020BE1D" w:rsidR="00C82C93" w:rsidRPr="002A30AD" w:rsidRDefault="00C82C93" w:rsidP="00C82C93">
            <w:pPr>
              <w:pStyle w:val="a9"/>
              <w:ind w:left="0"/>
              <w:jc w:val="center"/>
              <w:rPr>
                <w:spacing w:val="-10"/>
                <w:sz w:val="22"/>
                <w:szCs w:val="22"/>
              </w:rPr>
            </w:pPr>
            <w:r w:rsidRPr="002A30AD">
              <w:rPr>
                <w:spacing w:val="-10"/>
                <w:sz w:val="22"/>
                <w:szCs w:val="22"/>
              </w:rPr>
              <w:t>138</w:t>
            </w:r>
          </w:p>
        </w:tc>
      </w:tr>
      <w:tr w:rsidR="00C82C93" w:rsidRPr="002A30AD" w14:paraId="7191E0DB" w14:textId="77777777" w:rsidTr="00C82C93">
        <w:trPr>
          <w:trHeight w:val="227"/>
        </w:trPr>
        <w:tc>
          <w:tcPr>
            <w:tcW w:w="2268" w:type="pct"/>
          </w:tcPr>
          <w:p w14:paraId="2D37FD61" w14:textId="77777777" w:rsidR="00C82C93" w:rsidRPr="002A30AD" w:rsidRDefault="00C82C93" w:rsidP="00C82C93">
            <w:pPr>
              <w:pStyle w:val="a9"/>
              <w:ind w:left="0"/>
              <w:rPr>
                <w:spacing w:val="-10"/>
                <w:sz w:val="22"/>
                <w:szCs w:val="22"/>
              </w:rPr>
            </w:pPr>
            <w:r w:rsidRPr="002A30AD">
              <w:rPr>
                <w:spacing w:val="-10"/>
                <w:sz w:val="22"/>
                <w:szCs w:val="22"/>
              </w:rPr>
              <w:t>Сельские массовые библиотеки, единиц хранения</w:t>
            </w:r>
          </w:p>
        </w:tc>
        <w:tc>
          <w:tcPr>
            <w:tcW w:w="860" w:type="pct"/>
            <w:vAlign w:val="center"/>
          </w:tcPr>
          <w:p w14:paraId="58003D9D" w14:textId="6562B0D0" w:rsidR="00C82C93" w:rsidRPr="002A30AD" w:rsidRDefault="00C82C93" w:rsidP="00C82C93">
            <w:pPr>
              <w:pStyle w:val="a9"/>
              <w:ind w:left="0"/>
              <w:jc w:val="center"/>
              <w:rPr>
                <w:spacing w:val="-10"/>
                <w:sz w:val="22"/>
                <w:szCs w:val="22"/>
              </w:rPr>
            </w:pPr>
            <w:r w:rsidRPr="002A30AD">
              <w:rPr>
                <w:spacing w:val="-10"/>
                <w:sz w:val="22"/>
                <w:szCs w:val="22"/>
              </w:rPr>
              <w:t>8445</w:t>
            </w:r>
          </w:p>
        </w:tc>
        <w:tc>
          <w:tcPr>
            <w:tcW w:w="1042" w:type="pct"/>
            <w:vAlign w:val="center"/>
          </w:tcPr>
          <w:p w14:paraId="1C48A5E6" w14:textId="4C54FEC9" w:rsidR="00C82C93" w:rsidRPr="002A30AD" w:rsidRDefault="00C82C93" w:rsidP="00C82C93">
            <w:pPr>
              <w:pStyle w:val="a9"/>
              <w:ind w:left="0"/>
              <w:jc w:val="center"/>
              <w:rPr>
                <w:spacing w:val="-10"/>
                <w:sz w:val="22"/>
                <w:szCs w:val="22"/>
              </w:rPr>
            </w:pPr>
            <w:r w:rsidRPr="002A30AD">
              <w:rPr>
                <w:spacing w:val="-10"/>
                <w:sz w:val="22"/>
                <w:szCs w:val="22"/>
              </w:rPr>
              <w:t>6155</w:t>
            </w:r>
          </w:p>
        </w:tc>
        <w:tc>
          <w:tcPr>
            <w:tcW w:w="830" w:type="pct"/>
            <w:vAlign w:val="center"/>
          </w:tcPr>
          <w:p w14:paraId="2A1137AE" w14:textId="08EA05F9" w:rsidR="00C82C93" w:rsidRPr="002A30AD" w:rsidRDefault="00C82C93" w:rsidP="00C82C93">
            <w:pPr>
              <w:pStyle w:val="a9"/>
              <w:ind w:left="0"/>
              <w:jc w:val="center"/>
              <w:rPr>
                <w:spacing w:val="-10"/>
                <w:sz w:val="22"/>
                <w:szCs w:val="22"/>
              </w:rPr>
            </w:pPr>
            <w:r w:rsidRPr="002A30AD">
              <w:rPr>
                <w:spacing w:val="-10"/>
                <w:sz w:val="22"/>
                <w:szCs w:val="22"/>
              </w:rPr>
              <w:t>2290</w:t>
            </w:r>
          </w:p>
        </w:tc>
      </w:tr>
    </w:tbl>
    <w:p w14:paraId="2CC5AD0A" w14:textId="431C32D6" w:rsidR="008F502D" w:rsidRPr="002A30AD" w:rsidRDefault="00FE2775" w:rsidP="008F502D">
      <w:pPr>
        <w:spacing w:before="240" w:after="120" w:line="276" w:lineRule="auto"/>
        <w:ind w:firstLine="709"/>
        <w:jc w:val="both"/>
        <w:rPr>
          <w:spacing w:val="-10"/>
        </w:rPr>
      </w:pPr>
      <w:r w:rsidRPr="002A30AD">
        <w:rPr>
          <w:spacing w:val="-10"/>
          <w:u w:val="single"/>
        </w:rPr>
        <w:t>Вывод</w:t>
      </w:r>
      <w:r w:rsidRPr="002A30AD">
        <w:rPr>
          <w:spacing w:val="-10"/>
        </w:rPr>
        <w:t>:</w:t>
      </w:r>
      <w:r w:rsidR="00AE74BE" w:rsidRPr="002A30AD">
        <w:rPr>
          <w:spacing w:val="-10"/>
        </w:rPr>
        <w:t xml:space="preserve"> Уровень обеспеченности объектами культуры в сельском поселении «</w:t>
      </w:r>
      <w:r w:rsidR="00C82C93" w:rsidRPr="002A30AD">
        <w:rPr>
          <w:spacing w:val="-10"/>
        </w:rPr>
        <w:t>Солгинское</w:t>
      </w:r>
      <w:r w:rsidR="00AE74BE" w:rsidRPr="002A30AD">
        <w:rPr>
          <w:spacing w:val="-10"/>
        </w:rPr>
        <w:t xml:space="preserve">» - </w:t>
      </w:r>
      <w:r w:rsidRPr="002A30AD">
        <w:rPr>
          <w:spacing w:val="-10"/>
        </w:rPr>
        <w:t xml:space="preserve">достаточный. </w:t>
      </w:r>
    </w:p>
    <w:p w14:paraId="2D6F9822" w14:textId="77777777" w:rsidR="00FE2775" w:rsidRPr="002A30AD" w:rsidRDefault="00FE2775" w:rsidP="008F502D">
      <w:pPr>
        <w:spacing w:before="120" w:after="120" w:line="276" w:lineRule="auto"/>
        <w:ind w:firstLine="709"/>
        <w:jc w:val="both"/>
        <w:rPr>
          <w:b/>
          <w:i/>
          <w:spacing w:val="-10"/>
        </w:rPr>
      </w:pPr>
      <w:r w:rsidRPr="002A30AD">
        <w:rPr>
          <w:b/>
          <w:i/>
          <w:spacing w:val="-10"/>
        </w:rPr>
        <w:t>Торговля, бытовое обслуживание</w:t>
      </w:r>
    </w:p>
    <w:p w14:paraId="55E91993" w14:textId="3004F7D4" w:rsidR="0001417E" w:rsidRPr="002A30AD" w:rsidRDefault="0001417E" w:rsidP="0001417E">
      <w:pPr>
        <w:suppressAutoHyphens/>
        <w:spacing w:before="120" w:after="120" w:line="276" w:lineRule="auto"/>
        <w:ind w:firstLine="708"/>
        <w:jc w:val="both"/>
        <w:rPr>
          <w:spacing w:val="-10"/>
        </w:rPr>
      </w:pPr>
      <w:r w:rsidRPr="002A30AD">
        <w:rPr>
          <w:spacing w:val="-10"/>
        </w:rPr>
        <w:t xml:space="preserve">В муниципальном образовании расположено 9 стационарных объектов торговли, общей площадью 292 кв. м. Шесть </w:t>
      </w:r>
      <w:r w:rsidR="009B49BF" w:rsidRPr="002A30AD">
        <w:rPr>
          <w:spacing w:val="-10"/>
        </w:rPr>
        <w:t xml:space="preserve">из них </w:t>
      </w:r>
      <w:r w:rsidRPr="002A30AD">
        <w:rPr>
          <w:spacing w:val="-10"/>
        </w:rPr>
        <w:t>расположены в пос. Солгинский</w:t>
      </w:r>
      <w:r w:rsidR="009B49BF" w:rsidRPr="002A30AD">
        <w:rPr>
          <w:spacing w:val="-10"/>
        </w:rPr>
        <w:t>.</w:t>
      </w:r>
      <w:r w:rsidRPr="002A30AD">
        <w:rPr>
          <w:spacing w:val="-10"/>
        </w:rPr>
        <w:t xml:space="preserve"> </w:t>
      </w:r>
    </w:p>
    <w:p w14:paraId="6A870EAA" w14:textId="77777777" w:rsidR="0001417E" w:rsidRPr="002A30AD" w:rsidRDefault="0001417E" w:rsidP="0001417E">
      <w:pPr>
        <w:suppressAutoHyphens/>
        <w:spacing w:before="120" w:after="120" w:line="276" w:lineRule="auto"/>
        <w:ind w:firstLine="708"/>
        <w:jc w:val="both"/>
        <w:rPr>
          <w:spacing w:val="-10"/>
        </w:rPr>
      </w:pPr>
      <w:r w:rsidRPr="002A30AD">
        <w:rPr>
          <w:spacing w:val="-10"/>
        </w:rPr>
        <w:t>Предприятий общественного питания и бытового обслуживания на территории сельского поселения нет.</w:t>
      </w:r>
    </w:p>
    <w:p w14:paraId="5A4A9009" w14:textId="73793025" w:rsidR="0001417E" w:rsidRPr="002A30AD" w:rsidRDefault="0001417E" w:rsidP="0001417E">
      <w:pPr>
        <w:suppressAutoHyphens/>
        <w:spacing w:before="120" w:after="120" w:line="276" w:lineRule="auto"/>
        <w:ind w:firstLine="708"/>
        <w:jc w:val="both"/>
        <w:rPr>
          <w:spacing w:val="-10"/>
        </w:rPr>
      </w:pPr>
      <w:r w:rsidRPr="002A30AD">
        <w:rPr>
          <w:spacing w:val="-10"/>
        </w:rPr>
        <w:t>Мощности объектов торговли, общественного питания и бытового обслуживания, а также результат проведенной оценки обеспеченности приведены ниже в таблице (</w:t>
      </w:r>
      <w:r w:rsidRPr="002A30AD">
        <w:rPr>
          <w:spacing w:val="-10"/>
        </w:rPr>
        <w:fldChar w:fldCharType="begin"/>
      </w:r>
      <w:r w:rsidRPr="002A30AD">
        <w:rPr>
          <w:spacing w:val="-10"/>
        </w:rPr>
        <w:instrText xml:space="preserve"> REF _Ref14017109 \h  \* MERGEFORMAT </w:instrText>
      </w:r>
      <w:r w:rsidRPr="002A30AD">
        <w:rPr>
          <w:spacing w:val="-10"/>
        </w:rPr>
      </w:r>
      <w:r w:rsidRPr="002A30AD">
        <w:rPr>
          <w:spacing w:val="-10"/>
        </w:rPr>
        <w:fldChar w:fldCharType="separate"/>
      </w:r>
      <w:r w:rsidRPr="002A30AD">
        <w:rPr>
          <w:spacing w:val="-10"/>
        </w:rPr>
        <w:t xml:space="preserve">Таблица </w:t>
      </w:r>
      <w:r w:rsidRPr="002A30AD">
        <w:rPr>
          <w:spacing w:val="-10"/>
        </w:rPr>
        <w:fldChar w:fldCharType="end"/>
      </w:r>
      <w:r w:rsidR="00894F6D" w:rsidRPr="002A30AD">
        <w:rPr>
          <w:spacing w:val="-10"/>
        </w:rPr>
        <w:t>11</w:t>
      </w:r>
      <w:r w:rsidRPr="002A30AD">
        <w:rPr>
          <w:spacing w:val="-10"/>
        </w:rPr>
        <w:t>).</w:t>
      </w:r>
    </w:p>
    <w:p w14:paraId="37EFE6AB" w14:textId="7E21EA03" w:rsidR="00FE2775" w:rsidRPr="002A30AD" w:rsidRDefault="00FE2775" w:rsidP="008F502D">
      <w:pPr>
        <w:spacing w:after="120" w:line="276" w:lineRule="auto"/>
        <w:ind w:firstLine="709"/>
        <w:jc w:val="center"/>
        <w:rPr>
          <w:b/>
          <w:spacing w:val="-10"/>
        </w:rPr>
      </w:pPr>
      <w:r w:rsidRPr="002A30AD">
        <w:rPr>
          <w:b/>
          <w:spacing w:val="-10"/>
        </w:rPr>
        <w:t xml:space="preserve">Таблица </w:t>
      </w:r>
      <w:r w:rsidR="00894F6D" w:rsidRPr="002A30AD">
        <w:rPr>
          <w:b/>
          <w:spacing w:val="-10"/>
        </w:rPr>
        <w:t>11</w:t>
      </w:r>
      <w:r w:rsidRPr="002A30AD">
        <w:rPr>
          <w:b/>
          <w:spacing w:val="-10"/>
        </w:rPr>
        <w:t xml:space="preserve">. Оценка обеспеченности объектами торговли, общественного питания и бытового обслуживания населения сельского поселения </w:t>
      </w:r>
      <w:r w:rsidR="0001417E" w:rsidRPr="002A30AD">
        <w:rPr>
          <w:b/>
          <w:spacing w:val="-10"/>
        </w:rPr>
        <w:t>«Солгинское</w:t>
      </w:r>
      <w:r w:rsidRPr="002A30AD">
        <w:rPr>
          <w:b/>
          <w:spacing w:val="-10"/>
        </w:rPr>
        <w:t>»</w:t>
      </w:r>
    </w:p>
    <w:tbl>
      <w:tblPr>
        <w:tblStyle w:val="ac"/>
        <w:tblW w:w="5059" w:type="pct"/>
        <w:tblLook w:val="04A0" w:firstRow="1" w:lastRow="0" w:firstColumn="1" w:lastColumn="0" w:noHBand="0" w:noVBand="1"/>
      </w:tblPr>
      <w:tblGrid>
        <w:gridCol w:w="4808"/>
        <w:gridCol w:w="1740"/>
        <w:gridCol w:w="2109"/>
        <w:gridCol w:w="1600"/>
      </w:tblGrid>
      <w:tr w:rsidR="00FE2775" w:rsidRPr="002A30AD" w14:paraId="3579F8E6" w14:textId="77777777" w:rsidTr="00FE2775">
        <w:trPr>
          <w:trHeight w:val="587"/>
          <w:tblHeader/>
        </w:trPr>
        <w:tc>
          <w:tcPr>
            <w:tcW w:w="2344" w:type="pct"/>
            <w:vAlign w:val="center"/>
          </w:tcPr>
          <w:p w14:paraId="09710052" w14:textId="77777777" w:rsidR="00FE2775" w:rsidRPr="002A30AD" w:rsidRDefault="00FE2775" w:rsidP="00FE2775">
            <w:pPr>
              <w:jc w:val="center"/>
              <w:rPr>
                <w:sz w:val="22"/>
                <w:szCs w:val="22"/>
              </w:rPr>
            </w:pPr>
            <w:r w:rsidRPr="002A30AD">
              <w:rPr>
                <w:sz w:val="22"/>
                <w:szCs w:val="22"/>
              </w:rPr>
              <w:t>Вид объекта</w:t>
            </w:r>
          </w:p>
        </w:tc>
        <w:tc>
          <w:tcPr>
            <w:tcW w:w="848" w:type="pct"/>
            <w:vAlign w:val="center"/>
          </w:tcPr>
          <w:p w14:paraId="4F26073B" w14:textId="77777777" w:rsidR="00FE2775" w:rsidRPr="002A30AD" w:rsidRDefault="00FE2775" w:rsidP="0001417E">
            <w:pPr>
              <w:pStyle w:val="a9"/>
              <w:ind w:left="0"/>
              <w:jc w:val="center"/>
              <w:rPr>
                <w:spacing w:val="-10"/>
                <w:sz w:val="22"/>
                <w:szCs w:val="22"/>
              </w:rPr>
            </w:pPr>
            <w:r w:rsidRPr="002A30AD">
              <w:rPr>
                <w:spacing w:val="-10"/>
                <w:sz w:val="22"/>
                <w:szCs w:val="22"/>
              </w:rPr>
              <w:t>Проектная мощность</w:t>
            </w:r>
          </w:p>
        </w:tc>
        <w:tc>
          <w:tcPr>
            <w:tcW w:w="1028" w:type="pct"/>
            <w:vAlign w:val="center"/>
          </w:tcPr>
          <w:p w14:paraId="00F03A2E" w14:textId="77777777" w:rsidR="00FE2775" w:rsidRPr="002A30AD" w:rsidRDefault="00FE2775" w:rsidP="0001417E">
            <w:pPr>
              <w:pStyle w:val="a9"/>
              <w:ind w:left="0"/>
              <w:jc w:val="center"/>
              <w:rPr>
                <w:spacing w:val="-10"/>
                <w:sz w:val="22"/>
                <w:szCs w:val="22"/>
              </w:rPr>
            </w:pPr>
            <w:r w:rsidRPr="002A30AD">
              <w:rPr>
                <w:spacing w:val="-10"/>
                <w:sz w:val="22"/>
                <w:szCs w:val="22"/>
              </w:rPr>
              <w:t>Нормативная емкость</w:t>
            </w:r>
          </w:p>
        </w:tc>
        <w:tc>
          <w:tcPr>
            <w:tcW w:w="780" w:type="pct"/>
          </w:tcPr>
          <w:p w14:paraId="1AF49EBA" w14:textId="77777777" w:rsidR="00FE2775" w:rsidRPr="002A30AD" w:rsidRDefault="00FE2775" w:rsidP="0001417E">
            <w:pPr>
              <w:pStyle w:val="a9"/>
              <w:ind w:left="0"/>
              <w:jc w:val="center"/>
              <w:rPr>
                <w:spacing w:val="-10"/>
                <w:sz w:val="22"/>
                <w:szCs w:val="22"/>
              </w:rPr>
            </w:pPr>
            <w:r w:rsidRPr="002A30AD">
              <w:rPr>
                <w:spacing w:val="-10"/>
                <w:sz w:val="22"/>
                <w:szCs w:val="22"/>
              </w:rPr>
              <w:t>Дефицит/ излишек</w:t>
            </w:r>
          </w:p>
        </w:tc>
      </w:tr>
      <w:tr w:rsidR="0001417E" w:rsidRPr="002A30AD" w14:paraId="6B52CA57" w14:textId="77777777" w:rsidTr="00FE2775">
        <w:trPr>
          <w:trHeight w:val="293"/>
        </w:trPr>
        <w:tc>
          <w:tcPr>
            <w:tcW w:w="2344" w:type="pct"/>
          </w:tcPr>
          <w:p w14:paraId="234E5ECB" w14:textId="77777777" w:rsidR="0001417E" w:rsidRPr="002A30AD" w:rsidRDefault="0001417E" w:rsidP="0001417E">
            <w:pPr>
              <w:pStyle w:val="a9"/>
              <w:ind w:left="0"/>
              <w:rPr>
                <w:spacing w:val="-10"/>
                <w:sz w:val="22"/>
                <w:szCs w:val="22"/>
              </w:rPr>
            </w:pPr>
            <w:r w:rsidRPr="002A30AD">
              <w:rPr>
                <w:spacing w:val="-10"/>
                <w:sz w:val="22"/>
                <w:szCs w:val="22"/>
              </w:rPr>
              <w:t>Объекты торговли, кв. м торговой площади</w:t>
            </w:r>
          </w:p>
        </w:tc>
        <w:tc>
          <w:tcPr>
            <w:tcW w:w="848" w:type="pct"/>
            <w:vAlign w:val="center"/>
          </w:tcPr>
          <w:p w14:paraId="10975BA1" w14:textId="02EB6583" w:rsidR="0001417E" w:rsidRPr="002A30AD" w:rsidRDefault="0001417E" w:rsidP="0001417E">
            <w:pPr>
              <w:pStyle w:val="a9"/>
              <w:ind w:left="0"/>
              <w:jc w:val="center"/>
              <w:rPr>
                <w:spacing w:val="-10"/>
                <w:sz w:val="22"/>
                <w:szCs w:val="22"/>
              </w:rPr>
            </w:pPr>
            <w:r w:rsidRPr="002A30AD">
              <w:rPr>
                <w:spacing w:val="-10"/>
                <w:sz w:val="22"/>
                <w:szCs w:val="22"/>
              </w:rPr>
              <w:t>292</w:t>
            </w:r>
          </w:p>
        </w:tc>
        <w:tc>
          <w:tcPr>
            <w:tcW w:w="1028" w:type="pct"/>
            <w:vAlign w:val="center"/>
          </w:tcPr>
          <w:p w14:paraId="19A2E6B7" w14:textId="341CD157" w:rsidR="0001417E" w:rsidRPr="002A30AD" w:rsidRDefault="0001417E" w:rsidP="0001417E">
            <w:pPr>
              <w:pStyle w:val="a9"/>
              <w:ind w:left="0"/>
              <w:jc w:val="center"/>
              <w:rPr>
                <w:spacing w:val="-10"/>
                <w:sz w:val="22"/>
                <w:szCs w:val="22"/>
              </w:rPr>
            </w:pPr>
            <w:r w:rsidRPr="002A30AD">
              <w:rPr>
                <w:spacing w:val="-10"/>
                <w:sz w:val="22"/>
                <w:szCs w:val="22"/>
              </w:rPr>
              <w:t>591</w:t>
            </w:r>
          </w:p>
        </w:tc>
        <w:tc>
          <w:tcPr>
            <w:tcW w:w="780" w:type="pct"/>
            <w:vAlign w:val="center"/>
          </w:tcPr>
          <w:p w14:paraId="1979A8F0" w14:textId="68A653CB" w:rsidR="0001417E" w:rsidRPr="002A30AD" w:rsidRDefault="0001417E" w:rsidP="0001417E">
            <w:pPr>
              <w:pStyle w:val="a9"/>
              <w:ind w:left="0"/>
              <w:jc w:val="center"/>
              <w:rPr>
                <w:spacing w:val="-10"/>
                <w:sz w:val="22"/>
                <w:szCs w:val="22"/>
              </w:rPr>
            </w:pPr>
            <w:r w:rsidRPr="002A30AD">
              <w:rPr>
                <w:spacing w:val="-10"/>
                <w:sz w:val="22"/>
                <w:szCs w:val="22"/>
              </w:rPr>
              <w:t>-299</w:t>
            </w:r>
          </w:p>
        </w:tc>
      </w:tr>
      <w:tr w:rsidR="0001417E" w:rsidRPr="002A30AD" w14:paraId="727F6B3A" w14:textId="77777777" w:rsidTr="00FE2775">
        <w:trPr>
          <w:trHeight w:val="293"/>
        </w:trPr>
        <w:tc>
          <w:tcPr>
            <w:tcW w:w="2344" w:type="pct"/>
          </w:tcPr>
          <w:p w14:paraId="62294C90" w14:textId="77777777" w:rsidR="0001417E" w:rsidRPr="002A30AD" w:rsidRDefault="0001417E" w:rsidP="0001417E">
            <w:pPr>
              <w:pStyle w:val="a9"/>
              <w:ind w:left="0"/>
              <w:rPr>
                <w:spacing w:val="-10"/>
                <w:sz w:val="22"/>
                <w:szCs w:val="22"/>
              </w:rPr>
            </w:pPr>
            <w:r w:rsidRPr="002A30AD">
              <w:rPr>
                <w:spacing w:val="-10"/>
                <w:sz w:val="22"/>
                <w:szCs w:val="22"/>
              </w:rPr>
              <w:t>Предприятия общественного питания, мест</w:t>
            </w:r>
          </w:p>
        </w:tc>
        <w:tc>
          <w:tcPr>
            <w:tcW w:w="848" w:type="pct"/>
            <w:vAlign w:val="center"/>
          </w:tcPr>
          <w:p w14:paraId="656B0BF3" w14:textId="4DC5D0D0" w:rsidR="0001417E" w:rsidRPr="002A30AD" w:rsidRDefault="0001417E" w:rsidP="0001417E">
            <w:pPr>
              <w:pStyle w:val="a9"/>
              <w:ind w:left="0"/>
              <w:jc w:val="center"/>
              <w:rPr>
                <w:spacing w:val="-10"/>
                <w:sz w:val="22"/>
                <w:szCs w:val="22"/>
              </w:rPr>
            </w:pPr>
            <w:r w:rsidRPr="002A30AD">
              <w:rPr>
                <w:spacing w:val="-10"/>
                <w:sz w:val="22"/>
                <w:szCs w:val="22"/>
              </w:rPr>
              <w:t>0</w:t>
            </w:r>
          </w:p>
        </w:tc>
        <w:tc>
          <w:tcPr>
            <w:tcW w:w="1028" w:type="pct"/>
            <w:vAlign w:val="center"/>
          </w:tcPr>
          <w:p w14:paraId="56B648BC" w14:textId="4DC9A150" w:rsidR="0001417E" w:rsidRPr="002A30AD" w:rsidRDefault="0001417E" w:rsidP="0001417E">
            <w:pPr>
              <w:pStyle w:val="a9"/>
              <w:ind w:left="0"/>
              <w:jc w:val="center"/>
              <w:rPr>
                <w:spacing w:val="-10"/>
                <w:sz w:val="22"/>
                <w:szCs w:val="22"/>
              </w:rPr>
            </w:pPr>
            <w:r w:rsidRPr="002A30AD">
              <w:rPr>
                <w:spacing w:val="-10"/>
                <w:sz w:val="22"/>
                <w:szCs w:val="22"/>
              </w:rPr>
              <w:t>49</w:t>
            </w:r>
          </w:p>
        </w:tc>
        <w:tc>
          <w:tcPr>
            <w:tcW w:w="780" w:type="pct"/>
            <w:vAlign w:val="center"/>
          </w:tcPr>
          <w:p w14:paraId="2A113DDF" w14:textId="331F7FD4" w:rsidR="0001417E" w:rsidRPr="002A30AD" w:rsidRDefault="0001417E" w:rsidP="0001417E">
            <w:pPr>
              <w:pStyle w:val="a9"/>
              <w:ind w:left="0"/>
              <w:jc w:val="center"/>
              <w:rPr>
                <w:spacing w:val="-10"/>
                <w:sz w:val="22"/>
                <w:szCs w:val="22"/>
              </w:rPr>
            </w:pPr>
            <w:r w:rsidRPr="002A30AD">
              <w:rPr>
                <w:spacing w:val="-10"/>
                <w:sz w:val="22"/>
                <w:szCs w:val="22"/>
              </w:rPr>
              <w:t>-49</w:t>
            </w:r>
          </w:p>
        </w:tc>
      </w:tr>
      <w:tr w:rsidR="0001417E" w:rsidRPr="002A30AD" w14:paraId="1383AA1F" w14:textId="77777777" w:rsidTr="00FE2775">
        <w:trPr>
          <w:trHeight w:val="308"/>
        </w:trPr>
        <w:tc>
          <w:tcPr>
            <w:tcW w:w="2344" w:type="pct"/>
          </w:tcPr>
          <w:p w14:paraId="1D417A65" w14:textId="77777777" w:rsidR="0001417E" w:rsidRPr="002A30AD" w:rsidRDefault="0001417E" w:rsidP="0001417E">
            <w:pPr>
              <w:pStyle w:val="a9"/>
              <w:ind w:left="0"/>
              <w:rPr>
                <w:spacing w:val="-10"/>
                <w:sz w:val="22"/>
                <w:szCs w:val="22"/>
              </w:rPr>
            </w:pPr>
            <w:r w:rsidRPr="002A30AD">
              <w:rPr>
                <w:spacing w:val="-10"/>
                <w:sz w:val="22"/>
                <w:szCs w:val="22"/>
              </w:rPr>
              <w:t>Предприятия бытового обслуживания, мест</w:t>
            </w:r>
          </w:p>
        </w:tc>
        <w:tc>
          <w:tcPr>
            <w:tcW w:w="848" w:type="pct"/>
            <w:vAlign w:val="center"/>
          </w:tcPr>
          <w:p w14:paraId="740144F0" w14:textId="3FCD7ACD" w:rsidR="0001417E" w:rsidRPr="002A30AD" w:rsidRDefault="0001417E" w:rsidP="0001417E">
            <w:pPr>
              <w:pStyle w:val="a9"/>
              <w:ind w:left="0"/>
              <w:jc w:val="center"/>
              <w:rPr>
                <w:spacing w:val="-10"/>
                <w:sz w:val="22"/>
                <w:szCs w:val="22"/>
              </w:rPr>
            </w:pPr>
            <w:r w:rsidRPr="002A30AD">
              <w:rPr>
                <w:spacing w:val="-10"/>
                <w:sz w:val="22"/>
                <w:szCs w:val="22"/>
              </w:rPr>
              <w:t>0</w:t>
            </w:r>
          </w:p>
        </w:tc>
        <w:tc>
          <w:tcPr>
            <w:tcW w:w="1028" w:type="pct"/>
            <w:vAlign w:val="center"/>
          </w:tcPr>
          <w:p w14:paraId="6FBE99A1" w14:textId="3FFD4565" w:rsidR="0001417E" w:rsidRPr="002A30AD" w:rsidRDefault="0001417E" w:rsidP="0001417E">
            <w:pPr>
              <w:pStyle w:val="a9"/>
              <w:ind w:left="0"/>
              <w:jc w:val="center"/>
              <w:rPr>
                <w:spacing w:val="-10"/>
                <w:sz w:val="22"/>
                <w:szCs w:val="22"/>
              </w:rPr>
            </w:pPr>
            <w:r w:rsidRPr="002A30AD">
              <w:rPr>
                <w:spacing w:val="-10"/>
                <w:sz w:val="22"/>
                <w:szCs w:val="22"/>
              </w:rPr>
              <w:t>9</w:t>
            </w:r>
          </w:p>
        </w:tc>
        <w:tc>
          <w:tcPr>
            <w:tcW w:w="780" w:type="pct"/>
            <w:vAlign w:val="center"/>
          </w:tcPr>
          <w:p w14:paraId="7E18ABCC" w14:textId="4F383AD2" w:rsidR="0001417E" w:rsidRPr="002A30AD" w:rsidRDefault="0001417E" w:rsidP="0001417E">
            <w:pPr>
              <w:pStyle w:val="a9"/>
              <w:ind w:left="0"/>
              <w:jc w:val="center"/>
              <w:rPr>
                <w:spacing w:val="-10"/>
                <w:sz w:val="22"/>
                <w:szCs w:val="22"/>
              </w:rPr>
            </w:pPr>
            <w:r w:rsidRPr="002A30AD">
              <w:rPr>
                <w:spacing w:val="-10"/>
                <w:sz w:val="22"/>
                <w:szCs w:val="22"/>
              </w:rPr>
              <w:t>-9</w:t>
            </w:r>
          </w:p>
        </w:tc>
      </w:tr>
    </w:tbl>
    <w:p w14:paraId="3D22283A" w14:textId="2113F3E5" w:rsidR="00FE2775" w:rsidRPr="002A30AD" w:rsidRDefault="00FE2775" w:rsidP="008F502D">
      <w:pPr>
        <w:spacing w:before="240" w:after="120" w:line="276" w:lineRule="auto"/>
        <w:ind w:firstLine="709"/>
        <w:jc w:val="both"/>
        <w:rPr>
          <w:spacing w:val="-10"/>
          <w:u w:val="single"/>
        </w:rPr>
      </w:pPr>
      <w:r w:rsidRPr="002A30AD">
        <w:rPr>
          <w:spacing w:val="-10"/>
          <w:u w:val="single"/>
        </w:rPr>
        <w:t>Выводы</w:t>
      </w:r>
      <w:proofErr w:type="gramStart"/>
      <w:r w:rsidR="008F502D" w:rsidRPr="002A30AD">
        <w:rPr>
          <w:spacing w:val="-10"/>
        </w:rPr>
        <w:t>:</w:t>
      </w:r>
      <w:r w:rsidR="0001417E" w:rsidRPr="002A30AD">
        <w:rPr>
          <w:spacing w:val="-10"/>
        </w:rPr>
        <w:t xml:space="preserve"> Можно</w:t>
      </w:r>
      <w:proofErr w:type="gramEnd"/>
      <w:r w:rsidR="0001417E" w:rsidRPr="002A30AD">
        <w:rPr>
          <w:spacing w:val="-10"/>
        </w:rPr>
        <w:t xml:space="preserve"> отметить дефицит обеспеченности поселения объектами торговли. Объекты бытового обслуживания и общественного питания на территории </w:t>
      </w:r>
      <w:r w:rsidR="009D0DF9" w:rsidRPr="002A30AD">
        <w:rPr>
          <w:spacing w:val="-10"/>
        </w:rPr>
        <w:t>сельского поселения</w:t>
      </w:r>
      <w:r w:rsidR="0001417E" w:rsidRPr="002A30AD">
        <w:rPr>
          <w:spacing w:val="-10"/>
        </w:rPr>
        <w:t xml:space="preserve"> не расположены.</w:t>
      </w:r>
    </w:p>
    <w:p w14:paraId="1A5D31FF" w14:textId="3C489B16" w:rsidR="00AD09D2" w:rsidRPr="002A30AD" w:rsidRDefault="00AD09D2" w:rsidP="002C5CC0">
      <w:pPr>
        <w:pStyle w:val="110"/>
        <w:spacing w:before="240" w:after="240" w:line="276" w:lineRule="auto"/>
        <w:ind w:firstLine="709"/>
        <w:rPr>
          <w:sz w:val="24"/>
          <w:szCs w:val="24"/>
        </w:rPr>
      </w:pPr>
      <w:bookmarkStart w:id="229" w:name="_Toc26994027"/>
      <w:bookmarkStart w:id="230" w:name="_Toc27417800"/>
      <w:bookmarkStart w:id="231" w:name="_Toc27418687"/>
      <w:bookmarkStart w:id="232" w:name="_Toc27420153"/>
      <w:bookmarkStart w:id="233" w:name="_Toc27596153"/>
      <w:bookmarkStart w:id="234" w:name="_Toc47349302"/>
      <w:bookmarkStart w:id="235" w:name="_Toc47526702"/>
      <w:bookmarkStart w:id="236" w:name="_Toc47526942"/>
      <w:bookmarkStart w:id="237" w:name="_Toc47527100"/>
      <w:bookmarkStart w:id="238" w:name="_Toc47619977"/>
      <w:bookmarkStart w:id="239" w:name="_Toc56433946"/>
      <w:bookmarkStart w:id="240" w:name="_Toc63690952"/>
      <w:bookmarkStart w:id="241" w:name="_Toc77781026"/>
      <w:bookmarkStart w:id="242" w:name="_Toc120893320"/>
      <w:r w:rsidRPr="002A30AD">
        <w:rPr>
          <w:sz w:val="24"/>
          <w:szCs w:val="24"/>
        </w:rPr>
        <w:t xml:space="preserve">3.4. Оценка </w:t>
      </w:r>
      <w:r w:rsidR="00C45206" w:rsidRPr="002A30AD">
        <w:rPr>
          <w:sz w:val="24"/>
          <w:szCs w:val="24"/>
        </w:rPr>
        <w:t>экономического</w:t>
      </w:r>
      <w:r w:rsidRPr="002A30AD">
        <w:rPr>
          <w:sz w:val="24"/>
          <w:szCs w:val="24"/>
        </w:rPr>
        <w:t xml:space="preserve"> потенциала</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50F8DC18" w14:textId="417607F1" w:rsidR="004614A5" w:rsidRPr="002A30AD" w:rsidRDefault="004614A5" w:rsidP="009B49BF">
      <w:pPr>
        <w:suppressAutoHyphens/>
        <w:spacing w:before="120" w:after="120" w:line="276" w:lineRule="auto"/>
        <w:ind w:firstLine="708"/>
        <w:jc w:val="both"/>
        <w:rPr>
          <w:spacing w:val="-10"/>
        </w:rPr>
      </w:pPr>
      <w:bookmarkStart w:id="243" w:name="_Toc26994028"/>
      <w:bookmarkStart w:id="244" w:name="_Toc27417801"/>
      <w:bookmarkStart w:id="245" w:name="_Toc27418688"/>
      <w:bookmarkStart w:id="246" w:name="_Toc27420154"/>
      <w:bookmarkStart w:id="247" w:name="_Toc27596154"/>
      <w:bookmarkStart w:id="248" w:name="_Toc47349303"/>
      <w:bookmarkStart w:id="249" w:name="_Toc47526703"/>
      <w:bookmarkStart w:id="250" w:name="_Toc47526943"/>
      <w:bookmarkStart w:id="251" w:name="_Toc47527101"/>
      <w:bookmarkStart w:id="252" w:name="_Toc47619978"/>
      <w:bookmarkStart w:id="253" w:name="_Toc56433947"/>
      <w:bookmarkStart w:id="254" w:name="_Toc63690953"/>
      <w:r w:rsidRPr="002A30AD">
        <w:rPr>
          <w:spacing w:val="-10"/>
        </w:rPr>
        <w:t xml:space="preserve">Сельское поселение «Солгинское» - «большое» по категории численности населения поселение (от 1,0 до 3,0 тыс. чел.), в составе 12 сельских населённых пунктов (СНП) разного типа (посёлки, деревни, железнодорожные станции), с нулевым и крайне низким числом жителей большинства СНП (2-28 чел.), с устойчивой тенденцией сокращения населения (почти на 20% с 2014 г.), и с утраченной собственной экономической базой. </w:t>
      </w:r>
    </w:p>
    <w:p w14:paraId="7620594F" w14:textId="4B8EC67B" w:rsidR="004614A5" w:rsidRPr="002A30AD" w:rsidRDefault="004614A5" w:rsidP="009B49BF">
      <w:pPr>
        <w:suppressAutoHyphens/>
        <w:spacing w:before="120" w:after="120" w:line="276" w:lineRule="auto"/>
        <w:ind w:firstLine="708"/>
        <w:jc w:val="both"/>
        <w:rPr>
          <w:spacing w:val="-10"/>
        </w:rPr>
      </w:pPr>
      <w:r w:rsidRPr="002A30AD">
        <w:rPr>
          <w:spacing w:val="-10"/>
        </w:rPr>
        <w:lastRenderedPageBreak/>
        <w:t>До 2004</w:t>
      </w:r>
      <w:r w:rsidR="009B49BF" w:rsidRPr="002A30AD">
        <w:rPr>
          <w:spacing w:val="-10"/>
        </w:rPr>
        <w:t xml:space="preserve"> </w:t>
      </w:r>
      <w:r w:rsidRPr="002A30AD">
        <w:rPr>
          <w:spacing w:val="-10"/>
        </w:rPr>
        <w:t xml:space="preserve">г. Солгинский – посёлок городского типа, с градообразующим предприятием, Солгинским домостроительным комбинатом, основой устойчивой и развивающейся собственной экономической базы территории. </w:t>
      </w:r>
    </w:p>
    <w:p w14:paraId="520F2EAC" w14:textId="3F6140A3" w:rsidR="004614A5" w:rsidRPr="002A30AD" w:rsidRDefault="004614A5" w:rsidP="009B49BF">
      <w:pPr>
        <w:suppressAutoHyphens/>
        <w:spacing w:before="120" w:after="120" w:line="276" w:lineRule="auto"/>
        <w:ind w:firstLine="708"/>
        <w:jc w:val="both"/>
        <w:rPr>
          <w:spacing w:val="-10"/>
        </w:rPr>
      </w:pPr>
      <w:r w:rsidRPr="002A30AD">
        <w:rPr>
          <w:spacing w:val="-10"/>
        </w:rPr>
        <w:t xml:space="preserve">За 90-ые годы прошлого века Солгинский ГОК был разрушен, и как производство, и как материально-вещественный комплекс. </w:t>
      </w:r>
    </w:p>
    <w:p w14:paraId="18623EF7" w14:textId="3ECFFD44" w:rsidR="004614A5" w:rsidRPr="002A30AD" w:rsidRDefault="004614A5" w:rsidP="009B49BF">
      <w:pPr>
        <w:suppressAutoHyphens/>
        <w:spacing w:before="120" w:after="120" w:line="276" w:lineRule="auto"/>
        <w:ind w:firstLine="708"/>
        <w:jc w:val="both"/>
        <w:rPr>
          <w:spacing w:val="-10"/>
        </w:rPr>
      </w:pPr>
      <w:r w:rsidRPr="002A30AD">
        <w:rPr>
          <w:spacing w:val="-10"/>
        </w:rPr>
        <w:t>С ликвидацией домостроительного комбината, градообразующего предприятия ПГТ «Солгинский» (</w:t>
      </w:r>
      <w:proofErr w:type="spellStart"/>
      <w:r w:rsidRPr="002A30AD">
        <w:rPr>
          <w:spacing w:val="-10"/>
        </w:rPr>
        <w:t>С</w:t>
      </w:r>
      <w:r w:rsidR="009B49BF" w:rsidRPr="002A30AD">
        <w:rPr>
          <w:spacing w:val="-10"/>
        </w:rPr>
        <w:t>олга</w:t>
      </w:r>
      <w:proofErr w:type="spellEnd"/>
      <w:r w:rsidRPr="002A30AD">
        <w:rPr>
          <w:spacing w:val="-10"/>
        </w:rPr>
        <w:t>, в народе), была утрачена экономическая база территории, и посёлок городского типа потерял свой городской статус, переведён в СНП, и с</w:t>
      </w:r>
      <w:r w:rsidR="009B49BF" w:rsidRPr="002A30AD">
        <w:rPr>
          <w:spacing w:val="-10"/>
        </w:rPr>
        <w:t xml:space="preserve"> </w:t>
      </w:r>
      <w:hyperlink r:id="rId46" w:tooltip="2006 год" w:history="1">
        <w:r w:rsidRPr="002A30AD">
          <w:rPr>
            <w:spacing w:val="-10"/>
          </w:rPr>
          <w:t>2006 года</w:t>
        </w:r>
      </w:hyperlink>
      <w:r w:rsidR="009B49BF" w:rsidRPr="002A30AD">
        <w:rPr>
          <w:spacing w:val="-10"/>
        </w:rPr>
        <w:t xml:space="preserve"> –</w:t>
      </w:r>
      <w:r w:rsidRPr="002A30AD">
        <w:rPr>
          <w:spacing w:val="-10"/>
        </w:rPr>
        <w:t xml:space="preserve"> становится центром</w:t>
      </w:r>
      <w:r w:rsidR="009B49BF" w:rsidRPr="002A30AD">
        <w:rPr>
          <w:spacing w:val="-10"/>
        </w:rPr>
        <w:t xml:space="preserve"> </w:t>
      </w:r>
      <w:hyperlink r:id="rId47" w:history="1">
        <w:r w:rsidR="009D0DF9" w:rsidRPr="002A30AD">
          <w:t xml:space="preserve"> </w:t>
        </w:r>
        <w:r w:rsidR="009D0DF9" w:rsidRPr="002A30AD">
          <w:rPr>
            <w:spacing w:val="-10"/>
          </w:rPr>
          <w:t>сельского поселения</w:t>
        </w:r>
        <w:r w:rsidRPr="002A30AD">
          <w:rPr>
            <w:spacing w:val="-10"/>
          </w:rPr>
          <w:t xml:space="preserve"> «Солгинское»</w:t>
        </w:r>
      </w:hyperlink>
      <w:r w:rsidRPr="002A30AD">
        <w:rPr>
          <w:spacing w:val="-10"/>
        </w:rPr>
        <w:t>.</w:t>
      </w:r>
    </w:p>
    <w:p w14:paraId="0C164DD8" w14:textId="36612751" w:rsidR="004614A5" w:rsidRPr="002A30AD" w:rsidRDefault="004614A5" w:rsidP="009B49BF">
      <w:pPr>
        <w:suppressAutoHyphens/>
        <w:spacing w:before="120" w:after="120" w:line="276" w:lineRule="auto"/>
        <w:ind w:firstLine="708"/>
        <w:jc w:val="both"/>
        <w:rPr>
          <w:spacing w:val="-10"/>
        </w:rPr>
      </w:pPr>
      <w:r w:rsidRPr="002A30AD">
        <w:rPr>
          <w:spacing w:val="-10"/>
        </w:rPr>
        <w:t>В процессе трансформации лесопромышленного комплекса Архангельского области, лесохозяйственная деятельность на территории региона оказалась сконцентрированной у крупных холдингов («Титан», «УЛК»)</w:t>
      </w:r>
      <w:r w:rsidR="009B49BF" w:rsidRPr="002A30AD">
        <w:rPr>
          <w:spacing w:val="-10"/>
        </w:rPr>
        <w:t>,</w:t>
      </w:r>
      <w:r w:rsidRPr="002A30AD">
        <w:rPr>
          <w:spacing w:val="-10"/>
        </w:rPr>
        <w:t xml:space="preserve"> и ещё у несколько менее крупных компаний, но в орбиту их деятельности </w:t>
      </w:r>
      <w:r w:rsidR="009B49BF" w:rsidRPr="002A30AD">
        <w:rPr>
          <w:spacing w:val="-10"/>
        </w:rPr>
        <w:t>МО</w:t>
      </w:r>
      <w:r w:rsidRPr="002A30AD">
        <w:rPr>
          <w:spacing w:val="-10"/>
        </w:rPr>
        <w:t xml:space="preserve"> «Солгинское» не попало. </w:t>
      </w:r>
    </w:p>
    <w:p w14:paraId="4EB50F37" w14:textId="482E2DCF" w:rsidR="004614A5" w:rsidRPr="002A30AD" w:rsidRDefault="004614A5" w:rsidP="009B49BF">
      <w:pPr>
        <w:suppressAutoHyphens/>
        <w:spacing w:before="120" w:after="120" w:line="276" w:lineRule="auto"/>
        <w:ind w:firstLine="708"/>
        <w:jc w:val="both"/>
        <w:rPr>
          <w:spacing w:val="-10"/>
        </w:rPr>
      </w:pPr>
      <w:r w:rsidRPr="002A30AD">
        <w:rPr>
          <w:spacing w:val="-10"/>
        </w:rPr>
        <w:t>Вместе с тем, в ближайшей ретроспективе, задача сохранить и обеспечить преемственность в лесном деле на территории поселения ставилась, и реализовывалась.</w:t>
      </w:r>
    </w:p>
    <w:p w14:paraId="13159038" w14:textId="3709919B" w:rsidR="004614A5" w:rsidRPr="002A30AD" w:rsidRDefault="00CC3242" w:rsidP="009B49BF">
      <w:pPr>
        <w:suppressAutoHyphens/>
        <w:spacing w:before="120" w:after="120" w:line="276" w:lineRule="auto"/>
        <w:ind w:firstLine="708"/>
        <w:jc w:val="both"/>
        <w:rPr>
          <w:spacing w:val="-10"/>
        </w:rPr>
      </w:pPr>
      <w:r w:rsidRPr="002A30AD">
        <w:rPr>
          <w:spacing w:val="-10"/>
        </w:rPr>
        <w:t>Ниже, в</w:t>
      </w:r>
      <w:r w:rsidR="004614A5" w:rsidRPr="002A30AD">
        <w:rPr>
          <w:spacing w:val="-10"/>
        </w:rPr>
        <w:t xml:space="preserve"> таблице 1</w:t>
      </w:r>
      <w:r w:rsidR="00894F6D" w:rsidRPr="002A30AD">
        <w:rPr>
          <w:spacing w:val="-10"/>
        </w:rPr>
        <w:t>2</w:t>
      </w:r>
      <w:r w:rsidR="004614A5" w:rsidRPr="002A30AD">
        <w:rPr>
          <w:spacing w:val="-10"/>
        </w:rPr>
        <w:t xml:space="preserve"> показаны организации (компании) в области лесопромышленной деятельности на территории проектируемого поселения, действовавшие и утраченные в 2000-2010 </w:t>
      </w:r>
      <w:r w:rsidR="00E04FF5" w:rsidRPr="002A30AD">
        <w:rPr>
          <w:spacing w:val="-10"/>
        </w:rPr>
        <w:t>гг</w:t>
      </w:r>
      <w:r w:rsidR="006D6AD3" w:rsidRPr="002A30AD">
        <w:rPr>
          <w:spacing w:val="-10"/>
        </w:rPr>
        <w:t>.</w:t>
      </w:r>
      <w:r w:rsidR="004614A5" w:rsidRPr="002A30AD">
        <w:rPr>
          <w:spacing w:val="-10"/>
        </w:rPr>
        <w:t xml:space="preserve">, </w:t>
      </w:r>
      <w:r w:rsidRPr="002A30AD">
        <w:rPr>
          <w:spacing w:val="-10"/>
        </w:rPr>
        <w:t xml:space="preserve">в таблице </w:t>
      </w:r>
      <w:r w:rsidR="00955932" w:rsidRPr="002A30AD">
        <w:rPr>
          <w:spacing w:val="-10"/>
        </w:rPr>
        <w:t>13</w:t>
      </w:r>
      <w:r w:rsidRPr="002A30AD">
        <w:rPr>
          <w:spacing w:val="-10"/>
        </w:rPr>
        <w:t xml:space="preserve"> –</w:t>
      </w:r>
      <w:r w:rsidR="004614A5" w:rsidRPr="002A30AD">
        <w:rPr>
          <w:spacing w:val="-10"/>
        </w:rPr>
        <w:t xml:space="preserve"> одна организация, действующая на сегодняшний день. </w:t>
      </w:r>
    </w:p>
    <w:p w14:paraId="3D4A62A6" w14:textId="77777777" w:rsidR="004614A5" w:rsidRPr="002A30AD" w:rsidRDefault="004614A5" w:rsidP="009B49BF">
      <w:pPr>
        <w:suppressAutoHyphens/>
        <w:spacing w:before="120" w:after="120" w:line="276" w:lineRule="auto"/>
        <w:ind w:firstLine="708"/>
        <w:jc w:val="both"/>
        <w:rPr>
          <w:spacing w:val="-10"/>
        </w:rPr>
      </w:pPr>
      <w:r w:rsidRPr="002A30AD">
        <w:rPr>
          <w:spacing w:val="-10"/>
        </w:rPr>
        <w:t xml:space="preserve">Согласно информации Интернет-ресурса, на территории уцелевших цехов разрушенного Солгинского </w:t>
      </w:r>
      <w:proofErr w:type="spellStart"/>
      <w:r w:rsidRPr="002A30AD">
        <w:rPr>
          <w:spacing w:val="-10"/>
        </w:rPr>
        <w:t>ДОКа</w:t>
      </w:r>
      <w:proofErr w:type="spellEnd"/>
      <w:r w:rsidRPr="002A30AD">
        <w:rPr>
          <w:spacing w:val="-10"/>
        </w:rPr>
        <w:t xml:space="preserve">, трудятся порядка 50 человек на двух пилорамах. </w:t>
      </w:r>
    </w:p>
    <w:p w14:paraId="69B75DE2" w14:textId="54C4318D" w:rsidR="004614A5" w:rsidRPr="002A30AD" w:rsidRDefault="004614A5" w:rsidP="009B49BF">
      <w:pPr>
        <w:suppressAutoHyphens/>
        <w:spacing w:before="120" w:after="120" w:line="276" w:lineRule="auto"/>
        <w:ind w:firstLine="708"/>
        <w:jc w:val="both"/>
        <w:rPr>
          <w:spacing w:val="-10"/>
        </w:rPr>
      </w:pPr>
      <w:r w:rsidRPr="002A30AD">
        <w:rPr>
          <w:spacing w:val="-10"/>
        </w:rPr>
        <w:t>В целом это малый бизнес, с микропредприятиями, с индивидуальными предпринимателями, не обеспечивающий создание собственной, устойчивой экономической базы поселения.</w:t>
      </w:r>
    </w:p>
    <w:p w14:paraId="63BE82AE" w14:textId="44923669" w:rsidR="004614A5" w:rsidRPr="002A30AD" w:rsidRDefault="004614A5" w:rsidP="00CC3242">
      <w:pPr>
        <w:spacing w:after="120" w:line="276" w:lineRule="auto"/>
        <w:ind w:firstLine="709"/>
        <w:jc w:val="center"/>
        <w:rPr>
          <w:b/>
          <w:spacing w:val="-10"/>
        </w:rPr>
      </w:pPr>
      <w:r w:rsidRPr="002A30AD">
        <w:rPr>
          <w:b/>
          <w:spacing w:val="-10"/>
        </w:rPr>
        <w:t>Таблица 1</w:t>
      </w:r>
      <w:r w:rsidR="00955932" w:rsidRPr="002A30AD">
        <w:rPr>
          <w:b/>
          <w:spacing w:val="-10"/>
        </w:rPr>
        <w:t>2</w:t>
      </w:r>
      <w:r w:rsidRPr="002A30AD">
        <w:rPr>
          <w:b/>
          <w:spacing w:val="-10"/>
        </w:rPr>
        <w:t xml:space="preserve">. Утраченные предприятия (организации) на территории </w:t>
      </w:r>
      <w:r w:rsidR="00093BDC" w:rsidRPr="002A30AD">
        <w:rPr>
          <w:b/>
          <w:spacing w:val="-10"/>
        </w:rPr>
        <w:t>сельского поселения</w:t>
      </w:r>
      <w:r w:rsidRPr="002A30AD">
        <w:rPr>
          <w:b/>
          <w:spacing w:val="-10"/>
        </w:rPr>
        <w:t xml:space="preserve"> «Солгинское» в области лесопромышленной деятельности (выборка)</w:t>
      </w:r>
    </w:p>
    <w:tbl>
      <w:tblPr>
        <w:tblStyle w:val="ac"/>
        <w:tblW w:w="4949" w:type="pct"/>
        <w:tblLayout w:type="fixed"/>
        <w:tblLook w:val="04A0" w:firstRow="1" w:lastRow="0" w:firstColumn="1" w:lastColumn="0" w:noHBand="0" w:noVBand="1"/>
      </w:tblPr>
      <w:tblGrid>
        <w:gridCol w:w="2074"/>
        <w:gridCol w:w="6001"/>
        <w:gridCol w:w="1959"/>
      </w:tblGrid>
      <w:tr w:rsidR="004614A5" w:rsidRPr="002A30AD" w14:paraId="345F996A" w14:textId="77777777" w:rsidTr="00093BDC">
        <w:trPr>
          <w:tblHeader/>
        </w:trPr>
        <w:tc>
          <w:tcPr>
            <w:tcW w:w="2129" w:type="dxa"/>
            <w:vAlign w:val="center"/>
          </w:tcPr>
          <w:p w14:paraId="1EA841E0" w14:textId="77777777" w:rsidR="004614A5" w:rsidRPr="002A30AD" w:rsidRDefault="004614A5" w:rsidP="00CC3242">
            <w:pPr>
              <w:pStyle w:val="a9"/>
              <w:ind w:left="0"/>
              <w:jc w:val="center"/>
              <w:rPr>
                <w:spacing w:val="-10"/>
                <w:sz w:val="22"/>
                <w:szCs w:val="22"/>
              </w:rPr>
            </w:pPr>
            <w:r w:rsidRPr="002A30AD">
              <w:rPr>
                <w:spacing w:val="-10"/>
                <w:sz w:val="22"/>
                <w:szCs w:val="22"/>
              </w:rPr>
              <w:t>МО Вельский район</w:t>
            </w:r>
          </w:p>
          <w:p w14:paraId="37F40119" w14:textId="77777777" w:rsidR="004614A5" w:rsidRPr="002A30AD" w:rsidRDefault="004614A5" w:rsidP="00CC3242">
            <w:pPr>
              <w:pStyle w:val="a9"/>
              <w:ind w:left="0"/>
              <w:jc w:val="center"/>
              <w:rPr>
                <w:spacing w:val="-10"/>
                <w:sz w:val="22"/>
                <w:szCs w:val="22"/>
              </w:rPr>
            </w:pPr>
            <w:r w:rsidRPr="002A30AD">
              <w:rPr>
                <w:spacing w:val="-10"/>
                <w:sz w:val="22"/>
                <w:szCs w:val="22"/>
              </w:rPr>
              <w:t>сельские поселения</w:t>
            </w:r>
          </w:p>
        </w:tc>
        <w:tc>
          <w:tcPr>
            <w:tcW w:w="6175" w:type="dxa"/>
            <w:vAlign w:val="center"/>
          </w:tcPr>
          <w:p w14:paraId="26DAE3F1" w14:textId="77777777" w:rsidR="004614A5" w:rsidRPr="002A30AD" w:rsidRDefault="004614A5" w:rsidP="00CC3242">
            <w:pPr>
              <w:pStyle w:val="a9"/>
              <w:ind w:left="0"/>
              <w:jc w:val="center"/>
              <w:rPr>
                <w:spacing w:val="-10"/>
                <w:sz w:val="22"/>
                <w:szCs w:val="22"/>
              </w:rPr>
            </w:pPr>
            <w:r w:rsidRPr="002A30AD">
              <w:rPr>
                <w:spacing w:val="-10"/>
                <w:sz w:val="22"/>
                <w:szCs w:val="22"/>
              </w:rPr>
              <w:t xml:space="preserve">Утраченные организации </w:t>
            </w:r>
          </w:p>
        </w:tc>
        <w:tc>
          <w:tcPr>
            <w:tcW w:w="2011" w:type="dxa"/>
            <w:vAlign w:val="center"/>
          </w:tcPr>
          <w:p w14:paraId="36674F72" w14:textId="77777777" w:rsidR="004614A5" w:rsidRPr="002A30AD" w:rsidRDefault="004614A5" w:rsidP="00CC3242">
            <w:pPr>
              <w:pStyle w:val="a9"/>
              <w:ind w:left="0"/>
              <w:jc w:val="center"/>
              <w:rPr>
                <w:spacing w:val="-10"/>
                <w:sz w:val="22"/>
                <w:szCs w:val="22"/>
              </w:rPr>
            </w:pPr>
            <w:r w:rsidRPr="002A30AD">
              <w:rPr>
                <w:spacing w:val="-10"/>
                <w:sz w:val="22"/>
                <w:szCs w:val="22"/>
              </w:rPr>
              <w:t>Источники информации</w:t>
            </w:r>
          </w:p>
        </w:tc>
      </w:tr>
      <w:tr w:rsidR="004614A5" w:rsidRPr="002A30AD" w14:paraId="574A4017" w14:textId="77777777" w:rsidTr="00CC3242">
        <w:tc>
          <w:tcPr>
            <w:tcW w:w="2129" w:type="dxa"/>
            <w:vAlign w:val="center"/>
          </w:tcPr>
          <w:p w14:paraId="528D388B" w14:textId="77777777" w:rsidR="004614A5" w:rsidRPr="002A30AD" w:rsidRDefault="004614A5" w:rsidP="00CC3242">
            <w:pPr>
              <w:pStyle w:val="a9"/>
              <w:ind w:left="0"/>
              <w:jc w:val="center"/>
              <w:rPr>
                <w:spacing w:val="-10"/>
                <w:sz w:val="22"/>
                <w:szCs w:val="22"/>
              </w:rPr>
            </w:pPr>
            <w:r w:rsidRPr="002A30AD">
              <w:rPr>
                <w:spacing w:val="-10"/>
                <w:sz w:val="22"/>
                <w:szCs w:val="22"/>
              </w:rPr>
              <w:t>«Солгинское»</w:t>
            </w:r>
          </w:p>
        </w:tc>
        <w:tc>
          <w:tcPr>
            <w:tcW w:w="6175" w:type="dxa"/>
          </w:tcPr>
          <w:p w14:paraId="553436F1" w14:textId="77777777" w:rsidR="004614A5" w:rsidRPr="002A30AD" w:rsidRDefault="004614A5" w:rsidP="00CC3242">
            <w:pPr>
              <w:pStyle w:val="a9"/>
              <w:ind w:left="0"/>
              <w:rPr>
                <w:b/>
                <w:bCs/>
                <w:spacing w:val="-10"/>
                <w:sz w:val="22"/>
                <w:szCs w:val="22"/>
              </w:rPr>
            </w:pPr>
            <w:hyperlink r:id="rId48" w:tooltip="поиск похожих" w:history="1">
              <w:r w:rsidRPr="002A30AD">
                <w:rPr>
                  <w:b/>
                  <w:bCs/>
                  <w:spacing w:val="-10"/>
                  <w:sz w:val="22"/>
                  <w:szCs w:val="22"/>
                </w:rPr>
                <w:t>ООО "ДЭЛАК"</w:t>
              </w:r>
            </w:hyperlink>
          </w:p>
          <w:p w14:paraId="4F2CA739" w14:textId="54107429" w:rsidR="004614A5" w:rsidRPr="002A30AD" w:rsidRDefault="004614A5" w:rsidP="00CC3242">
            <w:pPr>
              <w:pStyle w:val="a9"/>
              <w:ind w:left="0"/>
              <w:rPr>
                <w:spacing w:val="-10"/>
                <w:sz w:val="22"/>
                <w:szCs w:val="22"/>
              </w:rPr>
            </w:pPr>
            <w:r w:rsidRPr="002A30AD">
              <w:rPr>
                <w:spacing w:val="-10"/>
                <w:sz w:val="22"/>
                <w:szCs w:val="22"/>
              </w:rPr>
              <w:t>Дата регистрации:</w:t>
            </w:r>
            <w:r w:rsidR="00CC3242" w:rsidRPr="002A30AD">
              <w:rPr>
                <w:spacing w:val="-10"/>
                <w:sz w:val="22"/>
                <w:szCs w:val="22"/>
              </w:rPr>
              <w:t xml:space="preserve"> </w:t>
            </w:r>
            <w:r w:rsidRPr="002A30AD">
              <w:rPr>
                <w:spacing w:val="-10"/>
                <w:sz w:val="22"/>
                <w:szCs w:val="22"/>
              </w:rPr>
              <w:t>20.11.2002</w:t>
            </w:r>
          </w:p>
          <w:p w14:paraId="7F181038" w14:textId="46AD6D16" w:rsidR="004614A5" w:rsidRPr="002A30AD" w:rsidRDefault="004614A5" w:rsidP="00CC3242">
            <w:pPr>
              <w:pStyle w:val="a9"/>
              <w:ind w:left="0"/>
              <w:rPr>
                <w:color w:val="FF0000"/>
                <w:spacing w:val="-10"/>
                <w:sz w:val="22"/>
                <w:szCs w:val="22"/>
              </w:rPr>
            </w:pPr>
            <w:r w:rsidRPr="002A30AD">
              <w:rPr>
                <w:spacing w:val="-10"/>
                <w:sz w:val="22"/>
                <w:szCs w:val="22"/>
              </w:rPr>
              <w:t xml:space="preserve">Статус: не действует с 05.11.2020 </w:t>
            </w:r>
          </w:p>
          <w:p w14:paraId="59331E5E" w14:textId="7F3330DF" w:rsidR="004614A5" w:rsidRPr="002A30AD" w:rsidRDefault="004614A5" w:rsidP="00CC3242">
            <w:pPr>
              <w:pStyle w:val="a9"/>
              <w:ind w:left="0"/>
              <w:rPr>
                <w:spacing w:val="-10"/>
                <w:sz w:val="22"/>
                <w:szCs w:val="22"/>
              </w:rPr>
            </w:pPr>
            <w:r w:rsidRPr="002A30AD">
              <w:rPr>
                <w:spacing w:val="-10"/>
                <w:sz w:val="22"/>
                <w:szCs w:val="22"/>
              </w:rPr>
              <w:t xml:space="preserve">Территория размещения - Архангельская обл., Вельский р-н, П. Солгинский, </w:t>
            </w:r>
            <w:proofErr w:type="spellStart"/>
            <w:r w:rsidRPr="002A30AD">
              <w:rPr>
                <w:spacing w:val="-10"/>
                <w:sz w:val="22"/>
                <w:szCs w:val="22"/>
              </w:rPr>
              <w:t>ул</w:t>
            </w:r>
            <w:proofErr w:type="spellEnd"/>
            <w:r w:rsidRPr="002A30AD">
              <w:rPr>
                <w:spacing w:val="-10"/>
                <w:sz w:val="22"/>
                <w:szCs w:val="22"/>
              </w:rPr>
              <w:t xml:space="preserve"> Правобережная, д 4</w:t>
            </w:r>
          </w:p>
          <w:p w14:paraId="1BE09B08" w14:textId="77777777" w:rsidR="004614A5" w:rsidRPr="002A30AD" w:rsidRDefault="004614A5" w:rsidP="00CC3242">
            <w:pPr>
              <w:pStyle w:val="a9"/>
              <w:ind w:left="0"/>
              <w:rPr>
                <w:spacing w:val="-10"/>
                <w:sz w:val="22"/>
                <w:szCs w:val="22"/>
              </w:rPr>
            </w:pPr>
            <w:r w:rsidRPr="002A30AD">
              <w:rPr>
                <w:spacing w:val="-10"/>
                <w:sz w:val="22"/>
                <w:szCs w:val="22"/>
              </w:rPr>
              <w:t>Численность персонала – 1 чел</w:t>
            </w:r>
          </w:p>
          <w:p w14:paraId="12A85036" w14:textId="22E4297C" w:rsidR="004614A5" w:rsidRPr="002A30AD" w:rsidRDefault="004614A5" w:rsidP="00CC3242">
            <w:pPr>
              <w:pStyle w:val="a9"/>
              <w:ind w:left="0"/>
              <w:rPr>
                <w:spacing w:val="-10"/>
                <w:sz w:val="22"/>
                <w:szCs w:val="22"/>
              </w:rPr>
            </w:pPr>
            <w:r w:rsidRPr="002A30AD">
              <w:rPr>
                <w:spacing w:val="-10"/>
                <w:sz w:val="22"/>
                <w:szCs w:val="22"/>
                <w:u w:val="single"/>
              </w:rPr>
              <w:t>Основной вид экономической деятельности</w:t>
            </w:r>
            <w:r w:rsidRPr="002A30AD">
              <w:rPr>
                <w:spacing w:val="-10"/>
                <w:sz w:val="22"/>
                <w:szCs w:val="22"/>
              </w:rPr>
              <w:t xml:space="preserve"> по коду ОКВЭД 2</w:t>
            </w:r>
            <w:r w:rsidR="00093BDC" w:rsidRPr="002A30AD">
              <w:rPr>
                <w:spacing w:val="-10"/>
                <w:sz w:val="22"/>
                <w:szCs w:val="22"/>
              </w:rPr>
              <w:t>:</w:t>
            </w:r>
          </w:p>
          <w:p w14:paraId="5E19D3F9" w14:textId="77777777" w:rsidR="004614A5" w:rsidRPr="002A30AD" w:rsidRDefault="004614A5" w:rsidP="00CC3242">
            <w:pPr>
              <w:pStyle w:val="a9"/>
              <w:ind w:left="0"/>
              <w:rPr>
                <w:spacing w:val="-10"/>
                <w:sz w:val="22"/>
                <w:szCs w:val="22"/>
              </w:rPr>
            </w:pPr>
            <w:r w:rsidRPr="002A30AD">
              <w:rPr>
                <w:spacing w:val="-10"/>
                <w:sz w:val="22"/>
                <w:szCs w:val="22"/>
              </w:rPr>
              <w:t>02.20</w:t>
            </w:r>
            <w:r w:rsidRPr="002A30AD">
              <w:rPr>
                <w:spacing w:val="-10"/>
                <w:sz w:val="22"/>
                <w:szCs w:val="22"/>
              </w:rPr>
              <w:tab/>
              <w:t>Лесозаготовки</w:t>
            </w:r>
          </w:p>
          <w:p w14:paraId="1FE5E5AE" w14:textId="77777777" w:rsidR="004614A5" w:rsidRPr="002A30AD" w:rsidRDefault="004614A5" w:rsidP="00CC3242">
            <w:pPr>
              <w:pStyle w:val="a9"/>
              <w:ind w:left="0"/>
              <w:rPr>
                <w:spacing w:val="-10"/>
                <w:sz w:val="22"/>
                <w:szCs w:val="22"/>
              </w:rPr>
            </w:pPr>
            <w:r w:rsidRPr="002A30AD">
              <w:rPr>
                <w:spacing w:val="-10"/>
                <w:sz w:val="22"/>
                <w:szCs w:val="22"/>
                <w:u w:val="single"/>
              </w:rPr>
              <w:t>Дополнительные виды деятельности</w:t>
            </w:r>
            <w:r w:rsidRPr="002A30AD">
              <w:rPr>
                <w:spacing w:val="-10"/>
                <w:sz w:val="22"/>
                <w:szCs w:val="22"/>
              </w:rPr>
              <w:t xml:space="preserve"> по ОКВЭД:</w:t>
            </w:r>
          </w:p>
          <w:p w14:paraId="51A8FF1B" w14:textId="77777777" w:rsidR="004614A5" w:rsidRPr="002A30AD" w:rsidRDefault="004614A5" w:rsidP="00CC3242">
            <w:pPr>
              <w:pStyle w:val="a9"/>
              <w:ind w:left="0"/>
              <w:rPr>
                <w:spacing w:val="-10"/>
                <w:sz w:val="22"/>
                <w:szCs w:val="22"/>
              </w:rPr>
            </w:pPr>
            <w:r w:rsidRPr="002A30AD">
              <w:rPr>
                <w:spacing w:val="-10"/>
                <w:sz w:val="22"/>
                <w:szCs w:val="22"/>
              </w:rPr>
              <w:t>16.10.1</w:t>
            </w:r>
            <w:r w:rsidRPr="002A30AD">
              <w:rPr>
                <w:spacing w:val="-10"/>
                <w:sz w:val="22"/>
                <w:szCs w:val="22"/>
              </w:rPr>
              <w:tab/>
              <w:t>Производство пиломатериалов, кроме профилированных, толщиной более 6 мм; производство непропитанных железнодорожных и трамвайных шпал из древесины</w:t>
            </w:r>
          </w:p>
          <w:p w14:paraId="5B4F7FCE" w14:textId="77777777" w:rsidR="004614A5" w:rsidRPr="002A30AD" w:rsidRDefault="004614A5" w:rsidP="00CC3242">
            <w:pPr>
              <w:pStyle w:val="a9"/>
              <w:ind w:left="0"/>
              <w:rPr>
                <w:spacing w:val="-10"/>
                <w:sz w:val="22"/>
                <w:szCs w:val="22"/>
              </w:rPr>
            </w:pPr>
            <w:r w:rsidRPr="002A30AD">
              <w:rPr>
                <w:spacing w:val="-10"/>
                <w:sz w:val="22"/>
                <w:szCs w:val="22"/>
              </w:rPr>
              <w:t>16.23.1</w:t>
            </w:r>
            <w:r w:rsidRPr="002A30AD">
              <w:rPr>
                <w:spacing w:val="-10"/>
                <w:sz w:val="22"/>
                <w:szCs w:val="22"/>
              </w:rPr>
              <w:tab/>
              <w:t>Производство деревянных строительных конструкций и столярных изделий</w:t>
            </w:r>
          </w:p>
          <w:p w14:paraId="13E6E93D" w14:textId="77777777" w:rsidR="004614A5" w:rsidRPr="002A30AD" w:rsidRDefault="004614A5" w:rsidP="00CC3242">
            <w:pPr>
              <w:pStyle w:val="a9"/>
              <w:ind w:left="0"/>
              <w:rPr>
                <w:spacing w:val="-10"/>
                <w:sz w:val="22"/>
                <w:szCs w:val="22"/>
              </w:rPr>
            </w:pPr>
            <w:r w:rsidRPr="002A30AD">
              <w:rPr>
                <w:spacing w:val="-10"/>
                <w:sz w:val="22"/>
                <w:szCs w:val="22"/>
              </w:rPr>
              <w:t>16.23.2</w:t>
            </w:r>
            <w:r w:rsidRPr="002A30AD">
              <w:rPr>
                <w:spacing w:val="-10"/>
                <w:sz w:val="22"/>
                <w:szCs w:val="22"/>
              </w:rPr>
              <w:tab/>
              <w:t>Производство сборных деревянных строений</w:t>
            </w:r>
          </w:p>
          <w:p w14:paraId="1C8E961D" w14:textId="77777777" w:rsidR="004614A5" w:rsidRPr="002A30AD" w:rsidRDefault="004614A5" w:rsidP="00CC3242">
            <w:pPr>
              <w:pStyle w:val="a9"/>
              <w:ind w:left="0"/>
              <w:rPr>
                <w:spacing w:val="-10"/>
                <w:sz w:val="22"/>
                <w:szCs w:val="22"/>
              </w:rPr>
            </w:pPr>
            <w:r w:rsidRPr="002A30AD">
              <w:rPr>
                <w:spacing w:val="-10"/>
                <w:sz w:val="22"/>
                <w:szCs w:val="22"/>
              </w:rPr>
              <w:t>46.1</w:t>
            </w:r>
            <w:r w:rsidRPr="002A30AD">
              <w:rPr>
                <w:spacing w:val="-10"/>
                <w:sz w:val="22"/>
                <w:szCs w:val="22"/>
              </w:rPr>
              <w:tab/>
              <w:t>Торговля оптовая за вознаграждение или на договорной основе</w:t>
            </w:r>
          </w:p>
          <w:p w14:paraId="25219EEB" w14:textId="77777777" w:rsidR="004614A5" w:rsidRPr="002A30AD" w:rsidRDefault="004614A5" w:rsidP="00CC3242">
            <w:pPr>
              <w:pStyle w:val="a9"/>
              <w:ind w:left="0"/>
              <w:rPr>
                <w:spacing w:val="-10"/>
                <w:sz w:val="22"/>
                <w:szCs w:val="22"/>
              </w:rPr>
            </w:pPr>
            <w:r w:rsidRPr="002A30AD">
              <w:rPr>
                <w:spacing w:val="-10"/>
                <w:sz w:val="22"/>
                <w:szCs w:val="22"/>
              </w:rPr>
              <w:t>52.10</w:t>
            </w:r>
            <w:r w:rsidRPr="002A30AD">
              <w:rPr>
                <w:spacing w:val="-10"/>
                <w:sz w:val="22"/>
                <w:szCs w:val="22"/>
              </w:rPr>
              <w:tab/>
              <w:t>Деятельность по складированию и хранению</w:t>
            </w:r>
          </w:p>
          <w:p w14:paraId="15DA62AF" w14:textId="77777777" w:rsidR="004614A5" w:rsidRPr="002A30AD" w:rsidRDefault="004614A5" w:rsidP="00CC3242">
            <w:pPr>
              <w:pStyle w:val="a9"/>
              <w:ind w:left="0"/>
              <w:rPr>
                <w:spacing w:val="-10"/>
                <w:sz w:val="22"/>
                <w:szCs w:val="22"/>
              </w:rPr>
            </w:pPr>
            <w:r w:rsidRPr="002A30AD">
              <w:rPr>
                <w:spacing w:val="-10"/>
                <w:sz w:val="22"/>
                <w:szCs w:val="22"/>
              </w:rPr>
              <w:t>52.24</w:t>
            </w:r>
            <w:r w:rsidRPr="002A30AD">
              <w:rPr>
                <w:spacing w:val="-10"/>
                <w:sz w:val="22"/>
                <w:szCs w:val="22"/>
              </w:rPr>
              <w:tab/>
              <w:t>Транспортная обработка грузов</w:t>
            </w:r>
          </w:p>
          <w:p w14:paraId="760887B9" w14:textId="77777777" w:rsidR="004614A5" w:rsidRPr="002A30AD" w:rsidRDefault="004614A5" w:rsidP="00CC3242">
            <w:pPr>
              <w:pStyle w:val="a9"/>
              <w:ind w:left="0"/>
              <w:rPr>
                <w:spacing w:val="-10"/>
                <w:sz w:val="22"/>
                <w:szCs w:val="22"/>
              </w:rPr>
            </w:pPr>
          </w:p>
          <w:p w14:paraId="404BAE3B" w14:textId="41C17A88" w:rsidR="004614A5" w:rsidRPr="002A30AD" w:rsidRDefault="004614A5" w:rsidP="00CC3242">
            <w:pPr>
              <w:pStyle w:val="a9"/>
              <w:ind w:left="0"/>
              <w:rPr>
                <w:b/>
                <w:bCs/>
                <w:spacing w:val="-10"/>
                <w:sz w:val="22"/>
                <w:szCs w:val="22"/>
              </w:rPr>
            </w:pPr>
            <w:r w:rsidRPr="002A30AD">
              <w:rPr>
                <w:b/>
                <w:bCs/>
                <w:spacing w:val="-10"/>
                <w:sz w:val="22"/>
                <w:szCs w:val="22"/>
              </w:rPr>
              <w:lastRenderedPageBreak/>
              <w:t xml:space="preserve">ИП </w:t>
            </w:r>
            <w:r w:rsidR="002D7C49" w:rsidRPr="002A30AD">
              <w:rPr>
                <w:b/>
                <w:bCs/>
                <w:spacing w:val="-10"/>
                <w:sz w:val="22"/>
                <w:szCs w:val="22"/>
              </w:rPr>
              <w:t>Распопов Валентин Николаевич</w:t>
            </w:r>
          </w:p>
          <w:p w14:paraId="5742B88C" w14:textId="2484AA19" w:rsidR="004614A5" w:rsidRPr="002A30AD" w:rsidRDefault="004614A5" w:rsidP="00CC3242">
            <w:pPr>
              <w:pStyle w:val="a9"/>
              <w:ind w:left="0"/>
              <w:rPr>
                <w:spacing w:val="-10"/>
                <w:sz w:val="22"/>
                <w:szCs w:val="22"/>
              </w:rPr>
            </w:pPr>
            <w:r w:rsidRPr="002A30AD">
              <w:rPr>
                <w:spacing w:val="-10"/>
                <w:sz w:val="22"/>
                <w:szCs w:val="22"/>
              </w:rPr>
              <w:t>Дата регистрации:</w:t>
            </w:r>
            <w:r w:rsidR="00CC3242" w:rsidRPr="002A30AD">
              <w:rPr>
                <w:spacing w:val="-10"/>
                <w:sz w:val="22"/>
                <w:szCs w:val="22"/>
              </w:rPr>
              <w:t xml:space="preserve"> </w:t>
            </w:r>
            <w:r w:rsidRPr="002A30AD">
              <w:rPr>
                <w:spacing w:val="-10"/>
                <w:sz w:val="22"/>
                <w:szCs w:val="22"/>
              </w:rPr>
              <w:t>23 апреля 2001</w:t>
            </w:r>
            <w:r w:rsidR="00CC3242" w:rsidRPr="002A30AD">
              <w:rPr>
                <w:spacing w:val="-10"/>
                <w:sz w:val="22"/>
                <w:szCs w:val="22"/>
              </w:rPr>
              <w:t xml:space="preserve"> </w:t>
            </w:r>
            <w:r w:rsidRPr="002A30AD">
              <w:rPr>
                <w:spacing w:val="-10"/>
                <w:sz w:val="22"/>
                <w:szCs w:val="22"/>
              </w:rPr>
              <w:t xml:space="preserve">г.         </w:t>
            </w:r>
          </w:p>
          <w:p w14:paraId="35AEC786" w14:textId="0DB2660F" w:rsidR="004614A5" w:rsidRPr="002A30AD" w:rsidRDefault="004614A5" w:rsidP="00CC3242">
            <w:pPr>
              <w:pStyle w:val="a9"/>
              <w:ind w:left="0"/>
              <w:rPr>
                <w:color w:val="FF0000"/>
                <w:spacing w:val="-10"/>
                <w:sz w:val="22"/>
                <w:szCs w:val="22"/>
              </w:rPr>
            </w:pPr>
            <w:r w:rsidRPr="002A30AD">
              <w:rPr>
                <w:spacing w:val="-10"/>
                <w:sz w:val="22"/>
                <w:szCs w:val="22"/>
              </w:rPr>
              <w:t xml:space="preserve">Статус: ликвидация </w:t>
            </w:r>
            <w:r w:rsidR="00093BDC" w:rsidRPr="002A30AD">
              <w:rPr>
                <w:spacing w:val="-10"/>
                <w:sz w:val="22"/>
                <w:szCs w:val="22"/>
              </w:rPr>
              <w:t xml:space="preserve">с </w:t>
            </w:r>
            <w:r w:rsidRPr="002A30AD">
              <w:rPr>
                <w:spacing w:val="-10"/>
                <w:sz w:val="22"/>
                <w:szCs w:val="22"/>
              </w:rPr>
              <w:t>14 июля 2017 г</w:t>
            </w:r>
            <w:r w:rsidR="00093BDC" w:rsidRPr="002A30AD">
              <w:rPr>
                <w:spacing w:val="-10"/>
                <w:sz w:val="22"/>
                <w:szCs w:val="22"/>
              </w:rPr>
              <w:t>.</w:t>
            </w:r>
            <w:r w:rsidRPr="002A30AD">
              <w:rPr>
                <w:spacing w:val="-10"/>
                <w:sz w:val="22"/>
                <w:szCs w:val="22"/>
              </w:rPr>
              <w:t xml:space="preserve"> </w:t>
            </w:r>
          </w:p>
          <w:p w14:paraId="0D293267" w14:textId="77777777" w:rsidR="004614A5" w:rsidRPr="002A30AD" w:rsidRDefault="004614A5" w:rsidP="00CC3242">
            <w:pPr>
              <w:pStyle w:val="a9"/>
              <w:ind w:left="0"/>
              <w:rPr>
                <w:spacing w:val="-10"/>
                <w:sz w:val="22"/>
                <w:szCs w:val="22"/>
              </w:rPr>
            </w:pPr>
            <w:r w:rsidRPr="002A30AD">
              <w:rPr>
                <w:spacing w:val="-10"/>
                <w:sz w:val="22"/>
                <w:szCs w:val="22"/>
              </w:rPr>
              <w:t>Территория размещения: Архангельская обл., Вельский р-н, поселок Солгинский</w:t>
            </w:r>
          </w:p>
          <w:p w14:paraId="007F6147" w14:textId="77777777" w:rsidR="004614A5" w:rsidRPr="002A30AD" w:rsidRDefault="004614A5" w:rsidP="00CC3242">
            <w:pPr>
              <w:pStyle w:val="a9"/>
              <w:ind w:left="0"/>
              <w:rPr>
                <w:spacing w:val="-10"/>
                <w:sz w:val="22"/>
                <w:szCs w:val="22"/>
              </w:rPr>
            </w:pPr>
            <w:r w:rsidRPr="002A30AD">
              <w:rPr>
                <w:spacing w:val="-10"/>
                <w:sz w:val="22"/>
                <w:szCs w:val="22"/>
              </w:rPr>
              <w:t>Частная собственность</w:t>
            </w:r>
          </w:p>
          <w:p w14:paraId="31C39BB0" w14:textId="673B4DB9" w:rsidR="004614A5" w:rsidRPr="002A30AD" w:rsidRDefault="004614A5" w:rsidP="00CC3242">
            <w:pPr>
              <w:pStyle w:val="a9"/>
              <w:ind w:left="0"/>
              <w:rPr>
                <w:spacing w:val="-10"/>
                <w:sz w:val="22"/>
                <w:szCs w:val="22"/>
              </w:rPr>
            </w:pPr>
            <w:r w:rsidRPr="002A30AD">
              <w:rPr>
                <w:spacing w:val="-10"/>
                <w:sz w:val="22"/>
                <w:szCs w:val="22"/>
              </w:rPr>
              <w:t>Объем продаж за год:</w:t>
            </w:r>
            <w:r w:rsidR="00093BDC" w:rsidRPr="002A30AD">
              <w:rPr>
                <w:spacing w:val="-10"/>
                <w:sz w:val="22"/>
                <w:szCs w:val="22"/>
              </w:rPr>
              <w:t xml:space="preserve"> </w:t>
            </w:r>
            <w:r w:rsidRPr="002A30AD">
              <w:rPr>
                <w:spacing w:val="-10"/>
                <w:sz w:val="22"/>
                <w:szCs w:val="22"/>
              </w:rPr>
              <w:t>более 100 млн. руб.</w:t>
            </w:r>
          </w:p>
          <w:p w14:paraId="6A90E6B9" w14:textId="4CB4F898" w:rsidR="004614A5" w:rsidRPr="002A30AD" w:rsidRDefault="004614A5" w:rsidP="00CC3242">
            <w:pPr>
              <w:pStyle w:val="a9"/>
              <w:ind w:left="0"/>
              <w:rPr>
                <w:spacing w:val="-10"/>
                <w:sz w:val="22"/>
                <w:szCs w:val="22"/>
              </w:rPr>
            </w:pPr>
            <w:r w:rsidRPr="002A30AD">
              <w:rPr>
                <w:spacing w:val="-10"/>
                <w:sz w:val="22"/>
                <w:szCs w:val="22"/>
              </w:rPr>
              <w:t>Постоянный персонал: примерно 6 чел</w:t>
            </w:r>
          </w:p>
          <w:p w14:paraId="443275D8" w14:textId="2A8BAAC6" w:rsidR="004614A5" w:rsidRPr="002A30AD" w:rsidRDefault="004614A5" w:rsidP="00CC3242">
            <w:pPr>
              <w:pStyle w:val="a9"/>
              <w:ind w:left="0"/>
              <w:rPr>
                <w:spacing w:val="-10"/>
                <w:sz w:val="22"/>
                <w:szCs w:val="22"/>
              </w:rPr>
            </w:pPr>
            <w:r w:rsidRPr="002A30AD">
              <w:rPr>
                <w:spacing w:val="-10"/>
                <w:sz w:val="22"/>
                <w:szCs w:val="22"/>
                <w:u w:val="single"/>
              </w:rPr>
              <w:t>Основной вид экономической деятельности</w:t>
            </w:r>
            <w:r w:rsidRPr="002A30AD">
              <w:rPr>
                <w:spacing w:val="-10"/>
                <w:sz w:val="22"/>
                <w:szCs w:val="22"/>
              </w:rPr>
              <w:t xml:space="preserve"> по коду ОКВЭД 2</w:t>
            </w:r>
            <w:r w:rsidR="00093BDC" w:rsidRPr="002A30AD">
              <w:rPr>
                <w:spacing w:val="-10"/>
                <w:sz w:val="22"/>
                <w:szCs w:val="22"/>
              </w:rPr>
              <w:t>:</w:t>
            </w:r>
          </w:p>
          <w:p w14:paraId="5EDFA6CD" w14:textId="77777777" w:rsidR="004614A5" w:rsidRPr="002A30AD" w:rsidRDefault="004614A5" w:rsidP="00CC3242">
            <w:pPr>
              <w:pStyle w:val="a9"/>
              <w:ind w:left="0"/>
              <w:rPr>
                <w:spacing w:val="-10"/>
                <w:sz w:val="22"/>
                <w:szCs w:val="22"/>
              </w:rPr>
            </w:pPr>
            <w:r w:rsidRPr="002A30AD">
              <w:rPr>
                <w:spacing w:val="-10"/>
                <w:sz w:val="22"/>
                <w:szCs w:val="22"/>
              </w:rPr>
              <w:t>16. Обработка древесины и производство изделий из дерева и пробки, кроме мебели, производство изделий из соломки и материалов для плетения</w:t>
            </w:r>
            <w:r w:rsidRPr="002A30AD">
              <w:rPr>
                <w:spacing w:val="-10"/>
                <w:sz w:val="22"/>
                <w:szCs w:val="22"/>
              </w:rPr>
              <w:br/>
              <w:t>16.10. Распиловка и строгание древесины</w:t>
            </w:r>
          </w:p>
          <w:p w14:paraId="450EDD51" w14:textId="77777777" w:rsidR="004614A5" w:rsidRPr="002A30AD" w:rsidRDefault="004614A5" w:rsidP="00CC3242">
            <w:pPr>
              <w:pStyle w:val="a9"/>
              <w:ind w:left="0"/>
              <w:rPr>
                <w:spacing w:val="-10"/>
                <w:sz w:val="22"/>
                <w:szCs w:val="22"/>
              </w:rPr>
            </w:pPr>
            <w:r w:rsidRPr="002A30AD">
              <w:rPr>
                <w:spacing w:val="-10"/>
                <w:sz w:val="22"/>
                <w:szCs w:val="22"/>
                <w:u w:val="single"/>
              </w:rPr>
              <w:t>Дополнительные виды деятельности</w:t>
            </w:r>
            <w:r w:rsidRPr="002A30AD">
              <w:rPr>
                <w:spacing w:val="-10"/>
                <w:sz w:val="22"/>
                <w:szCs w:val="22"/>
              </w:rPr>
              <w:t xml:space="preserve"> по ОКВЭД:</w:t>
            </w:r>
          </w:p>
          <w:p w14:paraId="3ACD300F" w14:textId="26182DAD" w:rsidR="004614A5" w:rsidRPr="002A30AD" w:rsidRDefault="004614A5" w:rsidP="00093BDC">
            <w:pPr>
              <w:pStyle w:val="a9"/>
              <w:ind w:left="0"/>
              <w:rPr>
                <w:spacing w:val="-10"/>
                <w:sz w:val="22"/>
                <w:szCs w:val="22"/>
              </w:rPr>
            </w:pPr>
            <w:r w:rsidRPr="002A30AD">
              <w:rPr>
                <w:spacing w:val="-10"/>
                <w:sz w:val="22"/>
                <w:szCs w:val="22"/>
              </w:rPr>
              <w:t>02.20. Лесозаготовки</w:t>
            </w:r>
            <w:r w:rsidRPr="002A30AD">
              <w:rPr>
                <w:spacing w:val="-10"/>
                <w:sz w:val="22"/>
                <w:szCs w:val="22"/>
              </w:rPr>
              <w:br/>
              <w:t>16.10.9. Предоставление услуг по пропитке древесины</w:t>
            </w:r>
            <w:r w:rsidRPr="002A30AD">
              <w:rPr>
                <w:spacing w:val="-10"/>
                <w:sz w:val="22"/>
                <w:szCs w:val="22"/>
              </w:rPr>
              <w:br/>
              <w:t>46.73.1. Торговля оптовая древесным сырьем и необработанными лесоматериалами</w:t>
            </w:r>
            <w:r w:rsidRPr="002A30AD">
              <w:rPr>
                <w:spacing w:val="-10"/>
                <w:sz w:val="22"/>
                <w:szCs w:val="22"/>
              </w:rPr>
              <w:br/>
              <w:t>46.73.2. Торговля оптовая пиломатериалами</w:t>
            </w:r>
          </w:p>
        </w:tc>
        <w:tc>
          <w:tcPr>
            <w:tcW w:w="2011" w:type="dxa"/>
            <w:vAlign w:val="center"/>
          </w:tcPr>
          <w:p w14:paraId="6CB9950D" w14:textId="77777777" w:rsidR="004614A5" w:rsidRPr="002A30AD" w:rsidRDefault="004614A5" w:rsidP="00CC3242">
            <w:pPr>
              <w:pStyle w:val="a9"/>
              <w:ind w:left="0"/>
              <w:rPr>
                <w:spacing w:val="-10"/>
                <w:sz w:val="22"/>
                <w:szCs w:val="22"/>
              </w:rPr>
            </w:pPr>
            <w:r w:rsidRPr="002A30AD">
              <w:rPr>
                <w:spacing w:val="-10"/>
                <w:sz w:val="22"/>
                <w:szCs w:val="22"/>
              </w:rPr>
              <w:lastRenderedPageBreak/>
              <w:t xml:space="preserve">каталог организаций России </w:t>
            </w:r>
          </w:p>
          <w:p w14:paraId="2F41EAE3" w14:textId="77777777" w:rsidR="004614A5" w:rsidRPr="002A30AD" w:rsidRDefault="004614A5" w:rsidP="00CC3242">
            <w:pPr>
              <w:pStyle w:val="a9"/>
              <w:ind w:left="0"/>
              <w:rPr>
                <w:spacing w:val="-10"/>
                <w:sz w:val="22"/>
                <w:szCs w:val="22"/>
              </w:rPr>
            </w:pPr>
            <w:hyperlink r:id="rId49" w:history="1">
              <w:r w:rsidRPr="002A30AD">
                <w:rPr>
                  <w:spacing w:val="-10"/>
                  <w:sz w:val="22"/>
                  <w:szCs w:val="22"/>
                </w:rPr>
                <w:t>https://www.list-org.com/company/540510</w:t>
              </w:r>
            </w:hyperlink>
          </w:p>
          <w:p w14:paraId="0EDCC9C1" w14:textId="77777777" w:rsidR="004614A5" w:rsidRPr="002A30AD" w:rsidRDefault="004614A5" w:rsidP="00CC3242">
            <w:pPr>
              <w:pStyle w:val="a9"/>
              <w:ind w:left="0"/>
              <w:rPr>
                <w:spacing w:val="-10"/>
                <w:sz w:val="22"/>
                <w:szCs w:val="22"/>
              </w:rPr>
            </w:pPr>
          </w:p>
          <w:p w14:paraId="4734A8EF" w14:textId="77777777" w:rsidR="004614A5" w:rsidRPr="002A30AD" w:rsidRDefault="004614A5" w:rsidP="00CC3242">
            <w:pPr>
              <w:pStyle w:val="a9"/>
              <w:ind w:left="0"/>
              <w:rPr>
                <w:spacing w:val="-10"/>
                <w:sz w:val="22"/>
                <w:szCs w:val="22"/>
              </w:rPr>
            </w:pPr>
            <w:r w:rsidRPr="002A30AD">
              <w:rPr>
                <w:spacing w:val="-10"/>
                <w:sz w:val="22"/>
                <w:szCs w:val="22"/>
              </w:rPr>
              <w:t>https://www.rusprofile.ru/ip/305290700600049</w:t>
            </w:r>
          </w:p>
          <w:p w14:paraId="4A41BF07" w14:textId="77777777" w:rsidR="004614A5" w:rsidRPr="002A30AD" w:rsidRDefault="004614A5" w:rsidP="00CC3242">
            <w:pPr>
              <w:pStyle w:val="a9"/>
              <w:ind w:left="0"/>
              <w:rPr>
                <w:spacing w:val="-10"/>
                <w:sz w:val="22"/>
                <w:szCs w:val="22"/>
              </w:rPr>
            </w:pPr>
          </w:p>
        </w:tc>
      </w:tr>
    </w:tbl>
    <w:p w14:paraId="5689964F" w14:textId="77777777" w:rsidR="004614A5" w:rsidRPr="002A30AD" w:rsidRDefault="004614A5" w:rsidP="004614A5">
      <w:pPr>
        <w:rPr>
          <w:b/>
        </w:rPr>
      </w:pPr>
    </w:p>
    <w:p w14:paraId="77583A60" w14:textId="513F3D14" w:rsidR="004614A5" w:rsidRPr="002A30AD" w:rsidRDefault="004614A5" w:rsidP="00093BDC">
      <w:pPr>
        <w:spacing w:after="120" w:line="276" w:lineRule="auto"/>
        <w:ind w:firstLine="709"/>
        <w:jc w:val="center"/>
        <w:rPr>
          <w:b/>
          <w:spacing w:val="-10"/>
        </w:rPr>
      </w:pPr>
      <w:r w:rsidRPr="002A30AD">
        <w:rPr>
          <w:b/>
          <w:spacing w:val="-10"/>
        </w:rPr>
        <w:t xml:space="preserve">Таблица </w:t>
      </w:r>
      <w:r w:rsidR="00955932" w:rsidRPr="002A30AD">
        <w:rPr>
          <w:b/>
          <w:spacing w:val="-10"/>
        </w:rPr>
        <w:t>13</w:t>
      </w:r>
      <w:r w:rsidRPr="002A30AD">
        <w:rPr>
          <w:b/>
          <w:spacing w:val="-10"/>
        </w:rPr>
        <w:t>. Действующие предприятия (организации) на территории</w:t>
      </w:r>
      <w:r w:rsidR="00093BDC" w:rsidRPr="002A30AD">
        <w:rPr>
          <w:b/>
          <w:spacing w:val="-10"/>
        </w:rPr>
        <w:t xml:space="preserve"> сельского поселения</w:t>
      </w:r>
      <w:r w:rsidRPr="002A30AD">
        <w:rPr>
          <w:b/>
          <w:spacing w:val="-10"/>
        </w:rPr>
        <w:t xml:space="preserve"> «Солгинское» в области лесопромышленной деятельности</w:t>
      </w:r>
    </w:p>
    <w:tbl>
      <w:tblPr>
        <w:tblStyle w:val="ac"/>
        <w:tblW w:w="0" w:type="auto"/>
        <w:tblLook w:val="04A0" w:firstRow="1" w:lastRow="0" w:firstColumn="1" w:lastColumn="0" w:noHBand="0" w:noVBand="1"/>
      </w:tblPr>
      <w:tblGrid>
        <w:gridCol w:w="2025"/>
        <w:gridCol w:w="5700"/>
        <w:gridCol w:w="2412"/>
      </w:tblGrid>
      <w:tr w:rsidR="00093BDC" w:rsidRPr="002A30AD" w14:paraId="6F576BA4" w14:textId="77777777" w:rsidTr="002D7C49">
        <w:trPr>
          <w:tblHeader/>
        </w:trPr>
        <w:tc>
          <w:tcPr>
            <w:tcW w:w="2066" w:type="dxa"/>
            <w:vAlign w:val="center"/>
          </w:tcPr>
          <w:p w14:paraId="66A58E98" w14:textId="77777777" w:rsidR="00093BDC" w:rsidRPr="002A30AD" w:rsidRDefault="00093BDC" w:rsidP="00093BDC">
            <w:pPr>
              <w:pStyle w:val="a9"/>
              <w:ind w:left="0"/>
              <w:jc w:val="center"/>
              <w:rPr>
                <w:spacing w:val="-10"/>
                <w:sz w:val="22"/>
                <w:szCs w:val="22"/>
              </w:rPr>
            </w:pPr>
            <w:r w:rsidRPr="002A30AD">
              <w:rPr>
                <w:spacing w:val="-10"/>
                <w:sz w:val="22"/>
                <w:szCs w:val="22"/>
              </w:rPr>
              <w:t>МО Вельский район</w:t>
            </w:r>
          </w:p>
          <w:p w14:paraId="5D5982F2" w14:textId="785C5B78" w:rsidR="00093BDC" w:rsidRPr="002A30AD" w:rsidRDefault="00093BDC" w:rsidP="00093BDC">
            <w:pPr>
              <w:pStyle w:val="a9"/>
              <w:ind w:left="0"/>
              <w:jc w:val="center"/>
              <w:rPr>
                <w:spacing w:val="-10"/>
                <w:sz w:val="22"/>
                <w:szCs w:val="22"/>
              </w:rPr>
            </w:pPr>
            <w:r w:rsidRPr="002A30AD">
              <w:rPr>
                <w:spacing w:val="-10"/>
                <w:sz w:val="22"/>
                <w:szCs w:val="22"/>
              </w:rPr>
              <w:t>сельские поселения</w:t>
            </w:r>
          </w:p>
        </w:tc>
        <w:tc>
          <w:tcPr>
            <w:tcW w:w="5943" w:type="dxa"/>
            <w:vAlign w:val="center"/>
          </w:tcPr>
          <w:p w14:paraId="4E01792C" w14:textId="0A2E0D46" w:rsidR="00093BDC" w:rsidRPr="002A30AD" w:rsidRDefault="00093BDC" w:rsidP="00093BDC">
            <w:pPr>
              <w:pStyle w:val="a9"/>
              <w:ind w:left="0"/>
              <w:jc w:val="center"/>
              <w:rPr>
                <w:spacing w:val="-10"/>
                <w:sz w:val="22"/>
                <w:szCs w:val="22"/>
              </w:rPr>
            </w:pPr>
            <w:r w:rsidRPr="002A30AD">
              <w:rPr>
                <w:spacing w:val="-10"/>
                <w:sz w:val="22"/>
                <w:szCs w:val="22"/>
              </w:rPr>
              <w:t xml:space="preserve">Действующие организации </w:t>
            </w:r>
          </w:p>
        </w:tc>
        <w:tc>
          <w:tcPr>
            <w:tcW w:w="2412" w:type="dxa"/>
            <w:vAlign w:val="center"/>
          </w:tcPr>
          <w:p w14:paraId="29925F1C" w14:textId="23BFE184" w:rsidR="00093BDC" w:rsidRPr="002A30AD" w:rsidRDefault="00093BDC" w:rsidP="00093BDC">
            <w:pPr>
              <w:pStyle w:val="a9"/>
              <w:ind w:left="0"/>
              <w:jc w:val="center"/>
              <w:rPr>
                <w:spacing w:val="-10"/>
                <w:sz w:val="22"/>
                <w:szCs w:val="22"/>
              </w:rPr>
            </w:pPr>
            <w:r w:rsidRPr="002A30AD">
              <w:rPr>
                <w:spacing w:val="-10"/>
                <w:sz w:val="22"/>
                <w:szCs w:val="22"/>
              </w:rPr>
              <w:t>Источник информации</w:t>
            </w:r>
          </w:p>
        </w:tc>
      </w:tr>
      <w:tr w:rsidR="00093BDC" w:rsidRPr="005457B2" w14:paraId="0F3A02C4" w14:textId="77777777" w:rsidTr="002D7C49">
        <w:tc>
          <w:tcPr>
            <w:tcW w:w="2066" w:type="dxa"/>
            <w:vAlign w:val="center"/>
          </w:tcPr>
          <w:p w14:paraId="07C974CF" w14:textId="67AC9BDA" w:rsidR="00093BDC" w:rsidRPr="002A30AD" w:rsidRDefault="00093BDC" w:rsidP="00093BDC">
            <w:pPr>
              <w:pStyle w:val="a9"/>
              <w:ind w:left="0"/>
              <w:jc w:val="center"/>
              <w:rPr>
                <w:spacing w:val="-10"/>
                <w:sz w:val="22"/>
                <w:szCs w:val="22"/>
              </w:rPr>
            </w:pPr>
            <w:r w:rsidRPr="002A30AD">
              <w:rPr>
                <w:spacing w:val="-10"/>
                <w:sz w:val="22"/>
                <w:szCs w:val="22"/>
              </w:rPr>
              <w:t>«Солгинское»</w:t>
            </w:r>
          </w:p>
        </w:tc>
        <w:tc>
          <w:tcPr>
            <w:tcW w:w="5943" w:type="dxa"/>
          </w:tcPr>
          <w:p w14:paraId="1FD07398" w14:textId="77777777" w:rsidR="00093BDC" w:rsidRPr="002A30AD" w:rsidRDefault="00093BDC" w:rsidP="00093BDC">
            <w:pPr>
              <w:pStyle w:val="a9"/>
              <w:ind w:left="0"/>
              <w:rPr>
                <w:b/>
                <w:bCs/>
                <w:spacing w:val="-10"/>
                <w:sz w:val="22"/>
                <w:szCs w:val="22"/>
              </w:rPr>
            </w:pPr>
            <w:r w:rsidRPr="002A30AD">
              <w:rPr>
                <w:b/>
                <w:bCs/>
                <w:spacing w:val="-10"/>
                <w:sz w:val="22"/>
                <w:szCs w:val="22"/>
              </w:rPr>
              <w:t>ООО «Солгинская строительная компания» (ООО «ССК»)</w:t>
            </w:r>
          </w:p>
          <w:p w14:paraId="5714D39E" w14:textId="77777777" w:rsidR="00093BDC" w:rsidRPr="002A30AD" w:rsidRDefault="00093BDC" w:rsidP="00093BDC">
            <w:pPr>
              <w:pStyle w:val="af7"/>
              <w:shd w:val="clear" w:color="auto" w:fill="FFFFFF"/>
              <w:spacing w:before="0" w:beforeAutospacing="0" w:after="0" w:afterAutospacing="0"/>
              <w:ind w:left="-47"/>
              <w:rPr>
                <w:sz w:val="22"/>
                <w:szCs w:val="22"/>
              </w:rPr>
            </w:pPr>
            <w:r w:rsidRPr="002A30AD">
              <w:rPr>
                <w:sz w:val="22"/>
                <w:szCs w:val="22"/>
              </w:rPr>
              <w:t>Дата регистрации:</w:t>
            </w:r>
            <w:r w:rsidRPr="002A30AD">
              <w:rPr>
                <w:sz w:val="22"/>
                <w:szCs w:val="22"/>
              </w:rPr>
              <w:tab/>
            </w:r>
            <w:r w:rsidRPr="002A30AD">
              <w:t>13.05.2014</w:t>
            </w:r>
          </w:p>
          <w:p w14:paraId="550732BB" w14:textId="77777777" w:rsidR="00093BDC" w:rsidRPr="002A30AD" w:rsidRDefault="00093BDC" w:rsidP="00633948">
            <w:pPr>
              <w:pStyle w:val="a9"/>
              <w:ind w:left="0"/>
              <w:rPr>
                <w:spacing w:val="-10"/>
                <w:sz w:val="22"/>
                <w:szCs w:val="22"/>
              </w:rPr>
            </w:pPr>
            <w:r w:rsidRPr="002A30AD">
              <w:rPr>
                <w:spacing w:val="-10"/>
                <w:sz w:val="22"/>
                <w:szCs w:val="22"/>
              </w:rPr>
              <w:t>Статус: действующее</w:t>
            </w:r>
          </w:p>
          <w:p w14:paraId="10322413" w14:textId="0FC238E4" w:rsidR="00093BDC" w:rsidRPr="002A30AD" w:rsidRDefault="00093BDC" w:rsidP="00633948">
            <w:pPr>
              <w:pStyle w:val="a9"/>
              <w:ind w:left="0"/>
              <w:rPr>
                <w:spacing w:val="-10"/>
                <w:sz w:val="22"/>
                <w:szCs w:val="22"/>
              </w:rPr>
            </w:pPr>
            <w:r w:rsidRPr="002A30AD">
              <w:rPr>
                <w:spacing w:val="-10"/>
                <w:sz w:val="22"/>
                <w:szCs w:val="22"/>
              </w:rPr>
              <w:t>Состоит в реестре субъектов малого и среднего предпринимательства:</w:t>
            </w:r>
            <w:r w:rsidR="002D7C49" w:rsidRPr="002A30AD">
              <w:rPr>
                <w:spacing w:val="-10"/>
                <w:sz w:val="22"/>
                <w:szCs w:val="22"/>
              </w:rPr>
              <w:t xml:space="preserve"> </w:t>
            </w:r>
            <w:r w:rsidRPr="002A30AD">
              <w:rPr>
                <w:spacing w:val="-10"/>
                <w:sz w:val="22"/>
                <w:szCs w:val="22"/>
              </w:rPr>
              <w:t>с 01.08.2016 как микропредприятие</w:t>
            </w:r>
          </w:p>
          <w:p w14:paraId="6E9EB535" w14:textId="77777777" w:rsidR="00093BDC" w:rsidRPr="002A30AD" w:rsidRDefault="00093BDC" w:rsidP="00633948">
            <w:pPr>
              <w:pStyle w:val="a9"/>
              <w:ind w:left="0"/>
              <w:rPr>
                <w:spacing w:val="-10"/>
                <w:sz w:val="22"/>
                <w:szCs w:val="22"/>
              </w:rPr>
            </w:pPr>
            <w:r w:rsidRPr="002A30AD">
              <w:rPr>
                <w:spacing w:val="-10"/>
                <w:sz w:val="22"/>
                <w:szCs w:val="22"/>
              </w:rPr>
              <w:t>Частная собственность</w:t>
            </w:r>
          </w:p>
          <w:p w14:paraId="599A96F5" w14:textId="02171C42" w:rsidR="00093BDC" w:rsidRPr="002A30AD" w:rsidRDefault="00093BDC" w:rsidP="00633948">
            <w:pPr>
              <w:pStyle w:val="a9"/>
              <w:ind w:left="0"/>
              <w:rPr>
                <w:spacing w:val="-10"/>
                <w:sz w:val="22"/>
                <w:szCs w:val="22"/>
              </w:rPr>
            </w:pPr>
            <w:r w:rsidRPr="002A30AD">
              <w:rPr>
                <w:spacing w:val="-10"/>
                <w:sz w:val="22"/>
                <w:szCs w:val="22"/>
              </w:rPr>
              <w:t>Территория размещения - Архангельская обл., Вельский р-н, П. Солгинский, ул</w:t>
            </w:r>
            <w:r w:rsidR="00955932" w:rsidRPr="002A30AD">
              <w:rPr>
                <w:spacing w:val="-10"/>
                <w:sz w:val="22"/>
                <w:szCs w:val="22"/>
              </w:rPr>
              <w:t>.</w:t>
            </w:r>
            <w:r w:rsidRPr="002A30AD">
              <w:rPr>
                <w:spacing w:val="-10"/>
                <w:sz w:val="22"/>
                <w:szCs w:val="22"/>
              </w:rPr>
              <w:t xml:space="preserve"> Набережная, д 12</w:t>
            </w:r>
          </w:p>
          <w:p w14:paraId="1A9E13A4" w14:textId="5EFBFEB5" w:rsidR="00093BDC" w:rsidRPr="002A30AD" w:rsidRDefault="00093BDC" w:rsidP="00633948">
            <w:pPr>
              <w:pStyle w:val="a9"/>
              <w:ind w:left="0"/>
              <w:rPr>
                <w:spacing w:val="-10"/>
                <w:sz w:val="22"/>
                <w:szCs w:val="22"/>
              </w:rPr>
            </w:pPr>
            <w:r w:rsidRPr="002A30AD">
              <w:rPr>
                <w:spacing w:val="-10"/>
                <w:sz w:val="22"/>
                <w:szCs w:val="22"/>
                <w:u w:val="single"/>
              </w:rPr>
              <w:t xml:space="preserve">Основной вид экономической деятельности </w:t>
            </w:r>
            <w:r w:rsidRPr="002A30AD">
              <w:rPr>
                <w:spacing w:val="-10"/>
                <w:sz w:val="22"/>
                <w:szCs w:val="22"/>
              </w:rPr>
              <w:t>по коду ОКВЭД 2</w:t>
            </w:r>
            <w:r w:rsidR="00633948" w:rsidRPr="002A30AD">
              <w:rPr>
                <w:spacing w:val="-10"/>
                <w:sz w:val="22"/>
                <w:szCs w:val="22"/>
              </w:rPr>
              <w:t>:</w:t>
            </w:r>
          </w:p>
          <w:p w14:paraId="36A7CC32" w14:textId="77777777" w:rsidR="00633948" w:rsidRPr="002A30AD" w:rsidRDefault="00633948" w:rsidP="00633948">
            <w:pPr>
              <w:pStyle w:val="a9"/>
              <w:ind w:left="0"/>
              <w:rPr>
                <w:spacing w:val="-10"/>
                <w:sz w:val="22"/>
                <w:szCs w:val="22"/>
              </w:rPr>
            </w:pPr>
            <w:hyperlink r:id="rId50" w:tooltip="Эта группировка включает:&#10;- производство деревянных изделий, предназначенных для использования в качестве составных частей в строительных конструкциях, таких как балки, стропила, несущие элементы покрытий; готовые клееные и соединенные металлом кровельные балк" w:history="1">
              <w:r w:rsidRPr="002A30AD">
                <w:rPr>
                  <w:spacing w:val="-10"/>
                  <w:sz w:val="22"/>
                  <w:szCs w:val="22"/>
                </w:rPr>
                <w:t>16.23</w:t>
              </w:r>
            </w:hyperlink>
            <w:r w:rsidRPr="002A30AD">
              <w:rPr>
                <w:spacing w:val="-10"/>
                <w:sz w:val="22"/>
                <w:szCs w:val="22"/>
              </w:rPr>
              <w:t> - Производство прочих деревянных строительных конструкций и столярных изделий</w:t>
            </w:r>
          </w:p>
          <w:p w14:paraId="76045A39" w14:textId="77777777" w:rsidR="00633948" w:rsidRPr="002A30AD" w:rsidRDefault="00633948" w:rsidP="00633948">
            <w:pPr>
              <w:pStyle w:val="a9"/>
              <w:ind w:left="0"/>
              <w:rPr>
                <w:spacing w:val="-10"/>
                <w:sz w:val="22"/>
                <w:szCs w:val="22"/>
              </w:rPr>
            </w:pPr>
            <w:r w:rsidRPr="002A30AD">
              <w:rPr>
                <w:spacing w:val="-10"/>
                <w:sz w:val="22"/>
                <w:szCs w:val="22"/>
                <w:u w:val="single"/>
              </w:rPr>
              <w:t xml:space="preserve">Дополнительные виды деятельности </w:t>
            </w:r>
            <w:r w:rsidRPr="002A30AD">
              <w:rPr>
                <w:spacing w:val="-10"/>
                <w:sz w:val="22"/>
                <w:szCs w:val="22"/>
              </w:rPr>
              <w:t>по ОКВЭД:</w:t>
            </w:r>
          </w:p>
          <w:p w14:paraId="20062921" w14:textId="77777777" w:rsidR="00633948" w:rsidRPr="002A30AD" w:rsidRDefault="00633948" w:rsidP="00633948">
            <w:pPr>
              <w:pStyle w:val="a9"/>
              <w:ind w:left="0"/>
              <w:rPr>
                <w:spacing w:val="-10"/>
                <w:sz w:val="22"/>
                <w:szCs w:val="22"/>
              </w:rPr>
            </w:pPr>
            <w:r w:rsidRPr="002A30AD">
              <w:rPr>
                <w:spacing w:val="-10"/>
                <w:sz w:val="22"/>
                <w:szCs w:val="22"/>
              </w:rPr>
              <w:t>02.20</w:t>
            </w:r>
            <w:r w:rsidRPr="002A30AD">
              <w:rPr>
                <w:spacing w:val="-10"/>
                <w:sz w:val="22"/>
                <w:szCs w:val="22"/>
              </w:rPr>
              <w:tab/>
              <w:t>Лесозаготовки</w:t>
            </w:r>
          </w:p>
          <w:p w14:paraId="2764AA89" w14:textId="77777777" w:rsidR="00633948" w:rsidRPr="002A30AD" w:rsidRDefault="00633948" w:rsidP="00633948">
            <w:pPr>
              <w:pStyle w:val="a9"/>
              <w:ind w:left="0"/>
              <w:rPr>
                <w:spacing w:val="-10"/>
                <w:sz w:val="22"/>
                <w:szCs w:val="22"/>
              </w:rPr>
            </w:pPr>
            <w:r w:rsidRPr="002A30AD">
              <w:rPr>
                <w:spacing w:val="-10"/>
                <w:sz w:val="22"/>
                <w:szCs w:val="22"/>
              </w:rPr>
              <w:t>16.10</w:t>
            </w:r>
            <w:r w:rsidRPr="002A30AD">
              <w:rPr>
                <w:spacing w:val="-10"/>
                <w:sz w:val="22"/>
                <w:szCs w:val="22"/>
              </w:rPr>
              <w:tab/>
              <w:t>Распиловка и строгание древесины</w:t>
            </w:r>
          </w:p>
          <w:p w14:paraId="5692D0FC" w14:textId="2BC4E776" w:rsidR="00093BDC" w:rsidRPr="002A30AD" w:rsidRDefault="00633948" w:rsidP="002D7C49">
            <w:pPr>
              <w:pStyle w:val="a9"/>
              <w:ind w:left="0"/>
              <w:rPr>
                <w:spacing w:val="-10"/>
                <w:sz w:val="22"/>
                <w:szCs w:val="22"/>
              </w:rPr>
            </w:pPr>
            <w:r w:rsidRPr="002A30AD">
              <w:rPr>
                <w:spacing w:val="-10"/>
                <w:sz w:val="22"/>
                <w:szCs w:val="22"/>
              </w:rPr>
              <w:t>16.10.9</w:t>
            </w:r>
            <w:r w:rsidRPr="002A30AD">
              <w:rPr>
                <w:spacing w:val="-10"/>
                <w:sz w:val="22"/>
                <w:szCs w:val="22"/>
              </w:rPr>
              <w:tab/>
              <w:t>Предоставление услуг по пропитке древесины</w:t>
            </w:r>
          </w:p>
        </w:tc>
        <w:tc>
          <w:tcPr>
            <w:tcW w:w="2412" w:type="dxa"/>
          </w:tcPr>
          <w:p w14:paraId="4DF176DE" w14:textId="77777777" w:rsidR="002D7C49" w:rsidRPr="002A30AD" w:rsidRDefault="002D7C49" w:rsidP="002D7C49">
            <w:pPr>
              <w:pStyle w:val="a9"/>
              <w:ind w:left="0"/>
              <w:rPr>
                <w:spacing w:val="-10"/>
                <w:sz w:val="22"/>
                <w:szCs w:val="22"/>
                <w:lang w:val="en-US"/>
              </w:rPr>
            </w:pPr>
            <w:hyperlink r:id="rId51" w:history="1">
              <w:r w:rsidRPr="002A30AD">
                <w:rPr>
                  <w:spacing w:val="-10"/>
                  <w:sz w:val="22"/>
                  <w:szCs w:val="22"/>
                  <w:lang w:val="en-US"/>
                </w:rPr>
                <w:t>https://www</w:t>
              </w:r>
            </w:hyperlink>
            <w:r w:rsidRPr="002A30AD">
              <w:rPr>
                <w:spacing w:val="-10"/>
                <w:sz w:val="22"/>
                <w:szCs w:val="22"/>
                <w:lang w:val="en-US"/>
              </w:rPr>
              <w:t>. list-org.com/company/7883231</w:t>
            </w:r>
          </w:p>
          <w:p w14:paraId="59683EB1" w14:textId="77777777" w:rsidR="00093BDC" w:rsidRPr="002A30AD" w:rsidRDefault="00093BDC" w:rsidP="002D7C49">
            <w:pPr>
              <w:pStyle w:val="a9"/>
              <w:ind w:left="0"/>
              <w:rPr>
                <w:spacing w:val="-10"/>
                <w:sz w:val="22"/>
                <w:szCs w:val="22"/>
                <w:lang w:val="en-US"/>
              </w:rPr>
            </w:pPr>
          </w:p>
        </w:tc>
      </w:tr>
    </w:tbl>
    <w:p w14:paraId="448ABA33" w14:textId="77777777" w:rsidR="002D7C49" w:rsidRPr="002A30AD" w:rsidRDefault="004614A5" w:rsidP="002D7C49">
      <w:pPr>
        <w:suppressAutoHyphens/>
        <w:spacing w:before="120" w:after="120" w:line="276" w:lineRule="auto"/>
        <w:ind w:firstLine="708"/>
        <w:jc w:val="both"/>
        <w:rPr>
          <w:spacing w:val="-10"/>
          <w:u w:val="single"/>
        </w:rPr>
      </w:pPr>
      <w:r w:rsidRPr="002A30AD">
        <w:rPr>
          <w:spacing w:val="-10"/>
          <w:u w:val="single"/>
        </w:rPr>
        <w:t>Оценка и вывод</w:t>
      </w:r>
      <w:r w:rsidR="002D7C49" w:rsidRPr="002A30AD">
        <w:rPr>
          <w:spacing w:val="-10"/>
          <w:u w:val="single"/>
        </w:rPr>
        <w:t>:</w:t>
      </w:r>
    </w:p>
    <w:p w14:paraId="7B606B99" w14:textId="6D68EEC8" w:rsidR="004614A5" w:rsidRPr="002A30AD" w:rsidRDefault="002D7C49" w:rsidP="002D7C49">
      <w:pPr>
        <w:suppressAutoHyphens/>
        <w:spacing w:before="120" w:after="120" w:line="276" w:lineRule="auto"/>
        <w:ind w:firstLine="708"/>
        <w:jc w:val="both"/>
        <w:rPr>
          <w:spacing w:val="-10"/>
        </w:rPr>
      </w:pPr>
      <w:r w:rsidRPr="002A30AD">
        <w:rPr>
          <w:spacing w:val="-10"/>
        </w:rPr>
        <w:t>Э</w:t>
      </w:r>
      <w:r w:rsidR="004614A5" w:rsidRPr="002A30AD">
        <w:rPr>
          <w:spacing w:val="-10"/>
        </w:rPr>
        <w:t xml:space="preserve">кономическая база </w:t>
      </w:r>
      <w:r w:rsidRPr="002A30AD">
        <w:rPr>
          <w:spacing w:val="-10"/>
        </w:rPr>
        <w:t>сельского поселения</w:t>
      </w:r>
      <w:r w:rsidR="004614A5" w:rsidRPr="002A30AD">
        <w:rPr>
          <w:spacing w:val="-10"/>
        </w:rPr>
        <w:t xml:space="preserve"> «Солгинское» изначально созданная как </w:t>
      </w:r>
      <w:proofErr w:type="spellStart"/>
      <w:r w:rsidR="004614A5" w:rsidRPr="002A30AD">
        <w:rPr>
          <w:spacing w:val="-10"/>
        </w:rPr>
        <w:t>моноспециализированная</w:t>
      </w:r>
      <w:proofErr w:type="spellEnd"/>
      <w:r w:rsidR="004614A5" w:rsidRPr="002A30AD">
        <w:rPr>
          <w:spacing w:val="-10"/>
        </w:rPr>
        <w:t xml:space="preserve"> на лесопереработке, с разрушением Солгинского домостроительного комбината, была утрачена. Всё ещё слабое малое предпринимательство не компенсирует и не может компенсировать утраченные лесопромышленные функции территории.</w:t>
      </w:r>
    </w:p>
    <w:p w14:paraId="3D0CD208" w14:textId="79247753" w:rsidR="004614A5" w:rsidRPr="002A30AD" w:rsidRDefault="004614A5" w:rsidP="002D7C49">
      <w:pPr>
        <w:suppressAutoHyphens/>
        <w:spacing w:before="120" w:after="120" w:line="276" w:lineRule="auto"/>
        <w:ind w:firstLine="708"/>
        <w:jc w:val="both"/>
        <w:rPr>
          <w:spacing w:val="-10"/>
        </w:rPr>
      </w:pPr>
      <w:r w:rsidRPr="002A30AD">
        <w:rPr>
          <w:spacing w:val="-10"/>
        </w:rPr>
        <w:t xml:space="preserve">Сельское хозяйство, представленное исключительно ЛПХ, работающее на удовлетворение потребностей населения в продуктах питания, не выполняло градообразующих функций территории в ретроспективе, и не выполняет на современном этапе. </w:t>
      </w:r>
    </w:p>
    <w:p w14:paraId="2FE243B7" w14:textId="7C8DF7D0" w:rsidR="004614A5" w:rsidRPr="002A30AD" w:rsidRDefault="004614A5" w:rsidP="002D7C49">
      <w:pPr>
        <w:suppressAutoHyphens/>
        <w:spacing w:before="120" w:after="120" w:line="276" w:lineRule="auto"/>
        <w:ind w:firstLine="708"/>
        <w:jc w:val="both"/>
        <w:rPr>
          <w:spacing w:val="-10"/>
        </w:rPr>
      </w:pPr>
      <w:r w:rsidRPr="002A30AD">
        <w:rPr>
          <w:spacing w:val="-10"/>
        </w:rPr>
        <w:lastRenderedPageBreak/>
        <w:t xml:space="preserve">Территория проектируемого поселения </w:t>
      </w:r>
      <w:r w:rsidR="00E04FF5" w:rsidRPr="002A30AD">
        <w:rPr>
          <w:spacing w:val="-10"/>
        </w:rPr>
        <w:t>–</w:t>
      </w:r>
      <w:r w:rsidRPr="002A30AD">
        <w:rPr>
          <w:spacing w:val="-10"/>
        </w:rPr>
        <w:t xml:space="preserve"> депрессивна</w:t>
      </w:r>
      <w:r w:rsidR="00955932" w:rsidRPr="002A30AD">
        <w:rPr>
          <w:spacing w:val="-10"/>
        </w:rPr>
        <w:t>,</w:t>
      </w:r>
      <w:r w:rsidRPr="002A30AD">
        <w:rPr>
          <w:spacing w:val="-10"/>
        </w:rPr>
        <w:t xml:space="preserve"> требует особого похода к выбору основных видов экономической деятельности, формирующих в перспективе собственную устойчивую экономическую базу </w:t>
      </w:r>
      <w:r w:rsidR="00380A92" w:rsidRPr="002A30AD">
        <w:rPr>
          <w:spacing w:val="-10"/>
        </w:rPr>
        <w:t xml:space="preserve">сельского </w:t>
      </w:r>
      <w:r w:rsidRPr="002A30AD">
        <w:rPr>
          <w:spacing w:val="-10"/>
        </w:rPr>
        <w:t>поселения</w:t>
      </w:r>
      <w:r w:rsidR="00380A92" w:rsidRPr="002A30AD">
        <w:rPr>
          <w:spacing w:val="-10"/>
        </w:rPr>
        <w:t xml:space="preserve"> «Солгинское»</w:t>
      </w:r>
      <w:r w:rsidRPr="002A30AD">
        <w:rPr>
          <w:spacing w:val="-10"/>
        </w:rPr>
        <w:t xml:space="preserve">. </w:t>
      </w:r>
    </w:p>
    <w:p w14:paraId="58BF08B2" w14:textId="7A0A3E33" w:rsidR="00AD09D2" w:rsidRPr="002A30AD" w:rsidRDefault="00AD09D2" w:rsidP="002C5CC0">
      <w:pPr>
        <w:pStyle w:val="110"/>
        <w:spacing w:before="240" w:after="240" w:line="276" w:lineRule="auto"/>
        <w:ind w:firstLine="709"/>
        <w:rPr>
          <w:sz w:val="24"/>
          <w:szCs w:val="24"/>
        </w:rPr>
      </w:pPr>
      <w:bookmarkStart w:id="255" w:name="_Toc77781027"/>
      <w:bookmarkStart w:id="256" w:name="_Toc120893321"/>
      <w:r w:rsidRPr="002A30AD">
        <w:rPr>
          <w:sz w:val="24"/>
          <w:szCs w:val="24"/>
        </w:rPr>
        <w:t>3.5. Оценка состояния транспортной инфраструктуры</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14:paraId="192DB578" w14:textId="2452BF6A" w:rsidR="008C2BF2" w:rsidRPr="002A30AD" w:rsidRDefault="008C2BF2" w:rsidP="008C2BF2">
      <w:pPr>
        <w:spacing w:before="120" w:after="120" w:line="276" w:lineRule="auto"/>
        <w:ind w:firstLine="709"/>
        <w:jc w:val="both"/>
        <w:rPr>
          <w:spacing w:val="-10"/>
        </w:rPr>
      </w:pPr>
      <w:bookmarkStart w:id="257" w:name="_Hlk54197966"/>
      <w:bookmarkStart w:id="258" w:name="_Toc26994029"/>
      <w:bookmarkStart w:id="259" w:name="_Toc27417802"/>
      <w:bookmarkStart w:id="260" w:name="_Toc27418689"/>
      <w:bookmarkStart w:id="261" w:name="_Toc27420155"/>
      <w:bookmarkStart w:id="262" w:name="_Toc27596155"/>
      <w:bookmarkStart w:id="263" w:name="_Toc47349304"/>
      <w:bookmarkStart w:id="264" w:name="_Toc47526704"/>
      <w:bookmarkStart w:id="265" w:name="_Toc47526944"/>
      <w:bookmarkStart w:id="266" w:name="_Toc47527102"/>
      <w:bookmarkStart w:id="267" w:name="_Toc47619979"/>
      <w:bookmarkStart w:id="268" w:name="_Toc56433948"/>
      <w:bookmarkStart w:id="269" w:name="_Toc63690954"/>
      <w:r w:rsidRPr="002A30AD">
        <w:rPr>
          <w:spacing w:val="-10"/>
        </w:rPr>
        <w:t>Транспортная структура сельского поселения «</w:t>
      </w:r>
      <w:r w:rsidR="00380A92" w:rsidRPr="002A30AD">
        <w:rPr>
          <w:spacing w:val="-10"/>
        </w:rPr>
        <w:t>Солгинское</w:t>
      </w:r>
      <w:r w:rsidRPr="002A30AD">
        <w:rPr>
          <w:spacing w:val="-10"/>
        </w:rPr>
        <w:t>» уже сформирована. Транспортная система поселения представлена автомобильным</w:t>
      </w:r>
      <w:r w:rsidR="00380A92" w:rsidRPr="002A30AD">
        <w:rPr>
          <w:spacing w:val="-10"/>
        </w:rPr>
        <w:t xml:space="preserve"> и железнодорожным</w:t>
      </w:r>
      <w:r w:rsidRPr="002A30AD">
        <w:rPr>
          <w:spacing w:val="-10"/>
        </w:rPr>
        <w:t xml:space="preserve"> транспортом. Регулярное пассажирское судоходство по реке </w:t>
      </w:r>
      <w:r w:rsidR="00380A92" w:rsidRPr="002A30AD">
        <w:rPr>
          <w:spacing w:val="-10"/>
        </w:rPr>
        <w:t>Вель</w:t>
      </w:r>
      <w:r w:rsidRPr="002A30AD">
        <w:rPr>
          <w:spacing w:val="-10"/>
        </w:rPr>
        <w:t xml:space="preserve"> в пределах поселения не осуществляется.</w:t>
      </w:r>
    </w:p>
    <w:p w14:paraId="0997737B" w14:textId="77777777" w:rsidR="008C2BF2" w:rsidRPr="002A30AD" w:rsidRDefault="008C2BF2" w:rsidP="008C2BF2">
      <w:pPr>
        <w:spacing w:before="120" w:after="120" w:line="276" w:lineRule="auto"/>
        <w:ind w:firstLine="709"/>
        <w:jc w:val="both"/>
        <w:rPr>
          <w:spacing w:val="-10"/>
        </w:rPr>
      </w:pPr>
      <w:r w:rsidRPr="002A30AD">
        <w:rPr>
          <w:spacing w:val="-10"/>
        </w:rPr>
        <w:t>Поселение имеет четко выделенный опорный каркас. Сетка улиц населенных улиц имеет преимущественно прямоугольную форму.</w:t>
      </w:r>
    </w:p>
    <w:p w14:paraId="392C59BA" w14:textId="74709723" w:rsidR="00380A92" w:rsidRDefault="00380A92" w:rsidP="00380A92">
      <w:pPr>
        <w:spacing w:before="120" w:after="120" w:line="276" w:lineRule="auto"/>
        <w:ind w:firstLine="709"/>
        <w:jc w:val="both"/>
        <w:rPr>
          <w:spacing w:val="-10"/>
        </w:rPr>
      </w:pPr>
      <w:r w:rsidRPr="002A30AD">
        <w:rPr>
          <w:spacing w:val="-10"/>
        </w:rPr>
        <w:t>По территории сельско</w:t>
      </w:r>
      <w:r w:rsidR="000B1E6C" w:rsidRPr="002A30AD">
        <w:rPr>
          <w:spacing w:val="-10"/>
        </w:rPr>
        <w:t>го</w:t>
      </w:r>
      <w:r w:rsidRPr="002A30AD">
        <w:rPr>
          <w:spacing w:val="-10"/>
        </w:rPr>
        <w:t xml:space="preserve"> поселени</w:t>
      </w:r>
      <w:r w:rsidR="000B1E6C" w:rsidRPr="002A30AD">
        <w:rPr>
          <w:spacing w:val="-10"/>
        </w:rPr>
        <w:t>я</w:t>
      </w:r>
      <w:r w:rsidRPr="002A30AD">
        <w:rPr>
          <w:spacing w:val="-10"/>
        </w:rPr>
        <w:t xml:space="preserve"> «Солгинское» Вельского района проходит автомобильная дорога общего пользования регионального значения: 11ОПРЗ11К-001 «Коноша-Вельск» общей протяженностью – 45,73 км. Автомобильный транспорт играет важную роль, как в межрегиональных, так и во внутрирайонных перевозках грузов и населения.</w:t>
      </w:r>
    </w:p>
    <w:p w14:paraId="2B36AC6F" w14:textId="77777777" w:rsidR="00891CBF" w:rsidRDefault="00891CBF" w:rsidP="00891CBF">
      <w:pPr>
        <w:spacing w:before="120" w:after="120" w:line="276" w:lineRule="auto"/>
        <w:ind w:firstLine="709"/>
        <w:jc w:val="both"/>
        <w:rPr>
          <w:spacing w:val="-10"/>
        </w:rPr>
      </w:pPr>
      <w:r w:rsidRPr="00891CBF">
        <w:rPr>
          <w:spacing w:val="-10"/>
        </w:rPr>
        <w:t>Помимо автомобильной дороги общего</w:t>
      </w:r>
      <w:r>
        <w:rPr>
          <w:spacing w:val="-10"/>
        </w:rPr>
        <w:t xml:space="preserve"> </w:t>
      </w:r>
      <w:r w:rsidRPr="00891CBF">
        <w:rPr>
          <w:spacing w:val="-10"/>
        </w:rPr>
        <w:t>пользования регионального значения 11ОПРЗ11К-001 «Коноша-Вельск», по</w:t>
      </w:r>
      <w:r>
        <w:rPr>
          <w:spacing w:val="-10"/>
        </w:rPr>
        <w:t xml:space="preserve"> </w:t>
      </w:r>
      <w:r w:rsidRPr="00891CBF">
        <w:rPr>
          <w:spacing w:val="-10"/>
        </w:rPr>
        <w:t>территории сельского поселения «Солгинское» Вельского района проходят</w:t>
      </w:r>
      <w:r>
        <w:rPr>
          <w:spacing w:val="-10"/>
        </w:rPr>
        <w:t xml:space="preserve"> </w:t>
      </w:r>
      <w:r w:rsidRPr="00891CBF">
        <w:rPr>
          <w:spacing w:val="-10"/>
        </w:rPr>
        <w:t>автомобильные дороги общего пользования регионального значения: 11 ОП РЗ</w:t>
      </w:r>
      <w:r>
        <w:rPr>
          <w:spacing w:val="-10"/>
        </w:rPr>
        <w:t xml:space="preserve"> </w:t>
      </w:r>
      <w:r w:rsidRPr="00891CBF">
        <w:rPr>
          <w:spacing w:val="-10"/>
        </w:rPr>
        <w:t>11К-017 «Келарева Горка – Усть-Шоноша», 11 ОП РЗ 11К-043 «Подъезд к пос.</w:t>
      </w:r>
      <w:r>
        <w:rPr>
          <w:spacing w:val="-10"/>
        </w:rPr>
        <w:t xml:space="preserve"> </w:t>
      </w:r>
      <w:r w:rsidRPr="00891CBF">
        <w:rPr>
          <w:spacing w:val="-10"/>
        </w:rPr>
        <w:t>Солгинский от автомобильной дороги Коноша-Вельск», 11 ОП РЗ 11К-047</w:t>
      </w:r>
      <w:r>
        <w:rPr>
          <w:spacing w:val="-10"/>
        </w:rPr>
        <w:t xml:space="preserve"> </w:t>
      </w:r>
      <w:r w:rsidRPr="00891CBF">
        <w:rPr>
          <w:spacing w:val="-10"/>
        </w:rPr>
        <w:t>«Подъезд к ст. Келарева Горка от автомобильной дороги Келарева Горка – Усть</w:t>
      </w:r>
      <w:r>
        <w:rPr>
          <w:spacing w:val="-10"/>
        </w:rPr>
        <w:t>-</w:t>
      </w:r>
      <w:r w:rsidRPr="00891CBF">
        <w:rPr>
          <w:spacing w:val="-10"/>
        </w:rPr>
        <w:t>Шоноша»</w:t>
      </w:r>
      <w:r>
        <w:rPr>
          <w:spacing w:val="-10"/>
        </w:rPr>
        <w:t xml:space="preserve"> .</w:t>
      </w:r>
    </w:p>
    <w:p w14:paraId="0D65FE00" w14:textId="16D958F7" w:rsidR="00380A92" w:rsidRPr="002A30AD" w:rsidRDefault="00380A92" w:rsidP="00891CBF">
      <w:pPr>
        <w:spacing w:before="120" w:after="120" w:line="276" w:lineRule="auto"/>
        <w:ind w:firstLine="709"/>
        <w:jc w:val="both"/>
        <w:rPr>
          <w:spacing w:val="-10"/>
        </w:rPr>
      </w:pPr>
      <w:r w:rsidRPr="002A30AD">
        <w:rPr>
          <w:spacing w:val="-10"/>
        </w:rPr>
        <w:t>Положительными чертами транспортной сети поселения можно считать:</w:t>
      </w:r>
    </w:p>
    <w:p w14:paraId="1CCDFF79" w14:textId="77777777" w:rsidR="00380A92" w:rsidRPr="002A30AD" w:rsidRDefault="00380A92" w:rsidP="00380A92">
      <w:pPr>
        <w:pStyle w:val="a9"/>
        <w:numPr>
          <w:ilvl w:val="0"/>
          <w:numId w:val="3"/>
        </w:numPr>
        <w:suppressAutoHyphens/>
        <w:spacing w:line="276" w:lineRule="auto"/>
        <w:ind w:left="714" w:hanging="357"/>
        <w:contextualSpacing w:val="0"/>
        <w:jc w:val="both"/>
        <w:rPr>
          <w:spacing w:val="-10"/>
        </w:rPr>
      </w:pPr>
      <w:r w:rsidRPr="002A30AD">
        <w:rPr>
          <w:spacing w:val="-10"/>
        </w:rPr>
        <w:t>наличие нескольких альтернативных видов транспорта, включая железнодорожный;</w:t>
      </w:r>
    </w:p>
    <w:p w14:paraId="25CE84A6" w14:textId="7D7CEE3B" w:rsidR="00380A92" w:rsidRPr="002A30AD" w:rsidRDefault="00380A92" w:rsidP="00380A92">
      <w:pPr>
        <w:pStyle w:val="a9"/>
        <w:numPr>
          <w:ilvl w:val="0"/>
          <w:numId w:val="3"/>
        </w:numPr>
        <w:suppressAutoHyphens/>
        <w:spacing w:line="276" w:lineRule="auto"/>
        <w:ind w:left="714" w:hanging="357"/>
        <w:contextualSpacing w:val="0"/>
        <w:jc w:val="both"/>
        <w:rPr>
          <w:spacing w:val="-10"/>
        </w:rPr>
      </w:pPr>
      <w:r w:rsidRPr="002A30AD">
        <w:rPr>
          <w:spacing w:val="-10"/>
        </w:rPr>
        <w:t>близость территории поселения к значимому транспортному узлу южной части Архангельской</w:t>
      </w:r>
      <w:r w:rsidR="00CE0237">
        <w:rPr>
          <w:spacing w:val="-10"/>
        </w:rPr>
        <w:t xml:space="preserve"> </w:t>
      </w:r>
      <w:r w:rsidRPr="002A30AD">
        <w:rPr>
          <w:spacing w:val="-10"/>
        </w:rPr>
        <w:t>области – городу Вельск.</w:t>
      </w:r>
    </w:p>
    <w:p w14:paraId="6296BD2D" w14:textId="77777777" w:rsidR="008C2BF2" w:rsidRPr="002A30AD" w:rsidRDefault="008C2BF2" w:rsidP="008C2BF2">
      <w:pPr>
        <w:spacing w:before="120" w:line="276" w:lineRule="auto"/>
        <w:ind w:firstLine="709"/>
        <w:jc w:val="both"/>
        <w:rPr>
          <w:spacing w:val="-10"/>
        </w:rPr>
      </w:pPr>
      <w:r w:rsidRPr="002A30AD">
        <w:rPr>
          <w:spacing w:val="-10"/>
        </w:rPr>
        <w:t>Отрицательными чертами транспортной сети поселения можно считать:</w:t>
      </w:r>
    </w:p>
    <w:p w14:paraId="4BE452A5" w14:textId="51151DA1" w:rsidR="008C2BF2" w:rsidRPr="002A30AD" w:rsidRDefault="008C2BF2" w:rsidP="008C2BF2">
      <w:pPr>
        <w:pStyle w:val="a9"/>
        <w:numPr>
          <w:ilvl w:val="0"/>
          <w:numId w:val="3"/>
        </w:numPr>
        <w:suppressAutoHyphens/>
        <w:spacing w:line="276" w:lineRule="auto"/>
        <w:ind w:left="714" w:hanging="357"/>
        <w:contextualSpacing w:val="0"/>
        <w:jc w:val="both"/>
        <w:rPr>
          <w:spacing w:val="-10"/>
        </w:rPr>
      </w:pPr>
      <w:r w:rsidRPr="002A30AD">
        <w:rPr>
          <w:spacing w:val="-10"/>
        </w:rPr>
        <w:t>отсутствие отдельных видов транспорта общего пользования;</w:t>
      </w:r>
    </w:p>
    <w:p w14:paraId="114361FB" w14:textId="77777777" w:rsidR="008C2BF2" w:rsidRPr="002A30AD" w:rsidRDefault="008C2BF2" w:rsidP="008C2BF2">
      <w:pPr>
        <w:pStyle w:val="a9"/>
        <w:numPr>
          <w:ilvl w:val="0"/>
          <w:numId w:val="3"/>
        </w:numPr>
        <w:suppressAutoHyphens/>
        <w:spacing w:line="276" w:lineRule="auto"/>
        <w:ind w:left="714" w:hanging="357"/>
        <w:contextualSpacing w:val="0"/>
        <w:jc w:val="both"/>
        <w:rPr>
          <w:spacing w:val="-10"/>
        </w:rPr>
      </w:pPr>
      <w:r w:rsidRPr="002A30AD">
        <w:rPr>
          <w:spacing w:val="-10"/>
        </w:rPr>
        <w:t>недостаточный уровень обеспечения населения общественным транспортом;</w:t>
      </w:r>
    </w:p>
    <w:p w14:paraId="61128C16" w14:textId="77777777" w:rsidR="008C2BF2" w:rsidRPr="002A30AD" w:rsidRDefault="008C2BF2" w:rsidP="008C2BF2">
      <w:pPr>
        <w:pStyle w:val="a9"/>
        <w:numPr>
          <w:ilvl w:val="0"/>
          <w:numId w:val="3"/>
        </w:numPr>
        <w:suppressAutoHyphens/>
        <w:spacing w:line="276" w:lineRule="auto"/>
        <w:ind w:left="714" w:hanging="357"/>
        <w:contextualSpacing w:val="0"/>
        <w:jc w:val="both"/>
        <w:rPr>
          <w:spacing w:val="-10"/>
        </w:rPr>
      </w:pPr>
      <w:r w:rsidRPr="002A30AD">
        <w:rPr>
          <w:spacing w:val="-10"/>
        </w:rPr>
        <w:t>низкое качество улично-дорожной сети;</w:t>
      </w:r>
    </w:p>
    <w:p w14:paraId="1F9500C9" w14:textId="77777777" w:rsidR="008C2BF2" w:rsidRPr="002A30AD" w:rsidRDefault="008C2BF2" w:rsidP="008C2BF2">
      <w:pPr>
        <w:pStyle w:val="a9"/>
        <w:numPr>
          <w:ilvl w:val="0"/>
          <w:numId w:val="3"/>
        </w:numPr>
        <w:suppressAutoHyphens/>
        <w:spacing w:after="120" w:line="276" w:lineRule="auto"/>
        <w:ind w:left="714" w:hanging="357"/>
        <w:contextualSpacing w:val="0"/>
        <w:jc w:val="both"/>
        <w:rPr>
          <w:spacing w:val="-10"/>
        </w:rPr>
      </w:pPr>
      <w:r w:rsidRPr="002A30AD">
        <w:rPr>
          <w:spacing w:val="-10"/>
        </w:rPr>
        <w:t>недостаточную надежность начертания транспортной сети поселения.</w:t>
      </w:r>
    </w:p>
    <w:p w14:paraId="324BDBDD" w14:textId="461D8ED8" w:rsidR="008C2BF2" w:rsidRPr="002A30AD" w:rsidRDefault="008C2BF2" w:rsidP="008C2BF2">
      <w:pPr>
        <w:spacing w:before="120" w:after="120" w:line="276" w:lineRule="auto"/>
        <w:ind w:firstLine="709"/>
        <w:jc w:val="both"/>
        <w:rPr>
          <w:spacing w:val="-10"/>
        </w:rPr>
      </w:pPr>
      <w:r w:rsidRPr="002A30AD">
        <w:rPr>
          <w:spacing w:val="-10"/>
        </w:rPr>
        <w:t>Улично-дорожная сеть населенных пунктов сельского поселения «</w:t>
      </w:r>
      <w:r w:rsidR="00380A92" w:rsidRPr="002A30AD">
        <w:rPr>
          <w:spacing w:val="-10"/>
        </w:rPr>
        <w:t>Солгинское</w:t>
      </w:r>
      <w:r w:rsidRPr="002A30AD">
        <w:rPr>
          <w:spacing w:val="-10"/>
        </w:rPr>
        <w:t xml:space="preserve">» состоит из улиц в жилой застройке, на которых в основном отсутствует твёрдое покрытие. </w:t>
      </w:r>
    </w:p>
    <w:p w14:paraId="233E73A5" w14:textId="474072E2" w:rsidR="008C2BF2" w:rsidRPr="002A30AD" w:rsidRDefault="008C2BF2" w:rsidP="008C2BF2">
      <w:pPr>
        <w:spacing w:before="120" w:after="120" w:line="276" w:lineRule="auto"/>
        <w:ind w:firstLine="709"/>
        <w:jc w:val="both"/>
        <w:rPr>
          <w:spacing w:val="-10"/>
        </w:rPr>
      </w:pPr>
      <w:r w:rsidRPr="002A30AD">
        <w:rPr>
          <w:spacing w:val="-10"/>
        </w:rPr>
        <w:t>Улично-дорожная сеть поселения и сопутствующая инфраструктура характеризуется следующими параметрами (Таблица</w:t>
      </w:r>
      <w:r w:rsidR="00955932" w:rsidRPr="002A30AD">
        <w:rPr>
          <w:spacing w:val="-10"/>
        </w:rPr>
        <w:t>14</w:t>
      </w:r>
      <w:r w:rsidRPr="002A30AD">
        <w:rPr>
          <w:spacing w:val="-10"/>
        </w:rPr>
        <w:t>).</w:t>
      </w:r>
    </w:p>
    <w:p w14:paraId="2DE749EC" w14:textId="0E8416DB" w:rsidR="008C2BF2" w:rsidRPr="002A30AD" w:rsidRDefault="008C2BF2" w:rsidP="008C2BF2">
      <w:pPr>
        <w:spacing w:before="120" w:after="120"/>
        <w:jc w:val="center"/>
        <w:rPr>
          <w:b/>
          <w:spacing w:val="-10"/>
        </w:rPr>
      </w:pPr>
      <w:r w:rsidRPr="002A30AD">
        <w:rPr>
          <w:b/>
          <w:spacing w:val="-10"/>
        </w:rPr>
        <w:t>Таблица 1</w:t>
      </w:r>
      <w:r w:rsidR="00955932" w:rsidRPr="002A30AD">
        <w:rPr>
          <w:b/>
          <w:spacing w:val="-10"/>
        </w:rPr>
        <w:t>4</w:t>
      </w:r>
      <w:r w:rsidRPr="002A30AD">
        <w:rPr>
          <w:b/>
          <w:spacing w:val="-10"/>
        </w:rPr>
        <w:t xml:space="preserve">. Основные показатели отрасли «транспорт» на территории сельского поселения </w:t>
      </w:r>
      <w:r w:rsidR="00380A92" w:rsidRPr="002A30AD">
        <w:rPr>
          <w:b/>
          <w:spacing w:val="-10"/>
        </w:rPr>
        <w:t>«Солгинское»</w:t>
      </w:r>
      <w:r w:rsidR="00380A92" w:rsidRPr="002A30AD">
        <w:t xml:space="preserve"> </w:t>
      </w:r>
      <w:r w:rsidRPr="002A30AD">
        <w:rPr>
          <w:rStyle w:val="af6"/>
          <w:b/>
          <w:spacing w:val="-10"/>
        </w:rPr>
        <w:footnoteReference w:id="15"/>
      </w:r>
    </w:p>
    <w:tbl>
      <w:tblPr>
        <w:tblW w:w="4986" w:type="pct"/>
        <w:tblInd w:w="15"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2746"/>
        <w:gridCol w:w="1434"/>
        <w:gridCol w:w="978"/>
        <w:gridCol w:w="978"/>
        <w:gridCol w:w="978"/>
        <w:gridCol w:w="978"/>
        <w:gridCol w:w="978"/>
        <w:gridCol w:w="853"/>
      </w:tblGrid>
      <w:tr w:rsidR="008C2BF2" w:rsidRPr="002A30AD" w14:paraId="7668914F" w14:textId="77777777" w:rsidTr="000B1E6C">
        <w:trPr>
          <w:tblHeader/>
        </w:trPr>
        <w:tc>
          <w:tcPr>
            <w:tcW w:w="1383" w:type="pct"/>
            <w:tcBorders>
              <w:top w:val="single" w:sz="8" w:space="0" w:color="000000"/>
              <w:left w:val="single" w:sz="8" w:space="0" w:color="000000"/>
              <w:bottom w:val="single" w:sz="8" w:space="0" w:color="000000"/>
              <w:right w:val="single" w:sz="8" w:space="0" w:color="000000"/>
            </w:tcBorders>
            <w:vAlign w:val="center"/>
            <w:hideMark/>
          </w:tcPr>
          <w:bookmarkEnd w:id="257"/>
          <w:p w14:paraId="1D0BB96E" w14:textId="77777777" w:rsidR="008C2BF2" w:rsidRPr="002A30AD" w:rsidRDefault="008C2BF2" w:rsidP="00A7428E">
            <w:pPr>
              <w:pStyle w:val="a9"/>
              <w:ind w:left="0"/>
              <w:jc w:val="center"/>
              <w:rPr>
                <w:spacing w:val="-10"/>
                <w:sz w:val="22"/>
                <w:szCs w:val="22"/>
              </w:rPr>
            </w:pPr>
            <w:r w:rsidRPr="002A30AD">
              <w:rPr>
                <w:spacing w:val="-10"/>
                <w:sz w:val="22"/>
                <w:szCs w:val="22"/>
              </w:rPr>
              <w:t>Показатели</w:t>
            </w:r>
          </w:p>
        </w:tc>
        <w:tc>
          <w:tcPr>
            <w:tcW w:w="722" w:type="pct"/>
            <w:tcBorders>
              <w:top w:val="single" w:sz="8" w:space="0" w:color="000000"/>
              <w:left w:val="single" w:sz="8" w:space="0" w:color="000000"/>
              <w:bottom w:val="single" w:sz="8" w:space="0" w:color="000000"/>
              <w:right w:val="single" w:sz="8" w:space="0" w:color="000000"/>
            </w:tcBorders>
            <w:vAlign w:val="center"/>
            <w:hideMark/>
          </w:tcPr>
          <w:p w14:paraId="65D56A81" w14:textId="77777777" w:rsidR="008C2BF2" w:rsidRPr="002A30AD" w:rsidRDefault="008C2BF2" w:rsidP="00A7428E">
            <w:pPr>
              <w:pStyle w:val="a9"/>
              <w:ind w:left="0"/>
              <w:jc w:val="center"/>
              <w:rPr>
                <w:spacing w:val="-10"/>
                <w:sz w:val="22"/>
                <w:szCs w:val="22"/>
              </w:rPr>
            </w:pPr>
            <w:r w:rsidRPr="002A30AD">
              <w:rPr>
                <w:spacing w:val="-10"/>
                <w:sz w:val="22"/>
                <w:szCs w:val="22"/>
              </w:rPr>
              <w:t>Ед. измерения</w:t>
            </w:r>
          </w:p>
        </w:tc>
        <w:tc>
          <w:tcPr>
            <w:tcW w:w="493" w:type="pct"/>
            <w:tcBorders>
              <w:top w:val="single" w:sz="8" w:space="0" w:color="000000"/>
              <w:left w:val="single" w:sz="8" w:space="0" w:color="000000"/>
              <w:bottom w:val="single" w:sz="8" w:space="0" w:color="000000"/>
              <w:right w:val="single" w:sz="8" w:space="0" w:color="000000"/>
            </w:tcBorders>
            <w:vAlign w:val="center"/>
            <w:hideMark/>
          </w:tcPr>
          <w:p w14:paraId="4763C3E2" w14:textId="77777777" w:rsidR="008C2BF2" w:rsidRPr="002A30AD" w:rsidRDefault="008C2BF2" w:rsidP="00A7428E">
            <w:pPr>
              <w:pStyle w:val="a9"/>
              <w:ind w:left="0"/>
              <w:jc w:val="center"/>
              <w:rPr>
                <w:spacing w:val="-10"/>
                <w:sz w:val="22"/>
                <w:szCs w:val="22"/>
              </w:rPr>
            </w:pPr>
            <w:r w:rsidRPr="002A30AD">
              <w:rPr>
                <w:spacing w:val="-10"/>
                <w:sz w:val="22"/>
                <w:szCs w:val="22"/>
              </w:rPr>
              <w:t>2015</w:t>
            </w:r>
          </w:p>
        </w:tc>
        <w:tc>
          <w:tcPr>
            <w:tcW w:w="493" w:type="pct"/>
            <w:tcBorders>
              <w:top w:val="single" w:sz="8" w:space="0" w:color="000000"/>
              <w:left w:val="single" w:sz="8" w:space="0" w:color="000000"/>
              <w:bottom w:val="single" w:sz="8" w:space="0" w:color="000000"/>
              <w:right w:val="single" w:sz="8" w:space="0" w:color="000000"/>
            </w:tcBorders>
            <w:vAlign w:val="center"/>
            <w:hideMark/>
          </w:tcPr>
          <w:p w14:paraId="595E99F4" w14:textId="77777777" w:rsidR="008C2BF2" w:rsidRPr="002A30AD" w:rsidRDefault="008C2BF2" w:rsidP="00A7428E">
            <w:pPr>
              <w:pStyle w:val="a9"/>
              <w:ind w:left="0"/>
              <w:jc w:val="center"/>
              <w:rPr>
                <w:spacing w:val="-10"/>
                <w:sz w:val="22"/>
                <w:szCs w:val="22"/>
              </w:rPr>
            </w:pPr>
            <w:r w:rsidRPr="002A30AD">
              <w:rPr>
                <w:spacing w:val="-10"/>
                <w:sz w:val="22"/>
                <w:szCs w:val="22"/>
              </w:rPr>
              <w:t>2016</w:t>
            </w:r>
          </w:p>
        </w:tc>
        <w:tc>
          <w:tcPr>
            <w:tcW w:w="493" w:type="pct"/>
            <w:tcBorders>
              <w:top w:val="single" w:sz="8" w:space="0" w:color="000000"/>
              <w:left w:val="single" w:sz="8" w:space="0" w:color="000000"/>
              <w:bottom w:val="single" w:sz="8" w:space="0" w:color="000000"/>
              <w:right w:val="single" w:sz="8" w:space="0" w:color="000000"/>
            </w:tcBorders>
            <w:vAlign w:val="center"/>
            <w:hideMark/>
          </w:tcPr>
          <w:p w14:paraId="1D451237" w14:textId="77777777" w:rsidR="008C2BF2" w:rsidRPr="002A30AD" w:rsidRDefault="008C2BF2" w:rsidP="00A7428E">
            <w:pPr>
              <w:pStyle w:val="a9"/>
              <w:ind w:left="0"/>
              <w:jc w:val="center"/>
              <w:rPr>
                <w:spacing w:val="-10"/>
                <w:sz w:val="22"/>
                <w:szCs w:val="22"/>
              </w:rPr>
            </w:pPr>
            <w:r w:rsidRPr="002A30AD">
              <w:rPr>
                <w:spacing w:val="-10"/>
                <w:sz w:val="22"/>
                <w:szCs w:val="22"/>
              </w:rPr>
              <w:t>2017</w:t>
            </w:r>
          </w:p>
        </w:tc>
        <w:tc>
          <w:tcPr>
            <w:tcW w:w="493" w:type="pct"/>
            <w:tcBorders>
              <w:top w:val="single" w:sz="8" w:space="0" w:color="000000"/>
              <w:left w:val="single" w:sz="8" w:space="0" w:color="000000"/>
              <w:bottom w:val="single" w:sz="8" w:space="0" w:color="000000"/>
              <w:right w:val="single" w:sz="8" w:space="0" w:color="000000"/>
            </w:tcBorders>
            <w:vAlign w:val="center"/>
            <w:hideMark/>
          </w:tcPr>
          <w:p w14:paraId="7DD88305" w14:textId="77777777" w:rsidR="008C2BF2" w:rsidRPr="002A30AD" w:rsidRDefault="008C2BF2" w:rsidP="00A7428E">
            <w:pPr>
              <w:pStyle w:val="a9"/>
              <w:ind w:left="0"/>
              <w:jc w:val="center"/>
              <w:rPr>
                <w:spacing w:val="-10"/>
                <w:sz w:val="22"/>
                <w:szCs w:val="22"/>
              </w:rPr>
            </w:pPr>
            <w:r w:rsidRPr="002A30AD">
              <w:rPr>
                <w:spacing w:val="-10"/>
                <w:sz w:val="22"/>
                <w:szCs w:val="22"/>
              </w:rPr>
              <w:t>2018</w:t>
            </w:r>
          </w:p>
        </w:tc>
        <w:tc>
          <w:tcPr>
            <w:tcW w:w="493" w:type="pct"/>
            <w:tcBorders>
              <w:top w:val="single" w:sz="8" w:space="0" w:color="000000"/>
              <w:left w:val="single" w:sz="8" w:space="0" w:color="000000"/>
              <w:bottom w:val="single" w:sz="8" w:space="0" w:color="000000"/>
              <w:right w:val="single" w:sz="8" w:space="0" w:color="000000"/>
            </w:tcBorders>
            <w:vAlign w:val="center"/>
            <w:hideMark/>
          </w:tcPr>
          <w:p w14:paraId="76275C1C" w14:textId="77777777" w:rsidR="008C2BF2" w:rsidRPr="002A30AD" w:rsidRDefault="008C2BF2" w:rsidP="00A7428E">
            <w:pPr>
              <w:pStyle w:val="a9"/>
              <w:ind w:left="0"/>
              <w:jc w:val="center"/>
              <w:rPr>
                <w:spacing w:val="-10"/>
                <w:sz w:val="22"/>
                <w:szCs w:val="22"/>
              </w:rPr>
            </w:pPr>
            <w:r w:rsidRPr="002A30AD">
              <w:rPr>
                <w:spacing w:val="-10"/>
                <w:sz w:val="22"/>
                <w:szCs w:val="22"/>
              </w:rPr>
              <w:t>2019</w:t>
            </w:r>
          </w:p>
        </w:tc>
        <w:tc>
          <w:tcPr>
            <w:tcW w:w="430" w:type="pct"/>
            <w:tcBorders>
              <w:top w:val="single" w:sz="8" w:space="0" w:color="000000"/>
              <w:left w:val="single" w:sz="8" w:space="0" w:color="000000"/>
              <w:bottom w:val="single" w:sz="8" w:space="0" w:color="000000"/>
              <w:right w:val="single" w:sz="8" w:space="0" w:color="000000"/>
            </w:tcBorders>
            <w:vAlign w:val="center"/>
            <w:hideMark/>
          </w:tcPr>
          <w:p w14:paraId="5F05A3C4" w14:textId="77777777" w:rsidR="008C2BF2" w:rsidRPr="002A30AD" w:rsidRDefault="008C2BF2" w:rsidP="00A7428E">
            <w:pPr>
              <w:pStyle w:val="a9"/>
              <w:ind w:left="0"/>
              <w:jc w:val="center"/>
              <w:rPr>
                <w:spacing w:val="-10"/>
                <w:sz w:val="22"/>
                <w:szCs w:val="22"/>
              </w:rPr>
            </w:pPr>
            <w:r w:rsidRPr="002A30AD">
              <w:rPr>
                <w:spacing w:val="-10"/>
                <w:sz w:val="22"/>
                <w:szCs w:val="22"/>
              </w:rPr>
              <w:t>2020</w:t>
            </w:r>
          </w:p>
        </w:tc>
      </w:tr>
      <w:tr w:rsidR="008C2BF2" w:rsidRPr="002A30AD" w14:paraId="79E14C1D" w14:textId="77777777" w:rsidTr="00A7428E">
        <w:tc>
          <w:tcPr>
            <w:tcW w:w="5000" w:type="pct"/>
            <w:gridSpan w:val="8"/>
            <w:tcBorders>
              <w:top w:val="single" w:sz="8" w:space="0" w:color="000000"/>
              <w:left w:val="single" w:sz="8" w:space="0" w:color="000000"/>
              <w:bottom w:val="single" w:sz="8" w:space="0" w:color="000000"/>
              <w:right w:val="single" w:sz="8" w:space="0" w:color="000000"/>
            </w:tcBorders>
            <w:vAlign w:val="center"/>
            <w:hideMark/>
          </w:tcPr>
          <w:p w14:paraId="249B6E40" w14:textId="77777777" w:rsidR="008C2BF2" w:rsidRPr="002A30AD" w:rsidRDefault="008C2BF2" w:rsidP="00A7428E">
            <w:pPr>
              <w:pStyle w:val="a9"/>
              <w:ind w:left="0"/>
              <w:jc w:val="center"/>
              <w:rPr>
                <w:spacing w:val="-10"/>
                <w:sz w:val="22"/>
                <w:szCs w:val="22"/>
              </w:rPr>
            </w:pPr>
            <w:r w:rsidRPr="002A30AD">
              <w:rPr>
                <w:spacing w:val="-10"/>
                <w:sz w:val="22"/>
                <w:szCs w:val="22"/>
              </w:rPr>
              <w:t>Протяженность автодорог общего пользования местного значения, на конец года</w:t>
            </w:r>
          </w:p>
        </w:tc>
      </w:tr>
      <w:tr w:rsidR="00380A92" w:rsidRPr="002A30AD" w14:paraId="0DA8219C" w14:textId="77777777" w:rsidTr="00A7428E">
        <w:tc>
          <w:tcPr>
            <w:tcW w:w="1383" w:type="pct"/>
            <w:tcBorders>
              <w:top w:val="single" w:sz="8" w:space="0" w:color="000000"/>
              <w:left w:val="single" w:sz="8" w:space="0" w:color="000000"/>
              <w:bottom w:val="single" w:sz="8" w:space="0" w:color="000000"/>
              <w:right w:val="single" w:sz="8" w:space="0" w:color="000000"/>
            </w:tcBorders>
            <w:vAlign w:val="center"/>
            <w:hideMark/>
          </w:tcPr>
          <w:p w14:paraId="5331DD95" w14:textId="77777777" w:rsidR="00380A92" w:rsidRPr="002A30AD" w:rsidRDefault="00380A92" w:rsidP="00380A92">
            <w:pPr>
              <w:pStyle w:val="a9"/>
              <w:ind w:left="0"/>
              <w:rPr>
                <w:spacing w:val="-10"/>
                <w:sz w:val="22"/>
                <w:szCs w:val="22"/>
              </w:rPr>
            </w:pPr>
            <w:r w:rsidRPr="002A30AD">
              <w:rPr>
                <w:spacing w:val="-10"/>
                <w:sz w:val="22"/>
                <w:szCs w:val="22"/>
              </w:rPr>
              <w:t>всего</w:t>
            </w:r>
          </w:p>
        </w:tc>
        <w:tc>
          <w:tcPr>
            <w:tcW w:w="722" w:type="pct"/>
            <w:tcBorders>
              <w:top w:val="single" w:sz="8" w:space="0" w:color="000000"/>
              <w:left w:val="single" w:sz="8" w:space="0" w:color="000000"/>
              <w:bottom w:val="single" w:sz="8" w:space="0" w:color="000000"/>
              <w:right w:val="single" w:sz="8" w:space="0" w:color="000000"/>
            </w:tcBorders>
            <w:vAlign w:val="center"/>
            <w:hideMark/>
          </w:tcPr>
          <w:p w14:paraId="3B0E9072" w14:textId="77777777" w:rsidR="00380A92" w:rsidRPr="002A30AD" w:rsidRDefault="00380A92" w:rsidP="00380A92">
            <w:pPr>
              <w:pStyle w:val="a9"/>
              <w:ind w:left="0"/>
              <w:jc w:val="center"/>
              <w:rPr>
                <w:spacing w:val="-10"/>
                <w:sz w:val="22"/>
                <w:szCs w:val="22"/>
              </w:rPr>
            </w:pPr>
            <w:r w:rsidRPr="002A30AD">
              <w:rPr>
                <w:spacing w:val="-10"/>
                <w:sz w:val="22"/>
                <w:szCs w:val="22"/>
              </w:rPr>
              <w:t>километр</w:t>
            </w:r>
          </w:p>
        </w:tc>
        <w:tc>
          <w:tcPr>
            <w:tcW w:w="493" w:type="pct"/>
            <w:tcBorders>
              <w:top w:val="single" w:sz="8" w:space="0" w:color="000000"/>
              <w:left w:val="single" w:sz="8" w:space="0" w:color="000000"/>
              <w:bottom w:val="single" w:sz="8" w:space="0" w:color="000000"/>
              <w:right w:val="single" w:sz="8" w:space="0" w:color="000000"/>
            </w:tcBorders>
            <w:vAlign w:val="center"/>
            <w:hideMark/>
          </w:tcPr>
          <w:p w14:paraId="38C82DCC" w14:textId="33AB10AD" w:rsidR="00380A92" w:rsidRPr="002A30AD" w:rsidRDefault="00380A92" w:rsidP="00380A92">
            <w:pPr>
              <w:pStyle w:val="a9"/>
              <w:ind w:left="0"/>
              <w:jc w:val="center"/>
              <w:rPr>
                <w:spacing w:val="-10"/>
                <w:sz w:val="22"/>
                <w:szCs w:val="22"/>
              </w:rPr>
            </w:pPr>
            <w:r w:rsidRPr="002A30AD">
              <w:rPr>
                <w:spacing w:val="-10"/>
                <w:sz w:val="22"/>
                <w:szCs w:val="22"/>
              </w:rPr>
              <w:t>14.1</w:t>
            </w:r>
          </w:p>
        </w:tc>
        <w:tc>
          <w:tcPr>
            <w:tcW w:w="493" w:type="pct"/>
            <w:tcBorders>
              <w:top w:val="single" w:sz="8" w:space="0" w:color="000000"/>
              <w:left w:val="single" w:sz="8" w:space="0" w:color="000000"/>
              <w:bottom w:val="single" w:sz="8" w:space="0" w:color="000000"/>
              <w:right w:val="single" w:sz="8" w:space="0" w:color="000000"/>
            </w:tcBorders>
            <w:vAlign w:val="center"/>
            <w:hideMark/>
          </w:tcPr>
          <w:p w14:paraId="7291B06A" w14:textId="0448208E" w:rsidR="00380A92" w:rsidRPr="002A30AD" w:rsidRDefault="00380A92" w:rsidP="00380A92">
            <w:pPr>
              <w:pStyle w:val="a9"/>
              <w:ind w:left="0"/>
              <w:jc w:val="center"/>
              <w:rPr>
                <w:spacing w:val="-10"/>
                <w:sz w:val="22"/>
                <w:szCs w:val="22"/>
              </w:rPr>
            </w:pPr>
            <w:proofErr w:type="spellStart"/>
            <w:r w:rsidRPr="002A30AD">
              <w:rPr>
                <w:spacing w:val="-10"/>
                <w:sz w:val="22"/>
                <w:szCs w:val="22"/>
              </w:rPr>
              <w:t>н.д</w:t>
            </w:r>
            <w:proofErr w:type="spellEnd"/>
            <w:r w:rsidRPr="002A30AD">
              <w:rPr>
                <w:spacing w:val="-10"/>
                <w:sz w:val="22"/>
                <w:szCs w:val="22"/>
              </w:rPr>
              <w:t>.</w:t>
            </w:r>
          </w:p>
        </w:tc>
        <w:tc>
          <w:tcPr>
            <w:tcW w:w="493" w:type="pct"/>
            <w:tcBorders>
              <w:top w:val="single" w:sz="8" w:space="0" w:color="000000"/>
              <w:left w:val="single" w:sz="8" w:space="0" w:color="000000"/>
              <w:bottom w:val="single" w:sz="8" w:space="0" w:color="000000"/>
              <w:right w:val="single" w:sz="8" w:space="0" w:color="000000"/>
            </w:tcBorders>
            <w:vAlign w:val="center"/>
            <w:hideMark/>
          </w:tcPr>
          <w:p w14:paraId="5A29D362" w14:textId="7E43A279" w:rsidR="00380A92" w:rsidRPr="002A30AD" w:rsidRDefault="00380A92" w:rsidP="00380A92">
            <w:pPr>
              <w:pStyle w:val="a9"/>
              <w:ind w:left="0"/>
              <w:jc w:val="center"/>
              <w:rPr>
                <w:spacing w:val="-10"/>
                <w:sz w:val="22"/>
                <w:szCs w:val="22"/>
              </w:rPr>
            </w:pPr>
            <w:proofErr w:type="spellStart"/>
            <w:r w:rsidRPr="002A30AD">
              <w:rPr>
                <w:spacing w:val="-10"/>
                <w:sz w:val="22"/>
                <w:szCs w:val="22"/>
              </w:rPr>
              <w:t>н.д</w:t>
            </w:r>
            <w:proofErr w:type="spellEnd"/>
            <w:r w:rsidRPr="002A30AD">
              <w:rPr>
                <w:spacing w:val="-10"/>
                <w:sz w:val="22"/>
                <w:szCs w:val="22"/>
              </w:rPr>
              <w:t>.</w:t>
            </w:r>
          </w:p>
        </w:tc>
        <w:tc>
          <w:tcPr>
            <w:tcW w:w="493" w:type="pct"/>
            <w:tcBorders>
              <w:top w:val="single" w:sz="8" w:space="0" w:color="000000"/>
              <w:left w:val="single" w:sz="8" w:space="0" w:color="000000"/>
              <w:bottom w:val="single" w:sz="8" w:space="0" w:color="000000"/>
              <w:right w:val="single" w:sz="8" w:space="0" w:color="000000"/>
            </w:tcBorders>
            <w:vAlign w:val="center"/>
            <w:hideMark/>
          </w:tcPr>
          <w:p w14:paraId="119F40A1" w14:textId="022B7934" w:rsidR="00380A92" w:rsidRPr="002A30AD" w:rsidRDefault="00380A92" w:rsidP="00380A92">
            <w:pPr>
              <w:pStyle w:val="a9"/>
              <w:ind w:left="0"/>
              <w:jc w:val="center"/>
              <w:rPr>
                <w:spacing w:val="-10"/>
                <w:sz w:val="22"/>
                <w:szCs w:val="22"/>
              </w:rPr>
            </w:pPr>
            <w:proofErr w:type="spellStart"/>
            <w:r w:rsidRPr="002A30AD">
              <w:rPr>
                <w:spacing w:val="-10"/>
                <w:sz w:val="22"/>
                <w:szCs w:val="22"/>
              </w:rPr>
              <w:t>н.д</w:t>
            </w:r>
            <w:proofErr w:type="spellEnd"/>
            <w:r w:rsidRPr="002A30AD">
              <w:rPr>
                <w:spacing w:val="-10"/>
                <w:sz w:val="22"/>
                <w:szCs w:val="22"/>
              </w:rPr>
              <w:t>.</w:t>
            </w:r>
          </w:p>
        </w:tc>
        <w:tc>
          <w:tcPr>
            <w:tcW w:w="493" w:type="pct"/>
            <w:tcBorders>
              <w:top w:val="single" w:sz="8" w:space="0" w:color="000000"/>
              <w:left w:val="single" w:sz="8" w:space="0" w:color="000000"/>
              <w:bottom w:val="single" w:sz="8" w:space="0" w:color="000000"/>
              <w:right w:val="single" w:sz="8" w:space="0" w:color="000000"/>
            </w:tcBorders>
            <w:vAlign w:val="center"/>
            <w:hideMark/>
          </w:tcPr>
          <w:p w14:paraId="257F14CA" w14:textId="0E7E5CEC" w:rsidR="00380A92" w:rsidRPr="002A30AD" w:rsidRDefault="00380A92" w:rsidP="00380A92">
            <w:pPr>
              <w:pStyle w:val="a9"/>
              <w:ind w:left="0"/>
              <w:jc w:val="center"/>
              <w:rPr>
                <w:spacing w:val="-10"/>
                <w:sz w:val="22"/>
                <w:szCs w:val="22"/>
              </w:rPr>
            </w:pPr>
            <w:proofErr w:type="spellStart"/>
            <w:r w:rsidRPr="002A30AD">
              <w:rPr>
                <w:spacing w:val="-10"/>
                <w:sz w:val="22"/>
                <w:szCs w:val="22"/>
              </w:rPr>
              <w:t>н.д</w:t>
            </w:r>
            <w:proofErr w:type="spellEnd"/>
            <w:r w:rsidRPr="002A30AD">
              <w:rPr>
                <w:spacing w:val="-10"/>
                <w:sz w:val="22"/>
                <w:szCs w:val="22"/>
              </w:rPr>
              <w:t>.</w:t>
            </w:r>
          </w:p>
        </w:tc>
        <w:tc>
          <w:tcPr>
            <w:tcW w:w="430" w:type="pct"/>
            <w:tcBorders>
              <w:top w:val="single" w:sz="8" w:space="0" w:color="000000"/>
              <w:left w:val="single" w:sz="8" w:space="0" w:color="000000"/>
              <w:bottom w:val="single" w:sz="8" w:space="0" w:color="000000"/>
              <w:right w:val="single" w:sz="8" w:space="0" w:color="000000"/>
            </w:tcBorders>
            <w:vAlign w:val="center"/>
            <w:hideMark/>
          </w:tcPr>
          <w:p w14:paraId="174D5AFC" w14:textId="6EE83EA1" w:rsidR="00380A92" w:rsidRPr="002A30AD" w:rsidRDefault="00380A92" w:rsidP="00380A92">
            <w:pPr>
              <w:pStyle w:val="a9"/>
              <w:ind w:left="0"/>
              <w:jc w:val="center"/>
              <w:rPr>
                <w:spacing w:val="-10"/>
                <w:sz w:val="22"/>
                <w:szCs w:val="22"/>
              </w:rPr>
            </w:pPr>
            <w:proofErr w:type="spellStart"/>
            <w:r w:rsidRPr="002A30AD">
              <w:rPr>
                <w:spacing w:val="-10"/>
                <w:sz w:val="22"/>
                <w:szCs w:val="22"/>
              </w:rPr>
              <w:t>н.д</w:t>
            </w:r>
            <w:proofErr w:type="spellEnd"/>
            <w:r w:rsidRPr="002A30AD">
              <w:rPr>
                <w:spacing w:val="-10"/>
                <w:sz w:val="22"/>
                <w:szCs w:val="22"/>
              </w:rPr>
              <w:t>.</w:t>
            </w:r>
          </w:p>
        </w:tc>
      </w:tr>
      <w:tr w:rsidR="00380A92" w:rsidRPr="002A30AD" w14:paraId="3157D98B" w14:textId="77777777" w:rsidTr="00A7428E">
        <w:tc>
          <w:tcPr>
            <w:tcW w:w="1383" w:type="pct"/>
            <w:tcBorders>
              <w:top w:val="single" w:sz="8" w:space="0" w:color="000000"/>
              <w:left w:val="single" w:sz="8" w:space="0" w:color="000000"/>
              <w:bottom w:val="single" w:sz="8" w:space="0" w:color="000000"/>
              <w:right w:val="single" w:sz="8" w:space="0" w:color="000000"/>
            </w:tcBorders>
            <w:vAlign w:val="center"/>
            <w:hideMark/>
          </w:tcPr>
          <w:p w14:paraId="061E09A9" w14:textId="77777777" w:rsidR="00380A92" w:rsidRPr="002A30AD" w:rsidRDefault="00380A92" w:rsidP="00380A92">
            <w:pPr>
              <w:pStyle w:val="a9"/>
              <w:ind w:left="0"/>
              <w:rPr>
                <w:spacing w:val="-10"/>
                <w:sz w:val="22"/>
                <w:szCs w:val="22"/>
              </w:rPr>
            </w:pPr>
            <w:r w:rsidRPr="002A30AD">
              <w:rPr>
                <w:spacing w:val="-10"/>
                <w:sz w:val="22"/>
                <w:szCs w:val="22"/>
              </w:rPr>
              <w:t>с твердым покрытием</w:t>
            </w:r>
          </w:p>
        </w:tc>
        <w:tc>
          <w:tcPr>
            <w:tcW w:w="722" w:type="pct"/>
            <w:tcBorders>
              <w:top w:val="single" w:sz="8" w:space="0" w:color="000000"/>
              <w:left w:val="single" w:sz="8" w:space="0" w:color="000000"/>
              <w:bottom w:val="single" w:sz="8" w:space="0" w:color="000000"/>
              <w:right w:val="single" w:sz="8" w:space="0" w:color="000000"/>
            </w:tcBorders>
            <w:vAlign w:val="center"/>
            <w:hideMark/>
          </w:tcPr>
          <w:p w14:paraId="49653D69" w14:textId="77777777" w:rsidR="00380A92" w:rsidRPr="002A30AD" w:rsidRDefault="00380A92" w:rsidP="00380A92">
            <w:pPr>
              <w:pStyle w:val="a9"/>
              <w:ind w:left="0"/>
              <w:jc w:val="center"/>
              <w:rPr>
                <w:spacing w:val="-10"/>
                <w:sz w:val="22"/>
                <w:szCs w:val="22"/>
              </w:rPr>
            </w:pPr>
            <w:r w:rsidRPr="002A30AD">
              <w:rPr>
                <w:spacing w:val="-10"/>
                <w:sz w:val="22"/>
                <w:szCs w:val="22"/>
              </w:rPr>
              <w:t>километр</w:t>
            </w:r>
          </w:p>
        </w:tc>
        <w:tc>
          <w:tcPr>
            <w:tcW w:w="493" w:type="pct"/>
            <w:tcBorders>
              <w:top w:val="single" w:sz="8" w:space="0" w:color="000000"/>
              <w:left w:val="single" w:sz="8" w:space="0" w:color="000000"/>
              <w:bottom w:val="single" w:sz="8" w:space="0" w:color="000000"/>
              <w:right w:val="single" w:sz="8" w:space="0" w:color="000000"/>
            </w:tcBorders>
            <w:vAlign w:val="center"/>
            <w:hideMark/>
          </w:tcPr>
          <w:p w14:paraId="4BF1B4A5" w14:textId="448E7C8D" w:rsidR="00380A92" w:rsidRPr="002A30AD" w:rsidRDefault="00380A92" w:rsidP="00380A92">
            <w:pPr>
              <w:pStyle w:val="a9"/>
              <w:ind w:left="0"/>
              <w:jc w:val="center"/>
              <w:rPr>
                <w:spacing w:val="-10"/>
                <w:sz w:val="22"/>
                <w:szCs w:val="22"/>
              </w:rPr>
            </w:pPr>
            <w:r w:rsidRPr="002A30AD">
              <w:rPr>
                <w:spacing w:val="-10"/>
                <w:sz w:val="22"/>
                <w:szCs w:val="22"/>
              </w:rPr>
              <w:t>13.4</w:t>
            </w:r>
          </w:p>
        </w:tc>
        <w:tc>
          <w:tcPr>
            <w:tcW w:w="493" w:type="pct"/>
            <w:tcBorders>
              <w:top w:val="single" w:sz="8" w:space="0" w:color="000000"/>
              <w:left w:val="single" w:sz="8" w:space="0" w:color="000000"/>
              <w:bottom w:val="single" w:sz="8" w:space="0" w:color="000000"/>
              <w:right w:val="single" w:sz="8" w:space="0" w:color="000000"/>
            </w:tcBorders>
            <w:vAlign w:val="center"/>
            <w:hideMark/>
          </w:tcPr>
          <w:p w14:paraId="12ABED12" w14:textId="0A48ABAC" w:rsidR="00380A92" w:rsidRPr="002A30AD" w:rsidRDefault="00380A92" w:rsidP="00380A92">
            <w:pPr>
              <w:pStyle w:val="a9"/>
              <w:ind w:left="0"/>
              <w:jc w:val="center"/>
              <w:rPr>
                <w:spacing w:val="-10"/>
                <w:sz w:val="22"/>
                <w:szCs w:val="22"/>
              </w:rPr>
            </w:pPr>
            <w:proofErr w:type="spellStart"/>
            <w:r w:rsidRPr="002A30AD">
              <w:rPr>
                <w:spacing w:val="-10"/>
                <w:sz w:val="22"/>
                <w:szCs w:val="22"/>
              </w:rPr>
              <w:t>н.д</w:t>
            </w:r>
            <w:proofErr w:type="spellEnd"/>
            <w:r w:rsidRPr="002A30AD">
              <w:rPr>
                <w:spacing w:val="-10"/>
                <w:sz w:val="22"/>
                <w:szCs w:val="22"/>
              </w:rPr>
              <w:t>.</w:t>
            </w:r>
          </w:p>
        </w:tc>
        <w:tc>
          <w:tcPr>
            <w:tcW w:w="493" w:type="pct"/>
            <w:tcBorders>
              <w:top w:val="single" w:sz="8" w:space="0" w:color="000000"/>
              <w:left w:val="single" w:sz="8" w:space="0" w:color="000000"/>
              <w:bottom w:val="single" w:sz="8" w:space="0" w:color="000000"/>
              <w:right w:val="single" w:sz="8" w:space="0" w:color="000000"/>
            </w:tcBorders>
            <w:vAlign w:val="center"/>
            <w:hideMark/>
          </w:tcPr>
          <w:p w14:paraId="68B277D2" w14:textId="7A38A083" w:rsidR="00380A92" w:rsidRPr="002A30AD" w:rsidRDefault="00380A92" w:rsidP="00380A92">
            <w:pPr>
              <w:pStyle w:val="a9"/>
              <w:ind w:left="0"/>
              <w:jc w:val="center"/>
              <w:rPr>
                <w:spacing w:val="-10"/>
                <w:sz w:val="22"/>
                <w:szCs w:val="22"/>
              </w:rPr>
            </w:pPr>
            <w:proofErr w:type="spellStart"/>
            <w:r w:rsidRPr="002A30AD">
              <w:rPr>
                <w:spacing w:val="-10"/>
                <w:sz w:val="22"/>
                <w:szCs w:val="22"/>
              </w:rPr>
              <w:t>н.д</w:t>
            </w:r>
            <w:proofErr w:type="spellEnd"/>
            <w:r w:rsidRPr="002A30AD">
              <w:rPr>
                <w:spacing w:val="-10"/>
                <w:sz w:val="22"/>
                <w:szCs w:val="22"/>
              </w:rPr>
              <w:t>.</w:t>
            </w:r>
          </w:p>
        </w:tc>
        <w:tc>
          <w:tcPr>
            <w:tcW w:w="493" w:type="pct"/>
            <w:tcBorders>
              <w:top w:val="single" w:sz="8" w:space="0" w:color="000000"/>
              <w:left w:val="single" w:sz="8" w:space="0" w:color="000000"/>
              <w:bottom w:val="single" w:sz="8" w:space="0" w:color="000000"/>
              <w:right w:val="single" w:sz="8" w:space="0" w:color="000000"/>
            </w:tcBorders>
            <w:vAlign w:val="center"/>
            <w:hideMark/>
          </w:tcPr>
          <w:p w14:paraId="21AB9A8B" w14:textId="735EB075" w:rsidR="00380A92" w:rsidRPr="002A30AD" w:rsidRDefault="00380A92" w:rsidP="00380A92">
            <w:pPr>
              <w:pStyle w:val="a9"/>
              <w:ind w:left="0"/>
              <w:jc w:val="center"/>
              <w:rPr>
                <w:spacing w:val="-10"/>
                <w:sz w:val="22"/>
                <w:szCs w:val="22"/>
              </w:rPr>
            </w:pPr>
            <w:proofErr w:type="spellStart"/>
            <w:r w:rsidRPr="002A30AD">
              <w:rPr>
                <w:spacing w:val="-10"/>
                <w:sz w:val="22"/>
                <w:szCs w:val="22"/>
              </w:rPr>
              <w:t>н.д</w:t>
            </w:r>
            <w:proofErr w:type="spellEnd"/>
            <w:r w:rsidRPr="002A30AD">
              <w:rPr>
                <w:spacing w:val="-10"/>
                <w:sz w:val="22"/>
                <w:szCs w:val="22"/>
              </w:rPr>
              <w:t>.</w:t>
            </w:r>
          </w:p>
        </w:tc>
        <w:tc>
          <w:tcPr>
            <w:tcW w:w="493" w:type="pct"/>
            <w:tcBorders>
              <w:top w:val="single" w:sz="8" w:space="0" w:color="000000"/>
              <w:left w:val="single" w:sz="8" w:space="0" w:color="000000"/>
              <w:bottom w:val="single" w:sz="8" w:space="0" w:color="000000"/>
              <w:right w:val="single" w:sz="8" w:space="0" w:color="000000"/>
            </w:tcBorders>
            <w:vAlign w:val="center"/>
            <w:hideMark/>
          </w:tcPr>
          <w:p w14:paraId="4F548583" w14:textId="4916BC54" w:rsidR="00380A92" w:rsidRPr="002A30AD" w:rsidRDefault="00380A92" w:rsidP="00380A92">
            <w:pPr>
              <w:pStyle w:val="a9"/>
              <w:ind w:left="0"/>
              <w:jc w:val="center"/>
              <w:rPr>
                <w:spacing w:val="-10"/>
                <w:sz w:val="22"/>
                <w:szCs w:val="22"/>
              </w:rPr>
            </w:pPr>
            <w:proofErr w:type="spellStart"/>
            <w:r w:rsidRPr="002A30AD">
              <w:rPr>
                <w:spacing w:val="-10"/>
                <w:sz w:val="22"/>
                <w:szCs w:val="22"/>
              </w:rPr>
              <w:t>н.д</w:t>
            </w:r>
            <w:proofErr w:type="spellEnd"/>
            <w:r w:rsidRPr="002A30AD">
              <w:rPr>
                <w:spacing w:val="-10"/>
                <w:sz w:val="22"/>
                <w:szCs w:val="22"/>
              </w:rPr>
              <w:t>.</w:t>
            </w:r>
          </w:p>
        </w:tc>
        <w:tc>
          <w:tcPr>
            <w:tcW w:w="430" w:type="pct"/>
            <w:tcBorders>
              <w:top w:val="single" w:sz="8" w:space="0" w:color="000000"/>
              <w:left w:val="single" w:sz="8" w:space="0" w:color="000000"/>
              <w:bottom w:val="single" w:sz="8" w:space="0" w:color="000000"/>
              <w:right w:val="single" w:sz="8" w:space="0" w:color="000000"/>
            </w:tcBorders>
            <w:vAlign w:val="center"/>
            <w:hideMark/>
          </w:tcPr>
          <w:p w14:paraId="7892C336" w14:textId="29336584" w:rsidR="00380A92" w:rsidRPr="002A30AD" w:rsidRDefault="00380A92" w:rsidP="00380A92">
            <w:pPr>
              <w:pStyle w:val="a9"/>
              <w:ind w:left="0"/>
              <w:jc w:val="center"/>
              <w:rPr>
                <w:spacing w:val="-10"/>
                <w:sz w:val="22"/>
                <w:szCs w:val="22"/>
              </w:rPr>
            </w:pPr>
            <w:proofErr w:type="spellStart"/>
            <w:r w:rsidRPr="002A30AD">
              <w:rPr>
                <w:spacing w:val="-10"/>
                <w:sz w:val="22"/>
                <w:szCs w:val="22"/>
              </w:rPr>
              <w:t>н.д</w:t>
            </w:r>
            <w:proofErr w:type="spellEnd"/>
            <w:r w:rsidRPr="002A30AD">
              <w:rPr>
                <w:spacing w:val="-10"/>
                <w:sz w:val="22"/>
                <w:szCs w:val="22"/>
              </w:rPr>
              <w:t>.</w:t>
            </w:r>
          </w:p>
        </w:tc>
      </w:tr>
      <w:tr w:rsidR="00380A92" w:rsidRPr="002A30AD" w14:paraId="3DEDCA46" w14:textId="77777777" w:rsidTr="00A7428E">
        <w:tc>
          <w:tcPr>
            <w:tcW w:w="1383" w:type="pct"/>
            <w:tcBorders>
              <w:top w:val="single" w:sz="8" w:space="0" w:color="000000"/>
              <w:left w:val="single" w:sz="8" w:space="0" w:color="000000"/>
              <w:bottom w:val="single" w:sz="8" w:space="0" w:color="000000"/>
              <w:right w:val="single" w:sz="8" w:space="0" w:color="000000"/>
            </w:tcBorders>
            <w:vAlign w:val="center"/>
            <w:hideMark/>
          </w:tcPr>
          <w:p w14:paraId="124164C4" w14:textId="77777777" w:rsidR="00380A92" w:rsidRPr="002A30AD" w:rsidRDefault="00380A92" w:rsidP="00380A92">
            <w:pPr>
              <w:pStyle w:val="a9"/>
              <w:ind w:left="0"/>
              <w:rPr>
                <w:spacing w:val="-10"/>
                <w:sz w:val="22"/>
                <w:szCs w:val="22"/>
              </w:rPr>
            </w:pPr>
            <w:r w:rsidRPr="002A30AD">
              <w:rPr>
                <w:spacing w:val="-10"/>
                <w:sz w:val="22"/>
                <w:szCs w:val="22"/>
              </w:rPr>
              <w:lastRenderedPageBreak/>
              <w:t>Общая протяженность улиц, проездов, набережных на конец года</w:t>
            </w:r>
          </w:p>
        </w:tc>
        <w:tc>
          <w:tcPr>
            <w:tcW w:w="722" w:type="pct"/>
            <w:tcBorders>
              <w:top w:val="single" w:sz="8" w:space="0" w:color="000000"/>
              <w:left w:val="single" w:sz="8" w:space="0" w:color="000000"/>
              <w:bottom w:val="single" w:sz="8" w:space="0" w:color="000000"/>
              <w:right w:val="single" w:sz="8" w:space="0" w:color="000000"/>
            </w:tcBorders>
            <w:vAlign w:val="center"/>
            <w:hideMark/>
          </w:tcPr>
          <w:p w14:paraId="71C380AD" w14:textId="77777777" w:rsidR="00380A92" w:rsidRPr="002A30AD" w:rsidRDefault="00380A92" w:rsidP="00380A92">
            <w:pPr>
              <w:pStyle w:val="a9"/>
              <w:ind w:left="0"/>
              <w:jc w:val="center"/>
              <w:rPr>
                <w:spacing w:val="-10"/>
                <w:sz w:val="22"/>
                <w:szCs w:val="22"/>
              </w:rPr>
            </w:pPr>
            <w:r w:rsidRPr="002A30AD">
              <w:rPr>
                <w:spacing w:val="-10"/>
                <w:sz w:val="22"/>
                <w:szCs w:val="22"/>
              </w:rPr>
              <w:t>километр</w:t>
            </w:r>
          </w:p>
        </w:tc>
        <w:tc>
          <w:tcPr>
            <w:tcW w:w="493" w:type="pct"/>
            <w:tcBorders>
              <w:top w:val="single" w:sz="8" w:space="0" w:color="000000"/>
              <w:left w:val="single" w:sz="8" w:space="0" w:color="000000"/>
              <w:bottom w:val="single" w:sz="8" w:space="0" w:color="000000"/>
              <w:right w:val="single" w:sz="8" w:space="0" w:color="000000"/>
            </w:tcBorders>
            <w:vAlign w:val="center"/>
            <w:hideMark/>
          </w:tcPr>
          <w:p w14:paraId="742C6601" w14:textId="73A069DF" w:rsidR="00380A92" w:rsidRPr="002A30AD" w:rsidRDefault="00380A92" w:rsidP="00380A92">
            <w:pPr>
              <w:pStyle w:val="a9"/>
              <w:ind w:left="0"/>
              <w:jc w:val="center"/>
              <w:rPr>
                <w:spacing w:val="-10"/>
                <w:sz w:val="22"/>
                <w:szCs w:val="22"/>
              </w:rPr>
            </w:pPr>
            <w:proofErr w:type="spellStart"/>
            <w:r w:rsidRPr="002A30AD">
              <w:rPr>
                <w:spacing w:val="-10"/>
                <w:sz w:val="22"/>
                <w:szCs w:val="22"/>
              </w:rPr>
              <w:t>н.д</w:t>
            </w:r>
            <w:proofErr w:type="spellEnd"/>
            <w:r w:rsidRPr="002A30AD">
              <w:rPr>
                <w:spacing w:val="-10"/>
                <w:sz w:val="22"/>
                <w:szCs w:val="22"/>
              </w:rPr>
              <w:t>.</w:t>
            </w:r>
          </w:p>
        </w:tc>
        <w:tc>
          <w:tcPr>
            <w:tcW w:w="493" w:type="pct"/>
            <w:tcBorders>
              <w:top w:val="single" w:sz="8" w:space="0" w:color="000000"/>
              <w:left w:val="single" w:sz="8" w:space="0" w:color="000000"/>
              <w:bottom w:val="single" w:sz="8" w:space="0" w:color="000000"/>
              <w:right w:val="single" w:sz="8" w:space="0" w:color="000000"/>
            </w:tcBorders>
            <w:vAlign w:val="center"/>
            <w:hideMark/>
          </w:tcPr>
          <w:p w14:paraId="665229A0" w14:textId="6C767DDC" w:rsidR="00380A92" w:rsidRPr="002A30AD" w:rsidRDefault="00380A92" w:rsidP="00380A92">
            <w:pPr>
              <w:pStyle w:val="a9"/>
              <w:ind w:left="0"/>
              <w:jc w:val="center"/>
              <w:rPr>
                <w:spacing w:val="-10"/>
                <w:sz w:val="22"/>
                <w:szCs w:val="22"/>
              </w:rPr>
            </w:pPr>
            <w:r w:rsidRPr="002A30AD">
              <w:rPr>
                <w:spacing w:val="-10"/>
                <w:sz w:val="22"/>
                <w:szCs w:val="22"/>
              </w:rPr>
              <w:t>14.1</w:t>
            </w:r>
          </w:p>
        </w:tc>
        <w:tc>
          <w:tcPr>
            <w:tcW w:w="493" w:type="pct"/>
            <w:tcBorders>
              <w:top w:val="single" w:sz="8" w:space="0" w:color="000000"/>
              <w:left w:val="single" w:sz="8" w:space="0" w:color="000000"/>
              <w:bottom w:val="single" w:sz="8" w:space="0" w:color="000000"/>
              <w:right w:val="single" w:sz="8" w:space="0" w:color="000000"/>
            </w:tcBorders>
            <w:vAlign w:val="center"/>
            <w:hideMark/>
          </w:tcPr>
          <w:p w14:paraId="7913C34D" w14:textId="326A6B72" w:rsidR="00380A92" w:rsidRPr="002A30AD" w:rsidRDefault="00380A92" w:rsidP="00380A92">
            <w:pPr>
              <w:pStyle w:val="a9"/>
              <w:ind w:left="0"/>
              <w:jc w:val="center"/>
              <w:rPr>
                <w:spacing w:val="-10"/>
                <w:sz w:val="22"/>
                <w:szCs w:val="22"/>
              </w:rPr>
            </w:pPr>
            <w:r w:rsidRPr="002A30AD">
              <w:rPr>
                <w:spacing w:val="-10"/>
                <w:sz w:val="22"/>
                <w:szCs w:val="22"/>
              </w:rPr>
              <w:t>14.1</w:t>
            </w:r>
          </w:p>
        </w:tc>
        <w:tc>
          <w:tcPr>
            <w:tcW w:w="493" w:type="pct"/>
            <w:tcBorders>
              <w:top w:val="single" w:sz="8" w:space="0" w:color="000000"/>
              <w:left w:val="single" w:sz="8" w:space="0" w:color="000000"/>
              <w:bottom w:val="single" w:sz="8" w:space="0" w:color="000000"/>
              <w:right w:val="single" w:sz="8" w:space="0" w:color="000000"/>
            </w:tcBorders>
            <w:vAlign w:val="center"/>
            <w:hideMark/>
          </w:tcPr>
          <w:p w14:paraId="06385B8F" w14:textId="5E403059" w:rsidR="00380A92" w:rsidRPr="002A30AD" w:rsidRDefault="00380A92" w:rsidP="00380A92">
            <w:pPr>
              <w:pStyle w:val="a9"/>
              <w:ind w:left="0"/>
              <w:jc w:val="center"/>
              <w:rPr>
                <w:spacing w:val="-10"/>
                <w:sz w:val="22"/>
                <w:szCs w:val="22"/>
              </w:rPr>
            </w:pPr>
            <w:r w:rsidRPr="002A30AD">
              <w:rPr>
                <w:spacing w:val="-10"/>
                <w:sz w:val="22"/>
                <w:szCs w:val="22"/>
              </w:rPr>
              <w:t>17.8</w:t>
            </w:r>
          </w:p>
        </w:tc>
        <w:tc>
          <w:tcPr>
            <w:tcW w:w="493" w:type="pct"/>
            <w:tcBorders>
              <w:top w:val="single" w:sz="8" w:space="0" w:color="000000"/>
              <w:left w:val="single" w:sz="8" w:space="0" w:color="000000"/>
              <w:bottom w:val="single" w:sz="8" w:space="0" w:color="000000"/>
              <w:right w:val="single" w:sz="8" w:space="0" w:color="000000"/>
            </w:tcBorders>
            <w:vAlign w:val="center"/>
            <w:hideMark/>
          </w:tcPr>
          <w:p w14:paraId="3B1D36B8" w14:textId="0EEAB75A" w:rsidR="00380A92" w:rsidRPr="002A30AD" w:rsidRDefault="00380A92" w:rsidP="00380A92">
            <w:pPr>
              <w:pStyle w:val="a9"/>
              <w:ind w:left="0"/>
              <w:jc w:val="center"/>
              <w:rPr>
                <w:spacing w:val="-10"/>
                <w:sz w:val="22"/>
                <w:szCs w:val="22"/>
              </w:rPr>
            </w:pPr>
            <w:r w:rsidRPr="002A30AD">
              <w:rPr>
                <w:spacing w:val="-10"/>
                <w:sz w:val="22"/>
                <w:szCs w:val="22"/>
              </w:rPr>
              <w:t>17.8</w:t>
            </w:r>
          </w:p>
        </w:tc>
        <w:tc>
          <w:tcPr>
            <w:tcW w:w="430" w:type="pct"/>
            <w:tcBorders>
              <w:top w:val="single" w:sz="8" w:space="0" w:color="000000"/>
              <w:left w:val="single" w:sz="8" w:space="0" w:color="000000"/>
              <w:bottom w:val="single" w:sz="8" w:space="0" w:color="000000"/>
              <w:right w:val="single" w:sz="8" w:space="0" w:color="000000"/>
            </w:tcBorders>
            <w:vAlign w:val="center"/>
            <w:hideMark/>
          </w:tcPr>
          <w:p w14:paraId="6AC90C67" w14:textId="60439B56" w:rsidR="00380A92" w:rsidRPr="002A30AD" w:rsidRDefault="00380A92" w:rsidP="00380A92">
            <w:pPr>
              <w:pStyle w:val="a9"/>
              <w:ind w:left="0"/>
              <w:jc w:val="center"/>
              <w:rPr>
                <w:spacing w:val="-10"/>
                <w:sz w:val="22"/>
                <w:szCs w:val="22"/>
              </w:rPr>
            </w:pPr>
            <w:proofErr w:type="spellStart"/>
            <w:r w:rsidRPr="002A30AD">
              <w:rPr>
                <w:spacing w:val="-10"/>
                <w:sz w:val="22"/>
                <w:szCs w:val="22"/>
              </w:rPr>
              <w:t>н.д</w:t>
            </w:r>
            <w:proofErr w:type="spellEnd"/>
            <w:r w:rsidRPr="002A30AD">
              <w:rPr>
                <w:spacing w:val="-10"/>
                <w:sz w:val="22"/>
                <w:szCs w:val="22"/>
              </w:rPr>
              <w:t>.</w:t>
            </w:r>
          </w:p>
        </w:tc>
      </w:tr>
      <w:tr w:rsidR="00380A92" w:rsidRPr="002A30AD" w14:paraId="0D1EAE8E" w14:textId="77777777" w:rsidTr="00A7428E">
        <w:tc>
          <w:tcPr>
            <w:tcW w:w="1383" w:type="pct"/>
            <w:tcBorders>
              <w:top w:val="single" w:sz="8" w:space="0" w:color="000000"/>
              <w:left w:val="single" w:sz="8" w:space="0" w:color="000000"/>
              <w:bottom w:val="single" w:sz="8" w:space="0" w:color="000000"/>
              <w:right w:val="single" w:sz="8" w:space="0" w:color="000000"/>
            </w:tcBorders>
            <w:vAlign w:val="center"/>
            <w:hideMark/>
          </w:tcPr>
          <w:p w14:paraId="6675A6D6" w14:textId="77777777" w:rsidR="00380A92" w:rsidRPr="002A30AD" w:rsidRDefault="00380A92" w:rsidP="00380A92">
            <w:pPr>
              <w:pStyle w:val="a9"/>
              <w:ind w:left="0"/>
              <w:rPr>
                <w:spacing w:val="-10"/>
                <w:sz w:val="22"/>
                <w:szCs w:val="22"/>
              </w:rPr>
            </w:pPr>
            <w:r w:rsidRPr="002A30AD">
              <w:rPr>
                <w:spacing w:val="-10"/>
                <w:sz w:val="22"/>
                <w:szCs w:val="22"/>
              </w:rPr>
              <w:t>Общая протяженность освещенных частей улиц, проездов, набережных на конец года</w:t>
            </w:r>
          </w:p>
        </w:tc>
        <w:tc>
          <w:tcPr>
            <w:tcW w:w="722" w:type="pct"/>
            <w:tcBorders>
              <w:top w:val="single" w:sz="8" w:space="0" w:color="000000"/>
              <w:left w:val="single" w:sz="8" w:space="0" w:color="000000"/>
              <w:bottom w:val="single" w:sz="8" w:space="0" w:color="000000"/>
              <w:right w:val="single" w:sz="8" w:space="0" w:color="000000"/>
            </w:tcBorders>
            <w:vAlign w:val="center"/>
            <w:hideMark/>
          </w:tcPr>
          <w:p w14:paraId="4A8E3D8D" w14:textId="77777777" w:rsidR="00380A92" w:rsidRPr="002A30AD" w:rsidRDefault="00380A92" w:rsidP="00380A92">
            <w:pPr>
              <w:pStyle w:val="a9"/>
              <w:ind w:left="0"/>
              <w:jc w:val="center"/>
              <w:rPr>
                <w:spacing w:val="-10"/>
                <w:sz w:val="22"/>
                <w:szCs w:val="22"/>
              </w:rPr>
            </w:pPr>
            <w:r w:rsidRPr="002A30AD">
              <w:rPr>
                <w:spacing w:val="-10"/>
                <w:sz w:val="22"/>
                <w:szCs w:val="22"/>
              </w:rPr>
              <w:t>километр</w:t>
            </w:r>
          </w:p>
        </w:tc>
        <w:tc>
          <w:tcPr>
            <w:tcW w:w="493" w:type="pct"/>
            <w:tcBorders>
              <w:top w:val="single" w:sz="8" w:space="0" w:color="000000"/>
              <w:left w:val="single" w:sz="8" w:space="0" w:color="000000"/>
              <w:bottom w:val="single" w:sz="8" w:space="0" w:color="000000"/>
              <w:right w:val="single" w:sz="8" w:space="0" w:color="000000"/>
            </w:tcBorders>
            <w:vAlign w:val="center"/>
            <w:hideMark/>
          </w:tcPr>
          <w:p w14:paraId="4DDC33F2" w14:textId="688B3858" w:rsidR="00380A92" w:rsidRPr="002A30AD" w:rsidRDefault="00380A92" w:rsidP="00380A92">
            <w:pPr>
              <w:pStyle w:val="a9"/>
              <w:ind w:left="0"/>
              <w:jc w:val="center"/>
              <w:rPr>
                <w:spacing w:val="-10"/>
                <w:sz w:val="22"/>
                <w:szCs w:val="22"/>
              </w:rPr>
            </w:pPr>
            <w:proofErr w:type="spellStart"/>
            <w:r w:rsidRPr="002A30AD">
              <w:rPr>
                <w:spacing w:val="-10"/>
                <w:sz w:val="22"/>
                <w:szCs w:val="22"/>
              </w:rPr>
              <w:t>н.д</w:t>
            </w:r>
            <w:proofErr w:type="spellEnd"/>
            <w:r w:rsidRPr="002A30AD">
              <w:rPr>
                <w:spacing w:val="-10"/>
                <w:sz w:val="22"/>
                <w:szCs w:val="22"/>
              </w:rPr>
              <w:t>.</w:t>
            </w:r>
          </w:p>
        </w:tc>
        <w:tc>
          <w:tcPr>
            <w:tcW w:w="493" w:type="pct"/>
            <w:tcBorders>
              <w:top w:val="single" w:sz="8" w:space="0" w:color="000000"/>
              <w:left w:val="single" w:sz="8" w:space="0" w:color="000000"/>
              <w:bottom w:val="single" w:sz="8" w:space="0" w:color="000000"/>
              <w:right w:val="single" w:sz="8" w:space="0" w:color="000000"/>
            </w:tcBorders>
            <w:vAlign w:val="center"/>
            <w:hideMark/>
          </w:tcPr>
          <w:p w14:paraId="13C1B012" w14:textId="77A3A819" w:rsidR="00380A92" w:rsidRPr="002A30AD" w:rsidRDefault="00380A92" w:rsidP="00380A92">
            <w:pPr>
              <w:pStyle w:val="a9"/>
              <w:ind w:left="0"/>
              <w:jc w:val="center"/>
              <w:rPr>
                <w:spacing w:val="-10"/>
                <w:sz w:val="22"/>
                <w:szCs w:val="22"/>
              </w:rPr>
            </w:pPr>
            <w:r w:rsidRPr="002A30AD">
              <w:rPr>
                <w:spacing w:val="-10"/>
                <w:sz w:val="22"/>
                <w:szCs w:val="22"/>
              </w:rPr>
              <w:t>12</w:t>
            </w:r>
          </w:p>
        </w:tc>
        <w:tc>
          <w:tcPr>
            <w:tcW w:w="493" w:type="pct"/>
            <w:tcBorders>
              <w:top w:val="single" w:sz="8" w:space="0" w:color="000000"/>
              <w:left w:val="single" w:sz="8" w:space="0" w:color="000000"/>
              <w:bottom w:val="single" w:sz="8" w:space="0" w:color="000000"/>
              <w:right w:val="single" w:sz="8" w:space="0" w:color="000000"/>
            </w:tcBorders>
            <w:vAlign w:val="center"/>
            <w:hideMark/>
          </w:tcPr>
          <w:p w14:paraId="088C5E43" w14:textId="08475F19" w:rsidR="00380A92" w:rsidRPr="002A30AD" w:rsidRDefault="00380A92" w:rsidP="00380A92">
            <w:pPr>
              <w:pStyle w:val="a9"/>
              <w:ind w:left="0"/>
              <w:jc w:val="center"/>
              <w:rPr>
                <w:spacing w:val="-10"/>
                <w:sz w:val="22"/>
                <w:szCs w:val="22"/>
              </w:rPr>
            </w:pPr>
            <w:r w:rsidRPr="002A30AD">
              <w:rPr>
                <w:spacing w:val="-10"/>
                <w:sz w:val="22"/>
                <w:szCs w:val="22"/>
              </w:rPr>
              <w:t>12</w:t>
            </w:r>
          </w:p>
        </w:tc>
        <w:tc>
          <w:tcPr>
            <w:tcW w:w="493" w:type="pct"/>
            <w:tcBorders>
              <w:top w:val="single" w:sz="8" w:space="0" w:color="000000"/>
              <w:left w:val="single" w:sz="8" w:space="0" w:color="000000"/>
              <w:bottom w:val="single" w:sz="8" w:space="0" w:color="000000"/>
              <w:right w:val="single" w:sz="8" w:space="0" w:color="000000"/>
            </w:tcBorders>
            <w:vAlign w:val="center"/>
            <w:hideMark/>
          </w:tcPr>
          <w:p w14:paraId="0C08DAE7" w14:textId="74CF4E20" w:rsidR="00380A92" w:rsidRPr="002A30AD" w:rsidRDefault="00380A92" w:rsidP="00380A92">
            <w:pPr>
              <w:pStyle w:val="a9"/>
              <w:ind w:left="0"/>
              <w:jc w:val="center"/>
              <w:rPr>
                <w:spacing w:val="-10"/>
                <w:sz w:val="22"/>
                <w:szCs w:val="22"/>
              </w:rPr>
            </w:pPr>
            <w:r w:rsidRPr="002A30AD">
              <w:rPr>
                <w:spacing w:val="-10"/>
                <w:sz w:val="22"/>
                <w:szCs w:val="22"/>
              </w:rPr>
              <w:t>14</w:t>
            </w:r>
          </w:p>
        </w:tc>
        <w:tc>
          <w:tcPr>
            <w:tcW w:w="493" w:type="pct"/>
            <w:tcBorders>
              <w:top w:val="single" w:sz="8" w:space="0" w:color="000000"/>
              <w:left w:val="single" w:sz="8" w:space="0" w:color="000000"/>
              <w:bottom w:val="single" w:sz="8" w:space="0" w:color="000000"/>
              <w:right w:val="single" w:sz="8" w:space="0" w:color="000000"/>
            </w:tcBorders>
            <w:vAlign w:val="center"/>
            <w:hideMark/>
          </w:tcPr>
          <w:p w14:paraId="4AC289FD" w14:textId="07FA8C64" w:rsidR="00380A92" w:rsidRPr="002A30AD" w:rsidRDefault="00380A92" w:rsidP="00380A92">
            <w:pPr>
              <w:pStyle w:val="a9"/>
              <w:ind w:left="0"/>
              <w:jc w:val="center"/>
              <w:rPr>
                <w:spacing w:val="-10"/>
                <w:sz w:val="22"/>
                <w:szCs w:val="22"/>
              </w:rPr>
            </w:pPr>
            <w:r w:rsidRPr="002A30AD">
              <w:rPr>
                <w:spacing w:val="-10"/>
                <w:sz w:val="22"/>
                <w:szCs w:val="22"/>
              </w:rPr>
              <w:t>14</w:t>
            </w:r>
          </w:p>
        </w:tc>
        <w:tc>
          <w:tcPr>
            <w:tcW w:w="430" w:type="pct"/>
            <w:tcBorders>
              <w:top w:val="single" w:sz="8" w:space="0" w:color="000000"/>
              <w:left w:val="single" w:sz="8" w:space="0" w:color="000000"/>
              <w:bottom w:val="single" w:sz="8" w:space="0" w:color="000000"/>
              <w:right w:val="single" w:sz="8" w:space="0" w:color="000000"/>
            </w:tcBorders>
            <w:vAlign w:val="center"/>
            <w:hideMark/>
          </w:tcPr>
          <w:p w14:paraId="24347FFC" w14:textId="4430AE03" w:rsidR="00380A92" w:rsidRPr="002A30AD" w:rsidRDefault="00380A92" w:rsidP="00380A92">
            <w:pPr>
              <w:pStyle w:val="a9"/>
              <w:ind w:left="0"/>
              <w:jc w:val="center"/>
              <w:rPr>
                <w:spacing w:val="-10"/>
                <w:sz w:val="22"/>
                <w:szCs w:val="22"/>
              </w:rPr>
            </w:pPr>
            <w:proofErr w:type="spellStart"/>
            <w:r w:rsidRPr="002A30AD">
              <w:rPr>
                <w:spacing w:val="-10"/>
                <w:sz w:val="22"/>
                <w:szCs w:val="22"/>
              </w:rPr>
              <w:t>н.д</w:t>
            </w:r>
            <w:proofErr w:type="spellEnd"/>
            <w:r w:rsidRPr="002A30AD">
              <w:rPr>
                <w:spacing w:val="-10"/>
                <w:sz w:val="22"/>
                <w:szCs w:val="22"/>
              </w:rPr>
              <w:t>.</w:t>
            </w:r>
          </w:p>
        </w:tc>
      </w:tr>
    </w:tbl>
    <w:p w14:paraId="401AC9D2" w14:textId="2F86EDFE" w:rsidR="00380A92" w:rsidRPr="002A30AD" w:rsidRDefault="006E659B" w:rsidP="00380A92">
      <w:pPr>
        <w:spacing w:before="120" w:after="120" w:line="276" w:lineRule="auto"/>
        <w:ind w:firstLine="709"/>
        <w:jc w:val="both"/>
        <w:rPr>
          <w:spacing w:val="-10"/>
        </w:rPr>
      </w:pPr>
      <w:r>
        <w:rPr>
          <w:spacing w:val="-10"/>
        </w:rPr>
        <w:t>Перечень</w:t>
      </w:r>
      <w:r w:rsidR="00380A92" w:rsidRPr="002A30AD">
        <w:rPr>
          <w:spacing w:val="-10"/>
        </w:rPr>
        <w:t xml:space="preserve"> отдельных участков </w:t>
      </w:r>
      <w:r w:rsidR="000B1E6C" w:rsidRPr="002A30AD">
        <w:rPr>
          <w:spacing w:val="-10"/>
        </w:rPr>
        <w:t xml:space="preserve">сельского поселения </w:t>
      </w:r>
      <w:r w:rsidR="0062327C" w:rsidRPr="002A30AD">
        <w:rPr>
          <w:spacing w:val="-10"/>
        </w:rPr>
        <w:t>автомо</w:t>
      </w:r>
      <w:r w:rsidR="00380A92" w:rsidRPr="002A30AD">
        <w:rPr>
          <w:spacing w:val="-10"/>
        </w:rPr>
        <w:t>бильных дорог местного значения на территории поселения приведен в таблице ниже.</w:t>
      </w:r>
    </w:p>
    <w:p w14:paraId="6BCA5B7B" w14:textId="2CBABBD7" w:rsidR="00380A92" w:rsidRPr="002A30AD" w:rsidRDefault="00380A92" w:rsidP="00380A92">
      <w:pPr>
        <w:spacing w:before="120" w:after="120"/>
        <w:jc w:val="center"/>
        <w:rPr>
          <w:b/>
          <w:spacing w:val="-10"/>
        </w:rPr>
      </w:pPr>
      <w:r w:rsidRPr="002A30AD">
        <w:rPr>
          <w:b/>
          <w:spacing w:val="-10"/>
        </w:rPr>
        <w:t>Таблица</w:t>
      </w:r>
      <w:r w:rsidR="0062327C" w:rsidRPr="002A30AD">
        <w:rPr>
          <w:b/>
          <w:spacing w:val="-10"/>
        </w:rPr>
        <w:t xml:space="preserve"> 15.</w:t>
      </w:r>
      <w:r w:rsidRPr="002A30AD">
        <w:rPr>
          <w:b/>
          <w:spacing w:val="-10"/>
        </w:rPr>
        <w:t xml:space="preserve"> </w:t>
      </w:r>
      <w:r w:rsidR="006E659B">
        <w:rPr>
          <w:b/>
          <w:spacing w:val="-10"/>
        </w:rPr>
        <w:t>Перечень</w:t>
      </w:r>
      <w:r w:rsidRPr="002A30AD">
        <w:rPr>
          <w:b/>
          <w:spacing w:val="-10"/>
        </w:rPr>
        <w:t xml:space="preserve"> отдельных участков автомобильных дорог местного значения на территории сельского поселения «Солгинское»</w:t>
      </w:r>
      <w:r w:rsidRPr="002A30AD">
        <w:rPr>
          <w:rStyle w:val="af6"/>
          <w:b/>
          <w:spacing w:val="-10"/>
        </w:rPr>
        <w:footnoteReference w:id="16"/>
      </w:r>
    </w:p>
    <w:tbl>
      <w:tblPr>
        <w:tblW w:w="49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5813"/>
        <w:gridCol w:w="3428"/>
      </w:tblGrid>
      <w:tr w:rsidR="0096007B" w:rsidRPr="002A30AD" w14:paraId="53A6A283" w14:textId="77777777" w:rsidTr="0096007B">
        <w:trPr>
          <w:trHeight w:val="383"/>
          <w:tblHeader/>
          <w:jc w:val="center"/>
        </w:trPr>
        <w:tc>
          <w:tcPr>
            <w:tcW w:w="369" w:type="pct"/>
            <w:tcBorders>
              <w:top w:val="single" w:sz="4" w:space="0" w:color="auto"/>
              <w:left w:val="single" w:sz="4" w:space="0" w:color="auto"/>
              <w:bottom w:val="single" w:sz="4" w:space="0" w:color="auto"/>
              <w:right w:val="single" w:sz="4" w:space="0" w:color="auto"/>
            </w:tcBorders>
          </w:tcPr>
          <w:p w14:paraId="0EC37156" w14:textId="641DE69B" w:rsidR="0096007B" w:rsidRPr="0032284A" w:rsidRDefault="0096007B" w:rsidP="00380A92">
            <w:pPr>
              <w:pStyle w:val="a9"/>
              <w:ind w:left="0"/>
              <w:jc w:val="center"/>
            </w:pPr>
            <w:r w:rsidRPr="0032284A">
              <w:t>№ п/п</w:t>
            </w:r>
          </w:p>
        </w:tc>
        <w:tc>
          <w:tcPr>
            <w:tcW w:w="2913" w:type="pct"/>
            <w:tcBorders>
              <w:top w:val="single" w:sz="4" w:space="0" w:color="auto"/>
              <w:left w:val="single" w:sz="4" w:space="0" w:color="auto"/>
              <w:bottom w:val="single" w:sz="4" w:space="0" w:color="auto"/>
              <w:right w:val="single" w:sz="4" w:space="0" w:color="auto"/>
            </w:tcBorders>
            <w:tcMar>
              <w:left w:w="28" w:type="dxa"/>
              <w:right w:w="28" w:type="dxa"/>
            </w:tcMar>
          </w:tcPr>
          <w:p w14:paraId="2E6763AC" w14:textId="7CE8EC70" w:rsidR="0096007B" w:rsidRPr="0032284A" w:rsidRDefault="0096007B" w:rsidP="00380A92">
            <w:pPr>
              <w:pStyle w:val="a9"/>
              <w:ind w:left="0"/>
              <w:jc w:val="center"/>
            </w:pPr>
            <w:r w:rsidRPr="0032284A">
              <w:t>Наименование автодороги</w:t>
            </w:r>
          </w:p>
        </w:tc>
        <w:tc>
          <w:tcPr>
            <w:tcW w:w="1718" w:type="pct"/>
            <w:tcBorders>
              <w:top w:val="single" w:sz="4" w:space="0" w:color="auto"/>
              <w:left w:val="single" w:sz="4" w:space="0" w:color="auto"/>
              <w:bottom w:val="single" w:sz="4" w:space="0" w:color="auto"/>
              <w:right w:val="single" w:sz="4" w:space="0" w:color="auto"/>
            </w:tcBorders>
            <w:tcMar>
              <w:left w:w="28" w:type="dxa"/>
              <w:right w:w="28" w:type="dxa"/>
            </w:tcMar>
          </w:tcPr>
          <w:p w14:paraId="38E44422" w14:textId="77777777" w:rsidR="0096007B" w:rsidRPr="0032284A" w:rsidRDefault="0096007B" w:rsidP="00380A92">
            <w:pPr>
              <w:pStyle w:val="a9"/>
              <w:ind w:left="0"/>
              <w:jc w:val="center"/>
            </w:pPr>
            <w:r w:rsidRPr="0032284A">
              <w:t>Протяженность</w:t>
            </w:r>
          </w:p>
          <w:p w14:paraId="4F679407" w14:textId="28168BE4" w:rsidR="0096007B" w:rsidRPr="0032284A" w:rsidRDefault="0096007B" w:rsidP="00380A92">
            <w:pPr>
              <w:pStyle w:val="a9"/>
              <w:ind w:left="0"/>
              <w:jc w:val="center"/>
            </w:pPr>
            <w:r w:rsidRPr="0032284A">
              <w:t>(км)</w:t>
            </w:r>
          </w:p>
        </w:tc>
      </w:tr>
      <w:tr w:rsidR="0096007B" w:rsidRPr="002A30AD" w14:paraId="5A043A39" w14:textId="77777777" w:rsidTr="00763BCD">
        <w:trPr>
          <w:jc w:val="center"/>
        </w:trPr>
        <w:tc>
          <w:tcPr>
            <w:tcW w:w="369" w:type="pct"/>
            <w:tcBorders>
              <w:top w:val="single" w:sz="4" w:space="0" w:color="auto"/>
              <w:left w:val="single" w:sz="4" w:space="0" w:color="auto"/>
              <w:bottom w:val="single" w:sz="4" w:space="0" w:color="auto"/>
              <w:right w:val="single" w:sz="4" w:space="0" w:color="auto"/>
            </w:tcBorders>
            <w:vAlign w:val="bottom"/>
          </w:tcPr>
          <w:p w14:paraId="72CC022A" w14:textId="6B454C9C" w:rsidR="0096007B" w:rsidRPr="003E638B" w:rsidRDefault="0096007B" w:rsidP="003E638B">
            <w:pPr>
              <w:pStyle w:val="a9"/>
              <w:ind w:left="0"/>
              <w:jc w:val="center"/>
              <w:rPr>
                <w:sz w:val="22"/>
                <w:szCs w:val="22"/>
              </w:rPr>
            </w:pPr>
            <w:r w:rsidRPr="003E638B">
              <w:rPr>
                <w:sz w:val="22"/>
                <w:szCs w:val="22"/>
              </w:rPr>
              <w:t>1</w:t>
            </w:r>
          </w:p>
        </w:tc>
        <w:tc>
          <w:tcPr>
            <w:tcW w:w="2913"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3AB570DA" w14:textId="7ADFB267" w:rsidR="0096007B" w:rsidRPr="003E638B" w:rsidRDefault="0096007B" w:rsidP="003E638B">
            <w:pPr>
              <w:pStyle w:val="a9"/>
              <w:ind w:left="0"/>
              <w:jc w:val="center"/>
              <w:rPr>
                <w:spacing w:val="-10"/>
                <w:sz w:val="22"/>
                <w:szCs w:val="22"/>
              </w:rPr>
            </w:pPr>
            <w:r w:rsidRPr="003E638B">
              <w:rPr>
                <w:spacing w:val="-10"/>
                <w:sz w:val="22"/>
                <w:szCs w:val="22"/>
              </w:rPr>
              <w:t>11 205 842 ОП МП 444</w:t>
            </w:r>
          </w:p>
        </w:tc>
        <w:tc>
          <w:tcPr>
            <w:tcW w:w="1718"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5DB73F4C" w14:textId="1A77CD81" w:rsidR="0096007B" w:rsidRPr="003E638B" w:rsidRDefault="0096007B" w:rsidP="003E638B">
            <w:pPr>
              <w:pStyle w:val="a9"/>
              <w:ind w:left="0"/>
              <w:jc w:val="center"/>
              <w:rPr>
                <w:spacing w:val="-10"/>
                <w:sz w:val="22"/>
                <w:szCs w:val="22"/>
              </w:rPr>
            </w:pPr>
            <w:r w:rsidRPr="003E638B">
              <w:rPr>
                <w:sz w:val="22"/>
                <w:szCs w:val="22"/>
              </w:rPr>
              <w:t>2,37</w:t>
            </w:r>
            <w:r w:rsidR="003E638B">
              <w:rPr>
                <w:sz w:val="22"/>
                <w:szCs w:val="22"/>
              </w:rPr>
              <w:t>0</w:t>
            </w:r>
          </w:p>
        </w:tc>
      </w:tr>
      <w:tr w:rsidR="0096007B" w:rsidRPr="002A30AD" w14:paraId="62F07BAC" w14:textId="77777777" w:rsidTr="00763BCD">
        <w:trPr>
          <w:jc w:val="center"/>
        </w:trPr>
        <w:tc>
          <w:tcPr>
            <w:tcW w:w="369" w:type="pct"/>
            <w:tcBorders>
              <w:top w:val="single" w:sz="4" w:space="0" w:color="auto"/>
              <w:left w:val="single" w:sz="4" w:space="0" w:color="auto"/>
              <w:bottom w:val="single" w:sz="4" w:space="0" w:color="auto"/>
              <w:right w:val="single" w:sz="4" w:space="0" w:color="auto"/>
            </w:tcBorders>
            <w:vAlign w:val="bottom"/>
          </w:tcPr>
          <w:p w14:paraId="0B8E55C2" w14:textId="5C98FD3F" w:rsidR="0096007B" w:rsidRPr="003E638B" w:rsidRDefault="0096007B" w:rsidP="003E638B">
            <w:pPr>
              <w:pStyle w:val="a9"/>
              <w:ind w:left="0"/>
              <w:jc w:val="center"/>
              <w:rPr>
                <w:sz w:val="22"/>
                <w:szCs w:val="22"/>
              </w:rPr>
            </w:pPr>
            <w:r w:rsidRPr="003E638B">
              <w:rPr>
                <w:sz w:val="22"/>
                <w:szCs w:val="22"/>
              </w:rPr>
              <w:t>2</w:t>
            </w:r>
          </w:p>
        </w:tc>
        <w:tc>
          <w:tcPr>
            <w:tcW w:w="2913"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6F3A80F5" w14:textId="177C0311" w:rsidR="0096007B" w:rsidRPr="003E638B" w:rsidRDefault="0096007B" w:rsidP="003E638B">
            <w:pPr>
              <w:pStyle w:val="a9"/>
              <w:ind w:left="0"/>
              <w:jc w:val="center"/>
              <w:rPr>
                <w:spacing w:val="-10"/>
                <w:sz w:val="22"/>
                <w:szCs w:val="22"/>
              </w:rPr>
            </w:pPr>
            <w:r w:rsidRPr="003E638B">
              <w:rPr>
                <w:spacing w:val="-10"/>
                <w:sz w:val="22"/>
                <w:szCs w:val="22"/>
              </w:rPr>
              <w:t>11 205 842 ОП МП 445</w:t>
            </w:r>
          </w:p>
        </w:tc>
        <w:tc>
          <w:tcPr>
            <w:tcW w:w="1718"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3272388E" w14:textId="0593E02D" w:rsidR="0096007B" w:rsidRPr="003E638B" w:rsidRDefault="0096007B" w:rsidP="003E638B">
            <w:pPr>
              <w:pStyle w:val="a9"/>
              <w:ind w:left="0"/>
              <w:jc w:val="center"/>
              <w:rPr>
                <w:spacing w:val="-10"/>
                <w:sz w:val="22"/>
                <w:szCs w:val="22"/>
              </w:rPr>
            </w:pPr>
            <w:r w:rsidRPr="003E638B">
              <w:rPr>
                <w:sz w:val="22"/>
                <w:szCs w:val="22"/>
              </w:rPr>
              <w:t>1,347</w:t>
            </w:r>
          </w:p>
        </w:tc>
      </w:tr>
      <w:tr w:rsidR="0096007B" w:rsidRPr="002A30AD" w14:paraId="378528D0" w14:textId="77777777" w:rsidTr="00763BCD">
        <w:trPr>
          <w:jc w:val="center"/>
        </w:trPr>
        <w:tc>
          <w:tcPr>
            <w:tcW w:w="369" w:type="pct"/>
            <w:tcBorders>
              <w:top w:val="single" w:sz="4" w:space="0" w:color="auto"/>
              <w:left w:val="single" w:sz="4" w:space="0" w:color="auto"/>
              <w:bottom w:val="single" w:sz="4" w:space="0" w:color="auto"/>
              <w:right w:val="single" w:sz="4" w:space="0" w:color="auto"/>
            </w:tcBorders>
            <w:vAlign w:val="bottom"/>
          </w:tcPr>
          <w:p w14:paraId="3CDBEA4F" w14:textId="74384E66" w:rsidR="0096007B" w:rsidRPr="003E638B" w:rsidRDefault="0096007B" w:rsidP="003E638B">
            <w:pPr>
              <w:pStyle w:val="a9"/>
              <w:ind w:left="0"/>
              <w:jc w:val="center"/>
              <w:rPr>
                <w:sz w:val="22"/>
                <w:szCs w:val="22"/>
              </w:rPr>
            </w:pPr>
            <w:r w:rsidRPr="003E638B">
              <w:rPr>
                <w:sz w:val="22"/>
                <w:szCs w:val="22"/>
              </w:rPr>
              <w:t>3</w:t>
            </w:r>
          </w:p>
        </w:tc>
        <w:tc>
          <w:tcPr>
            <w:tcW w:w="2913"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3EC55864" w14:textId="6E7C97E4" w:rsidR="0096007B" w:rsidRPr="003E638B" w:rsidRDefault="0096007B" w:rsidP="003E638B">
            <w:pPr>
              <w:pStyle w:val="a9"/>
              <w:ind w:left="0"/>
              <w:jc w:val="center"/>
              <w:rPr>
                <w:spacing w:val="-10"/>
                <w:sz w:val="22"/>
                <w:szCs w:val="22"/>
              </w:rPr>
            </w:pPr>
            <w:r w:rsidRPr="003E638B">
              <w:rPr>
                <w:spacing w:val="-10"/>
                <w:sz w:val="22"/>
                <w:szCs w:val="22"/>
              </w:rPr>
              <w:t>11 205 842 ОП МП 446</w:t>
            </w:r>
          </w:p>
        </w:tc>
        <w:tc>
          <w:tcPr>
            <w:tcW w:w="1718"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33DCC52D" w14:textId="27E54CDA" w:rsidR="0096007B" w:rsidRPr="003E638B" w:rsidRDefault="0096007B" w:rsidP="003E638B">
            <w:pPr>
              <w:pStyle w:val="a9"/>
              <w:ind w:left="0"/>
              <w:jc w:val="center"/>
              <w:rPr>
                <w:spacing w:val="-10"/>
                <w:sz w:val="22"/>
                <w:szCs w:val="22"/>
              </w:rPr>
            </w:pPr>
            <w:r w:rsidRPr="003E638B">
              <w:rPr>
                <w:sz w:val="22"/>
                <w:szCs w:val="22"/>
              </w:rPr>
              <w:t>1,135</w:t>
            </w:r>
          </w:p>
        </w:tc>
      </w:tr>
      <w:tr w:rsidR="0096007B" w:rsidRPr="002A30AD" w14:paraId="1606F887" w14:textId="77777777" w:rsidTr="00763BCD">
        <w:trPr>
          <w:jc w:val="center"/>
        </w:trPr>
        <w:tc>
          <w:tcPr>
            <w:tcW w:w="369" w:type="pct"/>
            <w:tcBorders>
              <w:top w:val="single" w:sz="4" w:space="0" w:color="auto"/>
              <w:left w:val="single" w:sz="4" w:space="0" w:color="auto"/>
              <w:bottom w:val="single" w:sz="4" w:space="0" w:color="auto"/>
              <w:right w:val="single" w:sz="4" w:space="0" w:color="auto"/>
            </w:tcBorders>
            <w:vAlign w:val="bottom"/>
          </w:tcPr>
          <w:p w14:paraId="553F057B" w14:textId="2F248A34" w:rsidR="0096007B" w:rsidRPr="003E638B" w:rsidRDefault="0096007B" w:rsidP="003E638B">
            <w:pPr>
              <w:pStyle w:val="a9"/>
              <w:ind w:left="0"/>
              <w:jc w:val="center"/>
              <w:rPr>
                <w:sz w:val="22"/>
                <w:szCs w:val="22"/>
              </w:rPr>
            </w:pPr>
            <w:r w:rsidRPr="003E638B">
              <w:rPr>
                <w:sz w:val="22"/>
                <w:szCs w:val="22"/>
              </w:rPr>
              <w:t>4</w:t>
            </w:r>
          </w:p>
        </w:tc>
        <w:tc>
          <w:tcPr>
            <w:tcW w:w="2913"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0A7B88C2" w14:textId="5BB8A281" w:rsidR="0096007B" w:rsidRPr="003E638B" w:rsidRDefault="0096007B" w:rsidP="003E638B">
            <w:pPr>
              <w:pStyle w:val="a9"/>
              <w:ind w:left="0"/>
              <w:jc w:val="center"/>
              <w:rPr>
                <w:spacing w:val="-10"/>
                <w:sz w:val="22"/>
                <w:szCs w:val="22"/>
              </w:rPr>
            </w:pPr>
            <w:r w:rsidRPr="003E638B">
              <w:rPr>
                <w:spacing w:val="-10"/>
                <w:sz w:val="22"/>
                <w:szCs w:val="22"/>
              </w:rPr>
              <w:t>11 205 842 ОП МП 447</w:t>
            </w:r>
          </w:p>
        </w:tc>
        <w:tc>
          <w:tcPr>
            <w:tcW w:w="1718"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403A421C" w14:textId="182C240E" w:rsidR="0096007B" w:rsidRPr="003E638B" w:rsidRDefault="0096007B" w:rsidP="003E638B">
            <w:pPr>
              <w:pStyle w:val="a9"/>
              <w:ind w:left="0"/>
              <w:jc w:val="center"/>
              <w:rPr>
                <w:spacing w:val="-10"/>
                <w:sz w:val="22"/>
                <w:szCs w:val="22"/>
              </w:rPr>
            </w:pPr>
            <w:r w:rsidRPr="003E638B">
              <w:rPr>
                <w:sz w:val="22"/>
                <w:szCs w:val="22"/>
              </w:rPr>
              <w:t>1,328</w:t>
            </w:r>
          </w:p>
        </w:tc>
      </w:tr>
      <w:tr w:rsidR="0096007B" w:rsidRPr="002A30AD" w14:paraId="07D34D2A" w14:textId="77777777" w:rsidTr="00763BCD">
        <w:trPr>
          <w:jc w:val="center"/>
        </w:trPr>
        <w:tc>
          <w:tcPr>
            <w:tcW w:w="369" w:type="pct"/>
            <w:tcBorders>
              <w:top w:val="single" w:sz="4" w:space="0" w:color="auto"/>
              <w:left w:val="single" w:sz="4" w:space="0" w:color="auto"/>
              <w:bottom w:val="single" w:sz="4" w:space="0" w:color="auto"/>
              <w:right w:val="single" w:sz="4" w:space="0" w:color="auto"/>
            </w:tcBorders>
            <w:vAlign w:val="bottom"/>
          </w:tcPr>
          <w:p w14:paraId="4A377CE7" w14:textId="27D6BD24" w:rsidR="0096007B" w:rsidRPr="003E638B" w:rsidRDefault="0096007B" w:rsidP="003E638B">
            <w:pPr>
              <w:pStyle w:val="a9"/>
              <w:ind w:left="0"/>
              <w:jc w:val="center"/>
              <w:rPr>
                <w:sz w:val="22"/>
                <w:szCs w:val="22"/>
              </w:rPr>
            </w:pPr>
            <w:r w:rsidRPr="003E638B">
              <w:rPr>
                <w:sz w:val="22"/>
                <w:szCs w:val="22"/>
              </w:rPr>
              <w:t>5</w:t>
            </w:r>
          </w:p>
        </w:tc>
        <w:tc>
          <w:tcPr>
            <w:tcW w:w="2913"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24790A0B" w14:textId="6DC2189F" w:rsidR="0096007B" w:rsidRPr="003E638B" w:rsidRDefault="0096007B" w:rsidP="003E638B">
            <w:pPr>
              <w:pStyle w:val="a9"/>
              <w:ind w:left="0"/>
              <w:jc w:val="center"/>
              <w:rPr>
                <w:spacing w:val="-10"/>
                <w:sz w:val="22"/>
                <w:szCs w:val="22"/>
              </w:rPr>
            </w:pPr>
            <w:r w:rsidRPr="003E638B">
              <w:rPr>
                <w:spacing w:val="-10"/>
                <w:sz w:val="22"/>
                <w:szCs w:val="22"/>
              </w:rPr>
              <w:t>11 205 842 ОП МП 448</w:t>
            </w:r>
          </w:p>
        </w:tc>
        <w:tc>
          <w:tcPr>
            <w:tcW w:w="1718"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528307E9" w14:textId="06B7DDC9" w:rsidR="0096007B" w:rsidRPr="003E638B" w:rsidRDefault="0096007B" w:rsidP="003E638B">
            <w:pPr>
              <w:pStyle w:val="a9"/>
              <w:ind w:left="0"/>
              <w:jc w:val="center"/>
              <w:rPr>
                <w:spacing w:val="-10"/>
                <w:sz w:val="22"/>
                <w:szCs w:val="22"/>
              </w:rPr>
            </w:pPr>
            <w:r w:rsidRPr="003E638B">
              <w:rPr>
                <w:sz w:val="22"/>
                <w:szCs w:val="22"/>
              </w:rPr>
              <w:t>0,617</w:t>
            </w:r>
          </w:p>
        </w:tc>
      </w:tr>
      <w:tr w:rsidR="0096007B" w:rsidRPr="002A30AD" w14:paraId="1DA00AEC" w14:textId="77777777" w:rsidTr="00763BCD">
        <w:trPr>
          <w:jc w:val="center"/>
        </w:trPr>
        <w:tc>
          <w:tcPr>
            <w:tcW w:w="369" w:type="pct"/>
            <w:tcBorders>
              <w:top w:val="single" w:sz="4" w:space="0" w:color="auto"/>
              <w:left w:val="single" w:sz="4" w:space="0" w:color="auto"/>
              <w:bottom w:val="single" w:sz="4" w:space="0" w:color="auto"/>
              <w:right w:val="single" w:sz="4" w:space="0" w:color="auto"/>
            </w:tcBorders>
            <w:vAlign w:val="bottom"/>
          </w:tcPr>
          <w:p w14:paraId="48CC6886" w14:textId="7422D628" w:rsidR="0096007B" w:rsidRPr="003E638B" w:rsidRDefault="0096007B" w:rsidP="003E638B">
            <w:pPr>
              <w:pStyle w:val="a9"/>
              <w:ind w:left="0"/>
              <w:jc w:val="center"/>
              <w:rPr>
                <w:sz w:val="22"/>
                <w:szCs w:val="22"/>
              </w:rPr>
            </w:pPr>
            <w:r w:rsidRPr="003E638B">
              <w:rPr>
                <w:sz w:val="22"/>
                <w:szCs w:val="22"/>
              </w:rPr>
              <w:t>6</w:t>
            </w:r>
          </w:p>
        </w:tc>
        <w:tc>
          <w:tcPr>
            <w:tcW w:w="2913"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698C3447" w14:textId="4DBF8E8C" w:rsidR="0096007B" w:rsidRPr="003E638B" w:rsidRDefault="0096007B" w:rsidP="003E638B">
            <w:pPr>
              <w:pStyle w:val="a9"/>
              <w:ind w:left="0"/>
              <w:jc w:val="center"/>
              <w:rPr>
                <w:spacing w:val="-10"/>
                <w:sz w:val="22"/>
                <w:szCs w:val="22"/>
              </w:rPr>
            </w:pPr>
            <w:r w:rsidRPr="003E638B">
              <w:rPr>
                <w:spacing w:val="-10"/>
                <w:sz w:val="22"/>
                <w:szCs w:val="22"/>
              </w:rPr>
              <w:t>11 205 842 ОП МП 449</w:t>
            </w:r>
          </w:p>
        </w:tc>
        <w:tc>
          <w:tcPr>
            <w:tcW w:w="1718"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42BE67C7" w14:textId="77777777" w:rsidR="0096007B" w:rsidRPr="003E638B" w:rsidRDefault="0096007B" w:rsidP="003E638B">
            <w:pPr>
              <w:pStyle w:val="a9"/>
              <w:ind w:left="0"/>
              <w:jc w:val="center"/>
              <w:rPr>
                <w:spacing w:val="-10"/>
                <w:sz w:val="22"/>
                <w:szCs w:val="22"/>
              </w:rPr>
            </w:pPr>
            <w:r w:rsidRPr="003E638B">
              <w:rPr>
                <w:spacing w:val="-10"/>
                <w:sz w:val="22"/>
                <w:szCs w:val="22"/>
              </w:rPr>
              <w:t>0,346</w:t>
            </w:r>
          </w:p>
        </w:tc>
      </w:tr>
      <w:tr w:rsidR="0096007B" w:rsidRPr="002A30AD" w14:paraId="0BCF2E37" w14:textId="77777777" w:rsidTr="00763BCD">
        <w:trPr>
          <w:jc w:val="center"/>
        </w:trPr>
        <w:tc>
          <w:tcPr>
            <w:tcW w:w="369" w:type="pct"/>
            <w:tcBorders>
              <w:top w:val="single" w:sz="4" w:space="0" w:color="auto"/>
              <w:left w:val="single" w:sz="4" w:space="0" w:color="auto"/>
              <w:bottom w:val="single" w:sz="4" w:space="0" w:color="auto"/>
              <w:right w:val="single" w:sz="4" w:space="0" w:color="auto"/>
            </w:tcBorders>
            <w:vAlign w:val="bottom"/>
          </w:tcPr>
          <w:p w14:paraId="05AD7B97" w14:textId="777EB2B1" w:rsidR="0096007B" w:rsidRPr="003E638B" w:rsidRDefault="0096007B" w:rsidP="003E638B">
            <w:pPr>
              <w:pStyle w:val="a9"/>
              <w:ind w:left="0"/>
              <w:jc w:val="center"/>
              <w:rPr>
                <w:sz w:val="22"/>
                <w:szCs w:val="22"/>
              </w:rPr>
            </w:pPr>
            <w:r w:rsidRPr="003E638B">
              <w:rPr>
                <w:sz w:val="22"/>
                <w:szCs w:val="22"/>
              </w:rPr>
              <w:t>7</w:t>
            </w:r>
          </w:p>
        </w:tc>
        <w:tc>
          <w:tcPr>
            <w:tcW w:w="2913"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1FCFBA1B" w14:textId="64D2CA73" w:rsidR="0096007B" w:rsidRPr="003E638B" w:rsidRDefault="0096007B" w:rsidP="003E638B">
            <w:pPr>
              <w:pStyle w:val="a9"/>
              <w:ind w:left="0"/>
              <w:jc w:val="center"/>
              <w:rPr>
                <w:spacing w:val="-10"/>
                <w:sz w:val="22"/>
                <w:szCs w:val="22"/>
              </w:rPr>
            </w:pPr>
            <w:r w:rsidRPr="003E638B">
              <w:rPr>
                <w:spacing w:val="-10"/>
                <w:sz w:val="22"/>
                <w:szCs w:val="22"/>
              </w:rPr>
              <w:t>11 205 842 ОП МП 450</w:t>
            </w:r>
          </w:p>
        </w:tc>
        <w:tc>
          <w:tcPr>
            <w:tcW w:w="1718"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7F236463" w14:textId="77777777" w:rsidR="0096007B" w:rsidRPr="003E638B" w:rsidRDefault="0096007B" w:rsidP="003E638B">
            <w:pPr>
              <w:pStyle w:val="a9"/>
              <w:ind w:left="0"/>
              <w:jc w:val="center"/>
              <w:rPr>
                <w:spacing w:val="-10"/>
                <w:sz w:val="22"/>
                <w:szCs w:val="22"/>
              </w:rPr>
            </w:pPr>
            <w:r w:rsidRPr="003E638B">
              <w:rPr>
                <w:spacing w:val="-10"/>
                <w:sz w:val="22"/>
                <w:szCs w:val="22"/>
              </w:rPr>
              <w:t>0,267</w:t>
            </w:r>
          </w:p>
        </w:tc>
      </w:tr>
      <w:tr w:rsidR="0096007B" w:rsidRPr="002A30AD" w14:paraId="4FFAFB48" w14:textId="77777777" w:rsidTr="00763BCD">
        <w:trPr>
          <w:jc w:val="center"/>
        </w:trPr>
        <w:tc>
          <w:tcPr>
            <w:tcW w:w="369" w:type="pct"/>
            <w:tcBorders>
              <w:top w:val="single" w:sz="4" w:space="0" w:color="auto"/>
              <w:left w:val="single" w:sz="4" w:space="0" w:color="auto"/>
              <w:bottom w:val="single" w:sz="4" w:space="0" w:color="auto"/>
              <w:right w:val="single" w:sz="4" w:space="0" w:color="auto"/>
            </w:tcBorders>
            <w:vAlign w:val="bottom"/>
          </w:tcPr>
          <w:p w14:paraId="05CD0A23" w14:textId="529A1B5F" w:rsidR="0096007B" w:rsidRPr="003E638B" w:rsidRDefault="0096007B" w:rsidP="003E638B">
            <w:pPr>
              <w:pStyle w:val="a9"/>
              <w:ind w:left="0"/>
              <w:jc w:val="center"/>
              <w:rPr>
                <w:sz w:val="22"/>
                <w:szCs w:val="22"/>
              </w:rPr>
            </w:pPr>
            <w:r w:rsidRPr="003E638B">
              <w:rPr>
                <w:sz w:val="22"/>
                <w:szCs w:val="22"/>
              </w:rPr>
              <w:t>8</w:t>
            </w:r>
          </w:p>
        </w:tc>
        <w:tc>
          <w:tcPr>
            <w:tcW w:w="2913"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262CBE63" w14:textId="6B6B1337" w:rsidR="0096007B" w:rsidRPr="003E638B" w:rsidRDefault="0096007B" w:rsidP="003E638B">
            <w:pPr>
              <w:pStyle w:val="a9"/>
              <w:ind w:left="0"/>
              <w:jc w:val="center"/>
              <w:rPr>
                <w:spacing w:val="-10"/>
                <w:sz w:val="22"/>
                <w:szCs w:val="22"/>
              </w:rPr>
            </w:pPr>
            <w:r w:rsidRPr="003E638B">
              <w:rPr>
                <w:spacing w:val="-10"/>
                <w:sz w:val="22"/>
                <w:szCs w:val="22"/>
              </w:rPr>
              <w:t>11 205 842 ОП МП 452</w:t>
            </w:r>
          </w:p>
        </w:tc>
        <w:tc>
          <w:tcPr>
            <w:tcW w:w="1718"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1D909D9B" w14:textId="040CFF9D" w:rsidR="0096007B" w:rsidRPr="003E638B" w:rsidRDefault="00DF0BB8" w:rsidP="003E638B">
            <w:pPr>
              <w:pStyle w:val="a9"/>
              <w:ind w:left="0"/>
              <w:jc w:val="center"/>
              <w:rPr>
                <w:spacing w:val="-10"/>
                <w:sz w:val="22"/>
                <w:szCs w:val="22"/>
              </w:rPr>
            </w:pPr>
            <w:r w:rsidRPr="003E638B">
              <w:rPr>
                <w:spacing w:val="-10"/>
                <w:sz w:val="22"/>
                <w:szCs w:val="22"/>
              </w:rPr>
              <w:t>0,782</w:t>
            </w:r>
          </w:p>
        </w:tc>
      </w:tr>
      <w:tr w:rsidR="0096007B" w:rsidRPr="002A30AD" w14:paraId="106EE1B2" w14:textId="77777777" w:rsidTr="00763BCD">
        <w:trPr>
          <w:jc w:val="center"/>
        </w:trPr>
        <w:tc>
          <w:tcPr>
            <w:tcW w:w="369" w:type="pct"/>
            <w:tcBorders>
              <w:top w:val="single" w:sz="4" w:space="0" w:color="auto"/>
              <w:left w:val="single" w:sz="4" w:space="0" w:color="auto"/>
              <w:bottom w:val="single" w:sz="4" w:space="0" w:color="auto"/>
              <w:right w:val="single" w:sz="4" w:space="0" w:color="auto"/>
            </w:tcBorders>
            <w:vAlign w:val="bottom"/>
          </w:tcPr>
          <w:p w14:paraId="0025DEFE" w14:textId="7D18FB14" w:rsidR="0096007B" w:rsidRPr="003E638B" w:rsidRDefault="0096007B" w:rsidP="003E638B">
            <w:pPr>
              <w:pStyle w:val="a9"/>
              <w:ind w:left="0"/>
              <w:jc w:val="center"/>
              <w:rPr>
                <w:sz w:val="22"/>
                <w:szCs w:val="22"/>
              </w:rPr>
            </w:pPr>
            <w:r w:rsidRPr="003E638B">
              <w:rPr>
                <w:sz w:val="22"/>
                <w:szCs w:val="22"/>
              </w:rPr>
              <w:t>9</w:t>
            </w:r>
          </w:p>
        </w:tc>
        <w:tc>
          <w:tcPr>
            <w:tcW w:w="2913"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6A86C6EE" w14:textId="260A9C96" w:rsidR="0096007B" w:rsidRPr="003E638B" w:rsidRDefault="0096007B" w:rsidP="003E638B">
            <w:pPr>
              <w:pStyle w:val="a9"/>
              <w:ind w:left="0"/>
              <w:jc w:val="center"/>
              <w:rPr>
                <w:spacing w:val="-10"/>
                <w:sz w:val="22"/>
                <w:szCs w:val="22"/>
              </w:rPr>
            </w:pPr>
            <w:r w:rsidRPr="003E638B">
              <w:rPr>
                <w:spacing w:val="-10"/>
                <w:sz w:val="22"/>
                <w:szCs w:val="22"/>
              </w:rPr>
              <w:t>11 205 842 ОП МП 453</w:t>
            </w:r>
          </w:p>
        </w:tc>
        <w:tc>
          <w:tcPr>
            <w:tcW w:w="1718"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4F8A8721" w14:textId="72A25495" w:rsidR="0096007B" w:rsidRPr="003E638B" w:rsidRDefault="00DF0BB8" w:rsidP="003E638B">
            <w:pPr>
              <w:pStyle w:val="a9"/>
              <w:ind w:left="0"/>
              <w:jc w:val="center"/>
              <w:rPr>
                <w:spacing w:val="-10"/>
                <w:sz w:val="22"/>
                <w:szCs w:val="22"/>
              </w:rPr>
            </w:pPr>
            <w:r w:rsidRPr="003E638B">
              <w:rPr>
                <w:spacing w:val="-10"/>
                <w:sz w:val="22"/>
                <w:szCs w:val="22"/>
              </w:rPr>
              <w:t>0,606</w:t>
            </w:r>
          </w:p>
        </w:tc>
      </w:tr>
      <w:tr w:rsidR="0096007B" w:rsidRPr="002A30AD" w14:paraId="1F227B25" w14:textId="77777777" w:rsidTr="00763BCD">
        <w:trPr>
          <w:jc w:val="center"/>
        </w:trPr>
        <w:tc>
          <w:tcPr>
            <w:tcW w:w="369" w:type="pct"/>
            <w:tcBorders>
              <w:top w:val="single" w:sz="4" w:space="0" w:color="auto"/>
              <w:left w:val="single" w:sz="4" w:space="0" w:color="auto"/>
              <w:bottom w:val="single" w:sz="4" w:space="0" w:color="auto"/>
              <w:right w:val="single" w:sz="4" w:space="0" w:color="auto"/>
            </w:tcBorders>
            <w:vAlign w:val="bottom"/>
          </w:tcPr>
          <w:p w14:paraId="39EE7F45" w14:textId="426519DD" w:rsidR="0096007B" w:rsidRPr="003E638B" w:rsidRDefault="0096007B" w:rsidP="003E638B">
            <w:pPr>
              <w:pStyle w:val="a9"/>
              <w:ind w:left="0"/>
              <w:jc w:val="center"/>
              <w:rPr>
                <w:sz w:val="22"/>
                <w:szCs w:val="22"/>
              </w:rPr>
            </w:pPr>
            <w:r w:rsidRPr="003E638B">
              <w:rPr>
                <w:sz w:val="22"/>
                <w:szCs w:val="22"/>
              </w:rPr>
              <w:t>10</w:t>
            </w:r>
          </w:p>
        </w:tc>
        <w:tc>
          <w:tcPr>
            <w:tcW w:w="2913"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08D521F0" w14:textId="47E8681A" w:rsidR="0096007B" w:rsidRPr="003E638B" w:rsidRDefault="0096007B" w:rsidP="003E638B">
            <w:pPr>
              <w:pStyle w:val="a9"/>
              <w:ind w:left="0"/>
              <w:jc w:val="center"/>
              <w:rPr>
                <w:spacing w:val="-10"/>
                <w:sz w:val="22"/>
                <w:szCs w:val="22"/>
              </w:rPr>
            </w:pPr>
            <w:r w:rsidRPr="003E638B">
              <w:rPr>
                <w:spacing w:val="-10"/>
                <w:sz w:val="22"/>
                <w:szCs w:val="22"/>
              </w:rPr>
              <w:t>11 205 842 ОП МП 454</w:t>
            </w:r>
          </w:p>
        </w:tc>
        <w:tc>
          <w:tcPr>
            <w:tcW w:w="1718"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7383B778" w14:textId="7737BDCD" w:rsidR="0096007B" w:rsidRPr="003E638B" w:rsidRDefault="00DF0BB8" w:rsidP="003E638B">
            <w:pPr>
              <w:pStyle w:val="a9"/>
              <w:ind w:left="0"/>
              <w:jc w:val="center"/>
              <w:rPr>
                <w:spacing w:val="-10"/>
                <w:sz w:val="22"/>
                <w:szCs w:val="22"/>
              </w:rPr>
            </w:pPr>
            <w:r w:rsidRPr="003E638B">
              <w:rPr>
                <w:spacing w:val="-10"/>
                <w:sz w:val="22"/>
                <w:szCs w:val="22"/>
              </w:rPr>
              <w:t>1,409</w:t>
            </w:r>
          </w:p>
        </w:tc>
      </w:tr>
      <w:tr w:rsidR="0096007B" w:rsidRPr="002A30AD" w14:paraId="065D833D" w14:textId="77777777" w:rsidTr="00763BCD">
        <w:trPr>
          <w:jc w:val="center"/>
        </w:trPr>
        <w:tc>
          <w:tcPr>
            <w:tcW w:w="369" w:type="pct"/>
            <w:tcBorders>
              <w:top w:val="single" w:sz="4" w:space="0" w:color="auto"/>
              <w:left w:val="single" w:sz="4" w:space="0" w:color="auto"/>
              <w:bottom w:val="single" w:sz="4" w:space="0" w:color="auto"/>
              <w:right w:val="single" w:sz="4" w:space="0" w:color="auto"/>
            </w:tcBorders>
            <w:vAlign w:val="bottom"/>
          </w:tcPr>
          <w:p w14:paraId="332E4F0F" w14:textId="3B9E06D5" w:rsidR="0096007B" w:rsidRPr="003E638B" w:rsidRDefault="0096007B" w:rsidP="003E638B">
            <w:pPr>
              <w:pStyle w:val="a9"/>
              <w:ind w:left="0"/>
              <w:jc w:val="center"/>
              <w:rPr>
                <w:sz w:val="22"/>
                <w:szCs w:val="22"/>
              </w:rPr>
            </w:pPr>
            <w:r w:rsidRPr="003E638B">
              <w:rPr>
                <w:sz w:val="22"/>
                <w:szCs w:val="22"/>
              </w:rPr>
              <w:t>11</w:t>
            </w:r>
          </w:p>
        </w:tc>
        <w:tc>
          <w:tcPr>
            <w:tcW w:w="2913"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08DAFA5C" w14:textId="0D95496B" w:rsidR="0096007B" w:rsidRPr="003E638B" w:rsidRDefault="0096007B" w:rsidP="003E638B">
            <w:pPr>
              <w:pStyle w:val="a9"/>
              <w:ind w:left="0"/>
              <w:jc w:val="center"/>
              <w:rPr>
                <w:spacing w:val="-10"/>
                <w:sz w:val="22"/>
                <w:szCs w:val="22"/>
              </w:rPr>
            </w:pPr>
            <w:r w:rsidRPr="003E638B">
              <w:rPr>
                <w:spacing w:val="-10"/>
                <w:sz w:val="22"/>
                <w:szCs w:val="22"/>
              </w:rPr>
              <w:t>11 205 842 ОП МП 455</w:t>
            </w:r>
          </w:p>
        </w:tc>
        <w:tc>
          <w:tcPr>
            <w:tcW w:w="1718"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53C34C93" w14:textId="77777777" w:rsidR="0096007B" w:rsidRPr="003E638B" w:rsidRDefault="0096007B" w:rsidP="003E638B">
            <w:pPr>
              <w:pStyle w:val="a9"/>
              <w:ind w:left="0"/>
              <w:jc w:val="center"/>
              <w:rPr>
                <w:spacing w:val="-10"/>
                <w:sz w:val="22"/>
                <w:szCs w:val="22"/>
              </w:rPr>
            </w:pPr>
            <w:r w:rsidRPr="003E638B">
              <w:rPr>
                <w:spacing w:val="-10"/>
                <w:sz w:val="22"/>
                <w:szCs w:val="22"/>
              </w:rPr>
              <w:t>0,372</w:t>
            </w:r>
          </w:p>
        </w:tc>
      </w:tr>
      <w:tr w:rsidR="0096007B" w:rsidRPr="002A30AD" w14:paraId="29CC2E09" w14:textId="77777777" w:rsidTr="00763BCD">
        <w:trPr>
          <w:jc w:val="center"/>
        </w:trPr>
        <w:tc>
          <w:tcPr>
            <w:tcW w:w="369" w:type="pct"/>
            <w:tcBorders>
              <w:top w:val="single" w:sz="4" w:space="0" w:color="auto"/>
              <w:left w:val="single" w:sz="4" w:space="0" w:color="auto"/>
              <w:bottom w:val="single" w:sz="4" w:space="0" w:color="auto"/>
              <w:right w:val="single" w:sz="4" w:space="0" w:color="auto"/>
            </w:tcBorders>
            <w:vAlign w:val="bottom"/>
          </w:tcPr>
          <w:p w14:paraId="7E2142BE" w14:textId="3878E129" w:rsidR="0096007B" w:rsidRPr="003E638B" w:rsidRDefault="0096007B" w:rsidP="003E638B">
            <w:pPr>
              <w:pStyle w:val="a9"/>
              <w:ind w:left="0"/>
              <w:jc w:val="center"/>
              <w:rPr>
                <w:sz w:val="22"/>
                <w:szCs w:val="22"/>
              </w:rPr>
            </w:pPr>
            <w:r w:rsidRPr="003E638B">
              <w:rPr>
                <w:sz w:val="22"/>
                <w:szCs w:val="22"/>
              </w:rPr>
              <w:t>12</w:t>
            </w:r>
          </w:p>
        </w:tc>
        <w:tc>
          <w:tcPr>
            <w:tcW w:w="2913"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4C807AD9" w14:textId="129BCD57" w:rsidR="0096007B" w:rsidRPr="003E638B" w:rsidRDefault="0096007B" w:rsidP="003E638B">
            <w:pPr>
              <w:pStyle w:val="a9"/>
              <w:ind w:left="0"/>
              <w:jc w:val="center"/>
              <w:rPr>
                <w:spacing w:val="-10"/>
                <w:sz w:val="22"/>
                <w:szCs w:val="22"/>
              </w:rPr>
            </w:pPr>
            <w:r w:rsidRPr="003E638B">
              <w:rPr>
                <w:spacing w:val="-10"/>
                <w:sz w:val="22"/>
                <w:szCs w:val="22"/>
              </w:rPr>
              <w:t>11 205 842 ОП МП 456</w:t>
            </w:r>
          </w:p>
        </w:tc>
        <w:tc>
          <w:tcPr>
            <w:tcW w:w="1718"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77F5BFCE" w14:textId="4D38BC9C" w:rsidR="0096007B" w:rsidRPr="003E638B" w:rsidRDefault="0096007B" w:rsidP="003E638B">
            <w:pPr>
              <w:pStyle w:val="a9"/>
              <w:ind w:left="0"/>
              <w:jc w:val="center"/>
              <w:rPr>
                <w:spacing w:val="-10"/>
                <w:sz w:val="22"/>
                <w:szCs w:val="22"/>
              </w:rPr>
            </w:pPr>
            <w:r w:rsidRPr="003E638B">
              <w:rPr>
                <w:spacing w:val="-10"/>
                <w:sz w:val="22"/>
                <w:szCs w:val="22"/>
              </w:rPr>
              <w:t>0,</w:t>
            </w:r>
            <w:r w:rsidR="00DF0BB8" w:rsidRPr="003E638B">
              <w:rPr>
                <w:spacing w:val="-10"/>
                <w:sz w:val="22"/>
                <w:szCs w:val="22"/>
              </w:rPr>
              <w:t>534</w:t>
            </w:r>
          </w:p>
        </w:tc>
      </w:tr>
      <w:tr w:rsidR="0096007B" w:rsidRPr="002A30AD" w14:paraId="3068AFA8" w14:textId="77777777" w:rsidTr="00763BCD">
        <w:trPr>
          <w:jc w:val="center"/>
        </w:trPr>
        <w:tc>
          <w:tcPr>
            <w:tcW w:w="369" w:type="pct"/>
            <w:tcBorders>
              <w:top w:val="single" w:sz="4" w:space="0" w:color="auto"/>
              <w:left w:val="single" w:sz="4" w:space="0" w:color="auto"/>
              <w:bottom w:val="single" w:sz="4" w:space="0" w:color="auto"/>
              <w:right w:val="single" w:sz="4" w:space="0" w:color="auto"/>
            </w:tcBorders>
            <w:vAlign w:val="bottom"/>
          </w:tcPr>
          <w:p w14:paraId="71FC6BF5" w14:textId="1062BC30" w:rsidR="0096007B" w:rsidRPr="003E638B" w:rsidRDefault="0096007B" w:rsidP="003E638B">
            <w:pPr>
              <w:pStyle w:val="a9"/>
              <w:ind w:left="0"/>
              <w:jc w:val="center"/>
              <w:rPr>
                <w:sz w:val="22"/>
                <w:szCs w:val="22"/>
              </w:rPr>
            </w:pPr>
            <w:r w:rsidRPr="003E638B">
              <w:rPr>
                <w:sz w:val="22"/>
                <w:szCs w:val="22"/>
              </w:rPr>
              <w:t>13</w:t>
            </w:r>
          </w:p>
        </w:tc>
        <w:tc>
          <w:tcPr>
            <w:tcW w:w="2913"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190ECDD6" w14:textId="5D0A5F71" w:rsidR="0096007B" w:rsidRPr="003E638B" w:rsidRDefault="0096007B" w:rsidP="003E638B">
            <w:pPr>
              <w:pStyle w:val="a9"/>
              <w:ind w:left="0"/>
              <w:jc w:val="center"/>
              <w:rPr>
                <w:spacing w:val="-10"/>
                <w:sz w:val="22"/>
                <w:szCs w:val="22"/>
              </w:rPr>
            </w:pPr>
            <w:r w:rsidRPr="003E638B">
              <w:rPr>
                <w:spacing w:val="-10"/>
                <w:sz w:val="22"/>
                <w:szCs w:val="22"/>
              </w:rPr>
              <w:t>11 205 842 ОП МП 457</w:t>
            </w:r>
          </w:p>
        </w:tc>
        <w:tc>
          <w:tcPr>
            <w:tcW w:w="1718"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67FB57EB" w14:textId="77777777" w:rsidR="0096007B" w:rsidRPr="003E638B" w:rsidRDefault="0096007B" w:rsidP="003E638B">
            <w:pPr>
              <w:pStyle w:val="a9"/>
              <w:ind w:left="0"/>
              <w:jc w:val="center"/>
              <w:rPr>
                <w:spacing w:val="-10"/>
                <w:sz w:val="22"/>
                <w:szCs w:val="22"/>
              </w:rPr>
            </w:pPr>
            <w:r w:rsidRPr="003E638B">
              <w:rPr>
                <w:spacing w:val="-10"/>
                <w:sz w:val="22"/>
                <w:szCs w:val="22"/>
              </w:rPr>
              <w:t>0,493</w:t>
            </w:r>
          </w:p>
        </w:tc>
      </w:tr>
      <w:tr w:rsidR="0096007B" w:rsidRPr="002A30AD" w14:paraId="1EFB31FC" w14:textId="77777777" w:rsidTr="00763BCD">
        <w:trPr>
          <w:jc w:val="center"/>
        </w:trPr>
        <w:tc>
          <w:tcPr>
            <w:tcW w:w="369" w:type="pct"/>
            <w:tcBorders>
              <w:top w:val="single" w:sz="4" w:space="0" w:color="auto"/>
              <w:left w:val="single" w:sz="4" w:space="0" w:color="auto"/>
              <w:bottom w:val="single" w:sz="4" w:space="0" w:color="auto"/>
              <w:right w:val="single" w:sz="4" w:space="0" w:color="auto"/>
            </w:tcBorders>
            <w:vAlign w:val="bottom"/>
          </w:tcPr>
          <w:p w14:paraId="09C8803F" w14:textId="36DA2C32" w:rsidR="0096007B" w:rsidRPr="003E638B" w:rsidRDefault="0096007B" w:rsidP="003E638B">
            <w:pPr>
              <w:pStyle w:val="a9"/>
              <w:ind w:left="0"/>
              <w:jc w:val="center"/>
              <w:rPr>
                <w:sz w:val="22"/>
                <w:szCs w:val="22"/>
              </w:rPr>
            </w:pPr>
            <w:r w:rsidRPr="003E638B">
              <w:rPr>
                <w:sz w:val="22"/>
                <w:szCs w:val="22"/>
              </w:rPr>
              <w:t>14</w:t>
            </w:r>
          </w:p>
        </w:tc>
        <w:tc>
          <w:tcPr>
            <w:tcW w:w="2913"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3B279F57" w14:textId="7BC68425" w:rsidR="0096007B" w:rsidRPr="003E638B" w:rsidRDefault="0096007B" w:rsidP="003E638B">
            <w:pPr>
              <w:pStyle w:val="a9"/>
              <w:ind w:left="0"/>
              <w:jc w:val="center"/>
              <w:rPr>
                <w:spacing w:val="-10"/>
                <w:sz w:val="22"/>
                <w:szCs w:val="22"/>
              </w:rPr>
            </w:pPr>
            <w:r w:rsidRPr="003E638B">
              <w:rPr>
                <w:spacing w:val="-10"/>
                <w:sz w:val="22"/>
                <w:szCs w:val="22"/>
              </w:rPr>
              <w:t>11 205 842 ОП МП 458</w:t>
            </w:r>
          </w:p>
        </w:tc>
        <w:tc>
          <w:tcPr>
            <w:tcW w:w="1718"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7A18A83D" w14:textId="77777777" w:rsidR="0096007B" w:rsidRPr="003E638B" w:rsidRDefault="0096007B" w:rsidP="003E638B">
            <w:pPr>
              <w:pStyle w:val="a9"/>
              <w:ind w:left="0"/>
              <w:jc w:val="center"/>
              <w:rPr>
                <w:spacing w:val="-10"/>
                <w:sz w:val="22"/>
                <w:szCs w:val="22"/>
              </w:rPr>
            </w:pPr>
            <w:r w:rsidRPr="003E638B">
              <w:rPr>
                <w:spacing w:val="-10"/>
                <w:sz w:val="22"/>
                <w:szCs w:val="22"/>
              </w:rPr>
              <w:t>0,257</w:t>
            </w:r>
          </w:p>
        </w:tc>
      </w:tr>
      <w:tr w:rsidR="0096007B" w:rsidRPr="002A30AD" w14:paraId="6C4D1467" w14:textId="77777777" w:rsidTr="00763BCD">
        <w:trPr>
          <w:jc w:val="center"/>
        </w:trPr>
        <w:tc>
          <w:tcPr>
            <w:tcW w:w="369" w:type="pct"/>
            <w:tcBorders>
              <w:top w:val="single" w:sz="4" w:space="0" w:color="auto"/>
              <w:left w:val="single" w:sz="4" w:space="0" w:color="auto"/>
              <w:bottom w:val="single" w:sz="4" w:space="0" w:color="auto"/>
              <w:right w:val="single" w:sz="4" w:space="0" w:color="auto"/>
            </w:tcBorders>
            <w:vAlign w:val="bottom"/>
          </w:tcPr>
          <w:p w14:paraId="71CEC56B" w14:textId="6ADE3AD3" w:rsidR="0096007B" w:rsidRPr="003E638B" w:rsidRDefault="0096007B" w:rsidP="003E638B">
            <w:pPr>
              <w:pStyle w:val="a9"/>
              <w:ind w:left="0"/>
              <w:jc w:val="center"/>
              <w:rPr>
                <w:sz w:val="22"/>
                <w:szCs w:val="22"/>
              </w:rPr>
            </w:pPr>
            <w:r w:rsidRPr="003E638B">
              <w:rPr>
                <w:sz w:val="22"/>
                <w:szCs w:val="22"/>
              </w:rPr>
              <w:t>15</w:t>
            </w:r>
          </w:p>
        </w:tc>
        <w:tc>
          <w:tcPr>
            <w:tcW w:w="2913"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25B953E9" w14:textId="6BECADA7" w:rsidR="0096007B" w:rsidRPr="003E638B" w:rsidRDefault="0096007B" w:rsidP="003E638B">
            <w:pPr>
              <w:pStyle w:val="a9"/>
              <w:ind w:left="0"/>
              <w:jc w:val="center"/>
              <w:rPr>
                <w:spacing w:val="-10"/>
                <w:sz w:val="22"/>
                <w:szCs w:val="22"/>
              </w:rPr>
            </w:pPr>
            <w:r w:rsidRPr="003E638B">
              <w:rPr>
                <w:spacing w:val="-10"/>
                <w:sz w:val="22"/>
                <w:szCs w:val="22"/>
              </w:rPr>
              <w:t>11 205 842 ОП МП 459</w:t>
            </w:r>
          </w:p>
        </w:tc>
        <w:tc>
          <w:tcPr>
            <w:tcW w:w="1718"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51D4D06F" w14:textId="4515379F" w:rsidR="0096007B" w:rsidRPr="003E638B" w:rsidRDefault="0096007B" w:rsidP="003E638B">
            <w:pPr>
              <w:pStyle w:val="a9"/>
              <w:ind w:left="0"/>
              <w:jc w:val="center"/>
              <w:rPr>
                <w:spacing w:val="-10"/>
                <w:sz w:val="22"/>
                <w:szCs w:val="22"/>
              </w:rPr>
            </w:pPr>
            <w:r w:rsidRPr="003E638B">
              <w:rPr>
                <w:spacing w:val="-10"/>
                <w:sz w:val="22"/>
                <w:szCs w:val="22"/>
              </w:rPr>
              <w:t>0,</w:t>
            </w:r>
            <w:r w:rsidR="00DF0BB8" w:rsidRPr="003E638B">
              <w:rPr>
                <w:spacing w:val="-10"/>
                <w:sz w:val="22"/>
                <w:szCs w:val="22"/>
              </w:rPr>
              <w:t>681</w:t>
            </w:r>
          </w:p>
        </w:tc>
      </w:tr>
      <w:tr w:rsidR="0096007B" w:rsidRPr="002A30AD" w14:paraId="0E97BEBA" w14:textId="77777777" w:rsidTr="00763BCD">
        <w:trPr>
          <w:jc w:val="center"/>
        </w:trPr>
        <w:tc>
          <w:tcPr>
            <w:tcW w:w="369" w:type="pct"/>
            <w:tcBorders>
              <w:top w:val="single" w:sz="4" w:space="0" w:color="auto"/>
              <w:left w:val="single" w:sz="4" w:space="0" w:color="auto"/>
              <w:bottom w:val="single" w:sz="4" w:space="0" w:color="auto"/>
              <w:right w:val="single" w:sz="4" w:space="0" w:color="auto"/>
            </w:tcBorders>
            <w:vAlign w:val="bottom"/>
          </w:tcPr>
          <w:p w14:paraId="3FD8B260" w14:textId="6A83A77D" w:rsidR="0096007B" w:rsidRPr="003E638B" w:rsidRDefault="0096007B" w:rsidP="003E638B">
            <w:pPr>
              <w:pStyle w:val="a9"/>
              <w:ind w:left="0"/>
              <w:jc w:val="center"/>
              <w:rPr>
                <w:sz w:val="22"/>
                <w:szCs w:val="22"/>
              </w:rPr>
            </w:pPr>
            <w:r w:rsidRPr="003E638B">
              <w:rPr>
                <w:sz w:val="22"/>
                <w:szCs w:val="22"/>
              </w:rPr>
              <w:t>16</w:t>
            </w:r>
          </w:p>
        </w:tc>
        <w:tc>
          <w:tcPr>
            <w:tcW w:w="2913"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6414AAB4" w14:textId="24788D7D" w:rsidR="0096007B" w:rsidRPr="003E638B" w:rsidRDefault="0096007B" w:rsidP="003E638B">
            <w:pPr>
              <w:pStyle w:val="a9"/>
              <w:ind w:left="0"/>
              <w:jc w:val="center"/>
              <w:rPr>
                <w:spacing w:val="-10"/>
                <w:sz w:val="22"/>
                <w:szCs w:val="22"/>
              </w:rPr>
            </w:pPr>
            <w:r w:rsidRPr="003E638B">
              <w:rPr>
                <w:spacing w:val="-10"/>
                <w:sz w:val="22"/>
                <w:szCs w:val="22"/>
              </w:rPr>
              <w:t>11 205 842 ОП МП 460</w:t>
            </w:r>
          </w:p>
        </w:tc>
        <w:tc>
          <w:tcPr>
            <w:tcW w:w="1718"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07E59BD4" w14:textId="77777777" w:rsidR="0096007B" w:rsidRPr="003E638B" w:rsidRDefault="0096007B" w:rsidP="003E638B">
            <w:pPr>
              <w:pStyle w:val="a9"/>
              <w:ind w:left="0"/>
              <w:jc w:val="center"/>
              <w:rPr>
                <w:spacing w:val="-10"/>
                <w:sz w:val="22"/>
                <w:szCs w:val="22"/>
              </w:rPr>
            </w:pPr>
            <w:r w:rsidRPr="003E638B">
              <w:rPr>
                <w:spacing w:val="-10"/>
                <w:sz w:val="22"/>
                <w:szCs w:val="22"/>
              </w:rPr>
              <w:t>0,291</w:t>
            </w:r>
          </w:p>
        </w:tc>
      </w:tr>
      <w:tr w:rsidR="0096007B" w:rsidRPr="002A30AD" w14:paraId="05F7E957" w14:textId="77777777" w:rsidTr="00763BCD">
        <w:trPr>
          <w:jc w:val="center"/>
        </w:trPr>
        <w:tc>
          <w:tcPr>
            <w:tcW w:w="369" w:type="pct"/>
            <w:tcBorders>
              <w:top w:val="single" w:sz="4" w:space="0" w:color="auto"/>
              <w:left w:val="single" w:sz="4" w:space="0" w:color="auto"/>
              <w:bottom w:val="single" w:sz="4" w:space="0" w:color="auto"/>
              <w:right w:val="single" w:sz="4" w:space="0" w:color="auto"/>
            </w:tcBorders>
            <w:vAlign w:val="bottom"/>
          </w:tcPr>
          <w:p w14:paraId="6AC1DDCB" w14:textId="57BD438B" w:rsidR="0096007B" w:rsidRPr="003E638B" w:rsidRDefault="0096007B" w:rsidP="003E638B">
            <w:pPr>
              <w:pStyle w:val="a9"/>
              <w:ind w:left="0"/>
              <w:jc w:val="center"/>
              <w:rPr>
                <w:sz w:val="22"/>
                <w:szCs w:val="22"/>
              </w:rPr>
            </w:pPr>
            <w:r w:rsidRPr="003E638B">
              <w:rPr>
                <w:sz w:val="22"/>
                <w:szCs w:val="22"/>
              </w:rPr>
              <w:t>17</w:t>
            </w:r>
          </w:p>
        </w:tc>
        <w:tc>
          <w:tcPr>
            <w:tcW w:w="2913"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6E7CAD93" w14:textId="773FEF07" w:rsidR="0096007B" w:rsidRPr="003E638B" w:rsidRDefault="0096007B" w:rsidP="003E638B">
            <w:pPr>
              <w:pStyle w:val="a9"/>
              <w:ind w:left="0"/>
              <w:jc w:val="center"/>
              <w:rPr>
                <w:spacing w:val="-10"/>
                <w:sz w:val="22"/>
                <w:szCs w:val="22"/>
              </w:rPr>
            </w:pPr>
            <w:r w:rsidRPr="003E638B">
              <w:rPr>
                <w:spacing w:val="-10"/>
                <w:sz w:val="22"/>
                <w:szCs w:val="22"/>
              </w:rPr>
              <w:t>11 205 842 ОП МП 461</w:t>
            </w:r>
          </w:p>
        </w:tc>
        <w:tc>
          <w:tcPr>
            <w:tcW w:w="1718"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401BCF99" w14:textId="77777777" w:rsidR="0096007B" w:rsidRPr="003E638B" w:rsidRDefault="0096007B" w:rsidP="003E638B">
            <w:pPr>
              <w:pStyle w:val="a9"/>
              <w:ind w:left="0"/>
              <w:jc w:val="center"/>
              <w:rPr>
                <w:spacing w:val="-10"/>
                <w:sz w:val="22"/>
                <w:szCs w:val="22"/>
              </w:rPr>
            </w:pPr>
            <w:r w:rsidRPr="003E638B">
              <w:rPr>
                <w:spacing w:val="-10"/>
                <w:sz w:val="22"/>
                <w:szCs w:val="22"/>
              </w:rPr>
              <w:t>0,423</w:t>
            </w:r>
          </w:p>
        </w:tc>
      </w:tr>
      <w:tr w:rsidR="0096007B" w:rsidRPr="002A30AD" w14:paraId="36B6117B" w14:textId="77777777" w:rsidTr="00763BCD">
        <w:trPr>
          <w:jc w:val="center"/>
        </w:trPr>
        <w:tc>
          <w:tcPr>
            <w:tcW w:w="369" w:type="pct"/>
            <w:tcBorders>
              <w:top w:val="single" w:sz="4" w:space="0" w:color="auto"/>
              <w:left w:val="single" w:sz="4" w:space="0" w:color="auto"/>
              <w:bottom w:val="single" w:sz="4" w:space="0" w:color="auto"/>
              <w:right w:val="single" w:sz="4" w:space="0" w:color="auto"/>
            </w:tcBorders>
            <w:vAlign w:val="bottom"/>
          </w:tcPr>
          <w:p w14:paraId="419A5B8D" w14:textId="12D5233C" w:rsidR="0096007B" w:rsidRPr="003E638B" w:rsidRDefault="0096007B" w:rsidP="003E638B">
            <w:pPr>
              <w:pStyle w:val="a9"/>
              <w:ind w:left="0"/>
              <w:jc w:val="center"/>
              <w:rPr>
                <w:sz w:val="22"/>
                <w:szCs w:val="22"/>
              </w:rPr>
            </w:pPr>
            <w:r w:rsidRPr="003E638B">
              <w:rPr>
                <w:sz w:val="22"/>
                <w:szCs w:val="22"/>
              </w:rPr>
              <w:t>18</w:t>
            </w:r>
          </w:p>
        </w:tc>
        <w:tc>
          <w:tcPr>
            <w:tcW w:w="2913"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12BF7065" w14:textId="2A66B77F" w:rsidR="0096007B" w:rsidRPr="003E638B" w:rsidRDefault="0096007B" w:rsidP="003E638B">
            <w:pPr>
              <w:pStyle w:val="a9"/>
              <w:ind w:left="0"/>
              <w:jc w:val="center"/>
              <w:rPr>
                <w:spacing w:val="-10"/>
                <w:sz w:val="22"/>
                <w:szCs w:val="22"/>
              </w:rPr>
            </w:pPr>
            <w:r w:rsidRPr="003E638B">
              <w:rPr>
                <w:spacing w:val="-10"/>
                <w:sz w:val="22"/>
                <w:szCs w:val="22"/>
              </w:rPr>
              <w:t>11 205 842 ОП МП 462</w:t>
            </w:r>
          </w:p>
        </w:tc>
        <w:tc>
          <w:tcPr>
            <w:tcW w:w="1718"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55479899" w14:textId="77777777" w:rsidR="0096007B" w:rsidRPr="003E638B" w:rsidRDefault="0096007B" w:rsidP="003E638B">
            <w:pPr>
              <w:pStyle w:val="a9"/>
              <w:ind w:left="0"/>
              <w:jc w:val="center"/>
              <w:rPr>
                <w:spacing w:val="-10"/>
                <w:sz w:val="22"/>
                <w:szCs w:val="22"/>
              </w:rPr>
            </w:pPr>
            <w:r w:rsidRPr="003E638B">
              <w:rPr>
                <w:spacing w:val="-10"/>
                <w:sz w:val="22"/>
                <w:szCs w:val="22"/>
              </w:rPr>
              <w:t>0,088</w:t>
            </w:r>
          </w:p>
        </w:tc>
      </w:tr>
      <w:tr w:rsidR="0096007B" w:rsidRPr="002A30AD" w14:paraId="48231994" w14:textId="77777777" w:rsidTr="00763BCD">
        <w:trPr>
          <w:jc w:val="center"/>
        </w:trPr>
        <w:tc>
          <w:tcPr>
            <w:tcW w:w="369" w:type="pct"/>
            <w:tcBorders>
              <w:top w:val="single" w:sz="4" w:space="0" w:color="auto"/>
              <w:left w:val="single" w:sz="4" w:space="0" w:color="auto"/>
              <w:bottom w:val="single" w:sz="4" w:space="0" w:color="auto"/>
              <w:right w:val="single" w:sz="4" w:space="0" w:color="auto"/>
            </w:tcBorders>
            <w:vAlign w:val="bottom"/>
          </w:tcPr>
          <w:p w14:paraId="5FF8433D" w14:textId="15B57251" w:rsidR="0096007B" w:rsidRPr="003E638B" w:rsidRDefault="0096007B" w:rsidP="003E638B">
            <w:pPr>
              <w:pStyle w:val="a9"/>
              <w:ind w:left="0"/>
              <w:jc w:val="center"/>
              <w:rPr>
                <w:sz w:val="22"/>
                <w:szCs w:val="22"/>
              </w:rPr>
            </w:pPr>
            <w:r w:rsidRPr="003E638B">
              <w:rPr>
                <w:sz w:val="22"/>
                <w:szCs w:val="22"/>
              </w:rPr>
              <w:t>19</w:t>
            </w:r>
          </w:p>
        </w:tc>
        <w:tc>
          <w:tcPr>
            <w:tcW w:w="2913"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01C964BE" w14:textId="59B716F3" w:rsidR="0096007B" w:rsidRPr="003E638B" w:rsidRDefault="0096007B" w:rsidP="003E638B">
            <w:pPr>
              <w:pStyle w:val="a9"/>
              <w:ind w:left="0"/>
              <w:jc w:val="center"/>
              <w:rPr>
                <w:spacing w:val="-10"/>
                <w:sz w:val="22"/>
                <w:szCs w:val="22"/>
              </w:rPr>
            </w:pPr>
            <w:r w:rsidRPr="003E638B">
              <w:rPr>
                <w:spacing w:val="-10"/>
                <w:sz w:val="22"/>
                <w:szCs w:val="22"/>
              </w:rPr>
              <w:t>11 205 842 ОП МП 463</w:t>
            </w:r>
          </w:p>
        </w:tc>
        <w:tc>
          <w:tcPr>
            <w:tcW w:w="1718"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262A8453" w14:textId="77777777" w:rsidR="0096007B" w:rsidRPr="003E638B" w:rsidRDefault="0096007B" w:rsidP="003E638B">
            <w:pPr>
              <w:pStyle w:val="a9"/>
              <w:ind w:left="0"/>
              <w:jc w:val="center"/>
              <w:rPr>
                <w:spacing w:val="-10"/>
                <w:sz w:val="22"/>
                <w:szCs w:val="22"/>
              </w:rPr>
            </w:pPr>
            <w:r w:rsidRPr="003E638B">
              <w:rPr>
                <w:spacing w:val="-10"/>
                <w:sz w:val="22"/>
                <w:szCs w:val="22"/>
              </w:rPr>
              <w:t>0,106</w:t>
            </w:r>
          </w:p>
        </w:tc>
      </w:tr>
      <w:tr w:rsidR="0096007B" w:rsidRPr="002A30AD" w14:paraId="43369B73" w14:textId="77777777" w:rsidTr="00763BCD">
        <w:trPr>
          <w:jc w:val="center"/>
        </w:trPr>
        <w:tc>
          <w:tcPr>
            <w:tcW w:w="369" w:type="pct"/>
            <w:tcBorders>
              <w:top w:val="single" w:sz="4" w:space="0" w:color="auto"/>
              <w:left w:val="single" w:sz="4" w:space="0" w:color="auto"/>
              <w:bottom w:val="single" w:sz="4" w:space="0" w:color="auto"/>
              <w:right w:val="single" w:sz="4" w:space="0" w:color="auto"/>
            </w:tcBorders>
            <w:vAlign w:val="bottom"/>
          </w:tcPr>
          <w:p w14:paraId="5912D0CA" w14:textId="6CEF45C5" w:rsidR="0096007B" w:rsidRPr="003E638B" w:rsidRDefault="0096007B" w:rsidP="003E638B">
            <w:pPr>
              <w:pStyle w:val="a9"/>
              <w:ind w:left="0"/>
              <w:jc w:val="center"/>
              <w:rPr>
                <w:sz w:val="22"/>
                <w:szCs w:val="22"/>
              </w:rPr>
            </w:pPr>
            <w:r w:rsidRPr="003E638B">
              <w:rPr>
                <w:sz w:val="22"/>
                <w:szCs w:val="22"/>
              </w:rPr>
              <w:t>20</w:t>
            </w:r>
          </w:p>
        </w:tc>
        <w:tc>
          <w:tcPr>
            <w:tcW w:w="2913"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059920CE" w14:textId="523868A1" w:rsidR="0096007B" w:rsidRPr="003E638B" w:rsidRDefault="0096007B" w:rsidP="003E638B">
            <w:pPr>
              <w:pStyle w:val="a9"/>
              <w:ind w:left="0"/>
              <w:jc w:val="center"/>
              <w:rPr>
                <w:spacing w:val="-10"/>
                <w:sz w:val="22"/>
                <w:szCs w:val="22"/>
              </w:rPr>
            </w:pPr>
            <w:r w:rsidRPr="003E638B">
              <w:rPr>
                <w:spacing w:val="-10"/>
                <w:sz w:val="22"/>
                <w:szCs w:val="22"/>
              </w:rPr>
              <w:t>11 205 842 ОП МП 464</w:t>
            </w:r>
          </w:p>
        </w:tc>
        <w:tc>
          <w:tcPr>
            <w:tcW w:w="1718"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5E8C30BD" w14:textId="2CFC9118" w:rsidR="0096007B" w:rsidRPr="003E638B" w:rsidRDefault="0096007B" w:rsidP="003E638B">
            <w:pPr>
              <w:pStyle w:val="a9"/>
              <w:ind w:left="0"/>
              <w:jc w:val="center"/>
              <w:rPr>
                <w:spacing w:val="-10"/>
                <w:sz w:val="22"/>
                <w:szCs w:val="22"/>
              </w:rPr>
            </w:pPr>
            <w:r w:rsidRPr="003E638B">
              <w:rPr>
                <w:spacing w:val="-10"/>
                <w:sz w:val="22"/>
                <w:szCs w:val="22"/>
              </w:rPr>
              <w:t>0,</w:t>
            </w:r>
            <w:r w:rsidR="00A33C64" w:rsidRPr="003E638B">
              <w:rPr>
                <w:spacing w:val="-10"/>
                <w:sz w:val="22"/>
                <w:szCs w:val="22"/>
              </w:rPr>
              <w:t>289</w:t>
            </w:r>
          </w:p>
        </w:tc>
      </w:tr>
      <w:tr w:rsidR="0096007B" w:rsidRPr="002A30AD" w14:paraId="1FD5E744" w14:textId="77777777" w:rsidTr="00763BCD">
        <w:trPr>
          <w:jc w:val="center"/>
        </w:trPr>
        <w:tc>
          <w:tcPr>
            <w:tcW w:w="369" w:type="pct"/>
            <w:tcBorders>
              <w:top w:val="single" w:sz="4" w:space="0" w:color="auto"/>
              <w:left w:val="single" w:sz="4" w:space="0" w:color="auto"/>
              <w:bottom w:val="single" w:sz="4" w:space="0" w:color="auto"/>
              <w:right w:val="single" w:sz="4" w:space="0" w:color="auto"/>
            </w:tcBorders>
            <w:vAlign w:val="bottom"/>
          </w:tcPr>
          <w:p w14:paraId="62C8F9B9" w14:textId="3254872F" w:rsidR="0096007B" w:rsidRPr="003E638B" w:rsidRDefault="0096007B" w:rsidP="003E638B">
            <w:pPr>
              <w:pStyle w:val="a9"/>
              <w:ind w:left="0"/>
              <w:jc w:val="center"/>
              <w:rPr>
                <w:sz w:val="22"/>
                <w:szCs w:val="22"/>
              </w:rPr>
            </w:pPr>
            <w:r w:rsidRPr="003E638B">
              <w:rPr>
                <w:sz w:val="22"/>
                <w:szCs w:val="22"/>
              </w:rPr>
              <w:t>21</w:t>
            </w:r>
          </w:p>
        </w:tc>
        <w:tc>
          <w:tcPr>
            <w:tcW w:w="2913"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20F66DFC" w14:textId="41E0A93A" w:rsidR="0096007B" w:rsidRPr="003E638B" w:rsidRDefault="0096007B" w:rsidP="003E638B">
            <w:pPr>
              <w:pStyle w:val="a9"/>
              <w:ind w:left="0"/>
              <w:jc w:val="center"/>
              <w:rPr>
                <w:spacing w:val="-10"/>
                <w:sz w:val="22"/>
                <w:szCs w:val="22"/>
              </w:rPr>
            </w:pPr>
            <w:r w:rsidRPr="003E638B">
              <w:rPr>
                <w:spacing w:val="-10"/>
                <w:sz w:val="22"/>
                <w:szCs w:val="22"/>
              </w:rPr>
              <w:t>11 205 842 ОП МП 465</w:t>
            </w:r>
          </w:p>
        </w:tc>
        <w:tc>
          <w:tcPr>
            <w:tcW w:w="1718"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28E622E8" w14:textId="32C042B9" w:rsidR="0096007B" w:rsidRPr="003E638B" w:rsidRDefault="0096007B" w:rsidP="003E638B">
            <w:pPr>
              <w:pStyle w:val="a9"/>
              <w:ind w:left="0"/>
              <w:jc w:val="center"/>
              <w:rPr>
                <w:spacing w:val="-10"/>
                <w:sz w:val="22"/>
                <w:szCs w:val="22"/>
              </w:rPr>
            </w:pPr>
            <w:r w:rsidRPr="003E638B">
              <w:rPr>
                <w:spacing w:val="-10"/>
                <w:sz w:val="22"/>
                <w:szCs w:val="22"/>
              </w:rPr>
              <w:t>0,</w:t>
            </w:r>
            <w:r w:rsidR="00A33C64" w:rsidRPr="003E638B">
              <w:rPr>
                <w:spacing w:val="-10"/>
                <w:sz w:val="22"/>
                <w:szCs w:val="22"/>
              </w:rPr>
              <w:t>741</w:t>
            </w:r>
          </w:p>
        </w:tc>
      </w:tr>
      <w:tr w:rsidR="0096007B" w:rsidRPr="002A30AD" w14:paraId="2EADCE96" w14:textId="77777777" w:rsidTr="00763BCD">
        <w:trPr>
          <w:jc w:val="center"/>
        </w:trPr>
        <w:tc>
          <w:tcPr>
            <w:tcW w:w="369" w:type="pct"/>
            <w:tcBorders>
              <w:top w:val="single" w:sz="4" w:space="0" w:color="auto"/>
              <w:left w:val="single" w:sz="4" w:space="0" w:color="auto"/>
              <w:bottom w:val="single" w:sz="4" w:space="0" w:color="auto"/>
              <w:right w:val="single" w:sz="4" w:space="0" w:color="auto"/>
            </w:tcBorders>
            <w:vAlign w:val="bottom"/>
          </w:tcPr>
          <w:p w14:paraId="38971F7E" w14:textId="6FD2F036" w:rsidR="0096007B" w:rsidRPr="003E638B" w:rsidRDefault="0096007B" w:rsidP="003E638B">
            <w:pPr>
              <w:pStyle w:val="a9"/>
              <w:ind w:left="0"/>
              <w:jc w:val="center"/>
              <w:rPr>
                <w:sz w:val="22"/>
                <w:szCs w:val="22"/>
              </w:rPr>
            </w:pPr>
            <w:r w:rsidRPr="003E638B">
              <w:rPr>
                <w:sz w:val="22"/>
                <w:szCs w:val="22"/>
              </w:rPr>
              <w:t>22</w:t>
            </w:r>
          </w:p>
        </w:tc>
        <w:tc>
          <w:tcPr>
            <w:tcW w:w="2913"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6C15CC08" w14:textId="53211E60" w:rsidR="0096007B" w:rsidRPr="003E638B" w:rsidRDefault="0096007B" w:rsidP="003E638B">
            <w:pPr>
              <w:pStyle w:val="a9"/>
              <w:ind w:left="0"/>
              <w:jc w:val="center"/>
              <w:rPr>
                <w:spacing w:val="-10"/>
                <w:sz w:val="22"/>
                <w:szCs w:val="22"/>
              </w:rPr>
            </w:pPr>
            <w:r w:rsidRPr="003E638B">
              <w:rPr>
                <w:spacing w:val="-10"/>
                <w:sz w:val="22"/>
                <w:szCs w:val="22"/>
              </w:rPr>
              <w:t>11 205 842 ОП МП 466</w:t>
            </w:r>
          </w:p>
        </w:tc>
        <w:tc>
          <w:tcPr>
            <w:tcW w:w="1718"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1B412ED1" w14:textId="011396FF" w:rsidR="0096007B" w:rsidRPr="003E638B" w:rsidRDefault="0096007B" w:rsidP="003E638B">
            <w:pPr>
              <w:pStyle w:val="a9"/>
              <w:ind w:left="0"/>
              <w:jc w:val="center"/>
              <w:rPr>
                <w:spacing w:val="-10"/>
                <w:sz w:val="22"/>
                <w:szCs w:val="22"/>
              </w:rPr>
            </w:pPr>
            <w:r w:rsidRPr="003E638B">
              <w:rPr>
                <w:spacing w:val="-10"/>
                <w:sz w:val="22"/>
                <w:szCs w:val="22"/>
              </w:rPr>
              <w:t>1,3</w:t>
            </w:r>
            <w:r w:rsidR="00A33C64" w:rsidRPr="003E638B">
              <w:rPr>
                <w:spacing w:val="-10"/>
                <w:sz w:val="22"/>
                <w:szCs w:val="22"/>
              </w:rPr>
              <w:t>5</w:t>
            </w:r>
            <w:r w:rsidR="003E638B">
              <w:rPr>
                <w:spacing w:val="-10"/>
                <w:sz w:val="22"/>
                <w:szCs w:val="22"/>
              </w:rPr>
              <w:t>0</w:t>
            </w:r>
          </w:p>
        </w:tc>
      </w:tr>
      <w:tr w:rsidR="0096007B" w:rsidRPr="002A30AD" w14:paraId="102F9086" w14:textId="77777777" w:rsidTr="00763BCD">
        <w:trPr>
          <w:jc w:val="center"/>
        </w:trPr>
        <w:tc>
          <w:tcPr>
            <w:tcW w:w="369" w:type="pct"/>
            <w:tcBorders>
              <w:top w:val="single" w:sz="4" w:space="0" w:color="auto"/>
              <w:left w:val="single" w:sz="4" w:space="0" w:color="auto"/>
              <w:bottom w:val="single" w:sz="4" w:space="0" w:color="auto"/>
              <w:right w:val="single" w:sz="4" w:space="0" w:color="auto"/>
            </w:tcBorders>
            <w:vAlign w:val="bottom"/>
          </w:tcPr>
          <w:p w14:paraId="4CD52042" w14:textId="0A56352A" w:rsidR="0096007B" w:rsidRPr="003E638B" w:rsidRDefault="0096007B" w:rsidP="003E638B">
            <w:pPr>
              <w:pStyle w:val="a9"/>
              <w:ind w:left="0"/>
              <w:jc w:val="center"/>
              <w:rPr>
                <w:sz w:val="22"/>
                <w:szCs w:val="22"/>
              </w:rPr>
            </w:pPr>
            <w:r w:rsidRPr="003E638B">
              <w:rPr>
                <w:sz w:val="22"/>
                <w:szCs w:val="22"/>
              </w:rPr>
              <w:t>23</w:t>
            </w:r>
          </w:p>
        </w:tc>
        <w:tc>
          <w:tcPr>
            <w:tcW w:w="2913"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5CDB0EFB" w14:textId="189FFDB7" w:rsidR="0096007B" w:rsidRPr="003E638B" w:rsidRDefault="0096007B" w:rsidP="003E638B">
            <w:pPr>
              <w:pStyle w:val="a9"/>
              <w:ind w:left="0"/>
              <w:jc w:val="center"/>
              <w:rPr>
                <w:spacing w:val="-10"/>
                <w:sz w:val="22"/>
                <w:szCs w:val="22"/>
              </w:rPr>
            </w:pPr>
            <w:r w:rsidRPr="003E638B">
              <w:rPr>
                <w:spacing w:val="-10"/>
                <w:sz w:val="22"/>
                <w:szCs w:val="22"/>
              </w:rPr>
              <w:t>11 205 842 ОП МП 469</w:t>
            </w:r>
          </w:p>
        </w:tc>
        <w:tc>
          <w:tcPr>
            <w:tcW w:w="1718"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5ADA9FC1" w14:textId="77777777" w:rsidR="0096007B" w:rsidRPr="003E638B" w:rsidRDefault="0096007B" w:rsidP="003E638B">
            <w:pPr>
              <w:pStyle w:val="a9"/>
              <w:ind w:left="0"/>
              <w:jc w:val="center"/>
              <w:rPr>
                <w:spacing w:val="-10"/>
                <w:sz w:val="22"/>
                <w:szCs w:val="22"/>
              </w:rPr>
            </w:pPr>
            <w:r w:rsidRPr="003E638B">
              <w:rPr>
                <w:spacing w:val="-10"/>
                <w:sz w:val="22"/>
                <w:szCs w:val="22"/>
              </w:rPr>
              <w:t>0,100</w:t>
            </w:r>
          </w:p>
        </w:tc>
      </w:tr>
      <w:tr w:rsidR="0096007B" w:rsidRPr="002A30AD" w14:paraId="68512CD8" w14:textId="77777777" w:rsidTr="00763BCD">
        <w:trPr>
          <w:jc w:val="center"/>
        </w:trPr>
        <w:tc>
          <w:tcPr>
            <w:tcW w:w="369" w:type="pct"/>
            <w:tcBorders>
              <w:top w:val="single" w:sz="4" w:space="0" w:color="auto"/>
              <w:left w:val="single" w:sz="4" w:space="0" w:color="auto"/>
              <w:bottom w:val="single" w:sz="4" w:space="0" w:color="auto"/>
              <w:right w:val="single" w:sz="4" w:space="0" w:color="auto"/>
            </w:tcBorders>
            <w:vAlign w:val="bottom"/>
          </w:tcPr>
          <w:p w14:paraId="600B1A3B" w14:textId="28425551" w:rsidR="0096007B" w:rsidRPr="003E638B" w:rsidRDefault="0096007B" w:rsidP="003E638B">
            <w:pPr>
              <w:pStyle w:val="a9"/>
              <w:ind w:left="0"/>
              <w:jc w:val="center"/>
              <w:rPr>
                <w:sz w:val="22"/>
                <w:szCs w:val="22"/>
              </w:rPr>
            </w:pPr>
            <w:r w:rsidRPr="003E638B">
              <w:rPr>
                <w:sz w:val="22"/>
                <w:szCs w:val="22"/>
              </w:rPr>
              <w:t>24</w:t>
            </w:r>
          </w:p>
        </w:tc>
        <w:tc>
          <w:tcPr>
            <w:tcW w:w="2913"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0BC81D41" w14:textId="27436875" w:rsidR="0096007B" w:rsidRPr="003E638B" w:rsidRDefault="0096007B" w:rsidP="003E638B">
            <w:pPr>
              <w:pStyle w:val="a9"/>
              <w:ind w:left="0"/>
              <w:jc w:val="center"/>
              <w:rPr>
                <w:spacing w:val="-10"/>
                <w:sz w:val="22"/>
                <w:szCs w:val="22"/>
              </w:rPr>
            </w:pPr>
            <w:r w:rsidRPr="003E638B">
              <w:rPr>
                <w:spacing w:val="-10"/>
                <w:sz w:val="22"/>
                <w:szCs w:val="22"/>
              </w:rPr>
              <w:t>11 205 842 ОП МП 470</w:t>
            </w:r>
          </w:p>
        </w:tc>
        <w:tc>
          <w:tcPr>
            <w:tcW w:w="1718"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1716FF69" w14:textId="77777777" w:rsidR="0096007B" w:rsidRPr="003E638B" w:rsidRDefault="0096007B" w:rsidP="003E638B">
            <w:pPr>
              <w:pStyle w:val="a9"/>
              <w:ind w:left="0"/>
              <w:jc w:val="center"/>
              <w:rPr>
                <w:spacing w:val="-10"/>
                <w:sz w:val="22"/>
                <w:szCs w:val="22"/>
              </w:rPr>
            </w:pPr>
            <w:r w:rsidRPr="003E638B">
              <w:rPr>
                <w:spacing w:val="-10"/>
                <w:sz w:val="22"/>
                <w:szCs w:val="22"/>
              </w:rPr>
              <w:t>0,500</w:t>
            </w:r>
          </w:p>
        </w:tc>
      </w:tr>
      <w:tr w:rsidR="0096007B" w:rsidRPr="002A30AD" w14:paraId="05B177AE" w14:textId="77777777" w:rsidTr="00763BCD">
        <w:trPr>
          <w:jc w:val="center"/>
        </w:trPr>
        <w:tc>
          <w:tcPr>
            <w:tcW w:w="369" w:type="pct"/>
            <w:tcBorders>
              <w:top w:val="single" w:sz="4" w:space="0" w:color="auto"/>
              <w:left w:val="single" w:sz="4" w:space="0" w:color="auto"/>
              <w:bottom w:val="single" w:sz="4" w:space="0" w:color="auto"/>
              <w:right w:val="single" w:sz="4" w:space="0" w:color="auto"/>
            </w:tcBorders>
            <w:vAlign w:val="bottom"/>
          </w:tcPr>
          <w:p w14:paraId="2F60D57A" w14:textId="13CFBBBA" w:rsidR="0096007B" w:rsidRPr="003E638B" w:rsidRDefault="0096007B" w:rsidP="003E638B">
            <w:pPr>
              <w:pStyle w:val="a9"/>
              <w:ind w:left="0"/>
              <w:jc w:val="center"/>
              <w:rPr>
                <w:sz w:val="22"/>
                <w:szCs w:val="22"/>
              </w:rPr>
            </w:pPr>
            <w:r w:rsidRPr="003E638B">
              <w:rPr>
                <w:sz w:val="22"/>
                <w:szCs w:val="22"/>
              </w:rPr>
              <w:t>25</w:t>
            </w:r>
          </w:p>
        </w:tc>
        <w:tc>
          <w:tcPr>
            <w:tcW w:w="2913"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0D32422C" w14:textId="24FA3F73" w:rsidR="0096007B" w:rsidRPr="003E638B" w:rsidRDefault="0096007B" w:rsidP="003E638B">
            <w:pPr>
              <w:pStyle w:val="a9"/>
              <w:ind w:left="0"/>
              <w:jc w:val="center"/>
              <w:rPr>
                <w:spacing w:val="-10"/>
                <w:sz w:val="22"/>
                <w:szCs w:val="22"/>
              </w:rPr>
            </w:pPr>
            <w:r w:rsidRPr="003E638B">
              <w:rPr>
                <w:spacing w:val="-10"/>
                <w:sz w:val="22"/>
                <w:szCs w:val="22"/>
              </w:rPr>
              <w:t>11 205 842 ОП МП 471</w:t>
            </w:r>
          </w:p>
        </w:tc>
        <w:tc>
          <w:tcPr>
            <w:tcW w:w="1718"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5C215472" w14:textId="65336FA4" w:rsidR="0096007B" w:rsidRPr="003E638B" w:rsidRDefault="0096007B" w:rsidP="003E638B">
            <w:pPr>
              <w:pStyle w:val="a9"/>
              <w:ind w:left="0"/>
              <w:jc w:val="center"/>
              <w:rPr>
                <w:spacing w:val="-10"/>
                <w:sz w:val="22"/>
                <w:szCs w:val="22"/>
              </w:rPr>
            </w:pPr>
            <w:r w:rsidRPr="003E638B">
              <w:rPr>
                <w:spacing w:val="-10"/>
                <w:sz w:val="22"/>
                <w:szCs w:val="22"/>
              </w:rPr>
              <w:t>0,</w:t>
            </w:r>
            <w:r w:rsidR="00DE58C3" w:rsidRPr="003E638B">
              <w:rPr>
                <w:spacing w:val="-10"/>
                <w:sz w:val="22"/>
                <w:szCs w:val="22"/>
              </w:rPr>
              <w:t>5</w:t>
            </w:r>
            <w:r w:rsidRPr="003E638B">
              <w:rPr>
                <w:spacing w:val="-10"/>
                <w:sz w:val="22"/>
                <w:szCs w:val="22"/>
              </w:rPr>
              <w:t>00</w:t>
            </w:r>
          </w:p>
        </w:tc>
      </w:tr>
      <w:tr w:rsidR="0096007B" w:rsidRPr="002A30AD" w14:paraId="61D8BFD5" w14:textId="77777777" w:rsidTr="00763BCD">
        <w:trPr>
          <w:jc w:val="center"/>
        </w:trPr>
        <w:tc>
          <w:tcPr>
            <w:tcW w:w="369" w:type="pct"/>
            <w:tcBorders>
              <w:top w:val="single" w:sz="4" w:space="0" w:color="auto"/>
              <w:left w:val="single" w:sz="4" w:space="0" w:color="auto"/>
              <w:bottom w:val="single" w:sz="4" w:space="0" w:color="auto"/>
              <w:right w:val="single" w:sz="4" w:space="0" w:color="auto"/>
            </w:tcBorders>
            <w:vAlign w:val="bottom"/>
          </w:tcPr>
          <w:p w14:paraId="2D666835" w14:textId="236183FF" w:rsidR="0096007B" w:rsidRPr="003E638B" w:rsidRDefault="0096007B" w:rsidP="003E638B">
            <w:pPr>
              <w:pStyle w:val="a9"/>
              <w:ind w:left="0"/>
              <w:jc w:val="center"/>
              <w:rPr>
                <w:sz w:val="22"/>
                <w:szCs w:val="22"/>
              </w:rPr>
            </w:pPr>
            <w:r w:rsidRPr="003E638B">
              <w:rPr>
                <w:sz w:val="22"/>
                <w:szCs w:val="22"/>
              </w:rPr>
              <w:t>26</w:t>
            </w:r>
          </w:p>
        </w:tc>
        <w:tc>
          <w:tcPr>
            <w:tcW w:w="2913"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0448EEA9" w14:textId="30EA73BA" w:rsidR="0096007B" w:rsidRPr="003E638B" w:rsidRDefault="0096007B" w:rsidP="003E638B">
            <w:pPr>
              <w:pStyle w:val="a9"/>
              <w:ind w:left="0"/>
              <w:jc w:val="center"/>
              <w:rPr>
                <w:spacing w:val="-10"/>
                <w:sz w:val="22"/>
                <w:szCs w:val="22"/>
              </w:rPr>
            </w:pPr>
            <w:r w:rsidRPr="003E638B">
              <w:rPr>
                <w:spacing w:val="-10"/>
                <w:sz w:val="22"/>
                <w:szCs w:val="22"/>
              </w:rPr>
              <w:t>11 205 842 ОП МП 472</w:t>
            </w:r>
          </w:p>
        </w:tc>
        <w:tc>
          <w:tcPr>
            <w:tcW w:w="1718"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7CF86F74" w14:textId="77777777" w:rsidR="0096007B" w:rsidRPr="003E638B" w:rsidRDefault="0096007B" w:rsidP="003E638B">
            <w:pPr>
              <w:pStyle w:val="a9"/>
              <w:ind w:left="0"/>
              <w:jc w:val="center"/>
              <w:rPr>
                <w:spacing w:val="-10"/>
                <w:sz w:val="22"/>
                <w:szCs w:val="22"/>
              </w:rPr>
            </w:pPr>
            <w:r w:rsidRPr="003E638B">
              <w:rPr>
                <w:spacing w:val="-10"/>
                <w:sz w:val="22"/>
                <w:szCs w:val="22"/>
              </w:rPr>
              <w:t>0,100</w:t>
            </w:r>
          </w:p>
        </w:tc>
      </w:tr>
      <w:tr w:rsidR="0096007B" w:rsidRPr="002A30AD" w14:paraId="609FCC98" w14:textId="77777777" w:rsidTr="00763BCD">
        <w:trPr>
          <w:jc w:val="center"/>
        </w:trPr>
        <w:tc>
          <w:tcPr>
            <w:tcW w:w="369" w:type="pct"/>
            <w:tcBorders>
              <w:top w:val="single" w:sz="4" w:space="0" w:color="auto"/>
              <w:left w:val="single" w:sz="4" w:space="0" w:color="auto"/>
              <w:bottom w:val="single" w:sz="4" w:space="0" w:color="auto"/>
              <w:right w:val="single" w:sz="4" w:space="0" w:color="auto"/>
            </w:tcBorders>
            <w:vAlign w:val="bottom"/>
          </w:tcPr>
          <w:p w14:paraId="609C49A1" w14:textId="6F1194AB" w:rsidR="0096007B" w:rsidRPr="003E638B" w:rsidRDefault="0096007B" w:rsidP="003E638B">
            <w:pPr>
              <w:pStyle w:val="a9"/>
              <w:ind w:left="0"/>
              <w:jc w:val="center"/>
              <w:rPr>
                <w:sz w:val="22"/>
                <w:szCs w:val="22"/>
              </w:rPr>
            </w:pPr>
            <w:r w:rsidRPr="003E638B">
              <w:rPr>
                <w:sz w:val="22"/>
                <w:szCs w:val="22"/>
              </w:rPr>
              <w:t>27</w:t>
            </w:r>
          </w:p>
        </w:tc>
        <w:tc>
          <w:tcPr>
            <w:tcW w:w="2913"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5344309C" w14:textId="4CB89797" w:rsidR="0096007B" w:rsidRPr="003E638B" w:rsidRDefault="0096007B" w:rsidP="003E638B">
            <w:pPr>
              <w:pStyle w:val="a9"/>
              <w:ind w:left="0"/>
              <w:jc w:val="center"/>
              <w:rPr>
                <w:spacing w:val="-10"/>
                <w:sz w:val="22"/>
                <w:szCs w:val="22"/>
              </w:rPr>
            </w:pPr>
            <w:r w:rsidRPr="003E638B">
              <w:rPr>
                <w:spacing w:val="-10"/>
                <w:sz w:val="22"/>
                <w:szCs w:val="22"/>
              </w:rPr>
              <w:t>11 205 842 ОП МП 473</w:t>
            </w:r>
          </w:p>
        </w:tc>
        <w:tc>
          <w:tcPr>
            <w:tcW w:w="1718"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7A09AF87" w14:textId="77777777" w:rsidR="0096007B" w:rsidRPr="003E638B" w:rsidRDefault="0096007B" w:rsidP="003E638B">
            <w:pPr>
              <w:pStyle w:val="a9"/>
              <w:ind w:left="0"/>
              <w:jc w:val="center"/>
              <w:rPr>
                <w:spacing w:val="-10"/>
                <w:sz w:val="22"/>
                <w:szCs w:val="22"/>
              </w:rPr>
            </w:pPr>
            <w:r w:rsidRPr="003E638B">
              <w:rPr>
                <w:spacing w:val="-10"/>
                <w:sz w:val="22"/>
                <w:szCs w:val="22"/>
              </w:rPr>
              <w:t>0,500</w:t>
            </w:r>
          </w:p>
        </w:tc>
      </w:tr>
      <w:tr w:rsidR="0096007B" w:rsidRPr="002A30AD" w14:paraId="2A120043" w14:textId="77777777" w:rsidTr="00763BCD">
        <w:trPr>
          <w:jc w:val="center"/>
        </w:trPr>
        <w:tc>
          <w:tcPr>
            <w:tcW w:w="369" w:type="pct"/>
            <w:tcBorders>
              <w:top w:val="single" w:sz="4" w:space="0" w:color="auto"/>
              <w:left w:val="single" w:sz="4" w:space="0" w:color="auto"/>
              <w:bottom w:val="single" w:sz="4" w:space="0" w:color="auto"/>
              <w:right w:val="single" w:sz="4" w:space="0" w:color="auto"/>
            </w:tcBorders>
            <w:vAlign w:val="bottom"/>
          </w:tcPr>
          <w:p w14:paraId="2B5DA73D" w14:textId="10814575" w:rsidR="0096007B" w:rsidRPr="003E638B" w:rsidRDefault="0096007B" w:rsidP="003E638B">
            <w:pPr>
              <w:pStyle w:val="a9"/>
              <w:ind w:left="0"/>
              <w:jc w:val="center"/>
              <w:rPr>
                <w:sz w:val="22"/>
                <w:szCs w:val="22"/>
              </w:rPr>
            </w:pPr>
            <w:r w:rsidRPr="003E638B">
              <w:rPr>
                <w:sz w:val="22"/>
                <w:szCs w:val="22"/>
              </w:rPr>
              <w:t>28</w:t>
            </w:r>
          </w:p>
        </w:tc>
        <w:tc>
          <w:tcPr>
            <w:tcW w:w="2913"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6D78DB7A" w14:textId="66C19428" w:rsidR="0096007B" w:rsidRPr="003E638B" w:rsidRDefault="0096007B" w:rsidP="003E638B">
            <w:pPr>
              <w:pStyle w:val="a9"/>
              <w:ind w:left="0"/>
              <w:jc w:val="center"/>
              <w:rPr>
                <w:spacing w:val="-10"/>
                <w:sz w:val="22"/>
                <w:szCs w:val="22"/>
              </w:rPr>
            </w:pPr>
            <w:r w:rsidRPr="003E638B">
              <w:rPr>
                <w:spacing w:val="-10"/>
                <w:sz w:val="22"/>
                <w:szCs w:val="22"/>
              </w:rPr>
              <w:t>11 205 842 ОП МП 468</w:t>
            </w:r>
          </w:p>
        </w:tc>
        <w:tc>
          <w:tcPr>
            <w:tcW w:w="1718"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5088C59D" w14:textId="7A9F6602" w:rsidR="0096007B" w:rsidRPr="003E638B" w:rsidRDefault="00E944E9" w:rsidP="003E638B">
            <w:pPr>
              <w:pStyle w:val="a9"/>
              <w:ind w:left="0"/>
              <w:jc w:val="center"/>
              <w:rPr>
                <w:spacing w:val="-10"/>
                <w:sz w:val="22"/>
                <w:szCs w:val="22"/>
              </w:rPr>
            </w:pPr>
            <w:r w:rsidRPr="003E638B">
              <w:rPr>
                <w:spacing w:val="-10"/>
                <w:sz w:val="22"/>
                <w:szCs w:val="22"/>
              </w:rPr>
              <w:t>1,000</w:t>
            </w:r>
          </w:p>
        </w:tc>
      </w:tr>
      <w:tr w:rsidR="0096007B" w:rsidRPr="002A30AD" w14:paraId="025A1BE9" w14:textId="77777777" w:rsidTr="00763BCD">
        <w:trPr>
          <w:jc w:val="center"/>
        </w:trPr>
        <w:tc>
          <w:tcPr>
            <w:tcW w:w="369" w:type="pct"/>
            <w:tcBorders>
              <w:top w:val="single" w:sz="4" w:space="0" w:color="auto"/>
              <w:left w:val="single" w:sz="4" w:space="0" w:color="auto"/>
              <w:bottom w:val="single" w:sz="4" w:space="0" w:color="auto"/>
              <w:right w:val="single" w:sz="4" w:space="0" w:color="auto"/>
            </w:tcBorders>
            <w:vAlign w:val="bottom"/>
          </w:tcPr>
          <w:p w14:paraId="7A89709B" w14:textId="4A524B2E" w:rsidR="0096007B" w:rsidRPr="003E638B" w:rsidRDefault="0096007B" w:rsidP="003E638B">
            <w:pPr>
              <w:pStyle w:val="a9"/>
              <w:ind w:left="0"/>
              <w:jc w:val="center"/>
              <w:rPr>
                <w:sz w:val="22"/>
                <w:szCs w:val="22"/>
              </w:rPr>
            </w:pPr>
            <w:r w:rsidRPr="003E638B">
              <w:rPr>
                <w:sz w:val="22"/>
                <w:szCs w:val="22"/>
              </w:rPr>
              <w:t>29</w:t>
            </w:r>
          </w:p>
        </w:tc>
        <w:tc>
          <w:tcPr>
            <w:tcW w:w="291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FA0D738" w14:textId="42E5876E" w:rsidR="0096007B" w:rsidRPr="003E638B" w:rsidRDefault="0096007B" w:rsidP="003E638B">
            <w:pPr>
              <w:pStyle w:val="a9"/>
              <w:ind w:left="0"/>
              <w:jc w:val="center"/>
              <w:rPr>
                <w:spacing w:val="-10"/>
                <w:sz w:val="22"/>
                <w:szCs w:val="22"/>
              </w:rPr>
            </w:pPr>
            <w:r w:rsidRPr="003E638B">
              <w:rPr>
                <w:spacing w:val="-10"/>
                <w:sz w:val="22"/>
                <w:szCs w:val="22"/>
              </w:rPr>
              <w:t>11 205 842 ОП МР 105</w:t>
            </w:r>
          </w:p>
        </w:tc>
        <w:tc>
          <w:tcPr>
            <w:tcW w:w="171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86D40C2" w14:textId="679472E6" w:rsidR="0096007B" w:rsidRPr="003E638B" w:rsidRDefault="0096007B" w:rsidP="003E638B">
            <w:pPr>
              <w:pStyle w:val="a9"/>
              <w:ind w:left="0"/>
              <w:jc w:val="center"/>
              <w:rPr>
                <w:spacing w:val="-10"/>
                <w:sz w:val="22"/>
                <w:szCs w:val="22"/>
              </w:rPr>
            </w:pPr>
            <w:r w:rsidRPr="003E638B">
              <w:rPr>
                <w:spacing w:val="-10"/>
                <w:sz w:val="22"/>
                <w:szCs w:val="22"/>
              </w:rPr>
              <w:t>1,</w:t>
            </w:r>
            <w:r w:rsidR="00E944E9" w:rsidRPr="003E638B">
              <w:rPr>
                <w:spacing w:val="-10"/>
                <w:sz w:val="22"/>
                <w:szCs w:val="22"/>
              </w:rPr>
              <w:t>63</w:t>
            </w:r>
            <w:r w:rsidR="003E638B">
              <w:rPr>
                <w:spacing w:val="-10"/>
                <w:sz w:val="22"/>
                <w:szCs w:val="22"/>
              </w:rPr>
              <w:t>0</w:t>
            </w:r>
          </w:p>
        </w:tc>
      </w:tr>
      <w:tr w:rsidR="0096007B" w:rsidRPr="002A30AD" w14:paraId="5509DBC7" w14:textId="77777777" w:rsidTr="00763BCD">
        <w:trPr>
          <w:jc w:val="center"/>
        </w:trPr>
        <w:tc>
          <w:tcPr>
            <w:tcW w:w="369" w:type="pct"/>
            <w:tcBorders>
              <w:top w:val="single" w:sz="4" w:space="0" w:color="auto"/>
              <w:left w:val="single" w:sz="4" w:space="0" w:color="auto"/>
              <w:bottom w:val="single" w:sz="4" w:space="0" w:color="auto"/>
              <w:right w:val="single" w:sz="4" w:space="0" w:color="auto"/>
            </w:tcBorders>
            <w:vAlign w:val="bottom"/>
          </w:tcPr>
          <w:p w14:paraId="16252DD7" w14:textId="521B0DF5" w:rsidR="0096007B" w:rsidRPr="003E638B" w:rsidRDefault="0096007B" w:rsidP="003E638B">
            <w:pPr>
              <w:pStyle w:val="a9"/>
              <w:ind w:left="0"/>
              <w:jc w:val="center"/>
              <w:rPr>
                <w:sz w:val="22"/>
                <w:szCs w:val="22"/>
              </w:rPr>
            </w:pPr>
            <w:r w:rsidRPr="003E638B">
              <w:rPr>
                <w:sz w:val="22"/>
                <w:szCs w:val="22"/>
              </w:rPr>
              <w:t>30</w:t>
            </w:r>
          </w:p>
        </w:tc>
        <w:tc>
          <w:tcPr>
            <w:tcW w:w="291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5ED6D6B" w14:textId="05B1EEDC" w:rsidR="0096007B" w:rsidRPr="003E638B" w:rsidRDefault="0096007B" w:rsidP="003E638B">
            <w:pPr>
              <w:pStyle w:val="a9"/>
              <w:ind w:left="0"/>
              <w:jc w:val="center"/>
              <w:rPr>
                <w:spacing w:val="-10"/>
                <w:sz w:val="22"/>
                <w:szCs w:val="22"/>
              </w:rPr>
            </w:pPr>
            <w:r w:rsidRPr="003E638B">
              <w:rPr>
                <w:spacing w:val="-10"/>
                <w:sz w:val="22"/>
                <w:szCs w:val="22"/>
              </w:rPr>
              <w:t>11 205 842 ОП МР 158</w:t>
            </w:r>
          </w:p>
        </w:tc>
        <w:tc>
          <w:tcPr>
            <w:tcW w:w="171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08B8F6C" w14:textId="77777777" w:rsidR="0096007B" w:rsidRPr="003E638B" w:rsidRDefault="0096007B" w:rsidP="003E638B">
            <w:pPr>
              <w:pStyle w:val="a9"/>
              <w:ind w:left="0"/>
              <w:jc w:val="center"/>
              <w:rPr>
                <w:spacing w:val="-10"/>
                <w:sz w:val="22"/>
                <w:szCs w:val="22"/>
              </w:rPr>
            </w:pPr>
            <w:r w:rsidRPr="003E638B">
              <w:rPr>
                <w:spacing w:val="-10"/>
                <w:sz w:val="22"/>
                <w:szCs w:val="22"/>
              </w:rPr>
              <w:t>1,444</w:t>
            </w:r>
          </w:p>
        </w:tc>
      </w:tr>
      <w:tr w:rsidR="0096007B" w:rsidRPr="002A30AD" w14:paraId="667BF8BA" w14:textId="77777777" w:rsidTr="00763BCD">
        <w:trPr>
          <w:jc w:val="center"/>
        </w:trPr>
        <w:tc>
          <w:tcPr>
            <w:tcW w:w="369" w:type="pct"/>
            <w:tcBorders>
              <w:top w:val="single" w:sz="4" w:space="0" w:color="auto"/>
              <w:left w:val="single" w:sz="4" w:space="0" w:color="auto"/>
              <w:bottom w:val="single" w:sz="4" w:space="0" w:color="auto"/>
              <w:right w:val="single" w:sz="4" w:space="0" w:color="auto"/>
            </w:tcBorders>
            <w:vAlign w:val="bottom"/>
          </w:tcPr>
          <w:p w14:paraId="0D66BDD0" w14:textId="3C8A5A5C" w:rsidR="0096007B" w:rsidRPr="003E638B" w:rsidRDefault="0096007B" w:rsidP="003E638B">
            <w:pPr>
              <w:pStyle w:val="a9"/>
              <w:ind w:left="0"/>
              <w:jc w:val="center"/>
              <w:rPr>
                <w:sz w:val="22"/>
                <w:szCs w:val="22"/>
              </w:rPr>
            </w:pPr>
            <w:r w:rsidRPr="003E638B">
              <w:rPr>
                <w:sz w:val="22"/>
                <w:szCs w:val="22"/>
              </w:rPr>
              <w:t>31</w:t>
            </w:r>
          </w:p>
        </w:tc>
        <w:tc>
          <w:tcPr>
            <w:tcW w:w="291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6414E50" w14:textId="2B5C4243" w:rsidR="0096007B" w:rsidRPr="003E638B" w:rsidRDefault="0096007B" w:rsidP="003E638B">
            <w:pPr>
              <w:pStyle w:val="a9"/>
              <w:ind w:left="0"/>
              <w:jc w:val="center"/>
              <w:rPr>
                <w:spacing w:val="-10"/>
                <w:sz w:val="22"/>
                <w:szCs w:val="22"/>
              </w:rPr>
            </w:pPr>
            <w:r w:rsidRPr="003E638B">
              <w:rPr>
                <w:spacing w:val="-10"/>
                <w:sz w:val="22"/>
                <w:szCs w:val="22"/>
              </w:rPr>
              <w:t>11 205 842 ОП МР 106</w:t>
            </w:r>
          </w:p>
        </w:tc>
        <w:tc>
          <w:tcPr>
            <w:tcW w:w="171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26637EB" w14:textId="77777777" w:rsidR="0096007B" w:rsidRPr="003E638B" w:rsidRDefault="0096007B" w:rsidP="003E638B">
            <w:pPr>
              <w:pStyle w:val="a9"/>
              <w:ind w:left="0"/>
              <w:jc w:val="center"/>
              <w:rPr>
                <w:spacing w:val="-10"/>
                <w:sz w:val="22"/>
                <w:szCs w:val="22"/>
              </w:rPr>
            </w:pPr>
            <w:r w:rsidRPr="003E638B">
              <w:rPr>
                <w:spacing w:val="-10"/>
                <w:sz w:val="22"/>
                <w:szCs w:val="22"/>
              </w:rPr>
              <w:t>1,118</w:t>
            </w:r>
          </w:p>
        </w:tc>
      </w:tr>
      <w:tr w:rsidR="0096007B" w:rsidRPr="002A30AD" w14:paraId="7F2433EF" w14:textId="77777777" w:rsidTr="00763BCD">
        <w:trPr>
          <w:jc w:val="center"/>
        </w:trPr>
        <w:tc>
          <w:tcPr>
            <w:tcW w:w="369" w:type="pct"/>
            <w:tcBorders>
              <w:top w:val="single" w:sz="4" w:space="0" w:color="auto"/>
              <w:left w:val="single" w:sz="4" w:space="0" w:color="auto"/>
              <w:bottom w:val="single" w:sz="4" w:space="0" w:color="auto"/>
              <w:right w:val="single" w:sz="4" w:space="0" w:color="auto"/>
            </w:tcBorders>
            <w:vAlign w:val="bottom"/>
          </w:tcPr>
          <w:p w14:paraId="61204439" w14:textId="22B9418F" w:rsidR="0096007B" w:rsidRPr="003E638B" w:rsidRDefault="0096007B" w:rsidP="003E638B">
            <w:pPr>
              <w:pStyle w:val="a9"/>
              <w:ind w:left="0"/>
              <w:jc w:val="center"/>
              <w:rPr>
                <w:sz w:val="22"/>
                <w:szCs w:val="22"/>
              </w:rPr>
            </w:pPr>
            <w:r w:rsidRPr="003E638B">
              <w:rPr>
                <w:sz w:val="22"/>
                <w:szCs w:val="22"/>
              </w:rPr>
              <w:t>32</w:t>
            </w:r>
          </w:p>
        </w:tc>
        <w:tc>
          <w:tcPr>
            <w:tcW w:w="291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D01E6EA" w14:textId="398C9441" w:rsidR="0096007B" w:rsidRPr="003E638B" w:rsidRDefault="0096007B" w:rsidP="003E638B">
            <w:pPr>
              <w:pStyle w:val="a9"/>
              <w:ind w:left="0"/>
              <w:jc w:val="center"/>
              <w:rPr>
                <w:spacing w:val="-10"/>
                <w:sz w:val="22"/>
                <w:szCs w:val="22"/>
              </w:rPr>
            </w:pPr>
            <w:r w:rsidRPr="003E638B">
              <w:rPr>
                <w:spacing w:val="-10"/>
                <w:sz w:val="22"/>
                <w:szCs w:val="22"/>
              </w:rPr>
              <w:t>11 205 842 ОП МР 107</w:t>
            </w:r>
          </w:p>
        </w:tc>
        <w:tc>
          <w:tcPr>
            <w:tcW w:w="171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D0475B4" w14:textId="77777777" w:rsidR="0096007B" w:rsidRPr="003E638B" w:rsidRDefault="0096007B" w:rsidP="003E638B">
            <w:pPr>
              <w:pStyle w:val="a9"/>
              <w:ind w:left="0"/>
              <w:jc w:val="center"/>
              <w:rPr>
                <w:spacing w:val="-10"/>
                <w:sz w:val="22"/>
                <w:szCs w:val="22"/>
              </w:rPr>
            </w:pPr>
            <w:r w:rsidRPr="003E638B">
              <w:rPr>
                <w:spacing w:val="-10"/>
                <w:sz w:val="22"/>
                <w:szCs w:val="22"/>
              </w:rPr>
              <w:t>0,618</w:t>
            </w:r>
          </w:p>
        </w:tc>
      </w:tr>
      <w:tr w:rsidR="0096007B" w:rsidRPr="002A30AD" w14:paraId="56D9D13B" w14:textId="77777777" w:rsidTr="00763BCD">
        <w:trPr>
          <w:jc w:val="center"/>
        </w:trPr>
        <w:tc>
          <w:tcPr>
            <w:tcW w:w="369" w:type="pct"/>
            <w:tcBorders>
              <w:top w:val="single" w:sz="4" w:space="0" w:color="auto"/>
              <w:left w:val="single" w:sz="4" w:space="0" w:color="auto"/>
              <w:bottom w:val="single" w:sz="4" w:space="0" w:color="auto"/>
              <w:right w:val="single" w:sz="4" w:space="0" w:color="auto"/>
            </w:tcBorders>
            <w:vAlign w:val="bottom"/>
          </w:tcPr>
          <w:p w14:paraId="7208C4D8" w14:textId="3814BF06" w:rsidR="0096007B" w:rsidRPr="003E638B" w:rsidRDefault="0096007B" w:rsidP="003E638B">
            <w:pPr>
              <w:pStyle w:val="a9"/>
              <w:ind w:left="0"/>
              <w:jc w:val="center"/>
              <w:rPr>
                <w:sz w:val="22"/>
                <w:szCs w:val="22"/>
              </w:rPr>
            </w:pPr>
            <w:r w:rsidRPr="003E638B">
              <w:rPr>
                <w:sz w:val="22"/>
                <w:szCs w:val="22"/>
              </w:rPr>
              <w:t>33</w:t>
            </w:r>
          </w:p>
        </w:tc>
        <w:tc>
          <w:tcPr>
            <w:tcW w:w="291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AE944D9" w14:textId="2DE62AE8" w:rsidR="0096007B" w:rsidRPr="003E638B" w:rsidRDefault="0096007B" w:rsidP="003E638B">
            <w:pPr>
              <w:pStyle w:val="a9"/>
              <w:ind w:left="0"/>
              <w:jc w:val="center"/>
              <w:rPr>
                <w:spacing w:val="-10"/>
                <w:sz w:val="22"/>
                <w:szCs w:val="22"/>
              </w:rPr>
            </w:pPr>
            <w:r w:rsidRPr="003E638B">
              <w:rPr>
                <w:spacing w:val="-10"/>
                <w:sz w:val="22"/>
                <w:szCs w:val="22"/>
              </w:rPr>
              <w:t>11 205 842 ОП МР 108</w:t>
            </w:r>
          </w:p>
        </w:tc>
        <w:tc>
          <w:tcPr>
            <w:tcW w:w="171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202F765" w14:textId="77777777" w:rsidR="0096007B" w:rsidRPr="003E638B" w:rsidRDefault="0096007B" w:rsidP="003E638B">
            <w:pPr>
              <w:pStyle w:val="a9"/>
              <w:ind w:left="0"/>
              <w:jc w:val="center"/>
              <w:rPr>
                <w:spacing w:val="-10"/>
                <w:sz w:val="22"/>
                <w:szCs w:val="22"/>
              </w:rPr>
            </w:pPr>
            <w:r w:rsidRPr="003E638B">
              <w:rPr>
                <w:spacing w:val="-10"/>
                <w:sz w:val="22"/>
                <w:szCs w:val="22"/>
              </w:rPr>
              <w:t>7,400</w:t>
            </w:r>
          </w:p>
        </w:tc>
      </w:tr>
      <w:tr w:rsidR="0096007B" w:rsidRPr="002A30AD" w14:paraId="302786CE" w14:textId="77777777" w:rsidTr="00763BCD">
        <w:trPr>
          <w:jc w:val="center"/>
        </w:trPr>
        <w:tc>
          <w:tcPr>
            <w:tcW w:w="369" w:type="pct"/>
            <w:tcBorders>
              <w:top w:val="single" w:sz="4" w:space="0" w:color="auto"/>
              <w:left w:val="single" w:sz="4" w:space="0" w:color="auto"/>
              <w:bottom w:val="single" w:sz="4" w:space="0" w:color="auto"/>
              <w:right w:val="single" w:sz="4" w:space="0" w:color="auto"/>
            </w:tcBorders>
            <w:vAlign w:val="bottom"/>
          </w:tcPr>
          <w:p w14:paraId="7245D829" w14:textId="0EF12C3D" w:rsidR="0096007B" w:rsidRPr="003E638B" w:rsidRDefault="0096007B" w:rsidP="003E638B">
            <w:pPr>
              <w:pStyle w:val="a9"/>
              <w:ind w:left="0"/>
              <w:jc w:val="center"/>
              <w:rPr>
                <w:sz w:val="22"/>
                <w:szCs w:val="22"/>
              </w:rPr>
            </w:pPr>
            <w:r w:rsidRPr="003E638B">
              <w:rPr>
                <w:sz w:val="22"/>
                <w:szCs w:val="22"/>
              </w:rPr>
              <w:t>34</w:t>
            </w:r>
          </w:p>
        </w:tc>
        <w:tc>
          <w:tcPr>
            <w:tcW w:w="2913"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7D3CA1B7" w14:textId="55748602" w:rsidR="0096007B" w:rsidRPr="003E638B" w:rsidRDefault="0096007B" w:rsidP="003E638B">
            <w:pPr>
              <w:pStyle w:val="a9"/>
              <w:ind w:left="0"/>
              <w:jc w:val="center"/>
              <w:rPr>
                <w:spacing w:val="-10"/>
                <w:sz w:val="22"/>
                <w:szCs w:val="22"/>
              </w:rPr>
            </w:pPr>
            <w:r w:rsidRPr="003E638B">
              <w:rPr>
                <w:spacing w:val="-10"/>
                <w:sz w:val="22"/>
                <w:szCs w:val="22"/>
              </w:rPr>
              <w:t>11 205 860 ОП МП 579</w:t>
            </w:r>
          </w:p>
        </w:tc>
        <w:tc>
          <w:tcPr>
            <w:tcW w:w="1718"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1A14EF28" w14:textId="4575B6AE" w:rsidR="0096007B" w:rsidRPr="003E638B" w:rsidRDefault="00CF23EF" w:rsidP="003E638B">
            <w:pPr>
              <w:pStyle w:val="a9"/>
              <w:ind w:left="0"/>
              <w:jc w:val="center"/>
              <w:rPr>
                <w:spacing w:val="-10"/>
                <w:sz w:val="22"/>
                <w:szCs w:val="22"/>
              </w:rPr>
            </w:pPr>
            <w:r w:rsidRPr="003E638B">
              <w:rPr>
                <w:spacing w:val="-10"/>
                <w:sz w:val="22"/>
                <w:szCs w:val="22"/>
              </w:rPr>
              <w:t>0,695</w:t>
            </w:r>
          </w:p>
        </w:tc>
      </w:tr>
      <w:tr w:rsidR="0096007B" w:rsidRPr="002A30AD" w14:paraId="2EA9E995" w14:textId="77777777" w:rsidTr="00763BCD">
        <w:trPr>
          <w:jc w:val="center"/>
        </w:trPr>
        <w:tc>
          <w:tcPr>
            <w:tcW w:w="369" w:type="pct"/>
            <w:tcBorders>
              <w:top w:val="single" w:sz="4" w:space="0" w:color="auto"/>
              <w:left w:val="single" w:sz="4" w:space="0" w:color="auto"/>
              <w:bottom w:val="single" w:sz="4" w:space="0" w:color="auto"/>
              <w:right w:val="single" w:sz="4" w:space="0" w:color="auto"/>
            </w:tcBorders>
            <w:vAlign w:val="bottom"/>
          </w:tcPr>
          <w:p w14:paraId="36FA5AA0" w14:textId="553AD895" w:rsidR="0096007B" w:rsidRPr="003E638B" w:rsidRDefault="0096007B" w:rsidP="003E638B">
            <w:pPr>
              <w:pStyle w:val="a9"/>
              <w:ind w:left="0"/>
              <w:jc w:val="center"/>
              <w:rPr>
                <w:sz w:val="22"/>
                <w:szCs w:val="22"/>
              </w:rPr>
            </w:pPr>
            <w:r w:rsidRPr="003E638B">
              <w:rPr>
                <w:sz w:val="22"/>
                <w:szCs w:val="22"/>
              </w:rPr>
              <w:t>35</w:t>
            </w:r>
          </w:p>
        </w:tc>
        <w:tc>
          <w:tcPr>
            <w:tcW w:w="2913"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776B6C4B" w14:textId="7C828A23" w:rsidR="0096007B" w:rsidRPr="003E638B" w:rsidRDefault="0096007B" w:rsidP="003E638B">
            <w:pPr>
              <w:pStyle w:val="a9"/>
              <w:ind w:left="0"/>
              <w:jc w:val="center"/>
              <w:rPr>
                <w:spacing w:val="-10"/>
                <w:sz w:val="22"/>
                <w:szCs w:val="22"/>
              </w:rPr>
            </w:pPr>
            <w:r w:rsidRPr="003E638B">
              <w:rPr>
                <w:spacing w:val="-10"/>
                <w:sz w:val="22"/>
                <w:szCs w:val="22"/>
              </w:rPr>
              <w:t>11 205 860 ОП МП 586</w:t>
            </w:r>
          </w:p>
        </w:tc>
        <w:tc>
          <w:tcPr>
            <w:tcW w:w="1718"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6F2662D1" w14:textId="77777777" w:rsidR="0096007B" w:rsidRPr="003E638B" w:rsidRDefault="0096007B" w:rsidP="003E638B">
            <w:pPr>
              <w:pStyle w:val="a9"/>
              <w:ind w:left="0"/>
              <w:jc w:val="center"/>
              <w:rPr>
                <w:spacing w:val="-10"/>
                <w:sz w:val="22"/>
                <w:szCs w:val="22"/>
              </w:rPr>
            </w:pPr>
            <w:r w:rsidRPr="003E638B">
              <w:rPr>
                <w:spacing w:val="-10"/>
                <w:sz w:val="22"/>
                <w:szCs w:val="22"/>
              </w:rPr>
              <w:t>1,000</w:t>
            </w:r>
          </w:p>
        </w:tc>
      </w:tr>
      <w:tr w:rsidR="0096007B" w:rsidRPr="002A30AD" w14:paraId="294F633E" w14:textId="77777777" w:rsidTr="00763BCD">
        <w:trPr>
          <w:jc w:val="center"/>
        </w:trPr>
        <w:tc>
          <w:tcPr>
            <w:tcW w:w="369" w:type="pct"/>
            <w:tcBorders>
              <w:top w:val="single" w:sz="4" w:space="0" w:color="auto"/>
              <w:left w:val="single" w:sz="4" w:space="0" w:color="auto"/>
              <w:bottom w:val="single" w:sz="4" w:space="0" w:color="auto"/>
              <w:right w:val="single" w:sz="4" w:space="0" w:color="auto"/>
            </w:tcBorders>
            <w:vAlign w:val="bottom"/>
          </w:tcPr>
          <w:p w14:paraId="11354572" w14:textId="4D939D5A" w:rsidR="0096007B" w:rsidRPr="003E638B" w:rsidRDefault="0096007B" w:rsidP="003E638B">
            <w:pPr>
              <w:pStyle w:val="a9"/>
              <w:ind w:left="0"/>
              <w:jc w:val="center"/>
              <w:rPr>
                <w:sz w:val="22"/>
                <w:szCs w:val="22"/>
              </w:rPr>
            </w:pPr>
            <w:r w:rsidRPr="003E638B">
              <w:rPr>
                <w:sz w:val="22"/>
                <w:szCs w:val="22"/>
              </w:rPr>
              <w:t>36</w:t>
            </w:r>
          </w:p>
        </w:tc>
        <w:tc>
          <w:tcPr>
            <w:tcW w:w="291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772C422" w14:textId="3D7373FB" w:rsidR="0096007B" w:rsidRPr="003E638B" w:rsidRDefault="0096007B" w:rsidP="003E638B">
            <w:pPr>
              <w:pStyle w:val="a9"/>
              <w:ind w:left="0"/>
              <w:jc w:val="center"/>
              <w:rPr>
                <w:spacing w:val="-10"/>
                <w:sz w:val="22"/>
                <w:szCs w:val="22"/>
              </w:rPr>
            </w:pPr>
            <w:r w:rsidRPr="003E638B">
              <w:rPr>
                <w:spacing w:val="-10"/>
                <w:sz w:val="22"/>
                <w:szCs w:val="22"/>
              </w:rPr>
              <w:t>11 205 860 ОП МР 148</w:t>
            </w:r>
          </w:p>
        </w:tc>
        <w:tc>
          <w:tcPr>
            <w:tcW w:w="171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DB1F60" w14:textId="4508DF96" w:rsidR="0096007B" w:rsidRPr="003E638B" w:rsidRDefault="00CF23EF" w:rsidP="003E638B">
            <w:pPr>
              <w:pStyle w:val="a9"/>
              <w:ind w:left="0"/>
              <w:jc w:val="center"/>
              <w:rPr>
                <w:spacing w:val="-10"/>
                <w:sz w:val="22"/>
                <w:szCs w:val="22"/>
              </w:rPr>
            </w:pPr>
            <w:r w:rsidRPr="003E638B">
              <w:rPr>
                <w:spacing w:val="-10"/>
                <w:sz w:val="22"/>
                <w:szCs w:val="22"/>
              </w:rPr>
              <w:t>1,87</w:t>
            </w:r>
            <w:r w:rsidR="003E638B">
              <w:rPr>
                <w:spacing w:val="-10"/>
                <w:sz w:val="22"/>
                <w:szCs w:val="22"/>
              </w:rPr>
              <w:t>0</w:t>
            </w:r>
          </w:p>
        </w:tc>
      </w:tr>
      <w:tr w:rsidR="0096007B" w:rsidRPr="002A30AD" w14:paraId="330FA520" w14:textId="77777777" w:rsidTr="00763BCD">
        <w:trPr>
          <w:jc w:val="center"/>
        </w:trPr>
        <w:tc>
          <w:tcPr>
            <w:tcW w:w="369" w:type="pct"/>
            <w:tcBorders>
              <w:top w:val="single" w:sz="4" w:space="0" w:color="auto"/>
              <w:left w:val="single" w:sz="4" w:space="0" w:color="auto"/>
              <w:bottom w:val="single" w:sz="4" w:space="0" w:color="auto"/>
              <w:right w:val="single" w:sz="4" w:space="0" w:color="auto"/>
            </w:tcBorders>
            <w:vAlign w:val="bottom"/>
          </w:tcPr>
          <w:p w14:paraId="3121A0C3" w14:textId="33085BA4" w:rsidR="0096007B" w:rsidRPr="003E638B" w:rsidRDefault="0096007B" w:rsidP="003E638B">
            <w:pPr>
              <w:pStyle w:val="a9"/>
              <w:ind w:left="0"/>
              <w:jc w:val="center"/>
              <w:rPr>
                <w:sz w:val="22"/>
                <w:szCs w:val="22"/>
              </w:rPr>
            </w:pPr>
            <w:r w:rsidRPr="003E638B">
              <w:rPr>
                <w:sz w:val="22"/>
                <w:szCs w:val="22"/>
              </w:rPr>
              <w:lastRenderedPageBreak/>
              <w:t>37</w:t>
            </w:r>
          </w:p>
        </w:tc>
        <w:tc>
          <w:tcPr>
            <w:tcW w:w="291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59F124B" w14:textId="43B5D10C" w:rsidR="0096007B" w:rsidRPr="003E638B" w:rsidRDefault="0096007B" w:rsidP="003E638B">
            <w:pPr>
              <w:pStyle w:val="a9"/>
              <w:ind w:left="0"/>
              <w:jc w:val="center"/>
              <w:rPr>
                <w:spacing w:val="-10"/>
                <w:sz w:val="22"/>
                <w:szCs w:val="22"/>
              </w:rPr>
            </w:pPr>
            <w:r w:rsidRPr="003E638B">
              <w:rPr>
                <w:spacing w:val="-10"/>
                <w:sz w:val="22"/>
                <w:szCs w:val="22"/>
              </w:rPr>
              <w:t>11 205 860 ОП МР 149</w:t>
            </w:r>
          </w:p>
        </w:tc>
        <w:tc>
          <w:tcPr>
            <w:tcW w:w="171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28DC01C" w14:textId="77777777" w:rsidR="0096007B" w:rsidRPr="003E638B" w:rsidRDefault="0096007B" w:rsidP="003E638B">
            <w:pPr>
              <w:pStyle w:val="a9"/>
              <w:ind w:left="0"/>
              <w:jc w:val="center"/>
              <w:rPr>
                <w:spacing w:val="-10"/>
                <w:sz w:val="22"/>
                <w:szCs w:val="22"/>
              </w:rPr>
            </w:pPr>
            <w:r w:rsidRPr="003E638B">
              <w:rPr>
                <w:spacing w:val="-10"/>
                <w:sz w:val="22"/>
                <w:szCs w:val="22"/>
              </w:rPr>
              <w:t>5,875</w:t>
            </w:r>
          </w:p>
        </w:tc>
      </w:tr>
      <w:tr w:rsidR="0096007B" w:rsidRPr="002A30AD" w14:paraId="47A0F693" w14:textId="77777777" w:rsidTr="00763BCD">
        <w:trPr>
          <w:jc w:val="center"/>
        </w:trPr>
        <w:tc>
          <w:tcPr>
            <w:tcW w:w="369" w:type="pct"/>
            <w:tcBorders>
              <w:top w:val="single" w:sz="4" w:space="0" w:color="auto"/>
              <w:left w:val="single" w:sz="4" w:space="0" w:color="auto"/>
              <w:bottom w:val="single" w:sz="4" w:space="0" w:color="auto"/>
              <w:right w:val="single" w:sz="4" w:space="0" w:color="auto"/>
            </w:tcBorders>
            <w:vAlign w:val="bottom"/>
          </w:tcPr>
          <w:p w14:paraId="7CB3A520" w14:textId="62B0632A" w:rsidR="0096007B" w:rsidRPr="003E638B" w:rsidRDefault="0096007B" w:rsidP="003E638B">
            <w:pPr>
              <w:pStyle w:val="a9"/>
              <w:ind w:left="0"/>
              <w:jc w:val="center"/>
              <w:rPr>
                <w:sz w:val="22"/>
                <w:szCs w:val="22"/>
              </w:rPr>
            </w:pPr>
            <w:r w:rsidRPr="003E638B">
              <w:rPr>
                <w:sz w:val="22"/>
                <w:szCs w:val="22"/>
              </w:rPr>
              <w:t>38</w:t>
            </w:r>
          </w:p>
        </w:tc>
        <w:tc>
          <w:tcPr>
            <w:tcW w:w="291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A3E83E1" w14:textId="722125CA" w:rsidR="0096007B" w:rsidRPr="003E638B" w:rsidRDefault="0096007B" w:rsidP="003E638B">
            <w:pPr>
              <w:pStyle w:val="a9"/>
              <w:ind w:left="0"/>
              <w:jc w:val="center"/>
              <w:rPr>
                <w:spacing w:val="-10"/>
                <w:sz w:val="22"/>
                <w:szCs w:val="22"/>
              </w:rPr>
            </w:pPr>
            <w:r w:rsidRPr="003E638B">
              <w:rPr>
                <w:spacing w:val="-10"/>
                <w:sz w:val="22"/>
                <w:szCs w:val="22"/>
              </w:rPr>
              <w:t>11 205 860 ОП МР 152</w:t>
            </w:r>
          </w:p>
        </w:tc>
        <w:tc>
          <w:tcPr>
            <w:tcW w:w="171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B5644FA" w14:textId="6A58EA41" w:rsidR="0096007B" w:rsidRPr="003E638B" w:rsidRDefault="0096007B" w:rsidP="003E638B">
            <w:pPr>
              <w:pStyle w:val="a9"/>
              <w:ind w:left="0"/>
              <w:jc w:val="center"/>
              <w:rPr>
                <w:spacing w:val="-10"/>
                <w:sz w:val="22"/>
                <w:szCs w:val="22"/>
              </w:rPr>
            </w:pPr>
            <w:r w:rsidRPr="003E638B">
              <w:rPr>
                <w:spacing w:val="-10"/>
                <w:sz w:val="22"/>
                <w:szCs w:val="22"/>
              </w:rPr>
              <w:t>0,</w:t>
            </w:r>
            <w:r w:rsidR="00CF23EF" w:rsidRPr="003E638B">
              <w:rPr>
                <w:spacing w:val="-10"/>
                <w:sz w:val="22"/>
                <w:szCs w:val="22"/>
              </w:rPr>
              <w:t>4</w:t>
            </w:r>
            <w:r w:rsidRPr="003E638B">
              <w:rPr>
                <w:spacing w:val="-10"/>
                <w:sz w:val="22"/>
                <w:szCs w:val="22"/>
              </w:rPr>
              <w:t>00</w:t>
            </w:r>
          </w:p>
        </w:tc>
      </w:tr>
      <w:tr w:rsidR="0096007B" w:rsidRPr="002A30AD" w14:paraId="5F3674C7" w14:textId="77777777" w:rsidTr="00763BCD">
        <w:trPr>
          <w:jc w:val="center"/>
        </w:trPr>
        <w:tc>
          <w:tcPr>
            <w:tcW w:w="369" w:type="pct"/>
            <w:tcBorders>
              <w:top w:val="single" w:sz="4" w:space="0" w:color="auto"/>
              <w:left w:val="single" w:sz="4" w:space="0" w:color="auto"/>
              <w:bottom w:val="single" w:sz="4" w:space="0" w:color="auto"/>
              <w:right w:val="single" w:sz="4" w:space="0" w:color="auto"/>
            </w:tcBorders>
            <w:vAlign w:val="bottom"/>
          </w:tcPr>
          <w:p w14:paraId="369505F1" w14:textId="23D93221" w:rsidR="0096007B" w:rsidRPr="003E638B" w:rsidRDefault="0096007B" w:rsidP="003E638B">
            <w:pPr>
              <w:pStyle w:val="a9"/>
              <w:ind w:left="0"/>
              <w:jc w:val="center"/>
              <w:rPr>
                <w:sz w:val="22"/>
                <w:szCs w:val="22"/>
              </w:rPr>
            </w:pPr>
            <w:r w:rsidRPr="003E638B">
              <w:rPr>
                <w:sz w:val="22"/>
                <w:szCs w:val="22"/>
              </w:rPr>
              <w:t>39</w:t>
            </w:r>
          </w:p>
        </w:tc>
        <w:tc>
          <w:tcPr>
            <w:tcW w:w="291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5203162" w14:textId="12D2A873" w:rsidR="0096007B" w:rsidRPr="003E638B" w:rsidRDefault="0096007B" w:rsidP="003E638B">
            <w:pPr>
              <w:pStyle w:val="a9"/>
              <w:ind w:left="0"/>
              <w:jc w:val="center"/>
              <w:rPr>
                <w:spacing w:val="-10"/>
                <w:sz w:val="22"/>
                <w:szCs w:val="22"/>
              </w:rPr>
            </w:pPr>
            <w:r w:rsidRPr="003E638B">
              <w:rPr>
                <w:spacing w:val="-10"/>
                <w:sz w:val="22"/>
                <w:szCs w:val="22"/>
              </w:rPr>
              <w:t>11 205 860 ОП МР 154</w:t>
            </w:r>
          </w:p>
        </w:tc>
        <w:tc>
          <w:tcPr>
            <w:tcW w:w="171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F13371F" w14:textId="3542B052" w:rsidR="0096007B" w:rsidRPr="003E638B" w:rsidRDefault="0096007B" w:rsidP="003E638B">
            <w:pPr>
              <w:pStyle w:val="a9"/>
              <w:ind w:left="0"/>
              <w:jc w:val="center"/>
              <w:rPr>
                <w:spacing w:val="-10"/>
                <w:sz w:val="22"/>
                <w:szCs w:val="22"/>
              </w:rPr>
            </w:pPr>
            <w:r w:rsidRPr="003E638B">
              <w:rPr>
                <w:spacing w:val="-10"/>
                <w:sz w:val="22"/>
                <w:szCs w:val="22"/>
              </w:rPr>
              <w:t>1,</w:t>
            </w:r>
            <w:r w:rsidR="00CF23EF" w:rsidRPr="003E638B">
              <w:rPr>
                <w:spacing w:val="-10"/>
                <w:sz w:val="22"/>
                <w:szCs w:val="22"/>
              </w:rPr>
              <w:t>855</w:t>
            </w:r>
          </w:p>
        </w:tc>
      </w:tr>
      <w:tr w:rsidR="0096007B" w:rsidRPr="002A30AD" w14:paraId="29BB4A8E" w14:textId="77777777" w:rsidTr="00763BCD">
        <w:trPr>
          <w:jc w:val="center"/>
        </w:trPr>
        <w:tc>
          <w:tcPr>
            <w:tcW w:w="369" w:type="pct"/>
            <w:tcBorders>
              <w:top w:val="single" w:sz="4" w:space="0" w:color="auto"/>
              <w:left w:val="single" w:sz="4" w:space="0" w:color="auto"/>
              <w:bottom w:val="single" w:sz="4" w:space="0" w:color="auto"/>
              <w:right w:val="single" w:sz="4" w:space="0" w:color="auto"/>
            </w:tcBorders>
            <w:vAlign w:val="bottom"/>
          </w:tcPr>
          <w:p w14:paraId="57BDBE7A" w14:textId="5E64D6BB" w:rsidR="0096007B" w:rsidRPr="003E638B" w:rsidRDefault="0096007B" w:rsidP="003E638B">
            <w:pPr>
              <w:pStyle w:val="a9"/>
              <w:ind w:left="0"/>
              <w:jc w:val="center"/>
              <w:rPr>
                <w:sz w:val="22"/>
                <w:szCs w:val="22"/>
              </w:rPr>
            </w:pPr>
            <w:r w:rsidRPr="003E638B">
              <w:rPr>
                <w:sz w:val="22"/>
                <w:szCs w:val="22"/>
              </w:rPr>
              <w:t>40</w:t>
            </w:r>
          </w:p>
        </w:tc>
        <w:tc>
          <w:tcPr>
            <w:tcW w:w="291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87B95DC" w14:textId="23B36965" w:rsidR="0096007B" w:rsidRPr="003E638B" w:rsidRDefault="007639A6" w:rsidP="003E638B">
            <w:pPr>
              <w:pStyle w:val="a9"/>
              <w:ind w:left="0"/>
              <w:jc w:val="center"/>
              <w:rPr>
                <w:spacing w:val="-10"/>
                <w:sz w:val="22"/>
                <w:szCs w:val="22"/>
              </w:rPr>
            </w:pPr>
            <w:r w:rsidRPr="003E638B">
              <w:rPr>
                <w:spacing w:val="-10"/>
                <w:sz w:val="22"/>
                <w:szCs w:val="22"/>
              </w:rPr>
              <w:t>11</w:t>
            </w:r>
            <w:r w:rsidR="006947A5" w:rsidRPr="003E638B">
              <w:rPr>
                <w:spacing w:val="-10"/>
                <w:sz w:val="22"/>
                <w:szCs w:val="22"/>
              </w:rPr>
              <w:t> </w:t>
            </w:r>
            <w:r w:rsidRPr="003E638B">
              <w:rPr>
                <w:spacing w:val="-10"/>
                <w:sz w:val="22"/>
                <w:szCs w:val="22"/>
              </w:rPr>
              <w:t>205</w:t>
            </w:r>
            <w:r w:rsidR="006947A5" w:rsidRPr="003E638B">
              <w:rPr>
                <w:spacing w:val="-10"/>
                <w:sz w:val="22"/>
                <w:szCs w:val="22"/>
              </w:rPr>
              <w:t> </w:t>
            </w:r>
            <w:r w:rsidRPr="003E638B">
              <w:rPr>
                <w:spacing w:val="-10"/>
                <w:sz w:val="22"/>
                <w:szCs w:val="22"/>
              </w:rPr>
              <w:t>842</w:t>
            </w:r>
            <w:r w:rsidR="006947A5" w:rsidRPr="003E638B">
              <w:rPr>
                <w:spacing w:val="-10"/>
                <w:sz w:val="22"/>
                <w:szCs w:val="22"/>
              </w:rPr>
              <w:t xml:space="preserve"> </w:t>
            </w:r>
            <w:r w:rsidRPr="003E638B">
              <w:rPr>
                <w:spacing w:val="-10"/>
                <w:sz w:val="22"/>
                <w:szCs w:val="22"/>
              </w:rPr>
              <w:t>ОП</w:t>
            </w:r>
            <w:r w:rsidR="00EA66B6" w:rsidRPr="003E638B">
              <w:rPr>
                <w:spacing w:val="-10"/>
                <w:sz w:val="22"/>
                <w:szCs w:val="22"/>
              </w:rPr>
              <w:t xml:space="preserve"> </w:t>
            </w:r>
            <w:r w:rsidRPr="003E638B">
              <w:rPr>
                <w:spacing w:val="-10"/>
                <w:sz w:val="22"/>
                <w:szCs w:val="22"/>
              </w:rPr>
              <w:t>МП</w:t>
            </w:r>
            <w:r w:rsidR="006947A5" w:rsidRPr="003E638B">
              <w:rPr>
                <w:spacing w:val="-10"/>
                <w:sz w:val="22"/>
                <w:szCs w:val="22"/>
              </w:rPr>
              <w:t xml:space="preserve"> </w:t>
            </w:r>
            <w:r w:rsidRPr="003E638B">
              <w:rPr>
                <w:spacing w:val="-10"/>
                <w:sz w:val="22"/>
                <w:szCs w:val="22"/>
              </w:rPr>
              <w:t>474</w:t>
            </w:r>
          </w:p>
        </w:tc>
        <w:tc>
          <w:tcPr>
            <w:tcW w:w="171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30F888" w14:textId="4EB71CAA" w:rsidR="0096007B" w:rsidRPr="003E638B" w:rsidRDefault="007639A6" w:rsidP="003E638B">
            <w:pPr>
              <w:pStyle w:val="a9"/>
              <w:ind w:left="0"/>
              <w:jc w:val="center"/>
              <w:rPr>
                <w:spacing w:val="-10"/>
                <w:sz w:val="22"/>
                <w:szCs w:val="22"/>
              </w:rPr>
            </w:pPr>
            <w:r w:rsidRPr="003E638B">
              <w:rPr>
                <w:spacing w:val="-10"/>
                <w:sz w:val="22"/>
                <w:szCs w:val="22"/>
              </w:rPr>
              <w:t>0,515</w:t>
            </w:r>
          </w:p>
        </w:tc>
      </w:tr>
      <w:tr w:rsidR="0096007B" w:rsidRPr="002A30AD" w14:paraId="5665F92E" w14:textId="77777777" w:rsidTr="00763BCD">
        <w:trPr>
          <w:jc w:val="center"/>
        </w:trPr>
        <w:tc>
          <w:tcPr>
            <w:tcW w:w="369" w:type="pct"/>
            <w:tcBorders>
              <w:top w:val="single" w:sz="4" w:space="0" w:color="auto"/>
              <w:left w:val="single" w:sz="4" w:space="0" w:color="auto"/>
              <w:bottom w:val="single" w:sz="4" w:space="0" w:color="auto"/>
              <w:right w:val="single" w:sz="4" w:space="0" w:color="auto"/>
            </w:tcBorders>
            <w:vAlign w:val="bottom"/>
          </w:tcPr>
          <w:p w14:paraId="53323616" w14:textId="5D8EAD5B" w:rsidR="0096007B" w:rsidRPr="003E638B" w:rsidRDefault="0096007B" w:rsidP="003E638B">
            <w:pPr>
              <w:pStyle w:val="a9"/>
              <w:ind w:left="0"/>
              <w:jc w:val="center"/>
              <w:rPr>
                <w:sz w:val="22"/>
                <w:szCs w:val="22"/>
              </w:rPr>
            </w:pPr>
            <w:r w:rsidRPr="003E638B">
              <w:rPr>
                <w:sz w:val="22"/>
                <w:szCs w:val="22"/>
              </w:rPr>
              <w:t>41</w:t>
            </w:r>
          </w:p>
        </w:tc>
        <w:tc>
          <w:tcPr>
            <w:tcW w:w="291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237BC50" w14:textId="131B4627" w:rsidR="0096007B" w:rsidRPr="003E638B" w:rsidRDefault="00E305F0" w:rsidP="003E638B">
            <w:pPr>
              <w:jc w:val="center"/>
              <w:rPr>
                <w:spacing w:val="-10"/>
                <w:sz w:val="22"/>
                <w:szCs w:val="22"/>
              </w:rPr>
            </w:pPr>
            <w:r w:rsidRPr="003E638B">
              <w:rPr>
                <w:spacing w:val="-10"/>
                <w:sz w:val="22"/>
                <w:szCs w:val="22"/>
              </w:rPr>
              <w:t>11</w:t>
            </w:r>
            <w:r w:rsidR="006947A5" w:rsidRPr="003E638B">
              <w:rPr>
                <w:spacing w:val="-10"/>
                <w:sz w:val="22"/>
                <w:szCs w:val="22"/>
              </w:rPr>
              <w:t> </w:t>
            </w:r>
            <w:r w:rsidRPr="003E638B">
              <w:rPr>
                <w:spacing w:val="-10"/>
                <w:sz w:val="22"/>
                <w:szCs w:val="22"/>
              </w:rPr>
              <w:t>205</w:t>
            </w:r>
            <w:r w:rsidR="006947A5" w:rsidRPr="003E638B">
              <w:rPr>
                <w:spacing w:val="-10"/>
                <w:sz w:val="22"/>
                <w:szCs w:val="22"/>
              </w:rPr>
              <w:t> </w:t>
            </w:r>
            <w:r w:rsidRPr="003E638B">
              <w:rPr>
                <w:spacing w:val="-10"/>
                <w:sz w:val="22"/>
                <w:szCs w:val="22"/>
              </w:rPr>
              <w:t>842</w:t>
            </w:r>
            <w:r w:rsidR="006947A5" w:rsidRPr="003E638B">
              <w:rPr>
                <w:spacing w:val="-10"/>
                <w:sz w:val="22"/>
                <w:szCs w:val="22"/>
              </w:rPr>
              <w:t xml:space="preserve"> </w:t>
            </w:r>
            <w:r w:rsidRPr="003E638B">
              <w:rPr>
                <w:spacing w:val="-10"/>
                <w:sz w:val="22"/>
                <w:szCs w:val="22"/>
              </w:rPr>
              <w:t>ОП МП</w:t>
            </w:r>
            <w:r w:rsidR="006947A5" w:rsidRPr="003E638B">
              <w:rPr>
                <w:spacing w:val="-10"/>
                <w:sz w:val="22"/>
                <w:szCs w:val="22"/>
              </w:rPr>
              <w:t xml:space="preserve"> </w:t>
            </w:r>
            <w:r w:rsidRPr="003E638B">
              <w:rPr>
                <w:spacing w:val="-10"/>
                <w:sz w:val="22"/>
                <w:szCs w:val="22"/>
              </w:rPr>
              <w:t>475</w:t>
            </w:r>
          </w:p>
        </w:tc>
        <w:tc>
          <w:tcPr>
            <w:tcW w:w="171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F400753" w14:textId="07B2A045" w:rsidR="0096007B" w:rsidRPr="003E638B" w:rsidRDefault="00E305F0" w:rsidP="003E638B">
            <w:pPr>
              <w:pStyle w:val="a9"/>
              <w:ind w:left="0"/>
              <w:jc w:val="center"/>
              <w:rPr>
                <w:spacing w:val="-10"/>
                <w:sz w:val="22"/>
                <w:szCs w:val="22"/>
              </w:rPr>
            </w:pPr>
            <w:r w:rsidRPr="003E638B">
              <w:rPr>
                <w:spacing w:val="-10"/>
                <w:sz w:val="22"/>
                <w:szCs w:val="22"/>
              </w:rPr>
              <w:t>0,375</w:t>
            </w:r>
          </w:p>
        </w:tc>
      </w:tr>
      <w:tr w:rsidR="0096007B" w:rsidRPr="002A30AD" w14:paraId="0AE296B5" w14:textId="77777777" w:rsidTr="00763BCD">
        <w:trPr>
          <w:jc w:val="center"/>
        </w:trPr>
        <w:tc>
          <w:tcPr>
            <w:tcW w:w="369" w:type="pct"/>
            <w:tcBorders>
              <w:top w:val="single" w:sz="4" w:space="0" w:color="auto"/>
              <w:left w:val="single" w:sz="4" w:space="0" w:color="auto"/>
              <w:bottom w:val="single" w:sz="4" w:space="0" w:color="auto"/>
              <w:right w:val="single" w:sz="4" w:space="0" w:color="auto"/>
            </w:tcBorders>
            <w:vAlign w:val="bottom"/>
          </w:tcPr>
          <w:p w14:paraId="05EC1BDF" w14:textId="459D6BB4" w:rsidR="0096007B" w:rsidRPr="003E638B" w:rsidRDefault="0096007B" w:rsidP="003E638B">
            <w:pPr>
              <w:pStyle w:val="a9"/>
              <w:ind w:left="0"/>
              <w:jc w:val="center"/>
              <w:rPr>
                <w:sz w:val="22"/>
                <w:szCs w:val="22"/>
              </w:rPr>
            </w:pPr>
            <w:r w:rsidRPr="003E638B">
              <w:rPr>
                <w:sz w:val="22"/>
                <w:szCs w:val="22"/>
              </w:rPr>
              <w:t>42</w:t>
            </w:r>
          </w:p>
        </w:tc>
        <w:tc>
          <w:tcPr>
            <w:tcW w:w="291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F72FA48" w14:textId="228E72F4" w:rsidR="0096007B" w:rsidRPr="003E638B" w:rsidRDefault="008A2EDB" w:rsidP="003E638B">
            <w:pPr>
              <w:pStyle w:val="a9"/>
              <w:ind w:left="0"/>
              <w:jc w:val="center"/>
              <w:rPr>
                <w:spacing w:val="-10"/>
                <w:sz w:val="22"/>
                <w:szCs w:val="22"/>
              </w:rPr>
            </w:pPr>
            <w:r w:rsidRPr="003E638B">
              <w:rPr>
                <w:spacing w:val="-10"/>
                <w:sz w:val="22"/>
                <w:szCs w:val="22"/>
              </w:rPr>
              <w:t>11</w:t>
            </w:r>
            <w:r w:rsidR="006947A5" w:rsidRPr="003E638B">
              <w:rPr>
                <w:spacing w:val="-10"/>
                <w:sz w:val="22"/>
                <w:szCs w:val="22"/>
              </w:rPr>
              <w:t> </w:t>
            </w:r>
            <w:r w:rsidRPr="003E638B">
              <w:rPr>
                <w:spacing w:val="-10"/>
                <w:sz w:val="22"/>
                <w:szCs w:val="22"/>
              </w:rPr>
              <w:t>205</w:t>
            </w:r>
            <w:r w:rsidR="006947A5" w:rsidRPr="003E638B">
              <w:rPr>
                <w:spacing w:val="-10"/>
                <w:sz w:val="22"/>
                <w:szCs w:val="22"/>
              </w:rPr>
              <w:t> </w:t>
            </w:r>
            <w:r w:rsidRPr="003E638B">
              <w:rPr>
                <w:spacing w:val="-10"/>
                <w:sz w:val="22"/>
                <w:szCs w:val="22"/>
              </w:rPr>
              <w:t>842</w:t>
            </w:r>
            <w:r w:rsidR="006947A5" w:rsidRPr="003E638B">
              <w:rPr>
                <w:spacing w:val="-10"/>
                <w:sz w:val="22"/>
                <w:szCs w:val="22"/>
              </w:rPr>
              <w:t xml:space="preserve"> </w:t>
            </w:r>
            <w:r w:rsidRPr="003E638B">
              <w:rPr>
                <w:spacing w:val="-10"/>
                <w:sz w:val="22"/>
                <w:szCs w:val="22"/>
              </w:rPr>
              <w:t>ОП МП</w:t>
            </w:r>
            <w:r w:rsidR="006947A5" w:rsidRPr="003E638B">
              <w:rPr>
                <w:spacing w:val="-10"/>
                <w:sz w:val="22"/>
                <w:szCs w:val="22"/>
              </w:rPr>
              <w:t xml:space="preserve"> </w:t>
            </w:r>
            <w:r w:rsidRPr="003E638B">
              <w:rPr>
                <w:spacing w:val="-10"/>
                <w:sz w:val="22"/>
                <w:szCs w:val="22"/>
              </w:rPr>
              <w:t>451</w:t>
            </w:r>
          </w:p>
        </w:tc>
        <w:tc>
          <w:tcPr>
            <w:tcW w:w="171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F85BB3" w14:textId="1D8CD4D3" w:rsidR="0096007B" w:rsidRPr="003E638B" w:rsidRDefault="008A2EDB" w:rsidP="003E638B">
            <w:pPr>
              <w:pStyle w:val="a9"/>
              <w:ind w:left="0"/>
              <w:jc w:val="center"/>
              <w:rPr>
                <w:spacing w:val="-10"/>
                <w:sz w:val="22"/>
                <w:szCs w:val="22"/>
              </w:rPr>
            </w:pPr>
            <w:r w:rsidRPr="003E638B">
              <w:rPr>
                <w:spacing w:val="-10"/>
                <w:sz w:val="22"/>
                <w:szCs w:val="22"/>
              </w:rPr>
              <w:t>0,900</w:t>
            </w:r>
          </w:p>
        </w:tc>
      </w:tr>
      <w:tr w:rsidR="0096007B" w:rsidRPr="002A30AD" w14:paraId="54748AA0" w14:textId="77777777" w:rsidTr="00763BCD">
        <w:trPr>
          <w:jc w:val="center"/>
        </w:trPr>
        <w:tc>
          <w:tcPr>
            <w:tcW w:w="369" w:type="pct"/>
            <w:tcBorders>
              <w:top w:val="single" w:sz="4" w:space="0" w:color="auto"/>
              <w:left w:val="single" w:sz="4" w:space="0" w:color="auto"/>
              <w:bottom w:val="single" w:sz="4" w:space="0" w:color="auto"/>
              <w:right w:val="single" w:sz="4" w:space="0" w:color="auto"/>
            </w:tcBorders>
            <w:vAlign w:val="bottom"/>
          </w:tcPr>
          <w:p w14:paraId="6E120CAD" w14:textId="4339A498" w:rsidR="0096007B" w:rsidRPr="003E638B" w:rsidRDefault="0096007B" w:rsidP="003E638B">
            <w:pPr>
              <w:pStyle w:val="a9"/>
              <w:ind w:left="0"/>
              <w:jc w:val="center"/>
              <w:rPr>
                <w:sz w:val="22"/>
                <w:szCs w:val="22"/>
              </w:rPr>
            </w:pPr>
            <w:r w:rsidRPr="003E638B">
              <w:rPr>
                <w:sz w:val="22"/>
                <w:szCs w:val="22"/>
              </w:rPr>
              <w:t>43</w:t>
            </w:r>
          </w:p>
        </w:tc>
        <w:tc>
          <w:tcPr>
            <w:tcW w:w="291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98B891A" w14:textId="34DEFC84" w:rsidR="0096007B" w:rsidRPr="003E638B" w:rsidRDefault="00965BF1" w:rsidP="003E638B">
            <w:pPr>
              <w:pStyle w:val="a9"/>
              <w:ind w:left="0"/>
              <w:jc w:val="center"/>
              <w:rPr>
                <w:spacing w:val="-10"/>
                <w:sz w:val="22"/>
                <w:szCs w:val="22"/>
              </w:rPr>
            </w:pPr>
            <w:r w:rsidRPr="003E638B">
              <w:rPr>
                <w:spacing w:val="-10"/>
                <w:sz w:val="22"/>
                <w:szCs w:val="22"/>
              </w:rPr>
              <w:t>11</w:t>
            </w:r>
            <w:r w:rsidR="006947A5" w:rsidRPr="003E638B">
              <w:rPr>
                <w:spacing w:val="-10"/>
                <w:sz w:val="22"/>
                <w:szCs w:val="22"/>
              </w:rPr>
              <w:t> </w:t>
            </w:r>
            <w:r w:rsidRPr="003E638B">
              <w:rPr>
                <w:spacing w:val="-10"/>
                <w:sz w:val="22"/>
                <w:szCs w:val="22"/>
              </w:rPr>
              <w:t>205</w:t>
            </w:r>
            <w:r w:rsidR="006947A5" w:rsidRPr="003E638B">
              <w:rPr>
                <w:spacing w:val="-10"/>
                <w:sz w:val="22"/>
                <w:szCs w:val="22"/>
              </w:rPr>
              <w:t> </w:t>
            </w:r>
            <w:r w:rsidRPr="003E638B">
              <w:rPr>
                <w:spacing w:val="-10"/>
                <w:sz w:val="22"/>
                <w:szCs w:val="22"/>
              </w:rPr>
              <w:t>842</w:t>
            </w:r>
            <w:r w:rsidR="006947A5" w:rsidRPr="003E638B">
              <w:rPr>
                <w:spacing w:val="-10"/>
                <w:sz w:val="22"/>
                <w:szCs w:val="22"/>
              </w:rPr>
              <w:t xml:space="preserve"> </w:t>
            </w:r>
            <w:r w:rsidRPr="003E638B">
              <w:rPr>
                <w:spacing w:val="-10"/>
                <w:sz w:val="22"/>
                <w:szCs w:val="22"/>
              </w:rPr>
              <w:t>ОП</w:t>
            </w:r>
            <w:r w:rsidR="00EA66B6" w:rsidRPr="003E638B">
              <w:rPr>
                <w:spacing w:val="-10"/>
                <w:sz w:val="22"/>
                <w:szCs w:val="22"/>
              </w:rPr>
              <w:t xml:space="preserve"> </w:t>
            </w:r>
            <w:r w:rsidRPr="003E638B">
              <w:rPr>
                <w:spacing w:val="-10"/>
                <w:sz w:val="22"/>
                <w:szCs w:val="22"/>
              </w:rPr>
              <w:t>МР</w:t>
            </w:r>
            <w:r w:rsidR="006947A5" w:rsidRPr="003E638B">
              <w:rPr>
                <w:spacing w:val="-10"/>
                <w:sz w:val="22"/>
                <w:szCs w:val="22"/>
              </w:rPr>
              <w:t xml:space="preserve"> </w:t>
            </w:r>
            <w:r w:rsidRPr="003E638B">
              <w:rPr>
                <w:spacing w:val="-10"/>
                <w:sz w:val="22"/>
                <w:szCs w:val="22"/>
              </w:rPr>
              <w:t>109</w:t>
            </w:r>
          </w:p>
        </w:tc>
        <w:tc>
          <w:tcPr>
            <w:tcW w:w="171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9177872" w14:textId="3BFE133D" w:rsidR="0096007B" w:rsidRPr="003E638B" w:rsidRDefault="00965BF1" w:rsidP="003E638B">
            <w:pPr>
              <w:pStyle w:val="a9"/>
              <w:ind w:left="0"/>
              <w:jc w:val="center"/>
              <w:rPr>
                <w:spacing w:val="-10"/>
                <w:sz w:val="22"/>
                <w:szCs w:val="22"/>
              </w:rPr>
            </w:pPr>
            <w:r w:rsidRPr="003E638B">
              <w:rPr>
                <w:spacing w:val="-10"/>
                <w:sz w:val="22"/>
                <w:szCs w:val="22"/>
              </w:rPr>
              <w:t>2,300</w:t>
            </w:r>
          </w:p>
        </w:tc>
      </w:tr>
      <w:tr w:rsidR="008A2EDB" w:rsidRPr="002A30AD" w14:paraId="6A3E47CB" w14:textId="77777777" w:rsidTr="00763BCD">
        <w:trPr>
          <w:jc w:val="center"/>
        </w:trPr>
        <w:tc>
          <w:tcPr>
            <w:tcW w:w="369" w:type="pct"/>
            <w:tcBorders>
              <w:top w:val="single" w:sz="4" w:space="0" w:color="auto"/>
              <w:left w:val="single" w:sz="4" w:space="0" w:color="auto"/>
              <w:bottom w:val="single" w:sz="4" w:space="0" w:color="auto"/>
              <w:right w:val="single" w:sz="4" w:space="0" w:color="auto"/>
            </w:tcBorders>
            <w:vAlign w:val="bottom"/>
          </w:tcPr>
          <w:p w14:paraId="08993A5C" w14:textId="20B030AB" w:rsidR="008A2EDB" w:rsidRPr="003E638B" w:rsidRDefault="00C01896" w:rsidP="003E638B">
            <w:pPr>
              <w:pStyle w:val="a9"/>
              <w:ind w:left="0"/>
              <w:jc w:val="center"/>
              <w:rPr>
                <w:sz w:val="22"/>
                <w:szCs w:val="22"/>
              </w:rPr>
            </w:pPr>
            <w:r w:rsidRPr="003E638B">
              <w:rPr>
                <w:sz w:val="22"/>
                <w:szCs w:val="22"/>
              </w:rPr>
              <w:t>44</w:t>
            </w:r>
          </w:p>
        </w:tc>
        <w:tc>
          <w:tcPr>
            <w:tcW w:w="291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9608D65" w14:textId="572FC55E" w:rsidR="008A2EDB" w:rsidRPr="003E638B" w:rsidRDefault="00965BF1" w:rsidP="003E638B">
            <w:pPr>
              <w:pStyle w:val="a9"/>
              <w:ind w:left="0"/>
              <w:jc w:val="center"/>
              <w:rPr>
                <w:spacing w:val="-10"/>
                <w:sz w:val="22"/>
                <w:szCs w:val="22"/>
              </w:rPr>
            </w:pPr>
            <w:r w:rsidRPr="003E638B">
              <w:rPr>
                <w:spacing w:val="-10"/>
                <w:sz w:val="22"/>
                <w:szCs w:val="22"/>
              </w:rPr>
              <w:t>11</w:t>
            </w:r>
            <w:r w:rsidR="006947A5" w:rsidRPr="003E638B">
              <w:rPr>
                <w:spacing w:val="-10"/>
                <w:sz w:val="22"/>
                <w:szCs w:val="22"/>
              </w:rPr>
              <w:t> </w:t>
            </w:r>
            <w:r w:rsidRPr="003E638B">
              <w:rPr>
                <w:spacing w:val="-10"/>
                <w:sz w:val="22"/>
                <w:szCs w:val="22"/>
              </w:rPr>
              <w:t>205</w:t>
            </w:r>
            <w:r w:rsidR="006947A5" w:rsidRPr="003E638B">
              <w:rPr>
                <w:spacing w:val="-10"/>
                <w:sz w:val="22"/>
                <w:szCs w:val="22"/>
              </w:rPr>
              <w:t> </w:t>
            </w:r>
            <w:r w:rsidRPr="003E638B">
              <w:rPr>
                <w:spacing w:val="-10"/>
                <w:sz w:val="22"/>
                <w:szCs w:val="22"/>
              </w:rPr>
              <w:t>842</w:t>
            </w:r>
            <w:r w:rsidR="006947A5" w:rsidRPr="003E638B">
              <w:rPr>
                <w:spacing w:val="-10"/>
                <w:sz w:val="22"/>
                <w:szCs w:val="22"/>
              </w:rPr>
              <w:t xml:space="preserve"> </w:t>
            </w:r>
            <w:r w:rsidRPr="003E638B">
              <w:rPr>
                <w:spacing w:val="-10"/>
                <w:sz w:val="22"/>
                <w:szCs w:val="22"/>
              </w:rPr>
              <w:t>ОП МП</w:t>
            </w:r>
            <w:r w:rsidR="006947A5" w:rsidRPr="003E638B">
              <w:rPr>
                <w:spacing w:val="-10"/>
                <w:sz w:val="22"/>
                <w:szCs w:val="22"/>
              </w:rPr>
              <w:t xml:space="preserve"> </w:t>
            </w:r>
            <w:r w:rsidRPr="003E638B">
              <w:rPr>
                <w:spacing w:val="-10"/>
                <w:sz w:val="22"/>
                <w:szCs w:val="22"/>
              </w:rPr>
              <w:t>476</w:t>
            </w:r>
          </w:p>
        </w:tc>
        <w:tc>
          <w:tcPr>
            <w:tcW w:w="171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81D61D1" w14:textId="7E7CA352" w:rsidR="008A2EDB" w:rsidRPr="003E638B" w:rsidRDefault="00965BF1" w:rsidP="003E638B">
            <w:pPr>
              <w:pStyle w:val="a9"/>
              <w:ind w:left="0"/>
              <w:jc w:val="center"/>
              <w:rPr>
                <w:spacing w:val="-10"/>
                <w:sz w:val="22"/>
                <w:szCs w:val="22"/>
              </w:rPr>
            </w:pPr>
            <w:r w:rsidRPr="003E638B">
              <w:rPr>
                <w:spacing w:val="-10"/>
                <w:sz w:val="22"/>
                <w:szCs w:val="22"/>
              </w:rPr>
              <w:t>0,300</w:t>
            </w:r>
          </w:p>
        </w:tc>
      </w:tr>
      <w:tr w:rsidR="008A2EDB" w:rsidRPr="002A30AD" w14:paraId="6F7F6839" w14:textId="77777777" w:rsidTr="00763BCD">
        <w:trPr>
          <w:jc w:val="center"/>
        </w:trPr>
        <w:tc>
          <w:tcPr>
            <w:tcW w:w="369" w:type="pct"/>
            <w:tcBorders>
              <w:top w:val="single" w:sz="4" w:space="0" w:color="auto"/>
              <w:left w:val="single" w:sz="4" w:space="0" w:color="auto"/>
              <w:bottom w:val="single" w:sz="4" w:space="0" w:color="auto"/>
              <w:right w:val="single" w:sz="4" w:space="0" w:color="auto"/>
            </w:tcBorders>
            <w:vAlign w:val="bottom"/>
          </w:tcPr>
          <w:p w14:paraId="725531C7" w14:textId="3B51DAC4" w:rsidR="008A2EDB" w:rsidRPr="003E638B" w:rsidRDefault="00C01896" w:rsidP="003E638B">
            <w:pPr>
              <w:pStyle w:val="a9"/>
              <w:ind w:left="0"/>
              <w:jc w:val="center"/>
              <w:rPr>
                <w:sz w:val="22"/>
                <w:szCs w:val="22"/>
              </w:rPr>
            </w:pPr>
            <w:r w:rsidRPr="003E638B">
              <w:rPr>
                <w:sz w:val="22"/>
                <w:szCs w:val="22"/>
              </w:rPr>
              <w:t>45</w:t>
            </w:r>
          </w:p>
        </w:tc>
        <w:tc>
          <w:tcPr>
            <w:tcW w:w="291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96382DF" w14:textId="698A2FF6" w:rsidR="008A2EDB" w:rsidRPr="003E638B" w:rsidRDefault="00DF57E9" w:rsidP="003E638B">
            <w:pPr>
              <w:pStyle w:val="a9"/>
              <w:ind w:left="0"/>
              <w:jc w:val="center"/>
              <w:rPr>
                <w:spacing w:val="-10"/>
                <w:sz w:val="22"/>
                <w:szCs w:val="22"/>
              </w:rPr>
            </w:pPr>
            <w:r w:rsidRPr="003E638B">
              <w:rPr>
                <w:spacing w:val="-10"/>
                <w:sz w:val="22"/>
                <w:szCs w:val="22"/>
              </w:rPr>
              <w:t>11</w:t>
            </w:r>
            <w:r w:rsidR="006947A5" w:rsidRPr="003E638B">
              <w:rPr>
                <w:spacing w:val="-10"/>
                <w:sz w:val="22"/>
                <w:szCs w:val="22"/>
              </w:rPr>
              <w:t> </w:t>
            </w:r>
            <w:r w:rsidRPr="003E638B">
              <w:rPr>
                <w:spacing w:val="-10"/>
                <w:sz w:val="22"/>
                <w:szCs w:val="22"/>
              </w:rPr>
              <w:t>205</w:t>
            </w:r>
            <w:r w:rsidR="006947A5" w:rsidRPr="003E638B">
              <w:rPr>
                <w:spacing w:val="-10"/>
                <w:sz w:val="22"/>
                <w:szCs w:val="22"/>
              </w:rPr>
              <w:t> </w:t>
            </w:r>
            <w:r w:rsidRPr="003E638B">
              <w:rPr>
                <w:spacing w:val="-10"/>
                <w:sz w:val="22"/>
                <w:szCs w:val="22"/>
              </w:rPr>
              <w:t>842</w:t>
            </w:r>
            <w:r w:rsidR="006947A5" w:rsidRPr="003E638B">
              <w:rPr>
                <w:spacing w:val="-10"/>
                <w:sz w:val="22"/>
                <w:szCs w:val="22"/>
              </w:rPr>
              <w:t xml:space="preserve"> </w:t>
            </w:r>
            <w:r w:rsidRPr="003E638B">
              <w:rPr>
                <w:spacing w:val="-10"/>
                <w:sz w:val="22"/>
                <w:szCs w:val="22"/>
              </w:rPr>
              <w:t>ОП</w:t>
            </w:r>
            <w:r w:rsidR="00EA66B6" w:rsidRPr="003E638B">
              <w:rPr>
                <w:spacing w:val="-10"/>
                <w:sz w:val="22"/>
                <w:szCs w:val="22"/>
              </w:rPr>
              <w:t xml:space="preserve"> </w:t>
            </w:r>
            <w:r w:rsidRPr="003E638B">
              <w:rPr>
                <w:spacing w:val="-10"/>
                <w:sz w:val="22"/>
                <w:szCs w:val="22"/>
              </w:rPr>
              <w:t>МР</w:t>
            </w:r>
            <w:r w:rsidR="006947A5" w:rsidRPr="003E638B">
              <w:rPr>
                <w:spacing w:val="-10"/>
                <w:sz w:val="22"/>
                <w:szCs w:val="22"/>
              </w:rPr>
              <w:t xml:space="preserve"> </w:t>
            </w:r>
            <w:r w:rsidRPr="003E638B">
              <w:rPr>
                <w:spacing w:val="-10"/>
                <w:sz w:val="22"/>
                <w:szCs w:val="22"/>
              </w:rPr>
              <w:t>578</w:t>
            </w:r>
          </w:p>
        </w:tc>
        <w:tc>
          <w:tcPr>
            <w:tcW w:w="171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9A08E4A" w14:textId="07B83DEC" w:rsidR="008A2EDB" w:rsidRPr="003E638B" w:rsidRDefault="00DF57E9" w:rsidP="003E638B">
            <w:pPr>
              <w:pStyle w:val="a9"/>
              <w:ind w:left="0"/>
              <w:jc w:val="center"/>
              <w:rPr>
                <w:spacing w:val="-10"/>
                <w:sz w:val="22"/>
                <w:szCs w:val="22"/>
              </w:rPr>
            </w:pPr>
            <w:r w:rsidRPr="003E638B">
              <w:rPr>
                <w:spacing w:val="-10"/>
                <w:sz w:val="22"/>
                <w:szCs w:val="22"/>
              </w:rPr>
              <w:t>1,400</w:t>
            </w:r>
          </w:p>
        </w:tc>
      </w:tr>
      <w:tr w:rsidR="008A2EDB" w:rsidRPr="002A30AD" w14:paraId="66D5BD71" w14:textId="77777777" w:rsidTr="00763BCD">
        <w:trPr>
          <w:jc w:val="center"/>
        </w:trPr>
        <w:tc>
          <w:tcPr>
            <w:tcW w:w="369" w:type="pct"/>
            <w:tcBorders>
              <w:top w:val="single" w:sz="4" w:space="0" w:color="auto"/>
              <w:left w:val="single" w:sz="4" w:space="0" w:color="auto"/>
              <w:bottom w:val="single" w:sz="4" w:space="0" w:color="auto"/>
              <w:right w:val="single" w:sz="4" w:space="0" w:color="auto"/>
            </w:tcBorders>
            <w:vAlign w:val="bottom"/>
          </w:tcPr>
          <w:p w14:paraId="05CE4D85" w14:textId="629EB2DC" w:rsidR="008A2EDB" w:rsidRPr="003E638B" w:rsidRDefault="00C01896" w:rsidP="003E638B">
            <w:pPr>
              <w:pStyle w:val="a9"/>
              <w:ind w:left="0"/>
              <w:jc w:val="center"/>
              <w:rPr>
                <w:sz w:val="22"/>
                <w:szCs w:val="22"/>
              </w:rPr>
            </w:pPr>
            <w:r w:rsidRPr="003E638B">
              <w:rPr>
                <w:sz w:val="22"/>
                <w:szCs w:val="22"/>
              </w:rPr>
              <w:t>46</w:t>
            </w:r>
          </w:p>
        </w:tc>
        <w:tc>
          <w:tcPr>
            <w:tcW w:w="291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6808FB4" w14:textId="755EF2AA" w:rsidR="008A2EDB" w:rsidRPr="003E638B" w:rsidRDefault="00713001" w:rsidP="003E638B">
            <w:pPr>
              <w:pStyle w:val="a9"/>
              <w:ind w:left="0"/>
              <w:jc w:val="center"/>
              <w:rPr>
                <w:spacing w:val="-10"/>
                <w:sz w:val="22"/>
                <w:szCs w:val="22"/>
              </w:rPr>
            </w:pPr>
            <w:r w:rsidRPr="003E638B">
              <w:rPr>
                <w:spacing w:val="-10"/>
                <w:sz w:val="22"/>
                <w:szCs w:val="22"/>
              </w:rPr>
              <w:t>11</w:t>
            </w:r>
            <w:r w:rsidR="006947A5" w:rsidRPr="003E638B">
              <w:rPr>
                <w:spacing w:val="-10"/>
                <w:sz w:val="22"/>
                <w:szCs w:val="22"/>
              </w:rPr>
              <w:t> </w:t>
            </w:r>
            <w:r w:rsidRPr="003E638B">
              <w:rPr>
                <w:spacing w:val="-10"/>
                <w:sz w:val="22"/>
                <w:szCs w:val="22"/>
              </w:rPr>
              <w:t>205</w:t>
            </w:r>
            <w:r w:rsidR="006947A5" w:rsidRPr="003E638B">
              <w:rPr>
                <w:spacing w:val="-10"/>
                <w:sz w:val="22"/>
                <w:szCs w:val="22"/>
              </w:rPr>
              <w:t> </w:t>
            </w:r>
            <w:r w:rsidRPr="003E638B">
              <w:rPr>
                <w:spacing w:val="-10"/>
                <w:sz w:val="22"/>
                <w:szCs w:val="22"/>
              </w:rPr>
              <w:t>842</w:t>
            </w:r>
            <w:r w:rsidR="006947A5" w:rsidRPr="003E638B">
              <w:rPr>
                <w:spacing w:val="-10"/>
                <w:sz w:val="22"/>
                <w:szCs w:val="22"/>
              </w:rPr>
              <w:t xml:space="preserve"> </w:t>
            </w:r>
            <w:r w:rsidRPr="003E638B">
              <w:rPr>
                <w:spacing w:val="-10"/>
                <w:sz w:val="22"/>
                <w:szCs w:val="22"/>
              </w:rPr>
              <w:t>ОП</w:t>
            </w:r>
            <w:r w:rsidR="00EA66B6" w:rsidRPr="003E638B">
              <w:rPr>
                <w:spacing w:val="-10"/>
                <w:sz w:val="22"/>
                <w:szCs w:val="22"/>
              </w:rPr>
              <w:t xml:space="preserve"> </w:t>
            </w:r>
            <w:r w:rsidRPr="003E638B">
              <w:rPr>
                <w:spacing w:val="-10"/>
                <w:sz w:val="22"/>
                <w:szCs w:val="22"/>
              </w:rPr>
              <w:t>МР</w:t>
            </w:r>
            <w:r w:rsidR="006947A5" w:rsidRPr="003E638B">
              <w:rPr>
                <w:spacing w:val="-10"/>
                <w:sz w:val="22"/>
                <w:szCs w:val="22"/>
              </w:rPr>
              <w:t xml:space="preserve"> </w:t>
            </w:r>
            <w:r w:rsidRPr="003E638B">
              <w:rPr>
                <w:spacing w:val="-10"/>
                <w:sz w:val="22"/>
                <w:szCs w:val="22"/>
              </w:rPr>
              <w:t>147</w:t>
            </w:r>
          </w:p>
        </w:tc>
        <w:tc>
          <w:tcPr>
            <w:tcW w:w="171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D15C290" w14:textId="401C3DE4" w:rsidR="008A2EDB" w:rsidRPr="003E638B" w:rsidRDefault="00713001" w:rsidP="003E638B">
            <w:pPr>
              <w:pStyle w:val="a9"/>
              <w:ind w:left="0"/>
              <w:jc w:val="center"/>
              <w:rPr>
                <w:spacing w:val="-10"/>
                <w:sz w:val="22"/>
                <w:szCs w:val="22"/>
              </w:rPr>
            </w:pPr>
            <w:r w:rsidRPr="003E638B">
              <w:rPr>
                <w:spacing w:val="-10"/>
                <w:sz w:val="22"/>
                <w:szCs w:val="22"/>
              </w:rPr>
              <w:t>1,500</w:t>
            </w:r>
          </w:p>
        </w:tc>
      </w:tr>
      <w:tr w:rsidR="008A2EDB" w:rsidRPr="002A30AD" w14:paraId="239EFF5D" w14:textId="77777777" w:rsidTr="00763BCD">
        <w:trPr>
          <w:jc w:val="center"/>
        </w:trPr>
        <w:tc>
          <w:tcPr>
            <w:tcW w:w="369" w:type="pct"/>
            <w:tcBorders>
              <w:top w:val="single" w:sz="4" w:space="0" w:color="auto"/>
              <w:left w:val="single" w:sz="4" w:space="0" w:color="auto"/>
              <w:bottom w:val="single" w:sz="4" w:space="0" w:color="auto"/>
              <w:right w:val="single" w:sz="4" w:space="0" w:color="auto"/>
            </w:tcBorders>
            <w:vAlign w:val="bottom"/>
          </w:tcPr>
          <w:p w14:paraId="30D17B8F" w14:textId="302E9E9D" w:rsidR="008A2EDB" w:rsidRPr="003E638B" w:rsidRDefault="00C01896" w:rsidP="003E638B">
            <w:pPr>
              <w:pStyle w:val="a9"/>
              <w:ind w:left="0"/>
              <w:jc w:val="center"/>
              <w:rPr>
                <w:sz w:val="22"/>
                <w:szCs w:val="22"/>
              </w:rPr>
            </w:pPr>
            <w:r w:rsidRPr="003E638B">
              <w:rPr>
                <w:sz w:val="22"/>
                <w:szCs w:val="22"/>
              </w:rPr>
              <w:t>47</w:t>
            </w:r>
          </w:p>
        </w:tc>
        <w:tc>
          <w:tcPr>
            <w:tcW w:w="291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F7DD8D0" w14:textId="56905F17" w:rsidR="008A2EDB" w:rsidRPr="003E638B" w:rsidRDefault="00EA66B6" w:rsidP="003E638B">
            <w:pPr>
              <w:pStyle w:val="a9"/>
              <w:ind w:left="0"/>
              <w:jc w:val="center"/>
              <w:rPr>
                <w:spacing w:val="-10"/>
                <w:sz w:val="22"/>
                <w:szCs w:val="22"/>
              </w:rPr>
            </w:pPr>
            <w:r w:rsidRPr="003E638B">
              <w:rPr>
                <w:spacing w:val="-10"/>
                <w:sz w:val="22"/>
                <w:szCs w:val="22"/>
              </w:rPr>
              <w:t>11 205 842 ОП МР 580</w:t>
            </w:r>
          </w:p>
        </w:tc>
        <w:tc>
          <w:tcPr>
            <w:tcW w:w="171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9F3A8C9" w14:textId="5D69C8F0" w:rsidR="008A2EDB" w:rsidRPr="003E638B" w:rsidRDefault="00EA66B6" w:rsidP="003E638B">
            <w:pPr>
              <w:pStyle w:val="a9"/>
              <w:ind w:left="0"/>
              <w:jc w:val="center"/>
              <w:rPr>
                <w:spacing w:val="-10"/>
                <w:sz w:val="22"/>
                <w:szCs w:val="22"/>
              </w:rPr>
            </w:pPr>
            <w:r w:rsidRPr="003E638B">
              <w:rPr>
                <w:spacing w:val="-10"/>
                <w:sz w:val="22"/>
                <w:szCs w:val="22"/>
              </w:rPr>
              <w:t>0,500</w:t>
            </w:r>
          </w:p>
        </w:tc>
      </w:tr>
      <w:tr w:rsidR="00713001" w:rsidRPr="002A30AD" w14:paraId="145206F8" w14:textId="77777777" w:rsidTr="00763BCD">
        <w:trPr>
          <w:jc w:val="center"/>
        </w:trPr>
        <w:tc>
          <w:tcPr>
            <w:tcW w:w="369" w:type="pct"/>
            <w:tcBorders>
              <w:top w:val="single" w:sz="4" w:space="0" w:color="auto"/>
              <w:left w:val="single" w:sz="4" w:space="0" w:color="auto"/>
              <w:bottom w:val="single" w:sz="4" w:space="0" w:color="auto"/>
              <w:right w:val="single" w:sz="4" w:space="0" w:color="auto"/>
            </w:tcBorders>
            <w:vAlign w:val="bottom"/>
          </w:tcPr>
          <w:p w14:paraId="609278C9" w14:textId="7CDFE852" w:rsidR="00713001" w:rsidRPr="003E638B" w:rsidRDefault="00C01896" w:rsidP="003E638B">
            <w:pPr>
              <w:pStyle w:val="a9"/>
              <w:ind w:left="0"/>
              <w:jc w:val="center"/>
              <w:rPr>
                <w:sz w:val="22"/>
                <w:szCs w:val="22"/>
              </w:rPr>
            </w:pPr>
            <w:r w:rsidRPr="003E638B">
              <w:rPr>
                <w:sz w:val="22"/>
                <w:szCs w:val="22"/>
              </w:rPr>
              <w:t>48</w:t>
            </w:r>
          </w:p>
        </w:tc>
        <w:tc>
          <w:tcPr>
            <w:tcW w:w="291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E30AE14" w14:textId="68D54ABB" w:rsidR="00713001" w:rsidRPr="003E638B" w:rsidRDefault="00ED6CB7" w:rsidP="003E638B">
            <w:pPr>
              <w:pStyle w:val="a9"/>
              <w:ind w:left="0"/>
              <w:jc w:val="center"/>
              <w:rPr>
                <w:spacing w:val="-10"/>
                <w:sz w:val="22"/>
                <w:szCs w:val="22"/>
              </w:rPr>
            </w:pPr>
            <w:r w:rsidRPr="003E638B">
              <w:rPr>
                <w:spacing w:val="-10"/>
                <w:sz w:val="22"/>
                <w:szCs w:val="22"/>
              </w:rPr>
              <w:t>11 205 842 ОП МР 146</w:t>
            </w:r>
          </w:p>
        </w:tc>
        <w:tc>
          <w:tcPr>
            <w:tcW w:w="171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C932728" w14:textId="08F8281A" w:rsidR="00713001" w:rsidRPr="003E638B" w:rsidRDefault="00ED6CB7" w:rsidP="003E638B">
            <w:pPr>
              <w:pStyle w:val="a9"/>
              <w:ind w:left="0"/>
              <w:jc w:val="center"/>
              <w:rPr>
                <w:spacing w:val="-10"/>
                <w:sz w:val="22"/>
                <w:szCs w:val="22"/>
              </w:rPr>
            </w:pPr>
            <w:r w:rsidRPr="003E638B">
              <w:rPr>
                <w:spacing w:val="-10"/>
                <w:sz w:val="22"/>
                <w:szCs w:val="22"/>
              </w:rPr>
              <w:t>6,655</w:t>
            </w:r>
          </w:p>
        </w:tc>
      </w:tr>
      <w:tr w:rsidR="00713001" w:rsidRPr="002A30AD" w14:paraId="782CA9F7" w14:textId="77777777" w:rsidTr="00763BCD">
        <w:trPr>
          <w:jc w:val="center"/>
        </w:trPr>
        <w:tc>
          <w:tcPr>
            <w:tcW w:w="369" w:type="pct"/>
            <w:tcBorders>
              <w:top w:val="single" w:sz="4" w:space="0" w:color="auto"/>
              <w:left w:val="single" w:sz="4" w:space="0" w:color="auto"/>
              <w:bottom w:val="single" w:sz="4" w:space="0" w:color="auto"/>
              <w:right w:val="single" w:sz="4" w:space="0" w:color="auto"/>
            </w:tcBorders>
            <w:vAlign w:val="bottom"/>
          </w:tcPr>
          <w:p w14:paraId="29E21EFA" w14:textId="282AB98E" w:rsidR="00713001" w:rsidRPr="003E638B" w:rsidRDefault="00C01896" w:rsidP="003E638B">
            <w:pPr>
              <w:pStyle w:val="a9"/>
              <w:ind w:left="0"/>
              <w:jc w:val="center"/>
              <w:rPr>
                <w:sz w:val="22"/>
                <w:szCs w:val="22"/>
              </w:rPr>
            </w:pPr>
            <w:r w:rsidRPr="003E638B">
              <w:rPr>
                <w:sz w:val="22"/>
                <w:szCs w:val="22"/>
              </w:rPr>
              <w:t>49</w:t>
            </w:r>
          </w:p>
        </w:tc>
        <w:tc>
          <w:tcPr>
            <w:tcW w:w="291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2CB3037" w14:textId="2AC6DCE7" w:rsidR="00713001" w:rsidRPr="003E638B" w:rsidRDefault="004F648B" w:rsidP="003E638B">
            <w:pPr>
              <w:pStyle w:val="a9"/>
              <w:ind w:left="0"/>
              <w:jc w:val="center"/>
              <w:rPr>
                <w:spacing w:val="-10"/>
                <w:sz w:val="22"/>
                <w:szCs w:val="22"/>
              </w:rPr>
            </w:pPr>
            <w:r w:rsidRPr="003E638B">
              <w:rPr>
                <w:spacing w:val="-10"/>
                <w:sz w:val="22"/>
                <w:szCs w:val="22"/>
              </w:rPr>
              <w:t>11 205 842 ОП МР 467</w:t>
            </w:r>
          </w:p>
        </w:tc>
        <w:tc>
          <w:tcPr>
            <w:tcW w:w="171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8058E31" w14:textId="3E3C731D" w:rsidR="00713001" w:rsidRPr="003E638B" w:rsidRDefault="004F648B" w:rsidP="003E638B">
            <w:pPr>
              <w:pStyle w:val="a9"/>
              <w:ind w:left="0"/>
              <w:jc w:val="center"/>
              <w:rPr>
                <w:spacing w:val="-10"/>
                <w:sz w:val="22"/>
                <w:szCs w:val="22"/>
              </w:rPr>
            </w:pPr>
            <w:r w:rsidRPr="003E638B">
              <w:rPr>
                <w:spacing w:val="-10"/>
                <w:sz w:val="22"/>
                <w:szCs w:val="22"/>
              </w:rPr>
              <w:t>0,350</w:t>
            </w:r>
          </w:p>
        </w:tc>
      </w:tr>
      <w:tr w:rsidR="00713001" w:rsidRPr="002A30AD" w14:paraId="0375F540" w14:textId="77777777" w:rsidTr="00763BCD">
        <w:trPr>
          <w:jc w:val="center"/>
        </w:trPr>
        <w:tc>
          <w:tcPr>
            <w:tcW w:w="369" w:type="pct"/>
            <w:tcBorders>
              <w:top w:val="single" w:sz="4" w:space="0" w:color="auto"/>
              <w:left w:val="single" w:sz="4" w:space="0" w:color="auto"/>
              <w:bottom w:val="single" w:sz="4" w:space="0" w:color="auto"/>
              <w:right w:val="single" w:sz="4" w:space="0" w:color="auto"/>
            </w:tcBorders>
            <w:vAlign w:val="bottom"/>
          </w:tcPr>
          <w:p w14:paraId="64816376" w14:textId="6E0DDEFD" w:rsidR="00713001" w:rsidRPr="003E638B" w:rsidRDefault="00C01896" w:rsidP="003E638B">
            <w:pPr>
              <w:pStyle w:val="a9"/>
              <w:ind w:left="0"/>
              <w:jc w:val="center"/>
              <w:rPr>
                <w:sz w:val="22"/>
                <w:szCs w:val="22"/>
              </w:rPr>
            </w:pPr>
            <w:r w:rsidRPr="003E638B">
              <w:rPr>
                <w:sz w:val="22"/>
                <w:szCs w:val="22"/>
              </w:rPr>
              <w:t>50</w:t>
            </w:r>
          </w:p>
        </w:tc>
        <w:tc>
          <w:tcPr>
            <w:tcW w:w="291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2D19416" w14:textId="7957044F" w:rsidR="00713001" w:rsidRPr="003E638B" w:rsidRDefault="00B21E60" w:rsidP="003E638B">
            <w:pPr>
              <w:pStyle w:val="a9"/>
              <w:ind w:left="0"/>
              <w:jc w:val="center"/>
              <w:rPr>
                <w:spacing w:val="-10"/>
                <w:sz w:val="22"/>
                <w:szCs w:val="22"/>
              </w:rPr>
            </w:pPr>
            <w:r w:rsidRPr="003E638B">
              <w:rPr>
                <w:spacing w:val="-10"/>
                <w:sz w:val="22"/>
                <w:szCs w:val="22"/>
              </w:rPr>
              <w:t>11 205 842 ОП МР 107</w:t>
            </w:r>
          </w:p>
        </w:tc>
        <w:tc>
          <w:tcPr>
            <w:tcW w:w="171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D2AF140" w14:textId="3C9FF363" w:rsidR="00713001" w:rsidRPr="003E638B" w:rsidRDefault="00B21E60" w:rsidP="003E638B">
            <w:pPr>
              <w:pStyle w:val="a9"/>
              <w:ind w:left="0"/>
              <w:jc w:val="center"/>
              <w:rPr>
                <w:spacing w:val="-10"/>
                <w:sz w:val="22"/>
                <w:szCs w:val="22"/>
              </w:rPr>
            </w:pPr>
            <w:r w:rsidRPr="003E638B">
              <w:rPr>
                <w:spacing w:val="-10"/>
                <w:sz w:val="22"/>
                <w:szCs w:val="22"/>
              </w:rPr>
              <w:t>0,618</w:t>
            </w:r>
          </w:p>
        </w:tc>
      </w:tr>
    </w:tbl>
    <w:p w14:paraId="7EA31370" w14:textId="4D24775E" w:rsidR="008C2BF2" w:rsidRPr="002A30AD" w:rsidRDefault="008C2BF2" w:rsidP="008C2BF2">
      <w:pPr>
        <w:spacing w:before="120" w:after="120" w:line="276" w:lineRule="auto"/>
        <w:ind w:firstLine="709"/>
        <w:jc w:val="both"/>
        <w:rPr>
          <w:spacing w:val="-10"/>
        </w:rPr>
      </w:pPr>
      <w:r w:rsidRPr="002A30AD">
        <w:rPr>
          <w:spacing w:val="-10"/>
        </w:rPr>
        <w:t>Основной проблемой является техническое состояние автомобильных дорог. Практически отсутствуют автомобильные дороги с твердым покрытием. Развитие транспортных связей поселения недостаточное и на перспективу потребует формирования новых направлений.</w:t>
      </w:r>
    </w:p>
    <w:p w14:paraId="71588C6D" w14:textId="77777777" w:rsidR="00932602" w:rsidRPr="002A30AD" w:rsidRDefault="00932602" w:rsidP="00932602">
      <w:pPr>
        <w:spacing w:before="120" w:after="120" w:line="276" w:lineRule="auto"/>
        <w:ind w:firstLine="709"/>
        <w:jc w:val="both"/>
        <w:rPr>
          <w:spacing w:val="-10"/>
        </w:rPr>
      </w:pPr>
      <w:r w:rsidRPr="002A30AD">
        <w:rPr>
          <w:spacing w:val="-10"/>
        </w:rPr>
        <w:t>Общественный транспорт представлен автобусным маршрутом Усть-Шоноша – Вельск. Участок железной дороги общего пользования Коноша – Воркута также существенно влияет на транспортное обслуживание жителей поселения.</w:t>
      </w:r>
    </w:p>
    <w:p w14:paraId="5EDBC581" w14:textId="52BD23DA" w:rsidR="008C2BF2" w:rsidRPr="002A30AD" w:rsidRDefault="008C2BF2" w:rsidP="008C2BF2">
      <w:pPr>
        <w:spacing w:before="120" w:after="120" w:line="276" w:lineRule="auto"/>
        <w:ind w:firstLine="709"/>
        <w:jc w:val="both"/>
        <w:rPr>
          <w:spacing w:val="-10"/>
        </w:rPr>
      </w:pPr>
      <w:r w:rsidRPr="002A30AD">
        <w:rPr>
          <w:spacing w:val="-10"/>
          <w:u w:val="single"/>
        </w:rPr>
        <w:t>Выводы</w:t>
      </w:r>
      <w:r w:rsidRPr="002A30AD">
        <w:rPr>
          <w:spacing w:val="-10"/>
        </w:rPr>
        <w:t>: В целом уровень развития транспортной инфраструктуры можно считать удовлетворительным, в т.ч. услугами общественного транспорта – на неудовлетворительном уровне. Значительная протяженность автомобильных дорог местного уровня не имеет твердого покрытия. Недостаточен уровень развития вспомогательной транспортной инфраструктуры. Внешние транспортные связи поселения обеспечиваются за счёт близости к центру муниципального района – городу Вельск.</w:t>
      </w:r>
    </w:p>
    <w:p w14:paraId="7AFE3B92" w14:textId="772C9260" w:rsidR="008F6B0C" w:rsidRPr="002A30AD" w:rsidRDefault="008F6B0C" w:rsidP="008C2BF2">
      <w:pPr>
        <w:pStyle w:val="110"/>
        <w:spacing w:before="240" w:after="240" w:line="276" w:lineRule="auto"/>
        <w:ind w:firstLine="709"/>
        <w:rPr>
          <w:sz w:val="24"/>
          <w:szCs w:val="24"/>
        </w:rPr>
      </w:pPr>
      <w:bookmarkStart w:id="270" w:name="_Toc77781028"/>
      <w:bookmarkStart w:id="271" w:name="_Toc120893322"/>
      <w:r w:rsidRPr="002A30AD">
        <w:rPr>
          <w:sz w:val="24"/>
          <w:szCs w:val="24"/>
        </w:rPr>
        <w:t>3.6. Оценка состояния систем коммунального комплекса</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14:paraId="06403FE9" w14:textId="1F466081" w:rsidR="008F6B0C" w:rsidRPr="002A30AD" w:rsidRDefault="008F6B0C" w:rsidP="008C2BF2">
      <w:pPr>
        <w:pStyle w:val="110"/>
        <w:spacing w:before="240" w:after="240" w:line="276" w:lineRule="auto"/>
        <w:ind w:firstLine="709"/>
        <w:rPr>
          <w:sz w:val="24"/>
          <w:szCs w:val="24"/>
        </w:rPr>
      </w:pPr>
      <w:bookmarkStart w:id="272" w:name="_Toc26994030"/>
      <w:bookmarkStart w:id="273" w:name="_Toc27417803"/>
      <w:bookmarkStart w:id="274" w:name="_Toc27418690"/>
      <w:bookmarkStart w:id="275" w:name="_Toc27420156"/>
      <w:bookmarkStart w:id="276" w:name="_Toc27596156"/>
      <w:bookmarkStart w:id="277" w:name="_Toc47349305"/>
      <w:bookmarkStart w:id="278" w:name="_Toc47526705"/>
      <w:bookmarkStart w:id="279" w:name="_Toc47526945"/>
      <w:bookmarkStart w:id="280" w:name="_Toc47527103"/>
      <w:bookmarkStart w:id="281" w:name="_Toc47619980"/>
      <w:bookmarkStart w:id="282" w:name="_Toc56433949"/>
      <w:bookmarkStart w:id="283" w:name="_Toc63690955"/>
      <w:bookmarkStart w:id="284" w:name="_Toc77781029"/>
      <w:bookmarkStart w:id="285" w:name="_Toc120893323"/>
      <w:r w:rsidRPr="002A30AD">
        <w:rPr>
          <w:sz w:val="24"/>
          <w:szCs w:val="24"/>
        </w:rPr>
        <w:t>3.6.1. Водоснабжение</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7FC0FB06" w14:textId="20F6D178" w:rsidR="00A80067" w:rsidRPr="002A30AD" w:rsidRDefault="00A80067" w:rsidP="00AC2A02">
      <w:pPr>
        <w:spacing w:before="120" w:after="120" w:line="276" w:lineRule="auto"/>
        <w:ind w:firstLine="709"/>
        <w:jc w:val="both"/>
        <w:rPr>
          <w:spacing w:val="-10"/>
        </w:rPr>
      </w:pPr>
      <w:r w:rsidRPr="002A30AD">
        <w:rPr>
          <w:spacing w:val="-10"/>
        </w:rPr>
        <w:t xml:space="preserve">При разработке раздела приняты во внимание материалы утвержденной «Схемы водоснабжения и водоотведения </w:t>
      </w:r>
      <w:r w:rsidR="009D0DF9" w:rsidRPr="002A30AD">
        <w:rPr>
          <w:spacing w:val="-10"/>
        </w:rPr>
        <w:t>сельского поселения</w:t>
      </w:r>
      <w:r w:rsidRPr="002A30AD">
        <w:rPr>
          <w:spacing w:val="-10"/>
        </w:rPr>
        <w:t xml:space="preserve"> «</w:t>
      </w:r>
      <w:r w:rsidR="00127129" w:rsidRPr="002A30AD">
        <w:rPr>
          <w:spacing w:val="-10"/>
        </w:rPr>
        <w:t>Солгинское</w:t>
      </w:r>
      <w:r w:rsidRPr="002A30AD">
        <w:rPr>
          <w:spacing w:val="-10"/>
        </w:rPr>
        <w:t xml:space="preserve">» Вельского района Архангельской области на период до 2034 года» (далее по тексту – «Схема водоснабжения и водоотведения»). </w:t>
      </w:r>
    </w:p>
    <w:p w14:paraId="69E08876" w14:textId="7DE3C88C" w:rsidR="00AC2A02" w:rsidRPr="002A30AD" w:rsidRDefault="00A80067" w:rsidP="00AC2A02">
      <w:pPr>
        <w:spacing w:before="120" w:after="120" w:line="276" w:lineRule="auto"/>
        <w:ind w:firstLine="709"/>
        <w:jc w:val="both"/>
        <w:rPr>
          <w:spacing w:val="-10"/>
        </w:rPr>
      </w:pPr>
      <w:r w:rsidRPr="002A30AD">
        <w:rPr>
          <w:spacing w:val="-10"/>
        </w:rPr>
        <w:t>И</w:t>
      </w:r>
      <w:r w:rsidR="00AC2A02" w:rsidRPr="002A30AD">
        <w:rPr>
          <w:spacing w:val="-10"/>
        </w:rPr>
        <w:t xml:space="preserve">сточником водоснабжения населенных пунктов </w:t>
      </w:r>
      <w:r w:rsidR="000B1E6C" w:rsidRPr="002A30AD">
        <w:rPr>
          <w:spacing w:val="-10"/>
        </w:rPr>
        <w:t>сельского поселения</w:t>
      </w:r>
      <w:r w:rsidR="00AC2A02" w:rsidRPr="002A30AD">
        <w:rPr>
          <w:spacing w:val="-10"/>
        </w:rPr>
        <w:t xml:space="preserve"> «</w:t>
      </w:r>
      <w:r w:rsidR="009848F0" w:rsidRPr="002A30AD">
        <w:rPr>
          <w:spacing w:val="-10"/>
        </w:rPr>
        <w:t>Солгинское</w:t>
      </w:r>
      <w:r w:rsidR="00AC2A02" w:rsidRPr="002A30AD">
        <w:rPr>
          <w:spacing w:val="-10"/>
        </w:rPr>
        <w:t xml:space="preserve">» являются подземные воды. </w:t>
      </w:r>
    </w:p>
    <w:p w14:paraId="0C8DD7F7" w14:textId="77777777" w:rsidR="00127129" w:rsidRPr="002A30AD" w:rsidRDefault="00127129" w:rsidP="00127129">
      <w:pPr>
        <w:spacing w:before="120" w:after="120" w:line="276" w:lineRule="auto"/>
        <w:ind w:firstLine="709"/>
        <w:jc w:val="both"/>
        <w:rPr>
          <w:spacing w:val="-10"/>
        </w:rPr>
      </w:pPr>
      <w:bookmarkStart w:id="286" w:name="_Toc26994031"/>
      <w:bookmarkStart w:id="287" w:name="_Toc27417804"/>
      <w:bookmarkStart w:id="288" w:name="_Toc27418691"/>
      <w:bookmarkStart w:id="289" w:name="_Toc27420157"/>
      <w:bookmarkStart w:id="290" w:name="_Toc27596157"/>
      <w:bookmarkStart w:id="291" w:name="_Toc47349306"/>
      <w:bookmarkStart w:id="292" w:name="_Toc47526706"/>
      <w:bookmarkStart w:id="293" w:name="_Toc47526946"/>
      <w:bookmarkStart w:id="294" w:name="_Toc47527104"/>
      <w:bookmarkStart w:id="295" w:name="_Toc47619981"/>
      <w:bookmarkStart w:id="296" w:name="_Toc56433950"/>
      <w:bookmarkStart w:id="297" w:name="_Toc63690956"/>
      <w:r w:rsidRPr="002A30AD">
        <w:rPr>
          <w:spacing w:val="-10"/>
        </w:rPr>
        <w:t>Система централизованного водоснабжения имеется только в административном центре сельского поселения – п. Солгинский. Водоснабжение остальных населённых пунктов обеспечивается от децентрализованных источников водоснабжения – общественных и личных шахтных колодцев.</w:t>
      </w:r>
    </w:p>
    <w:p w14:paraId="38A2CEC3" w14:textId="3F9A8DB8" w:rsidR="00127129" w:rsidRPr="002A30AD" w:rsidRDefault="00127129" w:rsidP="00127129">
      <w:pPr>
        <w:spacing w:before="120" w:after="120" w:line="276" w:lineRule="auto"/>
        <w:ind w:firstLine="709"/>
        <w:jc w:val="both"/>
        <w:rPr>
          <w:spacing w:val="-10"/>
        </w:rPr>
      </w:pPr>
      <w:r w:rsidRPr="002A30AD">
        <w:rPr>
          <w:spacing w:val="-10"/>
        </w:rPr>
        <w:t xml:space="preserve">Централизованная система водоснабжения п. Солгинский по назначению хозяйственно-питьевая, противопожарная. Источником централизованного водоснабжения являются </w:t>
      </w:r>
      <w:r w:rsidR="00DC2A68">
        <w:rPr>
          <w:spacing w:val="-10"/>
        </w:rPr>
        <w:t>три</w:t>
      </w:r>
      <w:r w:rsidRPr="002A30AD">
        <w:rPr>
          <w:spacing w:val="-10"/>
        </w:rPr>
        <w:t xml:space="preserve"> артезианские скважины.</w:t>
      </w:r>
    </w:p>
    <w:p w14:paraId="58E2D2E0" w14:textId="77777777" w:rsidR="00127129" w:rsidRPr="002A30AD" w:rsidRDefault="00127129" w:rsidP="00127129">
      <w:pPr>
        <w:spacing w:before="120" w:after="120" w:line="276" w:lineRule="auto"/>
        <w:ind w:firstLine="709"/>
        <w:jc w:val="both"/>
        <w:rPr>
          <w:spacing w:val="-10"/>
        </w:rPr>
      </w:pPr>
      <w:r w:rsidRPr="002A30AD">
        <w:rPr>
          <w:spacing w:val="-10"/>
        </w:rPr>
        <w:t>Проектирование и строительство сетей и сооружений системы водоснабжения проводилось в 1960-1989 годы.</w:t>
      </w:r>
    </w:p>
    <w:p w14:paraId="10C0B285" w14:textId="77777777" w:rsidR="00127129" w:rsidRPr="002A30AD" w:rsidRDefault="00127129" w:rsidP="00127129">
      <w:pPr>
        <w:spacing w:before="120" w:after="120" w:line="276" w:lineRule="auto"/>
        <w:ind w:firstLine="709"/>
        <w:jc w:val="both"/>
        <w:rPr>
          <w:spacing w:val="-10"/>
        </w:rPr>
      </w:pPr>
      <w:r w:rsidRPr="002A30AD">
        <w:rPr>
          <w:spacing w:val="-10"/>
        </w:rPr>
        <w:lastRenderedPageBreak/>
        <w:t xml:space="preserve">Водопроводная сеть п. Солгинский представляет собой тупиковую систему водопроводных труб диаметром 32-150 мм. Материал трубопроводов: чугун, металл, полиэтилен. Одиночное протяжение уличной водопроводной сети – 7000 м, при этом 100% сетей нуждается в замене (данные на 2019 год). </w:t>
      </w:r>
    </w:p>
    <w:p w14:paraId="4B8D554F" w14:textId="6D23DD1F" w:rsidR="00127129" w:rsidRPr="002A30AD" w:rsidRDefault="00127129" w:rsidP="00127129">
      <w:pPr>
        <w:spacing w:before="120" w:after="120" w:line="276" w:lineRule="auto"/>
        <w:ind w:firstLine="709"/>
        <w:jc w:val="both"/>
        <w:rPr>
          <w:spacing w:val="-10"/>
        </w:rPr>
      </w:pPr>
      <w:r w:rsidRPr="002A30AD">
        <w:rPr>
          <w:spacing w:val="-10"/>
        </w:rPr>
        <w:t xml:space="preserve">Водоподготовка и водоочистка как таковые отсутствуют, потребителям подается исходная (природная) вода. Качество воды из скважин соответствует требованиям </w:t>
      </w:r>
      <w:r w:rsidR="00A07CB7" w:rsidRPr="002A30AD">
        <w:rPr>
          <w:spacing w:val="-10"/>
        </w:rPr>
        <w:t>СанПин 1.2.3685-21 "Гигиенические нормативы и требования к обеспечению безопасности и (или) безвредности для человека факторов среды обитания")</w:t>
      </w:r>
      <w:r w:rsidRPr="002A30AD">
        <w:rPr>
          <w:spacing w:val="-10"/>
        </w:rPr>
        <w:t>, за исключением железа. Скважины обеспечены зоной санитарной охраны первого пояса, размер которой составляет 30 м.</w:t>
      </w:r>
    </w:p>
    <w:p w14:paraId="080E8BFF" w14:textId="77777777" w:rsidR="00127129" w:rsidRPr="002A30AD" w:rsidRDefault="00127129" w:rsidP="00127129">
      <w:pPr>
        <w:spacing w:before="120" w:line="276" w:lineRule="auto"/>
        <w:ind w:firstLine="709"/>
        <w:jc w:val="both"/>
        <w:rPr>
          <w:spacing w:val="-10"/>
        </w:rPr>
      </w:pPr>
      <w:r w:rsidRPr="002A30AD">
        <w:rPr>
          <w:spacing w:val="-10"/>
        </w:rPr>
        <w:t>Оценочные данные по существующей производительности источника водоснабжения, а также объемам потребления воды на 2019 год, приведенные в «Схеме водоснабжения и водоотведения»:</w:t>
      </w:r>
    </w:p>
    <w:p w14:paraId="311D7660" w14:textId="37E5612E" w:rsidR="00127129" w:rsidRPr="002A30AD" w:rsidRDefault="00127129" w:rsidP="00127129">
      <w:pPr>
        <w:pStyle w:val="a9"/>
        <w:numPr>
          <w:ilvl w:val="0"/>
          <w:numId w:val="5"/>
        </w:numPr>
        <w:spacing w:after="60" w:line="276" w:lineRule="auto"/>
        <w:jc w:val="both"/>
        <w:rPr>
          <w:spacing w:val="-10"/>
        </w:rPr>
      </w:pPr>
      <w:r w:rsidRPr="002A30AD">
        <w:rPr>
          <w:spacing w:val="-10"/>
        </w:rPr>
        <w:t>объем поднятой воды – 18948,0 м</w:t>
      </w:r>
      <w:r w:rsidRPr="002A30AD">
        <w:rPr>
          <w:spacing w:val="-10"/>
          <w:vertAlign w:val="superscript"/>
        </w:rPr>
        <w:t>3</w:t>
      </w:r>
      <w:r w:rsidRPr="002A30AD">
        <w:rPr>
          <w:spacing w:val="-10"/>
        </w:rPr>
        <w:t>/год;</w:t>
      </w:r>
    </w:p>
    <w:p w14:paraId="52531851" w14:textId="7B0438B6" w:rsidR="00127129" w:rsidRPr="002A30AD" w:rsidRDefault="00127129" w:rsidP="00127129">
      <w:pPr>
        <w:pStyle w:val="a9"/>
        <w:numPr>
          <w:ilvl w:val="0"/>
          <w:numId w:val="5"/>
        </w:numPr>
        <w:spacing w:after="60" w:line="276" w:lineRule="auto"/>
        <w:jc w:val="both"/>
        <w:rPr>
          <w:spacing w:val="-10"/>
        </w:rPr>
      </w:pPr>
      <w:r w:rsidRPr="002A30AD">
        <w:rPr>
          <w:spacing w:val="-10"/>
        </w:rPr>
        <w:t>потребление воды – 16845,0 м</w:t>
      </w:r>
      <w:r w:rsidRPr="002A30AD">
        <w:rPr>
          <w:spacing w:val="-10"/>
          <w:vertAlign w:val="superscript"/>
        </w:rPr>
        <w:t>3</w:t>
      </w:r>
      <w:r w:rsidRPr="002A30AD">
        <w:rPr>
          <w:spacing w:val="-10"/>
        </w:rPr>
        <w:t>/год;</w:t>
      </w:r>
    </w:p>
    <w:p w14:paraId="58D8B44A" w14:textId="6B1D6BB2" w:rsidR="00127129" w:rsidRPr="002A30AD" w:rsidRDefault="00127129" w:rsidP="00127129">
      <w:pPr>
        <w:pStyle w:val="a9"/>
        <w:numPr>
          <w:ilvl w:val="0"/>
          <w:numId w:val="5"/>
        </w:numPr>
        <w:spacing w:after="60" w:line="276" w:lineRule="auto"/>
        <w:jc w:val="both"/>
        <w:rPr>
          <w:spacing w:val="-10"/>
        </w:rPr>
      </w:pPr>
      <w:r w:rsidRPr="002A30AD">
        <w:rPr>
          <w:spacing w:val="-10"/>
        </w:rPr>
        <w:t>потери воды – 2103 м</w:t>
      </w:r>
      <w:r w:rsidRPr="002A30AD">
        <w:rPr>
          <w:spacing w:val="-10"/>
          <w:vertAlign w:val="superscript"/>
        </w:rPr>
        <w:t>3</w:t>
      </w:r>
      <w:r w:rsidRPr="002A30AD">
        <w:rPr>
          <w:spacing w:val="-10"/>
        </w:rPr>
        <w:t>/год (11,1%);</w:t>
      </w:r>
    </w:p>
    <w:p w14:paraId="0C89650F" w14:textId="7E918AEF" w:rsidR="00127129" w:rsidRPr="002A30AD" w:rsidRDefault="00127129" w:rsidP="00127129">
      <w:pPr>
        <w:pStyle w:val="a9"/>
        <w:numPr>
          <w:ilvl w:val="0"/>
          <w:numId w:val="5"/>
        </w:numPr>
        <w:spacing w:after="60" w:line="276" w:lineRule="auto"/>
        <w:jc w:val="both"/>
        <w:rPr>
          <w:spacing w:val="-10"/>
        </w:rPr>
      </w:pPr>
      <w:r w:rsidRPr="002A30AD">
        <w:rPr>
          <w:spacing w:val="-10"/>
        </w:rPr>
        <w:t>производительность системы водоснабжения – 55,0 м</w:t>
      </w:r>
      <w:r w:rsidRPr="002A30AD">
        <w:rPr>
          <w:spacing w:val="-10"/>
          <w:vertAlign w:val="superscript"/>
        </w:rPr>
        <w:t>3</w:t>
      </w:r>
      <w:r w:rsidRPr="002A30AD">
        <w:rPr>
          <w:spacing w:val="-10"/>
        </w:rPr>
        <w:t>/</w:t>
      </w:r>
      <w:proofErr w:type="spellStart"/>
      <w:r w:rsidRPr="002A30AD">
        <w:rPr>
          <w:spacing w:val="-10"/>
        </w:rPr>
        <w:t>сут</w:t>
      </w:r>
      <w:proofErr w:type="spellEnd"/>
      <w:r w:rsidRPr="002A30AD">
        <w:rPr>
          <w:spacing w:val="-10"/>
        </w:rPr>
        <w:t xml:space="preserve">; </w:t>
      </w:r>
    </w:p>
    <w:p w14:paraId="0DF6B2B0" w14:textId="01E91CE3" w:rsidR="00127129" w:rsidRPr="002A30AD" w:rsidRDefault="00127129" w:rsidP="00127129">
      <w:pPr>
        <w:pStyle w:val="a9"/>
        <w:numPr>
          <w:ilvl w:val="0"/>
          <w:numId w:val="5"/>
        </w:numPr>
        <w:spacing w:after="60" w:line="276" w:lineRule="auto"/>
        <w:jc w:val="both"/>
        <w:rPr>
          <w:spacing w:val="-10"/>
        </w:rPr>
      </w:pPr>
      <w:r w:rsidRPr="002A30AD">
        <w:rPr>
          <w:spacing w:val="-10"/>
        </w:rPr>
        <w:t>резерв мощности системы водоснабжения – 3,0 м</w:t>
      </w:r>
      <w:r w:rsidRPr="002A30AD">
        <w:rPr>
          <w:spacing w:val="-10"/>
          <w:vertAlign w:val="superscript"/>
        </w:rPr>
        <w:t>3</w:t>
      </w:r>
      <w:r w:rsidRPr="002A30AD">
        <w:rPr>
          <w:spacing w:val="-10"/>
        </w:rPr>
        <w:t>/</w:t>
      </w:r>
      <w:proofErr w:type="spellStart"/>
      <w:r w:rsidRPr="002A30AD">
        <w:rPr>
          <w:spacing w:val="-10"/>
        </w:rPr>
        <w:t>сут</w:t>
      </w:r>
      <w:proofErr w:type="spellEnd"/>
      <w:r w:rsidRPr="002A30AD">
        <w:rPr>
          <w:spacing w:val="-10"/>
        </w:rPr>
        <w:t>.</w:t>
      </w:r>
    </w:p>
    <w:p w14:paraId="4C31D34B" w14:textId="77777777" w:rsidR="00127129" w:rsidRPr="002A30AD" w:rsidRDefault="00127129" w:rsidP="00127129">
      <w:pPr>
        <w:spacing w:before="120" w:after="120" w:line="276" w:lineRule="auto"/>
        <w:ind w:firstLine="709"/>
        <w:jc w:val="both"/>
        <w:rPr>
          <w:spacing w:val="-10"/>
        </w:rPr>
      </w:pPr>
      <w:r w:rsidRPr="002A30AD">
        <w:rPr>
          <w:spacing w:val="-10"/>
        </w:rPr>
        <w:t>В сельском поселении «Солгинское» дефицита мощности системы водоснабжения нет.</w:t>
      </w:r>
    </w:p>
    <w:p w14:paraId="2E83B76B" w14:textId="77777777" w:rsidR="00127129" w:rsidRPr="002A30AD" w:rsidRDefault="00127129" w:rsidP="00127129">
      <w:pPr>
        <w:spacing w:before="120" w:line="276" w:lineRule="auto"/>
        <w:ind w:firstLine="709"/>
        <w:jc w:val="both"/>
        <w:rPr>
          <w:spacing w:val="-10"/>
        </w:rPr>
      </w:pPr>
      <w:r w:rsidRPr="002A30AD">
        <w:rPr>
          <w:i/>
          <w:iCs/>
          <w:spacing w:val="-10"/>
        </w:rPr>
        <w:t>Основными проблемами</w:t>
      </w:r>
      <w:r w:rsidRPr="002A30AD">
        <w:rPr>
          <w:spacing w:val="-10"/>
        </w:rPr>
        <w:t xml:space="preserve"> системы централизованного водоснабжения сельского поселения «Солгинское» являются:</w:t>
      </w:r>
    </w:p>
    <w:p w14:paraId="0E204F2D" w14:textId="7439D74C" w:rsidR="00127129" w:rsidRPr="002A30AD" w:rsidRDefault="00127129" w:rsidP="00127129">
      <w:pPr>
        <w:pStyle w:val="a9"/>
        <w:numPr>
          <w:ilvl w:val="0"/>
          <w:numId w:val="5"/>
        </w:numPr>
        <w:spacing w:after="60" w:line="276" w:lineRule="auto"/>
        <w:jc w:val="both"/>
        <w:rPr>
          <w:spacing w:val="-10"/>
        </w:rPr>
      </w:pPr>
      <w:r w:rsidRPr="002A30AD">
        <w:rPr>
          <w:spacing w:val="-10"/>
        </w:rPr>
        <w:t>централизованным водоснабжением не охвачена большая часть жилой застройки;</w:t>
      </w:r>
    </w:p>
    <w:p w14:paraId="088A39E2" w14:textId="70D03871" w:rsidR="00127129" w:rsidRPr="002A30AD" w:rsidRDefault="00127129" w:rsidP="00127129">
      <w:pPr>
        <w:pStyle w:val="a9"/>
        <w:numPr>
          <w:ilvl w:val="0"/>
          <w:numId w:val="5"/>
        </w:numPr>
        <w:spacing w:after="60" w:line="276" w:lineRule="auto"/>
        <w:jc w:val="both"/>
        <w:rPr>
          <w:spacing w:val="-10"/>
        </w:rPr>
      </w:pPr>
      <w:r w:rsidRPr="002A30AD">
        <w:rPr>
          <w:spacing w:val="-10"/>
        </w:rPr>
        <w:t>водопроводная сеть требует поэтапной перекладки;</w:t>
      </w:r>
    </w:p>
    <w:p w14:paraId="39DB3FFC" w14:textId="7C1BF0BB" w:rsidR="00127129" w:rsidRPr="002A30AD" w:rsidRDefault="00127129" w:rsidP="00127129">
      <w:pPr>
        <w:pStyle w:val="a9"/>
        <w:numPr>
          <w:ilvl w:val="0"/>
          <w:numId w:val="5"/>
        </w:numPr>
        <w:spacing w:after="60" w:line="276" w:lineRule="auto"/>
        <w:jc w:val="both"/>
        <w:rPr>
          <w:spacing w:val="-10"/>
        </w:rPr>
      </w:pPr>
      <w:r w:rsidRPr="002A30AD">
        <w:rPr>
          <w:spacing w:val="-10"/>
        </w:rPr>
        <w:t>водозаборный узел требует реконструкции и капитального ремонта;</w:t>
      </w:r>
    </w:p>
    <w:p w14:paraId="2B3278D2" w14:textId="33B19ACE" w:rsidR="00127129" w:rsidRPr="002A30AD" w:rsidRDefault="00127129" w:rsidP="00127129">
      <w:pPr>
        <w:pStyle w:val="a9"/>
        <w:numPr>
          <w:ilvl w:val="0"/>
          <w:numId w:val="5"/>
        </w:numPr>
        <w:spacing w:after="60" w:line="276" w:lineRule="auto"/>
        <w:jc w:val="both"/>
        <w:rPr>
          <w:spacing w:val="-10"/>
        </w:rPr>
      </w:pPr>
      <w:r w:rsidRPr="002A30AD">
        <w:rPr>
          <w:spacing w:val="-10"/>
        </w:rPr>
        <w:t>отсутствие сооружений по водоподготовке (обезжелезивание и обеззараживание воды).</w:t>
      </w:r>
    </w:p>
    <w:p w14:paraId="0983A42C" w14:textId="6778B518" w:rsidR="008F6B0C" w:rsidRPr="002A30AD" w:rsidRDefault="008F6B0C" w:rsidP="008C2BF2">
      <w:pPr>
        <w:pStyle w:val="110"/>
        <w:spacing w:before="240" w:after="240" w:line="276" w:lineRule="auto"/>
        <w:ind w:firstLine="709"/>
        <w:rPr>
          <w:sz w:val="24"/>
          <w:szCs w:val="24"/>
        </w:rPr>
      </w:pPr>
      <w:bookmarkStart w:id="298" w:name="_Toc77781030"/>
      <w:bookmarkStart w:id="299" w:name="_Toc120893324"/>
      <w:r w:rsidRPr="002A30AD">
        <w:rPr>
          <w:sz w:val="24"/>
          <w:szCs w:val="24"/>
        </w:rPr>
        <w:t>3.6.2. Водоотведение</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14:paraId="584618E3" w14:textId="77777777" w:rsidR="00127129" w:rsidRPr="002A30AD" w:rsidRDefault="00127129" w:rsidP="00127129">
      <w:pPr>
        <w:spacing w:before="120" w:after="120" w:line="276" w:lineRule="auto"/>
        <w:ind w:firstLine="709"/>
        <w:jc w:val="both"/>
        <w:rPr>
          <w:spacing w:val="-10"/>
        </w:rPr>
      </w:pPr>
      <w:bookmarkStart w:id="300" w:name="_Toc26994032"/>
      <w:bookmarkStart w:id="301" w:name="_Toc27417805"/>
      <w:bookmarkStart w:id="302" w:name="_Toc27418692"/>
      <w:bookmarkStart w:id="303" w:name="_Toc27420158"/>
      <w:bookmarkStart w:id="304" w:name="_Toc27596158"/>
      <w:bookmarkStart w:id="305" w:name="_Toc47349307"/>
      <w:bookmarkStart w:id="306" w:name="_Toc47526707"/>
      <w:bookmarkStart w:id="307" w:name="_Toc47526947"/>
      <w:bookmarkStart w:id="308" w:name="_Toc47527105"/>
      <w:bookmarkStart w:id="309" w:name="_Toc47619982"/>
      <w:bookmarkStart w:id="310" w:name="_Toc56433951"/>
      <w:bookmarkStart w:id="311" w:name="_Toc63690957"/>
      <w:r w:rsidRPr="002A30AD">
        <w:rPr>
          <w:spacing w:val="-10"/>
        </w:rPr>
        <w:t>В настоящее время из всех населенных пунктов сельского поселения «Солгинское» централизованная система водоотведения имеется только в п. Солгинский. Из всего жилого фонда сельского поселения «Солгинское» централизованным водоотведением оборудовано порядка 30%.</w:t>
      </w:r>
    </w:p>
    <w:p w14:paraId="1435987B" w14:textId="77777777" w:rsidR="00127129" w:rsidRPr="002A30AD" w:rsidRDefault="00127129" w:rsidP="00127129">
      <w:pPr>
        <w:spacing w:before="120" w:after="120" w:line="276" w:lineRule="auto"/>
        <w:ind w:firstLine="709"/>
        <w:jc w:val="both"/>
        <w:rPr>
          <w:spacing w:val="-10"/>
        </w:rPr>
      </w:pPr>
      <w:r w:rsidRPr="002A30AD">
        <w:rPr>
          <w:spacing w:val="-10"/>
        </w:rPr>
        <w:t>Система водоотведения в п. Солгинское – общесплавная, предназначенная для совместного отведения хозяйственно-бытовых и дождевых вод.</w:t>
      </w:r>
    </w:p>
    <w:p w14:paraId="67275C41" w14:textId="77777777" w:rsidR="00127129" w:rsidRPr="002A30AD" w:rsidRDefault="00127129" w:rsidP="00127129">
      <w:pPr>
        <w:spacing w:before="120" w:after="120" w:line="276" w:lineRule="auto"/>
        <w:ind w:firstLine="709"/>
        <w:jc w:val="both"/>
        <w:rPr>
          <w:spacing w:val="-10"/>
        </w:rPr>
      </w:pPr>
      <w:r w:rsidRPr="002A30AD">
        <w:rPr>
          <w:spacing w:val="-10"/>
        </w:rPr>
        <w:t>Общая протяженность уличной канализационной сети – 4000 м, из них 948 м (23,7%) нуждается в замене (данные на 2019 год).</w:t>
      </w:r>
    </w:p>
    <w:p w14:paraId="6C0B24F1" w14:textId="77777777" w:rsidR="00127129" w:rsidRPr="002A30AD" w:rsidRDefault="00127129" w:rsidP="00127129">
      <w:pPr>
        <w:spacing w:before="120" w:after="120" w:line="276" w:lineRule="auto"/>
        <w:ind w:firstLine="709"/>
        <w:jc w:val="both"/>
        <w:rPr>
          <w:spacing w:val="-10"/>
        </w:rPr>
      </w:pPr>
      <w:r w:rsidRPr="002A30AD">
        <w:rPr>
          <w:spacing w:val="-10"/>
        </w:rPr>
        <w:t>В настоящее время схема водоотведения п. Солгинский следующая: сточные воды самотеком поступают на КНС и, далее по напорному коллектору сбрасываются на рельеф местности перед очистными сооружениями.</w:t>
      </w:r>
    </w:p>
    <w:p w14:paraId="02953102" w14:textId="77777777" w:rsidR="00127129" w:rsidRPr="002A30AD" w:rsidRDefault="00127129" w:rsidP="00127129">
      <w:pPr>
        <w:spacing w:before="120" w:after="120" w:line="276" w:lineRule="auto"/>
        <w:ind w:firstLine="709"/>
        <w:jc w:val="both"/>
        <w:rPr>
          <w:spacing w:val="-10"/>
        </w:rPr>
      </w:pPr>
      <w:r w:rsidRPr="002A30AD">
        <w:rPr>
          <w:spacing w:val="-10"/>
        </w:rPr>
        <w:t>Канализационные очистные сооружения полной биологической очистки в п. Солгинский имеют устаревшее оборудование. Нормативы, по которым они проектировались, не соответствуют современным требованиям, предъявляемым к очистке сточных вод. Сточные воды не проходят очистку и не удовлетворяют ПДК для сброса в водоемы рыбохозяйственного назначения. Осадок сточных вод не обрабатывается и не утилизируется. В настоящее время очистные сооружения фактически не действуют (полностью заилены).</w:t>
      </w:r>
    </w:p>
    <w:p w14:paraId="3085CC28" w14:textId="77777777" w:rsidR="00127129" w:rsidRPr="002A30AD" w:rsidRDefault="00127129" w:rsidP="00127129">
      <w:pPr>
        <w:spacing w:before="120" w:after="120" w:line="276" w:lineRule="auto"/>
        <w:ind w:firstLine="709"/>
        <w:jc w:val="both"/>
        <w:rPr>
          <w:spacing w:val="-10"/>
        </w:rPr>
      </w:pPr>
      <w:r w:rsidRPr="002A30AD">
        <w:rPr>
          <w:spacing w:val="-10"/>
        </w:rPr>
        <w:lastRenderedPageBreak/>
        <w:t>Объём поступления сточных вод в централизованную систему водоотведения п. Солгинский за 2018 год составил 10958 м</w:t>
      </w:r>
      <w:r w:rsidRPr="002A30AD">
        <w:rPr>
          <w:spacing w:val="-10"/>
          <w:vertAlign w:val="superscript"/>
        </w:rPr>
        <w:t>3</w:t>
      </w:r>
      <w:r w:rsidRPr="002A30AD">
        <w:rPr>
          <w:spacing w:val="-10"/>
        </w:rPr>
        <w:t>.</w:t>
      </w:r>
    </w:p>
    <w:p w14:paraId="17F5D761" w14:textId="1D9E53B7" w:rsidR="00127129" w:rsidRPr="002A30AD" w:rsidRDefault="00127129" w:rsidP="00127129">
      <w:pPr>
        <w:spacing w:before="120" w:after="120" w:line="276" w:lineRule="auto"/>
        <w:ind w:firstLine="709"/>
        <w:jc w:val="both"/>
        <w:rPr>
          <w:spacing w:val="-10"/>
        </w:rPr>
      </w:pPr>
      <w:r w:rsidRPr="002A30AD">
        <w:rPr>
          <w:spacing w:val="-10"/>
        </w:rPr>
        <w:t>В остальных населенных пунктах сельского поселения «Солгинское» централизованная система хозяйственно-бытового водоотведения отсутствует. Сбор жидких коммунальных отходов (ЖКО) от не канализованной застройки осуществляется в выгребные ямы и септики. Утилизация ЖКО производится населением самостоятельно или накопительными емкостями с последующим вывозом сточных вод на очистные сооружения. Периодичность вывоза ЖКО неблагоустроенного муниципального жилищного фонда – по мере накопления, частного сектора – по заявкам.</w:t>
      </w:r>
    </w:p>
    <w:p w14:paraId="1545F76C" w14:textId="77777777" w:rsidR="00127129" w:rsidRPr="002A30AD" w:rsidRDefault="00127129" w:rsidP="00127129">
      <w:pPr>
        <w:spacing w:before="120" w:line="276" w:lineRule="auto"/>
        <w:ind w:firstLine="709"/>
        <w:jc w:val="both"/>
        <w:rPr>
          <w:spacing w:val="-10"/>
        </w:rPr>
      </w:pPr>
      <w:r w:rsidRPr="002A30AD">
        <w:rPr>
          <w:spacing w:val="-10"/>
        </w:rPr>
        <w:t>Основными проблемами системы водоотведения сельского поселения «Солгинское» являются:</w:t>
      </w:r>
    </w:p>
    <w:p w14:paraId="3831A3B5" w14:textId="42DE8598" w:rsidR="00127129" w:rsidRPr="002A30AD" w:rsidRDefault="00127129" w:rsidP="00127129">
      <w:pPr>
        <w:pStyle w:val="a9"/>
        <w:numPr>
          <w:ilvl w:val="0"/>
          <w:numId w:val="5"/>
        </w:numPr>
        <w:spacing w:after="60" w:line="276" w:lineRule="auto"/>
        <w:jc w:val="both"/>
        <w:rPr>
          <w:spacing w:val="-10"/>
        </w:rPr>
      </w:pPr>
      <w:r w:rsidRPr="002A30AD">
        <w:rPr>
          <w:spacing w:val="-10"/>
        </w:rPr>
        <w:t>централизованной системой хозяйственно-бытового водоотведения охвачена малая часть жилищного фонда;</w:t>
      </w:r>
    </w:p>
    <w:p w14:paraId="63621671" w14:textId="435B2BCE" w:rsidR="00127129" w:rsidRPr="002A30AD" w:rsidRDefault="00127129" w:rsidP="00127129">
      <w:pPr>
        <w:pStyle w:val="a9"/>
        <w:numPr>
          <w:ilvl w:val="0"/>
          <w:numId w:val="5"/>
        </w:numPr>
        <w:spacing w:after="60" w:line="276" w:lineRule="auto"/>
        <w:jc w:val="both"/>
        <w:rPr>
          <w:spacing w:val="-10"/>
        </w:rPr>
      </w:pPr>
      <w:r w:rsidRPr="002A30AD">
        <w:rPr>
          <w:spacing w:val="-10"/>
        </w:rPr>
        <w:t>имеет место физический износ сетей, оборудования и сооружений системы водоотведения, включая очистные сооружения;</w:t>
      </w:r>
    </w:p>
    <w:p w14:paraId="4503D606" w14:textId="3CCC239C" w:rsidR="00127129" w:rsidRPr="002A30AD" w:rsidRDefault="00127129" w:rsidP="00127129">
      <w:pPr>
        <w:pStyle w:val="a9"/>
        <w:numPr>
          <w:ilvl w:val="0"/>
          <w:numId w:val="5"/>
        </w:numPr>
        <w:spacing w:after="60" w:line="276" w:lineRule="auto"/>
        <w:jc w:val="both"/>
        <w:rPr>
          <w:spacing w:val="-10"/>
        </w:rPr>
      </w:pPr>
      <w:r w:rsidRPr="002A30AD">
        <w:rPr>
          <w:spacing w:val="-10"/>
        </w:rPr>
        <w:t>имеет место наличие сброса неочищенных сточных вод в водные объекты и на рельеф местности.</w:t>
      </w:r>
    </w:p>
    <w:p w14:paraId="6CD1694F" w14:textId="7B35D390" w:rsidR="00650A25" w:rsidRPr="002A30AD" w:rsidRDefault="00650A25" w:rsidP="008C2BF2">
      <w:pPr>
        <w:pStyle w:val="110"/>
        <w:spacing w:before="240" w:after="240" w:line="276" w:lineRule="auto"/>
        <w:ind w:firstLine="709"/>
        <w:rPr>
          <w:sz w:val="24"/>
          <w:szCs w:val="24"/>
        </w:rPr>
      </w:pPr>
      <w:bookmarkStart w:id="312" w:name="_Toc77781031"/>
      <w:bookmarkStart w:id="313" w:name="_Toc120893325"/>
      <w:r w:rsidRPr="002A30AD">
        <w:rPr>
          <w:sz w:val="24"/>
          <w:szCs w:val="24"/>
        </w:rPr>
        <w:t>3.6.</w:t>
      </w:r>
      <w:r w:rsidR="00740A4A" w:rsidRPr="002A30AD">
        <w:rPr>
          <w:sz w:val="24"/>
          <w:szCs w:val="24"/>
        </w:rPr>
        <w:t>3</w:t>
      </w:r>
      <w:r w:rsidRPr="002A30AD">
        <w:rPr>
          <w:sz w:val="24"/>
          <w:szCs w:val="24"/>
        </w:rPr>
        <w:t>. Теплоснабжение</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14:paraId="042758EF" w14:textId="4ECBF47D" w:rsidR="00127129" w:rsidRPr="002A30AD" w:rsidRDefault="00127129" w:rsidP="00127129">
      <w:pPr>
        <w:spacing w:before="120" w:after="120" w:line="276" w:lineRule="auto"/>
        <w:ind w:firstLine="709"/>
        <w:jc w:val="both"/>
        <w:rPr>
          <w:spacing w:val="-10"/>
        </w:rPr>
      </w:pPr>
      <w:bookmarkStart w:id="314" w:name="_Toc26994033"/>
      <w:bookmarkStart w:id="315" w:name="_Toc27417806"/>
      <w:bookmarkStart w:id="316" w:name="_Toc27418693"/>
      <w:bookmarkStart w:id="317" w:name="_Toc27420159"/>
      <w:bookmarkStart w:id="318" w:name="_Toc27596159"/>
      <w:bookmarkStart w:id="319" w:name="_Toc47349308"/>
      <w:bookmarkStart w:id="320" w:name="_Toc47526708"/>
      <w:bookmarkStart w:id="321" w:name="_Toc47526948"/>
      <w:bookmarkStart w:id="322" w:name="_Toc47527106"/>
      <w:bookmarkStart w:id="323" w:name="_Toc47619983"/>
      <w:bookmarkStart w:id="324" w:name="_Toc56433952"/>
      <w:bookmarkStart w:id="325" w:name="_Toc63690958"/>
      <w:r w:rsidRPr="002A30AD">
        <w:rPr>
          <w:spacing w:val="-10"/>
        </w:rPr>
        <w:t xml:space="preserve">В </w:t>
      </w:r>
      <w:r w:rsidR="000B1E6C" w:rsidRPr="002A30AD">
        <w:rPr>
          <w:spacing w:val="-10"/>
        </w:rPr>
        <w:t>сельском поселении</w:t>
      </w:r>
      <w:r w:rsidRPr="002A30AD">
        <w:rPr>
          <w:spacing w:val="-10"/>
        </w:rPr>
        <w:t xml:space="preserve"> «Солгинское» централизованное теплоснабжение части потребителей осуществляется от котельной Жилфонда и Школьной котельной, расположенных в п. Солгинский. Котельные работают на твердом топливе (дровах). Установленная мощность</w:t>
      </w:r>
      <w:r w:rsidRPr="002A30AD">
        <w:t xml:space="preserve"> </w:t>
      </w:r>
      <w:r w:rsidRPr="002A30AD">
        <w:rPr>
          <w:spacing w:val="-10"/>
        </w:rPr>
        <w:t xml:space="preserve">котельной Правобережная составляет 1,26 Гкал/час, Школьной котельной – 1,20 Гкал/час. </w:t>
      </w:r>
    </w:p>
    <w:p w14:paraId="748B8151" w14:textId="77777777" w:rsidR="00127129" w:rsidRPr="002A30AD" w:rsidRDefault="00127129" w:rsidP="00127129">
      <w:pPr>
        <w:spacing w:before="120" w:after="120" w:line="276" w:lineRule="auto"/>
        <w:ind w:firstLine="709"/>
        <w:jc w:val="both"/>
        <w:rPr>
          <w:spacing w:val="-10"/>
        </w:rPr>
      </w:pPr>
      <w:r w:rsidRPr="002A30AD">
        <w:rPr>
          <w:spacing w:val="-10"/>
        </w:rPr>
        <w:t>Котельная</w:t>
      </w:r>
      <w:r w:rsidRPr="002A30AD">
        <w:t xml:space="preserve"> </w:t>
      </w:r>
      <w:r w:rsidRPr="002A30AD">
        <w:rPr>
          <w:spacing w:val="-10"/>
        </w:rPr>
        <w:t>Жилфонда отапливает многоквартирную застройку, часть домов усадебной застройки, расположенных в непосредственной близости к сети теплоснабжения; объекты бюджетной сферы.</w:t>
      </w:r>
    </w:p>
    <w:p w14:paraId="26ECFEFB" w14:textId="77777777" w:rsidR="00127129" w:rsidRPr="002A30AD" w:rsidRDefault="00127129" w:rsidP="00127129">
      <w:pPr>
        <w:spacing w:before="120" w:after="120" w:line="276" w:lineRule="auto"/>
        <w:ind w:firstLine="709"/>
        <w:jc w:val="both"/>
        <w:rPr>
          <w:spacing w:val="-10"/>
        </w:rPr>
      </w:pPr>
      <w:r w:rsidRPr="002A30AD">
        <w:rPr>
          <w:spacing w:val="-10"/>
        </w:rPr>
        <w:t>Школьная котельная отапливает объект бюджетной сферы – школу. Квартальных сетей нет.</w:t>
      </w:r>
    </w:p>
    <w:p w14:paraId="6CFEB514" w14:textId="77777777" w:rsidR="00127129" w:rsidRPr="002A30AD" w:rsidRDefault="00127129" w:rsidP="00127129">
      <w:pPr>
        <w:spacing w:before="120" w:after="120" w:line="276" w:lineRule="auto"/>
        <w:ind w:firstLine="709"/>
        <w:jc w:val="both"/>
        <w:rPr>
          <w:spacing w:val="-10"/>
        </w:rPr>
      </w:pPr>
      <w:r w:rsidRPr="002A30AD">
        <w:rPr>
          <w:spacing w:val="-10"/>
        </w:rPr>
        <w:t>Теплоснабжение малоэтажной и индивидуальной жилой застройки, а также отдельные здания коммунально-бытовых и производственных потребителей, не подключенных к централизованному теплоснабжению, осуществляется от индивидуальных источников тепловой энергии (печей).</w:t>
      </w:r>
    </w:p>
    <w:p w14:paraId="0275AE90" w14:textId="77777777" w:rsidR="00127129" w:rsidRPr="002A30AD" w:rsidRDefault="00127129" w:rsidP="00127129">
      <w:pPr>
        <w:spacing w:before="120" w:after="120" w:line="276" w:lineRule="auto"/>
        <w:ind w:firstLine="709"/>
        <w:jc w:val="both"/>
        <w:rPr>
          <w:spacing w:val="-10"/>
        </w:rPr>
      </w:pPr>
      <w:r w:rsidRPr="002A30AD">
        <w:rPr>
          <w:spacing w:val="-10"/>
        </w:rPr>
        <w:t>Единой теплоснабжающей организацией является ООО «</w:t>
      </w:r>
      <w:proofErr w:type="spellStart"/>
      <w:r w:rsidRPr="002A30AD">
        <w:rPr>
          <w:spacing w:val="-10"/>
        </w:rPr>
        <w:t>Теплоресурс</w:t>
      </w:r>
      <w:proofErr w:type="spellEnd"/>
      <w:r w:rsidRPr="002A30AD">
        <w:rPr>
          <w:spacing w:val="-10"/>
        </w:rPr>
        <w:t>».</w:t>
      </w:r>
    </w:p>
    <w:p w14:paraId="77B68C2C" w14:textId="77777777" w:rsidR="00127129" w:rsidRPr="002A30AD" w:rsidRDefault="00127129" w:rsidP="00127129">
      <w:pPr>
        <w:spacing w:before="120" w:after="120" w:line="276" w:lineRule="auto"/>
        <w:ind w:firstLine="709"/>
        <w:jc w:val="both"/>
        <w:rPr>
          <w:spacing w:val="-10"/>
        </w:rPr>
      </w:pPr>
      <w:r w:rsidRPr="002A30AD">
        <w:rPr>
          <w:spacing w:val="-10"/>
        </w:rPr>
        <w:t xml:space="preserve">Система теплоснабжения организована по зависимой схеме, вода от котельной подается непосредственно к потребителю. Температурный график тепловой сети 95-70 </w:t>
      </w:r>
      <w:r w:rsidRPr="002A30AD">
        <w:rPr>
          <w:spacing w:val="-10"/>
          <w:vertAlign w:val="superscript"/>
        </w:rPr>
        <w:t>0</w:t>
      </w:r>
      <w:r w:rsidRPr="002A30AD">
        <w:rPr>
          <w:spacing w:val="-10"/>
        </w:rPr>
        <w:t xml:space="preserve">С.  Теплоносителем является сетевая вода. </w:t>
      </w:r>
    </w:p>
    <w:p w14:paraId="312C673A" w14:textId="77777777" w:rsidR="00127129" w:rsidRPr="002A30AD" w:rsidRDefault="00127129" w:rsidP="00127129">
      <w:pPr>
        <w:spacing w:before="120" w:after="120" w:line="276" w:lineRule="auto"/>
        <w:ind w:firstLine="709"/>
        <w:jc w:val="both"/>
        <w:rPr>
          <w:spacing w:val="-10"/>
        </w:rPr>
      </w:pPr>
      <w:r w:rsidRPr="002A30AD">
        <w:rPr>
          <w:spacing w:val="-10"/>
        </w:rPr>
        <w:t>По способу регулирования отпуска тепловой энергии от источников принят качественный метод регулирования температуры теплоносителя, т.е. температура теплоносителя изменяется в зависимости от температуры наружного воздуха, а расход теплоносителя в системе потребления остается постоянным.</w:t>
      </w:r>
    </w:p>
    <w:p w14:paraId="0F80F490" w14:textId="443B8973" w:rsidR="00127129" w:rsidRPr="002A30AD" w:rsidRDefault="00127129" w:rsidP="00127129">
      <w:pPr>
        <w:spacing w:before="120" w:after="120" w:line="276" w:lineRule="auto"/>
        <w:ind w:firstLine="709"/>
        <w:jc w:val="both"/>
        <w:rPr>
          <w:spacing w:val="-10"/>
        </w:rPr>
      </w:pPr>
      <w:r w:rsidRPr="002A30AD">
        <w:rPr>
          <w:spacing w:val="-10"/>
        </w:rPr>
        <w:t>Протяженность тепловых сетей в двухтрубном исчислении составляет 0,76</w:t>
      </w:r>
      <w:r w:rsidR="0060503D">
        <w:rPr>
          <w:spacing w:val="-10"/>
        </w:rPr>
        <w:t xml:space="preserve"> </w:t>
      </w:r>
      <w:r w:rsidRPr="002A30AD">
        <w:rPr>
          <w:spacing w:val="-10"/>
        </w:rPr>
        <w:t>км.</w:t>
      </w:r>
      <w:r w:rsidRPr="002A30AD">
        <w:t xml:space="preserve"> </w:t>
      </w:r>
      <w:r w:rsidRPr="002A30AD">
        <w:rPr>
          <w:spacing w:val="-10"/>
        </w:rPr>
        <w:t>Тепловые сети двухтрубные, циркуляционные, подающие тепловую энергию на отопление.</w:t>
      </w:r>
    </w:p>
    <w:p w14:paraId="6132FFA4" w14:textId="77777777" w:rsidR="00127129" w:rsidRPr="002A30AD" w:rsidRDefault="00127129" w:rsidP="00127129">
      <w:pPr>
        <w:spacing w:before="120" w:after="120" w:line="276" w:lineRule="auto"/>
        <w:ind w:firstLine="709"/>
        <w:jc w:val="both"/>
        <w:rPr>
          <w:spacing w:val="-10"/>
        </w:rPr>
      </w:pPr>
      <w:r w:rsidRPr="002A30AD">
        <w:rPr>
          <w:spacing w:val="-10"/>
        </w:rPr>
        <w:t xml:space="preserve">Прокладка трубопроводов подземная в непроходном канале. Тип изоляции трубопроводов минеральная вата, обернутая стеклотканью или листами оцинкованной жести. Большинство тепловых сетей были проложены в период с 1959 по 1989 гг. и с тех пор не обновлялись. </w:t>
      </w:r>
    </w:p>
    <w:p w14:paraId="7C8633C8" w14:textId="77777777" w:rsidR="00127129" w:rsidRPr="002A30AD" w:rsidRDefault="00127129" w:rsidP="00127129">
      <w:pPr>
        <w:spacing w:before="120" w:after="120" w:line="276" w:lineRule="auto"/>
        <w:ind w:firstLine="709"/>
        <w:jc w:val="both"/>
        <w:rPr>
          <w:spacing w:val="-10"/>
        </w:rPr>
      </w:pPr>
      <w:r w:rsidRPr="002A30AD">
        <w:rPr>
          <w:spacing w:val="-10"/>
        </w:rPr>
        <w:t>Нормативный срок службы трубопроводов тепловых сетей составляет 25 лет. Износ тепловых сетей высокий.</w:t>
      </w:r>
    </w:p>
    <w:p w14:paraId="437D6D80" w14:textId="77777777" w:rsidR="00127129" w:rsidRPr="002A30AD" w:rsidRDefault="00127129" w:rsidP="00127129">
      <w:pPr>
        <w:spacing w:before="120" w:after="120" w:line="276" w:lineRule="auto"/>
        <w:ind w:firstLine="709"/>
        <w:jc w:val="both"/>
        <w:rPr>
          <w:spacing w:val="-10"/>
        </w:rPr>
      </w:pPr>
      <w:r w:rsidRPr="002A30AD">
        <w:rPr>
          <w:spacing w:val="-10"/>
        </w:rPr>
        <w:lastRenderedPageBreak/>
        <w:t>Существующая схема тепловых сетей и систем теплоснабжения, является оптимальной для поселения ввиду не протяженности магистрали, но требует капитального ремонта.</w:t>
      </w:r>
    </w:p>
    <w:p w14:paraId="3DDEAC6E" w14:textId="77777777" w:rsidR="00127129" w:rsidRPr="002A30AD" w:rsidRDefault="00127129" w:rsidP="00127129">
      <w:pPr>
        <w:spacing w:before="120" w:after="120" w:line="276" w:lineRule="auto"/>
        <w:ind w:firstLine="709"/>
        <w:jc w:val="both"/>
        <w:rPr>
          <w:spacing w:val="-10"/>
        </w:rPr>
      </w:pPr>
      <w:r w:rsidRPr="002A30AD">
        <w:rPr>
          <w:spacing w:val="-10"/>
        </w:rPr>
        <w:t>Неудовлетворительное состояние тепловых сетей увеличивает риск и количество аварийных ситуаций, а также обуславливает повышенные тепловые потери в теплосетях.</w:t>
      </w:r>
    </w:p>
    <w:p w14:paraId="5D76FD3A" w14:textId="5721C4F2" w:rsidR="00EB5E78" w:rsidRPr="002A30AD" w:rsidRDefault="00EB5E78" w:rsidP="00EB5E78">
      <w:pPr>
        <w:spacing w:before="120" w:after="120"/>
        <w:jc w:val="center"/>
        <w:rPr>
          <w:b/>
          <w:spacing w:val="-10"/>
        </w:rPr>
      </w:pPr>
      <w:r w:rsidRPr="002A30AD">
        <w:rPr>
          <w:b/>
          <w:spacing w:val="-10"/>
        </w:rPr>
        <w:t>Таблица</w:t>
      </w:r>
      <w:r w:rsidR="00955932" w:rsidRPr="002A30AD">
        <w:rPr>
          <w:b/>
          <w:spacing w:val="-10"/>
        </w:rPr>
        <w:t xml:space="preserve"> </w:t>
      </w:r>
      <w:proofErr w:type="gramStart"/>
      <w:r w:rsidR="00955932" w:rsidRPr="002A30AD">
        <w:rPr>
          <w:b/>
          <w:spacing w:val="-10"/>
        </w:rPr>
        <w:t>1</w:t>
      </w:r>
      <w:r w:rsidR="0062327C" w:rsidRPr="002A30AD">
        <w:rPr>
          <w:b/>
          <w:spacing w:val="-10"/>
        </w:rPr>
        <w:t>6</w:t>
      </w:r>
      <w:r w:rsidRPr="002A30AD">
        <w:rPr>
          <w:b/>
          <w:spacing w:val="-10"/>
        </w:rPr>
        <w:t xml:space="preserve"> .</w:t>
      </w:r>
      <w:proofErr w:type="gramEnd"/>
      <w:r w:rsidRPr="002A30AD">
        <w:rPr>
          <w:b/>
          <w:spacing w:val="-10"/>
        </w:rPr>
        <w:t xml:space="preserve"> Характеристика котельной на территории </w:t>
      </w:r>
      <w:r w:rsidR="000B1E6C" w:rsidRPr="002A30AD">
        <w:rPr>
          <w:b/>
          <w:spacing w:val="-10"/>
        </w:rPr>
        <w:t>сельского поселения</w:t>
      </w:r>
      <w:r w:rsidRPr="002A30AD">
        <w:rPr>
          <w:b/>
          <w:spacing w:val="-10"/>
        </w:rPr>
        <w:t xml:space="preserve"> «</w:t>
      </w:r>
      <w:r w:rsidR="00127129" w:rsidRPr="002A30AD">
        <w:rPr>
          <w:b/>
          <w:spacing w:val="-10"/>
        </w:rPr>
        <w:t>Солгинское</w:t>
      </w:r>
      <w:r w:rsidRPr="002A30AD">
        <w:rPr>
          <w:b/>
          <w:spacing w:val="-10"/>
        </w:rPr>
        <w:t>»</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2126"/>
        <w:gridCol w:w="1559"/>
        <w:gridCol w:w="1134"/>
        <w:gridCol w:w="1418"/>
        <w:gridCol w:w="992"/>
        <w:gridCol w:w="1134"/>
        <w:gridCol w:w="1559"/>
      </w:tblGrid>
      <w:tr w:rsidR="00127129" w:rsidRPr="002A30AD" w14:paraId="22DC70ED" w14:textId="77777777" w:rsidTr="00341BB9">
        <w:tc>
          <w:tcPr>
            <w:tcW w:w="426" w:type="dxa"/>
            <w:shd w:val="clear" w:color="auto" w:fill="auto"/>
            <w:vAlign w:val="center"/>
            <w:hideMark/>
          </w:tcPr>
          <w:p w14:paraId="5B99AA17" w14:textId="77777777" w:rsidR="00127129" w:rsidRPr="002A30AD" w:rsidRDefault="00127129" w:rsidP="00127129">
            <w:pPr>
              <w:pStyle w:val="a9"/>
              <w:ind w:left="-57" w:right="-57"/>
              <w:jc w:val="center"/>
              <w:rPr>
                <w:spacing w:val="-10"/>
                <w:sz w:val="22"/>
                <w:szCs w:val="22"/>
              </w:rPr>
            </w:pPr>
            <w:r w:rsidRPr="002A30AD">
              <w:rPr>
                <w:spacing w:val="-10"/>
                <w:sz w:val="22"/>
                <w:szCs w:val="22"/>
              </w:rPr>
              <w:t>№ п/п</w:t>
            </w:r>
          </w:p>
        </w:tc>
        <w:tc>
          <w:tcPr>
            <w:tcW w:w="2126" w:type="dxa"/>
            <w:shd w:val="clear" w:color="auto" w:fill="auto"/>
            <w:vAlign w:val="center"/>
            <w:hideMark/>
          </w:tcPr>
          <w:p w14:paraId="311F0C53" w14:textId="77777777" w:rsidR="00127129" w:rsidRPr="002A30AD" w:rsidRDefault="00127129" w:rsidP="00127129">
            <w:pPr>
              <w:pStyle w:val="a9"/>
              <w:ind w:left="-57" w:right="-57"/>
              <w:jc w:val="center"/>
              <w:rPr>
                <w:spacing w:val="-10"/>
                <w:sz w:val="22"/>
                <w:szCs w:val="22"/>
              </w:rPr>
            </w:pPr>
            <w:r w:rsidRPr="002A30AD">
              <w:rPr>
                <w:spacing w:val="-10"/>
                <w:sz w:val="22"/>
                <w:szCs w:val="22"/>
              </w:rPr>
              <w:t>Наименование котельной, адрес</w:t>
            </w:r>
          </w:p>
        </w:tc>
        <w:tc>
          <w:tcPr>
            <w:tcW w:w="1559" w:type="dxa"/>
            <w:shd w:val="clear" w:color="auto" w:fill="auto"/>
            <w:vAlign w:val="center"/>
          </w:tcPr>
          <w:p w14:paraId="0F288913" w14:textId="77777777" w:rsidR="00127129" w:rsidRPr="002A30AD" w:rsidRDefault="00127129" w:rsidP="00127129">
            <w:pPr>
              <w:pStyle w:val="a9"/>
              <w:ind w:left="-57" w:right="-57"/>
              <w:jc w:val="center"/>
              <w:rPr>
                <w:spacing w:val="-10"/>
                <w:sz w:val="22"/>
                <w:szCs w:val="22"/>
              </w:rPr>
            </w:pPr>
            <w:r w:rsidRPr="002A30AD">
              <w:rPr>
                <w:spacing w:val="-10"/>
                <w:sz w:val="22"/>
                <w:szCs w:val="22"/>
              </w:rPr>
              <w:t>Наименование котла</w:t>
            </w:r>
          </w:p>
        </w:tc>
        <w:tc>
          <w:tcPr>
            <w:tcW w:w="1134" w:type="dxa"/>
            <w:shd w:val="clear" w:color="auto" w:fill="auto"/>
            <w:vAlign w:val="center"/>
          </w:tcPr>
          <w:p w14:paraId="211F44DE" w14:textId="77777777" w:rsidR="00127129" w:rsidRPr="002A30AD" w:rsidRDefault="00127129" w:rsidP="00127129">
            <w:pPr>
              <w:pStyle w:val="a9"/>
              <w:ind w:left="-57" w:right="-57"/>
              <w:jc w:val="center"/>
              <w:rPr>
                <w:spacing w:val="-10"/>
                <w:sz w:val="22"/>
                <w:szCs w:val="22"/>
              </w:rPr>
            </w:pPr>
            <w:r w:rsidRPr="002A30AD">
              <w:rPr>
                <w:spacing w:val="-10"/>
                <w:sz w:val="22"/>
                <w:szCs w:val="22"/>
              </w:rPr>
              <w:t>Количество котлов</w:t>
            </w:r>
          </w:p>
        </w:tc>
        <w:tc>
          <w:tcPr>
            <w:tcW w:w="1418" w:type="dxa"/>
            <w:shd w:val="clear" w:color="auto" w:fill="auto"/>
            <w:vAlign w:val="center"/>
          </w:tcPr>
          <w:p w14:paraId="47A1BD82" w14:textId="77777777" w:rsidR="00127129" w:rsidRPr="002A30AD" w:rsidRDefault="00127129" w:rsidP="00127129">
            <w:pPr>
              <w:pStyle w:val="a9"/>
              <w:ind w:left="-57" w:right="-57"/>
              <w:jc w:val="center"/>
              <w:rPr>
                <w:spacing w:val="-10"/>
                <w:sz w:val="22"/>
                <w:szCs w:val="22"/>
              </w:rPr>
            </w:pPr>
            <w:r w:rsidRPr="002A30AD">
              <w:rPr>
                <w:spacing w:val="-10"/>
                <w:sz w:val="22"/>
                <w:szCs w:val="22"/>
              </w:rPr>
              <w:t>Установленная мощность, Гкал/час</w:t>
            </w:r>
          </w:p>
        </w:tc>
        <w:tc>
          <w:tcPr>
            <w:tcW w:w="992" w:type="dxa"/>
            <w:shd w:val="clear" w:color="auto" w:fill="auto"/>
            <w:vAlign w:val="center"/>
          </w:tcPr>
          <w:p w14:paraId="22EFFB4C" w14:textId="77777777" w:rsidR="00127129" w:rsidRPr="002A30AD" w:rsidRDefault="00127129" w:rsidP="00127129">
            <w:pPr>
              <w:pStyle w:val="a9"/>
              <w:ind w:left="-57" w:right="-57"/>
              <w:jc w:val="center"/>
              <w:rPr>
                <w:spacing w:val="-10"/>
                <w:sz w:val="22"/>
                <w:szCs w:val="22"/>
              </w:rPr>
            </w:pPr>
            <w:r w:rsidRPr="002A30AD">
              <w:rPr>
                <w:spacing w:val="-10"/>
                <w:sz w:val="22"/>
                <w:szCs w:val="22"/>
              </w:rPr>
              <w:t xml:space="preserve">Расход топлива, </w:t>
            </w:r>
          </w:p>
          <w:p w14:paraId="6B8848A1" w14:textId="77777777" w:rsidR="00127129" w:rsidRPr="002A30AD" w:rsidRDefault="00127129" w:rsidP="00127129">
            <w:pPr>
              <w:pStyle w:val="a9"/>
              <w:ind w:left="-57" w:right="-57"/>
              <w:jc w:val="center"/>
              <w:rPr>
                <w:spacing w:val="-10"/>
                <w:sz w:val="22"/>
                <w:szCs w:val="22"/>
              </w:rPr>
            </w:pPr>
            <w:proofErr w:type="spellStart"/>
            <w:proofErr w:type="gramStart"/>
            <w:r w:rsidRPr="002A30AD">
              <w:rPr>
                <w:spacing w:val="-10"/>
                <w:sz w:val="22"/>
                <w:szCs w:val="22"/>
              </w:rPr>
              <w:t>тыс.тут</w:t>
            </w:r>
            <w:proofErr w:type="spellEnd"/>
            <w:proofErr w:type="gramEnd"/>
          </w:p>
        </w:tc>
        <w:tc>
          <w:tcPr>
            <w:tcW w:w="1134" w:type="dxa"/>
            <w:shd w:val="clear" w:color="auto" w:fill="auto"/>
            <w:vAlign w:val="center"/>
          </w:tcPr>
          <w:p w14:paraId="66574744" w14:textId="77777777" w:rsidR="00127129" w:rsidRPr="002A30AD" w:rsidRDefault="00127129" w:rsidP="00127129">
            <w:pPr>
              <w:pStyle w:val="a9"/>
              <w:ind w:left="-57" w:right="-57"/>
              <w:jc w:val="center"/>
              <w:rPr>
                <w:spacing w:val="-10"/>
                <w:sz w:val="22"/>
                <w:szCs w:val="22"/>
              </w:rPr>
            </w:pPr>
            <w:r w:rsidRPr="002A30AD">
              <w:rPr>
                <w:spacing w:val="-10"/>
                <w:sz w:val="22"/>
                <w:szCs w:val="22"/>
              </w:rPr>
              <w:t>Вид сжигаемого топлива</w:t>
            </w:r>
          </w:p>
        </w:tc>
        <w:tc>
          <w:tcPr>
            <w:tcW w:w="1559" w:type="dxa"/>
          </w:tcPr>
          <w:p w14:paraId="3D55E26E" w14:textId="77777777" w:rsidR="00127129" w:rsidRPr="002A30AD" w:rsidRDefault="00127129" w:rsidP="00127129">
            <w:pPr>
              <w:pStyle w:val="a9"/>
              <w:ind w:left="-57" w:right="-57"/>
              <w:jc w:val="center"/>
              <w:rPr>
                <w:spacing w:val="-10"/>
                <w:sz w:val="22"/>
                <w:szCs w:val="22"/>
              </w:rPr>
            </w:pPr>
            <w:r w:rsidRPr="002A30AD">
              <w:rPr>
                <w:spacing w:val="-10"/>
                <w:sz w:val="22"/>
                <w:szCs w:val="22"/>
              </w:rPr>
              <w:t xml:space="preserve">Протяженность теплосетей в 2-х тр. </w:t>
            </w:r>
            <w:proofErr w:type="spellStart"/>
            <w:r w:rsidRPr="002A30AD">
              <w:rPr>
                <w:spacing w:val="-10"/>
                <w:sz w:val="22"/>
                <w:szCs w:val="22"/>
              </w:rPr>
              <w:t>исч</w:t>
            </w:r>
            <w:proofErr w:type="spellEnd"/>
            <w:r w:rsidRPr="002A30AD">
              <w:rPr>
                <w:spacing w:val="-10"/>
                <w:sz w:val="22"/>
                <w:szCs w:val="22"/>
              </w:rPr>
              <w:t>., км</w:t>
            </w:r>
          </w:p>
        </w:tc>
      </w:tr>
      <w:tr w:rsidR="00127129" w:rsidRPr="002A30AD" w14:paraId="1FE6F417" w14:textId="77777777" w:rsidTr="00341BB9">
        <w:tc>
          <w:tcPr>
            <w:tcW w:w="426" w:type="dxa"/>
            <w:vMerge w:val="restart"/>
            <w:shd w:val="clear" w:color="auto" w:fill="auto"/>
            <w:vAlign w:val="center"/>
          </w:tcPr>
          <w:p w14:paraId="7DE4FB33" w14:textId="77777777" w:rsidR="00127129" w:rsidRPr="002A30AD" w:rsidRDefault="00127129" w:rsidP="00127129">
            <w:pPr>
              <w:pStyle w:val="a9"/>
              <w:ind w:left="-57" w:right="-57"/>
              <w:jc w:val="center"/>
              <w:rPr>
                <w:spacing w:val="-10"/>
                <w:sz w:val="22"/>
                <w:szCs w:val="22"/>
              </w:rPr>
            </w:pPr>
            <w:r w:rsidRPr="002A30AD">
              <w:rPr>
                <w:spacing w:val="-10"/>
                <w:sz w:val="22"/>
                <w:szCs w:val="22"/>
              </w:rPr>
              <w:t>1</w:t>
            </w:r>
          </w:p>
        </w:tc>
        <w:tc>
          <w:tcPr>
            <w:tcW w:w="2126" w:type="dxa"/>
            <w:vMerge w:val="restart"/>
            <w:shd w:val="clear" w:color="auto" w:fill="auto"/>
            <w:vAlign w:val="center"/>
          </w:tcPr>
          <w:p w14:paraId="5485E231" w14:textId="77777777" w:rsidR="00127129" w:rsidRPr="002A30AD" w:rsidRDefault="00127129" w:rsidP="00127129">
            <w:pPr>
              <w:pStyle w:val="a9"/>
              <w:ind w:left="-57" w:right="-57"/>
              <w:jc w:val="center"/>
              <w:rPr>
                <w:spacing w:val="-10"/>
                <w:sz w:val="22"/>
                <w:szCs w:val="22"/>
              </w:rPr>
            </w:pPr>
            <w:r w:rsidRPr="002A30AD">
              <w:rPr>
                <w:spacing w:val="-10"/>
                <w:sz w:val="22"/>
                <w:szCs w:val="22"/>
              </w:rPr>
              <w:t xml:space="preserve">котельная Жилфонда, </w:t>
            </w:r>
          </w:p>
          <w:p w14:paraId="2F4345A6" w14:textId="77777777" w:rsidR="00127129" w:rsidRPr="002A30AD" w:rsidRDefault="00127129" w:rsidP="00127129">
            <w:pPr>
              <w:pStyle w:val="a9"/>
              <w:ind w:left="-57" w:right="-57"/>
              <w:jc w:val="center"/>
              <w:rPr>
                <w:spacing w:val="-10"/>
                <w:sz w:val="22"/>
                <w:szCs w:val="22"/>
              </w:rPr>
            </w:pPr>
            <w:r w:rsidRPr="002A30AD">
              <w:rPr>
                <w:spacing w:val="-10"/>
                <w:sz w:val="22"/>
                <w:szCs w:val="22"/>
              </w:rPr>
              <w:t>п. Солгинский, ул. Правобережная</w:t>
            </w:r>
          </w:p>
        </w:tc>
        <w:tc>
          <w:tcPr>
            <w:tcW w:w="1559" w:type="dxa"/>
            <w:shd w:val="clear" w:color="auto" w:fill="auto"/>
            <w:vAlign w:val="center"/>
          </w:tcPr>
          <w:p w14:paraId="42D3AE99" w14:textId="77777777" w:rsidR="00127129" w:rsidRPr="002A30AD" w:rsidRDefault="00127129" w:rsidP="00127129">
            <w:pPr>
              <w:pStyle w:val="a9"/>
              <w:ind w:left="-57" w:right="-57"/>
              <w:jc w:val="center"/>
              <w:rPr>
                <w:spacing w:val="-10"/>
                <w:sz w:val="22"/>
                <w:szCs w:val="22"/>
              </w:rPr>
            </w:pPr>
            <w:r w:rsidRPr="002A30AD">
              <w:rPr>
                <w:spacing w:val="-10"/>
                <w:sz w:val="22"/>
                <w:szCs w:val="22"/>
              </w:rPr>
              <w:t>КВр-0,63</w:t>
            </w:r>
          </w:p>
        </w:tc>
        <w:tc>
          <w:tcPr>
            <w:tcW w:w="1134" w:type="dxa"/>
            <w:shd w:val="clear" w:color="auto" w:fill="auto"/>
            <w:vAlign w:val="center"/>
          </w:tcPr>
          <w:p w14:paraId="4DDDED63" w14:textId="77777777" w:rsidR="00127129" w:rsidRPr="002A30AD" w:rsidRDefault="00127129" w:rsidP="00127129">
            <w:pPr>
              <w:pStyle w:val="a9"/>
              <w:ind w:left="-57" w:right="-57"/>
              <w:jc w:val="center"/>
              <w:rPr>
                <w:spacing w:val="-10"/>
                <w:sz w:val="22"/>
                <w:szCs w:val="22"/>
              </w:rPr>
            </w:pPr>
            <w:r w:rsidRPr="002A30AD">
              <w:rPr>
                <w:spacing w:val="-10"/>
                <w:sz w:val="22"/>
                <w:szCs w:val="22"/>
              </w:rPr>
              <w:t>2</w:t>
            </w:r>
          </w:p>
        </w:tc>
        <w:tc>
          <w:tcPr>
            <w:tcW w:w="1418" w:type="dxa"/>
            <w:vMerge w:val="restart"/>
            <w:shd w:val="clear" w:color="auto" w:fill="auto"/>
            <w:vAlign w:val="center"/>
          </w:tcPr>
          <w:p w14:paraId="55E8C595" w14:textId="77777777" w:rsidR="00127129" w:rsidRPr="002A30AD" w:rsidRDefault="00127129" w:rsidP="00127129">
            <w:pPr>
              <w:pStyle w:val="a9"/>
              <w:ind w:left="-57" w:right="-57"/>
              <w:jc w:val="center"/>
              <w:rPr>
                <w:spacing w:val="-10"/>
                <w:sz w:val="22"/>
                <w:szCs w:val="22"/>
              </w:rPr>
            </w:pPr>
            <w:r w:rsidRPr="002A30AD">
              <w:rPr>
                <w:spacing w:val="-10"/>
                <w:sz w:val="22"/>
                <w:szCs w:val="22"/>
              </w:rPr>
              <w:t>1,26</w:t>
            </w:r>
          </w:p>
        </w:tc>
        <w:tc>
          <w:tcPr>
            <w:tcW w:w="992" w:type="dxa"/>
            <w:vMerge w:val="restart"/>
            <w:shd w:val="clear" w:color="auto" w:fill="auto"/>
            <w:vAlign w:val="center"/>
          </w:tcPr>
          <w:p w14:paraId="5DF0BE11" w14:textId="77777777" w:rsidR="00127129" w:rsidRPr="002A30AD" w:rsidRDefault="00127129" w:rsidP="00127129">
            <w:pPr>
              <w:pStyle w:val="a9"/>
              <w:ind w:left="-57" w:right="-57"/>
              <w:jc w:val="center"/>
              <w:rPr>
                <w:spacing w:val="-10"/>
                <w:sz w:val="22"/>
                <w:szCs w:val="22"/>
              </w:rPr>
            </w:pPr>
            <w:r w:rsidRPr="002A30AD">
              <w:rPr>
                <w:spacing w:val="-10"/>
                <w:sz w:val="22"/>
                <w:szCs w:val="22"/>
              </w:rPr>
              <w:t>439,23</w:t>
            </w:r>
          </w:p>
        </w:tc>
        <w:tc>
          <w:tcPr>
            <w:tcW w:w="1134" w:type="dxa"/>
            <w:vMerge w:val="restart"/>
            <w:shd w:val="clear" w:color="auto" w:fill="auto"/>
            <w:vAlign w:val="center"/>
          </w:tcPr>
          <w:p w14:paraId="77B88350" w14:textId="77777777" w:rsidR="00127129" w:rsidRPr="002A30AD" w:rsidRDefault="00127129" w:rsidP="00127129">
            <w:pPr>
              <w:pStyle w:val="a9"/>
              <w:ind w:left="-57" w:right="-57"/>
              <w:jc w:val="center"/>
              <w:rPr>
                <w:spacing w:val="-10"/>
                <w:sz w:val="22"/>
                <w:szCs w:val="22"/>
              </w:rPr>
            </w:pPr>
            <w:r w:rsidRPr="002A30AD">
              <w:rPr>
                <w:spacing w:val="-10"/>
                <w:sz w:val="22"/>
                <w:szCs w:val="22"/>
              </w:rPr>
              <w:t>дрова</w:t>
            </w:r>
          </w:p>
        </w:tc>
        <w:tc>
          <w:tcPr>
            <w:tcW w:w="1559" w:type="dxa"/>
            <w:vMerge w:val="restart"/>
            <w:vAlign w:val="center"/>
          </w:tcPr>
          <w:p w14:paraId="7C929EE7" w14:textId="77777777" w:rsidR="00127129" w:rsidRPr="002A30AD" w:rsidRDefault="00127129" w:rsidP="00127129">
            <w:pPr>
              <w:pStyle w:val="a9"/>
              <w:ind w:left="-57" w:right="-57"/>
              <w:jc w:val="center"/>
              <w:rPr>
                <w:spacing w:val="-10"/>
                <w:sz w:val="22"/>
                <w:szCs w:val="22"/>
              </w:rPr>
            </w:pPr>
            <w:r w:rsidRPr="002A30AD">
              <w:rPr>
                <w:spacing w:val="-10"/>
                <w:sz w:val="22"/>
                <w:szCs w:val="22"/>
              </w:rPr>
              <w:t>0,76</w:t>
            </w:r>
          </w:p>
        </w:tc>
      </w:tr>
      <w:tr w:rsidR="00127129" w:rsidRPr="002A30AD" w14:paraId="0599D227" w14:textId="77777777" w:rsidTr="00341BB9">
        <w:tc>
          <w:tcPr>
            <w:tcW w:w="426" w:type="dxa"/>
            <w:vMerge/>
            <w:shd w:val="clear" w:color="auto" w:fill="auto"/>
            <w:vAlign w:val="center"/>
          </w:tcPr>
          <w:p w14:paraId="7A2EC6AE" w14:textId="77777777" w:rsidR="00127129" w:rsidRPr="002A30AD" w:rsidRDefault="00127129" w:rsidP="00127129">
            <w:pPr>
              <w:pStyle w:val="a9"/>
              <w:ind w:left="-57" w:right="-57"/>
              <w:jc w:val="center"/>
              <w:rPr>
                <w:spacing w:val="-10"/>
                <w:sz w:val="22"/>
                <w:szCs w:val="22"/>
              </w:rPr>
            </w:pPr>
          </w:p>
        </w:tc>
        <w:tc>
          <w:tcPr>
            <w:tcW w:w="2126" w:type="dxa"/>
            <w:vMerge/>
            <w:shd w:val="clear" w:color="auto" w:fill="auto"/>
            <w:vAlign w:val="center"/>
          </w:tcPr>
          <w:p w14:paraId="6F89077B" w14:textId="77777777" w:rsidR="00127129" w:rsidRPr="002A30AD" w:rsidRDefault="00127129" w:rsidP="00127129">
            <w:pPr>
              <w:pStyle w:val="a9"/>
              <w:ind w:left="-57" w:right="-57"/>
              <w:jc w:val="center"/>
              <w:rPr>
                <w:spacing w:val="-10"/>
                <w:sz w:val="22"/>
                <w:szCs w:val="22"/>
              </w:rPr>
            </w:pPr>
          </w:p>
        </w:tc>
        <w:tc>
          <w:tcPr>
            <w:tcW w:w="1559" w:type="dxa"/>
            <w:shd w:val="clear" w:color="auto" w:fill="auto"/>
            <w:vAlign w:val="center"/>
          </w:tcPr>
          <w:p w14:paraId="76F0E6B4" w14:textId="77777777" w:rsidR="00127129" w:rsidRPr="002A30AD" w:rsidRDefault="00127129" w:rsidP="00127129">
            <w:pPr>
              <w:pStyle w:val="a9"/>
              <w:ind w:left="-57" w:right="-57"/>
              <w:jc w:val="center"/>
              <w:rPr>
                <w:spacing w:val="-10"/>
                <w:sz w:val="22"/>
                <w:szCs w:val="22"/>
              </w:rPr>
            </w:pPr>
            <w:r w:rsidRPr="002A30AD">
              <w:rPr>
                <w:spacing w:val="-10"/>
                <w:sz w:val="22"/>
                <w:szCs w:val="22"/>
              </w:rPr>
              <w:t>Котлоагрегат №3</w:t>
            </w:r>
          </w:p>
        </w:tc>
        <w:tc>
          <w:tcPr>
            <w:tcW w:w="1134" w:type="dxa"/>
            <w:shd w:val="clear" w:color="auto" w:fill="auto"/>
            <w:vAlign w:val="center"/>
          </w:tcPr>
          <w:p w14:paraId="12CF6C52" w14:textId="77777777" w:rsidR="00127129" w:rsidRPr="002A30AD" w:rsidRDefault="00127129" w:rsidP="00127129">
            <w:pPr>
              <w:pStyle w:val="a9"/>
              <w:ind w:left="-57" w:right="-57"/>
              <w:jc w:val="center"/>
              <w:rPr>
                <w:spacing w:val="-10"/>
                <w:sz w:val="22"/>
                <w:szCs w:val="22"/>
              </w:rPr>
            </w:pPr>
          </w:p>
        </w:tc>
        <w:tc>
          <w:tcPr>
            <w:tcW w:w="1418" w:type="dxa"/>
            <w:vMerge/>
            <w:shd w:val="clear" w:color="auto" w:fill="auto"/>
            <w:vAlign w:val="center"/>
          </w:tcPr>
          <w:p w14:paraId="3A7B530A" w14:textId="77777777" w:rsidR="00127129" w:rsidRPr="002A30AD" w:rsidRDefault="00127129" w:rsidP="00127129">
            <w:pPr>
              <w:pStyle w:val="a9"/>
              <w:ind w:left="-57" w:right="-57"/>
              <w:jc w:val="center"/>
              <w:rPr>
                <w:spacing w:val="-10"/>
                <w:sz w:val="22"/>
                <w:szCs w:val="22"/>
              </w:rPr>
            </w:pPr>
          </w:p>
        </w:tc>
        <w:tc>
          <w:tcPr>
            <w:tcW w:w="992" w:type="dxa"/>
            <w:vMerge/>
            <w:shd w:val="clear" w:color="auto" w:fill="auto"/>
            <w:vAlign w:val="center"/>
          </w:tcPr>
          <w:p w14:paraId="282D8AE3" w14:textId="77777777" w:rsidR="00127129" w:rsidRPr="002A30AD" w:rsidRDefault="00127129" w:rsidP="00127129">
            <w:pPr>
              <w:pStyle w:val="a9"/>
              <w:ind w:left="-57" w:right="-57"/>
              <w:jc w:val="center"/>
              <w:rPr>
                <w:spacing w:val="-10"/>
                <w:sz w:val="22"/>
                <w:szCs w:val="22"/>
              </w:rPr>
            </w:pPr>
          </w:p>
        </w:tc>
        <w:tc>
          <w:tcPr>
            <w:tcW w:w="1134" w:type="dxa"/>
            <w:vMerge/>
            <w:shd w:val="clear" w:color="auto" w:fill="auto"/>
            <w:vAlign w:val="center"/>
          </w:tcPr>
          <w:p w14:paraId="763601A6" w14:textId="77777777" w:rsidR="00127129" w:rsidRPr="002A30AD" w:rsidRDefault="00127129" w:rsidP="00127129">
            <w:pPr>
              <w:pStyle w:val="a9"/>
              <w:ind w:left="-57" w:right="-57"/>
              <w:jc w:val="center"/>
              <w:rPr>
                <w:spacing w:val="-10"/>
                <w:sz w:val="22"/>
                <w:szCs w:val="22"/>
              </w:rPr>
            </w:pPr>
          </w:p>
        </w:tc>
        <w:tc>
          <w:tcPr>
            <w:tcW w:w="1559" w:type="dxa"/>
            <w:vMerge/>
            <w:vAlign w:val="center"/>
          </w:tcPr>
          <w:p w14:paraId="10EA3FAF" w14:textId="77777777" w:rsidR="00127129" w:rsidRPr="002A30AD" w:rsidRDefault="00127129" w:rsidP="00127129">
            <w:pPr>
              <w:pStyle w:val="a9"/>
              <w:ind w:left="-57" w:right="-57"/>
              <w:jc w:val="center"/>
              <w:rPr>
                <w:spacing w:val="-10"/>
                <w:sz w:val="22"/>
                <w:szCs w:val="22"/>
              </w:rPr>
            </w:pPr>
          </w:p>
        </w:tc>
      </w:tr>
      <w:tr w:rsidR="00127129" w:rsidRPr="002A30AD" w14:paraId="109B6044" w14:textId="77777777" w:rsidTr="00341BB9">
        <w:tc>
          <w:tcPr>
            <w:tcW w:w="426" w:type="dxa"/>
            <w:shd w:val="clear" w:color="auto" w:fill="auto"/>
            <w:vAlign w:val="center"/>
          </w:tcPr>
          <w:p w14:paraId="791FD0C5" w14:textId="77777777" w:rsidR="00127129" w:rsidRPr="002A30AD" w:rsidRDefault="00127129" w:rsidP="00127129">
            <w:pPr>
              <w:pStyle w:val="a9"/>
              <w:ind w:left="-57" w:right="-57"/>
              <w:jc w:val="center"/>
              <w:rPr>
                <w:spacing w:val="-10"/>
                <w:sz w:val="22"/>
                <w:szCs w:val="22"/>
              </w:rPr>
            </w:pPr>
            <w:r w:rsidRPr="002A30AD">
              <w:rPr>
                <w:spacing w:val="-10"/>
                <w:sz w:val="22"/>
                <w:szCs w:val="22"/>
              </w:rPr>
              <w:t>2</w:t>
            </w:r>
          </w:p>
        </w:tc>
        <w:tc>
          <w:tcPr>
            <w:tcW w:w="2126" w:type="dxa"/>
            <w:shd w:val="clear" w:color="auto" w:fill="auto"/>
            <w:vAlign w:val="center"/>
          </w:tcPr>
          <w:p w14:paraId="54991505" w14:textId="77777777" w:rsidR="00127129" w:rsidRPr="002A30AD" w:rsidRDefault="00127129" w:rsidP="00127129">
            <w:pPr>
              <w:pStyle w:val="a9"/>
              <w:ind w:left="-57" w:right="-57"/>
              <w:jc w:val="center"/>
              <w:rPr>
                <w:spacing w:val="-10"/>
                <w:sz w:val="22"/>
                <w:szCs w:val="22"/>
              </w:rPr>
            </w:pPr>
            <w:r w:rsidRPr="002A30AD">
              <w:rPr>
                <w:spacing w:val="-10"/>
                <w:sz w:val="22"/>
                <w:szCs w:val="22"/>
              </w:rPr>
              <w:t xml:space="preserve">Школьная котельная, </w:t>
            </w:r>
          </w:p>
          <w:p w14:paraId="0FC8399C" w14:textId="77777777" w:rsidR="00127129" w:rsidRPr="002A30AD" w:rsidRDefault="00127129" w:rsidP="00127129">
            <w:pPr>
              <w:pStyle w:val="a9"/>
              <w:ind w:left="-57" w:right="-57"/>
              <w:jc w:val="center"/>
              <w:rPr>
                <w:spacing w:val="-10"/>
                <w:sz w:val="22"/>
                <w:szCs w:val="22"/>
              </w:rPr>
            </w:pPr>
            <w:r w:rsidRPr="002A30AD">
              <w:rPr>
                <w:spacing w:val="-10"/>
                <w:sz w:val="22"/>
                <w:szCs w:val="22"/>
              </w:rPr>
              <w:t>п. Солгинский</w:t>
            </w:r>
          </w:p>
        </w:tc>
        <w:tc>
          <w:tcPr>
            <w:tcW w:w="1559" w:type="dxa"/>
            <w:shd w:val="clear" w:color="auto" w:fill="auto"/>
            <w:vAlign w:val="center"/>
          </w:tcPr>
          <w:p w14:paraId="0F56D284" w14:textId="77777777" w:rsidR="00127129" w:rsidRPr="002A30AD" w:rsidRDefault="00127129" w:rsidP="00127129">
            <w:pPr>
              <w:pStyle w:val="a9"/>
              <w:ind w:left="-57" w:right="-57"/>
              <w:jc w:val="center"/>
              <w:rPr>
                <w:spacing w:val="-10"/>
                <w:sz w:val="22"/>
                <w:szCs w:val="22"/>
              </w:rPr>
            </w:pPr>
            <w:r w:rsidRPr="002A30AD">
              <w:rPr>
                <w:spacing w:val="-10"/>
                <w:sz w:val="22"/>
                <w:szCs w:val="22"/>
              </w:rPr>
              <w:t>Универсал-6М</w:t>
            </w:r>
          </w:p>
        </w:tc>
        <w:tc>
          <w:tcPr>
            <w:tcW w:w="1134" w:type="dxa"/>
            <w:shd w:val="clear" w:color="auto" w:fill="auto"/>
            <w:vAlign w:val="center"/>
          </w:tcPr>
          <w:p w14:paraId="10D6D850" w14:textId="77777777" w:rsidR="00127129" w:rsidRPr="002A30AD" w:rsidRDefault="00127129" w:rsidP="00127129">
            <w:pPr>
              <w:pStyle w:val="a9"/>
              <w:ind w:left="-57" w:right="-57"/>
              <w:jc w:val="center"/>
              <w:rPr>
                <w:spacing w:val="-10"/>
                <w:sz w:val="22"/>
                <w:szCs w:val="22"/>
              </w:rPr>
            </w:pPr>
            <w:r w:rsidRPr="002A30AD">
              <w:rPr>
                <w:spacing w:val="-10"/>
                <w:sz w:val="22"/>
                <w:szCs w:val="22"/>
              </w:rPr>
              <w:t>2</w:t>
            </w:r>
          </w:p>
        </w:tc>
        <w:tc>
          <w:tcPr>
            <w:tcW w:w="1418" w:type="dxa"/>
            <w:shd w:val="clear" w:color="auto" w:fill="auto"/>
            <w:vAlign w:val="center"/>
          </w:tcPr>
          <w:p w14:paraId="1D353E0C" w14:textId="77777777" w:rsidR="00127129" w:rsidRPr="002A30AD" w:rsidRDefault="00127129" w:rsidP="00127129">
            <w:pPr>
              <w:pStyle w:val="a9"/>
              <w:ind w:left="-57" w:right="-57"/>
              <w:jc w:val="center"/>
              <w:rPr>
                <w:spacing w:val="-10"/>
                <w:sz w:val="22"/>
                <w:szCs w:val="22"/>
              </w:rPr>
            </w:pPr>
            <w:r w:rsidRPr="002A30AD">
              <w:rPr>
                <w:spacing w:val="-10"/>
                <w:sz w:val="22"/>
                <w:szCs w:val="22"/>
              </w:rPr>
              <w:t>1,2</w:t>
            </w:r>
          </w:p>
        </w:tc>
        <w:tc>
          <w:tcPr>
            <w:tcW w:w="992" w:type="dxa"/>
            <w:shd w:val="clear" w:color="auto" w:fill="auto"/>
            <w:vAlign w:val="center"/>
          </w:tcPr>
          <w:p w14:paraId="1E9A02B1" w14:textId="77777777" w:rsidR="00127129" w:rsidRPr="002A30AD" w:rsidRDefault="00127129" w:rsidP="00127129">
            <w:pPr>
              <w:pStyle w:val="a9"/>
              <w:ind w:left="-57" w:right="-57"/>
              <w:jc w:val="center"/>
              <w:rPr>
                <w:spacing w:val="-10"/>
                <w:sz w:val="22"/>
                <w:szCs w:val="22"/>
              </w:rPr>
            </w:pPr>
            <w:r w:rsidRPr="002A30AD">
              <w:rPr>
                <w:spacing w:val="-10"/>
                <w:sz w:val="22"/>
                <w:szCs w:val="22"/>
              </w:rPr>
              <w:t>135,47</w:t>
            </w:r>
          </w:p>
        </w:tc>
        <w:tc>
          <w:tcPr>
            <w:tcW w:w="1134" w:type="dxa"/>
            <w:shd w:val="clear" w:color="auto" w:fill="auto"/>
            <w:vAlign w:val="center"/>
          </w:tcPr>
          <w:p w14:paraId="1565F9D9" w14:textId="77777777" w:rsidR="00127129" w:rsidRPr="002A30AD" w:rsidRDefault="00127129" w:rsidP="00127129">
            <w:pPr>
              <w:pStyle w:val="a9"/>
              <w:ind w:left="-57" w:right="-57"/>
              <w:jc w:val="center"/>
              <w:rPr>
                <w:spacing w:val="-10"/>
                <w:sz w:val="22"/>
                <w:szCs w:val="22"/>
              </w:rPr>
            </w:pPr>
            <w:r w:rsidRPr="002A30AD">
              <w:rPr>
                <w:spacing w:val="-10"/>
                <w:sz w:val="22"/>
                <w:szCs w:val="22"/>
              </w:rPr>
              <w:t>дрова</w:t>
            </w:r>
          </w:p>
        </w:tc>
        <w:tc>
          <w:tcPr>
            <w:tcW w:w="1559" w:type="dxa"/>
            <w:vAlign w:val="center"/>
          </w:tcPr>
          <w:p w14:paraId="042EC07E" w14:textId="77777777" w:rsidR="00127129" w:rsidRPr="002A30AD" w:rsidRDefault="00127129" w:rsidP="00127129">
            <w:pPr>
              <w:pStyle w:val="a9"/>
              <w:ind w:left="-57" w:right="-57"/>
              <w:jc w:val="center"/>
              <w:rPr>
                <w:spacing w:val="-10"/>
                <w:sz w:val="22"/>
                <w:szCs w:val="22"/>
              </w:rPr>
            </w:pPr>
            <w:r w:rsidRPr="002A30AD">
              <w:rPr>
                <w:spacing w:val="-10"/>
                <w:sz w:val="22"/>
                <w:szCs w:val="22"/>
              </w:rPr>
              <w:t>-</w:t>
            </w:r>
          </w:p>
        </w:tc>
      </w:tr>
    </w:tbl>
    <w:p w14:paraId="2E1FFC96" w14:textId="77777777" w:rsidR="00EB5E78" w:rsidRPr="002A30AD" w:rsidRDefault="00EB5E78" w:rsidP="00341BB9">
      <w:pPr>
        <w:spacing w:before="240" w:after="120" w:line="276" w:lineRule="auto"/>
        <w:ind w:firstLine="709"/>
        <w:jc w:val="both"/>
        <w:rPr>
          <w:spacing w:val="-10"/>
        </w:rPr>
      </w:pPr>
      <w:r w:rsidRPr="002A30AD">
        <w:rPr>
          <w:spacing w:val="-10"/>
          <w:u w:val="single"/>
        </w:rPr>
        <w:t>Выводы</w:t>
      </w:r>
      <w:r w:rsidRPr="002A30AD">
        <w:rPr>
          <w:spacing w:val="-10"/>
        </w:rPr>
        <w:t>:</w:t>
      </w:r>
    </w:p>
    <w:p w14:paraId="3358F6EE" w14:textId="77777777" w:rsidR="00341BB9" w:rsidRPr="002A30AD" w:rsidRDefault="00341BB9" w:rsidP="00341BB9">
      <w:pPr>
        <w:spacing w:before="120" w:line="276" w:lineRule="auto"/>
        <w:ind w:firstLine="709"/>
        <w:jc w:val="both"/>
        <w:rPr>
          <w:spacing w:val="-10"/>
        </w:rPr>
      </w:pPr>
      <w:r w:rsidRPr="002A30AD">
        <w:rPr>
          <w:spacing w:val="-10"/>
        </w:rPr>
        <w:t>Основными проблемами теплоснабжения являются:</w:t>
      </w:r>
    </w:p>
    <w:p w14:paraId="7705E2BF" w14:textId="6A1BB3EE" w:rsidR="00341BB9" w:rsidRPr="002A30AD" w:rsidRDefault="00341BB9" w:rsidP="00341BB9">
      <w:pPr>
        <w:pStyle w:val="a9"/>
        <w:numPr>
          <w:ilvl w:val="0"/>
          <w:numId w:val="5"/>
        </w:numPr>
        <w:spacing w:after="60" w:line="276" w:lineRule="auto"/>
        <w:jc w:val="both"/>
        <w:rPr>
          <w:spacing w:val="-10"/>
        </w:rPr>
      </w:pPr>
      <w:r w:rsidRPr="002A30AD">
        <w:rPr>
          <w:spacing w:val="-10"/>
        </w:rPr>
        <w:t>изношенность оборудования котельных и тепловых сетей и низкая интенсивность их модернизации;</w:t>
      </w:r>
    </w:p>
    <w:p w14:paraId="37D8B4DF" w14:textId="04FC582D" w:rsidR="00341BB9" w:rsidRPr="002A30AD" w:rsidRDefault="00341BB9" w:rsidP="00341BB9">
      <w:pPr>
        <w:pStyle w:val="a9"/>
        <w:numPr>
          <w:ilvl w:val="0"/>
          <w:numId w:val="5"/>
        </w:numPr>
        <w:spacing w:after="60" w:line="276" w:lineRule="auto"/>
        <w:jc w:val="both"/>
        <w:rPr>
          <w:spacing w:val="-10"/>
        </w:rPr>
      </w:pPr>
      <w:r w:rsidRPr="002A30AD">
        <w:rPr>
          <w:spacing w:val="-10"/>
        </w:rPr>
        <w:t>не организован приборный учет отпускаемой тепловой энергии от котельных;</w:t>
      </w:r>
    </w:p>
    <w:p w14:paraId="0F9F8FAE" w14:textId="31CE2454" w:rsidR="00341BB9" w:rsidRPr="002A30AD" w:rsidRDefault="00341BB9" w:rsidP="00341BB9">
      <w:pPr>
        <w:pStyle w:val="a9"/>
        <w:numPr>
          <w:ilvl w:val="0"/>
          <w:numId w:val="5"/>
        </w:numPr>
        <w:spacing w:after="60" w:line="276" w:lineRule="auto"/>
        <w:jc w:val="both"/>
        <w:rPr>
          <w:spacing w:val="-10"/>
        </w:rPr>
      </w:pPr>
      <w:r w:rsidRPr="002A30AD">
        <w:rPr>
          <w:spacing w:val="-10"/>
        </w:rPr>
        <w:t>утечки теплоносителя превышают нормативные.</w:t>
      </w:r>
    </w:p>
    <w:p w14:paraId="38541F94" w14:textId="7D2E25AA" w:rsidR="008F6B0C" w:rsidRPr="002A30AD" w:rsidRDefault="008F6B0C" w:rsidP="00D32D71">
      <w:pPr>
        <w:pStyle w:val="110"/>
        <w:spacing w:before="240" w:after="240" w:line="276" w:lineRule="auto"/>
        <w:ind w:firstLine="709"/>
        <w:rPr>
          <w:sz w:val="24"/>
          <w:szCs w:val="24"/>
        </w:rPr>
      </w:pPr>
      <w:bookmarkStart w:id="326" w:name="_Toc77781032"/>
      <w:bookmarkStart w:id="327" w:name="_Toc120893326"/>
      <w:r w:rsidRPr="002A30AD">
        <w:rPr>
          <w:sz w:val="24"/>
          <w:szCs w:val="24"/>
        </w:rPr>
        <w:t>3.6.</w:t>
      </w:r>
      <w:r w:rsidR="00740A4A" w:rsidRPr="002A30AD">
        <w:rPr>
          <w:sz w:val="24"/>
          <w:szCs w:val="24"/>
        </w:rPr>
        <w:t>4</w:t>
      </w:r>
      <w:r w:rsidRPr="002A30AD">
        <w:rPr>
          <w:sz w:val="24"/>
          <w:szCs w:val="24"/>
        </w:rPr>
        <w:t>. Электроснабжение</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14:paraId="7E093992" w14:textId="04A971C5" w:rsidR="00341BB9" w:rsidRPr="002A30AD" w:rsidRDefault="00341BB9" w:rsidP="00341BB9">
      <w:pPr>
        <w:spacing w:before="120" w:after="120" w:line="276" w:lineRule="auto"/>
        <w:ind w:firstLine="709"/>
        <w:jc w:val="both"/>
        <w:rPr>
          <w:spacing w:val="-10"/>
        </w:rPr>
      </w:pPr>
      <w:bookmarkStart w:id="328" w:name="_Toc26994034"/>
      <w:bookmarkStart w:id="329" w:name="_Toc27417807"/>
      <w:bookmarkStart w:id="330" w:name="_Toc27418694"/>
      <w:bookmarkStart w:id="331" w:name="_Toc27420160"/>
      <w:bookmarkStart w:id="332" w:name="_Toc27596160"/>
      <w:bookmarkStart w:id="333" w:name="_Toc47349309"/>
      <w:bookmarkStart w:id="334" w:name="_Toc47526709"/>
      <w:bookmarkStart w:id="335" w:name="_Toc47526949"/>
      <w:bookmarkStart w:id="336" w:name="_Toc47527107"/>
      <w:bookmarkStart w:id="337" w:name="_Toc47619984"/>
      <w:bookmarkStart w:id="338" w:name="_Toc56433953"/>
      <w:bookmarkStart w:id="339" w:name="_Toc63690959"/>
      <w:r w:rsidRPr="002A30AD">
        <w:rPr>
          <w:spacing w:val="-10"/>
        </w:rPr>
        <w:t xml:space="preserve">Электроснабжение </w:t>
      </w:r>
      <w:r w:rsidR="000B1E6C" w:rsidRPr="002A30AD">
        <w:rPr>
          <w:spacing w:val="-10"/>
        </w:rPr>
        <w:t>сельского поселения</w:t>
      </w:r>
      <w:r w:rsidRPr="002A30AD">
        <w:rPr>
          <w:spacing w:val="-10"/>
        </w:rPr>
        <w:t xml:space="preserve"> «Солгинское» осуществляется от электроподстанций Архангельской энергосистемы, находящейся в оперативном обслуживании филиала </w:t>
      </w:r>
      <w:r w:rsidR="00D16C67" w:rsidRPr="002A30AD">
        <w:rPr>
          <w:spacing w:val="-10"/>
        </w:rPr>
        <w:t>ПАО</w:t>
      </w:r>
      <w:r w:rsidRPr="002A30AD">
        <w:rPr>
          <w:spacing w:val="-10"/>
        </w:rPr>
        <w:t xml:space="preserve"> «</w:t>
      </w:r>
      <w:proofErr w:type="spellStart"/>
      <w:r w:rsidR="00D16C67" w:rsidRPr="002A30AD">
        <w:rPr>
          <w:spacing w:val="-10"/>
        </w:rPr>
        <w:t>Россети</w:t>
      </w:r>
      <w:proofErr w:type="spellEnd"/>
      <w:r w:rsidRPr="002A30AD">
        <w:rPr>
          <w:spacing w:val="-10"/>
        </w:rPr>
        <w:t xml:space="preserve"> Северо-Запада» (ПО «Вельские электрические сети»).</w:t>
      </w:r>
      <w:r w:rsidRPr="002A30AD">
        <w:t xml:space="preserve"> </w:t>
      </w:r>
      <w:r w:rsidRPr="002A30AD">
        <w:rPr>
          <w:spacing w:val="-10"/>
        </w:rPr>
        <w:t>Архангельская энергосистема является избыточной по располагаемой мощности.</w:t>
      </w:r>
    </w:p>
    <w:p w14:paraId="42F2A18E" w14:textId="5475FD30" w:rsidR="00341BB9" w:rsidRPr="002A30AD" w:rsidRDefault="00341BB9" w:rsidP="00341BB9">
      <w:pPr>
        <w:spacing w:before="120" w:after="120" w:line="276" w:lineRule="auto"/>
        <w:ind w:firstLine="709"/>
        <w:jc w:val="both"/>
        <w:rPr>
          <w:spacing w:val="-10"/>
        </w:rPr>
      </w:pPr>
      <w:r w:rsidRPr="002A30AD">
        <w:rPr>
          <w:spacing w:val="-10"/>
        </w:rPr>
        <w:t xml:space="preserve">По территории </w:t>
      </w:r>
      <w:r w:rsidR="000B1E6C" w:rsidRPr="002A30AD">
        <w:rPr>
          <w:spacing w:val="-10"/>
        </w:rPr>
        <w:t xml:space="preserve">сельского поселения </w:t>
      </w:r>
      <w:r w:rsidRPr="002A30AD">
        <w:rPr>
          <w:spacing w:val="-10"/>
        </w:rPr>
        <w:t xml:space="preserve">«Солгинское» проложены линии электропередачи – транзитная ВЛ 220 кВ «ПС Вельск – ПС Коноша» и ВЛ 35 кВ «ПС Вельск– ПС </w:t>
      </w:r>
      <w:proofErr w:type="spellStart"/>
      <w:r w:rsidRPr="002A30AD">
        <w:rPr>
          <w:spacing w:val="-10"/>
        </w:rPr>
        <w:t>Солга</w:t>
      </w:r>
      <w:proofErr w:type="spellEnd"/>
      <w:r w:rsidRPr="002A30AD">
        <w:rPr>
          <w:spacing w:val="-10"/>
        </w:rPr>
        <w:t xml:space="preserve"> с отпайками на ПС Пежма и ПС </w:t>
      </w:r>
      <w:proofErr w:type="spellStart"/>
      <w:r w:rsidRPr="002A30AD">
        <w:rPr>
          <w:spacing w:val="-10"/>
        </w:rPr>
        <w:t>Хозьмино</w:t>
      </w:r>
      <w:proofErr w:type="spellEnd"/>
      <w:r w:rsidRPr="002A30AD">
        <w:rPr>
          <w:spacing w:val="-10"/>
        </w:rPr>
        <w:t>».</w:t>
      </w:r>
    </w:p>
    <w:p w14:paraId="712CA6D0" w14:textId="1A152AAE" w:rsidR="00341BB9" w:rsidRPr="002A30AD" w:rsidRDefault="00341BB9" w:rsidP="00341BB9">
      <w:pPr>
        <w:spacing w:before="120" w:after="120" w:line="276" w:lineRule="auto"/>
        <w:ind w:firstLine="709"/>
        <w:jc w:val="both"/>
        <w:rPr>
          <w:spacing w:val="-10"/>
        </w:rPr>
      </w:pPr>
      <w:r w:rsidRPr="002A30AD">
        <w:rPr>
          <w:spacing w:val="-10"/>
        </w:rPr>
        <w:t xml:space="preserve">Электроснабжение потребителей </w:t>
      </w:r>
      <w:r w:rsidR="000B1E6C" w:rsidRPr="002A30AD">
        <w:rPr>
          <w:spacing w:val="-10"/>
        </w:rPr>
        <w:t>сельского поселения</w:t>
      </w:r>
      <w:r w:rsidRPr="002A30AD">
        <w:rPr>
          <w:spacing w:val="-10"/>
        </w:rPr>
        <w:t xml:space="preserve"> «Солгинское» осуществляется от центра питания ПС-223 35/10 кВ «</w:t>
      </w:r>
      <w:proofErr w:type="spellStart"/>
      <w:r w:rsidRPr="002A30AD">
        <w:rPr>
          <w:spacing w:val="-10"/>
        </w:rPr>
        <w:t>Солга</w:t>
      </w:r>
      <w:proofErr w:type="spellEnd"/>
      <w:r w:rsidRPr="002A30AD">
        <w:rPr>
          <w:spacing w:val="-10"/>
        </w:rPr>
        <w:t xml:space="preserve">». На подстанции установлены два силовых трансформатора установленной мощностью 2х6,3 МВА. Резерв мощности составляет </w:t>
      </w:r>
      <w:r w:rsidR="00435264" w:rsidRPr="002A30AD">
        <w:rPr>
          <w:spacing w:val="-10"/>
        </w:rPr>
        <w:t>5,8</w:t>
      </w:r>
      <w:r w:rsidRPr="002A30AD">
        <w:rPr>
          <w:spacing w:val="-10"/>
        </w:rPr>
        <w:t xml:space="preserve"> МВА. Год ввода в эксплуатацию – 1974. Центр питания находится в границе </w:t>
      </w:r>
      <w:r w:rsidR="009D0DF9" w:rsidRPr="002A30AD">
        <w:rPr>
          <w:spacing w:val="-10"/>
        </w:rPr>
        <w:t>сельского поселения</w:t>
      </w:r>
      <w:r w:rsidRPr="002A30AD">
        <w:rPr>
          <w:spacing w:val="-10"/>
        </w:rPr>
        <w:t xml:space="preserve"> в западной части п. Солгинский.</w:t>
      </w:r>
    </w:p>
    <w:p w14:paraId="182CC5F2" w14:textId="77777777" w:rsidR="00454BE2" w:rsidRPr="002A30AD" w:rsidRDefault="00454BE2" w:rsidP="00341BB9">
      <w:pPr>
        <w:spacing w:before="120" w:after="120" w:line="276" w:lineRule="auto"/>
        <w:ind w:firstLine="709"/>
        <w:jc w:val="both"/>
        <w:rPr>
          <w:b/>
          <w:spacing w:val="-10"/>
        </w:rPr>
      </w:pPr>
      <w:r w:rsidRPr="002A30AD">
        <w:rPr>
          <w:b/>
          <w:spacing w:val="-10"/>
        </w:rPr>
        <w:br w:type="page"/>
      </w:r>
    </w:p>
    <w:p w14:paraId="49457F58" w14:textId="5B71B4AB" w:rsidR="00C81886" w:rsidRPr="002A30AD" w:rsidRDefault="00667E26" w:rsidP="00341BB9">
      <w:pPr>
        <w:spacing w:before="120" w:after="120" w:line="276" w:lineRule="auto"/>
        <w:ind w:firstLine="709"/>
        <w:jc w:val="both"/>
        <w:rPr>
          <w:spacing w:val="-10"/>
        </w:rPr>
      </w:pPr>
      <w:r w:rsidRPr="002A30AD">
        <w:rPr>
          <w:b/>
          <w:spacing w:val="-10"/>
        </w:rPr>
        <w:lastRenderedPageBreak/>
        <w:t>Таблица 1</w:t>
      </w:r>
      <w:r w:rsidR="0062327C" w:rsidRPr="002A30AD">
        <w:rPr>
          <w:b/>
          <w:spacing w:val="-10"/>
        </w:rPr>
        <w:t>7</w:t>
      </w:r>
      <w:r w:rsidRPr="002A30AD">
        <w:rPr>
          <w:b/>
          <w:spacing w:val="-10"/>
        </w:rPr>
        <w:t xml:space="preserve">. </w:t>
      </w:r>
      <w:r w:rsidR="00C81886" w:rsidRPr="002A30AD">
        <w:rPr>
          <w:b/>
          <w:spacing w:val="-10"/>
        </w:rPr>
        <w:t>Характеристика центров питания</w:t>
      </w:r>
      <w:r w:rsidR="00613210" w:rsidRPr="002A30AD">
        <w:rPr>
          <w:b/>
          <w:spacing w:val="-10"/>
        </w:rPr>
        <w:t xml:space="preserve"> 35 кВ </w:t>
      </w:r>
      <w:r w:rsidRPr="002A30AD">
        <w:rPr>
          <w:b/>
          <w:spacing w:val="-10"/>
        </w:rPr>
        <w:t>и выше на территории сельского поселения «Солгинское»</w:t>
      </w:r>
    </w:p>
    <w:tbl>
      <w:tblPr>
        <w:tblStyle w:val="ac"/>
        <w:tblW w:w="0" w:type="auto"/>
        <w:tblLook w:val="04A0" w:firstRow="1" w:lastRow="0" w:firstColumn="1" w:lastColumn="0" w:noHBand="0" w:noVBand="1"/>
      </w:tblPr>
      <w:tblGrid>
        <w:gridCol w:w="2036"/>
        <w:gridCol w:w="1807"/>
        <w:gridCol w:w="1949"/>
        <w:gridCol w:w="1763"/>
        <w:gridCol w:w="2582"/>
      </w:tblGrid>
      <w:tr w:rsidR="00C81886" w:rsidRPr="002A30AD" w14:paraId="061D3E88" w14:textId="77777777" w:rsidTr="00C81886">
        <w:tc>
          <w:tcPr>
            <w:tcW w:w="2084" w:type="dxa"/>
          </w:tcPr>
          <w:p w14:paraId="388D6EE0" w14:textId="49D3048A" w:rsidR="00C81886" w:rsidRPr="002A30AD" w:rsidRDefault="00C81886" w:rsidP="00C81886">
            <w:pPr>
              <w:spacing w:before="120" w:after="120" w:line="276" w:lineRule="auto"/>
              <w:jc w:val="center"/>
              <w:rPr>
                <w:spacing w:val="-10"/>
              </w:rPr>
            </w:pPr>
            <w:r w:rsidRPr="002A30AD">
              <w:rPr>
                <w:spacing w:val="-10"/>
              </w:rPr>
              <w:t>Наименование центра питания</w:t>
            </w:r>
          </w:p>
        </w:tc>
        <w:tc>
          <w:tcPr>
            <w:tcW w:w="1852" w:type="dxa"/>
          </w:tcPr>
          <w:p w14:paraId="24E350F5" w14:textId="4A6F1A9C" w:rsidR="00C81886" w:rsidRPr="002A30AD" w:rsidRDefault="00C81886" w:rsidP="00C81886">
            <w:pPr>
              <w:jc w:val="center"/>
              <w:rPr>
                <w:spacing w:val="-10"/>
              </w:rPr>
            </w:pPr>
            <w:r w:rsidRPr="002A30AD">
              <w:rPr>
                <w:spacing w:val="-10"/>
              </w:rPr>
              <w:t>Классы напряжения, кВ</w:t>
            </w:r>
          </w:p>
        </w:tc>
        <w:tc>
          <w:tcPr>
            <w:tcW w:w="1984" w:type="dxa"/>
          </w:tcPr>
          <w:p w14:paraId="5CAB658A" w14:textId="77777777" w:rsidR="00C81886" w:rsidRPr="002A30AD" w:rsidRDefault="00C81886" w:rsidP="00C81886">
            <w:pPr>
              <w:jc w:val="center"/>
              <w:rPr>
                <w:spacing w:val="-10"/>
              </w:rPr>
            </w:pPr>
            <w:r w:rsidRPr="002A30AD">
              <w:rPr>
                <w:spacing w:val="-10"/>
              </w:rPr>
              <w:t>Установленная</w:t>
            </w:r>
          </w:p>
          <w:p w14:paraId="366337B3" w14:textId="77777777" w:rsidR="00C81886" w:rsidRPr="002A30AD" w:rsidRDefault="00C81886" w:rsidP="00C81886">
            <w:pPr>
              <w:jc w:val="center"/>
              <w:rPr>
                <w:spacing w:val="-10"/>
              </w:rPr>
            </w:pPr>
            <w:r w:rsidRPr="002A30AD">
              <w:rPr>
                <w:spacing w:val="-10"/>
              </w:rPr>
              <w:t>мощность,</w:t>
            </w:r>
          </w:p>
          <w:p w14:paraId="3FA588B7" w14:textId="175C9C55" w:rsidR="00C81886" w:rsidRPr="002A30AD" w:rsidRDefault="00C81886" w:rsidP="00C81886">
            <w:pPr>
              <w:jc w:val="center"/>
              <w:rPr>
                <w:spacing w:val="-10"/>
              </w:rPr>
            </w:pPr>
            <w:r w:rsidRPr="002A30AD">
              <w:rPr>
                <w:spacing w:val="-10"/>
              </w:rPr>
              <w:t>МВА</w:t>
            </w:r>
          </w:p>
        </w:tc>
        <w:tc>
          <w:tcPr>
            <w:tcW w:w="1843" w:type="dxa"/>
          </w:tcPr>
          <w:p w14:paraId="202FD85A" w14:textId="77777777" w:rsidR="00C81886" w:rsidRPr="002A30AD" w:rsidRDefault="00C81886" w:rsidP="00C81886">
            <w:pPr>
              <w:jc w:val="center"/>
              <w:rPr>
                <w:spacing w:val="-10"/>
              </w:rPr>
            </w:pPr>
            <w:r w:rsidRPr="002A30AD">
              <w:rPr>
                <w:spacing w:val="-10"/>
              </w:rPr>
              <w:t>Текущая</w:t>
            </w:r>
          </w:p>
          <w:p w14:paraId="668BBA60" w14:textId="77777777" w:rsidR="00C81886" w:rsidRPr="002A30AD" w:rsidRDefault="00C81886" w:rsidP="00C81886">
            <w:pPr>
              <w:jc w:val="center"/>
              <w:rPr>
                <w:spacing w:val="-10"/>
              </w:rPr>
            </w:pPr>
            <w:r w:rsidRPr="002A30AD">
              <w:rPr>
                <w:spacing w:val="-10"/>
              </w:rPr>
              <w:t>загрузка</w:t>
            </w:r>
          </w:p>
          <w:p w14:paraId="1979F23C" w14:textId="77777777" w:rsidR="00C81886" w:rsidRPr="002A30AD" w:rsidRDefault="00C81886" w:rsidP="00C81886">
            <w:pPr>
              <w:jc w:val="center"/>
              <w:rPr>
                <w:spacing w:val="-10"/>
              </w:rPr>
            </w:pPr>
            <w:r w:rsidRPr="002A30AD">
              <w:rPr>
                <w:spacing w:val="-10"/>
              </w:rPr>
              <w:t>центра</w:t>
            </w:r>
          </w:p>
          <w:p w14:paraId="764E96D9" w14:textId="77777777" w:rsidR="00C81886" w:rsidRPr="002A30AD" w:rsidRDefault="00C81886" w:rsidP="00C81886">
            <w:pPr>
              <w:jc w:val="center"/>
              <w:rPr>
                <w:spacing w:val="-10"/>
              </w:rPr>
            </w:pPr>
            <w:r w:rsidRPr="002A30AD">
              <w:rPr>
                <w:spacing w:val="-10"/>
              </w:rPr>
              <w:t>питания,</w:t>
            </w:r>
          </w:p>
          <w:p w14:paraId="4C7AB9C8" w14:textId="3FFE05BB" w:rsidR="00C81886" w:rsidRPr="002A30AD" w:rsidRDefault="00C81886" w:rsidP="00C81886">
            <w:pPr>
              <w:jc w:val="center"/>
              <w:rPr>
                <w:spacing w:val="-10"/>
              </w:rPr>
            </w:pPr>
            <w:r w:rsidRPr="002A30AD">
              <w:rPr>
                <w:spacing w:val="-10"/>
              </w:rPr>
              <w:t>МВА</w:t>
            </w:r>
          </w:p>
        </w:tc>
        <w:tc>
          <w:tcPr>
            <w:tcW w:w="2658" w:type="dxa"/>
          </w:tcPr>
          <w:p w14:paraId="7B7F4587" w14:textId="77777777" w:rsidR="00C81886" w:rsidRPr="002A30AD" w:rsidRDefault="00C81886" w:rsidP="00C81886">
            <w:pPr>
              <w:jc w:val="center"/>
              <w:rPr>
                <w:spacing w:val="-10"/>
              </w:rPr>
            </w:pPr>
            <w:r w:rsidRPr="002A30AD">
              <w:rPr>
                <w:spacing w:val="-10"/>
              </w:rPr>
              <w:t>Текущий резерв</w:t>
            </w:r>
          </w:p>
          <w:p w14:paraId="5C9B42BA" w14:textId="77777777" w:rsidR="00C81886" w:rsidRPr="002A30AD" w:rsidRDefault="00C81886" w:rsidP="00C81886">
            <w:pPr>
              <w:jc w:val="center"/>
              <w:rPr>
                <w:spacing w:val="-10"/>
              </w:rPr>
            </w:pPr>
            <w:r w:rsidRPr="002A30AD">
              <w:rPr>
                <w:spacing w:val="-10"/>
              </w:rPr>
              <w:t>мощности для</w:t>
            </w:r>
          </w:p>
          <w:p w14:paraId="1C20653A" w14:textId="0B7CF13E" w:rsidR="00C81886" w:rsidRPr="002A30AD" w:rsidRDefault="00C81886" w:rsidP="00C81886">
            <w:pPr>
              <w:jc w:val="center"/>
              <w:rPr>
                <w:spacing w:val="-10"/>
              </w:rPr>
            </w:pPr>
            <w:r w:rsidRPr="002A30AD">
              <w:rPr>
                <w:spacing w:val="-10"/>
              </w:rPr>
              <w:t>технологического присоединения,</w:t>
            </w:r>
          </w:p>
          <w:p w14:paraId="1B361DAD" w14:textId="21D82715" w:rsidR="00C81886" w:rsidRPr="002A30AD" w:rsidRDefault="00C81886" w:rsidP="00C81886">
            <w:pPr>
              <w:jc w:val="center"/>
              <w:rPr>
                <w:spacing w:val="-10"/>
              </w:rPr>
            </w:pPr>
            <w:r w:rsidRPr="002A30AD">
              <w:rPr>
                <w:spacing w:val="-10"/>
              </w:rPr>
              <w:t>МВА</w:t>
            </w:r>
          </w:p>
        </w:tc>
      </w:tr>
      <w:tr w:rsidR="00C81886" w:rsidRPr="002A30AD" w14:paraId="224EED11" w14:textId="77777777" w:rsidTr="00C81886">
        <w:tc>
          <w:tcPr>
            <w:tcW w:w="2084" w:type="dxa"/>
          </w:tcPr>
          <w:p w14:paraId="4ABD485A" w14:textId="77777777" w:rsidR="00C81886" w:rsidRPr="002A30AD" w:rsidRDefault="00454BE2" w:rsidP="00454BE2">
            <w:pPr>
              <w:spacing w:line="276" w:lineRule="auto"/>
              <w:jc w:val="center"/>
              <w:rPr>
                <w:spacing w:val="-10"/>
              </w:rPr>
            </w:pPr>
            <w:r w:rsidRPr="002A30AD">
              <w:rPr>
                <w:spacing w:val="-10"/>
              </w:rPr>
              <w:t>ПС 35 кВ ПС-223</w:t>
            </w:r>
          </w:p>
          <w:p w14:paraId="2AF4A23A" w14:textId="6704E12C" w:rsidR="00454BE2" w:rsidRPr="002A30AD" w:rsidRDefault="00454BE2" w:rsidP="00454BE2">
            <w:pPr>
              <w:spacing w:line="276" w:lineRule="auto"/>
              <w:jc w:val="center"/>
              <w:rPr>
                <w:spacing w:val="-10"/>
              </w:rPr>
            </w:pPr>
            <w:proofErr w:type="spellStart"/>
            <w:r w:rsidRPr="002A30AD">
              <w:rPr>
                <w:spacing w:val="-10"/>
              </w:rPr>
              <w:t>Солга</w:t>
            </w:r>
            <w:proofErr w:type="spellEnd"/>
          </w:p>
        </w:tc>
        <w:tc>
          <w:tcPr>
            <w:tcW w:w="1852" w:type="dxa"/>
          </w:tcPr>
          <w:p w14:paraId="0600551A" w14:textId="11CB1DEF" w:rsidR="00C81886" w:rsidRPr="002A30AD" w:rsidRDefault="00454BE2" w:rsidP="00454BE2">
            <w:pPr>
              <w:spacing w:line="276" w:lineRule="auto"/>
              <w:jc w:val="center"/>
              <w:rPr>
                <w:spacing w:val="-10"/>
              </w:rPr>
            </w:pPr>
            <w:r w:rsidRPr="002A30AD">
              <w:rPr>
                <w:spacing w:val="-10"/>
              </w:rPr>
              <w:t>35/10</w:t>
            </w:r>
          </w:p>
        </w:tc>
        <w:tc>
          <w:tcPr>
            <w:tcW w:w="1984" w:type="dxa"/>
          </w:tcPr>
          <w:p w14:paraId="55CD8B9A" w14:textId="45ACCD09" w:rsidR="00C81886" w:rsidRPr="002A30AD" w:rsidRDefault="00454BE2" w:rsidP="00454BE2">
            <w:pPr>
              <w:spacing w:line="276" w:lineRule="auto"/>
              <w:jc w:val="center"/>
              <w:rPr>
                <w:spacing w:val="-10"/>
              </w:rPr>
            </w:pPr>
            <w:r w:rsidRPr="002A30AD">
              <w:rPr>
                <w:spacing w:val="-10"/>
              </w:rPr>
              <w:t>12,6</w:t>
            </w:r>
          </w:p>
        </w:tc>
        <w:tc>
          <w:tcPr>
            <w:tcW w:w="1843" w:type="dxa"/>
          </w:tcPr>
          <w:p w14:paraId="497185E3" w14:textId="4A3C026C" w:rsidR="00C81886" w:rsidRPr="002A30AD" w:rsidRDefault="00454BE2" w:rsidP="00454BE2">
            <w:pPr>
              <w:spacing w:line="276" w:lineRule="auto"/>
              <w:jc w:val="center"/>
              <w:rPr>
                <w:spacing w:val="-10"/>
              </w:rPr>
            </w:pPr>
            <w:r w:rsidRPr="002A30AD">
              <w:rPr>
                <w:spacing w:val="-10"/>
              </w:rPr>
              <w:t>0,7</w:t>
            </w:r>
          </w:p>
        </w:tc>
        <w:tc>
          <w:tcPr>
            <w:tcW w:w="2658" w:type="dxa"/>
          </w:tcPr>
          <w:p w14:paraId="232A215F" w14:textId="071AE6A2" w:rsidR="00C81886" w:rsidRPr="002A30AD" w:rsidRDefault="00454BE2" w:rsidP="00454BE2">
            <w:pPr>
              <w:spacing w:line="276" w:lineRule="auto"/>
              <w:jc w:val="center"/>
              <w:rPr>
                <w:spacing w:val="-10"/>
              </w:rPr>
            </w:pPr>
            <w:r w:rsidRPr="002A30AD">
              <w:rPr>
                <w:spacing w:val="-10"/>
              </w:rPr>
              <w:t>5,8</w:t>
            </w:r>
          </w:p>
        </w:tc>
      </w:tr>
    </w:tbl>
    <w:p w14:paraId="59087EC9" w14:textId="77777777" w:rsidR="00341BB9" w:rsidRPr="002A30AD" w:rsidRDefault="00341BB9" w:rsidP="00341BB9">
      <w:pPr>
        <w:spacing w:before="120" w:after="120" w:line="276" w:lineRule="auto"/>
        <w:ind w:firstLine="709"/>
        <w:jc w:val="both"/>
        <w:rPr>
          <w:spacing w:val="-10"/>
        </w:rPr>
      </w:pPr>
      <w:r w:rsidRPr="002A30AD">
        <w:rPr>
          <w:spacing w:val="-10"/>
        </w:rPr>
        <w:t>От ПС-223 35/10 кВ «</w:t>
      </w:r>
      <w:proofErr w:type="spellStart"/>
      <w:r w:rsidRPr="002A30AD">
        <w:rPr>
          <w:spacing w:val="-10"/>
        </w:rPr>
        <w:t>Солга</w:t>
      </w:r>
      <w:proofErr w:type="spellEnd"/>
      <w:r w:rsidRPr="002A30AD">
        <w:rPr>
          <w:spacing w:val="-10"/>
        </w:rPr>
        <w:t xml:space="preserve">» проложены питающие линии электропередачи ВЛ 10 кВ «223-02», ВЛ 10 кВ «223-03», ВЛ 10кВ «223-14» и ВЛ 10 кВ «223-16» проложенные к трансформаторным подстанциям ТП 10/04 </w:t>
      </w:r>
      <w:proofErr w:type="spellStart"/>
      <w:r w:rsidRPr="002A30AD">
        <w:rPr>
          <w:spacing w:val="-10"/>
        </w:rPr>
        <w:t>кВ.</w:t>
      </w:r>
      <w:proofErr w:type="spellEnd"/>
    </w:p>
    <w:p w14:paraId="35F4BD5C" w14:textId="027C61C3" w:rsidR="00341BB9" w:rsidRPr="002A30AD" w:rsidRDefault="00341BB9" w:rsidP="00341BB9">
      <w:pPr>
        <w:spacing w:before="120" w:after="120" w:line="276" w:lineRule="auto"/>
        <w:ind w:firstLine="709"/>
        <w:jc w:val="both"/>
        <w:rPr>
          <w:spacing w:val="-10"/>
        </w:rPr>
      </w:pPr>
      <w:r w:rsidRPr="002A30AD">
        <w:rPr>
          <w:spacing w:val="-10"/>
        </w:rPr>
        <w:t xml:space="preserve">По территории </w:t>
      </w:r>
      <w:r w:rsidR="009D0DF9" w:rsidRPr="002A30AD">
        <w:rPr>
          <w:spacing w:val="-10"/>
        </w:rPr>
        <w:t>сельского поселения</w:t>
      </w:r>
      <w:r w:rsidRPr="002A30AD">
        <w:rPr>
          <w:spacing w:val="-10"/>
        </w:rPr>
        <w:t xml:space="preserve"> проложены распределительные линии электропередачи ВЛ 0,4 </w:t>
      </w:r>
      <w:proofErr w:type="spellStart"/>
      <w:r w:rsidRPr="002A30AD">
        <w:rPr>
          <w:spacing w:val="-10"/>
        </w:rPr>
        <w:t>кВ.</w:t>
      </w:r>
      <w:proofErr w:type="spellEnd"/>
      <w:r w:rsidRPr="002A30AD">
        <w:rPr>
          <w:spacing w:val="-10"/>
        </w:rPr>
        <w:t xml:space="preserve"> Основными потребителями электроэнергии является население, а также промышленные потребители.</w:t>
      </w:r>
    </w:p>
    <w:p w14:paraId="0911522F" w14:textId="4B273245" w:rsidR="00341BB9" w:rsidRPr="002A30AD" w:rsidRDefault="00341BB9" w:rsidP="00341BB9">
      <w:pPr>
        <w:spacing w:before="120" w:after="120" w:line="276" w:lineRule="auto"/>
        <w:ind w:firstLine="709"/>
        <w:jc w:val="both"/>
        <w:rPr>
          <w:spacing w:val="-10"/>
        </w:rPr>
      </w:pPr>
      <w:r w:rsidRPr="002A30AD">
        <w:rPr>
          <w:spacing w:val="-10"/>
        </w:rPr>
        <w:t>Архангельский филиал компании «</w:t>
      </w:r>
      <w:proofErr w:type="spellStart"/>
      <w:r w:rsidRPr="002A30AD">
        <w:rPr>
          <w:spacing w:val="-10"/>
        </w:rPr>
        <w:t>Россети</w:t>
      </w:r>
      <w:proofErr w:type="spellEnd"/>
      <w:r w:rsidRPr="002A30AD">
        <w:rPr>
          <w:spacing w:val="-10"/>
        </w:rPr>
        <w:t xml:space="preserve"> Северо-Запад» (ПАО «</w:t>
      </w:r>
      <w:proofErr w:type="spellStart"/>
      <w:r w:rsidR="00D16C67" w:rsidRPr="002A30AD">
        <w:rPr>
          <w:spacing w:val="-10"/>
        </w:rPr>
        <w:t>Россети</w:t>
      </w:r>
      <w:proofErr w:type="spellEnd"/>
      <w:r w:rsidRPr="002A30AD">
        <w:rPr>
          <w:spacing w:val="-10"/>
        </w:rPr>
        <w:t xml:space="preserve"> Северо-Запада») ПО «Вельские электрические сети»</w:t>
      </w:r>
      <w:r w:rsidRPr="002A30AD">
        <w:t xml:space="preserve"> и</w:t>
      </w:r>
      <w:r w:rsidRPr="002A30AD">
        <w:rPr>
          <w:spacing w:val="-10"/>
        </w:rPr>
        <w:t xml:space="preserve"> </w:t>
      </w:r>
      <w:r w:rsidR="00841078" w:rsidRPr="002A30AD">
        <w:rPr>
          <w:spacing w:val="-10"/>
        </w:rPr>
        <w:t xml:space="preserve">ООО «ТГК-2 Энергосбыт» </w:t>
      </w:r>
      <w:r w:rsidRPr="002A30AD">
        <w:rPr>
          <w:spacing w:val="-10"/>
        </w:rPr>
        <w:t xml:space="preserve">обеспечивают передачу и распределение электроэнергии на территории </w:t>
      </w:r>
      <w:r w:rsidR="000B1E6C" w:rsidRPr="002A30AD">
        <w:rPr>
          <w:spacing w:val="-10"/>
        </w:rPr>
        <w:t>сельского поселения</w:t>
      </w:r>
      <w:r w:rsidRPr="002A30AD">
        <w:rPr>
          <w:spacing w:val="-10"/>
        </w:rPr>
        <w:t xml:space="preserve"> «Солгинское».</w:t>
      </w:r>
    </w:p>
    <w:p w14:paraId="42B3C77F" w14:textId="3BDB2F0B" w:rsidR="00341BB9" w:rsidRPr="002A30AD" w:rsidRDefault="00955932" w:rsidP="00341BB9">
      <w:pPr>
        <w:spacing w:before="120" w:after="120"/>
        <w:jc w:val="center"/>
        <w:rPr>
          <w:b/>
          <w:spacing w:val="-10"/>
        </w:rPr>
      </w:pPr>
      <w:r w:rsidRPr="002A30AD">
        <w:rPr>
          <w:b/>
          <w:spacing w:val="-10"/>
        </w:rPr>
        <w:t>Таблица 1</w:t>
      </w:r>
      <w:r w:rsidR="0062327C" w:rsidRPr="002A30AD">
        <w:rPr>
          <w:b/>
          <w:spacing w:val="-10"/>
        </w:rPr>
        <w:t>8</w:t>
      </w:r>
      <w:r w:rsidRPr="002A30AD">
        <w:rPr>
          <w:b/>
          <w:spacing w:val="-10"/>
        </w:rPr>
        <w:t xml:space="preserve">. </w:t>
      </w:r>
      <w:r w:rsidR="00341BB9" w:rsidRPr="002A30AD">
        <w:rPr>
          <w:b/>
          <w:spacing w:val="-10"/>
        </w:rPr>
        <w:t>Перечень трансформаторных подстанций ТП 10/0,4 кВ</w:t>
      </w:r>
      <w:r w:rsidR="000B1E6C" w:rsidRPr="002A30AD">
        <w:rPr>
          <w:b/>
          <w:spacing w:val="-10"/>
        </w:rPr>
        <w:t>,</w:t>
      </w:r>
      <w:r w:rsidR="00341BB9" w:rsidRPr="002A30AD">
        <w:rPr>
          <w:b/>
          <w:spacing w:val="-10"/>
        </w:rPr>
        <w:t xml:space="preserve"> действующих на территории </w:t>
      </w:r>
      <w:r w:rsidR="000B1E6C" w:rsidRPr="002A30AD">
        <w:rPr>
          <w:b/>
          <w:spacing w:val="-10"/>
        </w:rPr>
        <w:t>сельского поселения</w:t>
      </w:r>
      <w:r w:rsidR="00341BB9" w:rsidRPr="002A30AD">
        <w:rPr>
          <w:b/>
          <w:spacing w:val="-10"/>
        </w:rPr>
        <w:t xml:space="preserve"> «Солгинское»</w:t>
      </w:r>
    </w:p>
    <w:tbl>
      <w:tblPr>
        <w:tblStyle w:val="ac"/>
        <w:tblW w:w="0" w:type="auto"/>
        <w:tblLayout w:type="fixed"/>
        <w:tblLook w:val="04A0" w:firstRow="1" w:lastRow="0" w:firstColumn="1" w:lastColumn="0" w:noHBand="0" w:noVBand="1"/>
      </w:tblPr>
      <w:tblGrid>
        <w:gridCol w:w="2405"/>
        <w:gridCol w:w="1247"/>
        <w:gridCol w:w="1985"/>
        <w:gridCol w:w="2409"/>
        <w:gridCol w:w="2268"/>
      </w:tblGrid>
      <w:tr w:rsidR="00341BB9" w:rsidRPr="002A30AD" w14:paraId="26F4C812" w14:textId="77777777" w:rsidTr="00341BB9">
        <w:trPr>
          <w:tblHeader/>
        </w:trPr>
        <w:tc>
          <w:tcPr>
            <w:tcW w:w="2405" w:type="dxa"/>
          </w:tcPr>
          <w:p w14:paraId="421A11AF" w14:textId="77777777" w:rsidR="00341BB9" w:rsidRPr="002A30AD" w:rsidRDefault="00341BB9" w:rsidP="00341BB9">
            <w:pPr>
              <w:pStyle w:val="a9"/>
              <w:ind w:left="-57" w:right="-57"/>
              <w:jc w:val="center"/>
              <w:rPr>
                <w:spacing w:val="-10"/>
                <w:sz w:val="22"/>
                <w:szCs w:val="22"/>
              </w:rPr>
            </w:pPr>
            <w:r w:rsidRPr="002A30AD">
              <w:rPr>
                <w:spacing w:val="-10"/>
                <w:sz w:val="22"/>
                <w:szCs w:val="22"/>
              </w:rPr>
              <w:t xml:space="preserve">Наименование </w:t>
            </w:r>
          </w:p>
          <w:p w14:paraId="7D253E50" w14:textId="77777777" w:rsidR="00341BB9" w:rsidRPr="002A30AD" w:rsidRDefault="00341BB9" w:rsidP="00341BB9">
            <w:pPr>
              <w:pStyle w:val="a9"/>
              <w:ind w:left="-57" w:right="-57"/>
              <w:jc w:val="center"/>
              <w:rPr>
                <w:spacing w:val="-10"/>
                <w:sz w:val="22"/>
                <w:szCs w:val="22"/>
              </w:rPr>
            </w:pPr>
            <w:r w:rsidRPr="002A30AD">
              <w:rPr>
                <w:spacing w:val="-10"/>
                <w:sz w:val="22"/>
                <w:szCs w:val="22"/>
              </w:rPr>
              <w:t>ТП 10/0,4 кВ</w:t>
            </w:r>
          </w:p>
        </w:tc>
        <w:tc>
          <w:tcPr>
            <w:tcW w:w="1247" w:type="dxa"/>
          </w:tcPr>
          <w:p w14:paraId="18D477CE" w14:textId="77777777" w:rsidR="00341BB9" w:rsidRPr="002A30AD" w:rsidRDefault="00341BB9" w:rsidP="00341BB9">
            <w:pPr>
              <w:pStyle w:val="a9"/>
              <w:ind w:left="-57" w:right="-57"/>
              <w:jc w:val="center"/>
              <w:rPr>
                <w:spacing w:val="-10"/>
                <w:sz w:val="22"/>
                <w:szCs w:val="22"/>
              </w:rPr>
            </w:pPr>
            <w:r w:rsidRPr="002A30AD">
              <w:rPr>
                <w:spacing w:val="-10"/>
                <w:sz w:val="22"/>
                <w:szCs w:val="22"/>
              </w:rPr>
              <w:t xml:space="preserve">Мощность, </w:t>
            </w:r>
            <w:proofErr w:type="spellStart"/>
            <w:r w:rsidRPr="002A30AD">
              <w:rPr>
                <w:spacing w:val="-10"/>
                <w:sz w:val="22"/>
                <w:szCs w:val="22"/>
              </w:rPr>
              <w:t>кВА</w:t>
            </w:r>
            <w:proofErr w:type="spellEnd"/>
          </w:p>
        </w:tc>
        <w:tc>
          <w:tcPr>
            <w:tcW w:w="1985" w:type="dxa"/>
          </w:tcPr>
          <w:p w14:paraId="2A04CD50" w14:textId="77777777" w:rsidR="00341BB9" w:rsidRPr="002A30AD" w:rsidRDefault="00341BB9" w:rsidP="00341BB9">
            <w:pPr>
              <w:pStyle w:val="a9"/>
              <w:ind w:left="-57" w:right="-57"/>
              <w:jc w:val="center"/>
              <w:rPr>
                <w:spacing w:val="-10"/>
                <w:sz w:val="22"/>
                <w:szCs w:val="22"/>
              </w:rPr>
            </w:pPr>
            <w:r w:rsidRPr="002A30AD">
              <w:rPr>
                <w:spacing w:val="-10"/>
                <w:sz w:val="22"/>
                <w:szCs w:val="22"/>
              </w:rPr>
              <w:t>Кол-во трансформаторов, шт.</w:t>
            </w:r>
          </w:p>
        </w:tc>
        <w:tc>
          <w:tcPr>
            <w:tcW w:w="2409" w:type="dxa"/>
          </w:tcPr>
          <w:p w14:paraId="154547BD" w14:textId="77777777" w:rsidR="00341BB9" w:rsidRPr="002A30AD" w:rsidRDefault="00341BB9" w:rsidP="00341BB9">
            <w:pPr>
              <w:pStyle w:val="a9"/>
              <w:ind w:left="-57" w:right="-57"/>
              <w:jc w:val="center"/>
              <w:rPr>
                <w:spacing w:val="-10"/>
                <w:sz w:val="22"/>
                <w:szCs w:val="22"/>
              </w:rPr>
            </w:pPr>
            <w:r w:rsidRPr="002A30AD">
              <w:rPr>
                <w:spacing w:val="-10"/>
                <w:sz w:val="22"/>
                <w:szCs w:val="22"/>
              </w:rPr>
              <w:t>Место расположения</w:t>
            </w:r>
          </w:p>
          <w:p w14:paraId="1DDDD0B0" w14:textId="77777777" w:rsidR="00341BB9" w:rsidRPr="002A30AD" w:rsidRDefault="00341BB9" w:rsidP="00341BB9">
            <w:pPr>
              <w:pStyle w:val="a9"/>
              <w:ind w:left="-57" w:right="-57"/>
              <w:jc w:val="center"/>
              <w:rPr>
                <w:spacing w:val="-10"/>
                <w:sz w:val="22"/>
                <w:szCs w:val="22"/>
              </w:rPr>
            </w:pPr>
          </w:p>
        </w:tc>
        <w:tc>
          <w:tcPr>
            <w:tcW w:w="2268" w:type="dxa"/>
          </w:tcPr>
          <w:p w14:paraId="2EDB1D03" w14:textId="557E127D" w:rsidR="00341BB9" w:rsidRPr="002A30AD" w:rsidRDefault="00341BB9" w:rsidP="00341BB9">
            <w:pPr>
              <w:pStyle w:val="a9"/>
              <w:ind w:left="-57" w:right="-57"/>
              <w:jc w:val="center"/>
              <w:rPr>
                <w:spacing w:val="-10"/>
                <w:sz w:val="22"/>
                <w:szCs w:val="22"/>
              </w:rPr>
            </w:pPr>
            <w:r w:rsidRPr="002A30AD">
              <w:rPr>
                <w:spacing w:val="-10"/>
                <w:sz w:val="22"/>
                <w:szCs w:val="22"/>
              </w:rPr>
              <w:t>Состояние трансформаторов</w:t>
            </w:r>
          </w:p>
        </w:tc>
      </w:tr>
      <w:tr w:rsidR="00341BB9" w:rsidRPr="002A30AD" w14:paraId="423A2FA8" w14:textId="77777777" w:rsidTr="00341BB9">
        <w:trPr>
          <w:trHeight w:val="603"/>
        </w:trPr>
        <w:tc>
          <w:tcPr>
            <w:tcW w:w="2405" w:type="dxa"/>
          </w:tcPr>
          <w:p w14:paraId="17AC1510" w14:textId="77777777" w:rsidR="00341BB9" w:rsidRPr="002A30AD" w:rsidRDefault="00341BB9" w:rsidP="00341BB9">
            <w:pPr>
              <w:pStyle w:val="a9"/>
              <w:ind w:left="-57" w:right="-57"/>
              <w:jc w:val="center"/>
              <w:rPr>
                <w:spacing w:val="-10"/>
                <w:sz w:val="22"/>
                <w:szCs w:val="22"/>
              </w:rPr>
            </w:pPr>
            <w:r w:rsidRPr="002A30AD">
              <w:rPr>
                <w:spacing w:val="-10"/>
                <w:sz w:val="22"/>
                <w:szCs w:val="22"/>
              </w:rPr>
              <w:t xml:space="preserve">КТП-147          </w:t>
            </w:r>
          </w:p>
        </w:tc>
        <w:tc>
          <w:tcPr>
            <w:tcW w:w="1247" w:type="dxa"/>
          </w:tcPr>
          <w:p w14:paraId="3FB0B4F8" w14:textId="77777777" w:rsidR="00341BB9" w:rsidRPr="002A30AD" w:rsidRDefault="00341BB9" w:rsidP="00341BB9">
            <w:pPr>
              <w:pStyle w:val="a9"/>
              <w:ind w:left="-57" w:right="-57"/>
              <w:jc w:val="center"/>
              <w:rPr>
                <w:spacing w:val="-10"/>
                <w:sz w:val="22"/>
                <w:szCs w:val="22"/>
              </w:rPr>
            </w:pPr>
            <w:r w:rsidRPr="002A30AD">
              <w:rPr>
                <w:spacing w:val="-10"/>
                <w:sz w:val="22"/>
                <w:szCs w:val="22"/>
              </w:rPr>
              <w:t>160</w:t>
            </w:r>
          </w:p>
        </w:tc>
        <w:tc>
          <w:tcPr>
            <w:tcW w:w="1985" w:type="dxa"/>
          </w:tcPr>
          <w:p w14:paraId="791B63BC" w14:textId="77777777" w:rsidR="00341BB9" w:rsidRPr="002A30AD" w:rsidRDefault="00341BB9" w:rsidP="00341BB9">
            <w:pPr>
              <w:pStyle w:val="a9"/>
              <w:ind w:left="-57" w:right="-57"/>
              <w:jc w:val="center"/>
              <w:rPr>
                <w:spacing w:val="-10"/>
                <w:sz w:val="22"/>
                <w:szCs w:val="22"/>
              </w:rPr>
            </w:pPr>
            <w:r w:rsidRPr="002A30AD">
              <w:rPr>
                <w:spacing w:val="-10"/>
                <w:sz w:val="22"/>
                <w:szCs w:val="22"/>
              </w:rPr>
              <w:t>1</w:t>
            </w:r>
          </w:p>
        </w:tc>
        <w:tc>
          <w:tcPr>
            <w:tcW w:w="2409" w:type="dxa"/>
          </w:tcPr>
          <w:p w14:paraId="2ACE14BD" w14:textId="77777777" w:rsidR="00341BB9" w:rsidRPr="002A30AD" w:rsidRDefault="00341BB9" w:rsidP="00341BB9">
            <w:pPr>
              <w:pStyle w:val="a9"/>
              <w:ind w:left="-57" w:right="-57"/>
              <w:jc w:val="center"/>
              <w:rPr>
                <w:spacing w:val="-10"/>
                <w:sz w:val="22"/>
                <w:szCs w:val="22"/>
              </w:rPr>
            </w:pPr>
            <w:r w:rsidRPr="002A30AD">
              <w:rPr>
                <w:spacing w:val="-10"/>
                <w:sz w:val="22"/>
                <w:szCs w:val="22"/>
              </w:rPr>
              <w:t>п. Солгинский</w:t>
            </w:r>
          </w:p>
        </w:tc>
        <w:tc>
          <w:tcPr>
            <w:tcW w:w="2268" w:type="dxa"/>
          </w:tcPr>
          <w:p w14:paraId="3EFE70CD" w14:textId="77777777" w:rsidR="00341BB9" w:rsidRPr="002A30AD" w:rsidRDefault="00341BB9" w:rsidP="00341BB9">
            <w:pPr>
              <w:pStyle w:val="a9"/>
              <w:ind w:left="-57" w:right="-57"/>
              <w:jc w:val="center"/>
              <w:rPr>
                <w:spacing w:val="-10"/>
                <w:sz w:val="22"/>
                <w:szCs w:val="22"/>
              </w:rPr>
            </w:pPr>
            <w:r w:rsidRPr="002A30AD">
              <w:rPr>
                <w:spacing w:val="-10"/>
                <w:sz w:val="22"/>
                <w:szCs w:val="22"/>
              </w:rPr>
              <w:t>удовлетворительное</w:t>
            </w:r>
          </w:p>
        </w:tc>
      </w:tr>
      <w:tr w:rsidR="00341BB9" w:rsidRPr="002A30AD" w14:paraId="75C59B98" w14:textId="77777777" w:rsidTr="00341BB9">
        <w:tc>
          <w:tcPr>
            <w:tcW w:w="2405" w:type="dxa"/>
          </w:tcPr>
          <w:p w14:paraId="4D4308F0" w14:textId="77777777" w:rsidR="00341BB9" w:rsidRPr="002A30AD" w:rsidRDefault="00341BB9" w:rsidP="00341BB9">
            <w:pPr>
              <w:pStyle w:val="a9"/>
              <w:ind w:left="-57" w:right="-57"/>
              <w:jc w:val="center"/>
              <w:rPr>
                <w:spacing w:val="-10"/>
                <w:sz w:val="22"/>
                <w:szCs w:val="22"/>
              </w:rPr>
            </w:pPr>
            <w:r w:rsidRPr="002A30AD">
              <w:rPr>
                <w:spacing w:val="-10"/>
                <w:sz w:val="22"/>
                <w:szCs w:val="22"/>
              </w:rPr>
              <w:t xml:space="preserve">КТП-149          </w:t>
            </w:r>
          </w:p>
        </w:tc>
        <w:tc>
          <w:tcPr>
            <w:tcW w:w="1247" w:type="dxa"/>
          </w:tcPr>
          <w:p w14:paraId="1FBAAEEA" w14:textId="77777777" w:rsidR="00341BB9" w:rsidRPr="002A30AD" w:rsidRDefault="00341BB9" w:rsidP="00341BB9">
            <w:pPr>
              <w:pStyle w:val="a9"/>
              <w:ind w:left="-57" w:right="-57"/>
              <w:jc w:val="center"/>
              <w:rPr>
                <w:spacing w:val="-10"/>
                <w:sz w:val="22"/>
                <w:szCs w:val="22"/>
              </w:rPr>
            </w:pPr>
            <w:r w:rsidRPr="002A30AD">
              <w:rPr>
                <w:spacing w:val="-10"/>
                <w:sz w:val="22"/>
                <w:szCs w:val="22"/>
              </w:rPr>
              <w:t>250</w:t>
            </w:r>
          </w:p>
        </w:tc>
        <w:tc>
          <w:tcPr>
            <w:tcW w:w="1985" w:type="dxa"/>
          </w:tcPr>
          <w:p w14:paraId="57D504AC" w14:textId="77777777" w:rsidR="00341BB9" w:rsidRPr="002A30AD" w:rsidRDefault="00341BB9" w:rsidP="00341BB9">
            <w:pPr>
              <w:pStyle w:val="a9"/>
              <w:ind w:left="-57" w:right="-57"/>
              <w:jc w:val="center"/>
              <w:rPr>
                <w:spacing w:val="-10"/>
                <w:sz w:val="22"/>
                <w:szCs w:val="22"/>
              </w:rPr>
            </w:pPr>
            <w:r w:rsidRPr="002A30AD">
              <w:rPr>
                <w:spacing w:val="-10"/>
                <w:sz w:val="22"/>
                <w:szCs w:val="22"/>
              </w:rPr>
              <w:t>1</w:t>
            </w:r>
          </w:p>
        </w:tc>
        <w:tc>
          <w:tcPr>
            <w:tcW w:w="2409" w:type="dxa"/>
          </w:tcPr>
          <w:p w14:paraId="0630ECF4" w14:textId="77777777" w:rsidR="00341BB9" w:rsidRPr="002A30AD" w:rsidRDefault="00341BB9" w:rsidP="00341BB9">
            <w:pPr>
              <w:pStyle w:val="a9"/>
              <w:ind w:left="-57" w:right="-57"/>
              <w:jc w:val="center"/>
              <w:rPr>
                <w:spacing w:val="-10"/>
                <w:sz w:val="22"/>
                <w:szCs w:val="22"/>
              </w:rPr>
            </w:pPr>
            <w:r w:rsidRPr="002A30AD">
              <w:rPr>
                <w:spacing w:val="-10"/>
                <w:sz w:val="22"/>
                <w:szCs w:val="22"/>
              </w:rPr>
              <w:t>п. Солгинский</w:t>
            </w:r>
          </w:p>
          <w:p w14:paraId="22212722" w14:textId="2D72053A" w:rsidR="00341BB9" w:rsidRPr="002A30AD" w:rsidRDefault="00341BB9" w:rsidP="00341BB9">
            <w:pPr>
              <w:pStyle w:val="a9"/>
              <w:ind w:left="-57" w:right="-57"/>
              <w:jc w:val="center"/>
              <w:rPr>
                <w:spacing w:val="-10"/>
                <w:sz w:val="22"/>
                <w:szCs w:val="22"/>
              </w:rPr>
            </w:pPr>
            <w:r w:rsidRPr="002A30AD">
              <w:rPr>
                <w:spacing w:val="-10"/>
                <w:sz w:val="22"/>
                <w:szCs w:val="22"/>
              </w:rPr>
              <w:t>д. Якушевская</w:t>
            </w:r>
          </w:p>
        </w:tc>
        <w:tc>
          <w:tcPr>
            <w:tcW w:w="2268" w:type="dxa"/>
          </w:tcPr>
          <w:p w14:paraId="6CE7055C" w14:textId="77777777" w:rsidR="00341BB9" w:rsidRPr="002A30AD" w:rsidRDefault="00341BB9" w:rsidP="00341BB9">
            <w:pPr>
              <w:pStyle w:val="a9"/>
              <w:ind w:left="-57" w:right="-57"/>
              <w:jc w:val="center"/>
              <w:rPr>
                <w:spacing w:val="-10"/>
                <w:sz w:val="22"/>
                <w:szCs w:val="22"/>
              </w:rPr>
            </w:pPr>
            <w:r w:rsidRPr="002A30AD">
              <w:rPr>
                <w:spacing w:val="-10"/>
                <w:sz w:val="22"/>
                <w:szCs w:val="22"/>
              </w:rPr>
              <w:t>удовлетворительное</w:t>
            </w:r>
          </w:p>
        </w:tc>
      </w:tr>
      <w:tr w:rsidR="00341BB9" w:rsidRPr="002A30AD" w14:paraId="558FBB3F" w14:textId="77777777" w:rsidTr="00341BB9">
        <w:tc>
          <w:tcPr>
            <w:tcW w:w="2405" w:type="dxa"/>
          </w:tcPr>
          <w:p w14:paraId="38EF1C1E" w14:textId="77777777" w:rsidR="00341BB9" w:rsidRPr="002A30AD" w:rsidRDefault="00341BB9" w:rsidP="00341BB9">
            <w:pPr>
              <w:pStyle w:val="a9"/>
              <w:ind w:left="-57" w:right="-57"/>
              <w:jc w:val="center"/>
              <w:rPr>
                <w:spacing w:val="-10"/>
                <w:sz w:val="22"/>
                <w:szCs w:val="22"/>
              </w:rPr>
            </w:pPr>
            <w:r w:rsidRPr="002A30AD">
              <w:rPr>
                <w:spacing w:val="-10"/>
                <w:sz w:val="22"/>
                <w:szCs w:val="22"/>
              </w:rPr>
              <w:t xml:space="preserve">КТП-150           </w:t>
            </w:r>
          </w:p>
        </w:tc>
        <w:tc>
          <w:tcPr>
            <w:tcW w:w="1247" w:type="dxa"/>
          </w:tcPr>
          <w:p w14:paraId="48167527" w14:textId="77777777" w:rsidR="00341BB9" w:rsidRPr="002A30AD" w:rsidRDefault="00341BB9" w:rsidP="00341BB9">
            <w:pPr>
              <w:pStyle w:val="a9"/>
              <w:ind w:left="-57" w:right="-57"/>
              <w:jc w:val="center"/>
              <w:rPr>
                <w:spacing w:val="-10"/>
                <w:sz w:val="22"/>
                <w:szCs w:val="22"/>
              </w:rPr>
            </w:pPr>
            <w:r w:rsidRPr="002A30AD">
              <w:rPr>
                <w:spacing w:val="-10"/>
                <w:sz w:val="22"/>
                <w:szCs w:val="22"/>
              </w:rPr>
              <w:t>25</w:t>
            </w:r>
          </w:p>
        </w:tc>
        <w:tc>
          <w:tcPr>
            <w:tcW w:w="1985" w:type="dxa"/>
          </w:tcPr>
          <w:p w14:paraId="2099333C" w14:textId="77777777" w:rsidR="00341BB9" w:rsidRPr="002A30AD" w:rsidRDefault="00341BB9" w:rsidP="00341BB9">
            <w:pPr>
              <w:pStyle w:val="a9"/>
              <w:ind w:left="-57" w:right="-57"/>
              <w:jc w:val="center"/>
              <w:rPr>
                <w:spacing w:val="-10"/>
                <w:sz w:val="22"/>
                <w:szCs w:val="22"/>
              </w:rPr>
            </w:pPr>
            <w:r w:rsidRPr="002A30AD">
              <w:rPr>
                <w:spacing w:val="-10"/>
                <w:sz w:val="22"/>
                <w:szCs w:val="22"/>
              </w:rPr>
              <w:t>1</w:t>
            </w:r>
          </w:p>
        </w:tc>
        <w:tc>
          <w:tcPr>
            <w:tcW w:w="2409" w:type="dxa"/>
          </w:tcPr>
          <w:p w14:paraId="304F4503" w14:textId="77777777" w:rsidR="00341BB9" w:rsidRPr="002A30AD" w:rsidRDefault="00341BB9" w:rsidP="00341BB9">
            <w:pPr>
              <w:pStyle w:val="a9"/>
              <w:ind w:left="-57" w:right="-57"/>
              <w:jc w:val="center"/>
              <w:rPr>
                <w:spacing w:val="-10"/>
                <w:sz w:val="22"/>
                <w:szCs w:val="22"/>
              </w:rPr>
            </w:pPr>
            <w:r w:rsidRPr="002A30AD">
              <w:rPr>
                <w:spacing w:val="-10"/>
                <w:sz w:val="22"/>
                <w:szCs w:val="22"/>
              </w:rPr>
              <w:t>д. Келарева Горка</w:t>
            </w:r>
          </w:p>
        </w:tc>
        <w:tc>
          <w:tcPr>
            <w:tcW w:w="2268" w:type="dxa"/>
          </w:tcPr>
          <w:p w14:paraId="6C17511D" w14:textId="77777777" w:rsidR="00341BB9" w:rsidRPr="002A30AD" w:rsidRDefault="00341BB9" w:rsidP="00341BB9">
            <w:pPr>
              <w:pStyle w:val="a9"/>
              <w:ind w:left="-57" w:right="-57"/>
              <w:jc w:val="center"/>
              <w:rPr>
                <w:spacing w:val="-10"/>
                <w:sz w:val="22"/>
                <w:szCs w:val="22"/>
              </w:rPr>
            </w:pPr>
            <w:r w:rsidRPr="002A30AD">
              <w:rPr>
                <w:spacing w:val="-10"/>
                <w:sz w:val="22"/>
                <w:szCs w:val="22"/>
              </w:rPr>
              <w:t>удовлетворительное</w:t>
            </w:r>
          </w:p>
        </w:tc>
      </w:tr>
      <w:tr w:rsidR="00341BB9" w:rsidRPr="002A30AD" w14:paraId="27C514FD" w14:textId="77777777" w:rsidTr="00341BB9">
        <w:tc>
          <w:tcPr>
            <w:tcW w:w="2405" w:type="dxa"/>
          </w:tcPr>
          <w:p w14:paraId="060F4784" w14:textId="77777777" w:rsidR="00341BB9" w:rsidRPr="002A30AD" w:rsidRDefault="00341BB9" w:rsidP="00341BB9">
            <w:pPr>
              <w:pStyle w:val="a9"/>
              <w:ind w:left="-57" w:right="-57"/>
              <w:jc w:val="center"/>
              <w:rPr>
                <w:spacing w:val="-10"/>
                <w:sz w:val="22"/>
                <w:szCs w:val="22"/>
              </w:rPr>
            </w:pPr>
            <w:r w:rsidRPr="002A30AD">
              <w:rPr>
                <w:spacing w:val="-10"/>
                <w:sz w:val="22"/>
                <w:szCs w:val="22"/>
              </w:rPr>
              <w:t>КТП-152</w:t>
            </w:r>
          </w:p>
        </w:tc>
        <w:tc>
          <w:tcPr>
            <w:tcW w:w="1247" w:type="dxa"/>
          </w:tcPr>
          <w:p w14:paraId="13374E73" w14:textId="77777777" w:rsidR="00341BB9" w:rsidRPr="002A30AD" w:rsidRDefault="00341BB9" w:rsidP="00341BB9">
            <w:pPr>
              <w:pStyle w:val="a9"/>
              <w:ind w:left="-57" w:right="-57"/>
              <w:jc w:val="center"/>
              <w:rPr>
                <w:spacing w:val="-10"/>
                <w:sz w:val="22"/>
                <w:szCs w:val="22"/>
              </w:rPr>
            </w:pPr>
            <w:r w:rsidRPr="002A30AD">
              <w:rPr>
                <w:spacing w:val="-10"/>
                <w:sz w:val="22"/>
                <w:szCs w:val="22"/>
              </w:rPr>
              <w:t>100</w:t>
            </w:r>
          </w:p>
        </w:tc>
        <w:tc>
          <w:tcPr>
            <w:tcW w:w="1985" w:type="dxa"/>
          </w:tcPr>
          <w:p w14:paraId="4BC94DCB" w14:textId="77777777" w:rsidR="00341BB9" w:rsidRPr="002A30AD" w:rsidRDefault="00341BB9" w:rsidP="00341BB9">
            <w:pPr>
              <w:pStyle w:val="a9"/>
              <w:ind w:left="-57" w:right="-57"/>
              <w:jc w:val="center"/>
              <w:rPr>
                <w:spacing w:val="-10"/>
                <w:sz w:val="22"/>
                <w:szCs w:val="22"/>
              </w:rPr>
            </w:pPr>
            <w:r w:rsidRPr="002A30AD">
              <w:rPr>
                <w:spacing w:val="-10"/>
                <w:sz w:val="22"/>
                <w:szCs w:val="22"/>
              </w:rPr>
              <w:t>1</w:t>
            </w:r>
          </w:p>
        </w:tc>
        <w:tc>
          <w:tcPr>
            <w:tcW w:w="2409" w:type="dxa"/>
          </w:tcPr>
          <w:p w14:paraId="04BA518C" w14:textId="77777777" w:rsidR="00341BB9" w:rsidRPr="002A30AD" w:rsidRDefault="00341BB9" w:rsidP="00341BB9">
            <w:pPr>
              <w:pStyle w:val="a9"/>
              <w:ind w:left="-57" w:right="-57"/>
              <w:jc w:val="center"/>
              <w:rPr>
                <w:spacing w:val="-10"/>
                <w:sz w:val="22"/>
                <w:szCs w:val="22"/>
              </w:rPr>
            </w:pPr>
            <w:r w:rsidRPr="002A30AD">
              <w:rPr>
                <w:spacing w:val="-10"/>
                <w:sz w:val="22"/>
                <w:szCs w:val="22"/>
              </w:rPr>
              <w:t>п. Солгинский</w:t>
            </w:r>
          </w:p>
        </w:tc>
        <w:tc>
          <w:tcPr>
            <w:tcW w:w="2268" w:type="dxa"/>
          </w:tcPr>
          <w:p w14:paraId="7AD71171" w14:textId="77777777" w:rsidR="00341BB9" w:rsidRPr="002A30AD" w:rsidRDefault="00341BB9" w:rsidP="00341BB9">
            <w:pPr>
              <w:pStyle w:val="a9"/>
              <w:ind w:left="-57" w:right="-57"/>
              <w:jc w:val="center"/>
              <w:rPr>
                <w:spacing w:val="-10"/>
                <w:sz w:val="22"/>
                <w:szCs w:val="22"/>
              </w:rPr>
            </w:pPr>
            <w:r w:rsidRPr="002A30AD">
              <w:rPr>
                <w:spacing w:val="-10"/>
                <w:sz w:val="22"/>
                <w:szCs w:val="22"/>
              </w:rPr>
              <w:t>удовлетворительное</w:t>
            </w:r>
          </w:p>
        </w:tc>
      </w:tr>
      <w:tr w:rsidR="00341BB9" w:rsidRPr="002A30AD" w14:paraId="1CBC516D" w14:textId="77777777" w:rsidTr="00341BB9">
        <w:tc>
          <w:tcPr>
            <w:tcW w:w="2405" w:type="dxa"/>
          </w:tcPr>
          <w:p w14:paraId="4EC2E7FB" w14:textId="77777777" w:rsidR="00341BB9" w:rsidRPr="002A30AD" w:rsidRDefault="00341BB9" w:rsidP="00341BB9">
            <w:pPr>
              <w:pStyle w:val="a9"/>
              <w:ind w:left="-57" w:right="-57"/>
              <w:jc w:val="center"/>
              <w:rPr>
                <w:spacing w:val="-10"/>
                <w:sz w:val="22"/>
                <w:szCs w:val="22"/>
              </w:rPr>
            </w:pPr>
            <w:r w:rsidRPr="002A30AD">
              <w:rPr>
                <w:spacing w:val="-10"/>
                <w:sz w:val="22"/>
                <w:szCs w:val="22"/>
              </w:rPr>
              <w:t xml:space="preserve">КТП-153           </w:t>
            </w:r>
          </w:p>
        </w:tc>
        <w:tc>
          <w:tcPr>
            <w:tcW w:w="1247" w:type="dxa"/>
          </w:tcPr>
          <w:p w14:paraId="264A5942" w14:textId="77777777" w:rsidR="00341BB9" w:rsidRPr="002A30AD" w:rsidRDefault="00341BB9" w:rsidP="00341BB9">
            <w:pPr>
              <w:pStyle w:val="a9"/>
              <w:ind w:left="-57" w:right="-57"/>
              <w:jc w:val="center"/>
              <w:rPr>
                <w:spacing w:val="-10"/>
                <w:sz w:val="22"/>
                <w:szCs w:val="22"/>
              </w:rPr>
            </w:pPr>
            <w:r w:rsidRPr="002A30AD">
              <w:rPr>
                <w:spacing w:val="-10"/>
                <w:sz w:val="22"/>
                <w:szCs w:val="22"/>
              </w:rPr>
              <w:t>250</w:t>
            </w:r>
          </w:p>
        </w:tc>
        <w:tc>
          <w:tcPr>
            <w:tcW w:w="1985" w:type="dxa"/>
          </w:tcPr>
          <w:p w14:paraId="0D4F00FC" w14:textId="77777777" w:rsidR="00341BB9" w:rsidRPr="002A30AD" w:rsidRDefault="00341BB9" w:rsidP="00341BB9">
            <w:pPr>
              <w:pStyle w:val="a9"/>
              <w:ind w:left="-57" w:right="-57"/>
              <w:jc w:val="center"/>
              <w:rPr>
                <w:spacing w:val="-10"/>
                <w:sz w:val="22"/>
                <w:szCs w:val="22"/>
              </w:rPr>
            </w:pPr>
            <w:r w:rsidRPr="002A30AD">
              <w:rPr>
                <w:spacing w:val="-10"/>
                <w:sz w:val="22"/>
                <w:szCs w:val="22"/>
              </w:rPr>
              <w:t>1</w:t>
            </w:r>
          </w:p>
        </w:tc>
        <w:tc>
          <w:tcPr>
            <w:tcW w:w="2409" w:type="dxa"/>
          </w:tcPr>
          <w:p w14:paraId="2AE58C61" w14:textId="77777777" w:rsidR="00341BB9" w:rsidRPr="002A30AD" w:rsidRDefault="00341BB9" w:rsidP="00341BB9">
            <w:pPr>
              <w:pStyle w:val="a9"/>
              <w:ind w:left="-57" w:right="-57"/>
              <w:jc w:val="center"/>
              <w:rPr>
                <w:spacing w:val="-10"/>
                <w:sz w:val="22"/>
                <w:szCs w:val="22"/>
              </w:rPr>
            </w:pPr>
            <w:r w:rsidRPr="002A30AD">
              <w:rPr>
                <w:spacing w:val="-10"/>
                <w:sz w:val="22"/>
                <w:szCs w:val="22"/>
              </w:rPr>
              <w:t>п. Солгинский</w:t>
            </w:r>
          </w:p>
        </w:tc>
        <w:tc>
          <w:tcPr>
            <w:tcW w:w="2268" w:type="dxa"/>
          </w:tcPr>
          <w:p w14:paraId="43472DFE" w14:textId="77777777" w:rsidR="00341BB9" w:rsidRPr="002A30AD" w:rsidRDefault="00341BB9" w:rsidP="00341BB9">
            <w:pPr>
              <w:pStyle w:val="a9"/>
              <w:ind w:left="-57" w:right="-57"/>
              <w:jc w:val="center"/>
              <w:rPr>
                <w:spacing w:val="-10"/>
                <w:sz w:val="22"/>
                <w:szCs w:val="22"/>
              </w:rPr>
            </w:pPr>
            <w:r w:rsidRPr="002A30AD">
              <w:rPr>
                <w:spacing w:val="-10"/>
                <w:sz w:val="22"/>
                <w:szCs w:val="22"/>
              </w:rPr>
              <w:t>удовлетворительное</w:t>
            </w:r>
          </w:p>
        </w:tc>
      </w:tr>
      <w:tr w:rsidR="00341BB9" w:rsidRPr="002A30AD" w14:paraId="3F4983A7" w14:textId="77777777" w:rsidTr="00341BB9">
        <w:tc>
          <w:tcPr>
            <w:tcW w:w="2405" w:type="dxa"/>
          </w:tcPr>
          <w:p w14:paraId="7F8C8881" w14:textId="77777777" w:rsidR="00341BB9" w:rsidRPr="002A30AD" w:rsidRDefault="00341BB9" w:rsidP="00341BB9">
            <w:pPr>
              <w:pStyle w:val="a9"/>
              <w:ind w:left="-57" w:right="-57"/>
              <w:jc w:val="center"/>
              <w:rPr>
                <w:spacing w:val="-10"/>
                <w:sz w:val="22"/>
                <w:szCs w:val="22"/>
              </w:rPr>
            </w:pPr>
            <w:r w:rsidRPr="002A30AD">
              <w:rPr>
                <w:spacing w:val="-10"/>
                <w:sz w:val="22"/>
                <w:szCs w:val="22"/>
              </w:rPr>
              <w:t>КТП-154</w:t>
            </w:r>
          </w:p>
        </w:tc>
        <w:tc>
          <w:tcPr>
            <w:tcW w:w="1247" w:type="dxa"/>
          </w:tcPr>
          <w:p w14:paraId="4D5DA8C2" w14:textId="77777777" w:rsidR="00341BB9" w:rsidRPr="002A30AD" w:rsidRDefault="00341BB9" w:rsidP="00341BB9">
            <w:pPr>
              <w:pStyle w:val="a9"/>
              <w:ind w:left="-57" w:right="-57"/>
              <w:jc w:val="center"/>
              <w:rPr>
                <w:spacing w:val="-10"/>
                <w:sz w:val="22"/>
                <w:szCs w:val="22"/>
              </w:rPr>
            </w:pPr>
            <w:r w:rsidRPr="002A30AD">
              <w:rPr>
                <w:spacing w:val="-10"/>
                <w:sz w:val="22"/>
                <w:szCs w:val="22"/>
              </w:rPr>
              <w:t>40</w:t>
            </w:r>
          </w:p>
        </w:tc>
        <w:tc>
          <w:tcPr>
            <w:tcW w:w="1985" w:type="dxa"/>
          </w:tcPr>
          <w:p w14:paraId="1D2009E6" w14:textId="77777777" w:rsidR="00341BB9" w:rsidRPr="002A30AD" w:rsidRDefault="00341BB9" w:rsidP="00341BB9">
            <w:pPr>
              <w:pStyle w:val="a9"/>
              <w:ind w:left="-57" w:right="-57"/>
              <w:jc w:val="center"/>
              <w:rPr>
                <w:spacing w:val="-10"/>
                <w:sz w:val="22"/>
                <w:szCs w:val="22"/>
              </w:rPr>
            </w:pPr>
            <w:r w:rsidRPr="002A30AD">
              <w:rPr>
                <w:spacing w:val="-10"/>
                <w:sz w:val="22"/>
                <w:szCs w:val="22"/>
              </w:rPr>
              <w:t>1</w:t>
            </w:r>
          </w:p>
        </w:tc>
        <w:tc>
          <w:tcPr>
            <w:tcW w:w="2409" w:type="dxa"/>
          </w:tcPr>
          <w:p w14:paraId="712873D9" w14:textId="77777777" w:rsidR="00341BB9" w:rsidRPr="002A30AD" w:rsidRDefault="00341BB9" w:rsidP="00341BB9">
            <w:pPr>
              <w:pStyle w:val="a9"/>
              <w:ind w:left="-57" w:right="-57"/>
              <w:jc w:val="center"/>
              <w:rPr>
                <w:spacing w:val="-10"/>
                <w:sz w:val="22"/>
                <w:szCs w:val="22"/>
              </w:rPr>
            </w:pPr>
            <w:r w:rsidRPr="002A30AD">
              <w:rPr>
                <w:spacing w:val="-10"/>
                <w:sz w:val="22"/>
                <w:szCs w:val="22"/>
              </w:rPr>
              <w:t xml:space="preserve">д. </w:t>
            </w:r>
            <w:proofErr w:type="spellStart"/>
            <w:r w:rsidRPr="002A30AD">
              <w:rPr>
                <w:spacing w:val="-10"/>
                <w:sz w:val="22"/>
                <w:szCs w:val="22"/>
              </w:rPr>
              <w:t>Горночаровская</w:t>
            </w:r>
            <w:proofErr w:type="spellEnd"/>
          </w:p>
        </w:tc>
        <w:tc>
          <w:tcPr>
            <w:tcW w:w="2268" w:type="dxa"/>
          </w:tcPr>
          <w:p w14:paraId="37F14DFC" w14:textId="77777777" w:rsidR="00341BB9" w:rsidRPr="002A30AD" w:rsidRDefault="00341BB9" w:rsidP="00341BB9">
            <w:pPr>
              <w:pStyle w:val="a9"/>
              <w:ind w:left="-57" w:right="-57"/>
              <w:jc w:val="center"/>
              <w:rPr>
                <w:spacing w:val="-10"/>
                <w:sz w:val="22"/>
                <w:szCs w:val="22"/>
              </w:rPr>
            </w:pPr>
            <w:r w:rsidRPr="002A30AD">
              <w:rPr>
                <w:spacing w:val="-10"/>
                <w:sz w:val="22"/>
                <w:szCs w:val="22"/>
              </w:rPr>
              <w:t>удовлетворительное</w:t>
            </w:r>
          </w:p>
        </w:tc>
      </w:tr>
      <w:tr w:rsidR="00341BB9" w:rsidRPr="002A30AD" w14:paraId="35CF7DBC" w14:textId="77777777" w:rsidTr="00341BB9">
        <w:tc>
          <w:tcPr>
            <w:tcW w:w="2405" w:type="dxa"/>
          </w:tcPr>
          <w:p w14:paraId="024C85F9" w14:textId="77777777" w:rsidR="00341BB9" w:rsidRPr="002A30AD" w:rsidRDefault="00341BB9" w:rsidP="00341BB9">
            <w:pPr>
              <w:pStyle w:val="a9"/>
              <w:ind w:left="-57" w:right="-57"/>
              <w:jc w:val="center"/>
              <w:rPr>
                <w:spacing w:val="-10"/>
                <w:sz w:val="22"/>
                <w:szCs w:val="22"/>
              </w:rPr>
            </w:pPr>
            <w:r w:rsidRPr="002A30AD">
              <w:rPr>
                <w:spacing w:val="-10"/>
                <w:sz w:val="22"/>
                <w:szCs w:val="22"/>
              </w:rPr>
              <w:t>КТП-159</w:t>
            </w:r>
          </w:p>
        </w:tc>
        <w:tc>
          <w:tcPr>
            <w:tcW w:w="1247" w:type="dxa"/>
          </w:tcPr>
          <w:p w14:paraId="4CBC4EF0" w14:textId="77777777" w:rsidR="00341BB9" w:rsidRPr="002A30AD" w:rsidRDefault="00341BB9" w:rsidP="00341BB9">
            <w:pPr>
              <w:pStyle w:val="a9"/>
              <w:ind w:left="-57" w:right="-57"/>
              <w:jc w:val="center"/>
              <w:rPr>
                <w:spacing w:val="-10"/>
                <w:sz w:val="22"/>
                <w:szCs w:val="22"/>
              </w:rPr>
            </w:pPr>
            <w:r w:rsidRPr="002A30AD">
              <w:rPr>
                <w:spacing w:val="-10"/>
                <w:sz w:val="22"/>
                <w:szCs w:val="22"/>
              </w:rPr>
              <w:t>250</w:t>
            </w:r>
          </w:p>
        </w:tc>
        <w:tc>
          <w:tcPr>
            <w:tcW w:w="1985" w:type="dxa"/>
          </w:tcPr>
          <w:p w14:paraId="6F2D30D8" w14:textId="77777777" w:rsidR="00341BB9" w:rsidRPr="002A30AD" w:rsidRDefault="00341BB9" w:rsidP="00341BB9">
            <w:pPr>
              <w:pStyle w:val="a9"/>
              <w:ind w:left="-57" w:right="-57"/>
              <w:jc w:val="center"/>
              <w:rPr>
                <w:spacing w:val="-10"/>
                <w:sz w:val="22"/>
                <w:szCs w:val="22"/>
              </w:rPr>
            </w:pPr>
            <w:r w:rsidRPr="002A30AD">
              <w:rPr>
                <w:spacing w:val="-10"/>
                <w:sz w:val="22"/>
                <w:szCs w:val="22"/>
              </w:rPr>
              <w:t>1</w:t>
            </w:r>
          </w:p>
        </w:tc>
        <w:tc>
          <w:tcPr>
            <w:tcW w:w="2409" w:type="dxa"/>
          </w:tcPr>
          <w:p w14:paraId="33B7AF47" w14:textId="77777777" w:rsidR="00341BB9" w:rsidRPr="002A30AD" w:rsidRDefault="00341BB9" w:rsidP="00341BB9">
            <w:pPr>
              <w:pStyle w:val="a9"/>
              <w:ind w:left="-57" w:right="-57"/>
              <w:jc w:val="center"/>
              <w:rPr>
                <w:spacing w:val="-10"/>
                <w:sz w:val="22"/>
                <w:szCs w:val="22"/>
              </w:rPr>
            </w:pPr>
            <w:r w:rsidRPr="002A30AD">
              <w:rPr>
                <w:spacing w:val="-10"/>
                <w:sz w:val="22"/>
                <w:szCs w:val="22"/>
              </w:rPr>
              <w:t xml:space="preserve">п. Рылковский Погост                    д. </w:t>
            </w:r>
            <w:proofErr w:type="spellStart"/>
            <w:r w:rsidRPr="002A30AD">
              <w:rPr>
                <w:spacing w:val="-10"/>
                <w:sz w:val="22"/>
                <w:szCs w:val="22"/>
              </w:rPr>
              <w:t>Завелье</w:t>
            </w:r>
            <w:proofErr w:type="spellEnd"/>
          </w:p>
        </w:tc>
        <w:tc>
          <w:tcPr>
            <w:tcW w:w="2268" w:type="dxa"/>
          </w:tcPr>
          <w:p w14:paraId="28CC0458" w14:textId="77777777" w:rsidR="00341BB9" w:rsidRPr="002A30AD" w:rsidRDefault="00341BB9" w:rsidP="00341BB9">
            <w:pPr>
              <w:pStyle w:val="a9"/>
              <w:ind w:left="-57" w:right="-57"/>
              <w:jc w:val="center"/>
              <w:rPr>
                <w:spacing w:val="-10"/>
                <w:sz w:val="22"/>
                <w:szCs w:val="22"/>
              </w:rPr>
            </w:pPr>
            <w:r w:rsidRPr="002A30AD">
              <w:rPr>
                <w:spacing w:val="-10"/>
                <w:sz w:val="22"/>
                <w:szCs w:val="22"/>
              </w:rPr>
              <w:t>удовлетворительное</w:t>
            </w:r>
          </w:p>
        </w:tc>
      </w:tr>
      <w:tr w:rsidR="00341BB9" w:rsidRPr="002A30AD" w14:paraId="58C4C14E" w14:textId="77777777" w:rsidTr="00341BB9">
        <w:tc>
          <w:tcPr>
            <w:tcW w:w="2405" w:type="dxa"/>
          </w:tcPr>
          <w:p w14:paraId="74175FFF" w14:textId="77777777" w:rsidR="00341BB9" w:rsidRPr="002A30AD" w:rsidRDefault="00341BB9" w:rsidP="00341BB9">
            <w:pPr>
              <w:pStyle w:val="a9"/>
              <w:ind w:left="-57" w:right="-57"/>
              <w:jc w:val="center"/>
              <w:rPr>
                <w:spacing w:val="-10"/>
                <w:sz w:val="22"/>
                <w:szCs w:val="22"/>
              </w:rPr>
            </w:pPr>
            <w:r w:rsidRPr="002A30AD">
              <w:rPr>
                <w:spacing w:val="-10"/>
                <w:sz w:val="22"/>
                <w:szCs w:val="22"/>
              </w:rPr>
              <w:t>КТП-174</w:t>
            </w:r>
          </w:p>
        </w:tc>
        <w:tc>
          <w:tcPr>
            <w:tcW w:w="1247" w:type="dxa"/>
          </w:tcPr>
          <w:p w14:paraId="3FCABD83" w14:textId="77777777" w:rsidR="00341BB9" w:rsidRPr="002A30AD" w:rsidRDefault="00341BB9" w:rsidP="00341BB9">
            <w:pPr>
              <w:pStyle w:val="a9"/>
              <w:ind w:left="-57" w:right="-57"/>
              <w:jc w:val="center"/>
              <w:rPr>
                <w:spacing w:val="-10"/>
                <w:sz w:val="22"/>
                <w:szCs w:val="22"/>
              </w:rPr>
            </w:pPr>
            <w:r w:rsidRPr="002A30AD">
              <w:rPr>
                <w:spacing w:val="-10"/>
                <w:sz w:val="22"/>
                <w:szCs w:val="22"/>
              </w:rPr>
              <w:t>100</w:t>
            </w:r>
          </w:p>
        </w:tc>
        <w:tc>
          <w:tcPr>
            <w:tcW w:w="1985" w:type="dxa"/>
          </w:tcPr>
          <w:p w14:paraId="5FD51870" w14:textId="77777777" w:rsidR="00341BB9" w:rsidRPr="002A30AD" w:rsidRDefault="00341BB9" w:rsidP="00341BB9">
            <w:pPr>
              <w:pStyle w:val="a9"/>
              <w:ind w:left="-57" w:right="-57"/>
              <w:jc w:val="center"/>
              <w:rPr>
                <w:spacing w:val="-10"/>
                <w:sz w:val="22"/>
                <w:szCs w:val="22"/>
              </w:rPr>
            </w:pPr>
            <w:r w:rsidRPr="002A30AD">
              <w:rPr>
                <w:spacing w:val="-10"/>
                <w:sz w:val="22"/>
                <w:szCs w:val="22"/>
              </w:rPr>
              <w:t>1</w:t>
            </w:r>
          </w:p>
        </w:tc>
        <w:tc>
          <w:tcPr>
            <w:tcW w:w="2409" w:type="dxa"/>
          </w:tcPr>
          <w:p w14:paraId="0D177654" w14:textId="77777777" w:rsidR="00341BB9" w:rsidRPr="002A30AD" w:rsidRDefault="00341BB9" w:rsidP="00341BB9">
            <w:pPr>
              <w:pStyle w:val="a9"/>
              <w:ind w:left="-57" w:right="-57"/>
              <w:jc w:val="center"/>
              <w:rPr>
                <w:spacing w:val="-10"/>
                <w:sz w:val="22"/>
                <w:szCs w:val="22"/>
              </w:rPr>
            </w:pPr>
            <w:r w:rsidRPr="002A30AD">
              <w:rPr>
                <w:spacing w:val="-10"/>
                <w:sz w:val="22"/>
                <w:szCs w:val="22"/>
              </w:rPr>
              <w:t>п. Солгинский</w:t>
            </w:r>
          </w:p>
        </w:tc>
        <w:tc>
          <w:tcPr>
            <w:tcW w:w="2268" w:type="dxa"/>
          </w:tcPr>
          <w:p w14:paraId="58232EBC" w14:textId="77777777" w:rsidR="00341BB9" w:rsidRPr="002A30AD" w:rsidRDefault="00341BB9" w:rsidP="00341BB9">
            <w:pPr>
              <w:pStyle w:val="a9"/>
              <w:ind w:left="-57" w:right="-57"/>
              <w:jc w:val="center"/>
              <w:rPr>
                <w:spacing w:val="-10"/>
                <w:sz w:val="22"/>
                <w:szCs w:val="22"/>
              </w:rPr>
            </w:pPr>
            <w:r w:rsidRPr="002A30AD">
              <w:rPr>
                <w:spacing w:val="-10"/>
                <w:sz w:val="22"/>
                <w:szCs w:val="22"/>
              </w:rPr>
              <w:t>удовлетворительное</w:t>
            </w:r>
          </w:p>
        </w:tc>
      </w:tr>
      <w:tr w:rsidR="00341BB9" w:rsidRPr="002A30AD" w14:paraId="7EACA251" w14:textId="77777777" w:rsidTr="00341BB9">
        <w:tc>
          <w:tcPr>
            <w:tcW w:w="2405" w:type="dxa"/>
          </w:tcPr>
          <w:p w14:paraId="0F38B377" w14:textId="77777777" w:rsidR="00341BB9" w:rsidRPr="002A30AD" w:rsidRDefault="00341BB9" w:rsidP="00341BB9">
            <w:pPr>
              <w:pStyle w:val="a9"/>
              <w:ind w:left="-57" w:right="-57"/>
              <w:jc w:val="center"/>
              <w:rPr>
                <w:spacing w:val="-10"/>
                <w:sz w:val="22"/>
                <w:szCs w:val="22"/>
              </w:rPr>
            </w:pPr>
            <w:r w:rsidRPr="002A30AD">
              <w:rPr>
                <w:spacing w:val="-10"/>
                <w:sz w:val="22"/>
                <w:szCs w:val="22"/>
              </w:rPr>
              <w:t>ЗТП-176</w:t>
            </w:r>
          </w:p>
        </w:tc>
        <w:tc>
          <w:tcPr>
            <w:tcW w:w="1247" w:type="dxa"/>
          </w:tcPr>
          <w:p w14:paraId="0D49A5D0" w14:textId="77777777" w:rsidR="00341BB9" w:rsidRPr="002A30AD" w:rsidRDefault="00341BB9" w:rsidP="00341BB9">
            <w:pPr>
              <w:pStyle w:val="a9"/>
              <w:ind w:left="-57" w:right="-57"/>
              <w:jc w:val="center"/>
              <w:rPr>
                <w:spacing w:val="-10"/>
                <w:sz w:val="22"/>
                <w:szCs w:val="22"/>
              </w:rPr>
            </w:pPr>
            <w:r w:rsidRPr="002A30AD">
              <w:rPr>
                <w:spacing w:val="-10"/>
                <w:sz w:val="22"/>
                <w:szCs w:val="22"/>
              </w:rPr>
              <w:t>250</w:t>
            </w:r>
          </w:p>
        </w:tc>
        <w:tc>
          <w:tcPr>
            <w:tcW w:w="1985" w:type="dxa"/>
          </w:tcPr>
          <w:p w14:paraId="5D6ADE46" w14:textId="77777777" w:rsidR="00341BB9" w:rsidRPr="002A30AD" w:rsidRDefault="00341BB9" w:rsidP="00341BB9">
            <w:pPr>
              <w:pStyle w:val="a9"/>
              <w:ind w:left="-57" w:right="-57"/>
              <w:jc w:val="center"/>
              <w:rPr>
                <w:spacing w:val="-10"/>
                <w:sz w:val="22"/>
                <w:szCs w:val="22"/>
              </w:rPr>
            </w:pPr>
            <w:r w:rsidRPr="002A30AD">
              <w:rPr>
                <w:spacing w:val="-10"/>
                <w:sz w:val="22"/>
                <w:szCs w:val="22"/>
              </w:rPr>
              <w:t>2</w:t>
            </w:r>
          </w:p>
        </w:tc>
        <w:tc>
          <w:tcPr>
            <w:tcW w:w="2409" w:type="dxa"/>
          </w:tcPr>
          <w:p w14:paraId="67DE08BB" w14:textId="77777777" w:rsidR="00341BB9" w:rsidRPr="002A30AD" w:rsidRDefault="00341BB9" w:rsidP="00341BB9">
            <w:pPr>
              <w:pStyle w:val="a9"/>
              <w:ind w:left="-57" w:right="-57"/>
              <w:jc w:val="center"/>
              <w:rPr>
                <w:spacing w:val="-10"/>
                <w:sz w:val="22"/>
                <w:szCs w:val="22"/>
              </w:rPr>
            </w:pPr>
            <w:r w:rsidRPr="002A30AD">
              <w:rPr>
                <w:spacing w:val="-10"/>
                <w:sz w:val="22"/>
                <w:szCs w:val="22"/>
              </w:rPr>
              <w:t>п. Солгинский</w:t>
            </w:r>
          </w:p>
        </w:tc>
        <w:tc>
          <w:tcPr>
            <w:tcW w:w="2268" w:type="dxa"/>
          </w:tcPr>
          <w:p w14:paraId="4C01DDF3" w14:textId="77777777" w:rsidR="00341BB9" w:rsidRPr="002A30AD" w:rsidRDefault="00341BB9" w:rsidP="00341BB9">
            <w:pPr>
              <w:pStyle w:val="a9"/>
              <w:ind w:left="-57" w:right="-57"/>
              <w:jc w:val="center"/>
              <w:rPr>
                <w:spacing w:val="-10"/>
                <w:sz w:val="22"/>
                <w:szCs w:val="22"/>
              </w:rPr>
            </w:pPr>
            <w:r w:rsidRPr="002A30AD">
              <w:rPr>
                <w:spacing w:val="-10"/>
                <w:sz w:val="22"/>
                <w:szCs w:val="22"/>
              </w:rPr>
              <w:t>удовлетворительное</w:t>
            </w:r>
          </w:p>
        </w:tc>
      </w:tr>
      <w:tr w:rsidR="00341BB9" w:rsidRPr="002A30AD" w14:paraId="0C7F5321" w14:textId="77777777" w:rsidTr="00341BB9">
        <w:tc>
          <w:tcPr>
            <w:tcW w:w="2405" w:type="dxa"/>
          </w:tcPr>
          <w:p w14:paraId="3FDC04F9" w14:textId="77777777" w:rsidR="00341BB9" w:rsidRPr="002A30AD" w:rsidRDefault="00341BB9" w:rsidP="00341BB9">
            <w:pPr>
              <w:pStyle w:val="a9"/>
              <w:ind w:left="-57" w:right="-57"/>
              <w:jc w:val="center"/>
              <w:rPr>
                <w:spacing w:val="-10"/>
                <w:sz w:val="22"/>
                <w:szCs w:val="22"/>
              </w:rPr>
            </w:pPr>
            <w:r w:rsidRPr="002A30AD">
              <w:rPr>
                <w:spacing w:val="-10"/>
                <w:sz w:val="22"/>
                <w:szCs w:val="22"/>
              </w:rPr>
              <w:t>КТП-178</w:t>
            </w:r>
          </w:p>
        </w:tc>
        <w:tc>
          <w:tcPr>
            <w:tcW w:w="1247" w:type="dxa"/>
          </w:tcPr>
          <w:p w14:paraId="76B78E8F" w14:textId="77777777" w:rsidR="00341BB9" w:rsidRPr="002A30AD" w:rsidRDefault="00341BB9" w:rsidP="00341BB9">
            <w:pPr>
              <w:pStyle w:val="a9"/>
              <w:ind w:left="-57" w:right="-57"/>
              <w:jc w:val="center"/>
              <w:rPr>
                <w:spacing w:val="-10"/>
                <w:sz w:val="22"/>
                <w:szCs w:val="22"/>
              </w:rPr>
            </w:pPr>
            <w:r w:rsidRPr="002A30AD">
              <w:rPr>
                <w:spacing w:val="-10"/>
                <w:sz w:val="22"/>
                <w:szCs w:val="22"/>
              </w:rPr>
              <w:t>40</w:t>
            </w:r>
          </w:p>
        </w:tc>
        <w:tc>
          <w:tcPr>
            <w:tcW w:w="1985" w:type="dxa"/>
          </w:tcPr>
          <w:p w14:paraId="7AE4F670" w14:textId="77777777" w:rsidR="00341BB9" w:rsidRPr="002A30AD" w:rsidRDefault="00341BB9" w:rsidP="00341BB9">
            <w:pPr>
              <w:pStyle w:val="a9"/>
              <w:ind w:left="-57" w:right="-57"/>
              <w:jc w:val="center"/>
              <w:rPr>
                <w:spacing w:val="-10"/>
                <w:sz w:val="22"/>
                <w:szCs w:val="22"/>
              </w:rPr>
            </w:pPr>
            <w:r w:rsidRPr="002A30AD">
              <w:rPr>
                <w:spacing w:val="-10"/>
                <w:sz w:val="22"/>
                <w:szCs w:val="22"/>
              </w:rPr>
              <w:t>1</w:t>
            </w:r>
          </w:p>
        </w:tc>
        <w:tc>
          <w:tcPr>
            <w:tcW w:w="2409" w:type="dxa"/>
          </w:tcPr>
          <w:p w14:paraId="3CCF1582" w14:textId="77777777" w:rsidR="00341BB9" w:rsidRPr="002A30AD" w:rsidRDefault="00341BB9" w:rsidP="00341BB9">
            <w:pPr>
              <w:pStyle w:val="a9"/>
              <w:ind w:left="-57" w:right="-57"/>
              <w:jc w:val="center"/>
              <w:rPr>
                <w:spacing w:val="-10"/>
                <w:sz w:val="22"/>
                <w:szCs w:val="22"/>
              </w:rPr>
            </w:pPr>
            <w:r w:rsidRPr="002A30AD">
              <w:rPr>
                <w:spacing w:val="-10"/>
                <w:sz w:val="22"/>
                <w:szCs w:val="22"/>
              </w:rPr>
              <w:t>д. Филимоновская</w:t>
            </w:r>
          </w:p>
        </w:tc>
        <w:tc>
          <w:tcPr>
            <w:tcW w:w="2268" w:type="dxa"/>
          </w:tcPr>
          <w:p w14:paraId="6F78E893" w14:textId="77777777" w:rsidR="00341BB9" w:rsidRPr="002A30AD" w:rsidRDefault="00341BB9" w:rsidP="00341BB9">
            <w:pPr>
              <w:pStyle w:val="a9"/>
              <w:ind w:left="-57" w:right="-57"/>
              <w:jc w:val="center"/>
              <w:rPr>
                <w:spacing w:val="-10"/>
                <w:sz w:val="22"/>
                <w:szCs w:val="22"/>
              </w:rPr>
            </w:pPr>
            <w:r w:rsidRPr="002A30AD">
              <w:rPr>
                <w:spacing w:val="-10"/>
                <w:sz w:val="22"/>
                <w:szCs w:val="22"/>
              </w:rPr>
              <w:t>удовлетворительное</w:t>
            </w:r>
          </w:p>
        </w:tc>
      </w:tr>
      <w:tr w:rsidR="00341BB9" w:rsidRPr="002A30AD" w14:paraId="5E128B74" w14:textId="77777777" w:rsidTr="00341BB9">
        <w:tc>
          <w:tcPr>
            <w:tcW w:w="2405" w:type="dxa"/>
          </w:tcPr>
          <w:p w14:paraId="0BA4D90E" w14:textId="77777777" w:rsidR="00341BB9" w:rsidRPr="002A30AD" w:rsidRDefault="00341BB9" w:rsidP="00341BB9">
            <w:pPr>
              <w:pStyle w:val="a9"/>
              <w:ind w:left="-57" w:right="-57"/>
              <w:jc w:val="center"/>
              <w:rPr>
                <w:spacing w:val="-10"/>
                <w:sz w:val="22"/>
                <w:szCs w:val="22"/>
              </w:rPr>
            </w:pPr>
            <w:r w:rsidRPr="002A30AD">
              <w:rPr>
                <w:spacing w:val="-10"/>
                <w:sz w:val="22"/>
                <w:szCs w:val="22"/>
              </w:rPr>
              <w:t xml:space="preserve">КТП-179           </w:t>
            </w:r>
          </w:p>
        </w:tc>
        <w:tc>
          <w:tcPr>
            <w:tcW w:w="1247" w:type="dxa"/>
          </w:tcPr>
          <w:p w14:paraId="4E27AD2D" w14:textId="77777777" w:rsidR="00341BB9" w:rsidRPr="002A30AD" w:rsidRDefault="00341BB9" w:rsidP="00341BB9">
            <w:pPr>
              <w:pStyle w:val="a9"/>
              <w:ind w:left="-57" w:right="-57"/>
              <w:jc w:val="center"/>
              <w:rPr>
                <w:spacing w:val="-10"/>
                <w:sz w:val="22"/>
                <w:szCs w:val="22"/>
              </w:rPr>
            </w:pPr>
            <w:r w:rsidRPr="002A30AD">
              <w:rPr>
                <w:spacing w:val="-10"/>
                <w:sz w:val="22"/>
                <w:szCs w:val="22"/>
              </w:rPr>
              <w:t>160</w:t>
            </w:r>
          </w:p>
        </w:tc>
        <w:tc>
          <w:tcPr>
            <w:tcW w:w="1985" w:type="dxa"/>
          </w:tcPr>
          <w:p w14:paraId="632B6EF0" w14:textId="77777777" w:rsidR="00341BB9" w:rsidRPr="002A30AD" w:rsidRDefault="00341BB9" w:rsidP="00341BB9">
            <w:pPr>
              <w:pStyle w:val="a9"/>
              <w:ind w:left="-57" w:right="-57"/>
              <w:jc w:val="center"/>
              <w:rPr>
                <w:spacing w:val="-10"/>
                <w:sz w:val="22"/>
                <w:szCs w:val="22"/>
              </w:rPr>
            </w:pPr>
            <w:r w:rsidRPr="002A30AD">
              <w:rPr>
                <w:spacing w:val="-10"/>
                <w:sz w:val="22"/>
                <w:szCs w:val="22"/>
              </w:rPr>
              <w:t>1</w:t>
            </w:r>
          </w:p>
        </w:tc>
        <w:tc>
          <w:tcPr>
            <w:tcW w:w="2409" w:type="dxa"/>
          </w:tcPr>
          <w:p w14:paraId="144BD3FE" w14:textId="77777777" w:rsidR="00341BB9" w:rsidRPr="002A30AD" w:rsidRDefault="00341BB9" w:rsidP="00341BB9">
            <w:pPr>
              <w:pStyle w:val="a9"/>
              <w:ind w:left="-57" w:right="-57"/>
              <w:jc w:val="center"/>
              <w:rPr>
                <w:spacing w:val="-10"/>
                <w:sz w:val="22"/>
                <w:szCs w:val="22"/>
              </w:rPr>
            </w:pPr>
            <w:r w:rsidRPr="002A30AD">
              <w:rPr>
                <w:spacing w:val="-10"/>
                <w:sz w:val="22"/>
                <w:szCs w:val="22"/>
              </w:rPr>
              <w:t>п. Солгинский</w:t>
            </w:r>
          </w:p>
        </w:tc>
        <w:tc>
          <w:tcPr>
            <w:tcW w:w="2268" w:type="dxa"/>
          </w:tcPr>
          <w:p w14:paraId="3C1072D8" w14:textId="77777777" w:rsidR="00341BB9" w:rsidRPr="002A30AD" w:rsidRDefault="00341BB9" w:rsidP="00341BB9">
            <w:pPr>
              <w:pStyle w:val="a9"/>
              <w:ind w:left="-57" w:right="-57"/>
              <w:jc w:val="center"/>
              <w:rPr>
                <w:spacing w:val="-10"/>
                <w:sz w:val="22"/>
                <w:szCs w:val="22"/>
              </w:rPr>
            </w:pPr>
            <w:r w:rsidRPr="002A30AD">
              <w:rPr>
                <w:spacing w:val="-10"/>
                <w:sz w:val="22"/>
                <w:szCs w:val="22"/>
              </w:rPr>
              <w:t>удовлетворительное</w:t>
            </w:r>
          </w:p>
        </w:tc>
      </w:tr>
      <w:tr w:rsidR="00341BB9" w:rsidRPr="002A30AD" w14:paraId="22D722DA" w14:textId="77777777" w:rsidTr="00341BB9">
        <w:tc>
          <w:tcPr>
            <w:tcW w:w="2405" w:type="dxa"/>
          </w:tcPr>
          <w:p w14:paraId="087CC9D2" w14:textId="77777777" w:rsidR="00341BB9" w:rsidRPr="002A30AD" w:rsidRDefault="00341BB9" w:rsidP="00341BB9">
            <w:pPr>
              <w:pStyle w:val="a9"/>
              <w:ind w:left="-57" w:right="-57"/>
              <w:jc w:val="center"/>
              <w:rPr>
                <w:spacing w:val="-10"/>
                <w:sz w:val="22"/>
                <w:szCs w:val="22"/>
              </w:rPr>
            </w:pPr>
            <w:r w:rsidRPr="002A30AD">
              <w:rPr>
                <w:spacing w:val="-10"/>
                <w:sz w:val="22"/>
                <w:szCs w:val="22"/>
              </w:rPr>
              <w:t xml:space="preserve">КТП-190          </w:t>
            </w:r>
          </w:p>
        </w:tc>
        <w:tc>
          <w:tcPr>
            <w:tcW w:w="1247" w:type="dxa"/>
          </w:tcPr>
          <w:p w14:paraId="36572740" w14:textId="77777777" w:rsidR="00341BB9" w:rsidRPr="002A30AD" w:rsidRDefault="00341BB9" w:rsidP="00341BB9">
            <w:pPr>
              <w:pStyle w:val="a9"/>
              <w:ind w:left="-57" w:right="-57"/>
              <w:jc w:val="center"/>
              <w:rPr>
                <w:spacing w:val="-10"/>
                <w:sz w:val="22"/>
                <w:szCs w:val="22"/>
              </w:rPr>
            </w:pPr>
            <w:r w:rsidRPr="002A30AD">
              <w:rPr>
                <w:spacing w:val="-10"/>
                <w:sz w:val="22"/>
                <w:szCs w:val="22"/>
              </w:rPr>
              <w:t>160</w:t>
            </w:r>
          </w:p>
        </w:tc>
        <w:tc>
          <w:tcPr>
            <w:tcW w:w="1985" w:type="dxa"/>
          </w:tcPr>
          <w:p w14:paraId="4889914D" w14:textId="77777777" w:rsidR="00341BB9" w:rsidRPr="002A30AD" w:rsidRDefault="00341BB9" w:rsidP="00341BB9">
            <w:pPr>
              <w:pStyle w:val="a9"/>
              <w:ind w:left="-57" w:right="-57"/>
              <w:jc w:val="center"/>
              <w:rPr>
                <w:spacing w:val="-10"/>
                <w:sz w:val="22"/>
                <w:szCs w:val="22"/>
              </w:rPr>
            </w:pPr>
            <w:r w:rsidRPr="002A30AD">
              <w:rPr>
                <w:spacing w:val="-10"/>
                <w:sz w:val="22"/>
                <w:szCs w:val="22"/>
              </w:rPr>
              <w:t>1</w:t>
            </w:r>
          </w:p>
        </w:tc>
        <w:tc>
          <w:tcPr>
            <w:tcW w:w="2409" w:type="dxa"/>
          </w:tcPr>
          <w:p w14:paraId="609802A6" w14:textId="77777777" w:rsidR="00341BB9" w:rsidRPr="002A30AD" w:rsidRDefault="00341BB9" w:rsidP="00341BB9">
            <w:pPr>
              <w:pStyle w:val="a9"/>
              <w:ind w:left="-57" w:right="-57"/>
              <w:jc w:val="center"/>
              <w:rPr>
                <w:spacing w:val="-10"/>
                <w:sz w:val="22"/>
                <w:szCs w:val="22"/>
              </w:rPr>
            </w:pPr>
            <w:r w:rsidRPr="002A30AD">
              <w:rPr>
                <w:spacing w:val="-10"/>
                <w:sz w:val="22"/>
                <w:szCs w:val="22"/>
              </w:rPr>
              <w:t>п. Солгинский</w:t>
            </w:r>
          </w:p>
        </w:tc>
        <w:tc>
          <w:tcPr>
            <w:tcW w:w="2268" w:type="dxa"/>
          </w:tcPr>
          <w:p w14:paraId="42AA85AD" w14:textId="77777777" w:rsidR="00341BB9" w:rsidRPr="002A30AD" w:rsidRDefault="00341BB9" w:rsidP="00341BB9">
            <w:pPr>
              <w:pStyle w:val="a9"/>
              <w:ind w:left="-57" w:right="-57"/>
              <w:jc w:val="center"/>
              <w:rPr>
                <w:spacing w:val="-10"/>
                <w:sz w:val="22"/>
                <w:szCs w:val="22"/>
              </w:rPr>
            </w:pPr>
            <w:r w:rsidRPr="002A30AD">
              <w:rPr>
                <w:spacing w:val="-10"/>
                <w:sz w:val="22"/>
                <w:szCs w:val="22"/>
              </w:rPr>
              <w:t>удовлетворительное</w:t>
            </w:r>
          </w:p>
        </w:tc>
      </w:tr>
      <w:tr w:rsidR="00341BB9" w:rsidRPr="002A30AD" w14:paraId="07972F73" w14:textId="77777777" w:rsidTr="00341BB9">
        <w:tc>
          <w:tcPr>
            <w:tcW w:w="2405" w:type="dxa"/>
          </w:tcPr>
          <w:p w14:paraId="3260D957" w14:textId="77777777" w:rsidR="00341BB9" w:rsidRPr="002A30AD" w:rsidRDefault="00341BB9" w:rsidP="00341BB9">
            <w:pPr>
              <w:pStyle w:val="a9"/>
              <w:ind w:left="-57" w:right="-57"/>
              <w:jc w:val="center"/>
              <w:rPr>
                <w:spacing w:val="-10"/>
                <w:sz w:val="22"/>
                <w:szCs w:val="22"/>
              </w:rPr>
            </w:pPr>
            <w:r w:rsidRPr="002A30AD">
              <w:rPr>
                <w:spacing w:val="-10"/>
                <w:sz w:val="22"/>
                <w:szCs w:val="22"/>
              </w:rPr>
              <w:t>КТП-304</w:t>
            </w:r>
          </w:p>
        </w:tc>
        <w:tc>
          <w:tcPr>
            <w:tcW w:w="1247" w:type="dxa"/>
          </w:tcPr>
          <w:p w14:paraId="487EB7C5" w14:textId="77777777" w:rsidR="00341BB9" w:rsidRPr="002A30AD" w:rsidRDefault="00341BB9" w:rsidP="00341BB9">
            <w:pPr>
              <w:pStyle w:val="a9"/>
              <w:ind w:left="-57" w:right="-57"/>
              <w:jc w:val="center"/>
              <w:rPr>
                <w:spacing w:val="-10"/>
                <w:sz w:val="22"/>
                <w:szCs w:val="22"/>
              </w:rPr>
            </w:pPr>
            <w:r w:rsidRPr="002A30AD">
              <w:rPr>
                <w:spacing w:val="-10"/>
                <w:sz w:val="22"/>
                <w:szCs w:val="22"/>
              </w:rPr>
              <w:t>63</w:t>
            </w:r>
          </w:p>
        </w:tc>
        <w:tc>
          <w:tcPr>
            <w:tcW w:w="1985" w:type="dxa"/>
          </w:tcPr>
          <w:p w14:paraId="405CE040" w14:textId="77777777" w:rsidR="00341BB9" w:rsidRPr="002A30AD" w:rsidRDefault="00341BB9" w:rsidP="00341BB9">
            <w:pPr>
              <w:pStyle w:val="a9"/>
              <w:ind w:left="-57" w:right="-57"/>
              <w:jc w:val="center"/>
              <w:rPr>
                <w:spacing w:val="-10"/>
                <w:sz w:val="22"/>
                <w:szCs w:val="22"/>
              </w:rPr>
            </w:pPr>
            <w:r w:rsidRPr="002A30AD">
              <w:rPr>
                <w:spacing w:val="-10"/>
                <w:sz w:val="22"/>
                <w:szCs w:val="22"/>
              </w:rPr>
              <w:t>1</w:t>
            </w:r>
          </w:p>
        </w:tc>
        <w:tc>
          <w:tcPr>
            <w:tcW w:w="2409" w:type="dxa"/>
          </w:tcPr>
          <w:p w14:paraId="4613CF5E" w14:textId="77777777" w:rsidR="00341BB9" w:rsidRPr="002A30AD" w:rsidRDefault="00341BB9" w:rsidP="00341BB9">
            <w:pPr>
              <w:pStyle w:val="a9"/>
              <w:ind w:left="-57" w:right="-57"/>
              <w:jc w:val="center"/>
              <w:rPr>
                <w:spacing w:val="-10"/>
                <w:sz w:val="22"/>
                <w:szCs w:val="22"/>
              </w:rPr>
            </w:pPr>
            <w:r w:rsidRPr="002A30AD">
              <w:rPr>
                <w:spacing w:val="-10"/>
                <w:sz w:val="22"/>
                <w:szCs w:val="22"/>
              </w:rPr>
              <w:t xml:space="preserve">д. </w:t>
            </w:r>
            <w:proofErr w:type="spellStart"/>
            <w:r w:rsidRPr="002A30AD">
              <w:rPr>
                <w:spacing w:val="-10"/>
                <w:sz w:val="22"/>
                <w:szCs w:val="22"/>
              </w:rPr>
              <w:t>Заподюжье</w:t>
            </w:r>
            <w:proofErr w:type="spellEnd"/>
          </w:p>
        </w:tc>
        <w:tc>
          <w:tcPr>
            <w:tcW w:w="2268" w:type="dxa"/>
          </w:tcPr>
          <w:p w14:paraId="01071402" w14:textId="77777777" w:rsidR="00341BB9" w:rsidRPr="002A30AD" w:rsidRDefault="00341BB9" w:rsidP="00341BB9">
            <w:pPr>
              <w:pStyle w:val="a9"/>
              <w:ind w:left="-57" w:right="-57"/>
              <w:jc w:val="center"/>
              <w:rPr>
                <w:spacing w:val="-10"/>
                <w:sz w:val="22"/>
                <w:szCs w:val="22"/>
              </w:rPr>
            </w:pPr>
            <w:r w:rsidRPr="002A30AD">
              <w:rPr>
                <w:spacing w:val="-10"/>
                <w:sz w:val="22"/>
                <w:szCs w:val="22"/>
              </w:rPr>
              <w:t>удовлетворительное</w:t>
            </w:r>
          </w:p>
        </w:tc>
      </w:tr>
    </w:tbl>
    <w:p w14:paraId="0D8EF57E" w14:textId="77777777" w:rsidR="00341BB9" w:rsidRPr="002A30AD" w:rsidRDefault="00341BB9" w:rsidP="00341BB9">
      <w:pPr>
        <w:spacing w:before="120" w:after="120" w:line="276" w:lineRule="auto"/>
        <w:ind w:firstLine="709"/>
        <w:jc w:val="both"/>
        <w:rPr>
          <w:spacing w:val="-10"/>
        </w:rPr>
      </w:pPr>
      <w:r w:rsidRPr="002A30AD">
        <w:rPr>
          <w:spacing w:val="-10"/>
        </w:rPr>
        <w:t xml:space="preserve">В схеме внутреннего электроснабжения применяется замкнутый тип кольцевой конфигурации с применением ЛЭП напряжением 10- 0,4 кВ и трансформаторных подстанций 10/0,4 </w:t>
      </w:r>
      <w:proofErr w:type="spellStart"/>
      <w:r w:rsidRPr="002A30AD">
        <w:rPr>
          <w:spacing w:val="-10"/>
        </w:rPr>
        <w:t>кВ.</w:t>
      </w:r>
      <w:proofErr w:type="spellEnd"/>
    </w:p>
    <w:p w14:paraId="406CA490" w14:textId="77777777" w:rsidR="00341BB9" w:rsidRPr="002A30AD" w:rsidRDefault="00341BB9" w:rsidP="00341BB9">
      <w:pPr>
        <w:spacing w:before="120" w:after="120" w:line="276" w:lineRule="auto"/>
        <w:ind w:firstLine="709"/>
        <w:jc w:val="both"/>
        <w:rPr>
          <w:spacing w:val="-10"/>
        </w:rPr>
      </w:pPr>
      <w:r w:rsidRPr="002A30AD">
        <w:rPr>
          <w:spacing w:val="-10"/>
        </w:rPr>
        <w:t xml:space="preserve">Схема внешнего электроснабжения выполнена с помощью ЛЭП 10 </w:t>
      </w:r>
      <w:proofErr w:type="spellStart"/>
      <w:r w:rsidRPr="002A30AD">
        <w:rPr>
          <w:spacing w:val="-10"/>
        </w:rPr>
        <w:t>кВ.</w:t>
      </w:r>
      <w:proofErr w:type="spellEnd"/>
    </w:p>
    <w:p w14:paraId="22F1EE39" w14:textId="795274B7" w:rsidR="00341BB9" w:rsidRPr="002A30AD" w:rsidRDefault="00341BB9" w:rsidP="00341BB9">
      <w:pPr>
        <w:spacing w:before="120" w:after="120" w:line="276" w:lineRule="auto"/>
        <w:ind w:firstLine="709"/>
        <w:jc w:val="both"/>
        <w:rPr>
          <w:spacing w:val="-10"/>
        </w:rPr>
      </w:pPr>
      <w:r w:rsidRPr="002A30AD">
        <w:rPr>
          <w:spacing w:val="-10"/>
        </w:rPr>
        <w:t xml:space="preserve">Усовершенствование и развитие электроснабжающих сетей связано с тенденцией максимального снижения эксплуатационных затрат и численности обслуживающего персонала и внедрения автоматических и телемеханических устройств, вычислительной техники, блочного резервирования. Необходимо оснащать оперативно </w:t>
      </w:r>
      <w:r w:rsidR="00570AEB" w:rsidRPr="002A30AD">
        <w:rPr>
          <w:spacing w:val="-10"/>
        </w:rPr>
        <w:t>–</w:t>
      </w:r>
      <w:r w:rsidRPr="002A30AD">
        <w:rPr>
          <w:spacing w:val="-10"/>
        </w:rPr>
        <w:t xml:space="preserve"> диспетчерские службы сетей всех напряжений современной </w:t>
      </w:r>
      <w:r w:rsidRPr="002A30AD">
        <w:rPr>
          <w:spacing w:val="-10"/>
        </w:rPr>
        <w:lastRenderedPageBreak/>
        <w:t>аппаратурой телеизмерения - телесигнализации, ПЭВМ. Это позволит повысить эффективность работы аварийной службы, снизить время устранения аварийных ситуаций, а также выполнять многочисленные расчеты, снизить потери электроэнергии за счет оптимизации сетей, повысить экономическую эффективность сетей.</w:t>
      </w:r>
    </w:p>
    <w:p w14:paraId="364CC63E" w14:textId="77777777" w:rsidR="00341BB9" w:rsidRPr="002A30AD" w:rsidRDefault="00341BB9" w:rsidP="00341BB9">
      <w:pPr>
        <w:spacing w:before="120" w:after="120" w:line="276" w:lineRule="auto"/>
        <w:ind w:firstLine="709"/>
        <w:jc w:val="both"/>
        <w:rPr>
          <w:spacing w:val="-10"/>
        </w:rPr>
      </w:pPr>
      <w:r w:rsidRPr="002A30AD">
        <w:rPr>
          <w:spacing w:val="-10"/>
        </w:rPr>
        <w:t>Важное значение в эксплуатации электрических сетей имеют вопросы экономии электроэнергии в сетях, оборудовании и электроприемниках. Одним из главных резервов по экономии является уменьшение потерь электроэнергии в сетях. Снижение потерь в сетях способствует улучшению электросберегающих показателей.</w:t>
      </w:r>
    </w:p>
    <w:p w14:paraId="3A5E0194" w14:textId="77777777" w:rsidR="00341BB9" w:rsidRPr="002A30AD" w:rsidRDefault="00341BB9" w:rsidP="00341BB9">
      <w:pPr>
        <w:spacing w:before="120" w:after="120" w:line="276" w:lineRule="auto"/>
        <w:ind w:firstLine="709"/>
        <w:jc w:val="both"/>
        <w:rPr>
          <w:spacing w:val="-10"/>
          <w:u w:val="single"/>
        </w:rPr>
      </w:pPr>
      <w:r w:rsidRPr="002A30AD">
        <w:rPr>
          <w:spacing w:val="-10"/>
          <w:u w:val="single"/>
        </w:rPr>
        <w:t>Выводы:</w:t>
      </w:r>
    </w:p>
    <w:p w14:paraId="436F686D" w14:textId="6F2CFA4E" w:rsidR="00341BB9" w:rsidRPr="002A30AD" w:rsidRDefault="00341BB9" w:rsidP="00341BB9">
      <w:pPr>
        <w:spacing w:before="120" w:after="120" w:line="276" w:lineRule="auto"/>
        <w:ind w:firstLine="709"/>
        <w:jc w:val="both"/>
        <w:rPr>
          <w:spacing w:val="-10"/>
        </w:rPr>
      </w:pPr>
      <w:r w:rsidRPr="002A30AD">
        <w:rPr>
          <w:spacing w:val="-10"/>
        </w:rPr>
        <w:t xml:space="preserve">Проблемы электроснабжения </w:t>
      </w:r>
      <w:r w:rsidR="000B1E6C" w:rsidRPr="002A30AD">
        <w:rPr>
          <w:spacing w:val="-10"/>
        </w:rPr>
        <w:t>сельского поселения</w:t>
      </w:r>
      <w:r w:rsidRPr="002A30AD">
        <w:rPr>
          <w:spacing w:val="-10"/>
        </w:rPr>
        <w:t xml:space="preserve"> «Солгинское» связаны с состоянием электрических сетей ­ массовое старение и износ электросетевого оборудования, что снижает эксплуатационную надежность сети и энергобезопасность.</w:t>
      </w:r>
    </w:p>
    <w:p w14:paraId="2405F963" w14:textId="50CB64CC" w:rsidR="00341BB9" w:rsidRPr="002A30AD" w:rsidRDefault="00341BB9" w:rsidP="00341BB9">
      <w:pPr>
        <w:spacing w:before="120" w:after="120" w:line="276" w:lineRule="auto"/>
        <w:ind w:firstLine="709"/>
        <w:jc w:val="both"/>
        <w:rPr>
          <w:spacing w:val="-10"/>
        </w:rPr>
      </w:pPr>
      <w:r w:rsidRPr="002A30AD">
        <w:rPr>
          <w:spacing w:val="-10"/>
        </w:rPr>
        <w:t>Почти все ТП 10/0,4 кВ оборудованы одним трансформатором, что снижает надежность электроснабжения потребителей.</w:t>
      </w:r>
    </w:p>
    <w:p w14:paraId="143D1200" w14:textId="25E6BADB" w:rsidR="00341BB9" w:rsidRPr="002A30AD" w:rsidRDefault="00341BB9" w:rsidP="00341BB9">
      <w:pPr>
        <w:spacing w:before="120" w:after="120" w:line="276" w:lineRule="auto"/>
        <w:ind w:firstLine="709"/>
        <w:jc w:val="both"/>
        <w:rPr>
          <w:spacing w:val="-10"/>
        </w:rPr>
      </w:pPr>
      <w:r w:rsidRPr="002A30AD">
        <w:rPr>
          <w:spacing w:val="-10"/>
        </w:rPr>
        <w:t>ПС-223 35/10 кВ «</w:t>
      </w:r>
      <w:proofErr w:type="spellStart"/>
      <w:r w:rsidRPr="002A30AD">
        <w:rPr>
          <w:spacing w:val="-10"/>
        </w:rPr>
        <w:t>Солга</w:t>
      </w:r>
      <w:proofErr w:type="spellEnd"/>
      <w:r w:rsidRPr="002A30AD">
        <w:rPr>
          <w:spacing w:val="-10"/>
        </w:rPr>
        <w:t>» имеет резерв мощности для подключения новых потребителей.</w:t>
      </w:r>
    </w:p>
    <w:p w14:paraId="40E9BB68" w14:textId="12613E69" w:rsidR="007A1F01" w:rsidRPr="002A30AD" w:rsidRDefault="007A1F01" w:rsidP="008C2BF2">
      <w:pPr>
        <w:pStyle w:val="110"/>
        <w:spacing w:before="240" w:after="240" w:line="276" w:lineRule="auto"/>
        <w:ind w:firstLine="709"/>
        <w:rPr>
          <w:sz w:val="24"/>
          <w:szCs w:val="24"/>
        </w:rPr>
      </w:pPr>
      <w:bookmarkStart w:id="340" w:name="_Toc77781033"/>
      <w:bookmarkStart w:id="341" w:name="_Toc120893327"/>
      <w:r w:rsidRPr="002A30AD">
        <w:rPr>
          <w:sz w:val="24"/>
          <w:szCs w:val="24"/>
        </w:rPr>
        <w:t>3.6.</w:t>
      </w:r>
      <w:r w:rsidR="00740A4A" w:rsidRPr="002A30AD">
        <w:rPr>
          <w:sz w:val="24"/>
          <w:szCs w:val="24"/>
        </w:rPr>
        <w:t>5</w:t>
      </w:r>
      <w:r w:rsidRPr="002A30AD">
        <w:rPr>
          <w:sz w:val="24"/>
          <w:szCs w:val="24"/>
        </w:rPr>
        <w:t>. Газоснабжение</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19B23BF0" w14:textId="7C1618C0" w:rsidR="00D32D71" w:rsidRPr="002A30AD" w:rsidRDefault="00D32D71" w:rsidP="00D32D71">
      <w:pPr>
        <w:spacing w:before="120" w:after="120" w:line="276" w:lineRule="auto"/>
        <w:ind w:firstLine="709"/>
        <w:jc w:val="both"/>
        <w:rPr>
          <w:spacing w:val="-10"/>
        </w:rPr>
      </w:pPr>
      <w:bookmarkStart w:id="342" w:name="_Toc26994035"/>
      <w:bookmarkStart w:id="343" w:name="_Toc27417808"/>
      <w:bookmarkStart w:id="344" w:name="_Toc27418695"/>
      <w:bookmarkStart w:id="345" w:name="_Toc27420161"/>
      <w:bookmarkStart w:id="346" w:name="_Toc27596161"/>
      <w:bookmarkStart w:id="347" w:name="_Toc47349310"/>
      <w:bookmarkStart w:id="348" w:name="_Toc47526710"/>
      <w:bookmarkStart w:id="349" w:name="_Toc47526950"/>
      <w:bookmarkStart w:id="350" w:name="_Toc47527108"/>
      <w:bookmarkStart w:id="351" w:name="_Toc47619985"/>
      <w:bookmarkStart w:id="352" w:name="_Toc56433954"/>
      <w:bookmarkStart w:id="353" w:name="_Toc63690960"/>
      <w:r w:rsidRPr="002A30AD">
        <w:rPr>
          <w:spacing w:val="-10"/>
        </w:rPr>
        <w:t xml:space="preserve">В настоящее время </w:t>
      </w:r>
      <w:r w:rsidR="000B1E6C" w:rsidRPr="002A30AD">
        <w:rPr>
          <w:spacing w:val="-10"/>
        </w:rPr>
        <w:t>сельское поселение</w:t>
      </w:r>
      <w:r w:rsidRPr="002A30AD">
        <w:rPr>
          <w:spacing w:val="-10"/>
        </w:rPr>
        <w:t xml:space="preserve"> «</w:t>
      </w:r>
      <w:r w:rsidR="00341BB9" w:rsidRPr="002A30AD">
        <w:rPr>
          <w:spacing w:val="-10"/>
        </w:rPr>
        <w:t>Солгинское</w:t>
      </w:r>
      <w:r w:rsidRPr="002A30AD">
        <w:rPr>
          <w:spacing w:val="-10"/>
        </w:rPr>
        <w:t>» не газифицировано природным (сетевым) газом.</w:t>
      </w:r>
    </w:p>
    <w:p w14:paraId="5DCC6C3E" w14:textId="438FFE30" w:rsidR="008F6B0C" w:rsidRPr="002A30AD" w:rsidRDefault="008F6B0C" w:rsidP="008C2BF2">
      <w:pPr>
        <w:pStyle w:val="110"/>
        <w:spacing w:before="240" w:after="240" w:line="276" w:lineRule="auto"/>
        <w:ind w:firstLine="709"/>
        <w:rPr>
          <w:sz w:val="24"/>
          <w:szCs w:val="24"/>
        </w:rPr>
      </w:pPr>
      <w:bookmarkStart w:id="354" w:name="_Toc77781034"/>
      <w:bookmarkStart w:id="355" w:name="_Toc120893328"/>
      <w:r w:rsidRPr="002A30AD">
        <w:rPr>
          <w:sz w:val="24"/>
          <w:szCs w:val="24"/>
        </w:rPr>
        <w:t>3.6.</w:t>
      </w:r>
      <w:r w:rsidR="00740A4A" w:rsidRPr="002A30AD">
        <w:rPr>
          <w:sz w:val="24"/>
          <w:szCs w:val="24"/>
        </w:rPr>
        <w:t>6</w:t>
      </w:r>
      <w:r w:rsidRPr="002A30AD">
        <w:rPr>
          <w:sz w:val="24"/>
          <w:szCs w:val="24"/>
        </w:rPr>
        <w:t>. Связь</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14:paraId="58B907E6" w14:textId="5C6A179C" w:rsidR="008C2BF2" w:rsidRPr="002A30AD" w:rsidRDefault="008C2BF2" w:rsidP="008C2BF2">
      <w:pPr>
        <w:spacing w:before="120" w:after="120" w:line="276" w:lineRule="auto"/>
        <w:ind w:firstLine="709"/>
        <w:jc w:val="both"/>
        <w:rPr>
          <w:spacing w:val="-10"/>
        </w:rPr>
      </w:pPr>
      <w:bookmarkStart w:id="356" w:name="_Hlk76643152"/>
      <w:bookmarkStart w:id="357" w:name="_Toc26994036"/>
      <w:bookmarkStart w:id="358" w:name="_Toc27417809"/>
      <w:bookmarkStart w:id="359" w:name="_Toc27418696"/>
      <w:bookmarkStart w:id="360" w:name="_Toc27420162"/>
      <w:bookmarkStart w:id="361" w:name="_Toc27596162"/>
      <w:bookmarkStart w:id="362" w:name="_Toc47349311"/>
      <w:bookmarkStart w:id="363" w:name="_Toc47526711"/>
      <w:bookmarkStart w:id="364" w:name="_Toc47526951"/>
      <w:bookmarkStart w:id="365" w:name="_Toc47527109"/>
      <w:bookmarkStart w:id="366" w:name="_Toc47619986"/>
      <w:bookmarkStart w:id="367" w:name="_Toc56433955"/>
      <w:bookmarkStart w:id="368" w:name="_Toc63690961"/>
      <w:r w:rsidRPr="002A30AD">
        <w:rPr>
          <w:spacing w:val="-10"/>
        </w:rPr>
        <w:t>Услуги связи в сельском поселении «</w:t>
      </w:r>
      <w:r w:rsidR="00932602" w:rsidRPr="002A30AD">
        <w:rPr>
          <w:spacing w:val="-10"/>
        </w:rPr>
        <w:t>Солгинское»</w:t>
      </w:r>
      <w:r w:rsidRPr="002A30AD">
        <w:rPr>
          <w:spacing w:val="-10"/>
        </w:rPr>
        <w:t xml:space="preserve"> представлены достаточно разнообразно. </w:t>
      </w:r>
      <w:bookmarkEnd w:id="356"/>
      <w:r w:rsidRPr="002A30AD">
        <w:rPr>
          <w:spacing w:val="-10"/>
        </w:rPr>
        <w:t xml:space="preserve">За последние годы жители ощутили улучшение качества предоставляемых услуг связи и получили доступ к широкому спектру услуг. </w:t>
      </w:r>
    </w:p>
    <w:p w14:paraId="4D70F964" w14:textId="77777777" w:rsidR="008C2BF2" w:rsidRPr="002A30AD" w:rsidRDefault="008C2BF2" w:rsidP="008C2BF2">
      <w:pPr>
        <w:spacing w:before="120" w:after="120" w:line="276" w:lineRule="auto"/>
        <w:ind w:firstLine="709"/>
        <w:jc w:val="both"/>
        <w:rPr>
          <w:spacing w:val="-10"/>
        </w:rPr>
      </w:pPr>
      <w:r w:rsidRPr="002A30AD">
        <w:rPr>
          <w:spacing w:val="-10"/>
        </w:rPr>
        <w:t>Возрастает уровень цифровизации телефонных сетей, что послужит импульсом для улучшения качества связи. Услуги телефонной связи (проводной) на территории района оказывает региональный филиал ПАО «Ростелеком».</w:t>
      </w:r>
    </w:p>
    <w:p w14:paraId="021C4E51" w14:textId="653831BF" w:rsidR="008C2BF2" w:rsidRPr="002A30AD" w:rsidRDefault="008C2BF2" w:rsidP="008C2BF2">
      <w:pPr>
        <w:spacing w:before="120" w:after="120" w:line="276" w:lineRule="auto"/>
        <w:ind w:firstLine="709"/>
        <w:jc w:val="both"/>
        <w:rPr>
          <w:spacing w:val="-10"/>
        </w:rPr>
      </w:pPr>
      <w:r w:rsidRPr="002A30AD">
        <w:rPr>
          <w:spacing w:val="-10"/>
        </w:rPr>
        <w:t xml:space="preserve">В поселении представлены услуги Почты России. Почтовая связь представлена </w:t>
      </w:r>
      <w:r w:rsidR="00466DF4" w:rsidRPr="002A30AD">
        <w:rPr>
          <w:spacing w:val="-10"/>
        </w:rPr>
        <w:t>отделением почтовой связи 1651</w:t>
      </w:r>
      <w:r w:rsidR="00932602" w:rsidRPr="002A30AD">
        <w:rPr>
          <w:spacing w:val="-10"/>
        </w:rPr>
        <w:t>29</w:t>
      </w:r>
      <w:r w:rsidR="00466DF4" w:rsidRPr="002A30AD">
        <w:rPr>
          <w:spacing w:val="-10"/>
        </w:rPr>
        <w:t xml:space="preserve"> в </w:t>
      </w:r>
      <w:r w:rsidR="00932602" w:rsidRPr="002A30AD">
        <w:rPr>
          <w:spacing w:val="-10"/>
        </w:rPr>
        <w:t>пос</w:t>
      </w:r>
      <w:r w:rsidR="00466DF4" w:rsidRPr="002A30AD">
        <w:rPr>
          <w:spacing w:val="-10"/>
        </w:rPr>
        <w:t xml:space="preserve">. </w:t>
      </w:r>
      <w:r w:rsidR="00932602" w:rsidRPr="002A30AD">
        <w:rPr>
          <w:spacing w:val="-10"/>
        </w:rPr>
        <w:t>Солгинский</w:t>
      </w:r>
      <w:r w:rsidRPr="002A30AD">
        <w:rPr>
          <w:spacing w:val="-10"/>
        </w:rPr>
        <w:t>.</w:t>
      </w:r>
    </w:p>
    <w:p w14:paraId="15581338" w14:textId="29D451FA" w:rsidR="00766777" w:rsidRPr="002A30AD" w:rsidRDefault="00711F98" w:rsidP="008C2BF2">
      <w:pPr>
        <w:spacing w:before="120" w:after="120" w:line="276" w:lineRule="auto"/>
        <w:ind w:firstLine="709"/>
        <w:jc w:val="both"/>
        <w:rPr>
          <w:spacing w:val="-10"/>
        </w:rPr>
      </w:pPr>
      <w:r w:rsidRPr="00711F98">
        <w:rPr>
          <w:spacing w:val="-10"/>
        </w:rPr>
        <w:t xml:space="preserve">Услуги подвижной радиотелефонной (сотовой) связи </w:t>
      </w:r>
      <w:r w:rsidR="00DE6B6C" w:rsidRPr="00711F98">
        <w:rPr>
          <w:spacing w:val="-10"/>
        </w:rPr>
        <w:t>на территории поселения</w:t>
      </w:r>
      <w:r w:rsidRPr="00711F98">
        <w:rPr>
          <w:spacing w:val="-10"/>
        </w:rPr>
        <w:t xml:space="preserve">   оказывают   крупнейшие   операторы   </w:t>
      </w:r>
      <w:r w:rsidR="00DE6B6C" w:rsidRPr="00711F98">
        <w:rPr>
          <w:spacing w:val="-10"/>
        </w:rPr>
        <w:t>связи ПАО</w:t>
      </w:r>
      <w:r w:rsidRPr="00711F98">
        <w:rPr>
          <w:spacing w:val="-10"/>
        </w:rPr>
        <w:t xml:space="preserve"> «МегаФон», ООО «Т2 Мобайл», ПАО «Мобильные Телесистемы», ПАО «ВымпелКом</w:t>
      </w:r>
      <w:r w:rsidR="00766777" w:rsidRPr="002A30AD">
        <w:rPr>
          <w:spacing w:val="-10"/>
        </w:rPr>
        <w:t xml:space="preserve">». </w:t>
      </w:r>
    </w:p>
    <w:p w14:paraId="652CB00B" w14:textId="77B711AE" w:rsidR="008C2BF2" w:rsidRPr="002A30AD" w:rsidRDefault="008C2BF2" w:rsidP="00766777">
      <w:pPr>
        <w:spacing w:before="120" w:after="120" w:line="276" w:lineRule="auto"/>
        <w:ind w:firstLine="709"/>
        <w:rPr>
          <w:spacing w:val="-10"/>
        </w:rPr>
      </w:pPr>
      <w:r w:rsidRPr="002A30AD">
        <w:rPr>
          <w:spacing w:val="-10"/>
        </w:rPr>
        <w:t xml:space="preserve">Отрасль «связь» на территории сельского поселения характеризуется следующими показателями (Таблица </w:t>
      </w:r>
      <w:r w:rsidR="00955932" w:rsidRPr="002A30AD">
        <w:rPr>
          <w:spacing w:val="-10"/>
        </w:rPr>
        <w:t>1</w:t>
      </w:r>
      <w:r w:rsidR="0062327C" w:rsidRPr="002A30AD">
        <w:rPr>
          <w:spacing w:val="-10"/>
        </w:rPr>
        <w:t>9</w:t>
      </w:r>
      <w:r w:rsidRPr="002A30AD">
        <w:rPr>
          <w:spacing w:val="-10"/>
        </w:rPr>
        <w:t>).</w:t>
      </w:r>
    </w:p>
    <w:p w14:paraId="7E6A8AF5" w14:textId="17BAF317" w:rsidR="008C2BF2" w:rsidRPr="002A30AD" w:rsidRDefault="008C2BF2" w:rsidP="008C2BF2">
      <w:pPr>
        <w:spacing w:before="120" w:after="120" w:line="276" w:lineRule="auto"/>
        <w:jc w:val="center"/>
        <w:rPr>
          <w:b/>
          <w:spacing w:val="-10"/>
        </w:rPr>
      </w:pPr>
      <w:r w:rsidRPr="002A30AD">
        <w:rPr>
          <w:b/>
          <w:spacing w:val="-10"/>
        </w:rPr>
        <w:t>Таблица</w:t>
      </w:r>
      <w:r w:rsidR="00955932" w:rsidRPr="002A30AD">
        <w:rPr>
          <w:b/>
          <w:spacing w:val="-10"/>
        </w:rPr>
        <w:t xml:space="preserve"> 1</w:t>
      </w:r>
      <w:r w:rsidR="0062327C" w:rsidRPr="002A30AD">
        <w:rPr>
          <w:b/>
          <w:spacing w:val="-10"/>
        </w:rPr>
        <w:t>9</w:t>
      </w:r>
      <w:r w:rsidRPr="002A30AD">
        <w:rPr>
          <w:b/>
          <w:spacing w:val="-10"/>
        </w:rPr>
        <w:t xml:space="preserve">. Основные показатели отрасли «Связь» на территории сельского поселения </w:t>
      </w:r>
      <w:r w:rsidR="00466DF4" w:rsidRPr="002A30AD">
        <w:rPr>
          <w:b/>
          <w:spacing w:val="-10"/>
        </w:rPr>
        <w:t>«</w:t>
      </w:r>
      <w:r w:rsidR="00932602" w:rsidRPr="002A30AD">
        <w:rPr>
          <w:b/>
          <w:spacing w:val="-10"/>
        </w:rPr>
        <w:t>Солгинское</w:t>
      </w:r>
      <w:r w:rsidR="00466DF4" w:rsidRPr="002A30AD">
        <w:rPr>
          <w:b/>
          <w:spacing w:val="-10"/>
        </w:rPr>
        <w:t>»</w:t>
      </w:r>
      <w:r w:rsidRPr="002A30AD">
        <w:rPr>
          <w:rStyle w:val="af6"/>
          <w:b/>
          <w:spacing w:val="-10"/>
        </w:rPr>
        <w:footnoteReference w:id="17"/>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2946"/>
        <w:gridCol w:w="1425"/>
        <w:gridCol w:w="930"/>
        <w:gridCol w:w="930"/>
        <w:gridCol w:w="930"/>
        <w:gridCol w:w="930"/>
        <w:gridCol w:w="930"/>
        <w:gridCol w:w="930"/>
      </w:tblGrid>
      <w:tr w:rsidR="008C2BF2" w:rsidRPr="002A30AD" w14:paraId="23FF2445" w14:textId="77777777" w:rsidTr="00955932">
        <w:tc>
          <w:tcPr>
            <w:tcW w:w="0" w:type="auto"/>
            <w:tcBorders>
              <w:top w:val="single" w:sz="8" w:space="0" w:color="000000"/>
              <w:left w:val="single" w:sz="8" w:space="0" w:color="000000"/>
              <w:bottom w:val="single" w:sz="8" w:space="0" w:color="000000"/>
              <w:right w:val="single" w:sz="8" w:space="0" w:color="000000"/>
            </w:tcBorders>
            <w:vAlign w:val="center"/>
            <w:hideMark/>
          </w:tcPr>
          <w:p w14:paraId="5861C799" w14:textId="77777777" w:rsidR="008C2BF2" w:rsidRPr="002A30AD" w:rsidRDefault="008C2BF2" w:rsidP="00A7428E">
            <w:pPr>
              <w:pStyle w:val="a9"/>
              <w:ind w:left="-57" w:right="-57"/>
              <w:jc w:val="center"/>
              <w:rPr>
                <w:spacing w:val="-10"/>
                <w:sz w:val="21"/>
                <w:szCs w:val="21"/>
              </w:rPr>
            </w:pPr>
            <w:r w:rsidRPr="002A30AD">
              <w:rPr>
                <w:spacing w:val="-10"/>
                <w:sz w:val="21"/>
                <w:szCs w:val="21"/>
              </w:rPr>
              <w:t>Показатели</w:t>
            </w:r>
          </w:p>
        </w:tc>
        <w:tc>
          <w:tcPr>
            <w:tcW w:w="1425" w:type="dxa"/>
            <w:tcBorders>
              <w:top w:val="single" w:sz="8" w:space="0" w:color="000000"/>
              <w:left w:val="single" w:sz="8" w:space="0" w:color="000000"/>
              <w:bottom w:val="single" w:sz="8" w:space="0" w:color="000000"/>
              <w:right w:val="single" w:sz="8" w:space="0" w:color="000000"/>
            </w:tcBorders>
            <w:vAlign w:val="center"/>
            <w:hideMark/>
          </w:tcPr>
          <w:p w14:paraId="3A331651" w14:textId="77777777" w:rsidR="008C2BF2" w:rsidRPr="002A30AD" w:rsidRDefault="008C2BF2" w:rsidP="00A7428E">
            <w:pPr>
              <w:pStyle w:val="a9"/>
              <w:ind w:left="-57" w:right="-57"/>
              <w:jc w:val="center"/>
              <w:rPr>
                <w:spacing w:val="-10"/>
                <w:sz w:val="21"/>
                <w:szCs w:val="21"/>
              </w:rPr>
            </w:pPr>
            <w:r w:rsidRPr="002A30AD">
              <w:rPr>
                <w:spacing w:val="-10"/>
                <w:sz w:val="21"/>
                <w:szCs w:val="21"/>
              </w:rPr>
              <w:t>Ед. измерения</w:t>
            </w:r>
          </w:p>
        </w:tc>
        <w:tc>
          <w:tcPr>
            <w:tcW w:w="930" w:type="dxa"/>
            <w:tcBorders>
              <w:top w:val="single" w:sz="8" w:space="0" w:color="000000"/>
              <w:left w:val="single" w:sz="8" w:space="0" w:color="000000"/>
              <w:bottom w:val="single" w:sz="8" w:space="0" w:color="000000"/>
              <w:right w:val="single" w:sz="8" w:space="0" w:color="000000"/>
            </w:tcBorders>
            <w:vAlign w:val="center"/>
            <w:hideMark/>
          </w:tcPr>
          <w:p w14:paraId="54EC042E" w14:textId="77777777" w:rsidR="008C2BF2" w:rsidRPr="002A30AD" w:rsidRDefault="008C2BF2" w:rsidP="00A7428E">
            <w:pPr>
              <w:pStyle w:val="a9"/>
              <w:ind w:left="-57" w:right="-57"/>
              <w:jc w:val="center"/>
              <w:rPr>
                <w:spacing w:val="-10"/>
                <w:sz w:val="21"/>
                <w:szCs w:val="21"/>
              </w:rPr>
            </w:pPr>
            <w:r w:rsidRPr="002A30AD">
              <w:rPr>
                <w:spacing w:val="-10"/>
                <w:sz w:val="21"/>
                <w:szCs w:val="21"/>
              </w:rPr>
              <w:t>2015</w:t>
            </w:r>
          </w:p>
        </w:tc>
        <w:tc>
          <w:tcPr>
            <w:tcW w:w="930" w:type="dxa"/>
            <w:tcBorders>
              <w:top w:val="single" w:sz="8" w:space="0" w:color="000000"/>
              <w:left w:val="single" w:sz="8" w:space="0" w:color="000000"/>
              <w:bottom w:val="single" w:sz="8" w:space="0" w:color="000000"/>
              <w:right w:val="single" w:sz="8" w:space="0" w:color="000000"/>
            </w:tcBorders>
            <w:vAlign w:val="center"/>
            <w:hideMark/>
          </w:tcPr>
          <w:p w14:paraId="7D6941FB" w14:textId="77777777" w:rsidR="008C2BF2" w:rsidRPr="002A30AD" w:rsidRDefault="008C2BF2" w:rsidP="00A7428E">
            <w:pPr>
              <w:pStyle w:val="a9"/>
              <w:ind w:left="-57" w:right="-57"/>
              <w:jc w:val="center"/>
              <w:rPr>
                <w:spacing w:val="-10"/>
                <w:sz w:val="21"/>
                <w:szCs w:val="21"/>
              </w:rPr>
            </w:pPr>
            <w:r w:rsidRPr="002A30AD">
              <w:rPr>
                <w:spacing w:val="-10"/>
                <w:sz w:val="21"/>
                <w:szCs w:val="21"/>
              </w:rPr>
              <w:t>2016</w:t>
            </w:r>
          </w:p>
        </w:tc>
        <w:tc>
          <w:tcPr>
            <w:tcW w:w="930" w:type="dxa"/>
            <w:tcBorders>
              <w:top w:val="single" w:sz="8" w:space="0" w:color="000000"/>
              <w:left w:val="single" w:sz="8" w:space="0" w:color="000000"/>
              <w:bottom w:val="single" w:sz="8" w:space="0" w:color="000000"/>
              <w:right w:val="single" w:sz="8" w:space="0" w:color="000000"/>
            </w:tcBorders>
            <w:vAlign w:val="center"/>
            <w:hideMark/>
          </w:tcPr>
          <w:p w14:paraId="4A154241" w14:textId="77777777" w:rsidR="008C2BF2" w:rsidRPr="002A30AD" w:rsidRDefault="008C2BF2" w:rsidP="00A7428E">
            <w:pPr>
              <w:pStyle w:val="a9"/>
              <w:ind w:left="-57" w:right="-57"/>
              <w:jc w:val="center"/>
              <w:rPr>
                <w:spacing w:val="-10"/>
                <w:sz w:val="21"/>
                <w:szCs w:val="21"/>
              </w:rPr>
            </w:pPr>
            <w:r w:rsidRPr="002A30AD">
              <w:rPr>
                <w:spacing w:val="-10"/>
                <w:sz w:val="21"/>
                <w:szCs w:val="21"/>
              </w:rPr>
              <w:t>2017</w:t>
            </w:r>
          </w:p>
        </w:tc>
        <w:tc>
          <w:tcPr>
            <w:tcW w:w="930" w:type="dxa"/>
            <w:tcBorders>
              <w:top w:val="single" w:sz="8" w:space="0" w:color="000000"/>
              <w:left w:val="single" w:sz="8" w:space="0" w:color="000000"/>
              <w:bottom w:val="single" w:sz="8" w:space="0" w:color="000000"/>
              <w:right w:val="single" w:sz="8" w:space="0" w:color="000000"/>
            </w:tcBorders>
            <w:vAlign w:val="center"/>
            <w:hideMark/>
          </w:tcPr>
          <w:p w14:paraId="2C9B8C0F" w14:textId="77777777" w:rsidR="008C2BF2" w:rsidRPr="002A30AD" w:rsidRDefault="008C2BF2" w:rsidP="00A7428E">
            <w:pPr>
              <w:pStyle w:val="a9"/>
              <w:ind w:left="-57" w:right="-57"/>
              <w:jc w:val="center"/>
              <w:rPr>
                <w:spacing w:val="-10"/>
                <w:sz w:val="21"/>
                <w:szCs w:val="21"/>
              </w:rPr>
            </w:pPr>
            <w:r w:rsidRPr="002A30AD">
              <w:rPr>
                <w:spacing w:val="-10"/>
                <w:sz w:val="21"/>
                <w:szCs w:val="21"/>
              </w:rPr>
              <w:t>2018</w:t>
            </w:r>
          </w:p>
        </w:tc>
        <w:tc>
          <w:tcPr>
            <w:tcW w:w="930" w:type="dxa"/>
            <w:tcBorders>
              <w:top w:val="single" w:sz="8" w:space="0" w:color="000000"/>
              <w:left w:val="single" w:sz="8" w:space="0" w:color="000000"/>
              <w:bottom w:val="single" w:sz="8" w:space="0" w:color="000000"/>
              <w:right w:val="single" w:sz="8" w:space="0" w:color="000000"/>
            </w:tcBorders>
            <w:vAlign w:val="center"/>
            <w:hideMark/>
          </w:tcPr>
          <w:p w14:paraId="6658EA1F" w14:textId="77777777" w:rsidR="008C2BF2" w:rsidRPr="002A30AD" w:rsidRDefault="008C2BF2" w:rsidP="00A7428E">
            <w:pPr>
              <w:pStyle w:val="a9"/>
              <w:ind w:left="-57" w:right="-57"/>
              <w:jc w:val="center"/>
              <w:rPr>
                <w:spacing w:val="-10"/>
                <w:sz w:val="21"/>
                <w:szCs w:val="21"/>
              </w:rPr>
            </w:pPr>
            <w:r w:rsidRPr="002A30AD">
              <w:rPr>
                <w:spacing w:val="-10"/>
                <w:sz w:val="21"/>
                <w:szCs w:val="21"/>
              </w:rPr>
              <w:t>2019</w:t>
            </w:r>
          </w:p>
        </w:tc>
        <w:tc>
          <w:tcPr>
            <w:tcW w:w="930" w:type="dxa"/>
            <w:tcBorders>
              <w:top w:val="single" w:sz="8" w:space="0" w:color="000000"/>
              <w:left w:val="single" w:sz="8" w:space="0" w:color="000000"/>
              <w:bottom w:val="single" w:sz="8" w:space="0" w:color="000000"/>
              <w:right w:val="single" w:sz="8" w:space="0" w:color="000000"/>
            </w:tcBorders>
            <w:vAlign w:val="center"/>
            <w:hideMark/>
          </w:tcPr>
          <w:p w14:paraId="7C1A9CD2" w14:textId="77777777" w:rsidR="008C2BF2" w:rsidRPr="002A30AD" w:rsidRDefault="008C2BF2" w:rsidP="00A7428E">
            <w:pPr>
              <w:pStyle w:val="a9"/>
              <w:ind w:left="-57" w:right="-57"/>
              <w:jc w:val="center"/>
              <w:rPr>
                <w:spacing w:val="-10"/>
                <w:sz w:val="21"/>
                <w:szCs w:val="21"/>
              </w:rPr>
            </w:pPr>
            <w:r w:rsidRPr="002A30AD">
              <w:rPr>
                <w:spacing w:val="-10"/>
                <w:sz w:val="21"/>
                <w:szCs w:val="21"/>
              </w:rPr>
              <w:t>2020</w:t>
            </w:r>
          </w:p>
        </w:tc>
      </w:tr>
      <w:tr w:rsidR="00932602" w:rsidRPr="002A30AD" w14:paraId="55270912" w14:textId="77777777" w:rsidTr="00A7428E">
        <w:tc>
          <w:tcPr>
            <w:tcW w:w="0" w:type="auto"/>
            <w:tcBorders>
              <w:top w:val="single" w:sz="8" w:space="0" w:color="000000"/>
              <w:left w:val="single" w:sz="8" w:space="0" w:color="000000"/>
              <w:bottom w:val="single" w:sz="8" w:space="0" w:color="000000"/>
              <w:right w:val="single" w:sz="8" w:space="0" w:color="000000"/>
            </w:tcBorders>
            <w:vAlign w:val="center"/>
            <w:hideMark/>
          </w:tcPr>
          <w:p w14:paraId="0E1F27D6" w14:textId="77777777" w:rsidR="00932602" w:rsidRPr="002A30AD" w:rsidRDefault="00932602" w:rsidP="00932602">
            <w:pPr>
              <w:pStyle w:val="a9"/>
              <w:ind w:left="0"/>
              <w:rPr>
                <w:spacing w:val="-10"/>
                <w:sz w:val="21"/>
                <w:szCs w:val="21"/>
              </w:rPr>
            </w:pPr>
            <w:r w:rsidRPr="002A30AD">
              <w:rPr>
                <w:spacing w:val="-10"/>
                <w:sz w:val="21"/>
                <w:szCs w:val="21"/>
              </w:rPr>
              <w:t xml:space="preserve">Число сельских населенных </w:t>
            </w:r>
            <w:r w:rsidRPr="002A30AD">
              <w:rPr>
                <w:spacing w:val="-10"/>
                <w:sz w:val="21"/>
                <w:szCs w:val="21"/>
              </w:rPr>
              <w:lastRenderedPageBreak/>
              <w:t>пунктов, обслуживаемых почтовой связью</w:t>
            </w:r>
          </w:p>
        </w:tc>
        <w:tc>
          <w:tcPr>
            <w:tcW w:w="1425" w:type="dxa"/>
            <w:tcBorders>
              <w:top w:val="single" w:sz="8" w:space="0" w:color="000000"/>
              <w:left w:val="single" w:sz="8" w:space="0" w:color="000000"/>
              <w:bottom w:val="single" w:sz="8" w:space="0" w:color="000000"/>
              <w:right w:val="single" w:sz="8" w:space="0" w:color="000000"/>
            </w:tcBorders>
            <w:vAlign w:val="center"/>
            <w:hideMark/>
          </w:tcPr>
          <w:p w14:paraId="5C47FC21" w14:textId="77777777" w:rsidR="00932602" w:rsidRPr="002A30AD" w:rsidRDefault="00932602" w:rsidP="00932602">
            <w:pPr>
              <w:pStyle w:val="a9"/>
              <w:ind w:left="-57" w:right="-57"/>
              <w:jc w:val="center"/>
              <w:rPr>
                <w:spacing w:val="-10"/>
                <w:sz w:val="21"/>
                <w:szCs w:val="21"/>
              </w:rPr>
            </w:pPr>
            <w:r w:rsidRPr="002A30AD">
              <w:rPr>
                <w:spacing w:val="-10"/>
                <w:sz w:val="21"/>
                <w:szCs w:val="21"/>
              </w:rPr>
              <w:lastRenderedPageBreak/>
              <w:t>единица</w:t>
            </w:r>
          </w:p>
        </w:tc>
        <w:tc>
          <w:tcPr>
            <w:tcW w:w="930" w:type="dxa"/>
            <w:tcBorders>
              <w:top w:val="single" w:sz="8" w:space="0" w:color="000000"/>
              <w:left w:val="single" w:sz="8" w:space="0" w:color="000000"/>
              <w:bottom w:val="single" w:sz="8" w:space="0" w:color="000000"/>
              <w:right w:val="single" w:sz="8" w:space="0" w:color="000000"/>
            </w:tcBorders>
            <w:vAlign w:val="center"/>
            <w:hideMark/>
          </w:tcPr>
          <w:p w14:paraId="50A07174" w14:textId="4E753915" w:rsidR="00932602" w:rsidRPr="002A30AD" w:rsidRDefault="00932602" w:rsidP="00932602">
            <w:pPr>
              <w:pStyle w:val="a9"/>
              <w:ind w:left="-57" w:right="-57"/>
              <w:jc w:val="center"/>
              <w:rPr>
                <w:spacing w:val="-10"/>
                <w:sz w:val="21"/>
                <w:szCs w:val="21"/>
              </w:rPr>
            </w:pPr>
            <w:r w:rsidRPr="002A30AD">
              <w:rPr>
                <w:spacing w:val="-10"/>
                <w:sz w:val="21"/>
                <w:szCs w:val="21"/>
              </w:rPr>
              <w:t>8</w:t>
            </w:r>
          </w:p>
        </w:tc>
        <w:tc>
          <w:tcPr>
            <w:tcW w:w="930" w:type="dxa"/>
            <w:tcBorders>
              <w:top w:val="single" w:sz="8" w:space="0" w:color="000000"/>
              <w:left w:val="single" w:sz="8" w:space="0" w:color="000000"/>
              <w:bottom w:val="single" w:sz="8" w:space="0" w:color="000000"/>
              <w:right w:val="single" w:sz="8" w:space="0" w:color="000000"/>
            </w:tcBorders>
            <w:vAlign w:val="center"/>
            <w:hideMark/>
          </w:tcPr>
          <w:p w14:paraId="362D4575" w14:textId="7DA1DD59" w:rsidR="00932602" w:rsidRPr="002A30AD" w:rsidRDefault="00932602" w:rsidP="00932602">
            <w:pPr>
              <w:pStyle w:val="a9"/>
              <w:ind w:left="-57" w:right="-57"/>
              <w:jc w:val="center"/>
              <w:rPr>
                <w:spacing w:val="-10"/>
                <w:sz w:val="21"/>
                <w:szCs w:val="21"/>
              </w:rPr>
            </w:pPr>
            <w:r w:rsidRPr="002A30AD">
              <w:rPr>
                <w:spacing w:val="-10"/>
                <w:sz w:val="21"/>
                <w:szCs w:val="21"/>
              </w:rPr>
              <w:t>8</w:t>
            </w:r>
          </w:p>
        </w:tc>
        <w:tc>
          <w:tcPr>
            <w:tcW w:w="930" w:type="dxa"/>
            <w:tcBorders>
              <w:top w:val="single" w:sz="8" w:space="0" w:color="000000"/>
              <w:left w:val="single" w:sz="8" w:space="0" w:color="000000"/>
              <w:bottom w:val="single" w:sz="8" w:space="0" w:color="000000"/>
              <w:right w:val="single" w:sz="8" w:space="0" w:color="000000"/>
            </w:tcBorders>
            <w:vAlign w:val="center"/>
            <w:hideMark/>
          </w:tcPr>
          <w:p w14:paraId="01CE7CF0" w14:textId="6085D82C" w:rsidR="00932602" w:rsidRPr="002A30AD" w:rsidRDefault="00932602" w:rsidP="00932602">
            <w:pPr>
              <w:pStyle w:val="a9"/>
              <w:ind w:left="-57" w:right="-57"/>
              <w:jc w:val="center"/>
              <w:rPr>
                <w:spacing w:val="-10"/>
                <w:sz w:val="21"/>
                <w:szCs w:val="21"/>
              </w:rPr>
            </w:pPr>
            <w:r w:rsidRPr="002A30AD">
              <w:rPr>
                <w:spacing w:val="-10"/>
                <w:sz w:val="21"/>
                <w:szCs w:val="21"/>
              </w:rPr>
              <w:t>6</w:t>
            </w:r>
          </w:p>
        </w:tc>
        <w:tc>
          <w:tcPr>
            <w:tcW w:w="930" w:type="dxa"/>
            <w:tcBorders>
              <w:top w:val="single" w:sz="8" w:space="0" w:color="000000"/>
              <w:left w:val="single" w:sz="8" w:space="0" w:color="000000"/>
              <w:bottom w:val="single" w:sz="8" w:space="0" w:color="000000"/>
              <w:right w:val="single" w:sz="8" w:space="0" w:color="000000"/>
            </w:tcBorders>
            <w:vAlign w:val="center"/>
            <w:hideMark/>
          </w:tcPr>
          <w:p w14:paraId="699BB816" w14:textId="170F6420" w:rsidR="00932602" w:rsidRPr="002A30AD" w:rsidRDefault="00932602" w:rsidP="00932602">
            <w:pPr>
              <w:pStyle w:val="a9"/>
              <w:ind w:left="-57" w:right="-57"/>
              <w:jc w:val="center"/>
              <w:rPr>
                <w:spacing w:val="-10"/>
                <w:sz w:val="21"/>
                <w:szCs w:val="21"/>
              </w:rPr>
            </w:pPr>
            <w:r w:rsidRPr="002A30AD">
              <w:rPr>
                <w:spacing w:val="-10"/>
                <w:sz w:val="21"/>
                <w:szCs w:val="21"/>
              </w:rPr>
              <w:t>6</w:t>
            </w:r>
          </w:p>
        </w:tc>
        <w:tc>
          <w:tcPr>
            <w:tcW w:w="930" w:type="dxa"/>
            <w:tcBorders>
              <w:top w:val="single" w:sz="8" w:space="0" w:color="000000"/>
              <w:left w:val="single" w:sz="8" w:space="0" w:color="000000"/>
              <w:bottom w:val="single" w:sz="8" w:space="0" w:color="000000"/>
              <w:right w:val="single" w:sz="8" w:space="0" w:color="000000"/>
            </w:tcBorders>
            <w:vAlign w:val="center"/>
            <w:hideMark/>
          </w:tcPr>
          <w:p w14:paraId="15F206FA" w14:textId="21374FB1" w:rsidR="00932602" w:rsidRPr="002A30AD" w:rsidRDefault="00932602" w:rsidP="00932602">
            <w:pPr>
              <w:pStyle w:val="a9"/>
              <w:ind w:left="-57" w:right="-57"/>
              <w:jc w:val="center"/>
              <w:rPr>
                <w:spacing w:val="-10"/>
                <w:sz w:val="21"/>
                <w:szCs w:val="21"/>
              </w:rPr>
            </w:pPr>
            <w:r w:rsidRPr="002A30AD">
              <w:rPr>
                <w:spacing w:val="-10"/>
                <w:sz w:val="21"/>
                <w:szCs w:val="21"/>
              </w:rPr>
              <w:t>6</w:t>
            </w:r>
          </w:p>
        </w:tc>
        <w:tc>
          <w:tcPr>
            <w:tcW w:w="930" w:type="dxa"/>
            <w:tcBorders>
              <w:top w:val="single" w:sz="8" w:space="0" w:color="000000"/>
              <w:left w:val="single" w:sz="8" w:space="0" w:color="000000"/>
              <w:bottom w:val="single" w:sz="8" w:space="0" w:color="000000"/>
              <w:right w:val="single" w:sz="8" w:space="0" w:color="000000"/>
            </w:tcBorders>
            <w:vAlign w:val="center"/>
            <w:hideMark/>
          </w:tcPr>
          <w:p w14:paraId="01026D48" w14:textId="281023E7" w:rsidR="00932602" w:rsidRPr="002A30AD" w:rsidRDefault="00932602" w:rsidP="00932602">
            <w:pPr>
              <w:pStyle w:val="a9"/>
              <w:ind w:left="-57" w:right="-57"/>
              <w:jc w:val="center"/>
              <w:rPr>
                <w:spacing w:val="-10"/>
                <w:sz w:val="21"/>
                <w:szCs w:val="21"/>
              </w:rPr>
            </w:pPr>
            <w:proofErr w:type="spellStart"/>
            <w:r w:rsidRPr="002A30AD">
              <w:rPr>
                <w:spacing w:val="-10"/>
                <w:sz w:val="21"/>
                <w:szCs w:val="21"/>
              </w:rPr>
              <w:t>н.д</w:t>
            </w:r>
            <w:proofErr w:type="spellEnd"/>
            <w:r w:rsidRPr="002A30AD">
              <w:rPr>
                <w:spacing w:val="-10"/>
                <w:sz w:val="21"/>
                <w:szCs w:val="21"/>
              </w:rPr>
              <w:t>.</w:t>
            </w:r>
          </w:p>
        </w:tc>
      </w:tr>
      <w:tr w:rsidR="00932602" w:rsidRPr="002A30AD" w14:paraId="07FE808A" w14:textId="77777777" w:rsidTr="00955932">
        <w:tc>
          <w:tcPr>
            <w:tcW w:w="0" w:type="auto"/>
            <w:tcBorders>
              <w:top w:val="single" w:sz="8" w:space="0" w:color="000000"/>
              <w:left w:val="single" w:sz="8" w:space="0" w:color="000000"/>
              <w:bottom w:val="single" w:sz="4" w:space="0" w:color="auto"/>
              <w:right w:val="single" w:sz="8" w:space="0" w:color="000000"/>
            </w:tcBorders>
            <w:vAlign w:val="center"/>
            <w:hideMark/>
          </w:tcPr>
          <w:p w14:paraId="5593CDEE" w14:textId="77777777" w:rsidR="00932602" w:rsidRPr="002A30AD" w:rsidRDefault="00932602" w:rsidP="00932602">
            <w:pPr>
              <w:pStyle w:val="a9"/>
              <w:ind w:left="0"/>
              <w:rPr>
                <w:spacing w:val="-10"/>
                <w:sz w:val="21"/>
                <w:szCs w:val="21"/>
              </w:rPr>
            </w:pPr>
            <w:r w:rsidRPr="002A30AD">
              <w:rPr>
                <w:spacing w:val="-10"/>
                <w:sz w:val="21"/>
                <w:szCs w:val="21"/>
              </w:rPr>
              <w:t>Число телефонизированных сельских населенных пунктов</w:t>
            </w:r>
          </w:p>
        </w:tc>
        <w:tc>
          <w:tcPr>
            <w:tcW w:w="1425" w:type="dxa"/>
            <w:tcBorders>
              <w:top w:val="single" w:sz="8" w:space="0" w:color="000000"/>
              <w:left w:val="single" w:sz="8" w:space="0" w:color="000000"/>
              <w:bottom w:val="single" w:sz="4" w:space="0" w:color="auto"/>
              <w:right w:val="single" w:sz="8" w:space="0" w:color="000000"/>
            </w:tcBorders>
            <w:vAlign w:val="center"/>
            <w:hideMark/>
          </w:tcPr>
          <w:p w14:paraId="22501953" w14:textId="77777777" w:rsidR="00932602" w:rsidRPr="002A30AD" w:rsidRDefault="00932602" w:rsidP="00932602">
            <w:pPr>
              <w:pStyle w:val="a9"/>
              <w:ind w:left="-57" w:right="-57"/>
              <w:jc w:val="center"/>
              <w:rPr>
                <w:spacing w:val="-10"/>
                <w:sz w:val="21"/>
                <w:szCs w:val="21"/>
              </w:rPr>
            </w:pPr>
            <w:r w:rsidRPr="002A30AD">
              <w:rPr>
                <w:spacing w:val="-10"/>
                <w:sz w:val="21"/>
                <w:szCs w:val="21"/>
              </w:rPr>
              <w:t>единица</w:t>
            </w:r>
          </w:p>
        </w:tc>
        <w:tc>
          <w:tcPr>
            <w:tcW w:w="930" w:type="dxa"/>
            <w:tcBorders>
              <w:top w:val="single" w:sz="8" w:space="0" w:color="000000"/>
              <w:left w:val="single" w:sz="8" w:space="0" w:color="000000"/>
              <w:bottom w:val="single" w:sz="4" w:space="0" w:color="auto"/>
              <w:right w:val="single" w:sz="8" w:space="0" w:color="000000"/>
            </w:tcBorders>
            <w:vAlign w:val="center"/>
            <w:hideMark/>
          </w:tcPr>
          <w:p w14:paraId="75E85446" w14:textId="00BA4F7E" w:rsidR="00932602" w:rsidRPr="002A30AD" w:rsidRDefault="00932602" w:rsidP="00932602">
            <w:pPr>
              <w:pStyle w:val="a9"/>
              <w:ind w:left="-57" w:right="-57"/>
              <w:jc w:val="center"/>
              <w:rPr>
                <w:spacing w:val="-10"/>
                <w:sz w:val="21"/>
                <w:szCs w:val="21"/>
              </w:rPr>
            </w:pPr>
            <w:r w:rsidRPr="002A30AD">
              <w:rPr>
                <w:spacing w:val="-10"/>
                <w:sz w:val="21"/>
                <w:szCs w:val="21"/>
              </w:rPr>
              <w:t>5</w:t>
            </w:r>
          </w:p>
        </w:tc>
        <w:tc>
          <w:tcPr>
            <w:tcW w:w="930" w:type="dxa"/>
            <w:tcBorders>
              <w:top w:val="single" w:sz="8" w:space="0" w:color="000000"/>
              <w:left w:val="single" w:sz="8" w:space="0" w:color="000000"/>
              <w:bottom w:val="single" w:sz="4" w:space="0" w:color="auto"/>
              <w:right w:val="single" w:sz="8" w:space="0" w:color="000000"/>
            </w:tcBorders>
            <w:vAlign w:val="center"/>
            <w:hideMark/>
          </w:tcPr>
          <w:p w14:paraId="6CF5FA70" w14:textId="33A203EF" w:rsidR="00932602" w:rsidRPr="002A30AD" w:rsidRDefault="00932602" w:rsidP="00932602">
            <w:pPr>
              <w:pStyle w:val="a9"/>
              <w:ind w:left="-57" w:right="-57"/>
              <w:jc w:val="center"/>
              <w:rPr>
                <w:spacing w:val="-10"/>
                <w:sz w:val="21"/>
                <w:szCs w:val="21"/>
              </w:rPr>
            </w:pPr>
            <w:r w:rsidRPr="002A30AD">
              <w:rPr>
                <w:spacing w:val="-10"/>
                <w:sz w:val="21"/>
                <w:szCs w:val="21"/>
              </w:rPr>
              <w:t>5</w:t>
            </w:r>
          </w:p>
        </w:tc>
        <w:tc>
          <w:tcPr>
            <w:tcW w:w="930" w:type="dxa"/>
            <w:tcBorders>
              <w:top w:val="single" w:sz="8" w:space="0" w:color="000000"/>
              <w:left w:val="single" w:sz="8" w:space="0" w:color="000000"/>
              <w:bottom w:val="single" w:sz="4" w:space="0" w:color="auto"/>
              <w:right w:val="single" w:sz="8" w:space="0" w:color="000000"/>
            </w:tcBorders>
            <w:vAlign w:val="center"/>
            <w:hideMark/>
          </w:tcPr>
          <w:p w14:paraId="33958204" w14:textId="18EFA530" w:rsidR="00932602" w:rsidRPr="002A30AD" w:rsidRDefault="00932602" w:rsidP="00932602">
            <w:pPr>
              <w:pStyle w:val="a9"/>
              <w:ind w:left="-57" w:right="-57"/>
              <w:jc w:val="center"/>
              <w:rPr>
                <w:spacing w:val="-10"/>
                <w:sz w:val="21"/>
                <w:szCs w:val="21"/>
              </w:rPr>
            </w:pPr>
            <w:r w:rsidRPr="002A30AD">
              <w:rPr>
                <w:spacing w:val="-10"/>
                <w:sz w:val="21"/>
                <w:szCs w:val="21"/>
              </w:rPr>
              <w:t>6</w:t>
            </w:r>
          </w:p>
        </w:tc>
        <w:tc>
          <w:tcPr>
            <w:tcW w:w="930" w:type="dxa"/>
            <w:tcBorders>
              <w:top w:val="single" w:sz="8" w:space="0" w:color="000000"/>
              <w:left w:val="single" w:sz="8" w:space="0" w:color="000000"/>
              <w:bottom w:val="single" w:sz="4" w:space="0" w:color="auto"/>
              <w:right w:val="single" w:sz="8" w:space="0" w:color="000000"/>
            </w:tcBorders>
            <w:vAlign w:val="center"/>
            <w:hideMark/>
          </w:tcPr>
          <w:p w14:paraId="09A99984" w14:textId="04BEFB34" w:rsidR="00932602" w:rsidRPr="002A30AD" w:rsidRDefault="00932602" w:rsidP="00932602">
            <w:pPr>
              <w:pStyle w:val="a9"/>
              <w:ind w:left="-57" w:right="-57"/>
              <w:jc w:val="center"/>
              <w:rPr>
                <w:spacing w:val="-10"/>
                <w:sz w:val="21"/>
                <w:szCs w:val="21"/>
              </w:rPr>
            </w:pPr>
            <w:r w:rsidRPr="002A30AD">
              <w:rPr>
                <w:spacing w:val="-10"/>
                <w:sz w:val="21"/>
                <w:szCs w:val="21"/>
              </w:rPr>
              <w:t>6</w:t>
            </w:r>
          </w:p>
        </w:tc>
        <w:tc>
          <w:tcPr>
            <w:tcW w:w="930" w:type="dxa"/>
            <w:tcBorders>
              <w:top w:val="single" w:sz="8" w:space="0" w:color="000000"/>
              <w:left w:val="single" w:sz="8" w:space="0" w:color="000000"/>
              <w:bottom w:val="single" w:sz="4" w:space="0" w:color="auto"/>
              <w:right w:val="single" w:sz="8" w:space="0" w:color="000000"/>
            </w:tcBorders>
            <w:vAlign w:val="center"/>
            <w:hideMark/>
          </w:tcPr>
          <w:p w14:paraId="4A730A0F" w14:textId="7C9C48A2" w:rsidR="00932602" w:rsidRPr="002A30AD" w:rsidRDefault="00932602" w:rsidP="00932602">
            <w:pPr>
              <w:pStyle w:val="a9"/>
              <w:ind w:left="-57" w:right="-57"/>
              <w:jc w:val="center"/>
              <w:rPr>
                <w:spacing w:val="-10"/>
                <w:sz w:val="21"/>
                <w:szCs w:val="21"/>
              </w:rPr>
            </w:pPr>
            <w:r w:rsidRPr="002A30AD">
              <w:rPr>
                <w:spacing w:val="-10"/>
                <w:sz w:val="21"/>
                <w:szCs w:val="21"/>
              </w:rPr>
              <w:t>6</w:t>
            </w:r>
          </w:p>
        </w:tc>
        <w:tc>
          <w:tcPr>
            <w:tcW w:w="930" w:type="dxa"/>
            <w:tcBorders>
              <w:top w:val="single" w:sz="8" w:space="0" w:color="000000"/>
              <w:left w:val="single" w:sz="8" w:space="0" w:color="000000"/>
              <w:bottom w:val="single" w:sz="4" w:space="0" w:color="auto"/>
              <w:right w:val="single" w:sz="8" w:space="0" w:color="000000"/>
            </w:tcBorders>
            <w:vAlign w:val="center"/>
            <w:hideMark/>
          </w:tcPr>
          <w:p w14:paraId="3A55C8A0" w14:textId="6F6DA45A" w:rsidR="00932602" w:rsidRPr="002A30AD" w:rsidRDefault="00932602" w:rsidP="00932602">
            <w:pPr>
              <w:pStyle w:val="a9"/>
              <w:ind w:left="-57" w:right="-57"/>
              <w:jc w:val="center"/>
              <w:rPr>
                <w:spacing w:val="-10"/>
                <w:sz w:val="21"/>
                <w:szCs w:val="21"/>
              </w:rPr>
            </w:pPr>
            <w:proofErr w:type="spellStart"/>
            <w:r w:rsidRPr="002A30AD">
              <w:rPr>
                <w:spacing w:val="-10"/>
                <w:sz w:val="21"/>
                <w:szCs w:val="21"/>
              </w:rPr>
              <w:t>н.д</w:t>
            </w:r>
            <w:proofErr w:type="spellEnd"/>
            <w:r w:rsidRPr="002A30AD">
              <w:rPr>
                <w:spacing w:val="-10"/>
                <w:sz w:val="21"/>
                <w:szCs w:val="21"/>
              </w:rPr>
              <w:t>.</w:t>
            </w:r>
          </w:p>
        </w:tc>
      </w:tr>
    </w:tbl>
    <w:p w14:paraId="4995DC83" w14:textId="22F89925" w:rsidR="008C2BF2" w:rsidRPr="002A30AD" w:rsidRDefault="008C2BF2" w:rsidP="008C2BF2">
      <w:pPr>
        <w:spacing w:before="120" w:after="120" w:line="276" w:lineRule="auto"/>
        <w:ind w:firstLine="709"/>
        <w:jc w:val="both"/>
        <w:rPr>
          <w:spacing w:val="-10"/>
        </w:rPr>
      </w:pPr>
      <w:r w:rsidRPr="002A30AD">
        <w:rPr>
          <w:spacing w:val="-10"/>
        </w:rPr>
        <w:t>В сельском поселении «</w:t>
      </w:r>
      <w:r w:rsidR="00932602" w:rsidRPr="002A30AD">
        <w:rPr>
          <w:spacing w:val="-10"/>
        </w:rPr>
        <w:t>Солгинское</w:t>
      </w:r>
      <w:r w:rsidRPr="002A30AD">
        <w:rPr>
          <w:spacing w:val="-10"/>
        </w:rPr>
        <w:t>» осуществляется эфирное наземное вещание бесплатных общедоступных каналов в цифровом виде и 3 программ радиовещания.</w:t>
      </w:r>
    </w:p>
    <w:p w14:paraId="15397824" w14:textId="4943EC64" w:rsidR="008C2BF2" w:rsidRPr="002A30AD" w:rsidRDefault="008C2BF2" w:rsidP="008C2BF2">
      <w:pPr>
        <w:spacing w:before="120" w:after="120" w:line="276" w:lineRule="auto"/>
        <w:ind w:firstLine="709"/>
        <w:jc w:val="both"/>
        <w:rPr>
          <w:spacing w:val="-10"/>
        </w:rPr>
      </w:pPr>
      <w:r w:rsidRPr="002A30AD">
        <w:rPr>
          <w:spacing w:val="-10"/>
        </w:rPr>
        <w:t xml:space="preserve">Эфирное наземное вещание радио и телевизионных общедоступных каналов в цифровом виде на территории сельского поселения </w:t>
      </w:r>
      <w:r w:rsidR="00932602" w:rsidRPr="002A30AD">
        <w:rPr>
          <w:spacing w:val="-10"/>
        </w:rPr>
        <w:t xml:space="preserve">«Солгинское» </w:t>
      </w:r>
      <w:r w:rsidRPr="002A30AD">
        <w:rPr>
          <w:spacing w:val="-10"/>
        </w:rPr>
        <w:t xml:space="preserve">осуществляет Федеральное государственное предприятие «Российская телевизионная и радиовещательная сеть» (далее – ФГУП «РТРС») силами своего филиального подразделения – «Архангельский областной радиотелевизионный передающий центр» («Архангельский ОРТПЦ»). </w:t>
      </w:r>
      <w:r w:rsidR="00766777" w:rsidRPr="002A30AD">
        <w:rPr>
          <w:spacing w:val="-10"/>
        </w:rPr>
        <w:t>Ближайший передающий центр ФГУП «РТРС» размещен непосредственно на территории поселения в пос. Солгинский</w:t>
      </w:r>
      <w:r w:rsidRPr="002A30AD">
        <w:rPr>
          <w:spacing w:val="-10"/>
        </w:rPr>
        <w:t>.</w:t>
      </w:r>
    </w:p>
    <w:p w14:paraId="58C2BBCB" w14:textId="77777777" w:rsidR="008C2BF2" w:rsidRPr="002A30AD" w:rsidRDefault="008C2BF2" w:rsidP="008C2BF2">
      <w:pPr>
        <w:spacing w:before="120" w:after="120" w:line="276" w:lineRule="auto"/>
        <w:ind w:firstLine="709"/>
        <w:jc w:val="both"/>
        <w:rPr>
          <w:spacing w:val="-10"/>
        </w:rPr>
      </w:pPr>
      <w:r w:rsidRPr="002A30AD">
        <w:rPr>
          <w:spacing w:val="-10"/>
        </w:rPr>
        <w:t xml:space="preserve">Трансляция эфирных наземных телевизионных каналов в цифровом виде осуществляется в дециметровом диапазоне. </w:t>
      </w:r>
    </w:p>
    <w:p w14:paraId="41AB35DC" w14:textId="77777777" w:rsidR="008C2BF2" w:rsidRPr="002A30AD" w:rsidRDefault="008C2BF2" w:rsidP="008C2BF2">
      <w:pPr>
        <w:spacing w:before="120" w:after="120" w:line="276" w:lineRule="auto"/>
        <w:ind w:firstLine="709"/>
        <w:jc w:val="both"/>
        <w:rPr>
          <w:spacing w:val="-10"/>
        </w:rPr>
      </w:pPr>
      <w:r w:rsidRPr="002A30AD">
        <w:rPr>
          <w:spacing w:val="-10"/>
        </w:rPr>
        <w:t xml:space="preserve">Информация о передающих станциях общедоступного телевизионного вещания размещена в интерактивном виде в свободном доступе в сети Интернет по адресу: https://arhangelsk.rtrs.ru. </w:t>
      </w:r>
    </w:p>
    <w:p w14:paraId="603E0DF7" w14:textId="43922823" w:rsidR="008C2BF2" w:rsidRPr="002A30AD" w:rsidRDefault="008C2BF2" w:rsidP="008C2BF2">
      <w:pPr>
        <w:spacing w:before="120" w:after="120" w:line="276" w:lineRule="auto"/>
        <w:ind w:firstLine="709"/>
        <w:jc w:val="both"/>
        <w:rPr>
          <w:spacing w:val="-10"/>
        </w:rPr>
      </w:pPr>
      <w:r w:rsidRPr="002A30AD">
        <w:rPr>
          <w:spacing w:val="-10"/>
        </w:rPr>
        <w:t>На всей территории сельского поселения «</w:t>
      </w:r>
      <w:r w:rsidR="00932602" w:rsidRPr="002A30AD">
        <w:rPr>
          <w:spacing w:val="-10"/>
        </w:rPr>
        <w:t>Солгинское</w:t>
      </w:r>
      <w:r w:rsidRPr="002A30AD">
        <w:rPr>
          <w:spacing w:val="-10"/>
        </w:rPr>
        <w:t>» доступны услуги связи посредством спутниковых абонентских каналов доступа (телевидение, Интернет, телефония).</w:t>
      </w:r>
    </w:p>
    <w:p w14:paraId="47AA9CCA" w14:textId="6E9DCD67" w:rsidR="008C2BF2" w:rsidRPr="002A30AD" w:rsidRDefault="008C2BF2" w:rsidP="008C2BF2">
      <w:pPr>
        <w:spacing w:before="240" w:after="120" w:line="276" w:lineRule="auto"/>
        <w:ind w:firstLine="709"/>
        <w:jc w:val="both"/>
        <w:rPr>
          <w:spacing w:val="-10"/>
        </w:rPr>
      </w:pPr>
      <w:r w:rsidRPr="002A30AD">
        <w:rPr>
          <w:spacing w:val="-10"/>
          <w:u w:val="single"/>
        </w:rPr>
        <w:t>Вывод</w:t>
      </w:r>
      <w:r w:rsidRPr="002A30AD">
        <w:rPr>
          <w:spacing w:val="-10"/>
        </w:rPr>
        <w:t xml:space="preserve">: </w:t>
      </w:r>
      <w:r w:rsidR="00A66025" w:rsidRPr="002A30AD">
        <w:rPr>
          <w:spacing w:val="-10"/>
          <w:szCs w:val="20"/>
        </w:rPr>
        <w:t xml:space="preserve">В целом уровень обеспеченности услугами связи на территории поселения можно считать удовлетворительным, однако остается высокая потребность в развитии услуг подвижной радиотелефонной (сотовой) связи. </w:t>
      </w:r>
      <w:r w:rsidRPr="002A30AD">
        <w:rPr>
          <w:spacing w:val="-10"/>
        </w:rPr>
        <w:t>Часть услуг связи жители поселения обеспечиваются за счёт близости к центру муниципального района – городу Вельску.</w:t>
      </w:r>
    </w:p>
    <w:p w14:paraId="44DB0A97" w14:textId="45683B8E" w:rsidR="00966F17" w:rsidRPr="002A30AD" w:rsidRDefault="00966F17" w:rsidP="008C2BF2">
      <w:pPr>
        <w:pStyle w:val="110"/>
        <w:spacing w:before="240" w:after="240" w:line="276" w:lineRule="auto"/>
        <w:ind w:firstLine="709"/>
        <w:rPr>
          <w:sz w:val="24"/>
          <w:szCs w:val="24"/>
        </w:rPr>
      </w:pPr>
      <w:bookmarkStart w:id="369" w:name="_Toc77781035"/>
      <w:bookmarkStart w:id="370" w:name="_Toc120893329"/>
      <w:r w:rsidRPr="002A30AD">
        <w:rPr>
          <w:sz w:val="24"/>
          <w:szCs w:val="24"/>
        </w:rPr>
        <w:t>3.6.</w:t>
      </w:r>
      <w:r w:rsidR="00740A4A" w:rsidRPr="002A30AD">
        <w:rPr>
          <w:sz w:val="24"/>
          <w:szCs w:val="24"/>
        </w:rPr>
        <w:t>7</w:t>
      </w:r>
      <w:r w:rsidRPr="002A30AD">
        <w:rPr>
          <w:sz w:val="24"/>
          <w:szCs w:val="24"/>
        </w:rPr>
        <w:t>. Сбор и утилизация твердых коммунальных отходов</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14:paraId="223229A9" w14:textId="71B1BF94" w:rsidR="009C1079" w:rsidRPr="002A30AD" w:rsidRDefault="009C1079" w:rsidP="00966F17">
      <w:pPr>
        <w:spacing w:before="120" w:after="120" w:line="276" w:lineRule="auto"/>
        <w:ind w:firstLine="709"/>
        <w:jc w:val="both"/>
        <w:rPr>
          <w:spacing w:val="-10"/>
        </w:rPr>
      </w:pPr>
      <w:r w:rsidRPr="002A30AD">
        <w:rPr>
          <w:spacing w:val="-10"/>
        </w:rPr>
        <w:t xml:space="preserve">Раздел разработан в соответствии с материалами </w:t>
      </w:r>
      <w:r w:rsidR="00CC7101" w:rsidRPr="002A30AD">
        <w:rPr>
          <w:spacing w:val="-10"/>
        </w:rPr>
        <w:t xml:space="preserve">«Территориальной схемы обращения с отходами, в том числе с твердыми коммунальными отходами, на территории Архангельской области», утвержденной Правительством Архангельской области от 11.04.2017 №144-пп </w:t>
      </w:r>
      <w:r w:rsidRPr="002A30AD">
        <w:rPr>
          <w:spacing w:val="-10"/>
        </w:rPr>
        <w:t>(далее по тексту «Территориальная схема обращения с отходами»).</w:t>
      </w:r>
    </w:p>
    <w:p w14:paraId="7985088D" w14:textId="59E2CB9D" w:rsidR="00A80067" w:rsidRPr="002A30AD" w:rsidRDefault="00A80067" w:rsidP="00966F17">
      <w:pPr>
        <w:spacing w:before="120" w:after="120" w:line="276" w:lineRule="auto"/>
        <w:ind w:firstLine="709"/>
        <w:jc w:val="both"/>
        <w:rPr>
          <w:spacing w:val="-10"/>
        </w:rPr>
      </w:pPr>
      <w:r w:rsidRPr="002A30AD">
        <w:rPr>
          <w:spacing w:val="-10"/>
        </w:rPr>
        <w:t xml:space="preserve">Приняты во внимание материалы утвержденного проекта «Генеральная схема очистки территории </w:t>
      </w:r>
      <w:r w:rsidR="009D0DF9" w:rsidRPr="002A30AD">
        <w:rPr>
          <w:spacing w:val="-10"/>
        </w:rPr>
        <w:t>сельского поселения</w:t>
      </w:r>
      <w:r w:rsidRPr="002A30AD">
        <w:rPr>
          <w:spacing w:val="-10"/>
        </w:rPr>
        <w:t xml:space="preserve"> «</w:t>
      </w:r>
      <w:r w:rsidR="00127129" w:rsidRPr="002A30AD">
        <w:rPr>
          <w:spacing w:val="-10"/>
        </w:rPr>
        <w:t>Солгинское</w:t>
      </w:r>
      <w:r w:rsidRPr="002A30AD">
        <w:rPr>
          <w:spacing w:val="-10"/>
        </w:rPr>
        <w:t>» Вельского муниципального района Архангельской области».</w:t>
      </w:r>
    </w:p>
    <w:p w14:paraId="3E6FDBE0" w14:textId="7DE307F7" w:rsidR="00127129" w:rsidRPr="002A30AD" w:rsidRDefault="00127129" w:rsidP="00127129">
      <w:pPr>
        <w:spacing w:before="120" w:after="120" w:line="276" w:lineRule="auto"/>
        <w:ind w:firstLine="709"/>
        <w:jc w:val="both"/>
        <w:rPr>
          <w:spacing w:val="-10"/>
        </w:rPr>
      </w:pPr>
      <w:bookmarkStart w:id="371" w:name="_Toc26994037"/>
      <w:bookmarkStart w:id="372" w:name="_Toc27417810"/>
      <w:bookmarkStart w:id="373" w:name="_Toc27418697"/>
      <w:bookmarkStart w:id="374" w:name="_Toc27420163"/>
      <w:bookmarkStart w:id="375" w:name="_Toc27596163"/>
      <w:bookmarkStart w:id="376" w:name="_Toc47349312"/>
      <w:bookmarkStart w:id="377" w:name="_Toc47526712"/>
      <w:bookmarkStart w:id="378" w:name="_Toc47526952"/>
      <w:bookmarkStart w:id="379" w:name="_Toc47527110"/>
      <w:bookmarkStart w:id="380" w:name="_Toc47619987"/>
      <w:bookmarkStart w:id="381" w:name="_Toc56433956"/>
      <w:bookmarkStart w:id="382" w:name="_Toc63690962"/>
      <w:r w:rsidRPr="002A30AD">
        <w:rPr>
          <w:spacing w:val="-10"/>
        </w:rPr>
        <w:t xml:space="preserve">На территории сельского поселения «Солгинское» планово-регулярная система вывоза твердых коммунальных отходов (далее по тексту ТКО) применяется только в многоквартирной жилой застройке. Имеется </w:t>
      </w:r>
      <w:r w:rsidR="00F818B1">
        <w:rPr>
          <w:spacing w:val="-10"/>
        </w:rPr>
        <w:t>18</w:t>
      </w:r>
      <w:r w:rsidRPr="002A30AD">
        <w:rPr>
          <w:spacing w:val="-10"/>
        </w:rPr>
        <w:t xml:space="preserve"> контейнерн</w:t>
      </w:r>
      <w:r w:rsidR="00F818B1">
        <w:rPr>
          <w:spacing w:val="-10"/>
        </w:rPr>
        <w:t>ых</w:t>
      </w:r>
      <w:r w:rsidRPr="002A30AD">
        <w:rPr>
          <w:spacing w:val="-10"/>
        </w:rPr>
        <w:t xml:space="preserve"> площад</w:t>
      </w:r>
      <w:r w:rsidR="00F818B1">
        <w:rPr>
          <w:spacing w:val="-10"/>
        </w:rPr>
        <w:t>ок</w:t>
      </w:r>
      <w:r w:rsidRPr="002A30AD">
        <w:rPr>
          <w:spacing w:val="-10"/>
        </w:rPr>
        <w:t xml:space="preserve"> и </w:t>
      </w:r>
      <w:r w:rsidR="00F818B1">
        <w:rPr>
          <w:spacing w:val="-10"/>
        </w:rPr>
        <w:t>51</w:t>
      </w:r>
      <w:r w:rsidRPr="002A30AD">
        <w:rPr>
          <w:spacing w:val="-10"/>
        </w:rPr>
        <w:t xml:space="preserve"> контейнера для сбора </w:t>
      </w:r>
      <w:r w:rsidR="00F818B1">
        <w:rPr>
          <w:spacing w:val="-10"/>
        </w:rPr>
        <w:t>ТКО</w:t>
      </w:r>
      <w:r w:rsidRPr="002A30AD">
        <w:rPr>
          <w:spacing w:val="-10"/>
        </w:rPr>
        <w:t xml:space="preserve">. </w:t>
      </w:r>
    </w:p>
    <w:p w14:paraId="64530168" w14:textId="59FDA703" w:rsidR="00127129" w:rsidRPr="002A30AD" w:rsidRDefault="00F818B1" w:rsidP="00F818B1">
      <w:pPr>
        <w:spacing w:before="120" w:after="120" w:line="276" w:lineRule="auto"/>
        <w:ind w:firstLine="709"/>
        <w:jc w:val="both"/>
        <w:rPr>
          <w:spacing w:val="-10"/>
        </w:rPr>
      </w:pPr>
      <w:r w:rsidRPr="00F818B1">
        <w:rPr>
          <w:spacing w:val="-10"/>
        </w:rPr>
        <w:t>На территории сельского поселения «Солгинское» осуществляется</w:t>
      </w:r>
      <w:r>
        <w:rPr>
          <w:spacing w:val="-10"/>
        </w:rPr>
        <w:t xml:space="preserve"> </w:t>
      </w:r>
      <w:r w:rsidRPr="00F818B1">
        <w:rPr>
          <w:spacing w:val="-10"/>
        </w:rPr>
        <w:t>контейнерная система накопления ТКО. Вывоз ТКО выполняется по графику</w:t>
      </w:r>
      <w:r>
        <w:rPr>
          <w:spacing w:val="-10"/>
        </w:rPr>
        <w:t xml:space="preserve"> </w:t>
      </w:r>
      <w:r w:rsidRPr="00F818B1">
        <w:rPr>
          <w:spacing w:val="-10"/>
        </w:rPr>
        <w:t>региональным оператором в соответствии с требованиями СанПиН 2.1.3684-21</w:t>
      </w:r>
      <w:r w:rsidR="00127129" w:rsidRPr="002A30AD">
        <w:rPr>
          <w:spacing w:val="-10"/>
        </w:rPr>
        <w:t>.</w:t>
      </w:r>
    </w:p>
    <w:p w14:paraId="5DA44752" w14:textId="0250F90C" w:rsidR="007A5F38" w:rsidRPr="002A30AD" w:rsidRDefault="007A5F38" w:rsidP="00A80067">
      <w:pPr>
        <w:spacing w:before="120" w:after="120" w:line="276" w:lineRule="auto"/>
        <w:ind w:firstLine="709"/>
        <w:jc w:val="both"/>
        <w:rPr>
          <w:spacing w:val="-10"/>
        </w:rPr>
      </w:pPr>
      <w:r w:rsidRPr="002A30AD">
        <w:rPr>
          <w:spacing w:val="-10"/>
        </w:rPr>
        <w:t>Размещение ТКО производится на объект размещения – свалка ТБО (ТКО) д. Погореловской.</w:t>
      </w:r>
    </w:p>
    <w:p w14:paraId="0401F442" w14:textId="1F2B5D3A" w:rsidR="00A80067" w:rsidRPr="002A30AD" w:rsidRDefault="00A80067" w:rsidP="00A80067">
      <w:pPr>
        <w:spacing w:before="120" w:after="120" w:line="276" w:lineRule="auto"/>
        <w:ind w:firstLine="709"/>
        <w:jc w:val="both"/>
        <w:rPr>
          <w:spacing w:val="-10"/>
        </w:rPr>
      </w:pPr>
      <w:r w:rsidRPr="002A30AD">
        <w:rPr>
          <w:spacing w:val="-10"/>
          <w:u w:val="single"/>
        </w:rPr>
        <w:t>Вывод</w:t>
      </w:r>
      <w:r w:rsidR="00AB748B" w:rsidRPr="002A30AD">
        <w:rPr>
          <w:spacing w:val="-10"/>
        </w:rPr>
        <w:t xml:space="preserve">: </w:t>
      </w:r>
      <w:r w:rsidRPr="002A30AD">
        <w:rPr>
          <w:spacing w:val="-10"/>
        </w:rPr>
        <w:t>Существующая система обращения с отходами в сельском поселении «</w:t>
      </w:r>
      <w:r w:rsidR="00127129" w:rsidRPr="002A30AD">
        <w:rPr>
          <w:spacing w:val="-10"/>
        </w:rPr>
        <w:t>Солгинское</w:t>
      </w:r>
      <w:r w:rsidRPr="002A30AD">
        <w:rPr>
          <w:spacing w:val="-10"/>
        </w:rPr>
        <w:t>» устарела, необходима современная организация сбора и вывоза ТКО. Присутствует проблема возникновения несанкционированных свалок.</w:t>
      </w:r>
    </w:p>
    <w:p w14:paraId="473AD135" w14:textId="76E74516" w:rsidR="00D3509A" w:rsidRPr="002A30AD" w:rsidRDefault="00C93586" w:rsidP="0079762B">
      <w:pPr>
        <w:pStyle w:val="110"/>
        <w:spacing w:before="240" w:after="240" w:line="276" w:lineRule="auto"/>
        <w:ind w:firstLine="709"/>
        <w:rPr>
          <w:sz w:val="24"/>
          <w:szCs w:val="24"/>
        </w:rPr>
      </w:pPr>
      <w:bookmarkStart w:id="383" w:name="_Toc77781036"/>
      <w:bookmarkStart w:id="384" w:name="_Toc120893330"/>
      <w:r w:rsidRPr="002A30AD">
        <w:rPr>
          <w:sz w:val="24"/>
          <w:szCs w:val="24"/>
        </w:rPr>
        <w:lastRenderedPageBreak/>
        <w:t>3.7. Оценка с</w:t>
      </w:r>
      <w:r w:rsidR="00D3509A" w:rsidRPr="002A30AD">
        <w:rPr>
          <w:sz w:val="24"/>
          <w:szCs w:val="24"/>
        </w:rPr>
        <w:t>остояни</w:t>
      </w:r>
      <w:r w:rsidRPr="002A30AD">
        <w:rPr>
          <w:sz w:val="24"/>
          <w:szCs w:val="24"/>
        </w:rPr>
        <w:t>я</w:t>
      </w:r>
      <w:r w:rsidR="00D3509A" w:rsidRPr="002A30AD">
        <w:rPr>
          <w:sz w:val="24"/>
          <w:szCs w:val="24"/>
        </w:rPr>
        <w:t xml:space="preserve"> окружающей среды</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00D3509A" w:rsidRPr="002A30AD">
        <w:rPr>
          <w:sz w:val="24"/>
          <w:szCs w:val="24"/>
        </w:rPr>
        <w:t xml:space="preserve"> </w:t>
      </w:r>
    </w:p>
    <w:p w14:paraId="3678B625" w14:textId="5F1D6849" w:rsidR="00D3509A" w:rsidRPr="002A30AD" w:rsidRDefault="00D3509A" w:rsidP="00D3509A">
      <w:pPr>
        <w:pStyle w:val="a9"/>
        <w:spacing w:before="120" w:after="120" w:line="276" w:lineRule="auto"/>
        <w:ind w:left="0" w:firstLine="709"/>
        <w:contextualSpacing w:val="0"/>
        <w:jc w:val="both"/>
        <w:rPr>
          <w:spacing w:val="-10"/>
        </w:rPr>
      </w:pPr>
      <w:r w:rsidRPr="002A30AD">
        <w:rPr>
          <w:spacing w:val="-10"/>
        </w:rPr>
        <w:t xml:space="preserve">Основной целью разработки </w:t>
      </w:r>
      <w:r w:rsidR="00206C2F" w:rsidRPr="002A30AD">
        <w:rPr>
          <w:spacing w:val="-10"/>
        </w:rPr>
        <w:t>генерального плана</w:t>
      </w:r>
      <w:r w:rsidRPr="002A30AD">
        <w:rPr>
          <w:spacing w:val="-10"/>
        </w:rPr>
        <w:t xml:space="preserve"> в области экологии является обеспечение устойчивого и безопасного развития территории </w:t>
      </w:r>
      <w:r w:rsidR="0079762B" w:rsidRPr="002A30AD">
        <w:rPr>
          <w:spacing w:val="-10"/>
        </w:rPr>
        <w:t xml:space="preserve">сельского поселения </w:t>
      </w:r>
      <w:r w:rsidR="004E1F9A" w:rsidRPr="002A30AD">
        <w:rPr>
          <w:spacing w:val="-10"/>
        </w:rPr>
        <w:t>«</w:t>
      </w:r>
      <w:r w:rsidR="00341BB9" w:rsidRPr="002A30AD">
        <w:rPr>
          <w:spacing w:val="-10"/>
        </w:rPr>
        <w:t>Солгинское</w:t>
      </w:r>
      <w:r w:rsidR="004E1F9A" w:rsidRPr="002A30AD">
        <w:rPr>
          <w:spacing w:val="-10"/>
        </w:rPr>
        <w:t xml:space="preserve">», </w:t>
      </w:r>
      <w:r w:rsidRPr="002A30AD">
        <w:rPr>
          <w:spacing w:val="-10"/>
        </w:rPr>
        <w:t>комфортных условий проживания населения. Поэтому особое внимание при проектировании уделяется требованиям в области охраны окружающей среды.</w:t>
      </w:r>
    </w:p>
    <w:p w14:paraId="4FF085C1" w14:textId="77777777" w:rsidR="00D3509A" w:rsidRPr="002A30AD" w:rsidRDefault="00D3509A" w:rsidP="00D3509A">
      <w:pPr>
        <w:pStyle w:val="a9"/>
        <w:spacing w:before="120" w:after="120" w:line="276" w:lineRule="auto"/>
        <w:ind w:left="0" w:firstLine="709"/>
        <w:contextualSpacing w:val="0"/>
        <w:jc w:val="both"/>
        <w:rPr>
          <w:spacing w:val="-10"/>
        </w:rPr>
      </w:pPr>
      <w:r w:rsidRPr="002A30AD">
        <w:rPr>
          <w:spacing w:val="-10"/>
        </w:rPr>
        <w:t>В настоящее время экологическая обстановка оценивается как относительно благополучная с низким уровнем техногенной нагрузки на природные комплексы.</w:t>
      </w:r>
    </w:p>
    <w:p w14:paraId="59480E8F" w14:textId="77777777" w:rsidR="00D3509A" w:rsidRPr="002A30AD" w:rsidRDefault="00D3509A" w:rsidP="00D3509A">
      <w:pPr>
        <w:pStyle w:val="a9"/>
        <w:spacing w:before="120" w:after="120" w:line="276" w:lineRule="auto"/>
        <w:ind w:left="0" w:firstLine="709"/>
        <w:contextualSpacing w:val="0"/>
        <w:jc w:val="both"/>
        <w:rPr>
          <w:spacing w:val="-10"/>
        </w:rPr>
      </w:pPr>
      <w:r w:rsidRPr="002A30AD">
        <w:rPr>
          <w:spacing w:val="-10"/>
        </w:rPr>
        <w:t xml:space="preserve">Для сохранения и улучшения состояния окружающей среды в задачи проекта входит выявление наиболее острых экологических проблем, причин их возникновения, определение наиболее проблемных участков. </w:t>
      </w:r>
    </w:p>
    <w:p w14:paraId="3C636ECC" w14:textId="455F518B" w:rsidR="00D3509A" w:rsidRPr="002A30AD" w:rsidRDefault="00D3509A" w:rsidP="00D3509A">
      <w:pPr>
        <w:pStyle w:val="a9"/>
        <w:spacing w:before="120" w:after="120" w:line="276" w:lineRule="auto"/>
        <w:ind w:left="0" w:firstLine="709"/>
        <w:contextualSpacing w:val="0"/>
        <w:jc w:val="both"/>
        <w:rPr>
          <w:spacing w:val="-10"/>
        </w:rPr>
      </w:pPr>
      <w:r w:rsidRPr="002A30AD">
        <w:rPr>
          <w:spacing w:val="-10"/>
        </w:rPr>
        <w:t xml:space="preserve">На основании анализа ситуации разрабатывается комплекс градостроительных мероприятий по улучшению экологической обстановки на проектируемой территории в целом, а также – рекомендации по градостроительному освоению территории на перспективу. </w:t>
      </w:r>
    </w:p>
    <w:p w14:paraId="4D9E62B2" w14:textId="367AABDD" w:rsidR="00D3509A" w:rsidRPr="002A30AD" w:rsidRDefault="00AC5262" w:rsidP="0079762B">
      <w:pPr>
        <w:pStyle w:val="110"/>
        <w:spacing w:before="240" w:after="240" w:line="276" w:lineRule="auto"/>
        <w:ind w:firstLine="709"/>
        <w:rPr>
          <w:sz w:val="24"/>
          <w:szCs w:val="24"/>
        </w:rPr>
      </w:pPr>
      <w:bookmarkStart w:id="385" w:name="_Toc26994038"/>
      <w:bookmarkStart w:id="386" w:name="_Toc27417811"/>
      <w:bookmarkStart w:id="387" w:name="_Toc27418698"/>
      <w:bookmarkStart w:id="388" w:name="_Toc27420164"/>
      <w:bookmarkStart w:id="389" w:name="_Toc27596164"/>
      <w:bookmarkStart w:id="390" w:name="_Toc47349313"/>
      <w:bookmarkStart w:id="391" w:name="_Toc47526713"/>
      <w:bookmarkStart w:id="392" w:name="_Toc47526953"/>
      <w:bookmarkStart w:id="393" w:name="_Toc47527111"/>
      <w:bookmarkStart w:id="394" w:name="_Toc47619988"/>
      <w:bookmarkStart w:id="395" w:name="_Toc56433957"/>
      <w:bookmarkStart w:id="396" w:name="_Toc63690963"/>
      <w:bookmarkStart w:id="397" w:name="_Toc77781037"/>
      <w:bookmarkStart w:id="398" w:name="_Toc120893331"/>
      <w:r w:rsidRPr="002A30AD">
        <w:rPr>
          <w:sz w:val="24"/>
          <w:szCs w:val="24"/>
        </w:rPr>
        <w:t>3.7</w:t>
      </w:r>
      <w:r w:rsidR="00D3509A" w:rsidRPr="002A30AD">
        <w:rPr>
          <w:sz w:val="24"/>
          <w:szCs w:val="24"/>
        </w:rPr>
        <w:t xml:space="preserve">.1. </w:t>
      </w:r>
      <w:r w:rsidRPr="002A30AD">
        <w:rPr>
          <w:sz w:val="24"/>
          <w:szCs w:val="24"/>
        </w:rPr>
        <w:t>Оценка т</w:t>
      </w:r>
      <w:r w:rsidR="00D3509A" w:rsidRPr="002A30AD">
        <w:rPr>
          <w:sz w:val="24"/>
          <w:szCs w:val="24"/>
        </w:rPr>
        <w:t>ехногенн</w:t>
      </w:r>
      <w:r w:rsidRPr="002A30AD">
        <w:rPr>
          <w:sz w:val="24"/>
          <w:szCs w:val="24"/>
        </w:rPr>
        <w:t>ой</w:t>
      </w:r>
      <w:r w:rsidR="00D3509A" w:rsidRPr="002A30AD">
        <w:rPr>
          <w:sz w:val="24"/>
          <w:szCs w:val="24"/>
        </w:rPr>
        <w:t xml:space="preserve"> нагрузк</w:t>
      </w:r>
      <w:r w:rsidRPr="002A30AD">
        <w:rPr>
          <w:sz w:val="24"/>
          <w:szCs w:val="24"/>
        </w:rPr>
        <w:t>и</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14:paraId="503D37A8" w14:textId="77777777" w:rsidR="00D3509A" w:rsidRPr="002A30AD" w:rsidRDefault="00D3509A" w:rsidP="00D3509A">
      <w:pPr>
        <w:pStyle w:val="a9"/>
        <w:spacing w:before="120" w:after="120" w:line="276" w:lineRule="auto"/>
        <w:ind w:left="0" w:firstLine="709"/>
        <w:contextualSpacing w:val="0"/>
        <w:jc w:val="both"/>
        <w:rPr>
          <w:spacing w:val="-10"/>
        </w:rPr>
      </w:pPr>
      <w:r w:rsidRPr="002A30AD">
        <w:rPr>
          <w:spacing w:val="-10"/>
        </w:rPr>
        <w:t>Техногенная нагрузка складывается из объектов производственного и технического назначения, куда относятся и объекты транспортного, бытового и социального назначения.</w:t>
      </w:r>
    </w:p>
    <w:p w14:paraId="578CFE93" w14:textId="77777777" w:rsidR="00D3509A" w:rsidRPr="002A30AD" w:rsidRDefault="00D3509A" w:rsidP="00D3509A">
      <w:pPr>
        <w:pStyle w:val="a9"/>
        <w:spacing w:before="120" w:line="276" w:lineRule="auto"/>
        <w:ind w:left="0" w:firstLine="709"/>
        <w:contextualSpacing w:val="0"/>
        <w:jc w:val="both"/>
        <w:rPr>
          <w:spacing w:val="-10"/>
        </w:rPr>
      </w:pPr>
      <w:r w:rsidRPr="002A30AD">
        <w:rPr>
          <w:spacing w:val="-10"/>
        </w:rPr>
        <w:t xml:space="preserve">Основными видами техногенной нагрузки, оказывающей негативное воздействие на состояние окружающей среды, являются: </w:t>
      </w:r>
    </w:p>
    <w:p w14:paraId="45D9F65D" w14:textId="421A6492" w:rsidR="0079762B" w:rsidRPr="002A30AD" w:rsidRDefault="0079762B" w:rsidP="00670C6A">
      <w:pPr>
        <w:pStyle w:val="a9"/>
        <w:numPr>
          <w:ilvl w:val="0"/>
          <w:numId w:val="5"/>
        </w:numPr>
        <w:spacing w:after="60" w:line="276" w:lineRule="auto"/>
        <w:jc w:val="both"/>
        <w:rPr>
          <w:spacing w:val="-10"/>
        </w:rPr>
      </w:pPr>
      <w:r w:rsidRPr="002A30AD">
        <w:rPr>
          <w:spacing w:val="-10"/>
        </w:rPr>
        <w:t>объекты коммунальной инфраструктуры;</w:t>
      </w:r>
    </w:p>
    <w:p w14:paraId="7A3374C5" w14:textId="77777777" w:rsidR="00D3509A" w:rsidRPr="002A30AD" w:rsidRDefault="00D3509A" w:rsidP="00670C6A">
      <w:pPr>
        <w:pStyle w:val="a9"/>
        <w:numPr>
          <w:ilvl w:val="0"/>
          <w:numId w:val="5"/>
        </w:numPr>
        <w:spacing w:after="60" w:line="276" w:lineRule="auto"/>
        <w:jc w:val="both"/>
        <w:rPr>
          <w:spacing w:val="-10"/>
        </w:rPr>
      </w:pPr>
      <w:r w:rsidRPr="002A30AD">
        <w:rPr>
          <w:spacing w:val="-10"/>
        </w:rPr>
        <w:t xml:space="preserve">предприятия электроэнергетики; </w:t>
      </w:r>
    </w:p>
    <w:p w14:paraId="2313B409" w14:textId="77777777" w:rsidR="00D3509A" w:rsidRPr="002A30AD" w:rsidRDefault="00D3509A" w:rsidP="00670C6A">
      <w:pPr>
        <w:pStyle w:val="a9"/>
        <w:numPr>
          <w:ilvl w:val="0"/>
          <w:numId w:val="5"/>
        </w:numPr>
        <w:spacing w:after="60" w:line="276" w:lineRule="auto"/>
        <w:jc w:val="both"/>
        <w:rPr>
          <w:spacing w:val="-10"/>
        </w:rPr>
      </w:pPr>
      <w:r w:rsidRPr="002A30AD">
        <w:rPr>
          <w:spacing w:val="-10"/>
        </w:rPr>
        <w:t>объекты разработки месторождений полезных ископаемых;</w:t>
      </w:r>
    </w:p>
    <w:p w14:paraId="45EE8A85" w14:textId="77777777" w:rsidR="00D3509A" w:rsidRPr="002A30AD" w:rsidRDefault="00D3509A" w:rsidP="00670C6A">
      <w:pPr>
        <w:pStyle w:val="a9"/>
        <w:numPr>
          <w:ilvl w:val="0"/>
          <w:numId w:val="5"/>
        </w:numPr>
        <w:spacing w:after="60" w:line="276" w:lineRule="auto"/>
        <w:jc w:val="both"/>
        <w:rPr>
          <w:spacing w:val="-10"/>
        </w:rPr>
      </w:pPr>
      <w:r w:rsidRPr="002A30AD">
        <w:rPr>
          <w:spacing w:val="-10"/>
        </w:rPr>
        <w:t>инженерно-транспортные сооружения и коммуникации;</w:t>
      </w:r>
    </w:p>
    <w:p w14:paraId="6B44F491" w14:textId="099103DE" w:rsidR="00D3509A" w:rsidRPr="002A30AD" w:rsidRDefault="00D3509A" w:rsidP="00670C6A">
      <w:pPr>
        <w:pStyle w:val="a9"/>
        <w:numPr>
          <w:ilvl w:val="0"/>
          <w:numId w:val="5"/>
        </w:numPr>
        <w:spacing w:after="120" w:line="276" w:lineRule="auto"/>
        <w:ind w:left="714" w:hanging="357"/>
        <w:contextualSpacing w:val="0"/>
        <w:jc w:val="both"/>
        <w:rPr>
          <w:spacing w:val="-10"/>
        </w:rPr>
      </w:pPr>
      <w:r w:rsidRPr="002A30AD">
        <w:rPr>
          <w:spacing w:val="-10"/>
        </w:rPr>
        <w:t>объекты захоронения промышленных и бытовых отходов.</w:t>
      </w:r>
    </w:p>
    <w:p w14:paraId="4F67603A" w14:textId="77777777" w:rsidR="00D3509A" w:rsidRPr="002A30AD" w:rsidRDefault="00AC5262" w:rsidP="0079762B">
      <w:pPr>
        <w:pStyle w:val="110"/>
        <w:spacing w:before="240" w:after="240" w:line="276" w:lineRule="auto"/>
        <w:ind w:firstLine="709"/>
        <w:rPr>
          <w:sz w:val="24"/>
          <w:szCs w:val="24"/>
        </w:rPr>
      </w:pPr>
      <w:bookmarkStart w:id="399" w:name="_Toc26994039"/>
      <w:bookmarkStart w:id="400" w:name="_Toc27417812"/>
      <w:bookmarkStart w:id="401" w:name="_Toc27418699"/>
      <w:bookmarkStart w:id="402" w:name="_Toc27420165"/>
      <w:bookmarkStart w:id="403" w:name="_Toc27596165"/>
      <w:bookmarkStart w:id="404" w:name="_Toc47349314"/>
      <w:bookmarkStart w:id="405" w:name="_Toc47526714"/>
      <w:bookmarkStart w:id="406" w:name="_Toc47526954"/>
      <w:bookmarkStart w:id="407" w:name="_Toc47527112"/>
      <w:bookmarkStart w:id="408" w:name="_Toc47619989"/>
      <w:bookmarkStart w:id="409" w:name="_Toc56433958"/>
      <w:bookmarkStart w:id="410" w:name="_Toc63690964"/>
      <w:bookmarkStart w:id="411" w:name="_Toc77781038"/>
      <w:bookmarkStart w:id="412" w:name="_Toc120893332"/>
      <w:bookmarkStart w:id="413" w:name="_Toc354667487"/>
      <w:r w:rsidRPr="002A30AD">
        <w:rPr>
          <w:sz w:val="24"/>
          <w:szCs w:val="24"/>
        </w:rPr>
        <w:t>3.7.</w:t>
      </w:r>
      <w:r w:rsidR="00D3509A" w:rsidRPr="002A30AD">
        <w:rPr>
          <w:sz w:val="24"/>
          <w:szCs w:val="24"/>
        </w:rPr>
        <w:t xml:space="preserve">2. </w:t>
      </w:r>
      <w:r w:rsidRPr="002A30AD">
        <w:rPr>
          <w:sz w:val="24"/>
          <w:szCs w:val="24"/>
        </w:rPr>
        <w:t>Оценка с</w:t>
      </w:r>
      <w:r w:rsidR="00D3509A" w:rsidRPr="002A30AD">
        <w:rPr>
          <w:sz w:val="24"/>
          <w:szCs w:val="24"/>
        </w:rPr>
        <w:t>остояни</w:t>
      </w:r>
      <w:r w:rsidRPr="002A30AD">
        <w:rPr>
          <w:sz w:val="24"/>
          <w:szCs w:val="24"/>
        </w:rPr>
        <w:t>я</w:t>
      </w:r>
      <w:r w:rsidR="00D3509A" w:rsidRPr="002A30AD">
        <w:rPr>
          <w:sz w:val="24"/>
          <w:szCs w:val="24"/>
        </w:rPr>
        <w:t xml:space="preserve"> геологической среды</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14:paraId="4BE36D28" w14:textId="77777777" w:rsidR="00D3509A" w:rsidRPr="002A30AD" w:rsidRDefault="00D3509A" w:rsidP="00AC5262">
      <w:pPr>
        <w:spacing w:before="120" w:after="120" w:line="276" w:lineRule="auto"/>
        <w:ind w:firstLine="709"/>
        <w:jc w:val="both"/>
        <w:rPr>
          <w:spacing w:val="-10"/>
        </w:rPr>
      </w:pPr>
      <w:r w:rsidRPr="002A30AD">
        <w:rPr>
          <w:spacing w:val="-10"/>
        </w:rPr>
        <w:t>Геологическая среда – это система, устойчивость которой определяется совокупностью рельефа и геоморфологии, геологического строения, гидрогеологических условий, опасных геологических процессов и инженерно-геологических свойств грунтов.</w:t>
      </w:r>
    </w:p>
    <w:p w14:paraId="6EDF7A6F" w14:textId="4ABEAA12" w:rsidR="00D3509A" w:rsidRPr="002A30AD" w:rsidRDefault="00D3509A" w:rsidP="00AC5262">
      <w:pPr>
        <w:spacing w:before="120" w:after="120" w:line="276" w:lineRule="auto"/>
        <w:ind w:firstLine="709"/>
        <w:jc w:val="both"/>
        <w:rPr>
          <w:spacing w:val="-10"/>
        </w:rPr>
      </w:pPr>
      <w:r w:rsidRPr="002A30AD">
        <w:rPr>
          <w:spacing w:val="-10"/>
        </w:rPr>
        <w:t>Различные виды хозяйственного освоения воздействуют на геологическую среду, что приводит к изменению отдельных её компонентов.</w:t>
      </w:r>
    </w:p>
    <w:p w14:paraId="0E68EB8A" w14:textId="77777777" w:rsidR="00D3509A" w:rsidRPr="002A30AD" w:rsidRDefault="00D3509A" w:rsidP="00AC5262">
      <w:pPr>
        <w:spacing w:before="120" w:after="120" w:line="276" w:lineRule="auto"/>
        <w:ind w:firstLine="709"/>
        <w:jc w:val="both"/>
        <w:rPr>
          <w:spacing w:val="-10"/>
        </w:rPr>
      </w:pPr>
      <w:r w:rsidRPr="002A30AD">
        <w:rPr>
          <w:spacing w:val="-10"/>
        </w:rPr>
        <w:t>Современный рельеф в отдельных местах приобрел техногенный характер. Техногенные формы рельефа представлены карьерами и отвалами, выемками и насыпями автомобильных дорог, намытыми и отсыпанными участками и др. Происходит, как увеличение, так и снижение отметок поверхности территории.</w:t>
      </w:r>
    </w:p>
    <w:p w14:paraId="6A20C04E" w14:textId="77777777" w:rsidR="00D3509A" w:rsidRPr="002A30AD" w:rsidRDefault="00D3509A" w:rsidP="00AC5262">
      <w:pPr>
        <w:spacing w:before="120" w:after="120" w:line="276" w:lineRule="auto"/>
        <w:ind w:firstLine="709"/>
        <w:jc w:val="both"/>
        <w:rPr>
          <w:spacing w:val="-10"/>
        </w:rPr>
      </w:pPr>
      <w:r w:rsidRPr="002A30AD">
        <w:rPr>
          <w:spacing w:val="-10"/>
        </w:rPr>
        <w:t xml:space="preserve">Выявлено, что геологическое строение территории также претерпевает некоторые изменения, хотя это и происходит довольно медленно. Наряду с возникновением техногенных форм рельефа, появляется и новый техногенный тип отложений, представленный насыпными грунтами, бытовыми отходами, отходами производства. Со временем происходит и нарушение целостности массива, обусловленное природными и техногенными факторами. </w:t>
      </w:r>
    </w:p>
    <w:p w14:paraId="057E72DD" w14:textId="58717366" w:rsidR="00D3509A" w:rsidRPr="002A30AD" w:rsidRDefault="00D3509A" w:rsidP="00D3509A">
      <w:pPr>
        <w:pStyle w:val="a9"/>
        <w:spacing w:before="120" w:line="276" w:lineRule="auto"/>
        <w:ind w:left="0" w:firstLine="709"/>
        <w:contextualSpacing w:val="0"/>
        <w:jc w:val="both"/>
        <w:rPr>
          <w:spacing w:val="-10"/>
        </w:rPr>
      </w:pPr>
      <w:r w:rsidRPr="002A30AD">
        <w:rPr>
          <w:spacing w:val="-10"/>
        </w:rPr>
        <w:lastRenderedPageBreak/>
        <w:t>Из природных факторов можно назвать геологические процессы (</w:t>
      </w:r>
      <w:r w:rsidR="00D94171" w:rsidRPr="002A30AD">
        <w:rPr>
          <w:spacing w:val="-10"/>
        </w:rPr>
        <w:t>подтопление</w:t>
      </w:r>
      <w:r w:rsidRPr="002A30AD">
        <w:rPr>
          <w:spacing w:val="-10"/>
        </w:rPr>
        <w:t>, заболачивание и др.), химическое и физическое выветривание, которыми обусловлено снижение прочности грунтов, залегающих в основании сооружений и, как следствие – различные деформации в них. Из техногенных факторов следует отметить многочисленные карьеры, разведочные скважины, инженерно-геологические выработки.</w:t>
      </w:r>
    </w:p>
    <w:p w14:paraId="5F094BCB" w14:textId="5F56F872" w:rsidR="00D3509A" w:rsidRPr="002A30AD" w:rsidRDefault="00D3509A" w:rsidP="00D3509A">
      <w:pPr>
        <w:pStyle w:val="a9"/>
        <w:spacing w:before="120" w:line="276" w:lineRule="auto"/>
        <w:ind w:left="0" w:firstLine="709"/>
        <w:contextualSpacing w:val="0"/>
        <w:jc w:val="both"/>
        <w:rPr>
          <w:spacing w:val="-10"/>
        </w:rPr>
      </w:pPr>
      <w:r w:rsidRPr="002A30AD">
        <w:rPr>
          <w:spacing w:val="-10"/>
        </w:rPr>
        <w:t>Изменяются во времени и гидрогеологические условия территории: повышается уровень залегания подземных вод, что во многом определяется техногенными факторами: утечки из водонесущих коммуникаций, неорганизованная засыпка оврагов слабо фильтрующими породами и т.д. В результате значительные территории оказываются подтопленными.</w:t>
      </w:r>
    </w:p>
    <w:p w14:paraId="02AD9DD7" w14:textId="2686078E" w:rsidR="00D3509A" w:rsidRPr="002A30AD" w:rsidRDefault="00D3509A" w:rsidP="00D3509A">
      <w:pPr>
        <w:pStyle w:val="a9"/>
        <w:spacing w:before="120" w:line="276" w:lineRule="auto"/>
        <w:ind w:left="0" w:firstLine="709"/>
        <w:contextualSpacing w:val="0"/>
        <w:jc w:val="both"/>
        <w:rPr>
          <w:spacing w:val="-10"/>
        </w:rPr>
      </w:pPr>
      <w:r w:rsidRPr="002A30AD">
        <w:rPr>
          <w:spacing w:val="-10"/>
        </w:rPr>
        <w:t>Загрязнение подземных вод первого от поверхности водоносного горизонта приводит к повышению их агрессивности по отношению к бетонным и железобетонным конструкциям фундаментов. В грунтах, залегающих в верхней части разреза</w:t>
      </w:r>
      <w:r w:rsidR="00436222" w:rsidRPr="002A30AD">
        <w:rPr>
          <w:spacing w:val="-10"/>
        </w:rPr>
        <w:t>,</w:t>
      </w:r>
      <w:r w:rsidRPr="002A30AD">
        <w:rPr>
          <w:spacing w:val="-10"/>
        </w:rPr>
        <w:t xml:space="preserve"> существенно ухудшаются их прочностные и деформационные свойства, а также повышается коррозионная активность.</w:t>
      </w:r>
    </w:p>
    <w:p w14:paraId="598CF494" w14:textId="77777777" w:rsidR="00D3509A" w:rsidRPr="002A30AD" w:rsidRDefault="00AC5262" w:rsidP="0079762B">
      <w:pPr>
        <w:pStyle w:val="110"/>
        <w:spacing w:before="240" w:after="240" w:line="276" w:lineRule="auto"/>
        <w:ind w:firstLine="709"/>
        <w:rPr>
          <w:sz w:val="24"/>
          <w:szCs w:val="24"/>
        </w:rPr>
      </w:pPr>
      <w:bookmarkStart w:id="414" w:name="_Toc26994040"/>
      <w:bookmarkStart w:id="415" w:name="_Toc27417813"/>
      <w:bookmarkStart w:id="416" w:name="_Toc27418700"/>
      <w:bookmarkStart w:id="417" w:name="_Toc27420166"/>
      <w:bookmarkStart w:id="418" w:name="_Toc27596166"/>
      <w:bookmarkStart w:id="419" w:name="_Toc47349315"/>
      <w:bookmarkStart w:id="420" w:name="_Toc47526715"/>
      <w:bookmarkStart w:id="421" w:name="_Toc47526955"/>
      <w:bookmarkStart w:id="422" w:name="_Toc47527113"/>
      <w:bookmarkStart w:id="423" w:name="_Toc47619990"/>
      <w:bookmarkStart w:id="424" w:name="_Toc56433959"/>
      <w:bookmarkStart w:id="425" w:name="_Toc63690965"/>
      <w:bookmarkStart w:id="426" w:name="_Toc77781039"/>
      <w:bookmarkStart w:id="427" w:name="_Toc120893333"/>
      <w:r w:rsidRPr="002A30AD">
        <w:rPr>
          <w:sz w:val="24"/>
          <w:szCs w:val="24"/>
        </w:rPr>
        <w:t>3.7</w:t>
      </w:r>
      <w:r w:rsidR="00D3509A" w:rsidRPr="002A30AD">
        <w:rPr>
          <w:sz w:val="24"/>
          <w:szCs w:val="24"/>
        </w:rPr>
        <w:t xml:space="preserve">.3. </w:t>
      </w:r>
      <w:r w:rsidRPr="002A30AD">
        <w:rPr>
          <w:sz w:val="24"/>
          <w:szCs w:val="24"/>
        </w:rPr>
        <w:t>Оценка с</w:t>
      </w:r>
      <w:r w:rsidR="00D3509A" w:rsidRPr="002A30AD">
        <w:rPr>
          <w:sz w:val="24"/>
          <w:szCs w:val="24"/>
        </w:rPr>
        <w:t>остояни</w:t>
      </w:r>
      <w:r w:rsidRPr="002A30AD">
        <w:rPr>
          <w:sz w:val="24"/>
          <w:szCs w:val="24"/>
        </w:rPr>
        <w:t>я</w:t>
      </w:r>
      <w:r w:rsidR="00D3509A" w:rsidRPr="002A30AD">
        <w:rPr>
          <w:sz w:val="24"/>
          <w:szCs w:val="24"/>
        </w:rPr>
        <w:t xml:space="preserve"> атмосферного воздуха</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14:paraId="0F8FC9CE" w14:textId="101E3541" w:rsidR="00D3509A" w:rsidRPr="002A30AD" w:rsidRDefault="00D3509A" w:rsidP="00AC5262">
      <w:pPr>
        <w:spacing w:before="120" w:after="120" w:line="276" w:lineRule="auto"/>
        <w:ind w:firstLine="709"/>
        <w:jc w:val="both"/>
        <w:rPr>
          <w:spacing w:val="-10"/>
        </w:rPr>
      </w:pPr>
      <w:r w:rsidRPr="002A30AD">
        <w:rPr>
          <w:spacing w:val="-10"/>
        </w:rPr>
        <w:t xml:space="preserve">Территория </w:t>
      </w:r>
      <w:r w:rsidR="00AE4DD9" w:rsidRPr="002A30AD">
        <w:rPr>
          <w:spacing w:val="-10"/>
        </w:rPr>
        <w:t>сельского поселения «</w:t>
      </w:r>
      <w:r w:rsidR="006D6AD3" w:rsidRPr="002A30AD">
        <w:rPr>
          <w:spacing w:val="-10"/>
        </w:rPr>
        <w:t>Солгинское</w:t>
      </w:r>
      <w:r w:rsidR="00AE4DD9" w:rsidRPr="002A30AD">
        <w:rPr>
          <w:spacing w:val="-10"/>
        </w:rPr>
        <w:t>»</w:t>
      </w:r>
      <w:r w:rsidRPr="002A30AD">
        <w:rPr>
          <w:spacing w:val="-10"/>
        </w:rPr>
        <w:t xml:space="preserve"> характеризуется относительно невысоким уровнем загрязнения атмосферного воздуха.</w:t>
      </w:r>
    </w:p>
    <w:p w14:paraId="1A3DADDE" w14:textId="77777777" w:rsidR="00D3509A" w:rsidRPr="002A30AD" w:rsidRDefault="00D3509A" w:rsidP="00AC5262">
      <w:pPr>
        <w:spacing w:before="120" w:after="120" w:line="276" w:lineRule="auto"/>
        <w:ind w:firstLine="709"/>
        <w:jc w:val="both"/>
        <w:rPr>
          <w:spacing w:val="-10"/>
        </w:rPr>
      </w:pPr>
      <w:r w:rsidRPr="002A30AD">
        <w:rPr>
          <w:spacing w:val="-10"/>
        </w:rPr>
        <w:t>Климатические условия рассеивания вредных примесей в атмосфере в целом для региона благоприятные. Согласно районированию России по потенциалу загрязнения атмосферы (ПЗА) территория относится к зоне II, где ПЗА характеризуется как «умеренный».</w:t>
      </w:r>
    </w:p>
    <w:p w14:paraId="4B43E2CF" w14:textId="7EDC99C4" w:rsidR="00D3509A" w:rsidRPr="002A30AD" w:rsidRDefault="00D3509A" w:rsidP="00AC5262">
      <w:pPr>
        <w:spacing w:before="120" w:after="120" w:line="276" w:lineRule="auto"/>
        <w:ind w:firstLine="709"/>
        <w:jc w:val="both"/>
        <w:rPr>
          <w:spacing w:val="-10"/>
        </w:rPr>
      </w:pPr>
      <w:r w:rsidRPr="002A30AD">
        <w:rPr>
          <w:spacing w:val="-10"/>
        </w:rPr>
        <w:t>В связи с особенностями климата в течение всего года создаются примерно одинаковые условия для рассеивания и накопления примесей в приземном слое воздуха. В неблагоприятные периоды для рассеивания вредных примесей возможно повышение уровня загрязнения атмосферы при сгорании твердого топлива (дров и угля) в отопительных котельных и печах индивидуальной застройки.</w:t>
      </w:r>
    </w:p>
    <w:p w14:paraId="0660EBC8" w14:textId="77777777" w:rsidR="00D3509A" w:rsidRPr="002A30AD" w:rsidRDefault="00D3509A" w:rsidP="00AC5262">
      <w:pPr>
        <w:spacing w:before="120" w:line="276" w:lineRule="auto"/>
        <w:ind w:firstLine="709"/>
        <w:jc w:val="both"/>
        <w:rPr>
          <w:spacing w:val="-10"/>
        </w:rPr>
      </w:pPr>
      <w:r w:rsidRPr="002A30AD">
        <w:rPr>
          <w:spacing w:val="-10"/>
        </w:rPr>
        <w:t xml:space="preserve">Фоновые величины </w:t>
      </w:r>
      <w:r w:rsidR="00AC5262" w:rsidRPr="002A30AD">
        <w:rPr>
          <w:spacing w:val="-10"/>
        </w:rPr>
        <w:t xml:space="preserve">загрязнения воздуха </w:t>
      </w:r>
      <w:r w:rsidRPr="002A30AD">
        <w:rPr>
          <w:spacing w:val="-10"/>
        </w:rPr>
        <w:t>населенных пунктов при отсутствии в них значительных промышленных источников выбросов не имеют сезонных различий и характеризуются следующими показателями:</w:t>
      </w:r>
    </w:p>
    <w:p w14:paraId="4F41FD32" w14:textId="77777777" w:rsidR="00D3509A" w:rsidRPr="002A30AD" w:rsidRDefault="00D3509A" w:rsidP="00670C6A">
      <w:pPr>
        <w:pStyle w:val="a9"/>
        <w:numPr>
          <w:ilvl w:val="0"/>
          <w:numId w:val="5"/>
        </w:numPr>
        <w:spacing w:after="60" w:line="276" w:lineRule="auto"/>
        <w:jc w:val="both"/>
        <w:rPr>
          <w:spacing w:val="-10"/>
        </w:rPr>
      </w:pPr>
      <w:r w:rsidRPr="002A30AD">
        <w:rPr>
          <w:spacing w:val="-10"/>
        </w:rPr>
        <w:t>по оксиду серы - 0,1 мг/м или 0,2 ПДК м. р.</w:t>
      </w:r>
    </w:p>
    <w:p w14:paraId="319B4114" w14:textId="77777777" w:rsidR="00D3509A" w:rsidRPr="002A30AD" w:rsidRDefault="00D3509A" w:rsidP="00670C6A">
      <w:pPr>
        <w:pStyle w:val="a9"/>
        <w:numPr>
          <w:ilvl w:val="0"/>
          <w:numId w:val="5"/>
        </w:numPr>
        <w:spacing w:after="60" w:line="276" w:lineRule="auto"/>
        <w:jc w:val="both"/>
        <w:rPr>
          <w:spacing w:val="-10"/>
        </w:rPr>
      </w:pPr>
      <w:r w:rsidRPr="002A30AD">
        <w:rPr>
          <w:spacing w:val="-10"/>
        </w:rPr>
        <w:t>по диоксиду азота - 0,03 мг/м или 0,35 ПДК м. р.</w:t>
      </w:r>
    </w:p>
    <w:p w14:paraId="2C1C74E8" w14:textId="77777777" w:rsidR="00D3509A" w:rsidRPr="002A30AD" w:rsidRDefault="00D3509A" w:rsidP="00670C6A">
      <w:pPr>
        <w:pStyle w:val="a9"/>
        <w:numPr>
          <w:ilvl w:val="0"/>
          <w:numId w:val="5"/>
        </w:numPr>
        <w:spacing w:after="60" w:line="276" w:lineRule="auto"/>
        <w:jc w:val="both"/>
        <w:rPr>
          <w:spacing w:val="-10"/>
        </w:rPr>
      </w:pPr>
      <w:r w:rsidRPr="002A30AD">
        <w:rPr>
          <w:spacing w:val="-10"/>
        </w:rPr>
        <w:t>по оксиду углерода - 1,5 мг/м или 0,3 ПДК м. р.</w:t>
      </w:r>
    </w:p>
    <w:p w14:paraId="5ABDBD8C" w14:textId="77777777" w:rsidR="00D3509A" w:rsidRPr="002A30AD" w:rsidRDefault="00D3509A" w:rsidP="00670C6A">
      <w:pPr>
        <w:pStyle w:val="a9"/>
        <w:numPr>
          <w:ilvl w:val="0"/>
          <w:numId w:val="5"/>
        </w:numPr>
        <w:spacing w:after="120" w:line="276" w:lineRule="auto"/>
        <w:jc w:val="both"/>
        <w:rPr>
          <w:spacing w:val="-10"/>
        </w:rPr>
      </w:pPr>
      <w:r w:rsidRPr="002A30AD">
        <w:rPr>
          <w:spacing w:val="-10"/>
        </w:rPr>
        <w:t>по пыли - 0,2 мг/м или 0,4 ПДК м. р.</w:t>
      </w:r>
    </w:p>
    <w:p w14:paraId="3C1D98D3" w14:textId="77777777" w:rsidR="00D3509A" w:rsidRPr="002A30AD" w:rsidRDefault="00D3509A" w:rsidP="00AC5262">
      <w:pPr>
        <w:spacing w:before="120" w:after="120" w:line="276" w:lineRule="auto"/>
        <w:ind w:firstLine="709"/>
        <w:jc w:val="both"/>
        <w:rPr>
          <w:spacing w:val="-10"/>
        </w:rPr>
      </w:pPr>
      <w:r w:rsidRPr="002A30AD">
        <w:rPr>
          <w:spacing w:val="-10"/>
        </w:rPr>
        <w:t xml:space="preserve">Загрязнение атмосферного воздуха происходит, как от стационарных, так и от передвижных источников. </w:t>
      </w:r>
    </w:p>
    <w:p w14:paraId="05E821D7" w14:textId="77777777" w:rsidR="00D3509A" w:rsidRPr="002A30AD" w:rsidRDefault="00D3509A" w:rsidP="00AC5262">
      <w:pPr>
        <w:spacing w:before="120" w:line="276" w:lineRule="auto"/>
        <w:ind w:firstLine="709"/>
        <w:jc w:val="both"/>
        <w:rPr>
          <w:spacing w:val="-10"/>
        </w:rPr>
      </w:pPr>
      <w:r w:rsidRPr="002A30AD">
        <w:rPr>
          <w:spacing w:val="-10"/>
        </w:rPr>
        <w:t>Основными стационарными источниками загрязнения окружающей среды являются:</w:t>
      </w:r>
    </w:p>
    <w:p w14:paraId="494B7E69" w14:textId="77777777" w:rsidR="00D3509A" w:rsidRPr="002A30AD" w:rsidRDefault="00D3509A" w:rsidP="00670C6A">
      <w:pPr>
        <w:pStyle w:val="a9"/>
        <w:numPr>
          <w:ilvl w:val="0"/>
          <w:numId w:val="5"/>
        </w:numPr>
        <w:spacing w:after="60" w:line="276" w:lineRule="auto"/>
        <w:jc w:val="both"/>
        <w:rPr>
          <w:spacing w:val="-10"/>
        </w:rPr>
      </w:pPr>
      <w:r w:rsidRPr="002A30AD">
        <w:rPr>
          <w:spacing w:val="-10"/>
        </w:rPr>
        <w:t>предприятия по производству и распределению электроэнергии, газа и воды;</w:t>
      </w:r>
    </w:p>
    <w:p w14:paraId="703D63D9" w14:textId="77777777" w:rsidR="00D3509A" w:rsidRPr="002A30AD" w:rsidRDefault="00D3509A" w:rsidP="00670C6A">
      <w:pPr>
        <w:pStyle w:val="a9"/>
        <w:numPr>
          <w:ilvl w:val="0"/>
          <w:numId w:val="5"/>
        </w:numPr>
        <w:spacing w:after="60" w:line="276" w:lineRule="auto"/>
        <w:jc w:val="both"/>
        <w:rPr>
          <w:spacing w:val="-10"/>
        </w:rPr>
      </w:pPr>
      <w:r w:rsidRPr="002A30AD">
        <w:rPr>
          <w:spacing w:val="-10"/>
        </w:rPr>
        <w:t>котельные, работающие на угле и дровах;</w:t>
      </w:r>
      <w:r w:rsidRPr="002A30AD">
        <w:rPr>
          <w:spacing w:val="-10"/>
        </w:rPr>
        <w:tab/>
      </w:r>
    </w:p>
    <w:p w14:paraId="7E2C76A3" w14:textId="77777777" w:rsidR="00D3509A" w:rsidRPr="002A30AD" w:rsidRDefault="00D3509A" w:rsidP="00670C6A">
      <w:pPr>
        <w:pStyle w:val="a9"/>
        <w:numPr>
          <w:ilvl w:val="0"/>
          <w:numId w:val="5"/>
        </w:numPr>
        <w:spacing w:after="60" w:line="276" w:lineRule="auto"/>
        <w:jc w:val="both"/>
        <w:rPr>
          <w:spacing w:val="-10"/>
        </w:rPr>
      </w:pPr>
      <w:r w:rsidRPr="002A30AD">
        <w:rPr>
          <w:spacing w:val="-10"/>
        </w:rPr>
        <w:t>инженерно-транспортные сооружения и коммуникации;</w:t>
      </w:r>
    </w:p>
    <w:p w14:paraId="0AD04055" w14:textId="77777777" w:rsidR="00D3509A" w:rsidRPr="002A30AD" w:rsidRDefault="00D3509A" w:rsidP="00670C6A">
      <w:pPr>
        <w:pStyle w:val="a9"/>
        <w:numPr>
          <w:ilvl w:val="0"/>
          <w:numId w:val="5"/>
        </w:numPr>
        <w:spacing w:after="120" w:line="276" w:lineRule="auto"/>
        <w:ind w:left="714" w:hanging="357"/>
        <w:contextualSpacing w:val="0"/>
        <w:jc w:val="both"/>
        <w:rPr>
          <w:spacing w:val="-10"/>
        </w:rPr>
      </w:pPr>
      <w:r w:rsidRPr="002A30AD">
        <w:rPr>
          <w:spacing w:val="-10"/>
        </w:rPr>
        <w:t>объекты захоронения промышленных и бытовых отходов.</w:t>
      </w:r>
    </w:p>
    <w:p w14:paraId="7240ACC1" w14:textId="4BE062EC" w:rsidR="00D3509A" w:rsidRPr="002A30AD" w:rsidRDefault="00D3509A" w:rsidP="00C9083E">
      <w:pPr>
        <w:spacing w:before="120" w:after="120" w:line="276" w:lineRule="auto"/>
        <w:ind w:firstLine="709"/>
        <w:jc w:val="both"/>
        <w:rPr>
          <w:spacing w:val="-10"/>
        </w:rPr>
      </w:pPr>
      <w:r w:rsidRPr="002A30AD">
        <w:rPr>
          <w:spacing w:val="-10"/>
        </w:rPr>
        <w:t>Загрязняющими веществами, присутствующими в выбросах почти каждого источника загрязнения</w:t>
      </w:r>
      <w:r w:rsidR="00AE4DD9" w:rsidRPr="002A30AD">
        <w:rPr>
          <w:spacing w:val="-10"/>
        </w:rPr>
        <w:t>,</w:t>
      </w:r>
      <w:r w:rsidRPr="002A30AD">
        <w:rPr>
          <w:spacing w:val="-10"/>
        </w:rPr>
        <w:t xml:space="preserve"> являются взвешенные вещества, диоксид серы, оксид углерода, оксид и диоксид азота, бенз(а)пирен, а также специфические компоненты, присутствие которых обусловлено спецификой </w:t>
      </w:r>
      <w:r w:rsidRPr="002A30AD">
        <w:rPr>
          <w:spacing w:val="-10"/>
        </w:rPr>
        <w:lastRenderedPageBreak/>
        <w:t>производства (сероводород, сероуглерод, формальдегид, метилмеркаптан, бензол, толуол, ксилол, этилбензол).</w:t>
      </w:r>
    </w:p>
    <w:p w14:paraId="36306AF0" w14:textId="22D5E5E9" w:rsidR="00D3509A" w:rsidRPr="002A30AD" w:rsidRDefault="00D3509A" w:rsidP="00C9083E">
      <w:pPr>
        <w:spacing w:before="120" w:after="120" w:line="276" w:lineRule="auto"/>
        <w:ind w:firstLine="709"/>
        <w:jc w:val="both"/>
        <w:rPr>
          <w:spacing w:val="-10"/>
        </w:rPr>
      </w:pPr>
      <w:r w:rsidRPr="002A30AD">
        <w:rPr>
          <w:spacing w:val="-10"/>
        </w:rPr>
        <w:t>Передвижным источником загрязнения окружающей среды является автомобильный транспорт</w:t>
      </w:r>
      <w:r w:rsidR="00D94171" w:rsidRPr="002A30AD">
        <w:rPr>
          <w:spacing w:val="-10"/>
        </w:rPr>
        <w:t>, количество которого постоянно увеличивается</w:t>
      </w:r>
      <w:r w:rsidRPr="002A30AD">
        <w:rPr>
          <w:spacing w:val="-10"/>
        </w:rPr>
        <w:t>.</w:t>
      </w:r>
      <w:r w:rsidR="00C9083E" w:rsidRPr="002A30AD">
        <w:rPr>
          <w:spacing w:val="-10"/>
        </w:rPr>
        <w:t xml:space="preserve"> </w:t>
      </w:r>
      <w:r w:rsidR="00AE4DD9" w:rsidRPr="002A30AD">
        <w:rPr>
          <w:spacing w:val="-10"/>
        </w:rPr>
        <w:t xml:space="preserve">Если в 2018 г. в районе насчитывалось 25689 единиц транспортных средств, то в 2019 г. – увеличилось до 29085 единиц. </w:t>
      </w:r>
      <w:r w:rsidRPr="002A30AD">
        <w:rPr>
          <w:spacing w:val="-10"/>
        </w:rPr>
        <w:t>В выбросах от автотранспорта присутствуют твёрдые вещества, диоксид серы, оксид углерод</w:t>
      </w:r>
      <w:r w:rsidR="004017C7" w:rsidRPr="002A30AD">
        <w:rPr>
          <w:spacing w:val="-10"/>
        </w:rPr>
        <w:t xml:space="preserve">а, оксиды азота, ЛОСНМ, аммиак </w:t>
      </w:r>
      <w:r w:rsidRPr="002A30AD">
        <w:rPr>
          <w:spacing w:val="-10"/>
        </w:rPr>
        <w:t>(NH4), метан.</w:t>
      </w:r>
    </w:p>
    <w:p w14:paraId="7A8358B8" w14:textId="799896FE" w:rsidR="00D3509A" w:rsidRPr="002A30AD" w:rsidRDefault="00D3509A" w:rsidP="00C9083E">
      <w:pPr>
        <w:spacing w:before="120" w:after="120" w:line="276" w:lineRule="auto"/>
        <w:ind w:firstLine="709"/>
        <w:jc w:val="both"/>
        <w:rPr>
          <w:spacing w:val="-10"/>
        </w:rPr>
      </w:pPr>
      <w:r w:rsidRPr="002A30AD">
        <w:rPr>
          <w:spacing w:val="-10"/>
        </w:rPr>
        <w:t xml:space="preserve">Мониторинг загрязнения атмосферного воздуха на территории </w:t>
      </w:r>
      <w:r w:rsidR="00AE4DD9" w:rsidRPr="002A30AD">
        <w:rPr>
          <w:spacing w:val="-10"/>
        </w:rPr>
        <w:t>сельского поселения</w:t>
      </w:r>
      <w:r w:rsidRPr="002A30AD">
        <w:rPr>
          <w:spacing w:val="-10"/>
        </w:rPr>
        <w:t xml:space="preserve"> не ведется. </w:t>
      </w:r>
    </w:p>
    <w:p w14:paraId="1BEF7B63" w14:textId="232B6881" w:rsidR="00D3509A" w:rsidRPr="002A30AD" w:rsidRDefault="00C9083E" w:rsidP="0079762B">
      <w:pPr>
        <w:pStyle w:val="110"/>
        <w:spacing w:before="240" w:after="240" w:line="276" w:lineRule="auto"/>
        <w:ind w:firstLine="709"/>
        <w:rPr>
          <w:sz w:val="24"/>
          <w:szCs w:val="24"/>
        </w:rPr>
      </w:pPr>
      <w:bookmarkStart w:id="428" w:name="_Toc26994041"/>
      <w:bookmarkStart w:id="429" w:name="_Toc27417814"/>
      <w:bookmarkStart w:id="430" w:name="_Toc27418701"/>
      <w:bookmarkStart w:id="431" w:name="_Toc27420167"/>
      <w:bookmarkStart w:id="432" w:name="_Toc27596167"/>
      <w:bookmarkStart w:id="433" w:name="_Toc47349316"/>
      <w:bookmarkStart w:id="434" w:name="_Toc47526716"/>
      <w:bookmarkStart w:id="435" w:name="_Toc47526956"/>
      <w:bookmarkStart w:id="436" w:name="_Toc47527114"/>
      <w:bookmarkStart w:id="437" w:name="_Toc47619991"/>
      <w:bookmarkStart w:id="438" w:name="_Toc56433960"/>
      <w:bookmarkStart w:id="439" w:name="_Toc63690966"/>
      <w:bookmarkStart w:id="440" w:name="_Toc77781040"/>
      <w:bookmarkStart w:id="441" w:name="_Toc120893334"/>
      <w:r w:rsidRPr="002A30AD">
        <w:rPr>
          <w:sz w:val="24"/>
          <w:szCs w:val="24"/>
        </w:rPr>
        <w:t>3.7</w:t>
      </w:r>
      <w:r w:rsidR="00D3509A" w:rsidRPr="002A30AD">
        <w:rPr>
          <w:sz w:val="24"/>
          <w:szCs w:val="24"/>
        </w:rPr>
        <w:t>.4.</w:t>
      </w:r>
      <w:r w:rsidRPr="002A30AD">
        <w:rPr>
          <w:sz w:val="24"/>
          <w:szCs w:val="24"/>
        </w:rPr>
        <w:t xml:space="preserve"> </w:t>
      </w:r>
      <w:r w:rsidR="00D3509A" w:rsidRPr="002A30AD">
        <w:rPr>
          <w:sz w:val="24"/>
          <w:szCs w:val="24"/>
        </w:rPr>
        <w:t>Состояние поверхностных и подземных вод</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14:paraId="4D5D5836" w14:textId="77777777" w:rsidR="00D3509A" w:rsidRPr="002A30AD" w:rsidRDefault="00D3509A" w:rsidP="00C9083E">
      <w:pPr>
        <w:spacing w:before="120" w:after="120" w:line="276" w:lineRule="auto"/>
        <w:ind w:firstLine="709"/>
        <w:jc w:val="both"/>
        <w:rPr>
          <w:spacing w:val="-10"/>
        </w:rPr>
      </w:pPr>
      <w:r w:rsidRPr="002A30AD">
        <w:rPr>
          <w:spacing w:val="-10"/>
        </w:rPr>
        <w:t>Существование и перспективное развитие рассматриваемой территории в значительной степени зависит от наличия и состояния водных ресурсов, обеспечивающих его нормальную жизнедеятельность.</w:t>
      </w:r>
    </w:p>
    <w:p w14:paraId="58563477" w14:textId="6C54D91D" w:rsidR="00AE4DD9" w:rsidRPr="002A30AD" w:rsidRDefault="00AE4DD9" w:rsidP="00DE74A4">
      <w:pPr>
        <w:spacing w:before="120" w:after="120" w:line="276" w:lineRule="auto"/>
        <w:ind w:firstLine="709"/>
        <w:jc w:val="both"/>
        <w:rPr>
          <w:spacing w:val="-10"/>
        </w:rPr>
      </w:pPr>
      <w:r w:rsidRPr="002A30AD">
        <w:rPr>
          <w:spacing w:val="-10"/>
        </w:rPr>
        <w:t>Водные объекты территории сельского поселения «</w:t>
      </w:r>
      <w:r w:rsidR="006D6AD3" w:rsidRPr="002A30AD">
        <w:rPr>
          <w:spacing w:val="-10"/>
        </w:rPr>
        <w:t>Солгинское</w:t>
      </w:r>
      <w:r w:rsidRPr="002A30AD">
        <w:rPr>
          <w:spacing w:val="-10"/>
        </w:rPr>
        <w:t xml:space="preserve">» подвержены определённой техногенной нагрузке. </w:t>
      </w:r>
    </w:p>
    <w:p w14:paraId="51EE0C6E" w14:textId="1D248F95" w:rsidR="00AE4DD9" w:rsidRPr="002A30AD" w:rsidRDefault="00AE4DD9" w:rsidP="00DE74A4">
      <w:pPr>
        <w:spacing w:before="120" w:after="120" w:line="276" w:lineRule="auto"/>
        <w:ind w:firstLine="709"/>
        <w:jc w:val="both"/>
        <w:rPr>
          <w:spacing w:val="-10"/>
        </w:rPr>
      </w:pPr>
      <w:r w:rsidRPr="002A30AD">
        <w:rPr>
          <w:spacing w:val="-10"/>
        </w:rPr>
        <w:t xml:space="preserve">Техногенное загрязнение рек и других водоемов осуществляется в результате прямого сброса неочищенных и </w:t>
      </w:r>
      <w:proofErr w:type="spellStart"/>
      <w:r w:rsidRPr="002A30AD">
        <w:rPr>
          <w:spacing w:val="-10"/>
        </w:rPr>
        <w:t>недоочищенных</w:t>
      </w:r>
      <w:proofErr w:type="spellEnd"/>
      <w:r w:rsidRPr="002A30AD">
        <w:rPr>
          <w:spacing w:val="-10"/>
        </w:rPr>
        <w:t xml:space="preserve"> сточных вод. Величина сброса </w:t>
      </w:r>
      <w:proofErr w:type="spellStart"/>
      <w:r w:rsidRPr="002A30AD">
        <w:rPr>
          <w:spacing w:val="-10"/>
        </w:rPr>
        <w:t>недоочищенных</w:t>
      </w:r>
      <w:proofErr w:type="spellEnd"/>
      <w:r w:rsidRPr="002A30AD">
        <w:rPr>
          <w:spacing w:val="-10"/>
        </w:rPr>
        <w:t xml:space="preserve"> вод в реки Вельского района в 2019 г. составила 1,66 млн. м</w:t>
      </w:r>
      <w:r w:rsidRPr="002A30AD">
        <w:rPr>
          <w:spacing w:val="-10"/>
          <w:vertAlign w:val="superscript"/>
        </w:rPr>
        <w:t>3</w:t>
      </w:r>
      <w:r w:rsidRPr="002A30AD">
        <w:rPr>
          <w:spacing w:val="-10"/>
        </w:rPr>
        <w:t>, что на 0,02 млн. м</w:t>
      </w:r>
      <w:r w:rsidRPr="002A30AD">
        <w:rPr>
          <w:spacing w:val="-10"/>
          <w:vertAlign w:val="superscript"/>
        </w:rPr>
        <w:t>3</w:t>
      </w:r>
      <w:r w:rsidRPr="002A30AD">
        <w:rPr>
          <w:spacing w:val="-10"/>
        </w:rPr>
        <w:t xml:space="preserve"> больше, чем в 2018 г.</w:t>
      </w:r>
    </w:p>
    <w:p w14:paraId="5C9FAC3C" w14:textId="77777777" w:rsidR="00D3509A" w:rsidRPr="002A30AD" w:rsidRDefault="00D3509A" w:rsidP="00C9083E">
      <w:pPr>
        <w:spacing w:before="120" w:after="120" w:line="276" w:lineRule="auto"/>
        <w:ind w:firstLine="709"/>
        <w:jc w:val="both"/>
        <w:rPr>
          <w:spacing w:val="-10"/>
        </w:rPr>
      </w:pPr>
      <w:r w:rsidRPr="002A30AD">
        <w:rPr>
          <w:spacing w:val="-10"/>
        </w:rPr>
        <w:t>Отмечается загрязнение речных вод по 28 наименованиям.</w:t>
      </w:r>
      <w:r w:rsidR="00C9083E" w:rsidRPr="002A30AD">
        <w:rPr>
          <w:spacing w:val="-10"/>
        </w:rPr>
        <w:t xml:space="preserve"> </w:t>
      </w:r>
      <w:r w:rsidRPr="002A30AD">
        <w:rPr>
          <w:spacing w:val="-10"/>
        </w:rPr>
        <w:t>Характерными загрязняющими веществами являются БПК, метанол, нефтепродукты, нитраты, сульфаты, фосфаты, хлориды, алюминий, хром, цинк, никель, железо и др.</w:t>
      </w:r>
    </w:p>
    <w:p w14:paraId="749F73C7" w14:textId="77777777" w:rsidR="00D3509A" w:rsidRPr="002A30AD" w:rsidRDefault="00D3509A" w:rsidP="00C9083E">
      <w:pPr>
        <w:spacing w:before="120" w:after="120" w:line="276" w:lineRule="auto"/>
        <w:ind w:firstLine="709"/>
        <w:jc w:val="both"/>
        <w:rPr>
          <w:spacing w:val="-10"/>
        </w:rPr>
      </w:pPr>
      <w:r w:rsidRPr="002A30AD">
        <w:rPr>
          <w:spacing w:val="-10"/>
        </w:rPr>
        <w:t>Дополнительным негативным фактором воздействия на водные объекты рассматриваемой территории является во многих случаях отсутствие канализации. Диффузионный сток загрязняет поверхностные и, соответственно, подземные воды.</w:t>
      </w:r>
    </w:p>
    <w:p w14:paraId="24298E68" w14:textId="77777777" w:rsidR="00D3509A" w:rsidRPr="002A30AD" w:rsidRDefault="00D3509A" w:rsidP="00C9083E">
      <w:pPr>
        <w:spacing w:before="120" w:after="120" w:line="276" w:lineRule="auto"/>
        <w:ind w:firstLine="709"/>
        <w:jc w:val="both"/>
        <w:rPr>
          <w:spacing w:val="-10"/>
        </w:rPr>
      </w:pPr>
      <w:r w:rsidRPr="002A30AD">
        <w:rPr>
          <w:spacing w:val="-10"/>
        </w:rPr>
        <w:t>Взаимосвязь подземных и поверхностных вод определяет поступление загрязняющих веществ в подземные воды, особенно это касается первого от поверхности водоносного горизонта. В результате техногенного воздействия подземные воды претерпевают изменения физических, химических и биологических свойств.</w:t>
      </w:r>
    </w:p>
    <w:p w14:paraId="69490206" w14:textId="77777777" w:rsidR="00D3509A" w:rsidRPr="002A30AD" w:rsidRDefault="00D3509A" w:rsidP="00C9083E">
      <w:pPr>
        <w:spacing w:before="120" w:after="120" w:line="276" w:lineRule="auto"/>
        <w:ind w:firstLine="709"/>
        <w:jc w:val="both"/>
        <w:rPr>
          <w:spacing w:val="-10"/>
        </w:rPr>
      </w:pPr>
      <w:r w:rsidRPr="002A30AD">
        <w:rPr>
          <w:spacing w:val="-10"/>
        </w:rPr>
        <w:t>Подземные воды используют в качестве источников хозяйственно-питьевого, производственно-технического и сельскохозяйственного водоснабжения.</w:t>
      </w:r>
    </w:p>
    <w:p w14:paraId="30DF7CA4" w14:textId="77777777" w:rsidR="00D3509A" w:rsidRPr="002A30AD" w:rsidRDefault="00D3509A" w:rsidP="00D3509A">
      <w:pPr>
        <w:pStyle w:val="a9"/>
        <w:spacing w:before="120" w:line="276" w:lineRule="auto"/>
        <w:ind w:left="0" w:firstLine="709"/>
        <w:contextualSpacing w:val="0"/>
        <w:jc w:val="both"/>
        <w:rPr>
          <w:b/>
          <w:i/>
          <w:spacing w:val="-10"/>
        </w:rPr>
      </w:pPr>
      <w:r w:rsidRPr="002A30AD">
        <w:rPr>
          <w:b/>
          <w:i/>
          <w:spacing w:val="-10"/>
        </w:rPr>
        <w:t>Качество питьевых вод</w:t>
      </w:r>
    </w:p>
    <w:p w14:paraId="4A4A3D08" w14:textId="77777777" w:rsidR="00AE4DD9" w:rsidRPr="002A30AD" w:rsidRDefault="00AE4DD9" w:rsidP="00AE4DD9">
      <w:pPr>
        <w:pStyle w:val="a9"/>
        <w:spacing w:before="120" w:line="276" w:lineRule="auto"/>
        <w:ind w:left="0" w:firstLine="709"/>
        <w:contextualSpacing w:val="0"/>
        <w:jc w:val="both"/>
        <w:rPr>
          <w:spacing w:val="-10"/>
        </w:rPr>
      </w:pPr>
      <w:r w:rsidRPr="002A30AD">
        <w:rPr>
          <w:spacing w:val="-10"/>
        </w:rPr>
        <w:t>В 2019 г. в Вельском районе:</w:t>
      </w:r>
    </w:p>
    <w:p w14:paraId="1D143885" w14:textId="7721258F" w:rsidR="00AE4DD9" w:rsidRPr="002A30AD" w:rsidRDefault="00AE4DD9" w:rsidP="00670C6A">
      <w:pPr>
        <w:pStyle w:val="a9"/>
        <w:numPr>
          <w:ilvl w:val="0"/>
          <w:numId w:val="5"/>
        </w:numPr>
        <w:spacing w:after="60" w:line="276" w:lineRule="auto"/>
        <w:jc w:val="both"/>
        <w:rPr>
          <w:spacing w:val="-10"/>
        </w:rPr>
      </w:pPr>
      <w:r w:rsidRPr="002A30AD">
        <w:rPr>
          <w:spacing w:val="-10"/>
        </w:rPr>
        <w:t>по удельному весу проб воды источников нецентрализованного водоснабжения не соответствовало гигиеническим нормативам по санитарно-химическим показателям 28,3%</w:t>
      </w:r>
      <w:r w:rsidR="002A3759" w:rsidRPr="002A30AD">
        <w:rPr>
          <w:spacing w:val="-10"/>
        </w:rPr>
        <w:t>;</w:t>
      </w:r>
    </w:p>
    <w:p w14:paraId="2BC90D46" w14:textId="77777777" w:rsidR="00AE4DD9" w:rsidRPr="002A30AD" w:rsidRDefault="00AE4DD9" w:rsidP="00670C6A">
      <w:pPr>
        <w:pStyle w:val="a9"/>
        <w:numPr>
          <w:ilvl w:val="0"/>
          <w:numId w:val="5"/>
        </w:numPr>
        <w:spacing w:after="120" w:line="276" w:lineRule="auto"/>
        <w:ind w:left="714" w:hanging="357"/>
        <w:contextualSpacing w:val="0"/>
        <w:jc w:val="both"/>
        <w:rPr>
          <w:spacing w:val="-10"/>
        </w:rPr>
      </w:pPr>
      <w:r w:rsidRPr="002A30AD">
        <w:rPr>
          <w:spacing w:val="-10"/>
        </w:rPr>
        <w:t xml:space="preserve">по удельному весу проб воды источников нецентрализованного водоснабжения не соответствовало гигиеническим нормативам по микробиологическим показателям 15,2% </w:t>
      </w:r>
      <w:r w:rsidRPr="002A30AD">
        <w:rPr>
          <w:rStyle w:val="af6"/>
          <w:spacing w:val="-10"/>
        </w:rPr>
        <w:footnoteReference w:id="18"/>
      </w:r>
      <w:r w:rsidRPr="002A30AD">
        <w:rPr>
          <w:spacing w:val="-10"/>
        </w:rPr>
        <w:t>.</w:t>
      </w:r>
    </w:p>
    <w:p w14:paraId="5B0F10CB" w14:textId="77777777" w:rsidR="00AE4DD9" w:rsidRPr="002A30AD" w:rsidRDefault="00AE4DD9" w:rsidP="002A3759">
      <w:pPr>
        <w:pStyle w:val="a9"/>
        <w:spacing w:before="120" w:after="120" w:line="276" w:lineRule="auto"/>
        <w:ind w:left="0" w:firstLine="709"/>
        <w:contextualSpacing w:val="0"/>
        <w:jc w:val="both"/>
        <w:rPr>
          <w:spacing w:val="-10"/>
        </w:rPr>
      </w:pPr>
      <w:r w:rsidRPr="002A30AD">
        <w:rPr>
          <w:spacing w:val="-10"/>
        </w:rPr>
        <w:t>Используемая вода в основном пресная, чаще с минерализацией 0,4-0,6 г/дм</w:t>
      </w:r>
      <w:r w:rsidRPr="002A30AD">
        <w:rPr>
          <w:spacing w:val="-10"/>
          <w:vertAlign w:val="superscript"/>
        </w:rPr>
        <w:t>3</w:t>
      </w:r>
      <w:r w:rsidRPr="002A30AD">
        <w:rPr>
          <w:spacing w:val="-10"/>
        </w:rPr>
        <w:t>, гидрокарбонатно-магниево-кальциевая, реже сульфатно-гидрокарбонатно-кальциевая с минерализацией 0,8-1,0 г/дм</w:t>
      </w:r>
      <w:r w:rsidRPr="002A30AD">
        <w:rPr>
          <w:spacing w:val="-10"/>
          <w:vertAlign w:val="superscript"/>
        </w:rPr>
        <w:t>3</w:t>
      </w:r>
      <w:r w:rsidRPr="002A30AD">
        <w:rPr>
          <w:spacing w:val="-10"/>
        </w:rPr>
        <w:t xml:space="preserve">. </w:t>
      </w:r>
    </w:p>
    <w:p w14:paraId="699601D8" w14:textId="77777777" w:rsidR="002A3759" w:rsidRPr="002A30AD" w:rsidRDefault="00D3509A" w:rsidP="002A3759">
      <w:pPr>
        <w:spacing w:before="120" w:after="120" w:line="276" w:lineRule="auto"/>
        <w:ind w:firstLine="709"/>
        <w:jc w:val="both"/>
        <w:rPr>
          <w:spacing w:val="-10"/>
        </w:rPr>
      </w:pPr>
      <w:r w:rsidRPr="002A30AD">
        <w:rPr>
          <w:spacing w:val="-10"/>
        </w:rPr>
        <w:lastRenderedPageBreak/>
        <w:t xml:space="preserve">Одной из основных причин неудовлетворительного состояния водных объектов в местах водопользования является сброс предприятиями неочищенных (недостаточно очищенных) сточных вод, содержащих загрязняющие вещества. </w:t>
      </w:r>
      <w:r w:rsidR="002A3759" w:rsidRPr="002A30AD">
        <w:rPr>
          <w:spacing w:val="-10"/>
        </w:rPr>
        <w:t>Нерешённой остаётся проблема неочищенных дренажно-ливневых вод в поверхностные водоёмы.</w:t>
      </w:r>
    </w:p>
    <w:p w14:paraId="65915F1F" w14:textId="533C597C" w:rsidR="00D3509A" w:rsidRPr="002A30AD" w:rsidRDefault="00D3509A" w:rsidP="00C9083E">
      <w:pPr>
        <w:spacing w:before="120" w:after="120" w:line="276" w:lineRule="auto"/>
        <w:ind w:firstLine="709"/>
        <w:jc w:val="both"/>
        <w:rPr>
          <w:spacing w:val="-10"/>
        </w:rPr>
      </w:pPr>
      <w:r w:rsidRPr="002A30AD">
        <w:rPr>
          <w:spacing w:val="-10"/>
        </w:rPr>
        <w:t xml:space="preserve">Обеспечение населения Архангельской области, и в том числе </w:t>
      </w:r>
      <w:r w:rsidR="002A3759" w:rsidRPr="002A30AD">
        <w:rPr>
          <w:spacing w:val="-10"/>
        </w:rPr>
        <w:t>Вельского</w:t>
      </w:r>
      <w:r w:rsidRPr="002A30AD">
        <w:rPr>
          <w:spacing w:val="-10"/>
        </w:rPr>
        <w:t xml:space="preserve"> муниципального района и </w:t>
      </w:r>
      <w:r w:rsidR="000B1E6C" w:rsidRPr="002A30AD">
        <w:rPr>
          <w:spacing w:val="-10"/>
        </w:rPr>
        <w:t>сельского поселения</w:t>
      </w:r>
      <w:r w:rsidRPr="002A30AD">
        <w:rPr>
          <w:spacing w:val="-10"/>
        </w:rPr>
        <w:t xml:space="preserve"> «</w:t>
      </w:r>
      <w:r w:rsidR="006D6AD3" w:rsidRPr="002A30AD">
        <w:rPr>
          <w:spacing w:val="-10"/>
        </w:rPr>
        <w:t>Солгинское</w:t>
      </w:r>
      <w:r w:rsidRPr="002A30AD">
        <w:rPr>
          <w:spacing w:val="-10"/>
        </w:rPr>
        <w:t>» чистой питьевой водой является одной из актуальных проблем по управлению качеством окружающей среды.</w:t>
      </w:r>
    </w:p>
    <w:p w14:paraId="14FB247F" w14:textId="799276B6" w:rsidR="00D3509A" w:rsidRPr="002A30AD" w:rsidRDefault="0087068E" w:rsidP="0079762B">
      <w:pPr>
        <w:pStyle w:val="110"/>
        <w:spacing w:before="240" w:after="240" w:line="276" w:lineRule="auto"/>
        <w:ind w:firstLine="709"/>
        <w:rPr>
          <w:sz w:val="24"/>
          <w:szCs w:val="24"/>
        </w:rPr>
      </w:pPr>
      <w:bookmarkStart w:id="442" w:name="_Toc26994042"/>
      <w:bookmarkStart w:id="443" w:name="_Toc27417815"/>
      <w:bookmarkStart w:id="444" w:name="_Toc27418702"/>
      <w:bookmarkStart w:id="445" w:name="_Toc27420168"/>
      <w:bookmarkStart w:id="446" w:name="_Toc27596168"/>
      <w:bookmarkStart w:id="447" w:name="_Toc47349317"/>
      <w:bookmarkStart w:id="448" w:name="_Toc47526717"/>
      <w:bookmarkStart w:id="449" w:name="_Toc47526957"/>
      <w:bookmarkStart w:id="450" w:name="_Toc47527115"/>
      <w:bookmarkStart w:id="451" w:name="_Toc47619992"/>
      <w:bookmarkStart w:id="452" w:name="_Toc56433961"/>
      <w:bookmarkStart w:id="453" w:name="_Toc63690967"/>
      <w:bookmarkStart w:id="454" w:name="_Toc77781041"/>
      <w:bookmarkStart w:id="455" w:name="_Toc120893335"/>
      <w:r w:rsidRPr="002A30AD">
        <w:rPr>
          <w:sz w:val="24"/>
          <w:szCs w:val="24"/>
        </w:rPr>
        <w:t>3.7</w:t>
      </w:r>
      <w:r w:rsidR="00D3509A" w:rsidRPr="002A30AD">
        <w:rPr>
          <w:sz w:val="24"/>
          <w:szCs w:val="24"/>
        </w:rPr>
        <w:t>.5. Состояние почв</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14:paraId="01B3D5C3" w14:textId="105114D0" w:rsidR="00D3509A" w:rsidRPr="002A30AD" w:rsidRDefault="002A3759" w:rsidP="0087068E">
      <w:pPr>
        <w:spacing w:before="120" w:after="120" w:line="276" w:lineRule="auto"/>
        <w:ind w:firstLine="709"/>
        <w:jc w:val="both"/>
        <w:rPr>
          <w:spacing w:val="-10"/>
        </w:rPr>
      </w:pPr>
      <w:r w:rsidRPr="002A30AD">
        <w:rPr>
          <w:spacing w:val="-10"/>
        </w:rPr>
        <w:t xml:space="preserve">В Вельском муниципальном районе </w:t>
      </w:r>
      <w:r w:rsidR="00D3509A" w:rsidRPr="002A30AD">
        <w:rPr>
          <w:spacing w:val="-10"/>
        </w:rPr>
        <w:t xml:space="preserve">источником загрязнения почвы являются предприятия лесного </w:t>
      </w:r>
      <w:r w:rsidRPr="002A30AD">
        <w:rPr>
          <w:spacing w:val="-10"/>
        </w:rPr>
        <w:t xml:space="preserve">и сельского </w:t>
      </w:r>
      <w:r w:rsidR="00D3509A" w:rsidRPr="002A30AD">
        <w:rPr>
          <w:spacing w:val="-10"/>
        </w:rPr>
        <w:t>хозяйства, автотранспорт, хозяйственно-бытовая деятельность человека</w:t>
      </w:r>
      <w:r w:rsidRPr="002A30AD">
        <w:rPr>
          <w:spacing w:val="-10"/>
        </w:rPr>
        <w:t>, несанкционированные свалки</w:t>
      </w:r>
      <w:r w:rsidR="00D3509A" w:rsidRPr="002A30AD">
        <w:rPr>
          <w:spacing w:val="-10"/>
        </w:rPr>
        <w:t>.</w:t>
      </w:r>
    </w:p>
    <w:p w14:paraId="6B1C411A" w14:textId="77777777" w:rsidR="00D3509A" w:rsidRPr="002A30AD" w:rsidRDefault="00D3509A" w:rsidP="0087068E">
      <w:pPr>
        <w:spacing w:before="120" w:line="276" w:lineRule="auto"/>
        <w:ind w:firstLine="709"/>
        <w:jc w:val="both"/>
        <w:rPr>
          <w:spacing w:val="-10"/>
        </w:rPr>
      </w:pPr>
      <w:r w:rsidRPr="002A30AD">
        <w:rPr>
          <w:spacing w:val="-10"/>
        </w:rPr>
        <w:t>Почвы рассматриваемой территории подвержены довольно быстрому разрушению, что происходит под воздействием естественных и техногенных факторов:</w:t>
      </w:r>
    </w:p>
    <w:p w14:paraId="35FA632E" w14:textId="77777777" w:rsidR="00D3509A" w:rsidRPr="002A30AD" w:rsidRDefault="00D3509A" w:rsidP="00670C6A">
      <w:pPr>
        <w:pStyle w:val="a9"/>
        <w:numPr>
          <w:ilvl w:val="0"/>
          <w:numId w:val="5"/>
        </w:numPr>
        <w:spacing w:after="60" w:line="276" w:lineRule="auto"/>
        <w:jc w:val="both"/>
        <w:rPr>
          <w:spacing w:val="-10"/>
        </w:rPr>
      </w:pPr>
      <w:r w:rsidRPr="002A30AD">
        <w:rPr>
          <w:spacing w:val="-10"/>
        </w:rPr>
        <w:t>эрозии и дефляции почв, подтопления и заболачивания;</w:t>
      </w:r>
    </w:p>
    <w:p w14:paraId="61BBB94B" w14:textId="77777777" w:rsidR="00D3509A" w:rsidRPr="002A30AD" w:rsidRDefault="00D3509A" w:rsidP="00670C6A">
      <w:pPr>
        <w:pStyle w:val="a9"/>
        <w:numPr>
          <w:ilvl w:val="0"/>
          <w:numId w:val="5"/>
        </w:numPr>
        <w:spacing w:after="60" w:line="276" w:lineRule="auto"/>
        <w:jc w:val="both"/>
        <w:rPr>
          <w:spacing w:val="-10"/>
        </w:rPr>
      </w:pPr>
      <w:r w:rsidRPr="002A30AD">
        <w:rPr>
          <w:spacing w:val="-10"/>
        </w:rPr>
        <w:t>загрязнения почв пестицидами и минеральными удобрениями;</w:t>
      </w:r>
    </w:p>
    <w:p w14:paraId="79C06D6D" w14:textId="394065A3" w:rsidR="00D3509A" w:rsidRPr="002A30AD" w:rsidRDefault="00D3509A" w:rsidP="00670C6A">
      <w:pPr>
        <w:pStyle w:val="a9"/>
        <w:numPr>
          <w:ilvl w:val="0"/>
          <w:numId w:val="5"/>
        </w:numPr>
        <w:spacing w:after="60" w:line="276" w:lineRule="auto"/>
        <w:jc w:val="both"/>
        <w:rPr>
          <w:spacing w:val="-10"/>
        </w:rPr>
      </w:pPr>
      <w:r w:rsidRPr="002A30AD">
        <w:rPr>
          <w:spacing w:val="-10"/>
        </w:rPr>
        <w:t>загрязнения почв бытовыми отходами;</w:t>
      </w:r>
    </w:p>
    <w:p w14:paraId="6632E01D" w14:textId="77777777" w:rsidR="00D3509A" w:rsidRPr="002A30AD" w:rsidRDefault="00D3509A" w:rsidP="00670C6A">
      <w:pPr>
        <w:pStyle w:val="a9"/>
        <w:numPr>
          <w:ilvl w:val="0"/>
          <w:numId w:val="5"/>
        </w:numPr>
        <w:spacing w:after="120" w:line="276" w:lineRule="auto"/>
        <w:ind w:left="714" w:hanging="357"/>
        <w:contextualSpacing w:val="0"/>
        <w:jc w:val="both"/>
        <w:rPr>
          <w:spacing w:val="-10"/>
        </w:rPr>
      </w:pPr>
      <w:r w:rsidRPr="002A30AD">
        <w:rPr>
          <w:spacing w:val="-10"/>
        </w:rPr>
        <w:t>разрушения природного ландшафта.</w:t>
      </w:r>
    </w:p>
    <w:p w14:paraId="48CC9991" w14:textId="77777777" w:rsidR="00D3509A" w:rsidRPr="002A30AD" w:rsidRDefault="00D3509A" w:rsidP="00D3509A">
      <w:pPr>
        <w:pStyle w:val="a9"/>
        <w:spacing w:before="120" w:line="276" w:lineRule="auto"/>
        <w:ind w:left="0" w:firstLine="709"/>
        <w:contextualSpacing w:val="0"/>
        <w:jc w:val="both"/>
        <w:rPr>
          <w:spacing w:val="-10"/>
        </w:rPr>
      </w:pPr>
      <w:r w:rsidRPr="002A30AD">
        <w:rPr>
          <w:spacing w:val="-10"/>
        </w:rPr>
        <w:t xml:space="preserve">Массированное разрушение почвенного покрова происходят в результате устройства различного рода выемок, насыпей, отсыпки терриконов и т.д. На рассматриваемой территории имеются отработанные карьеры. </w:t>
      </w:r>
    </w:p>
    <w:p w14:paraId="6C2C3221" w14:textId="77777777" w:rsidR="00D3509A" w:rsidRPr="002A30AD" w:rsidRDefault="00D3509A" w:rsidP="00D3509A">
      <w:pPr>
        <w:pStyle w:val="a9"/>
        <w:spacing w:before="120" w:line="276" w:lineRule="auto"/>
        <w:ind w:left="0" w:firstLine="709"/>
        <w:contextualSpacing w:val="0"/>
        <w:jc w:val="both"/>
        <w:rPr>
          <w:spacing w:val="-10"/>
        </w:rPr>
      </w:pPr>
      <w:r w:rsidRPr="002A30AD">
        <w:rPr>
          <w:spacing w:val="-10"/>
        </w:rPr>
        <w:t xml:space="preserve">Одной из основных причин загрязнения территории является скопление твердых бытовых отходов, захламление земель несанкционированными свалками промышленных, сельскохозяйственных и бытовых отходов, загрязнение почв диффузионными стоками. </w:t>
      </w:r>
    </w:p>
    <w:p w14:paraId="768C0FC0" w14:textId="0BA8AE2C" w:rsidR="00D3509A" w:rsidRPr="002A30AD" w:rsidRDefault="00D3509A" w:rsidP="00D3509A">
      <w:pPr>
        <w:pStyle w:val="a9"/>
        <w:spacing w:before="120" w:line="276" w:lineRule="auto"/>
        <w:ind w:left="0" w:firstLine="709"/>
        <w:contextualSpacing w:val="0"/>
        <w:jc w:val="both"/>
        <w:rPr>
          <w:spacing w:val="-10"/>
        </w:rPr>
      </w:pPr>
      <w:r w:rsidRPr="002A30AD">
        <w:rPr>
          <w:spacing w:val="-10"/>
        </w:rPr>
        <w:t>Также существуют проблемы увеличения числа несанкционированных свалок и благоустройства санкционированных свалок, загрязнения земель нефтепродуктами.</w:t>
      </w:r>
    </w:p>
    <w:p w14:paraId="56901271" w14:textId="77777777" w:rsidR="00D3509A" w:rsidRPr="002A30AD" w:rsidRDefault="00D3509A" w:rsidP="00D3509A">
      <w:pPr>
        <w:pStyle w:val="a9"/>
        <w:spacing w:before="120" w:line="276" w:lineRule="auto"/>
        <w:ind w:left="0" w:firstLine="709"/>
        <w:contextualSpacing w:val="0"/>
        <w:jc w:val="both"/>
        <w:rPr>
          <w:spacing w:val="-10"/>
        </w:rPr>
      </w:pPr>
      <w:r w:rsidRPr="002A30AD">
        <w:rPr>
          <w:spacing w:val="-10"/>
        </w:rPr>
        <w:t>Плодородие почв является неотъемлемой частью их качественной характеристики в сельскохозяйственном производстве. В последние годы всё сильнее проявляются тенденции снижения почвенного плодородия.</w:t>
      </w:r>
    </w:p>
    <w:p w14:paraId="4BA7A49C" w14:textId="77777777" w:rsidR="00EF508A" w:rsidRPr="002A30AD" w:rsidRDefault="00EF508A" w:rsidP="00EF508A">
      <w:pPr>
        <w:pStyle w:val="a9"/>
        <w:spacing w:before="120" w:line="276" w:lineRule="auto"/>
        <w:ind w:left="0" w:firstLine="709"/>
        <w:contextualSpacing w:val="0"/>
        <w:jc w:val="both"/>
        <w:rPr>
          <w:spacing w:val="-10"/>
        </w:rPr>
      </w:pPr>
      <w:r w:rsidRPr="002A30AD">
        <w:rPr>
          <w:spacing w:val="-10"/>
        </w:rPr>
        <w:t>В 2019 г. 8,7% проб почв по микробиологическим показателям не соответствовало нормативам.</w:t>
      </w:r>
    </w:p>
    <w:p w14:paraId="702058BB" w14:textId="77777777" w:rsidR="00D3509A" w:rsidRPr="002A30AD" w:rsidRDefault="0087068E" w:rsidP="0087068E">
      <w:pPr>
        <w:pStyle w:val="a9"/>
        <w:spacing w:before="120" w:line="276" w:lineRule="auto"/>
        <w:ind w:left="0" w:firstLine="709"/>
        <w:contextualSpacing w:val="0"/>
        <w:jc w:val="both"/>
        <w:rPr>
          <w:spacing w:val="-10"/>
        </w:rPr>
      </w:pPr>
      <w:r w:rsidRPr="002A30AD">
        <w:rPr>
          <w:spacing w:val="-10"/>
        </w:rPr>
        <w:t xml:space="preserve">Повышение </w:t>
      </w:r>
      <w:r w:rsidR="00D3509A" w:rsidRPr="002A30AD">
        <w:rPr>
          <w:spacing w:val="-10"/>
        </w:rPr>
        <w:t>качества почв, их сорбирующих свойств, очищающих сопредельные среды, возможно только при позитивном вмешательстве человека. Если не принимать никаких мер по охране почв, будет происходить дальнейшее снижение их качества.</w:t>
      </w:r>
    </w:p>
    <w:p w14:paraId="23F8FC6A" w14:textId="60F7675C" w:rsidR="00D3509A" w:rsidRPr="002A30AD" w:rsidRDefault="00D94171" w:rsidP="0087068E">
      <w:pPr>
        <w:pStyle w:val="a9"/>
        <w:spacing w:before="120" w:after="120" w:line="276" w:lineRule="auto"/>
        <w:ind w:left="0" w:firstLine="709"/>
        <w:contextualSpacing w:val="0"/>
        <w:jc w:val="both"/>
        <w:rPr>
          <w:spacing w:val="-10"/>
        </w:rPr>
      </w:pPr>
      <w:r w:rsidRPr="002A30AD">
        <w:rPr>
          <w:spacing w:val="-10"/>
        </w:rPr>
        <w:t xml:space="preserve">На рассматриваемой территории </w:t>
      </w:r>
      <w:r w:rsidR="00D3509A" w:rsidRPr="002A30AD">
        <w:rPr>
          <w:spacing w:val="-10"/>
        </w:rPr>
        <w:t xml:space="preserve">необходима организация мониторинга состояния почв. При этом мониторинг не должен ограничиваться контролем техногенного загрязнения почв, он должен предусматривать систему контроля физических, агрохимических и биологических свойств почв, обусловливающих их средообразующую и </w:t>
      </w:r>
      <w:proofErr w:type="spellStart"/>
      <w:r w:rsidR="00D3509A" w:rsidRPr="002A30AD">
        <w:rPr>
          <w:spacing w:val="-10"/>
        </w:rPr>
        <w:t>средоочищающую</w:t>
      </w:r>
      <w:proofErr w:type="spellEnd"/>
      <w:r w:rsidR="00D3509A" w:rsidRPr="002A30AD">
        <w:rPr>
          <w:spacing w:val="-10"/>
        </w:rPr>
        <w:t xml:space="preserve"> роль, а также повышение их плодородия. Необходимо проведение соответствующего анализа почв.</w:t>
      </w:r>
    </w:p>
    <w:p w14:paraId="21F8395D" w14:textId="74C8296B" w:rsidR="00D3509A" w:rsidRPr="002A30AD" w:rsidRDefault="0087068E" w:rsidP="0079762B">
      <w:pPr>
        <w:pStyle w:val="110"/>
        <w:spacing w:before="240" w:after="240" w:line="276" w:lineRule="auto"/>
        <w:ind w:firstLine="709"/>
        <w:rPr>
          <w:sz w:val="24"/>
          <w:szCs w:val="24"/>
        </w:rPr>
      </w:pPr>
      <w:bookmarkStart w:id="456" w:name="_Toc26994043"/>
      <w:bookmarkStart w:id="457" w:name="_Toc27417816"/>
      <w:bookmarkStart w:id="458" w:name="_Toc27418703"/>
      <w:bookmarkStart w:id="459" w:name="_Toc27420169"/>
      <w:bookmarkStart w:id="460" w:name="_Toc27596169"/>
      <w:bookmarkStart w:id="461" w:name="_Toc47349318"/>
      <w:bookmarkStart w:id="462" w:name="_Toc47526718"/>
      <w:bookmarkStart w:id="463" w:name="_Toc47526958"/>
      <w:bookmarkStart w:id="464" w:name="_Toc47527116"/>
      <w:bookmarkStart w:id="465" w:name="_Toc47619993"/>
      <w:bookmarkStart w:id="466" w:name="_Toc56433962"/>
      <w:bookmarkStart w:id="467" w:name="_Toc63690968"/>
      <w:bookmarkStart w:id="468" w:name="_Toc77781042"/>
      <w:bookmarkStart w:id="469" w:name="_Toc120893336"/>
      <w:r w:rsidRPr="002A30AD">
        <w:rPr>
          <w:sz w:val="24"/>
          <w:szCs w:val="24"/>
        </w:rPr>
        <w:t>3.</w:t>
      </w:r>
      <w:r w:rsidR="000074A9" w:rsidRPr="002A30AD">
        <w:rPr>
          <w:sz w:val="24"/>
          <w:szCs w:val="24"/>
        </w:rPr>
        <w:t>7</w:t>
      </w:r>
      <w:r w:rsidRPr="002A30AD">
        <w:rPr>
          <w:sz w:val="24"/>
          <w:szCs w:val="24"/>
        </w:rPr>
        <w:t>.</w:t>
      </w:r>
      <w:r w:rsidR="00D3509A" w:rsidRPr="002A30AD">
        <w:rPr>
          <w:sz w:val="24"/>
          <w:szCs w:val="24"/>
        </w:rPr>
        <w:t>6. Состояние растительного и животного мира</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14:paraId="4ABD69DE" w14:textId="77777777" w:rsidR="00D3509A" w:rsidRPr="002A30AD" w:rsidRDefault="00D3509A" w:rsidP="00D3509A">
      <w:pPr>
        <w:pStyle w:val="a9"/>
        <w:spacing w:before="120" w:line="276" w:lineRule="auto"/>
        <w:ind w:left="0" w:firstLine="709"/>
        <w:contextualSpacing w:val="0"/>
        <w:jc w:val="both"/>
        <w:rPr>
          <w:spacing w:val="-10"/>
        </w:rPr>
      </w:pPr>
      <w:r w:rsidRPr="002A30AD">
        <w:rPr>
          <w:spacing w:val="-10"/>
        </w:rPr>
        <w:lastRenderedPageBreak/>
        <w:t>В Архангельской области разработана комплексная программа мониторинга редких и находящихся под угрозой исчезновения видов животных, растений и грибов. Действующие в настоящее время основные списки редких и нуждающихся в охране видов Архангельской области включают 207 видов живых организмов, ещё 127 внесены в перечень таксонов и популяций, нуждающихся в особом внимании к их состоянию.</w:t>
      </w:r>
    </w:p>
    <w:p w14:paraId="5F93559E" w14:textId="77777777" w:rsidR="00D3509A" w:rsidRPr="002A30AD" w:rsidRDefault="00D3509A" w:rsidP="00D3509A">
      <w:pPr>
        <w:pStyle w:val="a9"/>
        <w:spacing w:before="120" w:line="276" w:lineRule="auto"/>
        <w:ind w:left="0" w:firstLine="709"/>
        <w:contextualSpacing w:val="0"/>
        <w:jc w:val="both"/>
        <w:rPr>
          <w:spacing w:val="-10"/>
        </w:rPr>
      </w:pPr>
      <w:r w:rsidRPr="002A30AD">
        <w:rPr>
          <w:spacing w:val="-10"/>
        </w:rPr>
        <w:t xml:space="preserve">Особого внимания на рассматриваемой территории заслуживают леса. Основными факторами, вызывающими ослабление и гибель лесных насаждений, являются поражения грибковыми заболеваниями, повреждения </w:t>
      </w:r>
      <w:proofErr w:type="spellStart"/>
      <w:r w:rsidRPr="002A30AD">
        <w:rPr>
          <w:spacing w:val="-10"/>
        </w:rPr>
        <w:t>энтомовредителями</w:t>
      </w:r>
      <w:proofErr w:type="spellEnd"/>
      <w:r w:rsidRPr="002A30AD">
        <w:rPr>
          <w:spacing w:val="-10"/>
        </w:rPr>
        <w:t xml:space="preserve">, лесные пожары, техногенные воздействия, в том числе рекреационные нагрузки и физическое уничтожение. </w:t>
      </w:r>
    </w:p>
    <w:p w14:paraId="5AF2061C" w14:textId="5DAB26F5" w:rsidR="00D3509A" w:rsidRPr="002A30AD" w:rsidRDefault="00D3509A" w:rsidP="00D3509A">
      <w:pPr>
        <w:pStyle w:val="a9"/>
        <w:spacing w:before="120" w:line="276" w:lineRule="auto"/>
        <w:ind w:left="0" w:firstLine="709"/>
        <w:contextualSpacing w:val="0"/>
        <w:jc w:val="both"/>
        <w:rPr>
          <w:spacing w:val="-10"/>
        </w:rPr>
      </w:pPr>
      <w:r w:rsidRPr="002A30AD">
        <w:rPr>
          <w:spacing w:val="-10"/>
        </w:rPr>
        <w:t>Около 8-10% от общей площади погибших лесов приходится на долю пожаров. После пожаров и вырубок в лесах северной тайги интенсивно идет заболачивание, но травяной покров при этом не развивается. На рассматриваемой территории проводится плановая работа по воспроизводству лесов и защите от пожаров. В 201</w:t>
      </w:r>
      <w:r w:rsidR="00EF508A" w:rsidRPr="002A30AD">
        <w:rPr>
          <w:spacing w:val="-10"/>
        </w:rPr>
        <w:t>9</w:t>
      </w:r>
      <w:r w:rsidRPr="002A30AD">
        <w:rPr>
          <w:spacing w:val="-10"/>
        </w:rPr>
        <w:t xml:space="preserve"> г. охрана лесов от пожаров проводилась наземным и авиационным способом. Крупных пожаров на территории района не допущено.</w:t>
      </w:r>
    </w:p>
    <w:p w14:paraId="11E14A0C" w14:textId="187050F8" w:rsidR="00D3509A" w:rsidRPr="002A30AD" w:rsidRDefault="00D3509A" w:rsidP="0087068E">
      <w:pPr>
        <w:pStyle w:val="a9"/>
        <w:spacing w:before="120" w:after="120" w:line="276" w:lineRule="auto"/>
        <w:ind w:left="0" w:firstLine="709"/>
        <w:contextualSpacing w:val="0"/>
        <w:jc w:val="both"/>
        <w:rPr>
          <w:spacing w:val="-10"/>
        </w:rPr>
      </w:pPr>
      <w:r w:rsidRPr="002A30AD">
        <w:rPr>
          <w:spacing w:val="-10"/>
        </w:rPr>
        <w:t>По данным государственного лесопатологического мониторинга и информации, поступающей от лесничеств Архангельской области, вспышек болезней леса и массового распространения вредителей леса на территории Архангельской области в 201</w:t>
      </w:r>
      <w:r w:rsidR="00EF508A" w:rsidRPr="002A30AD">
        <w:rPr>
          <w:spacing w:val="-10"/>
        </w:rPr>
        <w:t>9</w:t>
      </w:r>
      <w:r w:rsidRPr="002A30AD">
        <w:rPr>
          <w:spacing w:val="-10"/>
        </w:rPr>
        <w:t xml:space="preserve"> году не зафиксировано. Гибели посевов от грибковых болезней по данным инвентаризации не отмечено.</w:t>
      </w:r>
    </w:p>
    <w:p w14:paraId="0AE27B17" w14:textId="77777777" w:rsidR="00D3509A" w:rsidRPr="002A30AD" w:rsidRDefault="0087068E" w:rsidP="0079762B">
      <w:pPr>
        <w:pStyle w:val="110"/>
        <w:spacing w:before="240" w:after="240" w:line="276" w:lineRule="auto"/>
        <w:ind w:firstLine="709"/>
        <w:rPr>
          <w:sz w:val="24"/>
          <w:szCs w:val="24"/>
        </w:rPr>
      </w:pPr>
      <w:bookmarkStart w:id="470" w:name="_Toc26994044"/>
      <w:bookmarkStart w:id="471" w:name="_Toc27417817"/>
      <w:bookmarkStart w:id="472" w:name="_Toc27418704"/>
      <w:bookmarkStart w:id="473" w:name="_Toc27420170"/>
      <w:bookmarkStart w:id="474" w:name="_Toc27596170"/>
      <w:bookmarkStart w:id="475" w:name="_Toc47349319"/>
      <w:bookmarkStart w:id="476" w:name="_Toc47526719"/>
      <w:bookmarkStart w:id="477" w:name="_Toc47526959"/>
      <w:bookmarkStart w:id="478" w:name="_Toc47527117"/>
      <w:bookmarkStart w:id="479" w:name="_Toc47619994"/>
      <w:bookmarkStart w:id="480" w:name="_Toc56433963"/>
      <w:bookmarkStart w:id="481" w:name="_Toc63690969"/>
      <w:bookmarkStart w:id="482" w:name="_Toc77781043"/>
      <w:bookmarkStart w:id="483" w:name="_Toc120893337"/>
      <w:r w:rsidRPr="002A30AD">
        <w:rPr>
          <w:sz w:val="24"/>
          <w:szCs w:val="24"/>
        </w:rPr>
        <w:t>3.</w:t>
      </w:r>
      <w:r w:rsidR="003F41BB" w:rsidRPr="002A30AD">
        <w:rPr>
          <w:sz w:val="24"/>
          <w:szCs w:val="24"/>
        </w:rPr>
        <w:t>7</w:t>
      </w:r>
      <w:r w:rsidR="00D3509A" w:rsidRPr="002A30AD">
        <w:rPr>
          <w:sz w:val="24"/>
          <w:szCs w:val="24"/>
        </w:rPr>
        <w:t>.7. Воздействие физических полей</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p w14:paraId="2D98D4D5" w14:textId="77777777" w:rsidR="00D3509A" w:rsidRPr="002A30AD" w:rsidRDefault="00D3509A" w:rsidP="00D3509A">
      <w:pPr>
        <w:pStyle w:val="a9"/>
        <w:spacing w:before="120" w:line="276" w:lineRule="auto"/>
        <w:ind w:left="0" w:firstLine="709"/>
        <w:contextualSpacing w:val="0"/>
        <w:jc w:val="both"/>
        <w:rPr>
          <w:spacing w:val="-10"/>
        </w:rPr>
      </w:pPr>
      <w:r w:rsidRPr="002A30AD">
        <w:rPr>
          <w:spacing w:val="-10"/>
        </w:rPr>
        <w:t>К физическим факторам загрязнения окружающей среды относятся шум, электромагнитные излучения, вибрация, радиация и др.</w:t>
      </w:r>
    </w:p>
    <w:p w14:paraId="5B29C10D" w14:textId="49300901" w:rsidR="00D3509A" w:rsidRPr="002A30AD" w:rsidRDefault="00D3509A" w:rsidP="00D3509A">
      <w:pPr>
        <w:pStyle w:val="a9"/>
        <w:spacing w:before="120" w:line="276" w:lineRule="auto"/>
        <w:ind w:left="0" w:firstLine="709"/>
        <w:contextualSpacing w:val="0"/>
        <w:jc w:val="both"/>
        <w:rPr>
          <w:spacing w:val="-10"/>
        </w:rPr>
      </w:pPr>
      <w:r w:rsidRPr="002A30AD">
        <w:rPr>
          <w:b/>
          <w:i/>
          <w:spacing w:val="-10"/>
        </w:rPr>
        <w:t xml:space="preserve">Шумовое загрязнение. </w:t>
      </w:r>
      <w:r w:rsidRPr="002A30AD">
        <w:rPr>
          <w:spacing w:val="-10"/>
        </w:rPr>
        <w:t xml:space="preserve">Основными источниками шумового загрязнения на территории </w:t>
      </w:r>
      <w:r w:rsidR="00EF508A" w:rsidRPr="002A30AD">
        <w:rPr>
          <w:spacing w:val="-10"/>
        </w:rPr>
        <w:t>сельского поселения «</w:t>
      </w:r>
      <w:r w:rsidR="006D6AD3" w:rsidRPr="002A30AD">
        <w:rPr>
          <w:spacing w:val="-10"/>
        </w:rPr>
        <w:t>Солгинское</w:t>
      </w:r>
      <w:r w:rsidR="00EF508A" w:rsidRPr="002A30AD">
        <w:rPr>
          <w:spacing w:val="-10"/>
        </w:rPr>
        <w:t xml:space="preserve">» </w:t>
      </w:r>
      <w:r w:rsidRPr="002A30AD">
        <w:rPr>
          <w:spacing w:val="-10"/>
        </w:rPr>
        <w:t>являются: наземный транспорт (автомобильный), трансформаторные электроподстанции.</w:t>
      </w:r>
    </w:p>
    <w:p w14:paraId="6BDFE91C" w14:textId="77777777" w:rsidR="00D3509A" w:rsidRPr="002A30AD" w:rsidRDefault="00D3509A" w:rsidP="00D3509A">
      <w:pPr>
        <w:pStyle w:val="a9"/>
        <w:spacing w:before="120" w:line="276" w:lineRule="auto"/>
        <w:ind w:left="0" w:firstLine="709"/>
        <w:contextualSpacing w:val="0"/>
        <w:jc w:val="both"/>
        <w:rPr>
          <w:spacing w:val="-10"/>
        </w:rPr>
      </w:pPr>
      <w:r w:rsidRPr="002A30AD">
        <w:rPr>
          <w:i/>
          <w:spacing w:val="-10"/>
          <w:u w:val="single"/>
        </w:rPr>
        <w:t>Автомобильный транспорт</w:t>
      </w:r>
      <w:r w:rsidRPr="002A30AD">
        <w:rPr>
          <w:spacing w:val="-10"/>
        </w:rPr>
        <w:t>. Наибольший шум отмечается на центральных улицах поселений.</w:t>
      </w:r>
    </w:p>
    <w:p w14:paraId="07FECBC4" w14:textId="77777777" w:rsidR="00D3509A" w:rsidRPr="002A30AD" w:rsidRDefault="00D3509A" w:rsidP="00D3509A">
      <w:pPr>
        <w:pStyle w:val="a9"/>
        <w:spacing w:before="120" w:line="276" w:lineRule="auto"/>
        <w:ind w:left="0" w:firstLine="709"/>
        <w:contextualSpacing w:val="0"/>
        <w:jc w:val="both"/>
        <w:rPr>
          <w:spacing w:val="-10"/>
        </w:rPr>
      </w:pPr>
      <w:r w:rsidRPr="002A30AD">
        <w:rPr>
          <w:spacing w:val="-10"/>
        </w:rPr>
        <w:t>Зоны шумового воздействия от автотранспорта определены в соответствии с классом улиц и дорог, интенсивности движения транспорта. В соответствии с гигиеническими нормативами безопасный уровень звука не должен превышать 55 д</w:t>
      </w:r>
      <w:r w:rsidR="001939E3" w:rsidRPr="002A30AD">
        <w:rPr>
          <w:spacing w:val="-10"/>
        </w:rPr>
        <w:t xml:space="preserve"> </w:t>
      </w:r>
      <w:r w:rsidRPr="002A30AD">
        <w:rPr>
          <w:spacing w:val="-10"/>
        </w:rPr>
        <w:t>БА.</w:t>
      </w:r>
    </w:p>
    <w:p w14:paraId="54DBC397" w14:textId="292D720E" w:rsidR="00D3509A" w:rsidRPr="002A30AD" w:rsidRDefault="00D3509A" w:rsidP="00D3509A">
      <w:pPr>
        <w:pStyle w:val="a9"/>
        <w:spacing w:before="120" w:line="276" w:lineRule="auto"/>
        <w:ind w:left="0" w:firstLine="709"/>
        <w:contextualSpacing w:val="0"/>
        <w:jc w:val="both"/>
        <w:rPr>
          <w:spacing w:val="-10"/>
        </w:rPr>
      </w:pPr>
      <w:r w:rsidRPr="002A30AD">
        <w:rPr>
          <w:i/>
          <w:spacing w:val="-10"/>
          <w:u w:val="single"/>
        </w:rPr>
        <w:t>Электроподстанции</w:t>
      </w:r>
      <w:r w:rsidRPr="002A30AD">
        <w:rPr>
          <w:spacing w:val="-10"/>
        </w:rPr>
        <w:t>. Специальных работ по замерам и расчётам уровня шума на территории жилой застройки, расположенной в непосредственной близости от электроподстанций</w:t>
      </w:r>
      <w:r w:rsidR="00EF508A" w:rsidRPr="002A30AD">
        <w:rPr>
          <w:spacing w:val="-10"/>
        </w:rPr>
        <w:t>,</w:t>
      </w:r>
      <w:r w:rsidRPr="002A30AD">
        <w:rPr>
          <w:spacing w:val="-10"/>
        </w:rPr>
        <w:t xml:space="preserve"> не проводилось.</w:t>
      </w:r>
    </w:p>
    <w:p w14:paraId="0DEB6A33" w14:textId="138B71EF" w:rsidR="00D3509A" w:rsidRPr="002A30AD" w:rsidRDefault="00EF508A" w:rsidP="00D3509A">
      <w:pPr>
        <w:pStyle w:val="a9"/>
        <w:spacing w:before="120" w:line="276" w:lineRule="auto"/>
        <w:ind w:left="0" w:firstLine="709"/>
        <w:contextualSpacing w:val="0"/>
        <w:jc w:val="both"/>
        <w:rPr>
          <w:spacing w:val="-10"/>
        </w:rPr>
      </w:pPr>
      <w:r w:rsidRPr="002A30AD">
        <w:rPr>
          <w:spacing w:val="-10"/>
        </w:rPr>
        <w:t>В Вельском районе б</w:t>
      </w:r>
      <w:r w:rsidR="00D3509A" w:rsidRPr="002A30AD">
        <w:rPr>
          <w:spacing w:val="-10"/>
        </w:rPr>
        <w:t>ыли выполнены замеры уровня шума на рабочих местах электроподстанций.</w:t>
      </w:r>
      <w:r w:rsidR="0087068E" w:rsidRPr="002A30AD">
        <w:rPr>
          <w:spacing w:val="-10"/>
        </w:rPr>
        <w:t xml:space="preserve"> </w:t>
      </w:r>
      <w:r w:rsidR="00D3509A" w:rsidRPr="002A30AD">
        <w:rPr>
          <w:spacing w:val="-10"/>
        </w:rPr>
        <w:t>Уровень шума на рабочих местах отвечает требованиям действующих санитарных норм.</w:t>
      </w:r>
      <w:r w:rsidR="0087068E" w:rsidRPr="002A30AD">
        <w:rPr>
          <w:spacing w:val="-10"/>
        </w:rPr>
        <w:t xml:space="preserve"> </w:t>
      </w:r>
      <w:r w:rsidR="00D3509A" w:rsidRPr="002A30AD">
        <w:rPr>
          <w:spacing w:val="-10"/>
        </w:rPr>
        <w:t>Требования по защите от шума соблюдаются по всем действующим электроподстанциям.</w:t>
      </w:r>
    </w:p>
    <w:p w14:paraId="48A75DE1" w14:textId="77777777" w:rsidR="00D3509A" w:rsidRPr="002A30AD" w:rsidRDefault="00D3509A" w:rsidP="00D3509A">
      <w:pPr>
        <w:pStyle w:val="a9"/>
        <w:spacing w:before="120" w:line="276" w:lineRule="auto"/>
        <w:ind w:left="0" w:firstLine="709"/>
        <w:contextualSpacing w:val="0"/>
        <w:jc w:val="both"/>
        <w:rPr>
          <w:spacing w:val="-10"/>
        </w:rPr>
      </w:pPr>
      <w:r w:rsidRPr="002A30AD">
        <w:rPr>
          <w:b/>
          <w:i/>
          <w:spacing w:val="-10"/>
        </w:rPr>
        <w:t>Вибрация</w:t>
      </w:r>
      <w:r w:rsidRPr="002A30AD">
        <w:rPr>
          <w:spacing w:val="-10"/>
        </w:rPr>
        <w:t xml:space="preserve"> – одна из форм физического загрязнения среды, представляет собой сложный колебательный процесс с широким диапазоном частот. Так же</w:t>
      </w:r>
      <w:r w:rsidR="004017C7" w:rsidRPr="002A30AD">
        <w:rPr>
          <w:spacing w:val="-10"/>
        </w:rPr>
        <w:t>,</w:t>
      </w:r>
      <w:r w:rsidRPr="002A30AD">
        <w:rPr>
          <w:spacing w:val="-10"/>
        </w:rPr>
        <w:t xml:space="preserve"> как и шум, вибрация измеряется в логарифмических единицах уровней – децибелах. Источники вибрации – транспорт, инженерное оборудование, промышленные установки. Вибрация отрицательно влияет на иммунную, сердечно</w:t>
      </w:r>
      <w:r w:rsidR="004017C7" w:rsidRPr="002A30AD">
        <w:rPr>
          <w:spacing w:val="-10"/>
        </w:rPr>
        <w:t>-</w:t>
      </w:r>
      <w:r w:rsidRPr="002A30AD">
        <w:rPr>
          <w:spacing w:val="-10"/>
        </w:rPr>
        <w:t>сосудистую, репродуктивную систему, состав крови, способна вызывать вибрационную болезнь.</w:t>
      </w:r>
    </w:p>
    <w:p w14:paraId="57C95661" w14:textId="77777777" w:rsidR="00D3509A" w:rsidRPr="002A30AD" w:rsidRDefault="00D3509A" w:rsidP="00D3509A">
      <w:pPr>
        <w:pStyle w:val="a9"/>
        <w:spacing w:before="120" w:line="276" w:lineRule="auto"/>
        <w:ind w:left="0" w:firstLine="709"/>
        <w:contextualSpacing w:val="0"/>
        <w:jc w:val="both"/>
        <w:rPr>
          <w:spacing w:val="-10"/>
        </w:rPr>
      </w:pPr>
      <w:r w:rsidRPr="002A30AD">
        <w:rPr>
          <w:spacing w:val="-10"/>
        </w:rPr>
        <w:t xml:space="preserve">При размещении жилой и общественной застройки необходимо учитывать планировочные ограничения, в том числе санитарно-защитные зоны от промышленных и коммунальных объектов, </w:t>
      </w:r>
      <w:r w:rsidRPr="002A30AD">
        <w:rPr>
          <w:spacing w:val="-10"/>
        </w:rPr>
        <w:lastRenderedPageBreak/>
        <w:t>создающих вибрацию, в населённых пунктах следить за состоянием дорожных покрытий и своевременно осуществлять ремонт дорог.</w:t>
      </w:r>
    </w:p>
    <w:p w14:paraId="6203B8AE" w14:textId="77777777" w:rsidR="00D3509A" w:rsidRPr="002A30AD" w:rsidRDefault="00D3509A" w:rsidP="00D3509A">
      <w:pPr>
        <w:pStyle w:val="a9"/>
        <w:spacing w:before="120" w:line="276" w:lineRule="auto"/>
        <w:ind w:left="0" w:firstLine="709"/>
        <w:contextualSpacing w:val="0"/>
        <w:jc w:val="both"/>
        <w:rPr>
          <w:spacing w:val="-10"/>
        </w:rPr>
      </w:pPr>
      <w:r w:rsidRPr="002A30AD">
        <w:rPr>
          <w:b/>
          <w:i/>
          <w:spacing w:val="-10"/>
        </w:rPr>
        <w:t xml:space="preserve">Электромагнитные излучения. </w:t>
      </w:r>
      <w:r w:rsidRPr="002A30AD">
        <w:rPr>
          <w:spacing w:val="-10"/>
        </w:rPr>
        <w:t xml:space="preserve">Вредное воздействие электромагнитных излучений на окружающую среду на рассматриваемой территории происходит от линий электропередач высокого напряжения, электроподстанций повышенного напряжения. </w:t>
      </w:r>
    </w:p>
    <w:p w14:paraId="43D0C533" w14:textId="77777777" w:rsidR="00D3509A" w:rsidRPr="002A30AD" w:rsidRDefault="00D3509A" w:rsidP="00D3509A">
      <w:pPr>
        <w:pStyle w:val="a9"/>
        <w:spacing w:before="120" w:line="276" w:lineRule="auto"/>
        <w:ind w:left="0" w:firstLine="709"/>
        <w:contextualSpacing w:val="0"/>
        <w:jc w:val="both"/>
        <w:rPr>
          <w:spacing w:val="-10"/>
        </w:rPr>
      </w:pPr>
      <w:r w:rsidRPr="002A30AD">
        <w:rPr>
          <w:spacing w:val="-10"/>
        </w:rPr>
        <w:t>Источниками электромагнитных излучений являются телевизионные и радиовещательные станции, радары, электронные системы беспроволочной связи. Источники могут быть точечные – отдельно стоящие передающие устройства (телевизионные вышки, радары аэродромов), площадные – антенные поля, линейные – высоковольтные линии электропередач (ЛЭП).</w:t>
      </w:r>
    </w:p>
    <w:p w14:paraId="3B2A1523" w14:textId="679EA873" w:rsidR="00D3509A" w:rsidRPr="002A30AD" w:rsidRDefault="00D3509A" w:rsidP="00D3509A">
      <w:pPr>
        <w:pStyle w:val="a9"/>
        <w:spacing w:before="120" w:line="276" w:lineRule="auto"/>
        <w:ind w:left="0" w:firstLine="709"/>
        <w:contextualSpacing w:val="0"/>
        <w:jc w:val="both"/>
        <w:rPr>
          <w:spacing w:val="-10"/>
        </w:rPr>
      </w:pPr>
      <w:r w:rsidRPr="002A30AD">
        <w:rPr>
          <w:spacing w:val="-10"/>
        </w:rPr>
        <w:t>В настоящее время установлено влияние ЭМИ на структуру почвы, в результате которого огромные площади становятся непригодными для сельского хозяйства. Этот эффект особенно проявляется в местах расположения ЛЭП.</w:t>
      </w:r>
    </w:p>
    <w:p w14:paraId="5879B0DC" w14:textId="77777777" w:rsidR="00060D0A" w:rsidRPr="002A30AD" w:rsidRDefault="00060D0A" w:rsidP="00060D0A">
      <w:pPr>
        <w:pStyle w:val="a9"/>
        <w:spacing w:before="120" w:after="120" w:line="276" w:lineRule="auto"/>
        <w:ind w:left="0" w:firstLine="709"/>
        <w:contextualSpacing w:val="0"/>
        <w:jc w:val="both"/>
        <w:rPr>
          <w:spacing w:val="-10"/>
        </w:rPr>
      </w:pPr>
      <w:r w:rsidRPr="002A30AD">
        <w:rPr>
          <w:spacing w:val="-10"/>
        </w:rPr>
        <w:t>Снижение уровней ЭМИ от радиотехнических объектов гражданской и военной авиации, метеорологической службы в силу специфики выполняемых ими задач в настоящее время практически не осуществимо, в связи с чем, даже при размещении радиотехнических и особенно радиолокационных объектов на значительном удалении от селитебных территорий, создаваемые ими уровни ЭМИ оказываются весьма значительными.</w:t>
      </w:r>
    </w:p>
    <w:p w14:paraId="4F82DD42" w14:textId="470B4B8C" w:rsidR="00D3509A" w:rsidRPr="002A30AD" w:rsidRDefault="00D3509A" w:rsidP="007401B4">
      <w:pPr>
        <w:pStyle w:val="a9"/>
        <w:spacing w:before="120" w:line="276" w:lineRule="auto"/>
        <w:ind w:left="0" w:firstLine="709"/>
        <w:contextualSpacing w:val="0"/>
        <w:jc w:val="both"/>
        <w:rPr>
          <w:spacing w:val="-10"/>
        </w:rPr>
      </w:pPr>
      <w:r w:rsidRPr="002A30AD">
        <w:rPr>
          <w:b/>
          <w:i/>
          <w:spacing w:val="-10"/>
        </w:rPr>
        <w:t>Радиационная обстановка</w:t>
      </w:r>
      <w:r w:rsidRPr="002A30AD">
        <w:rPr>
          <w:spacing w:val="-10"/>
        </w:rPr>
        <w:t xml:space="preserve"> на рассматриваемой территории, как и всей Архангельской области в 201</w:t>
      </w:r>
      <w:r w:rsidR="00EF508A" w:rsidRPr="002A30AD">
        <w:rPr>
          <w:spacing w:val="-10"/>
        </w:rPr>
        <w:t>9</w:t>
      </w:r>
      <w:r w:rsidRPr="002A30AD">
        <w:rPr>
          <w:spacing w:val="-10"/>
        </w:rPr>
        <w:t xml:space="preserve"> году оставалась стабильной. Зоны техногенного радиоактивного загрязнения вследствие крупных радиационных аварий на территории области отсутствовали. Концентрация радионуклидов техногенного происхождения в атмосферном воздухе, поверхностных водах суши и моря не превышала предельно-допустимых концентраций для населения (НРБ-99/2009) и оценивалась как удовлетворительная.</w:t>
      </w:r>
    </w:p>
    <w:p w14:paraId="42FA73DA" w14:textId="0D82DE96" w:rsidR="00D3509A" w:rsidRPr="002A30AD" w:rsidRDefault="00D3509A" w:rsidP="007401B4">
      <w:pPr>
        <w:pStyle w:val="a9"/>
        <w:spacing w:before="120" w:line="276" w:lineRule="auto"/>
        <w:ind w:left="0" w:firstLine="709"/>
        <w:contextualSpacing w:val="0"/>
        <w:jc w:val="both"/>
        <w:rPr>
          <w:spacing w:val="-10"/>
        </w:rPr>
      </w:pPr>
      <w:r w:rsidRPr="002A30AD">
        <w:rPr>
          <w:spacing w:val="-10"/>
        </w:rPr>
        <w:t>Радиационных происшествий в 201</w:t>
      </w:r>
      <w:r w:rsidR="00EF508A" w:rsidRPr="002A30AD">
        <w:rPr>
          <w:spacing w:val="-10"/>
        </w:rPr>
        <w:t>9</w:t>
      </w:r>
      <w:r w:rsidRPr="002A30AD">
        <w:rPr>
          <w:spacing w:val="-10"/>
        </w:rPr>
        <w:t xml:space="preserve"> г. на рассматриваемой территории не выявлено. </w:t>
      </w:r>
    </w:p>
    <w:p w14:paraId="1D3B56D4" w14:textId="77777777" w:rsidR="00D3509A" w:rsidRPr="002A30AD" w:rsidRDefault="00D3509A" w:rsidP="007401B4">
      <w:pPr>
        <w:pStyle w:val="a9"/>
        <w:spacing w:before="120" w:line="276" w:lineRule="auto"/>
        <w:ind w:left="0" w:firstLine="709"/>
        <w:contextualSpacing w:val="0"/>
        <w:jc w:val="both"/>
        <w:rPr>
          <w:spacing w:val="-10"/>
        </w:rPr>
      </w:pPr>
      <w:r w:rsidRPr="002A30AD">
        <w:rPr>
          <w:spacing w:val="-10"/>
        </w:rPr>
        <w:t>Мощность экспозиционной дозы гамма-излучения на местности в пределах естественного фона.</w:t>
      </w:r>
      <w:r w:rsidR="007401B4" w:rsidRPr="002A30AD">
        <w:rPr>
          <w:spacing w:val="-10"/>
        </w:rPr>
        <w:t xml:space="preserve"> Превышения гигиенических нормативов уровней ионизирующего излучения на рабочих местах не выявлено.</w:t>
      </w:r>
    </w:p>
    <w:p w14:paraId="087EB452" w14:textId="77777777" w:rsidR="00D3509A" w:rsidRPr="002A30AD" w:rsidRDefault="00D3509A" w:rsidP="007401B4">
      <w:pPr>
        <w:pStyle w:val="a9"/>
        <w:spacing w:before="120" w:line="276" w:lineRule="auto"/>
        <w:ind w:left="0" w:firstLine="709"/>
        <w:contextualSpacing w:val="0"/>
        <w:jc w:val="both"/>
        <w:rPr>
          <w:spacing w:val="-10"/>
        </w:rPr>
      </w:pPr>
      <w:r w:rsidRPr="002A30AD">
        <w:rPr>
          <w:spacing w:val="-10"/>
        </w:rPr>
        <w:t>В Архангельской области разработаны и согласованы с Управле</w:t>
      </w:r>
      <w:r w:rsidR="004017C7" w:rsidRPr="002A30AD">
        <w:rPr>
          <w:spacing w:val="-10"/>
        </w:rPr>
        <w:t>нием Роспотребнадзора программы</w:t>
      </w:r>
      <w:r w:rsidRPr="002A30AD">
        <w:rPr>
          <w:spacing w:val="-10"/>
        </w:rPr>
        <w:t xml:space="preserve"> производственного контроля за обеспечением радиационной безопасности. </w:t>
      </w:r>
    </w:p>
    <w:p w14:paraId="7FD87531" w14:textId="77777777" w:rsidR="00B707CE" w:rsidRPr="002A30AD" w:rsidRDefault="00B707CE" w:rsidP="0079762B">
      <w:pPr>
        <w:pStyle w:val="110"/>
        <w:spacing w:before="240" w:after="240" w:line="276" w:lineRule="auto"/>
        <w:ind w:firstLine="709"/>
        <w:rPr>
          <w:sz w:val="24"/>
          <w:szCs w:val="24"/>
        </w:rPr>
      </w:pPr>
      <w:bookmarkStart w:id="484" w:name="_Toc26994045"/>
      <w:bookmarkStart w:id="485" w:name="_Toc27417818"/>
      <w:bookmarkStart w:id="486" w:name="_Toc27418705"/>
      <w:bookmarkStart w:id="487" w:name="_Toc27420171"/>
      <w:bookmarkStart w:id="488" w:name="_Toc27596171"/>
      <w:bookmarkStart w:id="489" w:name="_Toc47349320"/>
      <w:bookmarkStart w:id="490" w:name="_Toc47526720"/>
      <w:bookmarkStart w:id="491" w:name="_Toc47526960"/>
      <w:bookmarkStart w:id="492" w:name="_Toc47527118"/>
      <w:bookmarkStart w:id="493" w:name="_Toc47619995"/>
      <w:bookmarkStart w:id="494" w:name="_Toc56433964"/>
      <w:bookmarkStart w:id="495" w:name="_Toc63690970"/>
      <w:bookmarkStart w:id="496" w:name="_Toc77781044"/>
      <w:bookmarkStart w:id="497" w:name="_Toc120893338"/>
      <w:r w:rsidRPr="002A30AD">
        <w:rPr>
          <w:sz w:val="24"/>
          <w:szCs w:val="24"/>
        </w:rPr>
        <w:t>3.7.8. Состояние проблемы обращения с отходами</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p w14:paraId="2E14DCFA" w14:textId="02F598E0" w:rsidR="00D3509A" w:rsidRPr="002A30AD" w:rsidRDefault="00D3509A" w:rsidP="007401B4">
      <w:pPr>
        <w:pStyle w:val="a9"/>
        <w:spacing w:before="120" w:line="276" w:lineRule="auto"/>
        <w:ind w:left="0" w:firstLine="709"/>
        <w:contextualSpacing w:val="0"/>
        <w:jc w:val="both"/>
        <w:rPr>
          <w:spacing w:val="-10"/>
        </w:rPr>
      </w:pPr>
      <w:r w:rsidRPr="002A30AD">
        <w:rPr>
          <w:spacing w:val="-10"/>
        </w:rPr>
        <w:t xml:space="preserve">Проблемы сбора, утилизации и захоронения отходов производства и потребления на территории </w:t>
      </w:r>
      <w:r w:rsidR="00EF508A" w:rsidRPr="002A30AD">
        <w:rPr>
          <w:spacing w:val="-10"/>
        </w:rPr>
        <w:t>сельского поселения «</w:t>
      </w:r>
      <w:r w:rsidR="006D6AD3" w:rsidRPr="002A30AD">
        <w:rPr>
          <w:spacing w:val="-10"/>
        </w:rPr>
        <w:t>Солгинское</w:t>
      </w:r>
      <w:r w:rsidR="00EF508A" w:rsidRPr="002A30AD">
        <w:rPr>
          <w:spacing w:val="-10"/>
        </w:rPr>
        <w:t>»</w:t>
      </w:r>
      <w:r w:rsidRPr="002A30AD">
        <w:rPr>
          <w:spacing w:val="-10"/>
        </w:rPr>
        <w:t xml:space="preserve"> </w:t>
      </w:r>
      <w:r w:rsidR="00EF508A" w:rsidRPr="002A30AD">
        <w:rPr>
          <w:spacing w:val="-10"/>
        </w:rPr>
        <w:t>относятся к наиболее острым, требующим незамедлительного решения</w:t>
      </w:r>
      <w:r w:rsidRPr="002A30AD">
        <w:rPr>
          <w:spacing w:val="-10"/>
        </w:rPr>
        <w:t>.</w:t>
      </w:r>
    </w:p>
    <w:p w14:paraId="3C216C32" w14:textId="77777777" w:rsidR="006D6AD3" w:rsidRPr="002A30AD" w:rsidRDefault="006D6AD3" w:rsidP="006D6AD3">
      <w:pPr>
        <w:pStyle w:val="a9"/>
        <w:spacing w:before="120" w:after="120" w:line="276" w:lineRule="auto"/>
        <w:ind w:left="0" w:firstLine="709"/>
        <w:contextualSpacing w:val="0"/>
        <w:jc w:val="both"/>
        <w:rPr>
          <w:spacing w:val="-10"/>
        </w:rPr>
      </w:pPr>
      <w:r w:rsidRPr="002A30AD">
        <w:rPr>
          <w:spacing w:val="-10"/>
        </w:rPr>
        <w:t xml:space="preserve">На рассматриваемой территории часто возникают стихийные свалки. </w:t>
      </w:r>
    </w:p>
    <w:p w14:paraId="1CBDDB85" w14:textId="77777777" w:rsidR="00D3509A" w:rsidRPr="002A30AD" w:rsidRDefault="00D3509A" w:rsidP="007401B4">
      <w:pPr>
        <w:pStyle w:val="a9"/>
        <w:spacing w:before="120" w:line="276" w:lineRule="auto"/>
        <w:ind w:left="0" w:firstLine="709"/>
        <w:contextualSpacing w:val="0"/>
        <w:jc w:val="both"/>
        <w:rPr>
          <w:spacing w:val="-10"/>
        </w:rPr>
      </w:pPr>
      <w:r w:rsidRPr="002A30AD">
        <w:rPr>
          <w:spacing w:val="-10"/>
        </w:rPr>
        <w:t xml:space="preserve">В настоящее время отсутствует система централизованного сбора, накопления и утилизации отходов производства и потребления, в том числе отходов, подлежащих вторичной переработке (синтетические и минеральные масла, отходы резины и отработанные шины, древесные отходы, отходы бумаги и картона, отходы полимерных материалов, отходы текстиля, стеклянный бой), в том числе и отходов, образующихся в непроизводственной сфере. </w:t>
      </w:r>
    </w:p>
    <w:p w14:paraId="3A9B35D0" w14:textId="77777777" w:rsidR="00D3509A" w:rsidRPr="002A30AD" w:rsidRDefault="00D3509A" w:rsidP="007401B4">
      <w:pPr>
        <w:pStyle w:val="a9"/>
        <w:spacing w:before="120" w:line="276" w:lineRule="auto"/>
        <w:ind w:left="0" w:firstLine="709"/>
        <w:contextualSpacing w:val="0"/>
        <w:jc w:val="both"/>
        <w:rPr>
          <w:spacing w:val="-10"/>
        </w:rPr>
      </w:pPr>
      <w:r w:rsidRPr="002A30AD">
        <w:rPr>
          <w:spacing w:val="-10"/>
        </w:rPr>
        <w:lastRenderedPageBreak/>
        <w:t>Улучшение санитарно-гигиенической ситуации в сфере обращения с отходами производства и потребления возможно достичь при реализации долгосрочных целевых программ.</w:t>
      </w:r>
    </w:p>
    <w:p w14:paraId="6F6C44C0" w14:textId="5DF3D220" w:rsidR="00D3509A" w:rsidRPr="002A30AD" w:rsidRDefault="00D3509A" w:rsidP="007401B4">
      <w:pPr>
        <w:pStyle w:val="a9"/>
        <w:spacing w:before="120" w:line="276" w:lineRule="auto"/>
        <w:ind w:left="0" w:firstLine="709"/>
        <w:contextualSpacing w:val="0"/>
        <w:jc w:val="both"/>
        <w:rPr>
          <w:spacing w:val="-10"/>
        </w:rPr>
      </w:pPr>
      <w:r w:rsidRPr="002A30AD">
        <w:rPr>
          <w:spacing w:val="-10"/>
        </w:rPr>
        <w:t>Изменения, внесённые в федеральное законодательство об охране окружающей среды и об отходах производства и потребления</w:t>
      </w:r>
      <w:r w:rsidR="00FD066E" w:rsidRPr="002A30AD">
        <w:rPr>
          <w:spacing w:val="-10"/>
        </w:rPr>
        <w:t>:</w:t>
      </w:r>
      <w:r w:rsidRPr="002A30AD">
        <w:rPr>
          <w:spacing w:val="-10"/>
        </w:rPr>
        <w:t xml:space="preserve"> </w:t>
      </w:r>
      <w:r w:rsidR="00FD066E" w:rsidRPr="002A30AD">
        <w:rPr>
          <w:spacing w:val="-10"/>
        </w:rPr>
        <w:t>«Федеральным законом от 21.07.2014 « 219-ФЗ «О внесении изменений в Федеральный закон «Об охране окружающей среды» и отдельные законодательные акты Российской Федерации» и Федеральным законом от 29.12.2014 №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w:t>
      </w:r>
      <w:r w:rsidRPr="002A30AD">
        <w:rPr>
          <w:spacing w:val="-10"/>
        </w:rPr>
        <w:t xml:space="preserve">, не только наделяют с 1 января 2016 года субъекты РФ существенными полномочиями в сфере обращения с отходами, но и обязывают полностью перестроить работу по организации сбора, сортировки, переработки и размещения отходов. </w:t>
      </w:r>
    </w:p>
    <w:p w14:paraId="279671F0" w14:textId="751851E3" w:rsidR="00D3509A" w:rsidRPr="002A30AD" w:rsidRDefault="00D3509A" w:rsidP="007401B4">
      <w:pPr>
        <w:pStyle w:val="a9"/>
        <w:spacing w:before="120" w:line="276" w:lineRule="auto"/>
        <w:ind w:left="0" w:firstLine="709"/>
        <w:contextualSpacing w:val="0"/>
        <w:jc w:val="both"/>
        <w:rPr>
          <w:spacing w:val="-10"/>
        </w:rPr>
      </w:pPr>
      <w:r w:rsidRPr="002A30AD">
        <w:rPr>
          <w:spacing w:val="-10"/>
        </w:rPr>
        <w:t>Постановлением Правительства Архангельской области от 12 декабря 2017 года № 556-пп</w:t>
      </w:r>
      <w:r w:rsidR="00FD066E" w:rsidRPr="002A30AD">
        <w:rPr>
          <w:spacing w:val="-10"/>
        </w:rPr>
        <w:t xml:space="preserve"> </w:t>
      </w:r>
      <w:r w:rsidRPr="002A30AD">
        <w:rPr>
          <w:spacing w:val="-10"/>
        </w:rPr>
        <w:t xml:space="preserve">утверждена региональная программа в сфере обращения с отходами производства и потребления, в том числе с твердыми коммунальными отходами. Целью программы является создание эффективной региональной системы управления отходами, в том </w:t>
      </w:r>
      <w:r w:rsidR="00802B28" w:rsidRPr="002A30AD">
        <w:rPr>
          <w:spacing w:val="-10"/>
        </w:rPr>
        <w:t>числе твердыми</w:t>
      </w:r>
      <w:r w:rsidRPr="002A30AD">
        <w:rPr>
          <w:spacing w:val="-10"/>
        </w:rPr>
        <w:t xml:space="preserve"> коммунальными отходами, обеспечивающей минимизацию накопленного экологического ущерба; снижение загрязнения окружающей среды отходами производства и потребления; предупреждение и сокращение образования отходов, их вовлечение в повторный хозяйственный оборот. </w:t>
      </w:r>
    </w:p>
    <w:p w14:paraId="519DC526" w14:textId="77777777" w:rsidR="00D3509A" w:rsidRPr="002A30AD" w:rsidRDefault="00D3509A" w:rsidP="00D3509A">
      <w:pPr>
        <w:pStyle w:val="a9"/>
        <w:spacing w:before="120" w:line="276" w:lineRule="auto"/>
        <w:ind w:left="0" w:firstLine="709"/>
        <w:contextualSpacing w:val="0"/>
        <w:jc w:val="both"/>
        <w:rPr>
          <w:spacing w:val="-10"/>
        </w:rPr>
      </w:pPr>
      <w:r w:rsidRPr="002A30AD">
        <w:rPr>
          <w:spacing w:val="-10"/>
        </w:rPr>
        <w:t xml:space="preserve">Программой ставятся следующие задачи: </w:t>
      </w:r>
    </w:p>
    <w:p w14:paraId="2CA12F27" w14:textId="77777777" w:rsidR="00D3509A" w:rsidRPr="002A30AD" w:rsidRDefault="00D3509A" w:rsidP="00670C6A">
      <w:pPr>
        <w:pStyle w:val="a9"/>
        <w:numPr>
          <w:ilvl w:val="0"/>
          <w:numId w:val="5"/>
        </w:numPr>
        <w:spacing w:after="60" w:line="276" w:lineRule="auto"/>
        <w:jc w:val="both"/>
        <w:rPr>
          <w:spacing w:val="-10"/>
        </w:rPr>
      </w:pPr>
      <w:r w:rsidRPr="002A30AD">
        <w:rPr>
          <w:spacing w:val="-10"/>
        </w:rPr>
        <w:t xml:space="preserve">создание эффективных механизмов управления в отрасли обращения с отходами; </w:t>
      </w:r>
    </w:p>
    <w:p w14:paraId="3E9AB7AC" w14:textId="77777777" w:rsidR="00D3509A" w:rsidRPr="002A30AD" w:rsidRDefault="00D3509A" w:rsidP="00670C6A">
      <w:pPr>
        <w:pStyle w:val="a9"/>
        <w:numPr>
          <w:ilvl w:val="0"/>
          <w:numId w:val="5"/>
        </w:numPr>
        <w:spacing w:after="60" w:line="276" w:lineRule="auto"/>
        <w:jc w:val="both"/>
        <w:rPr>
          <w:spacing w:val="-10"/>
        </w:rPr>
      </w:pPr>
      <w:r w:rsidRPr="002A30AD">
        <w:rPr>
          <w:spacing w:val="-10"/>
        </w:rPr>
        <w:t xml:space="preserve">создание и развитие инфраструктуры экологически безопасной обработки, утилизации и размещения отходов; </w:t>
      </w:r>
    </w:p>
    <w:p w14:paraId="5085066B" w14:textId="77777777" w:rsidR="00D3509A" w:rsidRPr="002A30AD" w:rsidRDefault="00D3509A" w:rsidP="00670C6A">
      <w:pPr>
        <w:pStyle w:val="a9"/>
        <w:numPr>
          <w:ilvl w:val="0"/>
          <w:numId w:val="5"/>
        </w:numPr>
        <w:spacing w:after="60" w:line="276" w:lineRule="auto"/>
        <w:jc w:val="both"/>
        <w:rPr>
          <w:spacing w:val="-10"/>
        </w:rPr>
      </w:pPr>
      <w:r w:rsidRPr="002A30AD">
        <w:rPr>
          <w:spacing w:val="-10"/>
        </w:rPr>
        <w:t xml:space="preserve">увеличение объемов обработки, обезвреживания и утилизации отходов в целях сокращения объемов захоронения отходов; </w:t>
      </w:r>
    </w:p>
    <w:p w14:paraId="1A5414E9" w14:textId="77777777" w:rsidR="00D3509A" w:rsidRPr="002A30AD" w:rsidRDefault="00D3509A" w:rsidP="00670C6A">
      <w:pPr>
        <w:pStyle w:val="a9"/>
        <w:numPr>
          <w:ilvl w:val="0"/>
          <w:numId w:val="5"/>
        </w:numPr>
        <w:spacing w:after="60" w:line="276" w:lineRule="auto"/>
        <w:jc w:val="both"/>
        <w:rPr>
          <w:spacing w:val="-10"/>
        </w:rPr>
      </w:pPr>
      <w:r w:rsidRPr="002A30AD">
        <w:rPr>
          <w:spacing w:val="-10"/>
        </w:rPr>
        <w:t xml:space="preserve">обеспечение экологической безопасности при хранении и захоронении отходов и проведение работ по экологическому восстановлению территорий, занятых под объектами размещения отходов, после завершения их эксплуатации или несоответствующих природоохранному законодательству; </w:t>
      </w:r>
    </w:p>
    <w:p w14:paraId="26B2E08C" w14:textId="77777777" w:rsidR="00D3509A" w:rsidRDefault="00D3509A" w:rsidP="00670C6A">
      <w:pPr>
        <w:pStyle w:val="a9"/>
        <w:numPr>
          <w:ilvl w:val="0"/>
          <w:numId w:val="5"/>
        </w:numPr>
        <w:spacing w:after="120" w:line="276" w:lineRule="auto"/>
        <w:ind w:left="714" w:hanging="357"/>
        <w:contextualSpacing w:val="0"/>
        <w:jc w:val="both"/>
        <w:rPr>
          <w:spacing w:val="-10"/>
        </w:rPr>
      </w:pPr>
      <w:r w:rsidRPr="002A30AD">
        <w:rPr>
          <w:spacing w:val="-10"/>
        </w:rPr>
        <w:t xml:space="preserve">формирование экологической культуры населения в сфере обращения с отходами. </w:t>
      </w:r>
    </w:p>
    <w:p w14:paraId="6A8A229D" w14:textId="05115156" w:rsidR="00802B28" w:rsidRPr="00802B28" w:rsidRDefault="00802B28" w:rsidP="00802B28">
      <w:pPr>
        <w:spacing w:before="120" w:line="276" w:lineRule="auto"/>
        <w:ind w:firstLine="709"/>
        <w:jc w:val="both"/>
        <w:rPr>
          <w:spacing w:val="-10"/>
        </w:rPr>
      </w:pPr>
      <w:r w:rsidRPr="00802B28">
        <w:rPr>
          <w:spacing w:val="-10"/>
        </w:rPr>
        <w:t>В соответствии с территориальной схемы обращения с отходами, в том</w:t>
      </w:r>
      <w:r w:rsidRPr="00802B28">
        <w:rPr>
          <w:spacing w:val="-10"/>
        </w:rPr>
        <w:br/>
        <w:t>числе с твердыми коммунальными отходами, на территории Архангельской</w:t>
      </w:r>
      <w:r w:rsidRPr="00802B28">
        <w:rPr>
          <w:spacing w:val="-10"/>
        </w:rPr>
        <w:br/>
        <w:t>области, утвержденной постановлением Правительства Архангельской области</w:t>
      </w:r>
      <w:r w:rsidRPr="00802B28">
        <w:rPr>
          <w:spacing w:val="-10"/>
        </w:rPr>
        <w:br/>
        <w:t>от 11 апреля 2017 года № 144-пп, потоки отходов с Солгинского сельского</w:t>
      </w:r>
      <w:r w:rsidRPr="00802B28">
        <w:rPr>
          <w:spacing w:val="-10"/>
        </w:rPr>
        <w:br/>
        <w:t>поселения транспортируются на объект размещения отходов «Свалка ТБО</w:t>
      </w:r>
      <w:r w:rsidRPr="00802B28">
        <w:rPr>
          <w:spacing w:val="-10"/>
        </w:rPr>
        <w:br/>
        <w:t>ООО «</w:t>
      </w:r>
      <w:proofErr w:type="spellStart"/>
      <w:r w:rsidRPr="00802B28">
        <w:rPr>
          <w:spacing w:val="-10"/>
        </w:rPr>
        <w:t>Профреал</w:t>
      </w:r>
      <w:proofErr w:type="spellEnd"/>
      <w:r w:rsidRPr="00802B28">
        <w:rPr>
          <w:spacing w:val="-10"/>
        </w:rPr>
        <w:t xml:space="preserve">», д. </w:t>
      </w:r>
      <w:proofErr w:type="spellStart"/>
      <w:r w:rsidRPr="00802B28">
        <w:rPr>
          <w:spacing w:val="-10"/>
        </w:rPr>
        <w:t>Погореловская</w:t>
      </w:r>
      <w:proofErr w:type="spellEnd"/>
      <w:r w:rsidRPr="00802B28">
        <w:rPr>
          <w:spacing w:val="-10"/>
        </w:rPr>
        <w:t xml:space="preserve"> Вельский район</w:t>
      </w:r>
      <w:r>
        <w:rPr>
          <w:spacing w:val="-10"/>
        </w:rPr>
        <w:t>.</w:t>
      </w:r>
    </w:p>
    <w:p w14:paraId="0D934A83" w14:textId="77777777" w:rsidR="005E505E" w:rsidRPr="002A30AD" w:rsidRDefault="007401B4" w:rsidP="0079762B">
      <w:pPr>
        <w:pStyle w:val="110"/>
        <w:spacing w:before="240" w:after="240" w:line="276" w:lineRule="auto"/>
        <w:ind w:firstLine="709"/>
        <w:rPr>
          <w:sz w:val="24"/>
          <w:szCs w:val="24"/>
        </w:rPr>
      </w:pPr>
      <w:bookmarkStart w:id="498" w:name="_Toc26994046"/>
      <w:bookmarkStart w:id="499" w:name="_Toc27417819"/>
      <w:bookmarkStart w:id="500" w:name="_Toc27418706"/>
      <w:bookmarkStart w:id="501" w:name="_Toc27420172"/>
      <w:bookmarkStart w:id="502" w:name="_Toc27596172"/>
      <w:bookmarkStart w:id="503" w:name="_Toc47349321"/>
      <w:bookmarkStart w:id="504" w:name="_Toc47526721"/>
      <w:bookmarkStart w:id="505" w:name="_Toc47526961"/>
      <w:bookmarkStart w:id="506" w:name="_Toc47527119"/>
      <w:bookmarkStart w:id="507" w:name="_Toc47619996"/>
      <w:bookmarkStart w:id="508" w:name="_Toc56433965"/>
      <w:bookmarkStart w:id="509" w:name="_Toc63690971"/>
      <w:bookmarkStart w:id="510" w:name="_Toc77781045"/>
      <w:bookmarkStart w:id="511" w:name="_Toc120893339"/>
      <w:r w:rsidRPr="002A30AD">
        <w:rPr>
          <w:sz w:val="24"/>
          <w:szCs w:val="24"/>
        </w:rPr>
        <w:t>3.</w:t>
      </w:r>
      <w:r w:rsidR="000074A9" w:rsidRPr="002A30AD">
        <w:rPr>
          <w:sz w:val="24"/>
          <w:szCs w:val="24"/>
        </w:rPr>
        <w:t>7</w:t>
      </w:r>
      <w:r w:rsidR="005E505E" w:rsidRPr="002A30AD">
        <w:rPr>
          <w:sz w:val="24"/>
          <w:szCs w:val="24"/>
        </w:rPr>
        <w:t>.9. Особо охраняемые природные территории</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r w:rsidR="005E505E" w:rsidRPr="002A30AD">
        <w:rPr>
          <w:sz w:val="24"/>
          <w:szCs w:val="24"/>
        </w:rPr>
        <w:t xml:space="preserve"> </w:t>
      </w:r>
    </w:p>
    <w:p w14:paraId="5714ACB5" w14:textId="386AB2BE" w:rsidR="006D6AD3" w:rsidRPr="002B3EB7" w:rsidRDefault="006D6AD3" w:rsidP="008D3783">
      <w:pPr>
        <w:pStyle w:val="a9"/>
        <w:spacing w:line="276" w:lineRule="auto"/>
        <w:ind w:left="0" w:firstLine="709"/>
        <w:contextualSpacing w:val="0"/>
        <w:jc w:val="both"/>
        <w:rPr>
          <w:spacing w:val="-10"/>
        </w:rPr>
      </w:pPr>
      <w:bookmarkStart w:id="512" w:name="_Toc26994047"/>
      <w:bookmarkStart w:id="513" w:name="_Toc27417820"/>
      <w:bookmarkStart w:id="514" w:name="_Toc27418707"/>
      <w:bookmarkStart w:id="515" w:name="_Toc27420173"/>
      <w:bookmarkStart w:id="516" w:name="_Toc27596173"/>
      <w:bookmarkStart w:id="517" w:name="_Toc47349322"/>
      <w:bookmarkStart w:id="518" w:name="_Toc47526722"/>
      <w:bookmarkStart w:id="519" w:name="_Toc47526962"/>
      <w:bookmarkStart w:id="520" w:name="_Toc47527120"/>
      <w:bookmarkStart w:id="521" w:name="_Toc47619997"/>
      <w:bookmarkStart w:id="522" w:name="_Toc56433966"/>
      <w:bookmarkStart w:id="523" w:name="_Toc63690972"/>
      <w:bookmarkStart w:id="524" w:name="_Toc17107448"/>
      <w:bookmarkEnd w:id="413"/>
      <w:r w:rsidRPr="002B3EB7">
        <w:rPr>
          <w:spacing w:val="-10"/>
        </w:rPr>
        <w:t xml:space="preserve">На территории сельского поселения «Солгинское» особо охраняемые природные территории представлены памятником природы регионального значения «Рылковский бор». </w:t>
      </w:r>
    </w:p>
    <w:p w14:paraId="38FF8102" w14:textId="77777777" w:rsidR="008D3783" w:rsidRPr="009A6E1C" w:rsidRDefault="008D3783" w:rsidP="009A6E1C">
      <w:pPr>
        <w:pStyle w:val="a9"/>
        <w:spacing w:line="276" w:lineRule="auto"/>
        <w:ind w:left="0" w:firstLine="709"/>
        <w:contextualSpacing w:val="0"/>
        <w:jc w:val="both"/>
        <w:rPr>
          <w:spacing w:val="-10"/>
        </w:rPr>
      </w:pPr>
      <w:r w:rsidRPr="009A6E1C">
        <w:rPr>
          <w:spacing w:val="-10"/>
        </w:rPr>
        <w:t>Памятник природы регионального значения "Рылковский бор" (далее - памятник природы) расположен в Вельском муниципальном районе Архангельской области в окружении хвойных лесов и двух рек - Подюга и Вель.</w:t>
      </w:r>
    </w:p>
    <w:p w14:paraId="3D05001F" w14:textId="77777777" w:rsidR="008D3783" w:rsidRPr="009A6E1C" w:rsidRDefault="008D3783" w:rsidP="008D3783">
      <w:pPr>
        <w:pStyle w:val="af7"/>
        <w:spacing w:before="0" w:beforeAutospacing="0" w:after="0" w:afterAutospacing="0" w:line="276" w:lineRule="auto"/>
        <w:ind w:firstLine="709"/>
        <w:jc w:val="both"/>
        <w:rPr>
          <w:spacing w:val="-10"/>
        </w:rPr>
      </w:pPr>
      <w:r w:rsidRPr="009A6E1C">
        <w:rPr>
          <w:spacing w:val="-10"/>
        </w:rPr>
        <w:lastRenderedPageBreak/>
        <w:t xml:space="preserve">Памятник природы образован в целях сохранения природных объектов в естественном состоянии для культурно-просветительных, эстетических и оздоровительных целей (особенно вблизи населенных пунктов), а также поддержания общего экологического баланса и водорегулирующего значения рек Подюга, </w:t>
      </w:r>
      <w:proofErr w:type="spellStart"/>
      <w:r w:rsidRPr="009A6E1C">
        <w:rPr>
          <w:spacing w:val="-10"/>
        </w:rPr>
        <w:t>Шоноша</w:t>
      </w:r>
      <w:proofErr w:type="spellEnd"/>
      <w:r w:rsidRPr="009A6E1C">
        <w:rPr>
          <w:spacing w:val="-10"/>
        </w:rPr>
        <w:t xml:space="preserve">, Вель. </w:t>
      </w:r>
    </w:p>
    <w:p w14:paraId="03E2694D" w14:textId="77777777" w:rsidR="008D3783" w:rsidRPr="009A6E1C" w:rsidRDefault="008D3783" w:rsidP="008D3783">
      <w:pPr>
        <w:pStyle w:val="af7"/>
        <w:spacing w:before="0" w:beforeAutospacing="0" w:after="0" w:afterAutospacing="0" w:line="276" w:lineRule="auto"/>
        <w:ind w:firstLine="709"/>
        <w:jc w:val="both"/>
        <w:rPr>
          <w:spacing w:val="-10"/>
        </w:rPr>
      </w:pPr>
      <w:r w:rsidRPr="009A6E1C">
        <w:rPr>
          <w:spacing w:val="-10"/>
        </w:rPr>
        <w:t xml:space="preserve">Профиль памятника природы - ландшафтный. Памятник природы в совокупности с другими сосновыми борами Вельского муниципального района Архангельской области образует "зеленый пояс", охватывающий населенные пункты и способствующий поддержанию благоприятного экологического баланса в районе и Архангельской области в целом. Памятник природы представляет собой экосистемы соснового леса. Преобладающие типы леса - черничники возрастом 85 лет. </w:t>
      </w:r>
    </w:p>
    <w:p w14:paraId="5D5506B4" w14:textId="5C9B5F5D" w:rsidR="008D3783" w:rsidRPr="009A6E1C" w:rsidRDefault="008D3783" w:rsidP="008D3783">
      <w:pPr>
        <w:pStyle w:val="af7"/>
        <w:spacing w:before="0" w:beforeAutospacing="0" w:after="0" w:afterAutospacing="0" w:line="276" w:lineRule="auto"/>
        <w:ind w:firstLine="709"/>
        <w:jc w:val="both"/>
        <w:rPr>
          <w:spacing w:val="-10"/>
        </w:rPr>
      </w:pPr>
      <w:r w:rsidRPr="009A6E1C">
        <w:rPr>
          <w:spacing w:val="-10"/>
        </w:rPr>
        <w:t>Площадь памятника природы составляет 128,2 га.</w:t>
      </w:r>
    </w:p>
    <w:p w14:paraId="0C40F25A" w14:textId="77777777" w:rsidR="008D3783" w:rsidRPr="009A6E1C" w:rsidRDefault="008D3783" w:rsidP="008D3783">
      <w:pPr>
        <w:pStyle w:val="af7"/>
        <w:spacing w:before="0" w:beforeAutospacing="0" w:after="0" w:afterAutospacing="0" w:line="276" w:lineRule="auto"/>
        <w:ind w:firstLine="709"/>
        <w:jc w:val="both"/>
        <w:rPr>
          <w:spacing w:val="-10"/>
        </w:rPr>
      </w:pPr>
      <w:r w:rsidRPr="009A6E1C">
        <w:rPr>
          <w:spacing w:val="-10"/>
        </w:rPr>
        <w:t>На территории памятника природы запрещаются:</w:t>
      </w:r>
    </w:p>
    <w:p w14:paraId="329E1C0C" w14:textId="77777777" w:rsidR="008D3783" w:rsidRPr="002B3EB7" w:rsidRDefault="008D3783" w:rsidP="008D3783">
      <w:pPr>
        <w:pStyle w:val="af7"/>
        <w:spacing w:before="0" w:beforeAutospacing="0" w:after="0" w:afterAutospacing="0" w:line="276" w:lineRule="auto"/>
        <w:ind w:firstLine="709"/>
        <w:jc w:val="both"/>
      </w:pPr>
      <w:r w:rsidRPr="002B3EB7">
        <w:t xml:space="preserve">1) рубки лесных насаждений, за исключением: </w:t>
      </w:r>
    </w:p>
    <w:p w14:paraId="76A6B86C" w14:textId="77777777" w:rsidR="008D3783" w:rsidRPr="002B3EB7" w:rsidRDefault="008D3783" w:rsidP="008D3783">
      <w:pPr>
        <w:pStyle w:val="af7"/>
        <w:numPr>
          <w:ilvl w:val="0"/>
          <w:numId w:val="37"/>
        </w:numPr>
        <w:spacing w:before="0" w:beforeAutospacing="0" w:after="0" w:afterAutospacing="0" w:line="276" w:lineRule="auto"/>
        <w:ind w:left="0" w:firstLine="709"/>
        <w:jc w:val="both"/>
      </w:pPr>
      <w:r w:rsidRPr="002B3EB7">
        <w:t xml:space="preserve">рубки погибших и поврежденных лесных насаждений, уборки неликвидной древесины, а также аварийных деревьев; </w:t>
      </w:r>
    </w:p>
    <w:p w14:paraId="74FDECAF" w14:textId="77777777" w:rsidR="008D3783" w:rsidRPr="002B3EB7" w:rsidRDefault="008D3783" w:rsidP="008D3783">
      <w:pPr>
        <w:pStyle w:val="af7"/>
        <w:numPr>
          <w:ilvl w:val="0"/>
          <w:numId w:val="37"/>
        </w:numPr>
        <w:spacing w:before="0" w:beforeAutospacing="0" w:after="0" w:afterAutospacing="0" w:line="276" w:lineRule="auto"/>
        <w:ind w:left="0" w:firstLine="709"/>
        <w:jc w:val="both"/>
      </w:pPr>
      <w:r w:rsidRPr="002B3EB7">
        <w:t xml:space="preserve">рубок при проведении мероприятий по ликвидации чрезвычайной ситуации в лесах, возникшей вследствие лесных пожаров, проводимых в соответствии со </w:t>
      </w:r>
      <w:hyperlink r:id="rId52" w:history="1">
        <w:r w:rsidRPr="002B3EB7">
          <w:rPr>
            <w:rStyle w:val="a8"/>
            <w:color w:val="auto"/>
            <w:u w:val="none"/>
          </w:rPr>
          <w:t>статьей 53.6</w:t>
        </w:r>
      </w:hyperlink>
      <w:r w:rsidRPr="002B3EB7">
        <w:t xml:space="preserve"> Лесного кодекса Российской Федерации; </w:t>
      </w:r>
    </w:p>
    <w:p w14:paraId="4C6DF3AE" w14:textId="77777777" w:rsidR="008D3783" w:rsidRPr="002B3EB7" w:rsidRDefault="008D3783" w:rsidP="008D3783">
      <w:pPr>
        <w:pStyle w:val="af7"/>
        <w:numPr>
          <w:ilvl w:val="0"/>
          <w:numId w:val="37"/>
        </w:numPr>
        <w:spacing w:before="0" w:beforeAutospacing="0" w:after="0" w:afterAutospacing="0" w:line="276" w:lineRule="auto"/>
        <w:ind w:left="0" w:firstLine="709"/>
        <w:jc w:val="both"/>
      </w:pPr>
      <w:r w:rsidRPr="002B3EB7">
        <w:t xml:space="preserve">рубок, связанных с реконструкцией и эксплуатацией существующих линейных объектов; </w:t>
      </w:r>
    </w:p>
    <w:p w14:paraId="312A28A9" w14:textId="77777777" w:rsidR="008D3783" w:rsidRPr="002B3EB7" w:rsidRDefault="008D3783" w:rsidP="008D3783">
      <w:pPr>
        <w:pStyle w:val="af7"/>
        <w:spacing w:before="0" w:beforeAutospacing="0" w:after="0" w:afterAutospacing="0" w:line="276" w:lineRule="auto"/>
        <w:ind w:firstLine="709"/>
        <w:jc w:val="both"/>
      </w:pPr>
      <w:r w:rsidRPr="002B3EB7">
        <w:t xml:space="preserve">2) въезд, проезд и стоянка всех видов механических транспортных средств вне существующих дорог, за исключением: </w:t>
      </w:r>
    </w:p>
    <w:p w14:paraId="3966BC0E" w14:textId="77777777" w:rsidR="008D3783" w:rsidRPr="002B3EB7" w:rsidRDefault="008D3783" w:rsidP="008D3783">
      <w:pPr>
        <w:pStyle w:val="af7"/>
        <w:numPr>
          <w:ilvl w:val="0"/>
          <w:numId w:val="38"/>
        </w:numPr>
        <w:spacing w:before="0" w:beforeAutospacing="0" w:after="0" w:afterAutospacing="0" w:line="276" w:lineRule="auto"/>
        <w:ind w:left="0" w:firstLine="709"/>
        <w:jc w:val="both"/>
      </w:pPr>
      <w:r w:rsidRPr="002B3EB7">
        <w:t xml:space="preserve">транспортных средств федеральных органов исполнительной власти, исполнительных органов государственной власти Архангельской области, подведомственных им государственных учреждений при осуществлении государственного контроля (надзора) и иных служебных мероприятий; </w:t>
      </w:r>
    </w:p>
    <w:p w14:paraId="354924B3" w14:textId="77777777" w:rsidR="008D3783" w:rsidRPr="002B3EB7" w:rsidRDefault="008D3783" w:rsidP="008D3783">
      <w:pPr>
        <w:pStyle w:val="af7"/>
        <w:numPr>
          <w:ilvl w:val="0"/>
          <w:numId w:val="38"/>
        </w:numPr>
        <w:spacing w:before="0" w:beforeAutospacing="0" w:after="0" w:afterAutospacing="0" w:line="276" w:lineRule="auto"/>
        <w:ind w:left="0" w:firstLine="709"/>
        <w:jc w:val="both"/>
      </w:pPr>
      <w:r w:rsidRPr="002B3EB7">
        <w:t xml:space="preserve">транспортных средств правоохранительных органов, аварийно-спасательных служб и формирований при выполнении ими служебных мероприятий и (или) аварийно-спасательных работ, а также лиц, осуществляющих работы по реконструкции и эксплуатации существующих линейных объектов; </w:t>
      </w:r>
    </w:p>
    <w:p w14:paraId="5211C908" w14:textId="77777777" w:rsidR="008D3783" w:rsidRPr="002B3EB7" w:rsidRDefault="008D3783" w:rsidP="008D3783">
      <w:pPr>
        <w:pStyle w:val="af7"/>
        <w:numPr>
          <w:ilvl w:val="0"/>
          <w:numId w:val="38"/>
        </w:numPr>
        <w:spacing w:before="0" w:beforeAutospacing="0" w:after="0" w:afterAutospacing="0" w:line="276" w:lineRule="auto"/>
        <w:ind w:left="0" w:firstLine="709"/>
        <w:jc w:val="both"/>
      </w:pPr>
      <w:r w:rsidRPr="002B3EB7">
        <w:t xml:space="preserve">транспортных средств лиц, осуществляющих рубку погибших, поврежденных лесных насаждений, уборку неликвидной древесины, а также аварийных деревьев; </w:t>
      </w:r>
    </w:p>
    <w:p w14:paraId="0F5A283A" w14:textId="77777777" w:rsidR="008D3783" w:rsidRPr="002B3EB7" w:rsidRDefault="008D3783" w:rsidP="008D3783">
      <w:pPr>
        <w:pStyle w:val="af7"/>
        <w:numPr>
          <w:ilvl w:val="0"/>
          <w:numId w:val="38"/>
        </w:numPr>
        <w:spacing w:before="0" w:beforeAutospacing="0" w:after="0" w:afterAutospacing="0" w:line="276" w:lineRule="auto"/>
        <w:ind w:left="0" w:firstLine="709"/>
        <w:jc w:val="both"/>
      </w:pPr>
      <w:r w:rsidRPr="002B3EB7">
        <w:t xml:space="preserve">транспортных средств лиц, осуществляющих мероприятия по ликвидации чрезвычайных ситуаций в лесах, возникших вследствие лесных пожаров; </w:t>
      </w:r>
    </w:p>
    <w:p w14:paraId="10C5F744" w14:textId="77777777" w:rsidR="008D3783" w:rsidRPr="002B3EB7" w:rsidRDefault="008D3783" w:rsidP="008D3783">
      <w:pPr>
        <w:pStyle w:val="af7"/>
        <w:spacing w:before="0" w:beforeAutospacing="0" w:after="0" w:afterAutospacing="0" w:line="276" w:lineRule="auto"/>
        <w:ind w:firstLine="709"/>
        <w:jc w:val="both"/>
      </w:pPr>
      <w:r w:rsidRPr="002B3EB7">
        <w:t xml:space="preserve">3) организация туристических стоянок вне специально оборудованных мест; </w:t>
      </w:r>
    </w:p>
    <w:p w14:paraId="15AB960A" w14:textId="77777777" w:rsidR="008D3783" w:rsidRPr="002B3EB7" w:rsidRDefault="008D3783" w:rsidP="008D3783">
      <w:pPr>
        <w:pStyle w:val="af7"/>
        <w:spacing w:before="0" w:beforeAutospacing="0" w:after="0" w:afterAutospacing="0" w:line="276" w:lineRule="auto"/>
        <w:ind w:firstLine="709"/>
        <w:jc w:val="both"/>
      </w:pPr>
      <w:r w:rsidRPr="002B3EB7">
        <w:t xml:space="preserve">4) разведение костров вне специально оборудованных мест; </w:t>
      </w:r>
    </w:p>
    <w:p w14:paraId="72A7C928" w14:textId="77777777" w:rsidR="008D3783" w:rsidRPr="002B3EB7" w:rsidRDefault="008D3783" w:rsidP="008D3783">
      <w:pPr>
        <w:pStyle w:val="af7"/>
        <w:spacing w:before="0" w:beforeAutospacing="0" w:after="0" w:afterAutospacing="0" w:line="276" w:lineRule="auto"/>
        <w:ind w:firstLine="709"/>
        <w:jc w:val="both"/>
      </w:pPr>
      <w:r w:rsidRPr="002B3EB7">
        <w:t xml:space="preserve">5) размещение отходов производства и потребления; </w:t>
      </w:r>
    </w:p>
    <w:p w14:paraId="29DD0755" w14:textId="77777777" w:rsidR="008D3783" w:rsidRPr="002B3EB7" w:rsidRDefault="008D3783" w:rsidP="008D3783">
      <w:pPr>
        <w:pStyle w:val="af7"/>
        <w:spacing w:before="0" w:beforeAutospacing="0" w:after="0" w:afterAutospacing="0" w:line="276" w:lineRule="auto"/>
        <w:ind w:firstLine="709"/>
        <w:jc w:val="both"/>
      </w:pPr>
      <w:r w:rsidRPr="002B3EB7">
        <w:t xml:space="preserve">6) применение ядохимикатов, минеральных удобрений и стимуляторов роста; </w:t>
      </w:r>
    </w:p>
    <w:p w14:paraId="1F6F0ED7" w14:textId="77777777" w:rsidR="008D3783" w:rsidRPr="002B3EB7" w:rsidRDefault="008D3783" w:rsidP="008D3783">
      <w:pPr>
        <w:pStyle w:val="af7"/>
        <w:spacing w:before="0" w:beforeAutospacing="0" w:after="0" w:afterAutospacing="0" w:line="276" w:lineRule="auto"/>
        <w:ind w:firstLine="709"/>
        <w:jc w:val="both"/>
      </w:pPr>
      <w:r w:rsidRPr="002B3EB7">
        <w:t xml:space="preserve">7) геологическое изучение, разведка и добыча полезных ископаемых; </w:t>
      </w:r>
    </w:p>
    <w:p w14:paraId="0299021C" w14:textId="77777777" w:rsidR="008D3783" w:rsidRPr="002B3EB7" w:rsidRDefault="008D3783" w:rsidP="008D3783">
      <w:pPr>
        <w:pStyle w:val="af7"/>
        <w:spacing w:before="0" w:beforeAutospacing="0" w:after="0" w:afterAutospacing="0" w:line="276" w:lineRule="auto"/>
        <w:ind w:firstLine="709"/>
        <w:jc w:val="both"/>
      </w:pPr>
      <w:r w:rsidRPr="002B3EB7">
        <w:t xml:space="preserve">8) деятельность, влекущая за собой изменения гидрологического режима; </w:t>
      </w:r>
    </w:p>
    <w:p w14:paraId="42F2A1E5" w14:textId="77777777" w:rsidR="008D3783" w:rsidRPr="002B3EB7" w:rsidRDefault="008D3783" w:rsidP="008D3783">
      <w:pPr>
        <w:pStyle w:val="af7"/>
        <w:spacing w:before="0" w:beforeAutospacing="0" w:after="0" w:afterAutospacing="0" w:line="276" w:lineRule="auto"/>
        <w:ind w:firstLine="709"/>
        <w:jc w:val="both"/>
      </w:pPr>
      <w:r w:rsidRPr="002B3EB7">
        <w:t xml:space="preserve">9) уничтожение и порча установленных предупредительных или информационных знаков (аншлагов); </w:t>
      </w:r>
    </w:p>
    <w:p w14:paraId="7139B119" w14:textId="77777777" w:rsidR="008D3783" w:rsidRPr="002B3EB7" w:rsidRDefault="008D3783" w:rsidP="008D3783">
      <w:pPr>
        <w:pStyle w:val="af7"/>
        <w:spacing w:before="0" w:beforeAutospacing="0" w:after="0" w:afterAutospacing="0" w:line="276" w:lineRule="auto"/>
        <w:ind w:firstLine="709"/>
        <w:jc w:val="both"/>
      </w:pPr>
      <w:r w:rsidRPr="002B3EB7">
        <w:t xml:space="preserve">10) интродукция объектов животного и растительного мира в целях их акклиматизации; </w:t>
      </w:r>
    </w:p>
    <w:p w14:paraId="4D4BF3EF" w14:textId="77777777" w:rsidR="008D3783" w:rsidRPr="002B3EB7" w:rsidRDefault="008D3783" w:rsidP="008D3783">
      <w:pPr>
        <w:pStyle w:val="af7"/>
        <w:spacing w:before="0" w:beforeAutospacing="0" w:after="0" w:afterAutospacing="0" w:line="276" w:lineRule="auto"/>
        <w:ind w:firstLine="709"/>
        <w:jc w:val="both"/>
      </w:pPr>
      <w:r w:rsidRPr="002B3EB7">
        <w:t xml:space="preserve">11) подсочка лесных насаждений; </w:t>
      </w:r>
    </w:p>
    <w:p w14:paraId="75D9E85F" w14:textId="77777777" w:rsidR="008D3783" w:rsidRPr="002B3EB7" w:rsidRDefault="008D3783" w:rsidP="008D3783">
      <w:pPr>
        <w:pStyle w:val="af7"/>
        <w:spacing w:before="0" w:beforeAutospacing="0" w:after="0" w:afterAutospacing="0" w:line="276" w:lineRule="auto"/>
        <w:ind w:firstLine="709"/>
        <w:jc w:val="both"/>
      </w:pPr>
      <w:r w:rsidRPr="002B3EB7">
        <w:t xml:space="preserve">12) распашка земель; </w:t>
      </w:r>
    </w:p>
    <w:p w14:paraId="7B2F7B13" w14:textId="4A80026E" w:rsidR="006D6AD3" w:rsidRPr="002B3EB7" w:rsidRDefault="008D3783" w:rsidP="008D3783">
      <w:pPr>
        <w:pStyle w:val="af7"/>
        <w:spacing w:before="0" w:beforeAutospacing="0" w:after="0" w:afterAutospacing="0" w:line="276" w:lineRule="auto"/>
        <w:ind w:firstLine="709"/>
        <w:jc w:val="both"/>
        <w:rPr>
          <w:spacing w:val="-10"/>
        </w:rPr>
      </w:pPr>
      <w:r w:rsidRPr="002B3EB7">
        <w:lastRenderedPageBreak/>
        <w:t>13) строительство и размещение зданий, строений и сооружений, за исключением объектов противопожарного обустройства лесов и объектов благоустройства зон отдыха граждан, не являющихся объектами капитального строительства</w:t>
      </w:r>
      <w:r w:rsidR="006D6AD3" w:rsidRPr="002B3EB7">
        <w:rPr>
          <w:spacing w:val="-10"/>
        </w:rPr>
        <w:t>.</w:t>
      </w:r>
    </w:p>
    <w:p w14:paraId="5D43F2C1" w14:textId="77777777" w:rsidR="008D3783" w:rsidRPr="002B3EB7" w:rsidRDefault="008D3783" w:rsidP="008D3783">
      <w:pPr>
        <w:pStyle w:val="af7"/>
        <w:spacing w:before="0" w:beforeAutospacing="0" w:after="0" w:afterAutospacing="0" w:line="276" w:lineRule="auto"/>
        <w:ind w:firstLine="709"/>
        <w:jc w:val="both"/>
      </w:pPr>
      <w:r w:rsidRPr="002B3EB7">
        <w:t>На территории памятника природы устанавливаются следующие виды разрешенного использования земельных участков в соответствии с классификатором видов разрешенного использования земельных участков,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14:paraId="12C4B38D" w14:textId="77777777" w:rsidR="008D3783" w:rsidRPr="002B3EB7" w:rsidRDefault="008D3783" w:rsidP="008D3783">
      <w:pPr>
        <w:pStyle w:val="af7"/>
        <w:spacing w:before="0" w:beforeAutospacing="0" w:after="0" w:afterAutospacing="0" w:line="276" w:lineRule="auto"/>
        <w:ind w:firstLine="709"/>
        <w:jc w:val="both"/>
      </w:pPr>
      <w:r w:rsidRPr="002B3EB7">
        <w:t xml:space="preserve">1) основные виды разрешенного использования земельных участков: </w:t>
      </w:r>
    </w:p>
    <w:p w14:paraId="1F28EF1B" w14:textId="77777777" w:rsidR="008D3783" w:rsidRPr="002B3EB7" w:rsidRDefault="008D3783" w:rsidP="008D3783">
      <w:pPr>
        <w:pStyle w:val="af7"/>
        <w:numPr>
          <w:ilvl w:val="0"/>
          <w:numId w:val="39"/>
        </w:numPr>
        <w:spacing w:before="0" w:beforeAutospacing="0" w:after="0" w:afterAutospacing="0" w:line="276" w:lineRule="auto"/>
        <w:ind w:left="0" w:firstLine="709"/>
        <w:jc w:val="both"/>
      </w:pPr>
      <w:r w:rsidRPr="002B3EB7">
        <w:t>деятельность по особой охране и изучению природы (</w:t>
      </w:r>
      <w:hyperlink r:id="rId53" w:history="1">
        <w:r w:rsidRPr="002B3EB7">
          <w:rPr>
            <w:rStyle w:val="a8"/>
            <w:color w:val="auto"/>
            <w:u w:val="none"/>
          </w:rPr>
          <w:t>код 9.0</w:t>
        </w:r>
      </w:hyperlink>
      <w:r w:rsidRPr="002B3EB7">
        <w:t xml:space="preserve">); </w:t>
      </w:r>
    </w:p>
    <w:p w14:paraId="0069B235" w14:textId="77777777" w:rsidR="008D3783" w:rsidRPr="002B3EB7" w:rsidRDefault="008D3783" w:rsidP="008D3783">
      <w:pPr>
        <w:pStyle w:val="af7"/>
        <w:numPr>
          <w:ilvl w:val="0"/>
          <w:numId w:val="39"/>
        </w:numPr>
        <w:spacing w:before="0" w:beforeAutospacing="0" w:after="0" w:afterAutospacing="0" w:line="276" w:lineRule="auto"/>
        <w:ind w:left="0" w:firstLine="709"/>
        <w:jc w:val="both"/>
      </w:pPr>
      <w:r w:rsidRPr="002B3EB7">
        <w:t>охрана природных территорий (</w:t>
      </w:r>
      <w:hyperlink r:id="rId54" w:history="1">
        <w:r w:rsidRPr="002B3EB7">
          <w:rPr>
            <w:rStyle w:val="a8"/>
            <w:color w:val="auto"/>
            <w:u w:val="none"/>
          </w:rPr>
          <w:t>код 9.1</w:t>
        </w:r>
      </w:hyperlink>
      <w:r w:rsidRPr="002B3EB7">
        <w:t xml:space="preserve">); </w:t>
      </w:r>
    </w:p>
    <w:p w14:paraId="71E65519" w14:textId="77777777" w:rsidR="008D3783" w:rsidRPr="002B3EB7" w:rsidRDefault="008D3783" w:rsidP="008D3783">
      <w:pPr>
        <w:pStyle w:val="af7"/>
        <w:numPr>
          <w:ilvl w:val="0"/>
          <w:numId w:val="39"/>
        </w:numPr>
        <w:spacing w:before="0" w:beforeAutospacing="0" w:after="0" w:afterAutospacing="0" w:line="276" w:lineRule="auto"/>
        <w:ind w:left="0" w:firstLine="709"/>
        <w:jc w:val="both"/>
      </w:pPr>
      <w:r w:rsidRPr="002B3EB7">
        <w:t>заготовка древесины (</w:t>
      </w:r>
      <w:hyperlink r:id="rId55" w:history="1">
        <w:r w:rsidRPr="002B3EB7">
          <w:rPr>
            <w:rStyle w:val="a8"/>
            <w:color w:val="auto"/>
            <w:u w:val="none"/>
          </w:rPr>
          <w:t>код 10.1</w:t>
        </w:r>
      </w:hyperlink>
      <w:r w:rsidRPr="002B3EB7">
        <w:t xml:space="preserve">) в части охраны и восстановления лесов; </w:t>
      </w:r>
    </w:p>
    <w:p w14:paraId="2C5B829E" w14:textId="77777777" w:rsidR="008D3783" w:rsidRPr="002B3EB7" w:rsidRDefault="008D3783" w:rsidP="008D3783">
      <w:pPr>
        <w:pStyle w:val="af7"/>
        <w:numPr>
          <w:ilvl w:val="0"/>
          <w:numId w:val="39"/>
        </w:numPr>
        <w:spacing w:before="0" w:beforeAutospacing="0" w:after="0" w:afterAutospacing="0" w:line="276" w:lineRule="auto"/>
        <w:ind w:left="0" w:firstLine="709"/>
        <w:jc w:val="both"/>
      </w:pPr>
      <w:r w:rsidRPr="002B3EB7">
        <w:t>резервные леса (</w:t>
      </w:r>
      <w:hyperlink r:id="rId56" w:history="1">
        <w:r w:rsidRPr="002B3EB7">
          <w:rPr>
            <w:rStyle w:val="a8"/>
            <w:color w:val="auto"/>
            <w:u w:val="none"/>
          </w:rPr>
          <w:t>код 10.4</w:t>
        </w:r>
      </w:hyperlink>
      <w:r w:rsidRPr="002B3EB7">
        <w:t xml:space="preserve">); </w:t>
      </w:r>
    </w:p>
    <w:p w14:paraId="4DAEA3DD" w14:textId="77777777" w:rsidR="008D3783" w:rsidRPr="002B3EB7" w:rsidRDefault="008D3783" w:rsidP="008D3783">
      <w:pPr>
        <w:pStyle w:val="af7"/>
        <w:spacing w:before="0" w:beforeAutospacing="0" w:after="0" w:afterAutospacing="0" w:line="276" w:lineRule="auto"/>
        <w:ind w:firstLine="709"/>
        <w:jc w:val="both"/>
      </w:pPr>
      <w:r w:rsidRPr="002B3EB7">
        <w:t xml:space="preserve">2) вспомогательные виды разрешенного использования земельных участков: </w:t>
      </w:r>
    </w:p>
    <w:p w14:paraId="3FD14587" w14:textId="77777777" w:rsidR="008D3783" w:rsidRPr="002B3EB7" w:rsidRDefault="008D3783" w:rsidP="008D3783">
      <w:pPr>
        <w:pStyle w:val="af7"/>
        <w:numPr>
          <w:ilvl w:val="0"/>
          <w:numId w:val="40"/>
        </w:numPr>
        <w:spacing w:before="0" w:beforeAutospacing="0" w:after="0" w:afterAutospacing="0" w:line="276" w:lineRule="auto"/>
        <w:ind w:left="0" w:firstLine="709"/>
        <w:jc w:val="both"/>
      </w:pPr>
      <w:r w:rsidRPr="002B3EB7">
        <w:t>предоставление коммунальных услуг (</w:t>
      </w:r>
      <w:hyperlink r:id="rId57" w:history="1">
        <w:r w:rsidRPr="002B3EB7">
          <w:rPr>
            <w:rStyle w:val="a8"/>
            <w:color w:val="auto"/>
            <w:u w:val="none"/>
          </w:rPr>
          <w:t>код 3.1.1</w:t>
        </w:r>
      </w:hyperlink>
      <w:r w:rsidRPr="002B3EB7">
        <w:t xml:space="preserve">) в части размещения сооружений, обеспечивающих поставку электричества; </w:t>
      </w:r>
    </w:p>
    <w:p w14:paraId="5A6529A1" w14:textId="77777777" w:rsidR="008D3783" w:rsidRPr="002B3EB7" w:rsidRDefault="008D3783" w:rsidP="008D3783">
      <w:pPr>
        <w:pStyle w:val="af7"/>
        <w:numPr>
          <w:ilvl w:val="0"/>
          <w:numId w:val="40"/>
        </w:numPr>
        <w:spacing w:before="0" w:beforeAutospacing="0" w:after="0" w:afterAutospacing="0" w:line="276" w:lineRule="auto"/>
        <w:ind w:left="0" w:firstLine="709"/>
        <w:jc w:val="both"/>
      </w:pPr>
      <w:r w:rsidRPr="002B3EB7">
        <w:t>отдых (рекреация) (</w:t>
      </w:r>
      <w:hyperlink r:id="rId58" w:history="1">
        <w:r w:rsidRPr="002B3EB7">
          <w:rPr>
            <w:rStyle w:val="a8"/>
            <w:color w:val="auto"/>
            <w:u w:val="none"/>
          </w:rPr>
          <w:t>код 5.0</w:t>
        </w:r>
      </w:hyperlink>
      <w:r w:rsidRPr="002B3EB7">
        <w:t xml:space="preserve">) в части обустройства мест для занятий спортом, физической культурой, пешими или верховыми прогулками, отдыха и туризма, наблюдения за природой, пикников; </w:t>
      </w:r>
    </w:p>
    <w:p w14:paraId="75FADA4E" w14:textId="77777777" w:rsidR="008D3783" w:rsidRPr="002B3EB7" w:rsidRDefault="008D3783" w:rsidP="008D3783">
      <w:pPr>
        <w:pStyle w:val="af7"/>
        <w:numPr>
          <w:ilvl w:val="0"/>
          <w:numId w:val="40"/>
        </w:numPr>
        <w:spacing w:before="0" w:beforeAutospacing="0" w:after="0" w:afterAutospacing="0" w:line="276" w:lineRule="auto"/>
        <w:ind w:left="0" w:firstLine="709"/>
        <w:jc w:val="both"/>
      </w:pPr>
      <w:r w:rsidRPr="002B3EB7">
        <w:t>природно-познавательный туризм (</w:t>
      </w:r>
      <w:hyperlink r:id="rId59" w:history="1">
        <w:r w:rsidRPr="002B3EB7">
          <w:rPr>
            <w:rStyle w:val="a8"/>
            <w:color w:val="auto"/>
            <w:u w:val="none"/>
          </w:rPr>
          <w:t>код 5.2</w:t>
        </w:r>
      </w:hyperlink>
      <w:r w:rsidRPr="002B3EB7">
        <w:t xml:space="preserve">) в части размещения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w:t>
      </w:r>
    </w:p>
    <w:p w14:paraId="3395D3DA" w14:textId="77777777" w:rsidR="008D3783" w:rsidRPr="002B3EB7" w:rsidRDefault="008D3783" w:rsidP="008D3783">
      <w:pPr>
        <w:pStyle w:val="af7"/>
        <w:numPr>
          <w:ilvl w:val="0"/>
          <w:numId w:val="40"/>
        </w:numPr>
        <w:spacing w:before="0" w:beforeAutospacing="0" w:after="0" w:afterAutospacing="0" w:line="276" w:lineRule="auto"/>
        <w:ind w:left="0" w:firstLine="709"/>
        <w:jc w:val="both"/>
      </w:pPr>
      <w:r w:rsidRPr="002B3EB7">
        <w:t>связь (</w:t>
      </w:r>
      <w:hyperlink r:id="rId60" w:history="1">
        <w:r w:rsidRPr="002B3EB7">
          <w:rPr>
            <w:rStyle w:val="a8"/>
            <w:color w:val="auto"/>
            <w:u w:val="none"/>
          </w:rPr>
          <w:t>код 6.8</w:t>
        </w:r>
      </w:hyperlink>
      <w:r w:rsidRPr="002B3EB7">
        <w:t xml:space="preserve">); </w:t>
      </w:r>
    </w:p>
    <w:p w14:paraId="15ED333B" w14:textId="615D53A4" w:rsidR="008D3783" w:rsidRPr="002B3EB7" w:rsidRDefault="008D3783" w:rsidP="008D3783">
      <w:pPr>
        <w:pStyle w:val="af7"/>
        <w:numPr>
          <w:ilvl w:val="0"/>
          <w:numId w:val="40"/>
        </w:numPr>
        <w:spacing w:before="0" w:beforeAutospacing="0" w:after="0" w:afterAutospacing="0" w:line="276" w:lineRule="auto"/>
        <w:ind w:left="0" w:firstLine="709"/>
        <w:jc w:val="both"/>
      </w:pPr>
      <w:r w:rsidRPr="002B3EB7">
        <w:t>заготовка лесных ресурсов (</w:t>
      </w:r>
      <w:hyperlink r:id="rId61" w:history="1">
        <w:r w:rsidRPr="002B3EB7">
          <w:rPr>
            <w:rStyle w:val="a8"/>
            <w:color w:val="auto"/>
            <w:u w:val="none"/>
          </w:rPr>
          <w:t>код 10.3</w:t>
        </w:r>
      </w:hyperlink>
      <w:r w:rsidRPr="002B3EB7">
        <w:t xml:space="preserve">) в части сбора недревесных и пищевых лесных ресурсов гражданами для собственных нужд. </w:t>
      </w:r>
    </w:p>
    <w:p w14:paraId="21C47771" w14:textId="34E4BC4B" w:rsidR="008D3783" w:rsidRPr="002B3EB7" w:rsidRDefault="008D3783" w:rsidP="008D3783">
      <w:pPr>
        <w:pStyle w:val="af7"/>
        <w:spacing w:before="0" w:beforeAutospacing="0" w:after="0" w:afterAutospacing="0" w:line="276" w:lineRule="auto"/>
        <w:ind w:firstLine="709"/>
        <w:jc w:val="both"/>
      </w:pPr>
      <w:r w:rsidRPr="002B3EB7">
        <w:t>Региональный государственный контроль (надзор) в области охраны и использования особо охраняемых природных территорий на территории памятника природы осуществляется государственным бюджетным учреждением Архангельской области "Центр природопользования и охраны окружающей среды" в соответствии с Положением о региональном государственном контроле (надзоре) в области охраны и использования особо охраняемых природных территорий.</w:t>
      </w:r>
    </w:p>
    <w:p w14:paraId="6DC55FF9" w14:textId="77777777" w:rsidR="001E6C12" w:rsidRPr="002A30AD" w:rsidRDefault="001E6C12" w:rsidP="0079762B">
      <w:pPr>
        <w:pStyle w:val="110"/>
        <w:spacing w:before="240" w:after="240" w:line="276" w:lineRule="auto"/>
        <w:ind w:firstLine="709"/>
        <w:rPr>
          <w:sz w:val="24"/>
          <w:szCs w:val="24"/>
        </w:rPr>
      </w:pPr>
      <w:bookmarkStart w:id="525" w:name="_Toc77781046"/>
      <w:bookmarkStart w:id="526" w:name="_Toc120893340"/>
      <w:r w:rsidRPr="002A30AD">
        <w:rPr>
          <w:sz w:val="24"/>
          <w:szCs w:val="24"/>
        </w:rPr>
        <w:t>3.8.</w:t>
      </w:r>
      <w:r w:rsidR="000074A9" w:rsidRPr="002A30AD">
        <w:rPr>
          <w:sz w:val="24"/>
          <w:szCs w:val="24"/>
        </w:rPr>
        <w:t xml:space="preserve"> Зоны с особыми условиями использования территории</w:t>
      </w:r>
      <w:bookmarkEnd w:id="512"/>
      <w:bookmarkEnd w:id="513"/>
      <w:bookmarkEnd w:id="514"/>
      <w:bookmarkEnd w:id="515"/>
      <w:bookmarkEnd w:id="516"/>
      <w:bookmarkEnd w:id="517"/>
      <w:bookmarkEnd w:id="518"/>
      <w:bookmarkEnd w:id="519"/>
      <w:bookmarkEnd w:id="520"/>
      <w:bookmarkEnd w:id="521"/>
      <w:bookmarkEnd w:id="522"/>
      <w:bookmarkEnd w:id="523"/>
      <w:bookmarkEnd w:id="525"/>
      <w:bookmarkEnd w:id="526"/>
    </w:p>
    <w:p w14:paraId="47FFC2BA" w14:textId="61AB12B0" w:rsidR="001E6C12" w:rsidRPr="002A30AD" w:rsidRDefault="001E6C12" w:rsidP="0068229F">
      <w:pPr>
        <w:pStyle w:val="a9"/>
        <w:spacing w:before="120" w:line="276" w:lineRule="auto"/>
        <w:ind w:left="0" w:firstLine="709"/>
        <w:contextualSpacing w:val="0"/>
        <w:jc w:val="both"/>
        <w:rPr>
          <w:spacing w:val="-10"/>
        </w:rPr>
      </w:pPr>
      <w:r w:rsidRPr="002A30AD">
        <w:rPr>
          <w:spacing w:val="-10"/>
        </w:rPr>
        <w:t xml:space="preserve">Зоны с особыми условиями использования территории, для которых законодательством Российской Федерации, законами и нормативными правовыми актами Архангельской области установлены ограничения использования земельных участков и объектов капитального строительства, на территории </w:t>
      </w:r>
      <w:r w:rsidR="000A1F4E" w:rsidRPr="002A30AD">
        <w:rPr>
          <w:spacing w:val="-10"/>
        </w:rPr>
        <w:t>сельского поселения</w:t>
      </w:r>
      <w:r w:rsidRPr="002A30AD">
        <w:rPr>
          <w:spacing w:val="-10"/>
        </w:rPr>
        <w:t xml:space="preserve"> «</w:t>
      </w:r>
      <w:r w:rsidR="00AC5F3F" w:rsidRPr="002A30AD">
        <w:rPr>
          <w:spacing w:val="-10"/>
        </w:rPr>
        <w:t>Солгинское</w:t>
      </w:r>
      <w:r w:rsidRPr="002A30AD">
        <w:rPr>
          <w:spacing w:val="-10"/>
        </w:rPr>
        <w:t>» включают:</w:t>
      </w:r>
    </w:p>
    <w:p w14:paraId="39DE295F" w14:textId="77777777" w:rsidR="001E6C12" w:rsidRPr="002A30AD" w:rsidRDefault="001E6C12" w:rsidP="00670C6A">
      <w:pPr>
        <w:pStyle w:val="a9"/>
        <w:numPr>
          <w:ilvl w:val="0"/>
          <w:numId w:val="6"/>
        </w:numPr>
        <w:spacing w:after="60" w:line="276" w:lineRule="auto"/>
        <w:jc w:val="both"/>
        <w:rPr>
          <w:spacing w:val="-10"/>
        </w:rPr>
      </w:pPr>
      <w:r w:rsidRPr="002A30AD">
        <w:rPr>
          <w:spacing w:val="-10"/>
        </w:rPr>
        <w:t>охранные зоны;</w:t>
      </w:r>
    </w:p>
    <w:p w14:paraId="1AE5E626" w14:textId="77777777" w:rsidR="001E6C12" w:rsidRPr="002A30AD" w:rsidRDefault="001E6C12" w:rsidP="00670C6A">
      <w:pPr>
        <w:pStyle w:val="a9"/>
        <w:numPr>
          <w:ilvl w:val="0"/>
          <w:numId w:val="6"/>
        </w:numPr>
        <w:spacing w:after="60" w:line="276" w:lineRule="auto"/>
        <w:jc w:val="both"/>
        <w:rPr>
          <w:spacing w:val="-10"/>
        </w:rPr>
      </w:pPr>
      <w:r w:rsidRPr="002A30AD">
        <w:rPr>
          <w:spacing w:val="-10"/>
        </w:rPr>
        <w:t>санитарно-защитные зоны</w:t>
      </w:r>
      <w:r w:rsidR="005A5D80" w:rsidRPr="002A30AD">
        <w:rPr>
          <w:spacing w:val="-10"/>
        </w:rPr>
        <w:t xml:space="preserve"> (санитарные разрывы)</w:t>
      </w:r>
      <w:r w:rsidRPr="002A30AD">
        <w:rPr>
          <w:spacing w:val="-10"/>
        </w:rPr>
        <w:t>;</w:t>
      </w:r>
    </w:p>
    <w:p w14:paraId="46DACAFA" w14:textId="20BFCA8D" w:rsidR="001E6C12" w:rsidRPr="002A30AD" w:rsidRDefault="001E6C12" w:rsidP="00670C6A">
      <w:pPr>
        <w:pStyle w:val="a9"/>
        <w:numPr>
          <w:ilvl w:val="0"/>
          <w:numId w:val="6"/>
        </w:numPr>
        <w:spacing w:after="60" w:line="276" w:lineRule="auto"/>
        <w:jc w:val="both"/>
        <w:rPr>
          <w:spacing w:val="-10"/>
        </w:rPr>
      </w:pPr>
      <w:r w:rsidRPr="002A30AD">
        <w:rPr>
          <w:spacing w:val="-10"/>
        </w:rPr>
        <w:t>водоохранные зоны</w:t>
      </w:r>
      <w:r w:rsidR="000A1F4E" w:rsidRPr="002A30AD">
        <w:rPr>
          <w:spacing w:val="-10"/>
        </w:rPr>
        <w:t xml:space="preserve"> (прибрежные защитные полосы, береговые полосы)</w:t>
      </w:r>
      <w:r w:rsidRPr="002A30AD">
        <w:rPr>
          <w:spacing w:val="-10"/>
        </w:rPr>
        <w:t>;</w:t>
      </w:r>
    </w:p>
    <w:p w14:paraId="016D5985" w14:textId="189F9663" w:rsidR="001372A9" w:rsidRPr="002A30AD" w:rsidRDefault="0093120C" w:rsidP="001372A9">
      <w:pPr>
        <w:pStyle w:val="a9"/>
        <w:numPr>
          <w:ilvl w:val="0"/>
          <w:numId w:val="6"/>
        </w:numPr>
        <w:spacing w:after="60" w:line="276" w:lineRule="auto"/>
        <w:jc w:val="both"/>
        <w:rPr>
          <w:spacing w:val="-10"/>
        </w:rPr>
      </w:pPr>
      <w:r w:rsidRPr="002A30AD">
        <w:rPr>
          <w:spacing w:val="-10"/>
        </w:rPr>
        <w:t>рыбохозяйственная заповедная зона</w:t>
      </w:r>
      <w:r w:rsidR="001372A9" w:rsidRPr="002A30AD">
        <w:rPr>
          <w:spacing w:val="-10"/>
        </w:rPr>
        <w:t>;</w:t>
      </w:r>
    </w:p>
    <w:p w14:paraId="52A9AF40" w14:textId="77777777" w:rsidR="001E6C12" w:rsidRPr="002A30AD" w:rsidRDefault="001E6C12" w:rsidP="00670C6A">
      <w:pPr>
        <w:pStyle w:val="a9"/>
        <w:numPr>
          <w:ilvl w:val="0"/>
          <w:numId w:val="6"/>
        </w:numPr>
        <w:spacing w:after="60" w:line="276" w:lineRule="auto"/>
        <w:jc w:val="both"/>
        <w:rPr>
          <w:spacing w:val="-10"/>
        </w:rPr>
      </w:pPr>
      <w:r w:rsidRPr="002A30AD">
        <w:rPr>
          <w:spacing w:val="-10"/>
        </w:rPr>
        <w:t>зоны затопления, подтопления;</w:t>
      </w:r>
    </w:p>
    <w:p w14:paraId="52B504EA" w14:textId="50BC83F4" w:rsidR="001E6C12" w:rsidRPr="002A30AD" w:rsidRDefault="001E6C12" w:rsidP="00670C6A">
      <w:pPr>
        <w:pStyle w:val="a9"/>
        <w:numPr>
          <w:ilvl w:val="0"/>
          <w:numId w:val="6"/>
        </w:numPr>
        <w:spacing w:after="60" w:line="276" w:lineRule="auto"/>
        <w:jc w:val="both"/>
        <w:rPr>
          <w:spacing w:val="-10"/>
        </w:rPr>
      </w:pPr>
      <w:r w:rsidRPr="002A30AD">
        <w:rPr>
          <w:spacing w:val="-10"/>
        </w:rPr>
        <w:t>зоны санитарной охраны источников питьевого и хозяйственно-бытового водоснабжения;</w:t>
      </w:r>
    </w:p>
    <w:p w14:paraId="3FBAB0EA" w14:textId="77777777" w:rsidR="000A1F4E" w:rsidRPr="002A30AD" w:rsidRDefault="000A1F4E" w:rsidP="00670C6A">
      <w:pPr>
        <w:pStyle w:val="a9"/>
        <w:numPr>
          <w:ilvl w:val="0"/>
          <w:numId w:val="6"/>
        </w:numPr>
        <w:spacing w:after="60" w:line="276" w:lineRule="auto"/>
        <w:jc w:val="both"/>
        <w:rPr>
          <w:spacing w:val="-10"/>
        </w:rPr>
      </w:pPr>
      <w:r w:rsidRPr="002A30AD">
        <w:rPr>
          <w:spacing w:val="-10"/>
        </w:rPr>
        <w:lastRenderedPageBreak/>
        <w:t>иные зоны.</w:t>
      </w:r>
    </w:p>
    <w:p w14:paraId="058A569C" w14:textId="77777777" w:rsidR="001E6C12" w:rsidRPr="002A30AD" w:rsidRDefault="001E6C12" w:rsidP="0068229F">
      <w:pPr>
        <w:pStyle w:val="af7"/>
        <w:shd w:val="clear" w:color="auto" w:fill="FFFFFF"/>
        <w:spacing w:before="120" w:beforeAutospacing="0" w:after="0" w:afterAutospacing="0"/>
        <w:ind w:left="120" w:right="448" w:firstLine="588"/>
        <w:rPr>
          <w:b/>
          <w:u w:val="single"/>
        </w:rPr>
      </w:pPr>
      <w:r w:rsidRPr="002A30AD">
        <w:rPr>
          <w:b/>
          <w:u w:val="single"/>
        </w:rPr>
        <w:t>Охранные зоны</w:t>
      </w:r>
    </w:p>
    <w:p w14:paraId="27294ABB" w14:textId="77777777" w:rsidR="001E6C12" w:rsidRPr="002A30AD" w:rsidRDefault="001E6C12" w:rsidP="000D680B">
      <w:pPr>
        <w:pStyle w:val="a9"/>
        <w:spacing w:before="120" w:line="276" w:lineRule="auto"/>
        <w:ind w:left="0" w:firstLine="709"/>
        <w:contextualSpacing w:val="0"/>
        <w:jc w:val="both"/>
        <w:rPr>
          <w:b/>
          <w:i/>
          <w:spacing w:val="-10"/>
        </w:rPr>
      </w:pPr>
      <w:r w:rsidRPr="002A30AD">
        <w:rPr>
          <w:b/>
          <w:i/>
          <w:spacing w:val="-10"/>
        </w:rPr>
        <w:t>Охранная зона транспортных коммуникаций</w:t>
      </w:r>
    </w:p>
    <w:p w14:paraId="0079159B" w14:textId="40506548" w:rsidR="008E1527" w:rsidRPr="002A30AD" w:rsidRDefault="008E1527" w:rsidP="008E1527">
      <w:pPr>
        <w:pStyle w:val="a9"/>
        <w:spacing w:before="120" w:line="276" w:lineRule="auto"/>
        <w:ind w:left="0" w:firstLine="709"/>
        <w:contextualSpacing w:val="0"/>
        <w:jc w:val="both"/>
        <w:rPr>
          <w:spacing w:val="-10"/>
        </w:rPr>
      </w:pPr>
      <w:r w:rsidRPr="002A30AD">
        <w:rPr>
          <w:i/>
          <w:spacing w:val="-10"/>
          <w:u w:val="single"/>
        </w:rPr>
        <w:t>Границы придорожных полос</w:t>
      </w:r>
      <w:r w:rsidRPr="002A30AD">
        <w:rPr>
          <w:spacing w:val="-10"/>
        </w:rPr>
        <w:t xml:space="preserve"> автомобильных дорог устанавливаются в соответствии с </w:t>
      </w:r>
      <w:r w:rsidR="0075045E" w:rsidRPr="002A30AD">
        <w:rPr>
          <w:spacing w:val="-10"/>
        </w:rPr>
        <w:t>Ф</w:t>
      </w:r>
      <w:r w:rsidRPr="002A30AD">
        <w:rPr>
          <w:spacing w:val="-10"/>
        </w:rPr>
        <w:t>едеральным законом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Охранные зоны являются ограничением для размещения объектов капитального строительства, на этой территории запрещается размещение жилых и общественных зданий, складов нефти и нефтепродуктов.</w:t>
      </w:r>
    </w:p>
    <w:p w14:paraId="3EF923E8" w14:textId="77777777" w:rsidR="000A1F4E" w:rsidRPr="002A30AD" w:rsidRDefault="000A1F4E" w:rsidP="000A1F4E">
      <w:pPr>
        <w:pStyle w:val="a9"/>
        <w:spacing w:before="120" w:line="276" w:lineRule="auto"/>
        <w:ind w:left="0" w:firstLine="709"/>
        <w:contextualSpacing w:val="0"/>
        <w:jc w:val="both"/>
        <w:rPr>
          <w:spacing w:val="-10"/>
        </w:rPr>
      </w:pPr>
      <w:r w:rsidRPr="002A30AD">
        <w:rPr>
          <w:spacing w:val="-10"/>
        </w:rPr>
        <w:t>К охранным зонам железных дорог вне населённых пунктов относятся полосы естественных лесов, прилегающих к земляному полотну, шириной 100 м в каждую сторону от оси железнодорожного пути, площади лесов в поймах рек и вдоль берегов озер и водохранилищ.</w:t>
      </w:r>
    </w:p>
    <w:p w14:paraId="7624BA47" w14:textId="2BF3120F" w:rsidR="001E6C12" w:rsidRPr="002A30AD" w:rsidRDefault="001E6C12" w:rsidP="0068229F">
      <w:pPr>
        <w:pStyle w:val="a9"/>
        <w:spacing w:before="120" w:line="276" w:lineRule="auto"/>
        <w:ind w:left="0" w:firstLine="709"/>
        <w:contextualSpacing w:val="0"/>
        <w:jc w:val="both"/>
        <w:rPr>
          <w:spacing w:val="-10"/>
        </w:rPr>
      </w:pPr>
      <w:r w:rsidRPr="002A30AD">
        <w:rPr>
          <w:i/>
          <w:spacing w:val="-10"/>
          <w:u w:val="single"/>
        </w:rPr>
        <w:t>Границы придорожных полос</w:t>
      </w:r>
      <w:r w:rsidRPr="002A30AD">
        <w:rPr>
          <w:spacing w:val="-10"/>
        </w:rPr>
        <w:t xml:space="preserve"> автомобильных дорог устанавливаются в соответствии с </w:t>
      </w:r>
      <w:r w:rsidR="00C95E26" w:rsidRPr="002A30AD">
        <w:rPr>
          <w:spacing w:val="-10"/>
        </w:rPr>
        <w:t>Ф</w:t>
      </w:r>
      <w:r w:rsidRPr="002A30AD">
        <w:rPr>
          <w:spacing w:val="-10"/>
        </w:rPr>
        <w:t>едеральным законом от 08.11.2007 №257-ФЗ</w:t>
      </w:r>
      <w:r w:rsidR="00802D10" w:rsidRPr="002A30AD">
        <w:rPr>
          <w:spacing w:val="-10"/>
        </w:rPr>
        <w:t xml:space="preserve"> </w:t>
      </w:r>
      <w:r w:rsidRPr="002A30AD">
        <w:rPr>
          <w:spacing w:val="-10"/>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Охранные зоны являются ограничением для размещения объектов капитального строительства, на этой территории запрещается размещение жилых и общественных зданий, складов нефти и нефтепродуктов.</w:t>
      </w:r>
    </w:p>
    <w:p w14:paraId="35CFD5BB" w14:textId="77777777" w:rsidR="000A1F4E" w:rsidRPr="002A30AD" w:rsidRDefault="000A1F4E" w:rsidP="000A1F4E">
      <w:pPr>
        <w:pStyle w:val="a9"/>
        <w:spacing w:before="120" w:line="276" w:lineRule="auto"/>
        <w:ind w:left="0" w:firstLine="709"/>
        <w:contextualSpacing w:val="0"/>
        <w:jc w:val="both"/>
        <w:rPr>
          <w:spacing w:val="-10"/>
        </w:rPr>
      </w:pPr>
      <w:r w:rsidRPr="002A30AD">
        <w:rPr>
          <w:spacing w:val="-10"/>
        </w:rPr>
        <w:t>Границы придорожных полос устанавливаются для автомобильных дорог (за исключением автомобильных дорог, расположенных в границах населённых пунктов) в зависимости от класса и (или) категории автомобильных дорог с учётом перспектив их развития.</w:t>
      </w:r>
    </w:p>
    <w:p w14:paraId="014732B1" w14:textId="77777777" w:rsidR="000A1F4E" w:rsidRPr="002A30AD" w:rsidRDefault="000A1F4E" w:rsidP="000A1F4E">
      <w:pPr>
        <w:pStyle w:val="a9"/>
        <w:spacing w:before="120" w:line="276" w:lineRule="auto"/>
        <w:ind w:left="0" w:firstLine="709"/>
        <w:contextualSpacing w:val="0"/>
        <w:jc w:val="both"/>
        <w:rPr>
          <w:spacing w:val="-10"/>
        </w:rPr>
      </w:pPr>
      <w:r w:rsidRPr="002A30AD">
        <w:rPr>
          <w:spacing w:val="-10"/>
        </w:rPr>
        <w:t>Границы придорожных полос устанавливаются для дорог I и II технической категории на расстоянии 75 м от границы полосы отвода автодороги.</w:t>
      </w:r>
    </w:p>
    <w:p w14:paraId="237055EB" w14:textId="58CBC10F" w:rsidR="000A1F4E" w:rsidRPr="002A30AD" w:rsidRDefault="000A1F4E" w:rsidP="000A1F4E">
      <w:pPr>
        <w:pStyle w:val="a9"/>
        <w:spacing w:before="120" w:line="276" w:lineRule="auto"/>
        <w:ind w:left="0" w:firstLine="709"/>
        <w:contextualSpacing w:val="0"/>
        <w:jc w:val="both"/>
        <w:rPr>
          <w:spacing w:val="-10"/>
        </w:rPr>
      </w:pPr>
      <w:r w:rsidRPr="002A30AD">
        <w:rPr>
          <w:spacing w:val="-10"/>
        </w:rPr>
        <w:t xml:space="preserve">Границы придорожных полос устанавливаются для дорог III технической категории на расстоянии 50 м от границы полосы отвода автодороги, для автодорог IV и V технической категории, служащих для сообщения между населенными пунктами </w:t>
      </w:r>
      <w:r w:rsidR="009D0DF9" w:rsidRPr="002A30AD">
        <w:rPr>
          <w:spacing w:val="-10"/>
        </w:rPr>
        <w:t>сельского поселения</w:t>
      </w:r>
      <w:r w:rsidRPr="002A30AD">
        <w:rPr>
          <w:spacing w:val="-10"/>
        </w:rPr>
        <w:t>, границы придорожных полос устанавливаются, соответственно, 50 и 25 м от границы полосы отвода автодороги.</w:t>
      </w:r>
    </w:p>
    <w:p w14:paraId="7C62E33F" w14:textId="77777777" w:rsidR="001E6C12" w:rsidRPr="002A30AD" w:rsidRDefault="001E6C12" w:rsidP="00ED19A8">
      <w:pPr>
        <w:pStyle w:val="a9"/>
        <w:spacing w:before="120" w:line="276" w:lineRule="auto"/>
        <w:ind w:left="0" w:firstLine="709"/>
        <w:contextualSpacing w:val="0"/>
        <w:jc w:val="both"/>
        <w:rPr>
          <w:b/>
          <w:i/>
          <w:spacing w:val="-10"/>
        </w:rPr>
      </w:pPr>
      <w:r w:rsidRPr="002A30AD">
        <w:rPr>
          <w:b/>
          <w:i/>
          <w:spacing w:val="-10"/>
        </w:rPr>
        <w:t>Охранн</w:t>
      </w:r>
      <w:r w:rsidR="0068229F" w:rsidRPr="002A30AD">
        <w:rPr>
          <w:b/>
          <w:i/>
          <w:spacing w:val="-10"/>
        </w:rPr>
        <w:t>ая зона инженерных коммуникаций</w:t>
      </w:r>
    </w:p>
    <w:p w14:paraId="07C8A0A7" w14:textId="4D3842CF" w:rsidR="00E1287A" w:rsidRPr="002A30AD" w:rsidRDefault="001E6C12" w:rsidP="00003E22">
      <w:pPr>
        <w:pStyle w:val="a9"/>
        <w:spacing w:before="120" w:line="276" w:lineRule="auto"/>
        <w:ind w:left="0" w:firstLine="709"/>
        <w:contextualSpacing w:val="0"/>
        <w:jc w:val="both"/>
        <w:rPr>
          <w:spacing w:val="-10"/>
        </w:rPr>
      </w:pPr>
      <w:r w:rsidRPr="002A30AD">
        <w:rPr>
          <w:i/>
          <w:spacing w:val="-10"/>
          <w:u w:val="single"/>
        </w:rPr>
        <w:t>Охранные зоны объектов электросетевого хозяйства</w:t>
      </w:r>
      <w:r w:rsidRPr="002A30AD">
        <w:rPr>
          <w:spacing w:val="-10"/>
        </w:rPr>
        <w:t xml:space="preserve"> (вдоль линий электропередачи, вокруг подстанций) устанавливаются в соответствии с Постановлением Правительства РФ от 24.02.2009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
    <w:p w14:paraId="78B4DE7F" w14:textId="645ABB19" w:rsidR="001E6C12" w:rsidRPr="002A30AD" w:rsidRDefault="001E6C12" w:rsidP="00003E22">
      <w:pPr>
        <w:pStyle w:val="a9"/>
        <w:spacing w:before="120" w:line="276" w:lineRule="auto"/>
        <w:ind w:left="0" w:firstLine="709"/>
        <w:contextualSpacing w:val="0"/>
        <w:jc w:val="both"/>
        <w:rPr>
          <w:spacing w:val="-10"/>
        </w:rPr>
      </w:pPr>
      <w:r w:rsidRPr="002A30AD">
        <w:rPr>
          <w:spacing w:val="-10"/>
        </w:rPr>
        <w:t>Охранные зоны устанавливаются:</w:t>
      </w:r>
    </w:p>
    <w:p w14:paraId="4DC89CA8" w14:textId="39187A1F" w:rsidR="001E6C12" w:rsidRPr="002A30AD" w:rsidRDefault="001E6C12" w:rsidP="00E1287A">
      <w:pPr>
        <w:pStyle w:val="a9"/>
        <w:spacing w:line="276" w:lineRule="auto"/>
        <w:ind w:left="0" w:firstLine="709"/>
        <w:contextualSpacing w:val="0"/>
        <w:jc w:val="both"/>
        <w:rPr>
          <w:spacing w:val="-10"/>
        </w:rPr>
      </w:pPr>
      <w:r w:rsidRPr="002A30AD">
        <w:rPr>
          <w:spacing w:val="-10"/>
        </w:rPr>
        <w:t>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отклоненном их положении на следующем расстоянии (</w:t>
      </w:r>
      <w:r w:rsidR="00E0479B" w:rsidRPr="002A30AD">
        <w:rPr>
          <w:spacing w:val="-10"/>
        </w:rPr>
        <w:t xml:space="preserve">Таблица </w:t>
      </w:r>
      <w:r w:rsidR="0062327C" w:rsidRPr="002A30AD">
        <w:rPr>
          <w:spacing w:val="-10"/>
        </w:rPr>
        <w:t>20</w:t>
      </w:r>
      <w:r w:rsidR="00003E22" w:rsidRPr="002A30AD">
        <w:rPr>
          <w:spacing w:val="-10"/>
        </w:rPr>
        <w:t>).</w:t>
      </w:r>
    </w:p>
    <w:p w14:paraId="242EAFE0" w14:textId="6B460BC1" w:rsidR="001E6C12" w:rsidRPr="002A30AD" w:rsidRDefault="001E6C12" w:rsidP="000A1F4E">
      <w:pPr>
        <w:spacing w:before="120" w:after="120" w:line="276" w:lineRule="auto"/>
        <w:jc w:val="center"/>
        <w:rPr>
          <w:b/>
          <w:spacing w:val="-10"/>
        </w:rPr>
      </w:pPr>
      <w:bookmarkStart w:id="527" w:name="_Ref16335137"/>
      <w:r w:rsidRPr="002A30AD">
        <w:rPr>
          <w:b/>
          <w:spacing w:val="-10"/>
        </w:rPr>
        <w:t xml:space="preserve">Таблица </w:t>
      </w:r>
      <w:bookmarkEnd w:id="527"/>
      <w:r w:rsidR="0062327C" w:rsidRPr="002A30AD">
        <w:rPr>
          <w:b/>
          <w:spacing w:val="-10"/>
        </w:rPr>
        <w:t>20</w:t>
      </w:r>
      <w:r w:rsidR="00003E22" w:rsidRPr="002A30AD">
        <w:rPr>
          <w:b/>
          <w:spacing w:val="-10"/>
        </w:rPr>
        <w:t>.</w:t>
      </w:r>
      <w:r w:rsidRPr="002A30AD">
        <w:rPr>
          <w:b/>
          <w:spacing w:val="-10"/>
        </w:rPr>
        <w:t xml:space="preserve"> Охранные зоны воздушных линий электропередачи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5"/>
        <w:gridCol w:w="6402"/>
      </w:tblGrid>
      <w:tr w:rsidR="001E6C12" w:rsidRPr="002A30AD" w14:paraId="64B569D8" w14:textId="77777777" w:rsidTr="001D3C7F">
        <w:trPr>
          <w:tblHeader/>
        </w:trPr>
        <w:tc>
          <w:tcPr>
            <w:tcW w:w="3794" w:type="dxa"/>
            <w:vAlign w:val="center"/>
          </w:tcPr>
          <w:p w14:paraId="2E1DEBDC" w14:textId="77777777" w:rsidR="001E6C12" w:rsidRPr="002A30AD" w:rsidRDefault="001E6C12" w:rsidP="00003E22">
            <w:pPr>
              <w:pStyle w:val="a9"/>
              <w:ind w:left="0"/>
              <w:jc w:val="center"/>
              <w:rPr>
                <w:spacing w:val="-10"/>
                <w:sz w:val="22"/>
                <w:szCs w:val="22"/>
              </w:rPr>
            </w:pPr>
            <w:r w:rsidRPr="002A30AD">
              <w:rPr>
                <w:spacing w:val="-10"/>
                <w:sz w:val="22"/>
                <w:szCs w:val="22"/>
              </w:rPr>
              <w:lastRenderedPageBreak/>
              <w:t>Проектный номинальный класс напряжения, кВ</w:t>
            </w:r>
          </w:p>
        </w:tc>
        <w:tc>
          <w:tcPr>
            <w:tcW w:w="6520" w:type="dxa"/>
            <w:vAlign w:val="center"/>
          </w:tcPr>
          <w:p w14:paraId="4CEE1556" w14:textId="77777777" w:rsidR="001E6C12" w:rsidRPr="002A30AD" w:rsidRDefault="001E6C12" w:rsidP="00003E22">
            <w:pPr>
              <w:pStyle w:val="a9"/>
              <w:ind w:left="0"/>
              <w:jc w:val="center"/>
              <w:rPr>
                <w:spacing w:val="-10"/>
                <w:sz w:val="22"/>
                <w:szCs w:val="22"/>
              </w:rPr>
            </w:pPr>
            <w:r w:rsidRPr="002A30AD">
              <w:rPr>
                <w:spacing w:val="-10"/>
                <w:sz w:val="22"/>
                <w:szCs w:val="22"/>
              </w:rPr>
              <w:t>Расстояние, м</w:t>
            </w:r>
          </w:p>
        </w:tc>
      </w:tr>
      <w:tr w:rsidR="001E6C12" w:rsidRPr="002A30AD" w14:paraId="0C54A9D9" w14:textId="77777777" w:rsidTr="001D3C7F">
        <w:tc>
          <w:tcPr>
            <w:tcW w:w="3794" w:type="dxa"/>
            <w:vAlign w:val="center"/>
          </w:tcPr>
          <w:p w14:paraId="1EAA6900" w14:textId="77777777" w:rsidR="001E6C12" w:rsidRPr="002A30AD" w:rsidRDefault="001E6C12" w:rsidP="00E0479B">
            <w:pPr>
              <w:pStyle w:val="a9"/>
              <w:ind w:left="0"/>
              <w:jc w:val="center"/>
              <w:rPr>
                <w:spacing w:val="-10"/>
                <w:sz w:val="22"/>
                <w:szCs w:val="22"/>
              </w:rPr>
            </w:pPr>
            <w:r w:rsidRPr="002A30AD">
              <w:rPr>
                <w:spacing w:val="-10"/>
                <w:sz w:val="22"/>
                <w:szCs w:val="22"/>
              </w:rPr>
              <w:t>1 – 20</w:t>
            </w:r>
          </w:p>
        </w:tc>
        <w:tc>
          <w:tcPr>
            <w:tcW w:w="6520" w:type="dxa"/>
            <w:vAlign w:val="center"/>
          </w:tcPr>
          <w:p w14:paraId="0A8ADD33" w14:textId="77777777" w:rsidR="001E6C12" w:rsidRPr="002A30AD" w:rsidRDefault="001E6C12" w:rsidP="00E0479B">
            <w:pPr>
              <w:pStyle w:val="a9"/>
              <w:ind w:left="0"/>
              <w:jc w:val="center"/>
              <w:rPr>
                <w:spacing w:val="-10"/>
                <w:sz w:val="22"/>
                <w:szCs w:val="22"/>
              </w:rPr>
            </w:pPr>
            <w:r w:rsidRPr="002A30AD">
              <w:rPr>
                <w:spacing w:val="-10"/>
                <w:sz w:val="22"/>
                <w:szCs w:val="22"/>
              </w:rPr>
              <w:t>10 (5 – для линий с самонесущими или изолированными проводами, размещенных в границах населенных пунктов)</w:t>
            </w:r>
          </w:p>
        </w:tc>
      </w:tr>
      <w:tr w:rsidR="001E6C12" w:rsidRPr="002A30AD" w14:paraId="769D208B" w14:textId="77777777" w:rsidTr="001D3C7F">
        <w:tc>
          <w:tcPr>
            <w:tcW w:w="3794" w:type="dxa"/>
            <w:vAlign w:val="center"/>
          </w:tcPr>
          <w:p w14:paraId="2704A5C7" w14:textId="77777777" w:rsidR="001E6C12" w:rsidRPr="002A30AD" w:rsidRDefault="001E6C12" w:rsidP="00E0479B">
            <w:pPr>
              <w:pStyle w:val="a9"/>
              <w:ind w:left="0"/>
              <w:jc w:val="center"/>
              <w:rPr>
                <w:spacing w:val="-10"/>
                <w:sz w:val="22"/>
                <w:szCs w:val="22"/>
              </w:rPr>
            </w:pPr>
            <w:r w:rsidRPr="002A30AD">
              <w:rPr>
                <w:spacing w:val="-10"/>
                <w:sz w:val="22"/>
                <w:szCs w:val="22"/>
              </w:rPr>
              <w:t>35</w:t>
            </w:r>
          </w:p>
        </w:tc>
        <w:tc>
          <w:tcPr>
            <w:tcW w:w="6520" w:type="dxa"/>
            <w:vAlign w:val="center"/>
          </w:tcPr>
          <w:p w14:paraId="785882C1" w14:textId="77777777" w:rsidR="001E6C12" w:rsidRPr="002A30AD" w:rsidRDefault="001E6C12" w:rsidP="00E0479B">
            <w:pPr>
              <w:pStyle w:val="a9"/>
              <w:ind w:left="0"/>
              <w:jc w:val="center"/>
              <w:rPr>
                <w:spacing w:val="-10"/>
                <w:sz w:val="22"/>
                <w:szCs w:val="22"/>
              </w:rPr>
            </w:pPr>
            <w:r w:rsidRPr="002A30AD">
              <w:rPr>
                <w:spacing w:val="-10"/>
                <w:sz w:val="22"/>
                <w:szCs w:val="22"/>
              </w:rPr>
              <w:t>15</w:t>
            </w:r>
          </w:p>
        </w:tc>
      </w:tr>
      <w:tr w:rsidR="001E6C12" w:rsidRPr="002A30AD" w14:paraId="2C8CD739" w14:textId="77777777" w:rsidTr="001D3C7F">
        <w:tc>
          <w:tcPr>
            <w:tcW w:w="3794" w:type="dxa"/>
            <w:vAlign w:val="center"/>
          </w:tcPr>
          <w:p w14:paraId="04F66D36" w14:textId="77777777" w:rsidR="001E6C12" w:rsidRPr="002A30AD" w:rsidRDefault="001E6C12" w:rsidP="00E0479B">
            <w:pPr>
              <w:pStyle w:val="a9"/>
              <w:ind w:left="0"/>
              <w:jc w:val="center"/>
              <w:rPr>
                <w:spacing w:val="-10"/>
                <w:sz w:val="22"/>
                <w:szCs w:val="22"/>
              </w:rPr>
            </w:pPr>
            <w:r w:rsidRPr="002A30AD">
              <w:rPr>
                <w:spacing w:val="-10"/>
                <w:sz w:val="22"/>
                <w:szCs w:val="22"/>
              </w:rPr>
              <w:t>110</w:t>
            </w:r>
          </w:p>
        </w:tc>
        <w:tc>
          <w:tcPr>
            <w:tcW w:w="6520" w:type="dxa"/>
            <w:vAlign w:val="center"/>
          </w:tcPr>
          <w:p w14:paraId="7CC855B4" w14:textId="77777777" w:rsidR="001E6C12" w:rsidRPr="002A30AD" w:rsidRDefault="001E6C12" w:rsidP="00E0479B">
            <w:pPr>
              <w:pStyle w:val="a9"/>
              <w:ind w:left="0"/>
              <w:jc w:val="center"/>
              <w:rPr>
                <w:spacing w:val="-10"/>
                <w:sz w:val="22"/>
                <w:szCs w:val="22"/>
              </w:rPr>
            </w:pPr>
            <w:r w:rsidRPr="002A30AD">
              <w:rPr>
                <w:spacing w:val="-10"/>
                <w:sz w:val="22"/>
                <w:szCs w:val="22"/>
              </w:rPr>
              <w:t>20</w:t>
            </w:r>
          </w:p>
        </w:tc>
      </w:tr>
      <w:tr w:rsidR="001E6C12" w:rsidRPr="002A30AD" w14:paraId="531EFB3A" w14:textId="77777777" w:rsidTr="001D3C7F">
        <w:tc>
          <w:tcPr>
            <w:tcW w:w="3794" w:type="dxa"/>
            <w:vAlign w:val="center"/>
          </w:tcPr>
          <w:p w14:paraId="322970DC" w14:textId="77777777" w:rsidR="001E6C12" w:rsidRPr="002A30AD" w:rsidRDefault="001E6C12" w:rsidP="00E0479B">
            <w:pPr>
              <w:pStyle w:val="a9"/>
              <w:ind w:left="0"/>
              <w:jc w:val="center"/>
              <w:rPr>
                <w:spacing w:val="-10"/>
                <w:sz w:val="22"/>
                <w:szCs w:val="22"/>
              </w:rPr>
            </w:pPr>
            <w:r w:rsidRPr="002A30AD">
              <w:rPr>
                <w:spacing w:val="-10"/>
                <w:sz w:val="22"/>
                <w:szCs w:val="22"/>
              </w:rPr>
              <w:t>150, 220</w:t>
            </w:r>
          </w:p>
        </w:tc>
        <w:tc>
          <w:tcPr>
            <w:tcW w:w="6520" w:type="dxa"/>
            <w:vAlign w:val="center"/>
          </w:tcPr>
          <w:p w14:paraId="7ADB88E0" w14:textId="77777777" w:rsidR="001E6C12" w:rsidRPr="002A30AD" w:rsidRDefault="001E6C12" w:rsidP="00E0479B">
            <w:pPr>
              <w:pStyle w:val="a9"/>
              <w:ind w:left="0"/>
              <w:jc w:val="center"/>
              <w:rPr>
                <w:spacing w:val="-10"/>
                <w:sz w:val="22"/>
                <w:szCs w:val="22"/>
              </w:rPr>
            </w:pPr>
            <w:r w:rsidRPr="002A30AD">
              <w:rPr>
                <w:spacing w:val="-10"/>
                <w:sz w:val="22"/>
                <w:szCs w:val="22"/>
              </w:rPr>
              <w:t>25</w:t>
            </w:r>
          </w:p>
        </w:tc>
      </w:tr>
      <w:tr w:rsidR="001E6C12" w:rsidRPr="002A30AD" w14:paraId="049509D9" w14:textId="77777777" w:rsidTr="001D3C7F">
        <w:tc>
          <w:tcPr>
            <w:tcW w:w="3794" w:type="dxa"/>
            <w:vAlign w:val="center"/>
          </w:tcPr>
          <w:p w14:paraId="6698B1AA" w14:textId="77777777" w:rsidR="001E6C12" w:rsidRPr="002A30AD" w:rsidRDefault="001E6C12" w:rsidP="00E0479B">
            <w:pPr>
              <w:pStyle w:val="a9"/>
              <w:ind w:left="0"/>
              <w:jc w:val="center"/>
              <w:rPr>
                <w:spacing w:val="-10"/>
                <w:sz w:val="22"/>
                <w:szCs w:val="22"/>
              </w:rPr>
            </w:pPr>
            <w:r w:rsidRPr="002A30AD">
              <w:rPr>
                <w:spacing w:val="-10"/>
                <w:sz w:val="22"/>
                <w:szCs w:val="22"/>
              </w:rPr>
              <w:t>300, 500, +/-400</w:t>
            </w:r>
          </w:p>
        </w:tc>
        <w:tc>
          <w:tcPr>
            <w:tcW w:w="6520" w:type="dxa"/>
            <w:vAlign w:val="center"/>
          </w:tcPr>
          <w:p w14:paraId="0AE4BF8C" w14:textId="77777777" w:rsidR="001E6C12" w:rsidRPr="002A30AD" w:rsidRDefault="001E6C12" w:rsidP="00E0479B">
            <w:pPr>
              <w:pStyle w:val="a9"/>
              <w:ind w:left="0"/>
              <w:jc w:val="center"/>
              <w:rPr>
                <w:spacing w:val="-10"/>
                <w:sz w:val="22"/>
                <w:szCs w:val="22"/>
              </w:rPr>
            </w:pPr>
            <w:r w:rsidRPr="002A30AD">
              <w:rPr>
                <w:spacing w:val="-10"/>
                <w:sz w:val="22"/>
                <w:szCs w:val="22"/>
              </w:rPr>
              <w:t>30</w:t>
            </w:r>
          </w:p>
        </w:tc>
      </w:tr>
    </w:tbl>
    <w:p w14:paraId="59649726" w14:textId="77777777" w:rsidR="001E6C12" w:rsidRPr="002A30AD" w:rsidRDefault="001E6C12" w:rsidP="00003E22">
      <w:pPr>
        <w:pStyle w:val="a9"/>
        <w:spacing w:before="120" w:line="276" w:lineRule="auto"/>
        <w:ind w:left="0" w:firstLine="709"/>
        <w:contextualSpacing w:val="0"/>
        <w:jc w:val="both"/>
        <w:rPr>
          <w:spacing w:val="-10"/>
        </w:rPr>
      </w:pPr>
      <w:r w:rsidRPr="002A30AD">
        <w:rPr>
          <w:spacing w:val="-10"/>
        </w:rPr>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14:paraId="030777BB" w14:textId="77777777" w:rsidR="001E6C12" w:rsidRPr="002A30AD" w:rsidRDefault="001E6C12" w:rsidP="00003E22">
      <w:pPr>
        <w:pStyle w:val="a9"/>
        <w:spacing w:before="120" w:line="276" w:lineRule="auto"/>
        <w:ind w:left="0" w:firstLine="709"/>
        <w:contextualSpacing w:val="0"/>
        <w:jc w:val="both"/>
        <w:rPr>
          <w:spacing w:val="-10"/>
        </w:rPr>
      </w:pPr>
      <w:r w:rsidRPr="002A30AD">
        <w:rPr>
          <w:spacing w:val="-10"/>
        </w:rPr>
        <w:t>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14:paraId="5088FC20" w14:textId="497EFFD2" w:rsidR="001E6C12" w:rsidRPr="002A30AD" w:rsidRDefault="001E6C12" w:rsidP="00003E22">
      <w:pPr>
        <w:pStyle w:val="a9"/>
        <w:spacing w:before="120" w:line="276" w:lineRule="auto"/>
        <w:ind w:left="0" w:firstLine="709"/>
        <w:contextualSpacing w:val="0"/>
        <w:jc w:val="both"/>
        <w:rPr>
          <w:spacing w:val="-10"/>
        </w:rPr>
      </w:pPr>
      <w:r w:rsidRPr="002A30AD">
        <w:rPr>
          <w:spacing w:val="-10"/>
        </w:rPr>
        <w:t>г)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w:t>
      </w:r>
      <w:r w:rsidR="0070502E" w:rsidRPr="002A30AD">
        <w:rPr>
          <w:spacing w:val="-10"/>
        </w:rPr>
        <w:t xml:space="preserve"> </w:t>
      </w:r>
      <w:r w:rsidRPr="002A30AD">
        <w:rPr>
          <w:spacing w:val="-10"/>
        </w:rPr>
        <w:t>отклоненном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14:paraId="323D4480" w14:textId="0150408B" w:rsidR="001E6C12" w:rsidRPr="002A30AD" w:rsidRDefault="001E6C12" w:rsidP="00003E22">
      <w:pPr>
        <w:pStyle w:val="a9"/>
        <w:spacing w:before="120" w:line="276" w:lineRule="auto"/>
        <w:ind w:left="0" w:firstLine="709"/>
        <w:contextualSpacing w:val="0"/>
        <w:jc w:val="both"/>
        <w:rPr>
          <w:spacing w:val="-10"/>
        </w:rPr>
      </w:pPr>
      <w:r w:rsidRPr="002A30AD">
        <w:rPr>
          <w:spacing w:val="-10"/>
        </w:rPr>
        <w:t xml:space="preserve">Регламенты использования территории охранной зоны электросетевого хозяйства в соответствии с требованиями п. 8 и п. 9 </w:t>
      </w:r>
      <w:r w:rsidR="00A20E02" w:rsidRPr="002A30AD">
        <w:rPr>
          <w:spacing w:val="-10"/>
        </w:rPr>
        <w:t xml:space="preserve">9 </w:t>
      </w:r>
      <w:r w:rsidR="00A20E02">
        <w:rPr>
          <w:spacing w:val="-10"/>
        </w:rPr>
        <w:t>п</w:t>
      </w:r>
      <w:r w:rsidR="00A20E02" w:rsidRPr="00DD2162">
        <w:rPr>
          <w:spacing w:val="-10"/>
        </w:rPr>
        <w:t>равил</w:t>
      </w:r>
      <w:r w:rsidR="00A20E02">
        <w:rPr>
          <w:spacing w:val="-10"/>
        </w:rPr>
        <w:t xml:space="preserve"> </w:t>
      </w:r>
      <w:r w:rsidR="00A20E02" w:rsidRPr="00DD2162">
        <w:rPr>
          <w:spacing w:val="-10"/>
        </w:rPr>
        <w:t>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A20E02">
        <w:rPr>
          <w:spacing w:val="-10"/>
        </w:rPr>
        <w:t xml:space="preserve"> </w:t>
      </w:r>
      <w:r w:rsidR="00A20E02" w:rsidRPr="00DD2162">
        <w:rPr>
          <w:spacing w:val="-10"/>
        </w:rPr>
        <w:t>(утв. постановлением Правительства РФ от 24 февраля 2009 г. N 160)</w:t>
      </w:r>
      <w:r w:rsidRPr="002A30AD">
        <w:rPr>
          <w:spacing w:val="-10"/>
        </w:rPr>
        <w:t xml:space="preserve"> представлены в таблице </w:t>
      </w:r>
      <w:r w:rsidR="0062327C" w:rsidRPr="002A30AD">
        <w:rPr>
          <w:spacing w:val="-10"/>
        </w:rPr>
        <w:t>21</w:t>
      </w:r>
      <w:r w:rsidRPr="002A30AD">
        <w:rPr>
          <w:spacing w:val="-10"/>
        </w:rPr>
        <w:t>.</w:t>
      </w:r>
    </w:p>
    <w:p w14:paraId="1D7DC6D6" w14:textId="77777777" w:rsidR="001E6C12" w:rsidRPr="002A30AD" w:rsidRDefault="001E6C12" w:rsidP="00003E22">
      <w:pPr>
        <w:pStyle w:val="a9"/>
        <w:spacing w:before="120" w:line="276" w:lineRule="auto"/>
        <w:ind w:left="0" w:firstLine="709"/>
        <w:contextualSpacing w:val="0"/>
        <w:jc w:val="both"/>
        <w:rPr>
          <w:spacing w:val="-10"/>
        </w:rPr>
      </w:pPr>
      <w:r w:rsidRPr="002A30AD">
        <w:rPr>
          <w:spacing w:val="-10"/>
        </w:rPr>
        <w:t xml:space="preserve">Вдоль трассы ВЛ по обе стороны от ВЛ устанавливаются следующие границы охранных зон: </w:t>
      </w:r>
    </w:p>
    <w:p w14:paraId="7D41BB02" w14:textId="77777777" w:rsidR="001E6C12" w:rsidRPr="002A30AD" w:rsidRDefault="001E6C12" w:rsidP="00670C6A">
      <w:pPr>
        <w:pStyle w:val="a9"/>
        <w:numPr>
          <w:ilvl w:val="0"/>
          <w:numId w:val="6"/>
        </w:numPr>
        <w:spacing w:after="60" w:line="276" w:lineRule="auto"/>
        <w:jc w:val="both"/>
        <w:rPr>
          <w:spacing w:val="-10"/>
        </w:rPr>
      </w:pPr>
      <w:r w:rsidRPr="002A30AD">
        <w:rPr>
          <w:spacing w:val="-10"/>
        </w:rPr>
        <w:t>ВЛ напряжением 10 кВ –10 м;</w:t>
      </w:r>
    </w:p>
    <w:p w14:paraId="5DB02F90" w14:textId="77777777" w:rsidR="001E6C12" w:rsidRPr="002A30AD" w:rsidRDefault="001E6C12" w:rsidP="00670C6A">
      <w:pPr>
        <w:pStyle w:val="a9"/>
        <w:numPr>
          <w:ilvl w:val="0"/>
          <w:numId w:val="6"/>
        </w:numPr>
        <w:spacing w:after="60" w:line="276" w:lineRule="auto"/>
        <w:jc w:val="both"/>
        <w:rPr>
          <w:spacing w:val="-10"/>
        </w:rPr>
      </w:pPr>
      <w:r w:rsidRPr="002A30AD">
        <w:rPr>
          <w:spacing w:val="-10"/>
        </w:rPr>
        <w:t>ВЛ напряжением 35 кВ –15 м;</w:t>
      </w:r>
    </w:p>
    <w:p w14:paraId="63580BA4" w14:textId="77777777" w:rsidR="000368A8" w:rsidRPr="002A30AD" w:rsidRDefault="001E6C12" w:rsidP="00670C6A">
      <w:pPr>
        <w:pStyle w:val="a9"/>
        <w:numPr>
          <w:ilvl w:val="0"/>
          <w:numId w:val="6"/>
        </w:numPr>
        <w:spacing w:after="120" w:line="276" w:lineRule="auto"/>
        <w:jc w:val="both"/>
        <w:rPr>
          <w:spacing w:val="-10"/>
        </w:rPr>
      </w:pPr>
      <w:r w:rsidRPr="002A30AD">
        <w:rPr>
          <w:spacing w:val="-10"/>
        </w:rPr>
        <w:t>ВЛ напряжением 110 кВ</w:t>
      </w:r>
      <w:r w:rsidR="0099515D" w:rsidRPr="002A30AD">
        <w:rPr>
          <w:spacing w:val="-10"/>
        </w:rPr>
        <w:t xml:space="preserve"> – 20 м</w:t>
      </w:r>
      <w:r w:rsidR="000368A8" w:rsidRPr="002A30AD">
        <w:rPr>
          <w:spacing w:val="-10"/>
        </w:rPr>
        <w:t>;</w:t>
      </w:r>
    </w:p>
    <w:p w14:paraId="4B1DA09F" w14:textId="50F08D75" w:rsidR="001E6C12" w:rsidRPr="002A30AD" w:rsidRDefault="000368A8" w:rsidP="00670C6A">
      <w:pPr>
        <w:pStyle w:val="a9"/>
        <w:numPr>
          <w:ilvl w:val="0"/>
          <w:numId w:val="6"/>
        </w:numPr>
        <w:spacing w:after="120" w:line="276" w:lineRule="auto"/>
        <w:jc w:val="both"/>
        <w:rPr>
          <w:spacing w:val="-10"/>
        </w:rPr>
      </w:pPr>
      <w:r w:rsidRPr="002A30AD">
        <w:rPr>
          <w:spacing w:val="-10"/>
        </w:rPr>
        <w:t>ВЛ напряжением 220 кВ – 25 м</w:t>
      </w:r>
      <w:r w:rsidR="0099515D" w:rsidRPr="002A30AD">
        <w:rPr>
          <w:spacing w:val="-10"/>
        </w:rPr>
        <w:t>.</w:t>
      </w:r>
    </w:p>
    <w:p w14:paraId="22F77993" w14:textId="5A77B499" w:rsidR="001E6C12" w:rsidRPr="002A30AD" w:rsidRDefault="001E6C12" w:rsidP="00071185">
      <w:pPr>
        <w:spacing w:before="120" w:after="120" w:line="276" w:lineRule="auto"/>
        <w:jc w:val="center"/>
        <w:rPr>
          <w:b/>
          <w:spacing w:val="-10"/>
        </w:rPr>
      </w:pPr>
      <w:bookmarkStart w:id="528" w:name="_Ref16339334"/>
      <w:r w:rsidRPr="002A30AD">
        <w:rPr>
          <w:b/>
          <w:spacing w:val="-10"/>
        </w:rPr>
        <w:t xml:space="preserve">Таблица </w:t>
      </w:r>
      <w:bookmarkEnd w:id="528"/>
      <w:r w:rsidR="00667E26" w:rsidRPr="002A30AD">
        <w:rPr>
          <w:b/>
          <w:spacing w:val="-10"/>
        </w:rPr>
        <w:t>2</w:t>
      </w:r>
      <w:r w:rsidR="0062327C" w:rsidRPr="002A30AD">
        <w:rPr>
          <w:b/>
          <w:spacing w:val="-10"/>
        </w:rPr>
        <w:t>1</w:t>
      </w:r>
      <w:r w:rsidR="00DA2B9C" w:rsidRPr="002A30AD">
        <w:rPr>
          <w:b/>
          <w:spacing w:val="-10"/>
        </w:rPr>
        <w:t>.</w:t>
      </w:r>
      <w:r w:rsidRPr="002A30AD">
        <w:rPr>
          <w:b/>
          <w:spacing w:val="-10"/>
        </w:rPr>
        <w:t xml:space="preserve"> Регламенты использования территории охранной зоны электросетевого хозяйства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3"/>
        <w:gridCol w:w="4464"/>
      </w:tblGrid>
      <w:tr w:rsidR="001E6C12" w:rsidRPr="002A30AD" w14:paraId="09CCEED2" w14:textId="77777777" w:rsidTr="00677BB1">
        <w:trPr>
          <w:tblHeader/>
        </w:trPr>
        <w:tc>
          <w:tcPr>
            <w:tcW w:w="5778" w:type="dxa"/>
          </w:tcPr>
          <w:p w14:paraId="0AFFCE87" w14:textId="77777777" w:rsidR="001E6C12" w:rsidRPr="002A30AD" w:rsidRDefault="001E6C12" w:rsidP="00DA2B9C">
            <w:pPr>
              <w:pStyle w:val="a9"/>
              <w:ind w:left="0"/>
              <w:jc w:val="center"/>
              <w:rPr>
                <w:spacing w:val="-10"/>
                <w:sz w:val="22"/>
                <w:szCs w:val="22"/>
              </w:rPr>
            </w:pPr>
            <w:r w:rsidRPr="002A30AD">
              <w:rPr>
                <w:spacing w:val="-10"/>
                <w:sz w:val="22"/>
                <w:szCs w:val="22"/>
              </w:rPr>
              <w:t>Запрещается</w:t>
            </w:r>
          </w:p>
        </w:tc>
        <w:tc>
          <w:tcPr>
            <w:tcW w:w="4536" w:type="dxa"/>
          </w:tcPr>
          <w:p w14:paraId="12A2C785" w14:textId="77777777" w:rsidR="001E6C12" w:rsidRPr="002A30AD" w:rsidRDefault="001E6C12" w:rsidP="00DA2B9C">
            <w:pPr>
              <w:pStyle w:val="a9"/>
              <w:ind w:left="0"/>
              <w:jc w:val="center"/>
              <w:rPr>
                <w:spacing w:val="-10"/>
                <w:sz w:val="22"/>
                <w:szCs w:val="22"/>
              </w:rPr>
            </w:pPr>
            <w:r w:rsidRPr="002A30AD">
              <w:rPr>
                <w:spacing w:val="-10"/>
                <w:sz w:val="22"/>
                <w:szCs w:val="22"/>
              </w:rPr>
              <w:t>Допускается</w:t>
            </w:r>
          </w:p>
        </w:tc>
      </w:tr>
      <w:tr w:rsidR="001E6C12" w:rsidRPr="002A30AD" w14:paraId="275BC727" w14:textId="77777777" w:rsidTr="00677BB1">
        <w:tc>
          <w:tcPr>
            <w:tcW w:w="5778" w:type="dxa"/>
          </w:tcPr>
          <w:p w14:paraId="15F295EE" w14:textId="77777777" w:rsidR="001E6C12" w:rsidRPr="002A30AD" w:rsidRDefault="001E6C12" w:rsidP="00E351E9">
            <w:pPr>
              <w:pStyle w:val="a9"/>
              <w:ind w:left="0"/>
              <w:jc w:val="both"/>
              <w:rPr>
                <w:spacing w:val="-10"/>
                <w:sz w:val="22"/>
                <w:szCs w:val="22"/>
              </w:rPr>
            </w:pPr>
            <w:r w:rsidRPr="002A30AD">
              <w:rPr>
                <w:spacing w:val="-10"/>
                <w:sz w:val="22"/>
                <w:szCs w:val="22"/>
              </w:rPr>
              <w:t>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14:paraId="166E8250" w14:textId="77777777" w:rsidR="001E6C12" w:rsidRPr="002A30AD" w:rsidRDefault="001E6C12" w:rsidP="00E351E9">
            <w:pPr>
              <w:pStyle w:val="a9"/>
              <w:ind w:left="0"/>
              <w:jc w:val="both"/>
              <w:rPr>
                <w:spacing w:val="-10"/>
                <w:sz w:val="22"/>
                <w:szCs w:val="22"/>
              </w:rPr>
            </w:pPr>
            <w:r w:rsidRPr="002A30AD">
              <w:rPr>
                <w:spacing w:val="-10"/>
                <w:sz w:val="22"/>
                <w:szCs w:val="22"/>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14:paraId="2889E90B" w14:textId="77777777" w:rsidR="001E6C12" w:rsidRPr="002A30AD" w:rsidRDefault="001E6C12" w:rsidP="00E351E9">
            <w:pPr>
              <w:pStyle w:val="a9"/>
              <w:ind w:left="0"/>
              <w:jc w:val="both"/>
              <w:rPr>
                <w:spacing w:val="-10"/>
                <w:sz w:val="22"/>
                <w:szCs w:val="22"/>
              </w:rPr>
            </w:pPr>
            <w:r w:rsidRPr="002A30AD">
              <w:rPr>
                <w:spacing w:val="-10"/>
                <w:sz w:val="22"/>
                <w:szCs w:val="22"/>
              </w:rPr>
              <w:t xml:space="preserve">б) размещать любые объекты и предметы (материалы) в пределах созданных в соответствии с требованиями </w:t>
            </w:r>
            <w:r w:rsidRPr="002A30AD">
              <w:rPr>
                <w:spacing w:val="-10"/>
                <w:sz w:val="22"/>
                <w:szCs w:val="22"/>
              </w:rPr>
              <w:lastRenderedPageBreak/>
              <w:t>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14:paraId="4DBE0464" w14:textId="77777777" w:rsidR="001E6C12" w:rsidRPr="002A30AD" w:rsidRDefault="001E6C12" w:rsidP="00E351E9">
            <w:pPr>
              <w:pStyle w:val="a9"/>
              <w:ind w:left="0"/>
              <w:jc w:val="both"/>
              <w:rPr>
                <w:spacing w:val="-10"/>
                <w:sz w:val="22"/>
                <w:szCs w:val="22"/>
              </w:rPr>
            </w:pPr>
            <w:r w:rsidRPr="002A30AD">
              <w:rPr>
                <w:spacing w:val="-10"/>
                <w:sz w:val="22"/>
                <w:szCs w:val="22"/>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14:paraId="0DBB4F6A" w14:textId="77777777" w:rsidR="001E6C12" w:rsidRPr="002A30AD" w:rsidRDefault="001E6C12" w:rsidP="00E351E9">
            <w:pPr>
              <w:pStyle w:val="a9"/>
              <w:ind w:left="0"/>
              <w:jc w:val="both"/>
              <w:rPr>
                <w:spacing w:val="-10"/>
                <w:sz w:val="22"/>
                <w:szCs w:val="22"/>
              </w:rPr>
            </w:pPr>
            <w:r w:rsidRPr="002A30AD">
              <w:rPr>
                <w:spacing w:val="-10"/>
                <w:sz w:val="22"/>
                <w:szCs w:val="22"/>
              </w:rPr>
              <w:t>г) размещать свалки;</w:t>
            </w:r>
          </w:p>
          <w:p w14:paraId="65E25C3D" w14:textId="77777777" w:rsidR="001E6C12" w:rsidRPr="002A30AD" w:rsidRDefault="001E6C12" w:rsidP="00E351E9">
            <w:pPr>
              <w:pStyle w:val="a9"/>
              <w:ind w:left="0"/>
              <w:jc w:val="both"/>
              <w:rPr>
                <w:spacing w:val="-10"/>
                <w:sz w:val="22"/>
                <w:szCs w:val="22"/>
              </w:rPr>
            </w:pPr>
            <w:r w:rsidRPr="002A30AD">
              <w:rPr>
                <w:spacing w:val="-10"/>
                <w:sz w:val="22"/>
                <w:szCs w:val="22"/>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(водоохранных зонах подземных кабельных линий электропередачи).</w:t>
            </w:r>
          </w:p>
          <w:p w14:paraId="37F97BFC" w14:textId="77777777" w:rsidR="001E6C12" w:rsidRPr="002A30AD" w:rsidRDefault="001E6C12" w:rsidP="00E351E9">
            <w:pPr>
              <w:pStyle w:val="a9"/>
              <w:ind w:left="0"/>
              <w:jc w:val="both"/>
              <w:rPr>
                <w:spacing w:val="-10"/>
                <w:sz w:val="22"/>
                <w:szCs w:val="22"/>
              </w:rPr>
            </w:pPr>
            <w:r w:rsidRPr="002A30AD">
              <w:rPr>
                <w:spacing w:val="-10"/>
                <w:sz w:val="22"/>
                <w:szCs w:val="22"/>
              </w:rPr>
              <w:t>В охранных зонах, установленных для объектов электросетевого хозяйства напряжением свыше 1000 вольт, запрещается:</w:t>
            </w:r>
          </w:p>
          <w:p w14:paraId="791634A1" w14:textId="77777777" w:rsidR="001E6C12" w:rsidRPr="002A30AD" w:rsidRDefault="001E6C12" w:rsidP="00E351E9">
            <w:pPr>
              <w:pStyle w:val="a9"/>
              <w:ind w:left="0"/>
              <w:jc w:val="both"/>
              <w:rPr>
                <w:spacing w:val="-10"/>
                <w:sz w:val="22"/>
                <w:szCs w:val="22"/>
              </w:rPr>
            </w:pPr>
            <w:r w:rsidRPr="002A30AD">
              <w:rPr>
                <w:spacing w:val="-10"/>
                <w:sz w:val="22"/>
                <w:szCs w:val="22"/>
              </w:rPr>
              <w:t>а) складировать или размещать хранилища любых, в том числе горюче-смазочных, материалов;</w:t>
            </w:r>
          </w:p>
          <w:p w14:paraId="63EE0CA2" w14:textId="77777777" w:rsidR="001E6C12" w:rsidRPr="002A30AD" w:rsidRDefault="001E6C12" w:rsidP="00E351E9">
            <w:pPr>
              <w:pStyle w:val="a9"/>
              <w:ind w:left="0"/>
              <w:jc w:val="both"/>
              <w:rPr>
                <w:spacing w:val="-10"/>
                <w:sz w:val="22"/>
                <w:szCs w:val="22"/>
              </w:rPr>
            </w:pPr>
            <w:r w:rsidRPr="002A30AD">
              <w:rPr>
                <w:spacing w:val="-10"/>
                <w:sz w:val="22"/>
                <w:szCs w:val="22"/>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14:paraId="3E677E57" w14:textId="77777777" w:rsidR="001E6C12" w:rsidRPr="002A30AD" w:rsidRDefault="001E6C12" w:rsidP="00E351E9">
            <w:pPr>
              <w:pStyle w:val="a9"/>
              <w:ind w:left="0"/>
              <w:jc w:val="both"/>
              <w:rPr>
                <w:spacing w:val="-10"/>
                <w:sz w:val="22"/>
                <w:szCs w:val="22"/>
              </w:rPr>
            </w:pPr>
            <w:r w:rsidRPr="002A30AD">
              <w:rPr>
                <w:spacing w:val="-10"/>
                <w:sz w:val="22"/>
                <w:szCs w:val="22"/>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14:paraId="2366A121" w14:textId="77777777" w:rsidR="001E6C12" w:rsidRPr="002A30AD" w:rsidRDefault="001E6C12" w:rsidP="00E351E9">
            <w:pPr>
              <w:pStyle w:val="a9"/>
              <w:ind w:left="0"/>
              <w:jc w:val="both"/>
              <w:rPr>
                <w:spacing w:val="-10"/>
                <w:sz w:val="22"/>
                <w:szCs w:val="22"/>
              </w:rPr>
            </w:pPr>
            <w:r w:rsidRPr="002A30AD">
              <w:rPr>
                <w:spacing w:val="-10"/>
                <w:sz w:val="22"/>
                <w:szCs w:val="22"/>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14:paraId="33403A71" w14:textId="77777777" w:rsidR="001E6C12" w:rsidRPr="002A30AD" w:rsidRDefault="001E6C12" w:rsidP="00E351E9">
            <w:pPr>
              <w:pStyle w:val="a9"/>
              <w:ind w:left="0"/>
              <w:jc w:val="both"/>
              <w:rPr>
                <w:spacing w:val="-10"/>
                <w:sz w:val="22"/>
                <w:szCs w:val="22"/>
              </w:rPr>
            </w:pPr>
            <w:r w:rsidRPr="002A30AD">
              <w:rPr>
                <w:spacing w:val="-10"/>
                <w:sz w:val="22"/>
                <w:szCs w:val="22"/>
              </w:rPr>
              <w:t>д) осуществлять проход судов с поднятыми стрелами кранов и других механизмов (в охранных зонах воздушных линий электропередачи).</w:t>
            </w:r>
          </w:p>
          <w:p w14:paraId="420ED785" w14:textId="77777777" w:rsidR="001E6C12" w:rsidRPr="002A30AD" w:rsidRDefault="001E6C12" w:rsidP="00E351E9">
            <w:pPr>
              <w:pStyle w:val="a9"/>
              <w:ind w:left="0"/>
              <w:jc w:val="both"/>
              <w:rPr>
                <w:spacing w:val="-10"/>
                <w:sz w:val="22"/>
                <w:szCs w:val="22"/>
              </w:rPr>
            </w:pPr>
            <w:r w:rsidRPr="002A30AD">
              <w:rPr>
                <w:spacing w:val="-10"/>
                <w:sz w:val="22"/>
                <w:szCs w:val="22"/>
              </w:rPr>
              <w:t>В охранных зонах, установленных для объектов электросетевого хозяйства напряжением до 1000 вольт, без письменного решения о согласовании сетевых организаций запрещается:</w:t>
            </w:r>
          </w:p>
          <w:p w14:paraId="4E6ED452" w14:textId="77777777" w:rsidR="001E6C12" w:rsidRPr="002A30AD" w:rsidRDefault="001E6C12" w:rsidP="00E351E9">
            <w:pPr>
              <w:pStyle w:val="a9"/>
              <w:ind w:left="0"/>
              <w:jc w:val="both"/>
              <w:rPr>
                <w:spacing w:val="-10"/>
                <w:sz w:val="22"/>
                <w:szCs w:val="22"/>
              </w:rPr>
            </w:pPr>
            <w:r w:rsidRPr="002A30AD">
              <w:rPr>
                <w:spacing w:val="-10"/>
                <w:sz w:val="22"/>
                <w:szCs w:val="22"/>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w:t>
            </w:r>
          </w:p>
          <w:p w14:paraId="0CD420D0" w14:textId="77777777" w:rsidR="001E6C12" w:rsidRPr="002A30AD" w:rsidRDefault="001E6C12" w:rsidP="00E351E9">
            <w:pPr>
              <w:pStyle w:val="a9"/>
              <w:ind w:left="0"/>
              <w:jc w:val="both"/>
              <w:rPr>
                <w:spacing w:val="-10"/>
                <w:sz w:val="22"/>
                <w:szCs w:val="22"/>
              </w:rPr>
            </w:pPr>
            <w:r w:rsidRPr="002A30AD">
              <w:rPr>
                <w:spacing w:val="-10"/>
                <w:sz w:val="22"/>
                <w:szCs w:val="22"/>
              </w:rPr>
              <w:t>б) складировать или размещать хранилища любых, в том числе горюче-смазочных, материалов;</w:t>
            </w:r>
          </w:p>
          <w:p w14:paraId="40FB88EE" w14:textId="77777777" w:rsidR="001E6C12" w:rsidRPr="002A30AD" w:rsidRDefault="001E6C12" w:rsidP="00E351E9">
            <w:pPr>
              <w:pStyle w:val="a9"/>
              <w:ind w:left="0"/>
              <w:jc w:val="both"/>
              <w:rPr>
                <w:spacing w:val="-10"/>
                <w:sz w:val="22"/>
                <w:szCs w:val="22"/>
              </w:rPr>
            </w:pPr>
            <w:r w:rsidRPr="002A30AD">
              <w:rPr>
                <w:spacing w:val="-10"/>
                <w:sz w:val="22"/>
                <w:szCs w:val="22"/>
              </w:rPr>
              <w:lastRenderedPageBreak/>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tc>
        <w:tc>
          <w:tcPr>
            <w:tcW w:w="4536" w:type="dxa"/>
          </w:tcPr>
          <w:p w14:paraId="0CC0E33D" w14:textId="77777777" w:rsidR="001E6C12" w:rsidRPr="002A30AD" w:rsidRDefault="001E6C12" w:rsidP="00E351E9">
            <w:pPr>
              <w:pStyle w:val="a9"/>
              <w:ind w:left="0"/>
              <w:jc w:val="both"/>
              <w:rPr>
                <w:spacing w:val="-10"/>
                <w:sz w:val="22"/>
                <w:szCs w:val="22"/>
              </w:rPr>
            </w:pPr>
            <w:r w:rsidRPr="002A30AD">
              <w:rPr>
                <w:spacing w:val="-10"/>
                <w:sz w:val="22"/>
                <w:szCs w:val="22"/>
              </w:rPr>
              <w:lastRenderedPageBreak/>
              <w:t>Доступ к объектам электросетевого хозяйства для их эксплуатации и плановых (регламентных) работ осуществляется в соответствии с гражданским и земельным законодательством.</w:t>
            </w:r>
          </w:p>
          <w:p w14:paraId="5EDA474B" w14:textId="77777777" w:rsidR="001E6C12" w:rsidRPr="002A30AD" w:rsidRDefault="001E6C12" w:rsidP="00E351E9">
            <w:pPr>
              <w:pStyle w:val="a9"/>
              <w:ind w:left="0"/>
              <w:jc w:val="both"/>
              <w:rPr>
                <w:spacing w:val="-10"/>
                <w:sz w:val="22"/>
                <w:szCs w:val="22"/>
              </w:rPr>
            </w:pPr>
            <w:r w:rsidRPr="002A30AD">
              <w:rPr>
                <w:spacing w:val="-10"/>
                <w:sz w:val="22"/>
                <w:szCs w:val="22"/>
              </w:rPr>
              <w:t>Для обеспечения безаварийного функционирования и эксплуатации объектов электросетевого хозяйства в охранных зонах сетевыми организациями или организациями, действующими на основании соответствующих договоров с сетевыми организациями, осуществляются:</w:t>
            </w:r>
          </w:p>
          <w:p w14:paraId="76EDE18F" w14:textId="77777777" w:rsidR="001E6C12" w:rsidRPr="002A30AD" w:rsidRDefault="001E6C12" w:rsidP="00E351E9">
            <w:pPr>
              <w:pStyle w:val="a9"/>
              <w:ind w:left="0"/>
              <w:jc w:val="both"/>
              <w:rPr>
                <w:spacing w:val="-10"/>
                <w:sz w:val="22"/>
                <w:szCs w:val="22"/>
              </w:rPr>
            </w:pPr>
            <w:r w:rsidRPr="002A30AD">
              <w:rPr>
                <w:spacing w:val="-10"/>
                <w:sz w:val="22"/>
                <w:szCs w:val="22"/>
              </w:rPr>
              <w:t xml:space="preserve">а) прокладка и содержание просек вдоль </w:t>
            </w:r>
            <w:r w:rsidRPr="002A30AD">
              <w:rPr>
                <w:spacing w:val="-10"/>
                <w:sz w:val="22"/>
                <w:szCs w:val="22"/>
              </w:rPr>
              <w:t>воздушных линий электропередачи и по периметру подстанций и распределительных устройств в случае, если указанные зоны расположены в лесных массивах и зеленых насаждениях;</w:t>
            </w:r>
          </w:p>
          <w:p w14:paraId="1EF31892" w14:textId="77777777" w:rsidR="001E6C12" w:rsidRPr="002A30AD" w:rsidRDefault="001E6C12" w:rsidP="00E351E9">
            <w:pPr>
              <w:pStyle w:val="a9"/>
              <w:ind w:left="0"/>
              <w:jc w:val="both"/>
              <w:rPr>
                <w:spacing w:val="-10"/>
                <w:sz w:val="22"/>
                <w:szCs w:val="22"/>
              </w:rPr>
            </w:pPr>
            <w:r w:rsidRPr="002A30AD">
              <w:rPr>
                <w:spacing w:val="-10"/>
                <w:sz w:val="22"/>
                <w:szCs w:val="22"/>
              </w:rPr>
              <w:t>б) вырубка и опиловка деревьев и кустарников в пределах минимально допустимых расстояний до их крон, а также вырубка деревьев, угрожающих падением.</w:t>
            </w:r>
          </w:p>
          <w:p w14:paraId="6F0268FC" w14:textId="77777777" w:rsidR="001E6C12" w:rsidRPr="002A30AD" w:rsidRDefault="001E6C12" w:rsidP="00E351E9">
            <w:pPr>
              <w:pStyle w:val="a9"/>
              <w:ind w:left="0"/>
              <w:jc w:val="both"/>
              <w:rPr>
                <w:spacing w:val="-10"/>
                <w:sz w:val="22"/>
                <w:szCs w:val="22"/>
              </w:rPr>
            </w:pPr>
            <w:r w:rsidRPr="002A30AD">
              <w:rPr>
                <w:spacing w:val="-10"/>
                <w:sz w:val="22"/>
                <w:szCs w:val="22"/>
              </w:rPr>
              <w:t>Необходимая ширина просек, прокладываемых в соответствии с пунктом 21 Правил, расстояния, в пределах которых осуществляется вырубка отдельно стоящих (групп) деревьев (лесных насаждений), а также минимально допустимые расстояния до крон деревьев определяются в соответствии с лесным законодательством.</w:t>
            </w:r>
          </w:p>
          <w:p w14:paraId="4A82847B" w14:textId="77777777" w:rsidR="001E6C12" w:rsidRPr="002A30AD" w:rsidRDefault="001E6C12" w:rsidP="00E351E9">
            <w:pPr>
              <w:pStyle w:val="a9"/>
              <w:ind w:left="0"/>
              <w:jc w:val="both"/>
              <w:rPr>
                <w:spacing w:val="-10"/>
                <w:sz w:val="22"/>
                <w:szCs w:val="22"/>
              </w:rPr>
            </w:pPr>
            <w:r w:rsidRPr="002A30AD">
              <w:rPr>
                <w:spacing w:val="-10"/>
                <w:sz w:val="22"/>
                <w:szCs w:val="22"/>
              </w:rPr>
              <w:t>Сетевые организации при содержании просек обязаны обеспечивать:</w:t>
            </w:r>
          </w:p>
          <w:p w14:paraId="0C21431F" w14:textId="77777777" w:rsidR="001E6C12" w:rsidRPr="002A30AD" w:rsidRDefault="001E6C12" w:rsidP="00E351E9">
            <w:pPr>
              <w:pStyle w:val="a9"/>
              <w:ind w:left="0"/>
              <w:jc w:val="both"/>
              <w:rPr>
                <w:spacing w:val="-10"/>
                <w:sz w:val="22"/>
                <w:szCs w:val="22"/>
              </w:rPr>
            </w:pPr>
            <w:r w:rsidRPr="002A30AD">
              <w:rPr>
                <w:spacing w:val="-10"/>
                <w:sz w:val="22"/>
                <w:szCs w:val="22"/>
              </w:rPr>
              <w:t>а) содержание просеки в пожаробезопасном состоянии в соответствии с требованиями правил пожарной безопасности в лесах;</w:t>
            </w:r>
          </w:p>
          <w:p w14:paraId="7318A6F8" w14:textId="77777777" w:rsidR="001E6C12" w:rsidRPr="002A30AD" w:rsidRDefault="001E6C12" w:rsidP="00E351E9">
            <w:pPr>
              <w:pStyle w:val="a9"/>
              <w:ind w:left="0"/>
              <w:jc w:val="both"/>
              <w:rPr>
                <w:spacing w:val="-10"/>
                <w:sz w:val="22"/>
                <w:szCs w:val="22"/>
              </w:rPr>
            </w:pPr>
            <w:r w:rsidRPr="002A30AD">
              <w:rPr>
                <w:spacing w:val="-10"/>
                <w:sz w:val="22"/>
                <w:szCs w:val="22"/>
              </w:rPr>
              <w:t>б) поддержание ширины просек в размерах, предусмотренных проектами строительства объектов электросетевого хозяйства и требованиями, определяемыми в порядке, установленном</w:t>
            </w:r>
          </w:p>
          <w:p w14:paraId="13CA6677" w14:textId="77777777" w:rsidR="001E6C12" w:rsidRPr="002A30AD" w:rsidRDefault="001E6C12" w:rsidP="00E351E9">
            <w:pPr>
              <w:pStyle w:val="a9"/>
              <w:ind w:left="0"/>
              <w:jc w:val="both"/>
              <w:rPr>
                <w:spacing w:val="-10"/>
                <w:sz w:val="22"/>
                <w:szCs w:val="22"/>
              </w:rPr>
            </w:pPr>
            <w:r w:rsidRPr="002A30AD">
              <w:rPr>
                <w:spacing w:val="-10"/>
                <w:sz w:val="22"/>
                <w:szCs w:val="22"/>
              </w:rPr>
              <w:t>законодательством Российской Федерации, путем вырубки, обрезки крон деревьев (кустарников);</w:t>
            </w:r>
          </w:p>
          <w:p w14:paraId="56C9AC22" w14:textId="77777777" w:rsidR="001E6C12" w:rsidRPr="002A30AD" w:rsidRDefault="001E6C12" w:rsidP="00E351E9">
            <w:pPr>
              <w:pStyle w:val="a9"/>
              <w:ind w:left="0"/>
              <w:jc w:val="both"/>
              <w:rPr>
                <w:spacing w:val="-10"/>
                <w:sz w:val="22"/>
                <w:szCs w:val="22"/>
              </w:rPr>
            </w:pPr>
            <w:r w:rsidRPr="002A30AD">
              <w:rPr>
                <w:spacing w:val="-10"/>
                <w:sz w:val="22"/>
                <w:szCs w:val="22"/>
              </w:rPr>
              <w:t>в) вырубку или обрезку крон деревьев (лесных насаждений), произрастающих на просеках, высота которых превышает 4 метра.</w:t>
            </w:r>
          </w:p>
          <w:p w14:paraId="11DD8A71" w14:textId="77777777" w:rsidR="001E6C12" w:rsidRPr="002A30AD" w:rsidRDefault="001E6C12" w:rsidP="00E351E9">
            <w:pPr>
              <w:pStyle w:val="a9"/>
              <w:ind w:left="0"/>
              <w:jc w:val="both"/>
              <w:rPr>
                <w:spacing w:val="-10"/>
                <w:sz w:val="22"/>
                <w:szCs w:val="22"/>
              </w:rPr>
            </w:pPr>
            <w:r w:rsidRPr="002A30AD">
              <w:rPr>
                <w:spacing w:val="-10"/>
                <w:sz w:val="22"/>
                <w:szCs w:val="22"/>
              </w:rPr>
              <w:t>Рубка деревьев в случаях, предусмотренных пунктами 21 и 23 Правил, осуществляется по мере необходимости без предварительного предоставления лесных участков. Рубка деревьев (кустарников и иных насаждений), не отнесенных к лесам, в случаях,</w:t>
            </w:r>
          </w:p>
          <w:p w14:paraId="7B14CEB7" w14:textId="77777777" w:rsidR="001E6C12" w:rsidRPr="002A30AD" w:rsidRDefault="001E6C12" w:rsidP="00E351E9">
            <w:pPr>
              <w:pStyle w:val="a9"/>
              <w:ind w:left="0"/>
              <w:jc w:val="both"/>
              <w:rPr>
                <w:spacing w:val="-10"/>
                <w:sz w:val="22"/>
                <w:szCs w:val="22"/>
              </w:rPr>
            </w:pPr>
            <w:r w:rsidRPr="002A30AD">
              <w:rPr>
                <w:spacing w:val="-10"/>
                <w:sz w:val="22"/>
                <w:szCs w:val="22"/>
              </w:rPr>
              <w:t>предусмотренных пунктами 21 и 23 Правил, осуществляется в соответствии с гражданским и земельным законодательством.</w:t>
            </w:r>
          </w:p>
          <w:p w14:paraId="684B2F20" w14:textId="77777777" w:rsidR="001E6C12" w:rsidRPr="002A30AD" w:rsidRDefault="001E6C12" w:rsidP="00E351E9">
            <w:pPr>
              <w:pStyle w:val="a9"/>
              <w:ind w:left="0"/>
              <w:jc w:val="both"/>
              <w:rPr>
                <w:spacing w:val="-10"/>
                <w:sz w:val="22"/>
                <w:szCs w:val="22"/>
              </w:rPr>
            </w:pPr>
            <w:r w:rsidRPr="002A30AD">
              <w:rPr>
                <w:spacing w:val="-10"/>
                <w:sz w:val="22"/>
                <w:szCs w:val="22"/>
              </w:rPr>
              <w:t>Сетевые организации или организации, действующие на основании соответствующих договоров с сетевыми организациями, представляют в уполномоченные органы государственной власти отчеты об использовании лесов в соответствии со статьей 49 Лесного кодекса Российской Федерации.</w:t>
            </w:r>
          </w:p>
        </w:tc>
      </w:tr>
    </w:tbl>
    <w:p w14:paraId="06F3E58F" w14:textId="77777777" w:rsidR="001E6C12" w:rsidRPr="002A30AD" w:rsidRDefault="001E6C12" w:rsidP="001E6C12">
      <w:pPr>
        <w:ind w:firstLine="707"/>
        <w:jc w:val="both"/>
        <w:rPr>
          <w:b/>
          <w:i/>
        </w:rPr>
      </w:pPr>
    </w:p>
    <w:p w14:paraId="16368177" w14:textId="12E7B9DB" w:rsidR="008E1527" w:rsidRPr="002A30AD" w:rsidRDefault="008E1527" w:rsidP="008E1527">
      <w:pPr>
        <w:pStyle w:val="a9"/>
        <w:spacing w:before="120" w:line="276" w:lineRule="auto"/>
        <w:ind w:left="0" w:firstLine="709"/>
        <w:contextualSpacing w:val="0"/>
        <w:jc w:val="both"/>
        <w:rPr>
          <w:spacing w:val="-10"/>
        </w:rPr>
      </w:pPr>
      <w:r w:rsidRPr="002A30AD">
        <w:rPr>
          <w:i/>
          <w:iCs/>
          <w:spacing w:val="-10"/>
          <w:u w:val="single"/>
        </w:rPr>
        <w:t>Охранные зоны газопроводов</w:t>
      </w:r>
      <w:r w:rsidRPr="002A30AD">
        <w:rPr>
          <w:spacing w:val="-10"/>
        </w:rPr>
        <w:t>. Согласно Постановлению Правительства РФ «Об утверждении Правил охраны газораспределительных сетей» от 20.11.2000 №878 для газораспределительных сетей устанавливаются следующие охранные зоны:</w:t>
      </w:r>
    </w:p>
    <w:p w14:paraId="4790650D" w14:textId="6D77CA04" w:rsidR="00071185" w:rsidRPr="002A30AD" w:rsidRDefault="00071185" w:rsidP="00670C6A">
      <w:pPr>
        <w:pStyle w:val="a9"/>
        <w:numPr>
          <w:ilvl w:val="0"/>
          <w:numId w:val="6"/>
        </w:numPr>
        <w:spacing w:after="60" w:line="276" w:lineRule="auto"/>
        <w:jc w:val="both"/>
        <w:rPr>
          <w:spacing w:val="-10"/>
        </w:rPr>
      </w:pPr>
      <w:r w:rsidRPr="002A30AD">
        <w:rPr>
          <w:spacing w:val="-10"/>
        </w:rPr>
        <w:t>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14:paraId="09818129" w14:textId="6F63950B" w:rsidR="00071185" w:rsidRPr="002A30AD" w:rsidRDefault="00071185" w:rsidP="00670C6A">
      <w:pPr>
        <w:pStyle w:val="a9"/>
        <w:numPr>
          <w:ilvl w:val="0"/>
          <w:numId w:val="6"/>
        </w:numPr>
        <w:spacing w:after="120" w:line="276" w:lineRule="auto"/>
        <w:ind w:left="714" w:hanging="357"/>
        <w:contextualSpacing w:val="0"/>
        <w:jc w:val="both"/>
        <w:rPr>
          <w:spacing w:val="-10"/>
        </w:rPr>
      </w:pPr>
      <w:r w:rsidRPr="002A30AD">
        <w:rPr>
          <w:spacing w:val="-10"/>
        </w:rPr>
        <w:t>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течении всего срока эксплуатации газопровода</w:t>
      </w:r>
      <w:r w:rsidR="00977B67" w:rsidRPr="002A30AD">
        <w:rPr>
          <w:spacing w:val="-10"/>
        </w:rPr>
        <w:t>.</w:t>
      </w:r>
    </w:p>
    <w:p w14:paraId="55BA4FE0" w14:textId="77777777" w:rsidR="001E6C12" w:rsidRPr="002A30AD" w:rsidRDefault="001E6C12" w:rsidP="00DA2B9C">
      <w:pPr>
        <w:pStyle w:val="a9"/>
        <w:spacing w:before="120" w:line="276" w:lineRule="auto"/>
        <w:ind w:left="0" w:firstLine="709"/>
        <w:contextualSpacing w:val="0"/>
        <w:jc w:val="both"/>
        <w:rPr>
          <w:spacing w:val="-10"/>
        </w:rPr>
      </w:pPr>
      <w:r w:rsidRPr="002A30AD">
        <w:rPr>
          <w:i/>
          <w:spacing w:val="-10"/>
          <w:u w:val="single"/>
        </w:rPr>
        <w:t>Охранные зоны линий и сооружений связи</w:t>
      </w:r>
      <w:r w:rsidRPr="002A30AD">
        <w:rPr>
          <w:spacing w:val="-10"/>
        </w:rPr>
        <w:t xml:space="preserve"> устанавливаются для обеспечения сохранности действующих кабельных, радиорелейных и воздушных линий связи и линий радиофикации, а также сооружения связи Российской Федерации. </w:t>
      </w:r>
    </w:p>
    <w:p w14:paraId="59ED9B91" w14:textId="0CB8B5BF" w:rsidR="008E1527" w:rsidRPr="002A30AD" w:rsidRDefault="008E1527" w:rsidP="008E1527">
      <w:pPr>
        <w:pStyle w:val="a9"/>
        <w:spacing w:before="120" w:line="276" w:lineRule="auto"/>
        <w:ind w:left="0" w:firstLine="709"/>
        <w:contextualSpacing w:val="0"/>
        <w:jc w:val="both"/>
        <w:rPr>
          <w:spacing w:val="-10"/>
        </w:rPr>
      </w:pPr>
      <w:r w:rsidRPr="002A30AD">
        <w:rPr>
          <w:spacing w:val="-10"/>
        </w:rPr>
        <w:t>Размеры охранных зон сетей связи и сооружений связи устанавливаются в соответствии с федеральным законом от 07.07.2003 «О связи» № 126-ФЗ, а также «Правилами охраны линий и сооружений связи РФ», утвержденных Постановлением Правительства РФ от 09.06.1995 № 578.</w:t>
      </w:r>
    </w:p>
    <w:p w14:paraId="2EF2AD2D" w14:textId="77777777" w:rsidR="001E6C12" w:rsidRPr="002A30AD" w:rsidRDefault="001E6C12" w:rsidP="00DA2B9C">
      <w:pPr>
        <w:pStyle w:val="a9"/>
        <w:spacing w:before="120" w:line="276" w:lineRule="auto"/>
        <w:ind w:left="0" w:firstLine="709"/>
        <w:contextualSpacing w:val="0"/>
        <w:jc w:val="both"/>
        <w:rPr>
          <w:spacing w:val="-10"/>
        </w:rPr>
      </w:pPr>
      <w:r w:rsidRPr="002A30AD">
        <w:rPr>
          <w:spacing w:val="-10"/>
        </w:rPr>
        <w:t xml:space="preserve">Участки земли вдоль этих линий, определяемые параллельными прямыми, отстоящими от трассы подземного кабеля связи или от крайних проводов воздушных линий связи и линий радиофикации </w:t>
      </w:r>
      <w:r w:rsidRPr="002A30AD">
        <w:rPr>
          <w:bCs/>
          <w:spacing w:val="-10"/>
        </w:rPr>
        <w:t>не менее чем на 2 м</w:t>
      </w:r>
      <w:r w:rsidRPr="002A30AD">
        <w:rPr>
          <w:spacing w:val="-10"/>
        </w:rPr>
        <w:t xml:space="preserve"> с каждой стороны. Для наземных и подземных пунктов на кабельных линиях связи – зоны устанавливаются в виде участков земли, определяемых замкнутой линией, отстоящей, как прави</w:t>
      </w:r>
      <w:r w:rsidR="001F1354" w:rsidRPr="002A30AD">
        <w:rPr>
          <w:spacing w:val="-10"/>
        </w:rPr>
        <w:t>ло, от центра установки пунктов</w:t>
      </w:r>
      <w:r w:rsidRPr="002A30AD">
        <w:rPr>
          <w:spacing w:val="-10"/>
        </w:rPr>
        <w:t xml:space="preserve"> </w:t>
      </w:r>
      <w:r w:rsidRPr="002A30AD">
        <w:rPr>
          <w:bCs/>
          <w:spacing w:val="-10"/>
        </w:rPr>
        <w:t>не менее чем на 3 м.</w:t>
      </w:r>
    </w:p>
    <w:p w14:paraId="2EEA58D6" w14:textId="77777777" w:rsidR="001E6C12" w:rsidRPr="002A30AD" w:rsidRDefault="001E6C12" w:rsidP="00DA2B9C">
      <w:pPr>
        <w:pStyle w:val="a9"/>
        <w:spacing w:before="120" w:line="276" w:lineRule="auto"/>
        <w:ind w:left="0" w:firstLine="709"/>
        <w:contextualSpacing w:val="0"/>
        <w:jc w:val="both"/>
        <w:rPr>
          <w:spacing w:val="-10"/>
        </w:rPr>
      </w:pPr>
      <w:r w:rsidRPr="002A30AD">
        <w:rPr>
          <w:i/>
          <w:spacing w:val="-10"/>
          <w:u w:val="single"/>
        </w:rPr>
        <w:t>Охранные зоны тепловых сетей</w:t>
      </w:r>
      <w:r w:rsidRPr="002A30AD">
        <w:rPr>
          <w:spacing w:val="-10"/>
        </w:rPr>
        <w:t xml:space="preserve"> устанавливаются вдоль трасс прокладки тепловых сетей в виде земельных участков шириной, определяемой углом естественного откоса грунта, но не менее 3 метров в каждую сторону, считая от края строительных конструкций тепловых сетей или от наружной поверхности изолированного теплопровода бесканальной прокладки.</w:t>
      </w:r>
    </w:p>
    <w:p w14:paraId="74851D74" w14:textId="1D13E481" w:rsidR="008E1527" w:rsidRPr="002A30AD" w:rsidRDefault="008E1527" w:rsidP="008E1527">
      <w:pPr>
        <w:pStyle w:val="a9"/>
        <w:spacing w:before="120" w:line="276" w:lineRule="auto"/>
        <w:ind w:left="0" w:firstLine="709"/>
        <w:contextualSpacing w:val="0"/>
        <w:jc w:val="both"/>
        <w:rPr>
          <w:spacing w:val="-10"/>
        </w:rPr>
      </w:pPr>
      <w:r w:rsidRPr="002A30AD">
        <w:rPr>
          <w:spacing w:val="-10"/>
        </w:rPr>
        <w:t>Расстояние от конструкций тепловой сети до зданий, строений, сооружений устанавливается приложением А к СП 124.13330.2012 "</w:t>
      </w:r>
      <w:r w:rsidR="00E27E6C" w:rsidRPr="002A30AD">
        <w:rPr>
          <w:spacing w:val="-10"/>
        </w:rPr>
        <w:t>СП 124.13330.2012. «Свод правил. Тепловые сети. Актуализированная редакция СНиП 41- 02-2003», утвержденная Приказом Минрегиона России от 30.06.2012 № 280</w:t>
      </w:r>
      <w:r w:rsidR="00814FBE">
        <w:rPr>
          <w:spacing w:val="-10"/>
        </w:rPr>
        <w:t>.</w:t>
      </w:r>
    </w:p>
    <w:p w14:paraId="24E36D19" w14:textId="77777777" w:rsidR="001E6C12" w:rsidRPr="002A30AD" w:rsidRDefault="001E6C12" w:rsidP="00DA2B9C">
      <w:pPr>
        <w:pStyle w:val="a9"/>
        <w:spacing w:before="120" w:line="276" w:lineRule="auto"/>
        <w:ind w:left="0" w:firstLine="709"/>
        <w:contextualSpacing w:val="0"/>
        <w:jc w:val="both"/>
        <w:rPr>
          <w:spacing w:val="-10"/>
        </w:rPr>
      </w:pPr>
      <w:r w:rsidRPr="002A30AD">
        <w:rPr>
          <w:i/>
          <w:spacing w:val="-10"/>
          <w:u w:val="single"/>
        </w:rPr>
        <w:t>Охранная зона канализационных сетей и сооружений</w:t>
      </w:r>
      <w:r w:rsidRPr="002A30AD">
        <w:rPr>
          <w:spacing w:val="-10"/>
        </w:rPr>
        <w:t xml:space="preserve"> включа</w:t>
      </w:r>
      <w:r w:rsidR="001F1354" w:rsidRPr="002A30AD">
        <w:rPr>
          <w:spacing w:val="-10"/>
        </w:rPr>
        <w:t>е</w:t>
      </w:r>
      <w:r w:rsidRPr="002A30AD">
        <w:rPr>
          <w:spacing w:val="-10"/>
        </w:rPr>
        <w:t xml:space="preserve">т в себя санитарную охрану водоводов, которая обеспечивается санитарно-защитной полосой. В пределах санитарно-защитной полосы, соответственно ее назначению, устанавливается специальный режим и определяется комплекс мероприятий, направленных на предупреждение ухудшения качества воды. </w:t>
      </w:r>
    </w:p>
    <w:p w14:paraId="43DD1FA3" w14:textId="77777777" w:rsidR="00DA2B9C" w:rsidRPr="002A30AD" w:rsidRDefault="001E6C12" w:rsidP="00DA2B9C">
      <w:pPr>
        <w:pStyle w:val="a9"/>
        <w:spacing w:before="120" w:line="276" w:lineRule="auto"/>
        <w:ind w:left="0" w:firstLine="709"/>
        <w:contextualSpacing w:val="0"/>
        <w:jc w:val="both"/>
        <w:rPr>
          <w:spacing w:val="-10"/>
        </w:rPr>
      </w:pPr>
      <w:r w:rsidRPr="002A30AD">
        <w:rPr>
          <w:i/>
          <w:spacing w:val="-10"/>
        </w:rPr>
        <w:t>Санитарно-защитные полосы водоводов</w:t>
      </w:r>
      <w:r w:rsidRPr="002A30AD">
        <w:rPr>
          <w:spacing w:val="-10"/>
        </w:rPr>
        <w:t xml:space="preserve">, подающих воду, как из поверхностных, так и из подземных источников, организуются на всех водоводах, вне зависимости от их ведомственной принадлежности. </w:t>
      </w:r>
    </w:p>
    <w:p w14:paraId="15139BF7" w14:textId="77777777" w:rsidR="001E6C12" w:rsidRPr="002A30AD" w:rsidRDefault="001E6C12" w:rsidP="00DA2B9C">
      <w:pPr>
        <w:pStyle w:val="a9"/>
        <w:spacing w:before="120" w:line="276" w:lineRule="auto"/>
        <w:ind w:left="0" w:firstLine="709"/>
        <w:contextualSpacing w:val="0"/>
        <w:jc w:val="both"/>
        <w:rPr>
          <w:spacing w:val="-10"/>
        </w:rPr>
      </w:pPr>
      <w:r w:rsidRPr="002A30AD">
        <w:rPr>
          <w:spacing w:val="-10"/>
        </w:rPr>
        <w:lastRenderedPageBreak/>
        <w:t>Ширину санитарно-защитной полосы следует принимать по обе стороны от крайних линий водопровода:</w:t>
      </w:r>
    </w:p>
    <w:p w14:paraId="2C530DDA" w14:textId="77777777" w:rsidR="001E6C12" w:rsidRPr="002A30AD" w:rsidRDefault="001E6C12" w:rsidP="00670C6A">
      <w:pPr>
        <w:pStyle w:val="a9"/>
        <w:numPr>
          <w:ilvl w:val="0"/>
          <w:numId w:val="6"/>
        </w:numPr>
        <w:spacing w:after="60" w:line="276" w:lineRule="auto"/>
        <w:jc w:val="both"/>
        <w:rPr>
          <w:spacing w:val="-10"/>
        </w:rPr>
      </w:pPr>
      <w:r w:rsidRPr="002A30AD">
        <w:rPr>
          <w:spacing w:val="-10"/>
        </w:rPr>
        <w:t>при отсутствии грунтовых вод – не менее 10 м при диаметре водоводов до 1000 мм и не менее 20 м при диаметре водоводов более 1000 мм;</w:t>
      </w:r>
    </w:p>
    <w:p w14:paraId="094723BD" w14:textId="77777777" w:rsidR="001E6C12" w:rsidRPr="002A30AD" w:rsidRDefault="001E6C12" w:rsidP="00670C6A">
      <w:pPr>
        <w:pStyle w:val="a9"/>
        <w:numPr>
          <w:ilvl w:val="0"/>
          <w:numId w:val="6"/>
        </w:numPr>
        <w:spacing w:after="120" w:line="276" w:lineRule="auto"/>
        <w:ind w:left="714" w:hanging="357"/>
        <w:contextualSpacing w:val="0"/>
        <w:jc w:val="both"/>
        <w:rPr>
          <w:spacing w:val="-10"/>
        </w:rPr>
      </w:pPr>
      <w:r w:rsidRPr="002A30AD">
        <w:rPr>
          <w:spacing w:val="-10"/>
        </w:rPr>
        <w:t>при наличии грунтовых вод – не менее 50 м вне зависимости от диаметра водоводов.</w:t>
      </w:r>
    </w:p>
    <w:p w14:paraId="371A27AB" w14:textId="77777777" w:rsidR="00977B67" w:rsidRPr="002A30AD" w:rsidRDefault="00977B67" w:rsidP="00ED19A8">
      <w:pPr>
        <w:pStyle w:val="a9"/>
        <w:spacing w:before="120" w:line="276" w:lineRule="auto"/>
        <w:ind w:left="0" w:firstLine="709"/>
        <w:contextualSpacing w:val="0"/>
        <w:jc w:val="both"/>
        <w:rPr>
          <w:b/>
          <w:i/>
          <w:spacing w:val="-10"/>
        </w:rPr>
      </w:pPr>
      <w:r w:rsidRPr="002A30AD">
        <w:rPr>
          <w:b/>
          <w:i/>
          <w:spacing w:val="-10"/>
        </w:rPr>
        <w:t>Охранная зона стационарных пунктов наблюдений</w:t>
      </w:r>
    </w:p>
    <w:p w14:paraId="043AB3DD" w14:textId="77777777" w:rsidR="008E1527" w:rsidRPr="002A30AD" w:rsidRDefault="008E1527" w:rsidP="008E1527">
      <w:pPr>
        <w:pStyle w:val="a9"/>
        <w:spacing w:before="120" w:line="276" w:lineRule="auto"/>
        <w:ind w:left="0" w:firstLine="709"/>
        <w:contextualSpacing w:val="0"/>
        <w:jc w:val="both"/>
        <w:rPr>
          <w:spacing w:val="-10"/>
        </w:rPr>
      </w:pPr>
      <w:bookmarkStart w:id="529" w:name="_Hlk85210221"/>
      <w:r w:rsidRPr="002A30AD">
        <w:rPr>
          <w:spacing w:val="-10"/>
        </w:rPr>
        <w:t>Охранная зона стационарных пунктов наблюдений за состоянием окружающей природной среды, ее загрязнением устанавливается вокруг источника негативного воздействия, к которым относятся гидрометеорологические станции любых видов, производящие метеорологические, морские гидрометеорологические, аэрологические и другие наблюдения. Основанием для установления зоны является требования Постановления Правительства РФ от 17.03.2021 №392 «Об утверждении Положения об охранной зоне стационарных пунктов наблюдения за состоянием окружающей среды, ее загрязнением, о признании утратившим силу постановления Правительства Российской Федерации от 27 августа 1999 г. №972 и признании недействующим на территории Российской Федерации постановления Совета Министров СССР от 6 января 1983 г. №19.</w:t>
      </w:r>
    </w:p>
    <w:bookmarkEnd w:id="529"/>
    <w:p w14:paraId="5ABFD42A" w14:textId="77777777" w:rsidR="00977B67" w:rsidRPr="002A30AD" w:rsidRDefault="00977B67" w:rsidP="00977B67">
      <w:pPr>
        <w:pStyle w:val="a9"/>
        <w:spacing w:before="120" w:line="276" w:lineRule="auto"/>
        <w:ind w:left="0" w:firstLine="709"/>
        <w:contextualSpacing w:val="0"/>
        <w:jc w:val="both"/>
        <w:rPr>
          <w:spacing w:val="-10"/>
        </w:rPr>
      </w:pPr>
      <w:r w:rsidRPr="002A30AD">
        <w:rPr>
          <w:spacing w:val="-10"/>
        </w:rPr>
        <w:t>В целях обеспечения нормальных условий работы гидрометеорологических станций устанавливается размер зоны в виде участка земли (водного пространства), ограниченного замкнутой линией, отстоящей от границ территорий гидрометеорологических станций на 200 метров во все стороны.</w:t>
      </w:r>
    </w:p>
    <w:p w14:paraId="0932BE57" w14:textId="64EACE9B" w:rsidR="001E6C12" w:rsidRPr="002A30AD" w:rsidRDefault="001E6C12" w:rsidP="005A5D80">
      <w:pPr>
        <w:pStyle w:val="a9"/>
        <w:spacing w:before="120" w:line="276" w:lineRule="auto"/>
        <w:ind w:left="0" w:firstLine="709"/>
        <w:contextualSpacing w:val="0"/>
        <w:jc w:val="both"/>
        <w:rPr>
          <w:b/>
          <w:spacing w:val="-10"/>
          <w:u w:val="single"/>
        </w:rPr>
      </w:pPr>
      <w:r w:rsidRPr="002A30AD">
        <w:rPr>
          <w:b/>
          <w:spacing w:val="-10"/>
          <w:u w:val="single"/>
        </w:rPr>
        <w:t>Санитарно-защитные зон</w:t>
      </w:r>
      <w:r w:rsidR="005A5D80" w:rsidRPr="002A30AD">
        <w:rPr>
          <w:b/>
          <w:spacing w:val="-10"/>
          <w:u w:val="single"/>
        </w:rPr>
        <w:t>ы</w:t>
      </w:r>
      <w:r w:rsidRPr="002A30AD">
        <w:rPr>
          <w:b/>
          <w:spacing w:val="-10"/>
          <w:u w:val="single"/>
        </w:rPr>
        <w:t xml:space="preserve"> </w:t>
      </w:r>
      <w:r w:rsidR="00E351E9" w:rsidRPr="002A30AD">
        <w:rPr>
          <w:b/>
          <w:spacing w:val="-10"/>
          <w:u w:val="single"/>
        </w:rPr>
        <w:t>(санитарные разрывы)</w:t>
      </w:r>
    </w:p>
    <w:p w14:paraId="7ABCB750" w14:textId="77777777" w:rsidR="005A5D80" w:rsidRPr="002A30AD" w:rsidRDefault="005A5D80" w:rsidP="005A5D80">
      <w:pPr>
        <w:pStyle w:val="a9"/>
        <w:spacing w:before="120" w:line="276" w:lineRule="auto"/>
        <w:ind w:left="0" w:firstLine="709"/>
        <w:contextualSpacing w:val="0"/>
        <w:jc w:val="both"/>
        <w:rPr>
          <w:b/>
          <w:i/>
          <w:spacing w:val="-10"/>
        </w:rPr>
      </w:pPr>
      <w:r w:rsidRPr="002A30AD">
        <w:rPr>
          <w:b/>
          <w:i/>
          <w:spacing w:val="-10"/>
        </w:rPr>
        <w:t xml:space="preserve">Санитарно-защитная зона предприятий, сооружений и иных объектов </w:t>
      </w:r>
    </w:p>
    <w:p w14:paraId="51543327" w14:textId="3E2646EE" w:rsidR="008E1527" w:rsidRPr="002A30AD" w:rsidRDefault="008E1527" w:rsidP="008E1527">
      <w:pPr>
        <w:pStyle w:val="a9"/>
        <w:spacing w:before="120" w:line="276" w:lineRule="auto"/>
        <w:ind w:left="0" w:firstLine="709"/>
        <w:contextualSpacing w:val="0"/>
        <w:jc w:val="both"/>
        <w:rPr>
          <w:spacing w:val="-10"/>
        </w:rPr>
      </w:pPr>
      <w:r w:rsidRPr="002A30AD">
        <w:rPr>
          <w:spacing w:val="-10"/>
        </w:rPr>
        <w:t>Санитарно-защитная зона предприятий, сооружений и иных объектов, устанавливается в соответствии с Федеральным законом от 30.03.1999 №52-ФЗ «О санитарно-эпидемиологическом благополучии населения» и санитарно-эпидемиологическими правилами и нормативами СанПиН 2.2.1./2.1.1.1200-03 «Санитарно-защитные зоны и санитарная классификация предприятий, сооружений и иных объектов».</w:t>
      </w:r>
    </w:p>
    <w:p w14:paraId="648C489A" w14:textId="77777777" w:rsidR="001E6C12" w:rsidRPr="002A30AD" w:rsidRDefault="001E6C12" w:rsidP="005A5D80">
      <w:pPr>
        <w:pStyle w:val="a9"/>
        <w:spacing w:before="120" w:line="276" w:lineRule="auto"/>
        <w:ind w:left="0" w:firstLine="709"/>
        <w:contextualSpacing w:val="0"/>
        <w:jc w:val="both"/>
        <w:rPr>
          <w:spacing w:val="-10"/>
        </w:rPr>
      </w:pPr>
      <w:r w:rsidRPr="002A30AD">
        <w:rPr>
          <w:spacing w:val="-10"/>
        </w:rPr>
        <w:t>Санитарно-защитная зона (СЗЗ) вводится 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w:t>
      </w:r>
    </w:p>
    <w:p w14:paraId="74CA230B" w14:textId="77777777" w:rsidR="001E6C12" w:rsidRPr="002A30AD" w:rsidRDefault="001E6C12" w:rsidP="00E420D5">
      <w:pPr>
        <w:pStyle w:val="a9"/>
        <w:spacing w:before="120" w:after="120" w:line="276" w:lineRule="auto"/>
        <w:ind w:left="0" w:firstLine="709"/>
        <w:contextualSpacing w:val="0"/>
        <w:jc w:val="both"/>
        <w:rPr>
          <w:spacing w:val="-10"/>
        </w:rPr>
      </w:pPr>
      <w:r w:rsidRPr="002A30AD">
        <w:rPr>
          <w:spacing w:val="-10"/>
        </w:rPr>
        <w:t xml:space="preserve">Размер СЗЗ обеспечивает уменьшение воздействия загрязнений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w:t>
      </w:r>
    </w:p>
    <w:p w14:paraId="09AF5ACE" w14:textId="77777777" w:rsidR="001E6C12" w:rsidRPr="002A30AD" w:rsidRDefault="001E6C12" w:rsidP="005A5D80">
      <w:pPr>
        <w:pStyle w:val="a9"/>
        <w:spacing w:before="120" w:line="276" w:lineRule="auto"/>
        <w:ind w:left="0" w:firstLine="709"/>
        <w:contextualSpacing w:val="0"/>
        <w:jc w:val="both"/>
        <w:rPr>
          <w:spacing w:val="-10"/>
        </w:rPr>
      </w:pPr>
      <w:r w:rsidRPr="002A30AD">
        <w:rPr>
          <w:spacing w:val="-10"/>
        </w:rPr>
        <w:t>Для объектов, их отдельных зданий и сооружений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предприятий, производств и объектов устанавливаются следующие размеры нормативных санитарно-защитных зон:</w:t>
      </w:r>
    </w:p>
    <w:p w14:paraId="273B436A" w14:textId="77777777" w:rsidR="001E6C12" w:rsidRPr="002A30AD" w:rsidRDefault="001E6C12" w:rsidP="00670C6A">
      <w:pPr>
        <w:pStyle w:val="a9"/>
        <w:numPr>
          <w:ilvl w:val="0"/>
          <w:numId w:val="6"/>
        </w:numPr>
        <w:spacing w:after="60" w:line="276" w:lineRule="auto"/>
        <w:jc w:val="both"/>
        <w:rPr>
          <w:spacing w:val="-10"/>
        </w:rPr>
      </w:pPr>
      <w:r w:rsidRPr="002A30AD">
        <w:rPr>
          <w:spacing w:val="-10"/>
        </w:rPr>
        <w:t xml:space="preserve">для предприятий первого класса </w:t>
      </w:r>
      <w:r w:rsidR="005A5D80" w:rsidRPr="002A30AD">
        <w:rPr>
          <w:spacing w:val="-10"/>
        </w:rPr>
        <w:t>–</w:t>
      </w:r>
      <w:r w:rsidRPr="002A30AD">
        <w:rPr>
          <w:spacing w:val="-10"/>
        </w:rPr>
        <w:t xml:space="preserve"> 1000 м;</w:t>
      </w:r>
    </w:p>
    <w:p w14:paraId="2796044A" w14:textId="77777777" w:rsidR="001E6C12" w:rsidRPr="002A30AD" w:rsidRDefault="001E6C12" w:rsidP="00670C6A">
      <w:pPr>
        <w:pStyle w:val="a9"/>
        <w:numPr>
          <w:ilvl w:val="0"/>
          <w:numId w:val="6"/>
        </w:numPr>
        <w:spacing w:after="60" w:line="276" w:lineRule="auto"/>
        <w:jc w:val="both"/>
        <w:rPr>
          <w:spacing w:val="-10"/>
        </w:rPr>
      </w:pPr>
      <w:r w:rsidRPr="002A30AD">
        <w:rPr>
          <w:spacing w:val="-10"/>
        </w:rPr>
        <w:t xml:space="preserve">для предприятий второго класса </w:t>
      </w:r>
      <w:r w:rsidR="005A5D80" w:rsidRPr="002A30AD">
        <w:rPr>
          <w:spacing w:val="-10"/>
        </w:rPr>
        <w:t>–</w:t>
      </w:r>
      <w:r w:rsidRPr="002A30AD">
        <w:rPr>
          <w:spacing w:val="-10"/>
        </w:rPr>
        <w:t xml:space="preserve"> 500 м;</w:t>
      </w:r>
    </w:p>
    <w:p w14:paraId="412F4900" w14:textId="77777777" w:rsidR="001E6C12" w:rsidRPr="002A30AD" w:rsidRDefault="001E6C12" w:rsidP="00670C6A">
      <w:pPr>
        <w:pStyle w:val="a9"/>
        <w:numPr>
          <w:ilvl w:val="0"/>
          <w:numId w:val="6"/>
        </w:numPr>
        <w:spacing w:after="60" w:line="276" w:lineRule="auto"/>
        <w:jc w:val="both"/>
        <w:rPr>
          <w:spacing w:val="-10"/>
        </w:rPr>
      </w:pPr>
      <w:r w:rsidRPr="002A30AD">
        <w:rPr>
          <w:spacing w:val="-10"/>
        </w:rPr>
        <w:t xml:space="preserve">для предприятий третьего класса </w:t>
      </w:r>
      <w:r w:rsidR="005A5D80" w:rsidRPr="002A30AD">
        <w:rPr>
          <w:spacing w:val="-10"/>
        </w:rPr>
        <w:t>–</w:t>
      </w:r>
      <w:r w:rsidRPr="002A30AD">
        <w:rPr>
          <w:spacing w:val="-10"/>
        </w:rPr>
        <w:t xml:space="preserve"> 300 м;</w:t>
      </w:r>
    </w:p>
    <w:p w14:paraId="4E104EBB" w14:textId="77777777" w:rsidR="001E6C12" w:rsidRPr="002A30AD" w:rsidRDefault="001E6C12" w:rsidP="00670C6A">
      <w:pPr>
        <w:pStyle w:val="a9"/>
        <w:numPr>
          <w:ilvl w:val="0"/>
          <w:numId w:val="6"/>
        </w:numPr>
        <w:spacing w:after="60" w:line="276" w:lineRule="auto"/>
        <w:jc w:val="both"/>
        <w:rPr>
          <w:spacing w:val="-10"/>
        </w:rPr>
      </w:pPr>
      <w:r w:rsidRPr="002A30AD">
        <w:rPr>
          <w:spacing w:val="-10"/>
        </w:rPr>
        <w:t xml:space="preserve">для предприятий четвертого класса </w:t>
      </w:r>
      <w:r w:rsidR="005A5D80" w:rsidRPr="002A30AD">
        <w:rPr>
          <w:spacing w:val="-10"/>
        </w:rPr>
        <w:t>–</w:t>
      </w:r>
      <w:r w:rsidRPr="002A30AD">
        <w:rPr>
          <w:spacing w:val="-10"/>
        </w:rPr>
        <w:t xml:space="preserve"> 100 м;</w:t>
      </w:r>
    </w:p>
    <w:p w14:paraId="62A92B95" w14:textId="77777777" w:rsidR="001E6C12" w:rsidRPr="002A30AD" w:rsidRDefault="001E6C12" w:rsidP="00670C6A">
      <w:pPr>
        <w:pStyle w:val="a9"/>
        <w:numPr>
          <w:ilvl w:val="0"/>
          <w:numId w:val="6"/>
        </w:numPr>
        <w:spacing w:after="60" w:line="276" w:lineRule="auto"/>
        <w:jc w:val="both"/>
        <w:rPr>
          <w:spacing w:val="-10"/>
        </w:rPr>
      </w:pPr>
      <w:r w:rsidRPr="002A30AD">
        <w:rPr>
          <w:spacing w:val="-10"/>
        </w:rPr>
        <w:lastRenderedPageBreak/>
        <w:t xml:space="preserve">для предприятий пятого класса </w:t>
      </w:r>
      <w:r w:rsidR="005A5D80" w:rsidRPr="002A30AD">
        <w:rPr>
          <w:spacing w:val="-10"/>
        </w:rPr>
        <w:t>–</w:t>
      </w:r>
      <w:r w:rsidRPr="002A30AD">
        <w:rPr>
          <w:spacing w:val="-10"/>
        </w:rPr>
        <w:t xml:space="preserve"> 50 м.</w:t>
      </w:r>
    </w:p>
    <w:p w14:paraId="0EF9D031" w14:textId="7B97B39E" w:rsidR="001E6C12" w:rsidRPr="002A30AD" w:rsidRDefault="001E6C12" w:rsidP="000D680B">
      <w:pPr>
        <w:pStyle w:val="a9"/>
        <w:spacing w:before="120" w:line="276" w:lineRule="auto"/>
        <w:ind w:left="0" w:firstLine="709"/>
        <w:contextualSpacing w:val="0"/>
        <w:jc w:val="both"/>
        <w:rPr>
          <w:spacing w:val="-10"/>
        </w:rPr>
      </w:pPr>
      <w:r w:rsidRPr="002A30AD">
        <w:rPr>
          <w:spacing w:val="-10"/>
        </w:rPr>
        <w:t xml:space="preserve">По информации администрации </w:t>
      </w:r>
      <w:r w:rsidR="000D680B" w:rsidRPr="002A30AD">
        <w:rPr>
          <w:spacing w:val="-10"/>
        </w:rPr>
        <w:t>сельского поселения</w:t>
      </w:r>
      <w:r w:rsidRPr="002A30AD">
        <w:rPr>
          <w:spacing w:val="-10"/>
        </w:rPr>
        <w:t xml:space="preserve"> «</w:t>
      </w:r>
      <w:r w:rsidR="00AC5F3F" w:rsidRPr="002A30AD">
        <w:rPr>
          <w:spacing w:val="-10"/>
        </w:rPr>
        <w:t>Солгинское</w:t>
      </w:r>
      <w:r w:rsidRPr="002A30AD">
        <w:rPr>
          <w:spacing w:val="-10"/>
        </w:rPr>
        <w:t xml:space="preserve">» об объектах, расположенных на территории поселения, для некоторых из них, в соответствии с СанПиН 2.2.1/2.1.1.1200-03, требуется установление СЗЗ. В </w:t>
      </w:r>
      <w:r w:rsidR="00E0479B" w:rsidRPr="002A30AD">
        <w:rPr>
          <w:spacing w:val="-10"/>
        </w:rPr>
        <w:t xml:space="preserve">Таблице </w:t>
      </w:r>
      <w:r w:rsidR="005604CE" w:rsidRPr="002A30AD">
        <w:rPr>
          <w:spacing w:val="-10"/>
        </w:rPr>
        <w:t>2</w:t>
      </w:r>
      <w:r w:rsidR="0062327C" w:rsidRPr="002A30AD">
        <w:rPr>
          <w:spacing w:val="-10"/>
        </w:rPr>
        <w:t>2</w:t>
      </w:r>
      <w:r w:rsidRPr="002A30AD">
        <w:rPr>
          <w:spacing w:val="-10"/>
        </w:rPr>
        <w:t xml:space="preserve"> представлены размеры санитарно-защитных зон предприятий и объектов, расположенных на территории поселения.</w:t>
      </w:r>
    </w:p>
    <w:p w14:paraId="20B4B235" w14:textId="7E2837F8" w:rsidR="001E6C12" w:rsidRPr="002A30AD" w:rsidRDefault="001E6C12" w:rsidP="005E6155">
      <w:pPr>
        <w:pStyle w:val="af2"/>
        <w:tabs>
          <w:tab w:val="clear" w:pos="1134"/>
          <w:tab w:val="left" w:pos="709"/>
        </w:tabs>
        <w:spacing w:before="120" w:after="120" w:line="276" w:lineRule="auto"/>
        <w:ind w:firstLine="0"/>
        <w:jc w:val="center"/>
        <w:rPr>
          <w:spacing w:val="-10"/>
          <w:sz w:val="24"/>
          <w:szCs w:val="24"/>
        </w:rPr>
      </w:pPr>
      <w:bookmarkStart w:id="530" w:name="_Ref16334203"/>
      <w:r w:rsidRPr="002A30AD">
        <w:rPr>
          <w:spacing w:val="-10"/>
          <w:sz w:val="24"/>
          <w:szCs w:val="24"/>
        </w:rPr>
        <w:t xml:space="preserve">Таблица </w:t>
      </w:r>
      <w:bookmarkEnd w:id="530"/>
      <w:r w:rsidR="005604CE" w:rsidRPr="002A30AD">
        <w:rPr>
          <w:spacing w:val="-10"/>
          <w:sz w:val="24"/>
          <w:szCs w:val="24"/>
        </w:rPr>
        <w:t>2</w:t>
      </w:r>
      <w:r w:rsidR="0062327C" w:rsidRPr="002A30AD">
        <w:rPr>
          <w:spacing w:val="-10"/>
          <w:sz w:val="24"/>
          <w:szCs w:val="24"/>
        </w:rPr>
        <w:t>2</w:t>
      </w:r>
      <w:r w:rsidR="00E0479B" w:rsidRPr="002A30AD">
        <w:rPr>
          <w:spacing w:val="-10"/>
          <w:sz w:val="24"/>
          <w:szCs w:val="24"/>
        </w:rPr>
        <w:t>.</w:t>
      </w:r>
      <w:r w:rsidRPr="002A30AD">
        <w:rPr>
          <w:spacing w:val="-10"/>
          <w:sz w:val="24"/>
          <w:szCs w:val="24"/>
        </w:rPr>
        <w:t xml:space="preserve"> Размеры санитарно-защитных зон предприятий и объектов</w:t>
      </w:r>
      <w:r w:rsidR="005B0477" w:rsidRPr="002A30AD">
        <w:rPr>
          <w:spacing w:val="-1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6339"/>
        <w:gridCol w:w="1984"/>
        <w:gridCol w:w="1222"/>
      </w:tblGrid>
      <w:tr w:rsidR="000D680B" w:rsidRPr="002A30AD" w14:paraId="28D1DA19" w14:textId="77777777" w:rsidTr="00E1287A">
        <w:trPr>
          <w:tblHeader/>
          <w:jc w:val="center"/>
        </w:trPr>
        <w:tc>
          <w:tcPr>
            <w:tcW w:w="483" w:type="dxa"/>
            <w:vAlign w:val="center"/>
          </w:tcPr>
          <w:p w14:paraId="328EB19A" w14:textId="77777777" w:rsidR="000D680B" w:rsidRPr="002A30AD" w:rsidRDefault="000D680B" w:rsidP="000D680B">
            <w:pPr>
              <w:pStyle w:val="a9"/>
              <w:ind w:left="0"/>
              <w:jc w:val="center"/>
              <w:rPr>
                <w:spacing w:val="-10"/>
                <w:sz w:val="22"/>
                <w:szCs w:val="22"/>
              </w:rPr>
            </w:pPr>
            <w:r w:rsidRPr="002A30AD">
              <w:rPr>
                <w:spacing w:val="-10"/>
                <w:sz w:val="22"/>
                <w:szCs w:val="22"/>
              </w:rPr>
              <w:t>№ п/п</w:t>
            </w:r>
          </w:p>
        </w:tc>
        <w:tc>
          <w:tcPr>
            <w:tcW w:w="6339" w:type="dxa"/>
            <w:vAlign w:val="center"/>
          </w:tcPr>
          <w:p w14:paraId="27402F2C" w14:textId="77777777" w:rsidR="000D680B" w:rsidRPr="002A30AD" w:rsidRDefault="000D680B" w:rsidP="000D680B">
            <w:pPr>
              <w:pStyle w:val="a9"/>
              <w:ind w:left="0"/>
              <w:jc w:val="center"/>
              <w:rPr>
                <w:spacing w:val="-10"/>
                <w:sz w:val="22"/>
                <w:szCs w:val="22"/>
              </w:rPr>
            </w:pPr>
            <w:r w:rsidRPr="002A30AD">
              <w:rPr>
                <w:spacing w:val="-10"/>
                <w:sz w:val="22"/>
                <w:szCs w:val="22"/>
              </w:rPr>
              <w:t>Наименование предприятия, объекта</w:t>
            </w:r>
          </w:p>
        </w:tc>
        <w:tc>
          <w:tcPr>
            <w:tcW w:w="1984" w:type="dxa"/>
            <w:vAlign w:val="center"/>
          </w:tcPr>
          <w:p w14:paraId="645E76BC" w14:textId="77777777" w:rsidR="000D680B" w:rsidRPr="002A30AD" w:rsidRDefault="000D680B" w:rsidP="000D680B">
            <w:pPr>
              <w:pStyle w:val="a9"/>
              <w:ind w:left="0"/>
              <w:jc w:val="center"/>
              <w:rPr>
                <w:spacing w:val="-10"/>
                <w:sz w:val="22"/>
                <w:szCs w:val="22"/>
              </w:rPr>
            </w:pPr>
            <w:r w:rsidRPr="002A30AD">
              <w:rPr>
                <w:spacing w:val="-10"/>
                <w:sz w:val="22"/>
                <w:szCs w:val="22"/>
              </w:rPr>
              <w:t>Класса санитарной опасности</w:t>
            </w:r>
          </w:p>
        </w:tc>
        <w:tc>
          <w:tcPr>
            <w:tcW w:w="1222" w:type="dxa"/>
            <w:vAlign w:val="center"/>
          </w:tcPr>
          <w:p w14:paraId="16FDFCA4" w14:textId="77777777" w:rsidR="000D680B" w:rsidRPr="002A30AD" w:rsidRDefault="000D680B" w:rsidP="000D680B">
            <w:pPr>
              <w:pStyle w:val="a9"/>
              <w:ind w:left="0"/>
              <w:jc w:val="center"/>
              <w:rPr>
                <w:spacing w:val="-10"/>
                <w:sz w:val="22"/>
                <w:szCs w:val="22"/>
              </w:rPr>
            </w:pPr>
            <w:r w:rsidRPr="002A30AD">
              <w:rPr>
                <w:spacing w:val="-10"/>
                <w:sz w:val="22"/>
                <w:szCs w:val="22"/>
              </w:rPr>
              <w:t>Размер СЗЗ, м</w:t>
            </w:r>
          </w:p>
        </w:tc>
      </w:tr>
      <w:tr w:rsidR="000D680B" w:rsidRPr="002A30AD" w14:paraId="55AB322C" w14:textId="77777777" w:rsidTr="00E1287A">
        <w:trPr>
          <w:trHeight w:val="214"/>
          <w:jc w:val="center"/>
        </w:trPr>
        <w:tc>
          <w:tcPr>
            <w:tcW w:w="483" w:type="dxa"/>
            <w:vAlign w:val="center"/>
          </w:tcPr>
          <w:p w14:paraId="15A8C59B" w14:textId="1969BDEA" w:rsidR="000D680B" w:rsidRPr="002A30AD" w:rsidRDefault="000D680B" w:rsidP="00670C6A">
            <w:pPr>
              <w:pStyle w:val="a9"/>
              <w:numPr>
                <w:ilvl w:val="0"/>
                <w:numId w:val="16"/>
              </w:numPr>
              <w:ind w:left="360"/>
              <w:rPr>
                <w:spacing w:val="-10"/>
                <w:sz w:val="22"/>
                <w:szCs w:val="22"/>
              </w:rPr>
            </w:pPr>
          </w:p>
        </w:tc>
        <w:tc>
          <w:tcPr>
            <w:tcW w:w="6339" w:type="dxa"/>
            <w:vAlign w:val="center"/>
          </w:tcPr>
          <w:p w14:paraId="06B17A98" w14:textId="77777777" w:rsidR="000D680B" w:rsidRPr="002A30AD" w:rsidRDefault="000D680B" w:rsidP="000D680B">
            <w:pPr>
              <w:pStyle w:val="a9"/>
              <w:ind w:left="0"/>
              <w:rPr>
                <w:spacing w:val="-10"/>
                <w:sz w:val="22"/>
                <w:szCs w:val="22"/>
              </w:rPr>
            </w:pPr>
            <w:r w:rsidRPr="002A30AD">
              <w:rPr>
                <w:spacing w:val="-10"/>
                <w:sz w:val="22"/>
                <w:szCs w:val="22"/>
              </w:rPr>
              <w:t>Деревообрабатывающие предприятия</w:t>
            </w:r>
          </w:p>
        </w:tc>
        <w:tc>
          <w:tcPr>
            <w:tcW w:w="1984" w:type="dxa"/>
          </w:tcPr>
          <w:p w14:paraId="61B8BDEF" w14:textId="77777777" w:rsidR="000D680B" w:rsidRPr="002A30AD" w:rsidRDefault="000D680B" w:rsidP="000D680B">
            <w:pPr>
              <w:pStyle w:val="a9"/>
              <w:ind w:left="0"/>
              <w:jc w:val="center"/>
              <w:rPr>
                <w:spacing w:val="-10"/>
                <w:sz w:val="22"/>
                <w:szCs w:val="22"/>
              </w:rPr>
            </w:pPr>
            <w:r w:rsidRPr="002A30AD">
              <w:rPr>
                <w:spacing w:val="-10"/>
                <w:sz w:val="22"/>
                <w:szCs w:val="22"/>
              </w:rPr>
              <w:t>IV</w:t>
            </w:r>
          </w:p>
        </w:tc>
        <w:tc>
          <w:tcPr>
            <w:tcW w:w="1222" w:type="dxa"/>
          </w:tcPr>
          <w:p w14:paraId="075B53D1" w14:textId="77777777" w:rsidR="000D680B" w:rsidRPr="002A30AD" w:rsidRDefault="000D680B" w:rsidP="000D680B">
            <w:pPr>
              <w:pStyle w:val="a9"/>
              <w:ind w:left="0"/>
              <w:jc w:val="center"/>
              <w:rPr>
                <w:spacing w:val="-10"/>
                <w:sz w:val="22"/>
                <w:szCs w:val="22"/>
              </w:rPr>
            </w:pPr>
            <w:r w:rsidRPr="002A30AD">
              <w:rPr>
                <w:spacing w:val="-10"/>
                <w:sz w:val="22"/>
                <w:szCs w:val="22"/>
              </w:rPr>
              <w:t>100</w:t>
            </w:r>
          </w:p>
        </w:tc>
      </w:tr>
      <w:tr w:rsidR="000D680B" w:rsidRPr="002A30AD" w14:paraId="6009F4CE" w14:textId="77777777" w:rsidTr="00E1287A">
        <w:trPr>
          <w:jc w:val="center"/>
        </w:trPr>
        <w:tc>
          <w:tcPr>
            <w:tcW w:w="483" w:type="dxa"/>
            <w:vAlign w:val="center"/>
          </w:tcPr>
          <w:p w14:paraId="6A70E491" w14:textId="192BAAB7" w:rsidR="000D680B" w:rsidRPr="002A30AD" w:rsidRDefault="000D680B" w:rsidP="00670C6A">
            <w:pPr>
              <w:pStyle w:val="a9"/>
              <w:numPr>
                <w:ilvl w:val="0"/>
                <w:numId w:val="16"/>
              </w:numPr>
              <w:ind w:left="360"/>
              <w:rPr>
                <w:spacing w:val="-10"/>
                <w:sz w:val="22"/>
                <w:szCs w:val="22"/>
              </w:rPr>
            </w:pPr>
          </w:p>
        </w:tc>
        <w:tc>
          <w:tcPr>
            <w:tcW w:w="6339" w:type="dxa"/>
            <w:vAlign w:val="center"/>
          </w:tcPr>
          <w:p w14:paraId="23A19375" w14:textId="4193D59A" w:rsidR="000D680B" w:rsidRPr="002A30AD" w:rsidRDefault="000D680B" w:rsidP="000D680B">
            <w:pPr>
              <w:spacing w:line="276" w:lineRule="auto"/>
              <w:rPr>
                <w:spacing w:val="-10"/>
                <w:sz w:val="22"/>
                <w:szCs w:val="22"/>
              </w:rPr>
            </w:pPr>
            <w:r w:rsidRPr="002A30AD">
              <w:rPr>
                <w:spacing w:val="-10"/>
                <w:sz w:val="22"/>
                <w:szCs w:val="22"/>
              </w:rPr>
              <w:t>Гаражи и парки по хранению грузовых автомобилей и сельхозтехники</w:t>
            </w:r>
            <w:r w:rsidR="00494B9C" w:rsidRPr="002A30AD">
              <w:rPr>
                <w:spacing w:val="-10"/>
                <w:sz w:val="22"/>
                <w:szCs w:val="22"/>
              </w:rPr>
              <w:t xml:space="preserve"> </w:t>
            </w:r>
          </w:p>
        </w:tc>
        <w:tc>
          <w:tcPr>
            <w:tcW w:w="1984" w:type="dxa"/>
          </w:tcPr>
          <w:p w14:paraId="08A2BB7C" w14:textId="521716AF" w:rsidR="000D680B" w:rsidRPr="002A30AD" w:rsidRDefault="000D680B" w:rsidP="000D680B">
            <w:pPr>
              <w:pStyle w:val="a9"/>
              <w:ind w:left="0"/>
              <w:jc w:val="center"/>
              <w:rPr>
                <w:spacing w:val="-10"/>
                <w:sz w:val="22"/>
                <w:szCs w:val="22"/>
              </w:rPr>
            </w:pPr>
            <w:r w:rsidRPr="002A30AD">
              <w:rPr>
                <w:spacing w:val="-10"/>
                <w:sz w:val="22"/>
                <w:szCs w:val="22"/>
              </w:rPr>
              <w:t>III</w:t>
            </w:r>
          </w:p>
        </w:tc>
        <w:tc>
          <w:tcPr>
            <w:tcW w:w="1222" w:type="dxa"/>
          </w:tcPr>
          <w:p w14:paraId="0C101533" w14:textId="5ACE0858" w:rsidR="000D680B" w:rsidRPr="002A30AD" w:rsidRDefault="000D680B" w:rsidP="000D680B">
            <w:pPr>
              <w:pStyle w:val="a9"/>
              <w:ind w:left="0"/>
              <w:jc w:val="center"/>
              <w:rPr>
                <w:spacing w:val="-10"/>
                <w:sz w:val="22"/>
                <w:szCs w:val="22"/>
              </w:rPr>
            </w:pPr>
            <w:r w:rsidRPr="002A30AD">
              <w:rPr>
                <w:spacing w:val="-10"/>
                <w:sz w:val="22"/>
                <w:szCs w:val="22"/>
              </w:rPr>
              <w:t>300</w:t>
            </w:r>
          </w:p>
        </w:tc>
      </w:tr>
      <w:tr w:rsidR="000D680B" w:rsidRPr="002A30AD" w14:paraId="676470E5" w14:textId="77777777" w:rsidTr="00E1287A">
        <w:trPr>
          <w:jc w:val="center"/>
        </w:trPr>
        <w:tc>
          <w:tcPr>
            <w:tcW w:w="483" w:type="dxa"/>
            <w:vAlign w:val="center"/>
          </w:tcPr>
          <w:p w14:paraId="79017446" w14:textId="3B40E687" w:rsidR="000D680B" w:rsidRPr="002A30AD" w:rsidRDefault="000D680B" w:rsidP="00670C6A">
            <w:pPr>
              <w:pStyle w:val="a9"/>
              <w:numPr>
                <w:ilvl w:val="0"/>
                <w:numId w:val="16"/>
              </w:numPr>
              <w:ind w:left="360"/>
              <w:rPr>
                <w:spacing w:val="-10"/>
                <w:sz w:val="22"/>
                <w:szCs w:val="22"/>
              </w:rPr>
            </w:pPr>
          </w:p>
        </w:tc>
        <w:tc>
          <w:tcPr>
            <w:tcW w:w="6339" w:type="dxa"/>
            <w:vAlign w:val="center"/>
          </w:tcPr>
          <w:p w14:paraId="10095558" w14:textId="19B8FD80" w:rsidR="000D680B" w:rsidRPr="002A30AD" w:rsidRDefault="000D680B" w:rsidP="00494B9C">
            <w:pPr>
              <w:rPr>
                <w:spacing w:val="-10"/>
                <w:sz w:val="22"/>
                <w:szCs w:val="22"/>
              </w:rPr>
            </w:pPr>
            <w:r w:rsidRPr="002A30AD">
              <w:rPr>
                <w:spacing w:val="-10"/>
                <w:sz w:val="22"/>
                <w:szCs w:val="22"/>
              </w:rPr>
              <w:t xml:space="preserve">Склады для хранения ядохимикатов и минеральных удобрений до 50 т  </w:t>
            </w:r>
          </w:p>
        </w:tc>
        <w:tc>
          <w:tcPr>
            <w:tcW w:w="1984" w:type="dxa"/>
          </w:tcPr>
          <w:p w14:paraId="511BC2B8" w14:textId="77777777" w:rsidR="000D680B" w:rsidRPr="002A30AD" w:rsidRDefault="000D680B" w:rsidP="000D680B">
            <w:pPr>
              <w:pStyle w:val="a9"/>
              <w:ind w:left="0"/>
              <w:jc w:val="center"/>
              <w:rPr>
                <w:spacing w:val="-10"/>
                <w:sz w:val="22"/>
                <w:szCs w:val="22"/>
              </w:rPr>
            </w:pPr>
            <w:r w:rsidRPr="002A30AD">
              <w:rPr>
                <w:spacing w:val="-10"/>
                <w:sz w:val="22"/>
                <w:szCs w:val="22"/>
              </w:rPr>
              <w:t>IV</w:t>
            </w:r>
          </w:p>
        </w:tc>
        <w:tc>
          <w:tcPr>
            <w:tcW w:w="1222" w:type="dxa"/>
          </w:tcPr>
          <w:p w14:paraId="3109FE10" w14:textId="77777777" w:rsidR="000D680B" w:rsidRPr="002A30AD" w:rsidRDefault="000D680B" w:rsidP="000D680B">
            <w:pPr>
              <w:pStyle w:val="a9"/>
              <w:ind w:left="0"/>
              <w:jc w:val="center"/>
              <w:rPr>
                <w:spacing w:val="-10"/>
                <w:sz w:val="22"/>
                <w:szCs w:val="22"/>
              </w:rPr>
            </w:pPr>
            <w:r w:rsidRPr="002A30AD">
              <w:rPr>
                <w:spacing w:val="-10"/>
                <w:sz w:val="22"/>
                <w:szCs w:val="22"/>
              </w:rPr>
              <w:t>100</w:t>
            </w:r>
          </w:p>
        </w:tc>
      </w:tr>
      <w:tr w:rsidR="000D680B" w:rsidRPr="002A30AD" w14:paraId="4F6DEF87" w14:textId="77777777" w:rsidTr="00E1287A">
        <w:trPr>
          <w:jc w:val="center"/>
        </w:trPr>
        <w:tc>
          <w:tcPr>
            <w:tcW w:w="483" w:type="dxa"/>
            <w:vAlign w:val="center"/>
          </w:tcPr>
          <w:p w14:paraId="134BED2B" w14:textId="43D89DC9" w:rsidR="000D680B" w:rsidRPr="002A30AD" w:rsidRDefault="000D680B" w:rsidP="00670C6A">
            <w:pPr>
              <w:pStyle w:val="a9"/>
              <w:numPr>
                <w:ilvl w:val="0"/>
                <w:numId w:val="16"/>
              </w:numPr>
              <w:ind w:left="360"/>
              <w:rPr>
                <w:spacing w:val="-10"/>
                <w:sz w:val="22"/>
                <w:szCs w:val="22"/>
              </w:rPr>
            </w:pPr>
          </w:p>
        </w:tc>
        <w:tc>
          <w:tcPr>
            <w:tcW w:w="6339" w:type="dxa"/>
            <w:vAlign w:val="center"/>
          </w:tcPr>
          <w:p w14:paraId="62D63448" w14:textId="695E3781" w:rsidR="000D680B" w:rsidRPr="002A30AD" w:rsidRDefault="000D680B" w:rsidP="000D680B">
            <w:pPr>
              <w:pStyle w:val="a9"/>
              <w:ind w:left="0"/>
              <w:rPr>
                <w:spacing w:val="-10"/>
                <w:sz w:val="22"/>
                <w:szCs w:val="22"/>
              </w:rPr>
            </w:pPr>
            <w:r w:rsidRPr="002A30AD">
              <w:rPr>
                <w:spacing w:val="-10"/>
                <w:sz w:val="22"/>
                <w:szCs w:val="22"/>
              </w:rPr>
              <w:t>Цехи по приготовлению кормов</w:t>
            </w:r>
          </w:p>
        </w:tc>
        <w:tc>
          <w:tcPr>
            <w:tcW w:w="1984" w:type="dxa"/>
          </w:tcPr>
          <w:p w14:paraId="4EA087B2" w14:textId="77777777" w:rsidR="000D680B" w:rsidRPr="002A30AD" w:rsidRDefault="000D680B" w:rsidP="000D680B">
            <w:pPr>
              <w:pStyle w:val="a9"/>
              <w:ind w:left="0"/>
              <w:jc w:val="center"/>
              <w:rPr>
                <w:spacing w:val="-10"/>
                <w:sz w:val="22"/>
                <w:szCs w:val="22"/>
              </w:rPr>
            </w:pPr>
            <w:r w:rsidRPr="002A30AD">
              <w:rPr>
                <w:spacing w:val="-10"/>
                <w:sz w:val="22"/>
                <w:szCs w:val="22"/>
              </w:rPr>
              <w:t>IV</w:t>
            </w:r>
          </w:p>
        </w:tc>
        <w:tc>
          <w:tcPr>
            <w:tcW w:w="1222" w:type="dxa"/>
          </w:tcPr>
          <w:p w14:paraId="7F8293D3" w14:textId="77777777" w:rsidR="000D680B" w:rsidRPr="002A30AD" w:rsidRDefault="000D680B" w:rsidP="000D680B">
            <w:pPr>
              <w:pStyle w:val="a9"/>
              <w:ind w:left="0"/>
              <w:jc w:val="center"/>
              <w:rPr>
                <w:spacing w:val="-10"/>
                <w:sz w:val="22"/>
                <w:szCs w:val="22"/>
              </w:rPr>
            </w:pPr>
            <w:r w:rsidRPr="002A30AD">
              <w:rPr>
                <w:spacing w:val="-10"/>
                <w:sz w:val="22"/>
                <w:szCs w:val="22"/>
              </w:rPr>
              <w:t>100</w:t>
            </w:r>
          </w:p>
        </w:tc>
      </w:tr>
      <w:tr w:rsidR="000D680B" w:rsidRPr="002A30AD" w14:paraId="63591F82" w14:textId="77777777" w:rsidTr="00E1287A">
        <w:trPr>
          <w:jc w:val="center"/>
        </w:trPr>
        <w:tc>
          <w:tcPr>
            <w:tcW w:w="483" w:type="dxa"/>
            <w:vAlign w:val="center"/>
          </w:tcPr>
          <w:p w14:paraId="478ADAD8" w14:textId="682A1291" w:rsidR="000D680B" w:rsidRPr="002A30AD" w:rsidRDefault="000D680B" w:rsidP="00670C6A">
            <w:pPr>
              <w:pStyle w:val="a9"/>
              <w:numPr>
                <w:ilvl w:val="0"/>
                <w:numId w:val="16"/>
              </w:numPr>
              <w:ind w:left="360"/>
              <w:rPr>
                <w:spacing w:val="-10"/>
                <w:sz w:val="22"/>
                <w:szCs w:val="22"/>
              </w:rPr>
            </w:pPr>
          </w:p>
        </w:tc>
        <w:tc>
          <w:tcPr>
            <w:tcW w:w="6339" w:type="dxa"/>
            <w:vAlign w:val="center"/>
          </w:tcPr>
          <w:p w14:paraId="06D87E59" w14:textId="60C3054B" w:rsidR="000D680B" w:rsidRPr="002A30AD" w:rsidRDefault="000D680B" w:rsidP="00494B9C">
            <w:pPr>
              <w:spacing w:line="276" w:lineRule="auto"/>
              <w:rPr>
                <w:spacing w:val="-10"/>
                <w:sz w:val="22"/>
                <w:szCs w:val="22"/>
              </w:rPr>
            </w:pPr>
            <w:r w:rsidRPr="002A30AD">
              <w:rPr>
                <w:spacing w:val="-10"/>
                <w:sz w:val="22"/>
                <w:szCs w:val="22"/>
              </w:rPr>
              <w:t>Хозяйства с содержанием животных</w:t>
            </w:r>
            <w:r w:rsidR="00494B9C" w:rsidRPr="002A30AD">
              <w:rPr>
                <w:spacing w:val="-10"/>
                <w:sz w:val="22"/>
                <w:szCs w:val="22"/>
              </w:rPr>
              <w:t xml:space="preserve"> </w:t>
            </w:r>
            <w:r w:rsidRPr="002A30AD">
              <w:rPr>
                <w:spacing w:val="-10"/>
                <w:sz w:val="22"/>
                <w:szCs w:val="22"/>
              </w:rPr>
              <w:t xml:space="preserve">(свинарники, коровники, конюшни) до 100 голов </w:t>
            </w:r>
          </w:p>
        </w:tc>
        <w:tc>
          <w:tcPr>
            <w:tcW w:w="1984" w:type="dxa"/>
          </w:tcPr>
          <w:p w14:paraId="3A73CFBC" w14:textId="77777777" w:rsidR="000D680B" w:rsidRPr="002A30AD" w:rsidRDefault="000D680B" w:rsidP="000D680B">
            <w:pPr>
              <w:pStyle w:val="a9"/>
              <w:ind w:left="0"/>
              <w:jc w:val="center"/>
              <w:rPr>
                <w:spacing w:val="-10"/>
                <w:sz w:val="22"/>
                <w:szCs w:val="22"/>
              </w:rPr>
            </w:pPr>
            <w:r w:rsidRPr="002A30AD">
              <w:rPr>
                <w:spacing w:val="-10"/>
                <w:sz w:val="22"/>
                <w:szCs w:val="22"/>
              </w:rPr>
              <w:t>IV</w:t>
            </w:r>
          </w:p>
        </w:tc>
        <w:tc>
          <w:tcPr>
            <w:tcW w:w="1222" w:type="dxa"/>
          </w:tcPr>
          <w:p w14:paraId="07F52A01" w14:textId="77777777" w:rsidR="000D680B" w:rsidRPr="002A30AD" w:rsidRDefault="000D680B" w:rsidP="000D680B">
            <w:pPr>
              <w:pStyle w:val="a9"/>
              <w:ind w:left="0"/>
              <w:jc w:val="center"/>
              <w:rPr>
                <w:spacing w:val="-10"/>
                <w:sz w:val="22"/>
                <w:szCs w:val="22"/>
              </w:rPr>
            </w:pPr>
            <w:r w:rsidRPr="002A30AD">
              <w:rPr>
                <w:spacing w:val="-10"/>
                <w:sz w:val="22"/>
                <w:szCs w:val="22"/>
              </w:rPr>
              <w:t>100</w:t>
            </w:r>
          </w:p>
        </w:tc>
      </w:tr>
      <w:tr w:rsidR="004A0211" w:rsidRPr="002A30AD" w14:paraId="028E4140" w14:textId="77777777" w:rsidTr="00E1287A">
        <w:trPr>
          <w:jc w:val="center"/>
        </w:trPr>
        <w:tc>
          <w:tcPr>
            <w:tcW w:w="483" w:type="dxa"/>
            <w:vAlign w:val="center"/>
          </w:tcPr>
          <w:p w14:paraId="6D1AB270" w14:textId="311729C1" w:rsidR="004A0211" w:rsidRPr="002A30AD" w:rsidRDefault="004A0211" w:rsidP="004A0211">
            <w:pPr>
              <w:pStyle w:val="a9"/>
              <w:numPr>
                <w:ilvl w:val="0"/>
                <w:numId w:val="16"/>
              </w:numPr>
              <w:ind w:left="360"/>
              <w:rPr>
                <w:spacing w:val="-10"/>
                <w:sz w:val="22"/>
                <w:szCs w:val="22"/>
              </w:rPr>
            </w:pPr>
          </w:p>
        </w:tc>
        <w:tc>
          <w:tcPr>
            <w:tcW w:w="6339" w:type="dxa"/>
            <w:vAlign w:val="center"/>
          </w:tcPr>
          <w:p w14:paraId="343C6853" w14:textId="77777777" w:rsidR="004A0211" w:rsidRPr="002A30AD" w:rsidRDefault="004A0211" w:rsidP="004A0211">
            <w:pPr>
              <w:pStyle w:val="a9"/>
              <w:ind w:left="0"/>
              <w:rPr>
                <w:spacing w:val="-10"/>
                <w:sz w:val="22"/>
                <w:szCs w:val="22"/>
              </w:rPr>
            </w:pPr>
            <w:r w:rsidRPr="002A30AD">
              <w:rPr>
                <w:spacing w:val="-10"/>
                <w:sz w:val="22"/>
                <w:szCs w:val="22"/>
              </w:rPr>
              <w:t>Склады ГСМ</w:t>
            </w:r>
          </w:p>
        </w:tc>
        <w:tc>
          <w:tcPr>
            <w:tcW w:w="1984" w:type="dxa"/>
          </w:tcPr>
          <w:p w14:paraId="0C7B18E3" w14:textId="77777777" w:rsidR="004A0211" w:rsidRPr="002A30AD" w:rsidRDefault="004A0211" w:rsidP="004A0211">
            <w:pPr>
              <w:pStyle w:val="a9"/>
              <w:ind w:left="0"/>
              <w:jc w:val="center"/>
              <w:rPr>
                <w:spacing w:val="-10"/>
                <w:sz w:val="22"/>
                <w:szCs w:val="22"/>
              </w:rPr>
            </w:pPr>
            <w:r w:rsidRPr="002A30AD">
              <w:rPr>
                <w:spacing w:val="-10"/>
                <w:sz w:val="22"/>
                <w:szCs w:val="22"/>
              </w:rPr>
              <w:t>V</w:t>
            </w:r>
          </w:p>
        </w:tc>
        <w:tc>
          <w:tcPr>
            <w:tcW w:w="1222" w:type="dxa"/>
          </w:tcPr>
          <w:p w14:paraId="6976830C" w14:textId="77777777" w:rsidR="004A0211" w:rsidRPr="002A30AD" w:rsidRDefault="004A0211" w:rsidP="004A0211">
            <w:pPr>
              <w:pStyle w:val="a9"/>
              <w:ind w:left="0"/>
              <w:jc w:val="center"/>
              <w:rPr>
                <w:spacing w:val="-10"/>
                <w:sz w:val="22"/>
                <w:szCs w:val="22"/>
              </w:rPr>
            </w:pPr>
            <w:r w:rsidRPr="002A30AD">
              <w:rPr>
                <w:spacing w:val="-10"/>
                <w:sz w:val="22"/>
                <w:szCs w:val="22"/>
              </w:rPr>
              <w:t>50</w:t>
            </w:r>
          </w:p>
        </w:tc>
      </w:tr>
      <w:tr w:rsidR="004A0211" w:rsidRPr="002A30AD" w14:paraId="3FA92A9A" w14:textId="77777777" w:rsidTr="00E1287A">
        <w:trPr>
          <w:jc w:val="center"/>
        </w:trPr>
        <w:tc>
          <w:tcPr>
            <w:tcW w:w="483" w:type="dxa"/>
            <w:vAlign w:val="center"/>
          </w:tcPr>
          <w:p w14:paraId="2669D838" w14:textId="60A9AC39" w:rsidR="004A0211" w:rsidRPr="002A30AD" w:rsidRDefault="004A0211" w:rsidP="004A0211">
            <w:pPr>
              <w:pStyle w:val="a9"/>
              <w:numPr>
                <w:ilvl w:val="0"/>
                <w:numId w:val="16"/>
              </w:numPr>
              <w:ind w:left="360"/>
              <w:rPr>
                <w:spacing w:val="-10"/>
                <w:sz w:val="22"/>
                <w:szCs w:val="22"/>
              </w:rPr>
            </w:pPr>
          </w:p>
        </w:tc>
        <w:tc>
          <w:tcPr>
            <w:tcW w:w="6339" w:type="dxa"/>
            <w:vAlign w:val="center"/>
          </w:tcPr>
          <w:p w14:paraId="45989704" w14:textId="3B24F5C1" w:rsidR="004A0211" w:rsidRPr="002A30AD" w:rsidRDefault="004A0211" w:rsidP="004A0211">
            <w:pPr>
              <w:pStyle w:val="a9"/>
              <w:ind w:left="0"/>
              <w:rPr>
                <w:spacing w:val="-10"/>
                <w:sz w:val="22"/>
                <w:szCs w:val="22"/>
              </w:rPr>
            </w:pPr>
            <w:r w:rsidRPr="002A30AD">
              <w:rPr>
                <w:spacing w:val="-10"/>
                <w:sz w:val="22"/>
                <w:szCs w:val="22"/>
              </w:rPr>
              <w:t xml:space="preserve">Материальные склады </w:t>
            </w:r>
          </w:p>
        </w:tc>
        <w:tc>
          <w:tcPr>
            <w:tcW w:w="1984" w:type="dxa"/>
          </w:tcPr>
          <w:p w14:paraId="09E6478D" w14:textId="77777777" w:rsidR="004A0211" w:rsidRPr="002A30AD" w:rsidRDefault="004A0211" w:rsidP="004A0211">
            <w:pPr>
              <w:pStyle w:val="a9"/>
              <w:ind w:left="0"/>
              <w:jc w:val="center"/>
              <w:rPr>
                <w:spacing w:val="-10"/>
                <w:sz w:val="22"/>
                <w:szCs w:val="22"/>
              </w:rPr>
            </w:pPr>
            <w:r w:rsidRPr="002A30AD">
              <w:rPr>
                <w:spacing w:val="-10"/>
                <w:sz w:val="22"/>
                <w:szCs w:val="22"/>
              </w:rPr>
              <w:t>V</w:t>
            </w:r>
          </w:p>
        </w:tc>
        <w:tc>
          <w:tcPr>
            <w:tcW w:w="1222" w:type="dxa"/>
          </w:tcPr>
          <w:p w14:paraId="6253B08E" w14:textId="77777777" w:rsidR="004A0211" w:rsidRPr="002A30AD" w:rsidRDefault="004A0211" w:rsidP="004A0211">
            <w:pPr>
              <w:pStyle w:val="a9"/>
              <w:ind w:left="0"/>
              <w:jc w:val="center"/>
              <w:rPr>
                <w:spacing w:val="-10"/>
                <w:sz w:val="22"/>
                <w:szCs w:val="22"/>
              </w:rPr>
            </w:pPr>
            <w:r w:rsidRPr="002A30AD">
              <w:rPr>
                <w:spacing w:val="-10"/>
                <w:sz w:val="22"/>
                <w:szCs w:val="22"/>
              </w:rPr>
              <w:t>50</w:t>
            </w:r>
          </w:p>
        </w:tc>
      </w:tr>
      <w:tr w:rsidR="005B0477" w:rsidRPr="002A30AD" w14:paraId="0E02517D" w14:textId="77777777" w:rsidTr="00257B95">
        <w:trPr>
          <w:jc w:val="center"/>
        </w:trPr>
        <w:tc>
          <w:tcPr>
            <w:tcW w:w="483" w:type="dxa"/>
            <w:vAlign w:val="center"/>
          </w:tcPr>
          <w:p w14:paraId="7FF8B92D" w14:textId="77777777" w:rsidR="005B0477" w:rsidRPr="002A30AD" w:rsidRDefault="005B0477" w:rsidP="00257B95">
            <w:pPr>
              <w:pStyle w:val="a9"/>
              <w:numPr>
                <w:ilvl w:val="0"/>
                <w:numId w:val="16"/>
              </w:numPr>
              <w:ind w:left="360"/>
              <w:rPr>
                <w:spacing w:val="-10"/>
                <w:sz w:val="22"/>
                <w:szCs w:val="22"/>
              </w:rPr>
            </w:pPr>
          </w:p>
        </w:tc>
        <w:tc>
          <w:tcPr>
            <w:tcW w:w="6339" w:type="dxa"/>
            <w:vAlign w:val="center"/>
          </w:tcPr>
          <w:p w14:paraId="03E50277" w14:textId="77777777" w:rsidR="005B0477" w:rsidRPr="002A30AD" w:rsidRDefault="005B0477" w:rsidP="00257B95">
            <w:pPr>
              <w:spacing w:line="276" w:lineRule="auto"/>
              <w:rPr>
                <w:spacing w:val="-10"/>
                <w:sz w:val="22"/>
                <w:szCs w:val="22"/>
              </w:rPr>
            </w:pPr>
            <w:r w:rsidRPr="002A30AD">
              <w:rPr>
                <w:spacing w:val="-10"/>
                <w:sz w:val="22"/>
                <w:szCs w:val="22"/>
              </w:rPr>
              <w:t xml:space="preserve">Хозяйства с содержанием животных (свинарники, коровники, конюшни) до 50 голов </w:t>
            </w:r>
          </w:p>
        </w:tc>
        <w:tc>
          <w:tcPr>
            <w:tcW w:w="1984" w:type="dxa"/>
          </w:tcPr>
          <w:p w14:paraId="039C4050" w14:textId="77777777" w:rsidR="005B0477" w:rsidRPr="002A30AD" w:rsidRDefault="005B0477" w:rsidP="00257B95">
            <w:pPr>
              <w:pStyle w:val="a9"/>
              <w:ind w:left="0"/>
              <w:jc w:val="center"/>
              <w:rPr>
                <w:spacing w:val="-10"/>
                <w:sz w:val="22"/>
                <w:szCs w:val="22"/>
              </w:rPr>
            </w:pPr>
            <w:r w:rsidRPr="002A30AD">
              <w:rPr>
                <w:spacing w:val="-10"/>
                <w:sz w:val="22"/>
                <w:szCs w:val="22"/>
              </w:rPr>
              <w:t>V</w:t>
            </w:r>
          </w:p>
        </w:tc>
        <w:tc>
          <w:tcPr>
            <w:tcW w:w="1222" w:type="dxa"/>
          </w:tcPr>
          <w:p w14:paraId="1C5BEF91" w14:textId="77777777" w:rsidR="005B0477" w:rsidRPr="002A30AD" w:rsidRDefault="005B0477" w:rsidP="00257B95">
            <w:pPr>
              <w:pStyle w:val="a9"/>
              <w:ind w:left="0"/>
              <w:jc w:val="center"/>
              <w:rPr>
                <w:spacing w:val="-10"/>
                <w:sz w:val="22"/>
                <w:szCs w:val="22"/>
              </w:rPr>
            </w:pPr>
            <w:r w:rsidRPr="002A30AD">
              <w:rPr>
                <w:spacing w:val="-10"/>
                <w:sz w:val="22"/>
                <w:szCs w:val="22"/>
              </w:rPr>
              <w:t>50</w:t>
            </w:r>
          </w:p>
        </w:tc>
      </w:tr>
      <w:tr w:rsidR="004A0211" w:rsidRPr="002A30AD" w14:paraId="6349E393" w14:textId="77777777" w:rsidTr="00E1287A">
        <w:trPr>
          <w:jc w:val="center"/>
        </w:trPr>
        <w:tc>
          <w:tcPr>
            <w:tcW w:w="483" w:type="dxa"/>
            <w:vAlign w:val="center"/>
          </w:tcPr>
          <w:p w14:paraId="33E73170" w14:textId="20FAF298" w:rsidR="004A0211" w:rsidRPr="002A30AD" w:rsidRDefault="004A0211" w:rsidP="004A0211">
            <w:pPr>
              <w:pStyle w:val="a9"/>
              <w:numPr>
                <w:ilvl w:val="0"/>
                <w:numId w:val="16"/>
              </w:numPr>
              <w:ind w:left="360"/>
              <w:rPr>
                <w:spacing w:val="-10"/>
                <w:sz w:val="22"/>
                <w:szCs w:val="22"/>
              </w:rPr>
            </w:pPr>
          </w:p>
        </w:tc>
        <w:tc>
          <w:tcPr>
            <w:tcW w:w="6339" w:type="dxa"/>
            <w:vAlign w:val="center"/>
          </w:tcPr>
          <w:p w14:paraId="476052D4" w14:textId="7160B782" w:rsidR="004A0211" w:rsidRPr="002A30AD" w:rsidRDefault="004A0211" w:rsidP="004A0211">
            <w:pPr>
              <w:spacing w:line="276" w:lineRule="auto"/>
              <w:rPr>
                <w:spacing w:val="-10"/>
                <w:sz w:val="22"/>
                <w:szCs w:val="22"/>
              </w:rPr>
            </w:pPr>
            <w:r w:rsidRPr="002A30AD">
              <w:rPr>
                <w:spacing w:val="-10"/>
                <w:sz w:val="22"/>
                <w:szCs w:val="22"/>
              </w:rPr>
              <w:t>Компостирование отходов (без навоза и фекалий)</w:t>
            </w:r>
            <w:r w:rsidRPr="002A30AD">
              <w:rPr>
                <w:spacing w:val="-10"/>
                <w:sz w:val="22"/>
                <w:szCs w:val="22"/>
              </w:rPr>
              <w:tab/>
              <w:t xml:space="preserve"> </w:t>
            </w:r>
          </w:p>
        </w:tc>
        <w:tc>
          <w:tcPr>
            <w:tcW w:w="1984" w:type="dxa"/>
            <w:vAlign w:val="center"/>
          </w:tcPr>
          <w:p w14:paraId="5556713F" w14:textId="77777777" w:rsidR="004A0211" w:rsidRPr="002A30AD" w:rsidRDefault="004A0211" w:rsidP="004A0211">
            <w:pPr>
              <w:pStyle w:val="a9"/>
              <w:ind w:left="0"/>
              <w:jc w:val="center"/>
              <w:rPr>
                <w:spacing w:val="-10"/>
                <w:sz w:val="22"/>
                <w:szCs w:val="22"/>
              </w:rPr>
            </w:pPr>
            <w:r w:rsidRPr="002A30AD">
              <w:rPr>
                <w:spacing w:val="-10"/>
                <w:sz w:val="22"/>
                <w:szCs w:val="22"/>
              </w:rPr>
              <w:t>III</w:t>
            </w:r>
          </w:p>
        </w:tc>
        <w:tc>
          <w:tcPr>
            <w:tcW w:w="1222" w:type="dxa"/>
            <w:vAlign w:val="center"/>
          </w:tcPr>
          <w:p w14:paraId="70435CBE" w14:textId="77777777" w:rsidR="004A0211" w:rsidRPr="002A30AD" w:rsidRDefault="004A0211" w:rsidP="004A0211">
            <w:pPr>
              <w:pStyle w:val="a9"/>
              <w:ind w:left="0"/>
              <w:jc w:val="center"/>
              <w:rPr>
                <w:spacing w:val="-10"/>
                <w:sz w:val="22"/>
                <w:szCs w:val="22"/>
              </w:rPr>
            </w:pPr>
            <w:r w:rsidRPr="002A30AD">
              <w:rPr>
                <w:spacing w:val="-10"/>
                <w:sz w:val="22"/>
                <w:szCs w:val="22"/>
              </w:rPr>
              <w:t>300</w:t>
            </w:r>
          </w:p>
        </w:tc>
      </w:tr>
      <w:tr w:rsidR="004A0211" w:rsidRPr="002A30AD" w14:paraId="3B78C503" w14:textId="77777777" w:rsidTr="00E1287A">
        <w:trPr>
          <w:trHeight w:val="427"/>
          <w:jc w:val="center"/>
        </w:trPr>
        <w:tc>
          <w:tcPr>
            <w:tcW w:w="483" w:type="dxa"/>
            <w:vAlign w:val="center"/>
          </w:tcPr>
          <w:p w14:paraId="24AC76AA" w14:textId="563985D0" w:rsidR="004A0211" w:rsidRPr="002A30AD" w:rsidRDefault="004A0211" w:rsidP="004A0211">
            <w:pPr>
              <w:pStyle w:val="a9"/>
              <w:numPr>
                <w:ilvl w:val="0"/>
                <w:numId w:val="16"/>
              </w:numPr>
              <w:ind w:left="360"/>
              <w:rPr>
                <w:spacing w:val="-10"/>
                <w:sz w:val="22"/>
                <w:szCs w:val="22"/>
              </w:rPr>
            </w:pPr>
          </w:p>
        </w:tc>
        <w:tc>
          <w:tcPr>
            <w:tcW w:w="6339" w:type="dxa"/>
            <w:vAlign w:val="center"/>
          </w:tcPr>
          <w:p w14:paraId="07511FB1" w14:textId="39C3D779" w:rsidR="004A0211" w:rsidRPr="002A30AD" w:rsidRDefault="004A0211" w:rsidP="004A0211">
            <w:pPr>
              <w:rPr>
                <w:spacing w:val="-10"/>
                <w:sz w:val="22"/>
                <w:szCs w:val="22"/>
              </w:rPr>
            </w:pPr>
            <w:r w:rsidRPr="002A30AD">
              <w:rPr>
                <w:spacing w:val="-10"/>
                <w:sz w:val="22"/>
                <w:szCs w:val="22"/>
              </w:rPr>
              <w:t>Объекты по обслуживанию легковых, грузовых автомобилей</w:t>
            </w:r>
          </w:p>
          <w:p w14:paraId="109C9723" w14:textId="11F25436" w:rsidR="004A0211" w:rsidRPr="002A30AD" w:rsidRDefault="004A0211" w:rsidP="004A0211">
            <w:pPr>
              <w:rPr>
                <w:spacing w:val="-10"/>
                <w:sz w:val="22"/>
                <w:szCs w:val="22"/>
              </w:rPr>
            </w:pPr>
            <w:r w:rsidRPr="002A30AD">
              <w:rPr>
                <w:spacing w:val="-10"/>
                <w:sz w:val="22"/>
                <w:szCs w:val="22"/>
              </w:rPr>
              <w:t xml:space="preserve">(не более 10) </w:t>
            </w:r>
          </w:p>
        </w:tc>
        <w:tc>
          <w:tcPr>
            <w:tcW w:w="1984" w:type="dxa"/>
          </w:tcPr>
          <w:p w14:paraId="625EDB20" w14:textId="77777777" w:rsidR="004A0211" w:rsidRPr="002A30AD" w:rsidRDefault="004A0211" w:rsidP="004A0211">
            <w:pPr>
              <w:pStyle w:val="a9"/>
              <w:ind w:left="0"/>
              <w:jc w:val="center"/>
              <w:rPr>
                <w:spacing w:val="-10"/>
                <w:sz w:val="22"/>
                <w:szCs w:val="22"/>
              </w:rPr>
            </w:pPr>
            <w:r w:rsidRPr="002A30AD">
              <w:rPr>
                <w:spacing w:val="-10"/>
                <w:sz w:val="22"/>
                <w:szCs w:val="22"/>
              </w:rPr>
              <w:t>IV</w:t>
            </w:r>
          </w:p>
        </w:tc>
        <w:tc>
          <w:tcPr>
            <w:tcW w:w="1222" w:type="dxa"/>
          </w:tcPr>
          <w:p w14:paraId="6C094A6A" w14:textId="77777777" w:rsidR="004A0211" w:rsidRPr="002A30AD" w:rsidRDefault="004A0211" w:rsidP="004A0211">
            <w:pPr>
              <w:pStyle w:val="a9"/>
              <w:ind w:left="0"/>
              <w:jc w:val="center"/>
              <w:rPr>
                <w:spacing w:val="-10"/>
                <w:sz w:val="22"/>
                <w:szCs w:val="22"/>
              </w:rPr>
            </w:pPr>
            <w:r w:rsidRPr="002A30AD">
              <w:rPr>
                <w:spacing w:val="-10"/>
                <w:sz w:val="22"/>
                <w:szCs w:val="22"/>
              </w:rPr>
              <w:t>100</w:t>
            </w:r>
          </w:p>
        </w:tc>
      </w:tr>
      <w:tr w:rsidR="004A0211" w:rsidRPr="002A30AD" w14:paraId="09B9618C" w14:textId="77777777" w:rsidTr="00E1287A">
        <w:trPr>
          <w:jc w:val="center"/>
        </w:trPr>
        <w:tc>
          <w:tcPr>
            <w:tcW w:w="483" w:type="dxa"/>
            <w:vAlign w:val="center"/>
          </w:tcPr>
          <w:p w14:paraId="232ACB59" w14:textId="77CF592C" w:rsidR="004A0211" w:rsidRPr="002A30AD" w:rsidRDefault="004A0211" w:rsidP="004A0211">
            <w:pPr>
              <w:pStyle w:val="a9"/>
              <w:numPr>
                <w:ilvl w:val="0"/>
                <w:numId w:val="16"/>
              </w:numPr>
              <w:ind w:left="360"/>
              <w:rPr>
                <w:spacing w:val="-10"/>
                <w:sz w:val="22"/>
                <w:szCs w:val="22"/>
              </w:rPr>
            </w:pPr>
          </w:p>
        </w:tc>
        <w:tc>
          <w:tcPr>
            <w:tcW w:w="6339" w:type="dxa"/>
            <w:vAlign w:val="center"/>
          </w:tcPr>
          <w:p w14:paraId="7EB0EDDA" w14:textId="18955996" w:rsidR="004A0211" w:rsidRPr="002A30AD" w:rsidRDefault="004A0211" w:rsidP="004A0211">
            <w:pPr>
              <w:spacing w:line="276" w:lineRule="auto"/>
              <w:rPr>
                <w:spacing w:val="-10"/>
                <w:sz w:val="22"/>
                <w:szCs w:val="22"/>
              </w:rPr>
            </w:pPr>
            <w:r w:rsidRPr="002A30AD">
              <w:rPr>
                <w:spacing w:val="-10"/>
                <w:sz w:val="22"/>
                <w:szCs w:val="22"/>
              </w:rPr>
              <w:t xml:space="preserve">Отстойно-разворотные площадки общественного транспорта  </w:t>
            </w:r>
          </w:p>
        </w:tc>
        <w:tc>
          <w:tcPr>
            <w:tcW w:w="1984" w:type="dxa"/>
          </w:tcPr>
          <w:p w14:paraId="64A1CEF6" w14:textId="77777777" w:rsidR="004A0211" w:rsidRPr="002A30AD" w:rsidRDefault="004A0211" w:rsidP="004A0211">
            <w:pPr>
              <w:pStyle w:val="a9"/>
              <w:ind w:left="0"/>
              <w:jc w:val="center"/>
              <w:rPr>
                <w:spacing w:val="-10"/>
                <w:sz w:val="22"/>
                <w:szCs w:val="22"/>
              </w:rPr>
            </w:pPr>
            <w:r w:rsidRPr="002A30AD">
              <w:rPr>
                <w:spacing w:val="-10"/>
                <w:sz w:val="22"/>
                <w:szCs w:val="22"/>
              </w:rPr>
              <w:t>V</w:t>
            </w:r>
          </w:p>
        </w:tc>
        <w:tc>
          <w:tcPr>
            <w:tcW w:w="1222" w:type="dxa"/>
          </w:tcPr>
          <w:p w14:paraId="2E8D9C7E" w14:textId="77777777" w:rsidR="004A0211" w:rsidRPr="002A30AD" w:rsidRDefault="004A0211" w:rsidP="004A0211">
            <w:pPr>
              <w:pStyle w:val="a9"/>
              <w:ind w:left="0"/>
              <w:jc w:val="center"/>
              <w:rPr>
                <w:spacing w:val="-10"/>
                <w:sz w:val="22"/>
                <w:szCs w:val="22"/>
              </w:rPr>
            </w:pPr>
            <w:r w:rsidRPr="002A30AD">
              <w:rPr>
                <w:spacing w:val="-10"/>
                <w:sz w:val="22"/>
                <w:szCs w:val="22"/>
              </w:rPr>
              <w:t>50</w:t>
            </w:r>
          </w:p>
        </w:tc>
      </w:tr>
      <w:tr w:rsidR="004A0211" w:rsidRPr="002A30AD" w14:paraId="677301EE" w14:textId="77777777" w:rsidTr="00E1287A">
        <w:trPr>
          <w:jc w:val="center"/>
        </w:trPr>
        <w:tc>
          <w:tcPr>
            <w:tcW w:w="483" w:type="dxa"/>
            <w:vAlign w:val="center"/>
          </w:tcPr>
          <w:p w14:paraId="27DFEE2F" w14:textId="689CDA4D" w:rsidR="004A0211" w:rsidRPr="002A30AD" w:rsidRDefault="004A0211" w:rsidP="004A0211">
            <w:pPr>
              <w:pStyle w:val="a9"/>
              <w:numPr>
                <w:ilvl w:val="0"/>
                <w:numId w:val="16"/>
              </w:numPr>
              <w:ind w:left="360"/>
              <w:rPr>
                <w:spacing w:val="-10"/>
                <w:sz w:val="22"/>
                <w:szCs w:val="22"/>
              </w:rPr>
            </w:pPr>
          </w:p>
        </w:tc>
        <w:tc>
          <w:tcPr>
            <w:tcW w:w="6339" w:type="dxa"/>
            <w:vAlign w:val="center"/>
          </w:tcPr>
          <w:p w14:paraId="54C14F00" w14:textId="77777777" w:rsidR="004A0211" w:rsidRPr="002A30AD" w:rsidRDefault="004A0211" w:rsidP="004A0211">
            <w:pPr>
              <w:pStyle w:val="a9"/>
              <w:ind w:left="0"/>
              <w:rPr>
                <w:spacing w:val="-10"/>
                <w:sz w:val="22"/>
                <w:szCs w:val="22"/>
              </w:rPr>
            </w:pPr>
            <w:r w:rsidRPr="002A30AD">
              <w:rPr>
                <w:spacing w:val="-10"/>
                <w:sz w:val="22"/>
                <w:szCs w:val="22"/>
              </w:rPr>
              <w:t>Отдельно стоящие предприятия торговли, открытые рынки</w:t>
            </w:r>
          </w:p>
        </w:tc>
        <w:tc>
          <w:tcPr>
            <w:tcW w:w="1984" w:type="dxa"/>
          </w:tcPr>
          <w:p w14:paraId="1700893F" w14:textId="77777777" w:rsidR="004A0211" w:rsidRPr="002A30AD" w:rsidRDefault="004A0211" w:rsidP="004A0211">
            <w:pPr>
              <w:pStyle w:val="a9"/>
              <w:ind w:left="0"/>
              <w:jc w:val="center"/>
              <w:rPr>
                <w:spacing w:val="-10"/>
                <w:sz w:val="22"/>
                <w:szCs w:val="22"/>
              </w:rPr>
            </w:pPr>
            <w:r w:rsidRPr="002A30AD">
              <w:rPr>
                <w:spacing w:val="-10"/>
                <w:sz w:val="22"/>
                <w:szCs w:val="22"/>
              </w:rPr>
              <w:t>V</w:t>
            </w:r>
          </w:p>
        </w:tc>
        <w:tc>
          <w:tcPr>
            <w:tcW w:w="1222" w:type="dxa"/>
          </w:tcPr>
          <w:p w14:paraId="0A9DEBFD" w14:textId="77777777" w:rsidR="004A0211" w:rsidRPr="002A30AD" w:rsidRDefault="004A0211" w:rsidP="004A0211">
            <w:pPr>
              <w:pStyle w:val="a9"/>
              <w:ind w:left="0"/>
              <w:jc w:val="center"/>
              <w:rPr>
                <w:spacing w:val="-10"/>
                <w:sz w:val="22"/>
                <w:szCs w:val="22"/>
              </w:rPr>
            </w:pPr>
            <w:r w:rsidRPr="002A30AD">
              <w:rPr>
                <w:spacing w:val="-10"/>
                <w:sz w:val="22"/>
                <w:szCs w:val="22"/>
              </w:rPr>
              <w:t>50</w:t>
            </w:r>
          </w:p>
        </w:tc>
      </w:tr>
      <w:tr w:rsidR="004A0211" w:rsidRPr="002A30AD" w14:paraId="3001A7BC" w14:textId="77777777" w:rsidTr="00E1287A">
        <w:trPr>
          <w:jc w:val="center"/>
        </w:trPr>
        <w:tc>
          <w:tcPr>
            <w:tcW w:w="483" w:type="dxa"/>
          </w:tcPr>
          <w:p w14:paraId="421DEA11" w14:textId="646FBCC6" w:rsidR="004A0211" w:rsidRPr="002A30AD" w:rsidRDefault="004A0211" w:rsidP="004A0211">
            <w:pPr>
              <w:pStyle w:val="a9"/>
              <w:numPr>
                <w:ilvl w:val="0"/>
                <w:numId w:val="16"/>
              </w:numPr>
              <w:ind w:left="360"/>
              <w:rPr>
                <w:spacing w:val="-10"/>
                <w:sz w:val="22"/>
                <w:szCs w:val="22"/>
              </w:rPr>
            </w:pPr>
          </w:p>
        </w:tc>
        <w:tc>
          <w:tcPr>
            <w:tcW w:w="6339" w:type="dxa"/>
            <w:vAlign w:val="center"/>
          </w:tcPr>
          <w:p w14:paraId="10A96984" w14:textId="77777777" w:rsidR="004A0211" w:rsidRPr="002A30AD" w:rsidRDefault="004A0211" w:rsidP="004A0211">
            <w:pPr>
              <w:pStyle w:val="a9"/>
              <w:ind w:left="0"/>
              <w:rPr>
                <w:spacing w:val="-10"/>
                <w:sz w:val="22"/>
                <w:szCs w:val="22"/>
              </w:rPr>
            </w:pPr>
            <w:r w:rsidRPr="002A30AD">
              <w:rPr>
                <w:spacing w:val="-10"/>
                <w:sz w:val="22"/>
                <w:szCs w:val="22"/>
              </w:rPr>
              <w:t>Склады и места перегрузки</w:t>
            </w:r>
          </w:p>
        </w:tc>
        <w:tc>
          <w:tcPr>
            <w:tcW w:w="1984" w:type="dxa"/>
            <w:vAlign w:val="center"/>
          </w:tcPr>
          <w:p w14:paraId="4E41B08A" w14:textId="77777777" w:rsidR="004A0211" w:rsidRPr="002A30AD" w:rsidRDefault="004A0211" w:rsidP="004A0211">
            <w:pPr>
              <w:pStyle w:val="a9"/>
              <w:ind w:left="0"/>
              <w:jc w:val="center"/>
              <w:rPr>
                <w:spacing w:val="-10"/>
                <w:sz w:val="22"/>
                <w:szCs w:val="22"/>
              </w:rPr>
            </w:pPr>
            <w:r w:rsidRPr="002A30AD">
              <w:rPr>
                <w:spacing w:val="-10"/>
                <w:sz w:val="22"/>
                <w:szCs w:val="22"/>
              </w:rPr>
              <w:t>III</w:t>
            </w:r>
          </w:p>
        </w:tc>
        <w:tc>
          <w:tcPr>
            <w:tcW w:w="1222" w:type="dxa"/>
            <w:vAlign w:val="center"/>
          </w:tcPr>
          <w:p w14:paraId="491E71D4" w14:textId="77777777" w:rsidR="004A0211" w:rsidRPr="002A30AD" w:rsidRDefault="004A0211" w:rsidP="004A0211">
            <w:pPr>
              <w:pStyle w:val="a9"/>
              <w:ind w:left="0"/>
              <w:jc w:val="center"/>
              <w:rPr>
                <w:spacing w:val="-10"/>
                <w:sz w:val="22"/>
                <w:szCs w:val="22"/>
              </w:rPr>
            </w:pPr>
            <w:r w:rsidRPr="002A30AD">
              <w:rPr>
                <w:spacing w:val="-10"/>
                <w:sz w:val="22"/>
                <w:szCs w:val="22"/>
              </w:rPr>
              <w:t>300</w:t>
            </w:r>
          </w:p>
        </w:tc>
      </w:tr>
      <w:tr w:rsidR="004A0211" w:rsidRPr="002A30AD" w14:paraId="69186BEA" w14:textId="77777777" w:rsidTr="00E1287A">
        <w:trPr>
          <w:jc w:val="center"/>
        </w:trPr>
        <w:tc>
          <w:tcPr>
            <w:tcW w:w="483" w:type="dxa"/>
          </w:tcPr>
          <w:p w14:paraId="64DFC44C" w14:textId="77777777" w:rsidR="004A0211" w:rsidRPr="002A30AD" w:rsidRDefault="004A0211" w:rsidP="004A0211">
            <w:pPr>
              <w:pStyle w:val="a9"/>
              <w:numPr>
                <w:ilvl w:val="0"/>
                <w:numId w:val="16"/>
              </w:numPr>
              <w:ind w:left="360"/>
              <w:rPr>
                <w:spacing w:val="-10"/>
                <w:sz w:val="22"/>
                <w:szCs w:val="22"/>
              </w:rPr>
            </w:pPr>
          </w:p>
        </w:tc>
        <w:tc>
          <w:tcPr>
            <w:tcW w:w="6339" w:type="dxa"/>
            <w:vAlign w:val="center"/>
          </w:tcPr>
          <w:p w14:paraId="777A9569" w14:textId="20DC2554" w:rsidR="004A0211" w:rsidRPr="002A30AD" w:rsidRDefault="004A0211" w:rsidP="004A0211">
            <w:pPr>
              <w:pStyle w:val="a9"/>
              <w:ind w:left="0"/>
              <w:rPr>
                <w:spacing w:val="-10"/>
                <w:sz w:val="22"/>
                <w:szCs w:val="22"/>
              </w:rPr>
            </w:pPr>
            <w:r w:rsidRPr="002A30AD">
              <w:rPr>
                <w:spacing w:val="-10"/>
                <w:sz w:val="22"/>
                <w:szCs w:val="22"/>
              </w:rPr>
              <w:t>Трансформаторная подстанция</w:t>
            </w:r>
          </w:p>
        </w:tc>
        <w:tc>
          <w:tcPr>
            <w:tcW w:w="1984" w:type="dxa"/>
          </w:tcPr>
          <w:p w14:paraId="34C2DC60" w14:textId="264252D7" w:rsidR="004A0211" w:rsidRPr="002A30AD" w:rsidRDefault="004A0211" w:rsidP="004A0211">
            <w:pPr>
              <w:pStyle w:val="a9"/>
              <w:ind w:left="0"/>
              <w:jc w:val="center"/>
              <w:rPr>
                <w:spacing w:val="-10"/>
                <w:sz w:val="22"/>
                <w:szCs w:val="22"/>
              </w:rPr>
            </w:pPr>
            <w:r w:rsidRPr="002A30AD">
              <w:rPr>
                <w:spacing w:val="-10"/>
                <w:sz w:val="22"/>
                <w:szCs w:val="22"/>
              </w:rPr>
              <w:t>V</w:t>
            </w:r>
          </w:p>
        </w:tc>
        <w:tc>
          <w:tcPr>
            <w:tcW w:w="1222" w:type="dxa"/>
          </w:tcPr>
          <w:p w14:paraId="328D12D6" w14:textId="56C18678" w:rsidR="004A0211" w:rsidRPr="002A30AD" w:rsidRDefault="004A0211" w:rsidP="004A0211">
            <w:pPr>
              <w:pStyle w:val="a9"/>
              <w:ind w:left="0"/>
              <w:jc w:val="center"/>
              <w:rPr>
                <w:spacing w:val="-10"/>
                <w:sz w:val="22"/>
                <w:szCs w:val="22"/>
              </w:rPr>
            </w:pPr>
            <w:r w:rsidRPr="002A30AD">
              <w:rPr>
                <w:spacing w:val="-10"/>
                <w:sz w:val="22"/>
                <w:szCs w:val="22"/>
              </w:rPr>
              <w:t>50</w:t>
            </w:r>
          </w:p>
        </w:tc>
      </w:tr>
      <w:tr w:rsidR="005B0477" w:rsidRPr="002A30AD" w14:paraId="3E006C6F" w14:textId="77777777" w:rsidTr="00E1287A">
        <w:trPr>
          <w:jc w:val="center"/>
        </w:trPr>
        <w:tc>
          <w:tcPr>
            <w:tcW w:w="483" w:type="dxa"/>
          </w:tcPr>
          <w:p w14:paraId="53E1E3B7" w14:textId="77777777" w:rsidR="005B0477" w:rsidRPr="002A30AD" w:rsidRDefault="005B0477" w:rsidP="005B0477">
            <w:pPr>
              <w:pStyle w:val="a9"/>
              <w:numPr>
                <w:ilvl w:val="0"/>
                <w:numId w:val="16"/>
              </w:numPr>
              <w:ind w:left="360"/>
              <w:rPr>
                <w:spacing w:val="-10"/>
                <w:sz w:val="22"/>
                <w:szCs w:val="22"/>
              </w:rPr>
            </w:pPr>
          </w:p>
        </w:tc>
        <w:tc>
          <w:tcPr>
            <w:tcW w:w="6339" w:type="dxa"/>
            <w:vAlign w:val="center"/>
          </w:tcPr>
          <w:p w14:paraId="1BE9B6BA" w14:textId="1AE09D9E" w:rsidR="005B0477" w:rsidRPr="002A30AD" w:rsidRDefault="005B0477" w:rsidP="005B0477">
            <w:pPr>
              <w:pStyle w:val="a9"/>
              <w:ind w:left="0"/>
              <w:rPr>
                <w:spacing w:val="-10"/>
                <w:sz w:val="22"/>
                <w:szCs w:val="22"/>
              </w:rPr>
            </w:pPr>
            <w:r w:rsidRPr="002A30AD">
              <w:rPr>
                <w:sz w:val="22"/>
                <w:szCs w:val="22"/>
              </w:rPr>
              <w:t>Электроподстанции 35</w:t>
            </w:r>
            <w:r w:rsidR="008842B6" w:rsidRPr="002A30AD">
              <w:rPr>
                <w:sz w:val="22"/>
                <w:szCs w:val="22"/>
              </w:rPr>
              <w:t>/</w:t>
            </w:r>
            <w:r w:rsidRPr="002A30AD">
              <w:rPr>
                <w:sz w:val="22"/>
                <w:szCs w:val="22"/>
              </w:rPr>
              <w:t>10 ВЛПБ</w:t>
            </w:r>
          </w:p>
        </w:tc>
        <w:tc>
          <w:tcPr>
            <w:tcW w:w="1984" w:type="dxa"/>
          </w:tcPr>
          <w:p w14:paraId="7013CFD7" w14:textId="5AD292B9" w:rsidR="005B0477" w:rsidRPr="002A30AD" w:rsidRDefault="005B0477" w:rsidP="005B0477">
            <w:pPr>
              <w:pStyle w:val="a9"/>
              <w:ind w:left="0"/>
              <w:jc w:val="center"/>
              <w:rPr>
                <w:spacing w:val="-10"/>
                <w:sz w:val="22"/>
                <w:szCs w:val="22"/>
              </w:rPr>
            </w:pPr>
            <w:r w:rsidRPr="002A30AD">
              <w:rPr>
                <w:spacing w:val="-10"/>
                <w:sz w:val="22"/>
                <w:szCs w:val="22"/>
              </w:rPr>
              <w:t>V</w:t>
            </w:r>
          </w:p>
        </w:tc>
        <w:tc>
          <w:tcPr>
            <w:tcW w:w="1222" w:type="dxa"/>
          </w:tcPr>
          <w:p w14:paraId="431955E1" w14:textId="5B53B71F" w:rsidR="005B0477" w:rsidRPr="002A30AD" w:rsidRDefault="005B0477" w:rsidP="005B0477">
            <w:pPr>
              <w:pStyle w:val="a9"/>
              <w:ind w:left="0"/>
              <w:jc w:val="center"/>
              <w:rPr>
                <w:spacing w:val="-10"/>
                <w:sz w:val="22"/>
                <w:szCs w:val="22"/>
              </w:rPr>
            </w:pPr>
            <w:r w:rsidRPr="002A30AD">
              <w:rPr>
                <w:spacing w:val="-10"/>
                <w:sz w:val="22"/>
                <w:szCs w:val="22"/>
              </w:rPr>
              <w:t>50</w:t>
            </w:r>
          </w:p>
        </w:tc>
      </w:tr>
      <w:tr w:rsidR="005B0477" w:rsidRPr="002A30AD" w14:paraId="42F7B793" w14:textId="77777777" w:rsidTr="00E1287A">
        <w:trPr>
          <w:jc w:val="center"/>
        </w:trPr>
        <w:tc>
          <w:tcPr>
            <w:tcW w:w="483" w:type="dxa"/>
          </w:tcPr>
          <w:p w14:paraId="12F07824" w14:textId="2DA9DAFD" w:rsidR="005B0477" w:rsidRPr="002A30AD" w:rsidRDefault="005B0477" w:rsidP="005B0477">
            <w:pPr>
              <w:pStyle w:val="a9"/>
              <w:numPr>
                <w:ilvl w:val="0"/>
                <w:numId w:val="16"/>
              </w:numPr>
              <w:ind w:left="360"/>
              <w:rPr>
                <w:spacing w:val="-10"/>
                <w:sz w:val="22"/>
                <w:szCs w:val="22"/>
              </w:rPr>
            </w:pPr>
          </w:p>
        </w:tc>
        <w:tc>
          <w:tcPr>
            <w:tcW w:w="6339" w:type="dxa"/>
            <w:vAlign w:val="center"/>
          </w:tcPr>
          <w:p w14:paraId="2E3DCB9B" w14:textId="77777777" w:rsidR="005B0477" w:rsidRPr="002A30AD" w:rsidRDefault="005B0477" w:rsidP="005B0477">
            <w:pPr>
              <w:pStyle w:val="a9"/>
              <w:ind w:left="0"/>
              <w:rPr>
                <w:spacing w:val="-10"/>
                <w:sz w:val="22"/>
                <w:szCs w:val="22"/>
              </w:rPr>
            </w:pPr>
            <w:r w:rsidRPr="002A30AD">
              <w:rPr>
                <w:spacing w:val="-10"/>
                <w:sz w:val="22"/>
                <w:szCs w:val="22"/>
              </w:rPr>
              <w:t xml:space="preserve">Котельные </w:t>
            </w:r>
          </w:p>
        </w:tc>
        <w:tc>
          <w:tcPr>
            <w:tcW w:w="1984" w:type="dxa"/>
          </w:tcPr>
          <w:p w14:paraId="13B8BA93" w14:textId="77777777" w:rsidR="005B0477" w:rsidRPr="002A30AD" w:rsidRDefault="005B0477" w:rsidP="005B0477">
            <w:pPr>
              <w:pStyle w:val="a9"/>
              <w:ind w:left="0"/>
              <w:jc w:val="center"/>
              <w:rPr>
                <w:spacing w:val="-10"/>
                <w:sz w:val="22"/>
                <w:szCs w:val="22"/>
              </w:rPr>
            </w:pPr>
            <w:r w:rsidRPr="002A30AD">
              <w:rPr>
                <w:spacing w:val="-10"/>
                <w:sz w:val="22"/>
                <w:szCs w:val="22"/>
              </w:rPr>
              <w:t>V</w:t>
            </w:r>
          </w:p>
        </w:tc>
        <w:tc>
          <w:tcPr>
            <w:tcW w:w="1222" w:type="dxa"/>
          </w:tcPr>
          <w:p w14:paraId="30DA54E6" w14:textId="77777777" w:rsidR="005B0477" w:rsidRPr="002A30AD" w:rsidRDefault="005B0477" w:rsidP="005B0477">
            <w:pPr>
              <w:pStyle w:val="a9"/>
              <w:ind w:left="0"/>
              <w:jc w:val="center"/>
              <w:rPr>
                <w:spacing w:val="-10"/>
                <w:sz w:val="22"/>
                <w:szCs w:val="22"/>
              </w:rPr>
            </w:pPr>
            <w:r w:rsidRPr="002A30AD">
              <w:rPr>
                <w:spacing w:val="-10"/>
                <w:sz w:val="22"/>
                <w:szCs w:val="22"/>
              </w:rPr>
              <w:t>50</w:t>
            </w:r>
          </w:p>
        </w:tc>
      </w:tr>
      <w:tr w:rsidR="005B0477" w:rsidRPr="002A30AD" w14:paraId="7E2CAABE" w14:textId="77777777" w:rsidTr="00E1287A">
        <w:trPr>
          <w:jc w:val="center"/>
        </w:trPr>
        <w:tc>
          <w:tcPr>
            <w:tcW w:w="483" w:type="dxa"/>
          </w:tcPr>
          <w:p w14:paraId="344A48D6" w14:textId="6842D454" w:rsidR="005B0477" w:rsidRPr="002A30AD" w:rsidRDefault="005B0477" w:rsidP="005B0477">
            <w:pPr>
              <w:pStyle w:val="a9"/>
              <w:numPr>
                <w:ilvl w:val="0"/>
                <w:numId w:val="16"/>
              </w:numPr>
              <w:ind w:left="360"/>
              <w:rPr>
                <w:spacing w:val="-10"/>
                <w:sz w:val="22"/>
                <w:szCs w:val="22"/>
              </w:rPr>
            </w:pPr>
          </w:p>
        </w:tc>
        <w:tc>
          <w:tcPr>
            <w:tcW w:w="6339" w:type="dxa"/>
            <w:vAlign w:val="center"/>
          </w:tcPr>
          <w:p w14:paraId="20D909B1" w14:textId="77777777" w:rsidR="005B0477" w:rsidRPr="002A30AD" w:rsidRDefault="005B0477" w:rsidP="005B0477">
            <w:pPr>
              <w:pStyle w:val="a9"/>
              <w:ind w:left="0"/>
              <w:rPr>
                <w:spacing w:val="-10"/>
                <w:sz w:val="22"/>
                <w:szCs w:val="22"/>
              </w:rPr>
            </w:pPr>
            <w:r w:rsidRPr="002A30AD">
              <w:rPr>
                <w:spacing w:val="-10"/>
                <w:sz w:val="22"/>
                <w:szCs w:val="22"/>
              </w:rPr>
              <w:t>Артезианские водозаборные скважины</w:t>
            </w:r>
          </w:p>
        </w:tc>
        <w:tc>
          <w:tcPr>
            <w:tcW w:w="1984" w:type="dxa"/>
            <w:vAlign w:val="center"/>
          </w:tcPr>
          <w:p w14:paraId="41559DDF" w14:textId="77777777" w:rsidR="005B0477" w:rsidRPr="002A30AD" w:rsidRDefault="005B0477" w:rsidP="005B0477">
            <w:pPr>
              <w:pStyle w:val="a9"/>
              <w:ind w:left="0"/>
              <w:jc w:val="center"/>
              <w:rPr>
                <w:spacing w:val="-10"/>
                <w:sz w:val="22"/>
                <w:szCs w:val="22"/>
              </w:rPr>
            </w:pPr>
            <w:r w:rsidRPr="002A30AD">
              <w:rPr>
                <w:spacing w:val="-10"/>
                <w:sz w:val="22"/>
                <w:szCs w:val="22"/>
              </w:rPr>
              <w:t>III</w:t>
            </w:r>
          </w:p>
        </w:tc>
        <w:tc>
          <w:tcPr>
            <w:tcW w:w="1222" w:type="dxa"/>
            <w:vAlign w:val="center"/>
          </w:tcPr>
          <w:p w14:paraId="0C96544C" w14:textId="77777777" w:rsidR="005B0477" w:rsidRPr="002A30AD" w:rsidRDefault="005B0477" w:rsidP="005B0477">
            <w:pPr>
              <w:pStyle w:val="a9"/>
              <w:ind w:left="0"/>
              <w:jc w:val="center"/>
              <w:rPr>
                <w:spacing w:val="-10"/>
                <w:sz w:val="22"/>
                <w:szCs w:val="22"/>
              </w:rPr>
            </w:pPr>
            <w:r w:rsidRPr="002A30AD">
              <w:rPr>
                <w:spacing w:val="-10"/>
                <w:sz w:val="22"/>
                <w:szCs w:val="22"/>
              </w:rPr>
              <w:t>300</w:t>
            </w:r>
          </w:p>
        </w:tc>
      </w:tr>
      <w:tr w:rsidR="005B0477" w:rsidRPr="002A30AD" w14:paraId="0C48AE69" w14:textId="77777777" w:rsidTr="00E1287A">
        <w:trPr>
          <w:jc w:val="center"/>
        </w:trPr>
        <w:tc>
          <w:tcPr>
            <w:tcW w:w="483" w:type="dxa"/>
          </w:tcPr>
          <w:p w14:paraId="129F31A3" w14:textId="66D89219" w:rsidR="005B0477" w:rsidRPr="002A30AD" w:rsidRDefault="005B0477" w:rsidP="005B0477">
            <w:pPr>
              <w:pStyle w:val="a9"/>
              <w:numPr>
                <w:ilvl w:val="0"/>
                <w:numId w:val="16"/>
              </w:numPr>
              <w:ind w:left="360"/>
              <w:rPr>
                <w:spacing w:val="-10"/>
                <w:sz w:val="22"/>
                <w:szCs w:val="22"/>
              </w:rPr>
            </w:pPr>
          </w:p>
        </w:tc>
        <w:tc>
          <w:tcPr>
            <w:tcW w:w="6339" w:type="dxa"/>
            <w:vAlign w:val="center"/>
          </w:tcPr>
          <w:p w14:paraId="00400260" w14:textId="77777777" w:rsidR="005B0477" w:rsidRPr="002A30AD" w:rsidRDefault="005B0477" w:rsidP="005B0477">
            <w:pPr>
              <w:pStyle w:val="a9"/>
              <w:ind w:left="0"/>
              <w:rPr>
                <w:spacing w:val="-10"/>
                <w:sz w:val="22"/>
                <w:szCs w:val="22"/>
              </w:rPr>
            </w:pPr>
            <w:r w:rsidRPr="002A30AD">
              <w:rPr>
                <w:spacing w:val="-10"/>
                <w:sz w:val="22"/>
                <w:szCs w:val="22"/>
              </w:rPr>
              <w:t>Водонапорная башня</w:t>
            </w:r>
          </w:p>
        </w:tc>
        <w:tc>
          <w:tcPr>
            <w:tcW w:w="1984" w:type="dxa"/>
            <w:vAlign w:val="center"/>
          </w:tcPr>
          <w:p w14:paraId="32A7CD48" w14:textId="77777777" w:rsidR="005B0477" w:rsidRPr="002A30AD" w:rsidRDefault="005B0477" w:rsidP="005B0477">
            <w:pPr>
              <w:pStyle w:val="a9"/>
              <w:ind w:left="0"/>
              <w:jc w:val="center"/>
              <w:rPr>
                <w:spacing w:val="-10"/>
                <w:sz w:val="22"/>
                <w:szCs w:val="22"/>
              </w:rPr>
            </w:pPr>
            <w:r w:rsidRPr="002A30AD">
              <w:rPr>
                <w:spacing w:val="-10"/>
                <w:sz w:val="22"/>
                <w:szCs w:val="22"/>
              </w:rPr>
              <w:t>III</w:t>
            </w:r>
          </w:p>
        </w:tc>
        <w:tc>
          <w:tcPr>
            <w:tcW w:w="1222" w:type="dxa"/>
            <w:vAlign w:val="center"/>
          </w:tcPr>
          <w:p w14:paraId="6A7B03AB" w14:textId="77777777" w:rsidR="005B0477" w:rsidRPr="002A30AD" w:rsidRDefault="005B0477" w:rsidP="005B0477">
            <w:pPr>
              <w:pStyle w:val="a9"/>
              <w:ind w:left="0"/>
              <w:jc w:val="center"/>
              <w:rPr>
                <w:spacing w:val="-10"/>
                <w:sz w:val="22"/>
                <w:szCs w:val="22"/>
              </w:rPr>
            </w:pPr>
            <w:r w:rsidRPr="002A30AD">
              <w:rPr>
                <w:spacing w:val="-10"/>
                <w:sz w:val="22"/>
                <w:szCs w:val="22"/>
              </w:rPr>
              <w:t>300</w:t>
            </w:r>
          </w:p>
        </w:tc>
      </w:tr>
      <w:tr w:rsidR="005B0477" w:rsidRPr="002A30AD" w14:paraId="292F86FB" w14:textId="77777777" w:rsidTr="00E1287A">
        <w:trPr>
          <w:jc w:val="center"/>
        </w:trPr>
        <w:tc>
          <w:tcPr>
            <w:tcW w:w="483" w:type="dxa"/>
          </w:tcPr>
          <w:p w14:paraId="5B57AC36" w14:textId="1D69C564" w:rsidR="005B0477" w:rsidRPr="002A30AD" w:rsidRDefault="005B0477" w:rsidP="005B0477">
            <w:pPr>
              <w:pStyle w:val="a9"/>
              <w:numPr>
                <w:ilvl w:val="0"/>
                <w:numId w:val="16"/>
              </w:numPr>
              <w:ind w:left="360"/>
              <w:rPr>
                <w:spacing w:val="-10"/>
                <w:sz w:val="22"/>
                <w:szCs w:val="22"/>
              </w:rPr>
            </w:pPr>
          </w:p>
        </w:tc>
        <w:tc>
          <w:tcPr>
            <w:tcW w:w="6339" w:type="dxa"/>
            <w:vAlign w:val="center"/>
          </w:tcPr>
          <w:p w14:paraId="4D768B0D" w14:textId="77777777" w:rsidR="005B0477" w:rsidRPr="002A30AD" w:rsidRDefault="005B0477" w:rsidP="005B0477">
            <w:pPr>
              <w:pStyle w:val="a9"/>
              <w:ind w:left="0"/>
              <w:rPr>
                <w:spacing w:val="-10"/>
                <w:sz w:val="22"/>
                <w:szCs w:val="22"/>
              </w:rPr>
            </w:pPr>
            <w:r w:rsidRPr="002A30AD">
              <w:rPr>
                <w:spacing w:val="-10"/>
                <w:sz w:val="22"/>
                <w:szCs w:val="22"/>
              </w:rPr>
              <w:t>Очистные сооружения</w:t>
            </w:r>
          </w:p>
        </w:tc>
        <w:tc>
          <w:tcPr>
            <w:tcW w:w="1984" w:type="dxa"/>
            <w:vAlign w:val="center"/>
          </w:tcPr>
          <w:p w14:paraId="57C16017" w14:textId="77777777" w:rsidR="005B0477" w:rsidRPr="002A30AD" w:rsidRDefault="005B0477" w:rsidP="005B0477">
            <w:pPr>
              <w:pStyle w:val="a9"/>
              <w:ind w:left="0"/>
              <w:jc w:val="center"/>
              <w:rPr>
                <w:spacing w:val="-10"/>
                <w:sz w:val="22"/>
                <w:szCs w:val="22"/>
              </w:rPr>
            </w:pPr>
            <w:r w:rsidRPr="002A30AD">
              <w:rPr>
                <w:spacing w:val="-10"/>
                <w:sz w:val="22"/>
                <w:szCs w:val="22"/>
              </w:rPr>
              <w:t>III</w:t>
            </w:r>
          </w:p>
        </w:tc>
        <w:tc>
          <w:tcPr>
            <w:tcW w:w="1222" w:type="dxa"/>
            <w:vAlign w:val="center"/>
          </w:tcPr>
          <w:p w14:paraId="3090418D" w14:textId="77777777" w:rsidR="005B0477" w:rsidRPr="002A30AD" w:rsidRDefault="005B0477" w:rsidP="005B0477">
            <w:pPr>
              <w:pStyle w:val="a9"/>
              <w:ind w:left="0"/>
              <w:jc w:val="center"/>
              <w:rPr>
                <w:spacing w:val="-10"/>
                <w:sz w:val="22"/>
                <w:szCs w:val="22"/>
              </w:rPr>
            </w:pPr>
            <w:r w:rsidRPr="002A30AD">
              <w:rPr>
                <w:spacing w:val="-10"/>
                <w:sz w:val="22"/>
                <w:szCs w:val="22"/>
              </w:rPr>
              <w:t>300</w:t>
            </w:r>
          </w:p>
        </w:tc>
      </w:tr>
      <w:tr w:rsidR="005B0477" w:rsidRPr="002A30AD" w14:paraId="61E3E539" w14:textId="77777777" w:rsidTr="00E1287A">
        <w:trPr>
          <w:jc w:val="center"/>
        </w:trPr>
        <w:tc>
          <w:tcPr>
            <w:tcW w:w="483" w:type="dxa"/>
          </w:tcPr>
          <w:p w14:paraId="1F5A0CF9" w14:textId="7DC64DEA" w:rsidR="005B0477" w:rsidRPr="002A30AD" w:rsidRDefault="005B0477" w:rsidP="005B0477">
            <w:pPr>
              <w:pStyle w:val="a9"/>
              <w:numPr>
                <w:ilvl w:val="0"/>
                <w:numId w:val="16"/>
              </w:numPr>
              <w:ind w:left="360"/>
              <w:rPr>
                <w:spacing w:val="-10"/>
                <w:sz w:val="22"/>
                <w:szCs w:val="22"/>
              </w:rPr>
            </w:pPr>
          </w:p>
        </w:tc>
        <w:tc>
          <w:tcPr>
            <w:tcW w:w="6339" w:type="dxa"/>
            <w:vAlign w:val="center"/>
          </w:tcPr>
          <w:p w14:paraId="5CB0725D" w14:textId="77777777" w:rsidR="005B0477" w:rsidRPr="002A30AD" w:rsidRDefault="005B0477" w:rsidP="005B0477">
            <w:pPr>
              <w:pStyle w:val="a9"/>
              <w:ind w:left="0"/>
              <w:rPr>
                <w:spacing w:val="-10"/>
                <w:sz w:val="22"/>
                <w:szCs w:val="22"/>
              </w:rPr>
            </w:pPr>
            <w:r w:rsidRPr="002A30AD">
              <w:rPr>
                <w:spacing w:val="-10"/>
                <w:sz w:val="22"/>
                <w:szCs w:val="22"/>
              </w:rPr>
              <w:t>Несанкционированная свалка для размещения ТКО</w:t>
            </w:r>
          </w:p>
        </w:tc>
        <w:tc>
          <w:tcPr>
            <w:tcW w:w="1984" w:type="dxa"/>
            <w:vAlign w:val="center"/>
          </w:tcPr>
          <w:p w14:paraId="782045AE" w14:textId="77777777" w:rsidR="005B0477" w:rsidRPr="002A30AD" w:rsidRDefault="005B0477" w:rsidP="005B0477">
            <w:pPr>
              <w:pStyle w:val="a9"/>
              <w:ind w:left="0"/>
              <w:jc w:val="center"/>
              <w:rPr>
                <w:spacing w:val="-10"/>
                <w:sz w:val="22"/>
                <w:szCs w:val="22"/>
              </w:rPr>
            </w:pPr>
            <w:r w:rsidRPr="002A30AD">
              <w:rPr>
                <w:spacing w:val="-10"/>
                <w:sz w:val="22"/>
                <w:szCs w:val="22"/>
              </w:rPr>
              <w:t>I</w:t>
            </w:r>
          </w:p>
        </w:tc>
        <w:tc>
          <w:tcPr>
            <w:tcW w:w="1222" w:type="dxa"/>
            <w:vAlign w:val="center"/>
          </w:tcPr>
          <w:p w14:paraId="091E13A2" w14:textId="77777777" w:rsidR="005B0477" w:rsidRPr="002A30AD" w:rsidRDefault="005B0477" w:rsidP="005B0477">
            <w:pPr>
              <w:pStyle w:val="a9"/>
              <w:ind w:left="0"/>
              <w:jc w:val="center"/>
              <w:rPr>
                <w:spacing w:val="-10"/>
                <w:sz w:val="22"/>
                <w:szCs w:val="22"/>
              </w:rPr>
            </w:pPr>
            <w:r w:rsidRPr="002A30AD">
              <w:rPr>
                <w:spacing w:val="-10"/>
                <w:sz w:val="22"/>
                <w:szCs w:val="22"/>
              </w:rPr>
              <w:t>1000</w:t>
            </w:r>
          </w:p>
        </w:tc>
      </w:tr>
      <w:tr w:rsidR="005B0477" w:rsidRPr="002A30AD" w14:paraId="6FF3D3F0" w14:textId="77777777" w:rsidTr="00E1287A">
        <w:trPr>
          <w:jc w:val="center"/>
        </w:trPr>
        <w:tc>
          <w:tcPr>
            <w:tcW w:w="483" w:type="dxa"/>
          </w:tcPr>
          <w:p w14:paraId="664FA1AE" w14:textId="3629E78F" w:rsidR="005B0477" w:rsidRPr="002A30AD" w:rsidRDefault="005B0477" w:rsidP="005B0477">
            <w:pPr>
              <w:pStyle w:val="a9"/>
              <w:numPr>
                <w:ilvl w:val="0"/>
                <w:numId w:val="16"/>
              </w:numPr>
              <w:ind w:left="360"/>
              <w:rPr>
                <w:spacing w:val="-10"/>
                <w:sz w:val="22"/>
                <w:szCs w:val="22"/>
              </w:rPr>
            </w:pPr>
          </w:p>
        </w:tc>
        <w:tc>
          <w:tcPr>
            <w:tcW w:w="6339" w:type="dxa"/>
            <w:vAlign w:val="center"/>
          </w:tcPr>
          <w:p w14:paraId="17FA8CD2" w14:textId="77777777" w:rsidR="005B0477" w:rsidRPr="002A30AD" w:rsidRDefault="005B0477" w:rsidP="005B0477">
            <w:pPr>
              <w:pStyle w:val="a9"/>
              <w:ind w:left="0"/>
              <w:rPr>
                <w:spacing w:val="-10"/>
                <w:sz w:val="22"/>
                <w:szCs w:val="22"/>
              </w:rPr>
            </w:pPr>
            <w:r w:rsidRPr="002A30AD">
              <w:rPr>
                <w:spacing w:val="-10"/>
                <w:sz w:val="22"/>
                <w:szCs w:val="22"/>
              </w:rPr>
              <w:t>Кладбища смешанного и традиционного захоронения площадью 10 и менее га</w:t>
            </w:r>
          </w:p>
        </w:tc>
        <w:tc>
          <w:tcPr>
            <w:tcW w:w="1984" w:type="dxa"/>
          </w:tcPr>
          <w:p w14:paraId="01F90A64" w14:textId="77777777" w:rsidR="005B0477" w:rsidRPr="002A30AD" w:rsidRDefault="005B0477" w:rsidP="005B0477">
            <w:pPr>
              <w:pStyle w:val="a9"/>
              <w:ind w:left="0"/>
              <w:jc w:val="center"/>
              <w:rPr>
                <w:spacing w:val="-10"/>
                <w:sz w:val="22"/>
                <w:szCs w:val="22"/>
              </w:rPr>
            </w:pPr>
            <w:r w:rsidRPr="002A30AD">
              <w:rPr>
                <w:spacing w:val="-10"/>
                <w:sz w:val="22"/>
                <w:szCs w:val="22"/>
              </w:rPr>
              <w:t>IV</w:t>
            </w:r>
          </w:p>
        </w:tc>
        <w:tc>
          <w:tcPr>
            <w:tcW w:w="1222" w:type="dxa"/>
          </w:tcPr>
          <w:p w14:paraId="4A105759" w14:textId="77777777" w:rsidR="005B0477" w:rsidRPr="002A30AD" w:rsidRDefault="005B0477" w:rsidP="005B0477">
            <w:pPr>
              <w:pStyle w:val="a9"/>
              <w:ind w:left="0"/>
              <w:jc w:val="center"/>
              <w:rPr>
                <w:spacing w:val="-10"/>
                <w:sz w:val="22"/>
                <w:szCs w:val="22"/>
              </w:rPr>
            </w:pPr>
            <w:r w:rsidRPr="002A30AD">
              <w:rPr>
                <w:spacing w:val="-10"/>
                <w:sz w:val="22"/>
                <w:szCs w:val="22"/>
              </w:rPr>
              <w:t>100</w:t>
            </w:r>
          </w:p>
        </w:tc>
      </w:tr>
    </w:tbl>
    <w:p w14:paraId="5D1824A5" w14:textId="188C1436" w:rsidR="001E6C12" w:rsidRPr="002A30AD" w:rsidRDefault="001E6C12" w:rsidP="00E420D5">
      <w:pPr>
        <w:pStyle w:val="a9"/>
        <w:spacing w:before="240" w:line="276" w:lineRule="auto"/>
        <w:ind w:left="0" w:firstLine="709"/>
        <w:contextualSpacing w:val="0"/>
        <w:jc w:val="both"/>
        <w:rPr>
          <w:spacing w:val="-10"/>
        </w:rPr>
      </w:pPr>
      <w:r w:rsidRPr="002A30AD">
        <w:rPr>
          <w:spacing w:val="-10"/>
        </w:rPr>
        <w:t xml:space="preserve">В Таблице </w:t>
      </w:r>
      <w:r w:rsidR="005604CE" w:rsidRPr="002A30AD">
        <w:rPr>
          <w:spacing w:val="-10"/>
        </w:rPr>
        <w:t>2</w:t>
      </w:r>
      <w:r w:rsidR="0062327C" w:rsidRPr="002A30AD">
        <w:rPr>
          <w:spacing w:val="-10"/>
        </w:rPr>
        <w:t xml:space="preserve">3 </w:t>
      </w:r>
      <w:r w:rsidRPr="002A30AD">
        <w:rPr>
          <w:spacing w:val="-10"/>
        </w:rPr>
        <w:t>даны регламенты использования территории санитарно-защитных зон, установленны</w:t>
      </w:r>
      <w:r w:rsidR="005E6155" w:rsidRPr="002A30AD">
        <w:rPr>
          <w:spacing w:val="-10"/>
        </w:rPr>
        <w:t>х</w:t>
      </w:r>
      <w:r w:rsidRPr="002A30AD">
        <w:rPr>
          <w:spacing w:val="-10"/>
        </w:rPr>
        <w:t xml:space="preserve"> санитарными правилами, на территории </w:t>
      </w:r>
      <w:r w:rsidR="00494B9C" w:rsidRPr="002A30AD">
        <w:rPr>
          <w:spacing w:val="-10"/>
        </w:rPr>
        <w:t>сельского поселения «</w:t>
      </w:r>
      <w:r w:rsidR="005B0477" w:rsidRPr="002A30AD">
        <w:rPr>
          <w:spacing w:val="-10"/>
        </w:rPr>
        <w:t>Солгинское</w:t>
      </w:r>
      <w:r w:rsidR="00E420D5" w:rsidRPr="002A30AD">
        <w:rPr>
          <w:spacing w:val="-10"/>
        </w:rPr>
        <w:t>»</w:t>
      </w:r>
      <w:r w:rsidRPr="002A30AD">
        <w:rPr>
          <w:spacing w:val="-10"/>
        </w:rPr>
        <w:t>.</w:t>
      </w:r>
    </w:p>
    <w:p w14:paraId="0B35CB6A" w14:textId="77777777" w:rsidR="0062327C" w:rsidRPr="002A30AD" w:rsidRDefault="0062327C" w:rsidP="005E6155">
      <w:pPr>
        <w:pStyle w:val="af2"/>
        <w:tabs>
          <w:tab w:val="clear" w:pos="1134"/>
          <w:tab w:val="left" w:pos="709"/>
        </w:tabs>
        <w:spacing w:before="120" w:after="120" w:line="276" w:lineRule="auto"/>
        <w:ind w:firstLine="0"/>
        <w:jc w:val="center"/>
        <w:rPr>
          <w:spacing w:val="-10"/>
          <w:sz w:val="24"/>
          <w:szCs w:val="24"/>
        </w:rPr>
      </w:pPr>
      <w:bookmarkStart w:id="531" w:name="_Ref16334746"/>
      <w:r w:rsidRPr="002A30AD">
        <w:rPr>
          <w:spacing w:val="-10"/>
          <w:sz w:val="24"/>
          <w:szCs w:val="24"/>
        </w:rPr>
        <w:br w:type="page"/>
      </w:r>
    </w:p>
    <w:p w14:paraId="0242BBA4" w14:textId="4FFF2B87" w:rsidR="001E6C12" w:rsidRPr="002A30AD" w:rsidRDefault="001E6C12" w:rsidP="005E6155">
      <w:pPr>
        <w:pStyle w:val="af2"/>
        <w:tabs>
          <w:tab w:val="clear" w:pos="1134"/>
          <w:tab w:val="left" w:pos="709"/>
        </w:tabs>
        <w:spacing w:before="120" w:after="120" w:line="276" w:lineRule="auto"/>
        <w:ind w:firstLine="0"/>
        <w:jc w:val="center"/>
        <w:rPr>
          <w:spacing w:val="-10"/>
          <w:sz w:val="24"/>
          <w:szCs w:val="24"/>
        </w:rPr>
      </w:pPr>
      <w:r w:rsidRPr="002A30AD">
        <w:rPr>
          <w:spacing w:val="-10"/>
          <w:sz w:val="24"/>
          <w:szCs w:val="24"/>
        </w:rPr>
        <w:lastRenderedPageBreak/>
        <w:t>Таблица</w:t>
      </w:r>
      <w:bookmarkEnd w:id="531"/>
      <w:r w:rsidR="00E0479B" w:rsidRPr="002A30AD">
        <w:rPr>
          <w:spacing w:val="-10"/>
          <w:sz w:val="24"/>
          <w:szCs w:val="24"/>
        </w:rPr>
        <w:t xml:space="preserve"> </w:t>
      </w:r>
      <w:r w:rsidR="005604CE" w:rsidRPr="002A30AD">
        <w:rPr>
          <w:spacing w:val="-10"/>
          <w:sz w:val="24"/>
          <w:szCs w:val="24"/>
        </w:rPr>
        <w:t>2</w:t>
      </w:r>
      <w:r w:rsidR="0062327C" w:rsidRPr="002A30AD">
        <w:rPr>
          <w:spacing w:val="-10"/>
          <w:sz w:val="24"/>
          <w:szCs w:val="24"/>
        </w:rPr>
        <w:t>3</w:t>
      </w:r>
      <w:r w:rsidR="00E0479B" w:rsidRPr="002A30AD">
        <w:rPr>
          <w:spacing w:val="-10"/>
          <w:sz w:val="24"/>
          <w:szCs w:val="24"/>
        </w:rPr>
        <w:t>.</w:t>
      </w:r>
      <w:r w:rsidRPr="002A30AD">
        <w:rPr>
          <w:spacing w:val="-10"/>
          <w:sz w:val="24"/>
          <w:szCs w:val="24"/>
        </w:rPr>
        <w:t xml:space="preserve"> Регламенты использования территории санитарно-защитных зон предприятий, сооружений и иных объектов</w:t>
      </w:r>
    </w:p>
    <w:tbl>
      <w:tblPr>
        <w:tblStyle w:val="ac"/>
        <w:tblW w:w="0" w:type="auto"/>
        <w:tblInd w:w="108" w:type="dxa"/>
        <w:tblLook w:val="04A0" w:firstRow="1" w:lastRow="0" w:firstColumn="1" w:lastColumn="0" w:noHBand="0" w:noVBand="1"/>
      </w:tblPr>
      <w:tblGrid>
        <w:gridCol w:w="3775"/>
        <w:gridCol w:w="6254"/>
      </w:tblGrid>
      <w:tr w:rsidR="001E6C12" w:rsidRPr="002A30AD" w14:paraId="0865DF3F" w14:textId="77777777" w:rsidTr="00494B9C">
        <w:trPr>
          <w:tblHeader/>
        </w:trPr>
        <w:tc>
          <w:tcPr>
            <w:tcW w:w="3828" w:type="dxa"/>
          </w:tcPr>
          <w:p w14:paraId="5525330E" w14:textId="77777777" w:rsidR="001E6C12" w:rsidRPr="002A30AD" w:rsidRDefault="001E6C12" w:rsidP="00E351E9">
            <w:pPr>
              <w:pStyle w:val="a9"/>
              <w:ind w:left="0"/>
              <w:jc w:val="center"/>
              <w:rPr>
                <w:spacing w:val="-10"/>
                <w:sz w:val="22"/>
                <w:szCs w:val="22"/>
              </w:rPr>
            </w:pPr>
            <w:r w:rsidRPr="002A30AD">
              <w:rPr>
                <w:spacing w:val="-10"/>
                <w:sz w:val="22"/>
                <w:szCs w:val="22"/>
              </w:rPr>
              <w:t>Запрещается</w:t>
            </w:r>
          </w:p>
        </w:tc>
        <w:tc>
          <w:tcPr>
            <w:tcW w:w="6378" w:type="dxa"/>
          </w:tcPr>
          <w:p w14:paraId="0F248DF0" w14:textId="77777777" w:rsidR="001E6C12" w:rsidRPr="002A30AD" w:rsidRDefault="001E6C12" w:rsidP="00E351E9">
            <w:pPr>
              <w:pStyle w:val="a9"/>
              <w:ind w:left="0"/>
              <w:jc w:val="center"/>
              <w:rPr>
                <w:spacing w:val="-10"/>
                <w:sz w:val="22"/>
                <w:szCs w:val="22"/>
              </w:rPr>
            </w:pPr>
            <w:r w:rsidRPr="002A30AD">
              <w:rPr>
                <w:spacing w:val="-10"/>
                <w:sz w:val="22"/>
                <w:szCs w:val="22"/>
              </w:rPr>
              <w:t>Допускается</w:t>
            </w:r>
          </w:p>
        </w:tc>
      </w:tr>
      <w:tr w:rsidR="001E6C12" w:rsidRPr="002A30AD" w14:paraId="6287C8C1" w14:textId="77777777" w:rsidTr="00494B9C">
        <w:tc>
          <w:tcPr>
            <w:tcW w:w="3828" w:type="dxa"/>
          </w:tcPr>
          <w:p w14:paraId="47322A0F" w14:textId="77777777" w:rsidR="001E6C12" w:rsidRPr="002A30AD" w:rsidRDefault="001E6C12" w:rsidP="00E351E9">
            <w:pPr>
              <w:pStyle w:val="a9"/>
              <w:ind w:left="0"/>
              <w:jc w:val="both"/>
              <w:rPr>
                <w:spacing w:val="-10"/>
                <w:sz w:val="22"/>
                <w:szCs w:val="22"/>
              </w:rPr>
            </w:pPr>
            <w:r w:rsidRPr="002A30AD">
              <w:rPr>
                <w:spacing w:val="-10"/>
                <w:sz w:val="22"/>
                <w:szCs w:val="22"/>
              </w:rPr>
              <w:t xml:space="preserve">- жилая застройка, включая отдельные жилые дома, </w:t>
            </w:r>
          </w:p>
          <w:p w14:paraId="6A8467CD" w14:textId="77777777" w:rsidR="001E6C12" w:rsidRPr="002A30AD" w:rsidRDefault="001E6C12" w:rsidP="00E351E9">
            <w:pPr>
              <w:pStyle w:val="a9"/>
              <w:ind w:left="0"/>
              <w:jc w:val="both"/>
              <w:rPr>
                <w:spacing w:val="-10"/>
                <w:sz w:val="22"/>
                <w:szCs w:val="22"/>
              </w:rPr>
            </w:pPr>
            <w:r w:rsidRPr="002A30AD">
              <w:rPr>
                <w:spacing w:val="-10"/>
                <w:sz w:val="22"/>
                <w:szCs w:val="22"/>
              </w:rPr>
              <w:t xml:space="preserve">- ландшафтно-рекреационные зоны, </w:t>
            </w:r>
          </w:p>
          <w:p w14:paraId="748F01F4" w14:textId="77777777" w:rsidR="001E6C12" w:rsidRPr="002A30AD" w:rsidRDefault="001E6C12" w:rsidP="00E351E9">
            <w:pPr>
              <w:pStyle w:val="a9"/>
              <w:ind w:left="0"/>
              <w:jc w:val="both"/>
              <w:rPr>
                <w:spacing w:val="-10"/>
                <w:sz w:val="22"/>
                <w:szCs w:val="22"/>
              </w:rPr>
            </w:pPr>
            <w:r w:rsidRPr="002A30AD">
              <w:rPr>
                <w:spacing w:val="-10"/>
                <w:sz w:val="22"/>
                <w:szCs w:val="22"/>
              </w:rPr>
              <w:t>- зоны отдыха,</w:t>
            </w:r>
          </w:p>
          <w:p w14:paraId="2D4AEFB8" w14:textId="77777777" w:rsidR="001E6C12" w:rsidRPr="002A30AD" w:rsidRDefault="001E6C12" w:rsidP="00E351E9">
            <w:pPr>
              <w:pStyle w:val="a9"/>
              <w:ind w:left="0"/>
              <w:jc w:val="both"/>
              <w:rPr>
                <w:spacing w:val="-10"/>
                <w:sz w:val="22"/>
                <w:szCs w:val="22"/>
              </w:rPr>
            </w:pPr>
            <w:r w:rsidRPr="002A30AD">
              <w:rPr>
                <w:spacing w:val="-10"/>
                <w:sz w:val="22"/>
                <w:szCs w:val="22"/>
              </w:rPr>
              <w:t>- территории курортов, санаториев и домов отдыха,</w:t>
            </w:r>
          </w:p>
          <w:p w14:paraId="2EDB25E9" w14:textId="77777777" w:rsidR="001E6C12" w:rsidRPr="002A30AD" w:rsidRDefault="001E6C12" w:rsidP="00E351E9">
            <w:pPr>
              <w:pStyle w:val="a9"/>
              <w:ind w:left="0"/>
              <w:jc w:val="both"/>
              <w:rPr>
                <w:spacing w:val="-10"/>
                <w:sz w:val="22"/>
                <w:szCs w:val="22"/>
              </w:rPr>
            </w:pPr>
            <w:r w:rsidRPr="002A30AD">
              <w:rPr>
                <w:spacing w:val="-10"/>
                <w:sz w:val="22"/>
                <w:szCs w:val="22"/>
              </w:rPr>
              <w:t>- территории садоводческих товариществ и коттеджной застройки,</w:t>
            </w:r>
          </w:p>
          <w:p w14:paraId="284A1ABC" w14:textId="77777777" w:rsidR="001E6C12" w:rsidRPr="002A30AD" w:rsidRDefault="001E6C12" w:rsidP="00E351E9">
            <w:pPr>
              <w:pStyle w:val="a9"/>
              <w:ind w:left="0"/>
              <w:jc w:val="both"/>
              <w:rPr>
                <w:spacing w:val="-10"/>
                <w:sz w:val="22"/>
                <w:szCs w:val="22"/>
              </w:rPr>
            </w:pPr>
            <w:r w:rsidRPr="002A30AD">
              <w:rPr>
                <w:spacing w:val="-10"/>
                <w:sz w:val="22"/>
                <w:szCs w:val="22"/>
              </w:rPr>
              <w:t xml:space="preserve">- коллективные или индивидуальные дачные и садово-огородные участки, </w:t>
            </w:r>
          </w:p>
          <w:p w14:paraId="3DF075E3" w14:textId="77777777" w:rsidR="001E6C12" w:rsidRPr="002A30AD" w:rsidRDefault="001E6C12" w:rsidP="00E351E9">
            <w:pPr>
              <w:pStyle w:val="a9"/>
              <w:ind w:left="0"/>
              <w:jc w:val="both"/>
              <w:rPr>
                <w:spacing w:val="-10"/>
                <w:sz w:val="22"/>
                <w:szCs w:val="22"/>
              </w:rPr>
            </w:pPr>
            <w:r w:rsidRPr="002A30AD">
              <w:rPr>
                <w:spacing w:val="-10"/>
                <w:sz w:val="22"/>
                <w:szCs w:val="22"/>
              </w:rPr>
              <w:t>- другие территории с нормируемыми показателями качества среды обитания,</w:t>
            </w:r>
          </w:p>
          <w:p w14:paraId="4CE76C44" w14:textId="77777777" w:rsidR="001E6C12" w:rsidRPr="002A30AD" w:rsidRDefault="001E6C12" w:rsidP="00E351E9">
            <w:pPr>
              <w:pStyle w:val="a9"/>
              <w:ind w:left="0"/>
              <w:jc w:val="both"/>
              <w:rPr>
                <w:spacing w:val="-10"/>
                <w:sz w:val="22"/>
                <w:szCs w:val="22"/>
              </w:rPr>
            </w:pPr>
            <w:r w:rsidRPr="002A30AD">
              <w:rPr>
                <w:spacing w:val="-10"/>
                <w:sz w:val="22"/>
                <w:szCs w:val="22"/>
              </w:rPr>
              <w:t>- спортивные сооружения,</w:t>
            </w:r>
          </w:p>
          <w:p w14:paraId="65314EA2" w14:textId="77777777" w:rsidR="001E6C12" w:rsidRPr="002A30AD" w:rsidRDefault="001E6C12" w:rsidP="00E351E9">
            <w:pPr>
              <w:pStyle w:val="a9"/>
              <w:ind w:left="0"/>
              <w:jc w:val="both"/>
              <w:rPr>
                <w:spacing w:val="-10"/>
                <w:sz w:val="22"/>
                <w:szCs w:val="22"/>
              </w:rPr>
            </w:pPr>
            <w:r w:rsidRPr="002A30AD">
              <w:rPr>
                <w:spacing w:val="-10"/>
                <w:sz w:val="22"/>
                <w:szCs w:val="22"/>
              </w:rPr>
              <w:t>- детские площадки, образовательные и детские учреждения,</w:t>
            </w:r>
          </w:p>
          <w:p w14:paraId="2FA28634" w14:textId="77777777" w:rsidR="001E6C12" w:rsidRPr="002A30AD" w:rsidRDefault="001E6C12" w:rsidP="00E351E9">
            <w:pPr>
              <w:pStyle w:val="a9"/>
              <w:ind w:left="0"/>
              <w:jc w:val="both"/>
              <w:rPr>
                <w:spacing w:val="-10"/>
                <w:sz w:val="22"/>
                <w:szCs w:val="22"/>
              </w:rPr>
            </w:pPr>
            <w:r w:rsidRPr="002A30AD">
              <w:rPr>
                <w:spacing w:val="-10"/>
                <w:sz w:val="22"/>
                <w:szCs w:val="22"/>
              </w:rPr>
              <w:t>- лечебно-профилактические и оздоровительные учреждения общего пользования,</w:t>
            </w:r>
          </w:p>
          <w:p w14:paraId="09033B35" w14:textId="77777777" w:rsidR="001E6C12" w:rsidRPr="002A30AD" w:rsidRDefault="001E6C12" w:rsidP="00E351E9">
            <w:pPr>
              <w:pStyle w:val="a9"/>
              <w:ind w:left="0"/>
              <w:jc w:val="both"/>
              <w:rPr>
                <w:spacing w:val="-10"/>
                <w:sz w:val="22"/>
                <w:szCs w:val="22"/>
              </w:rPr>
            </w:pPr>
            <w:r w:rsidRPr="002A30AD">
              <w:rPr>
                <w:spacing w:val="-10"/>
                <w:sz w:val="22"/>
                <w:szCs w:val="22"/>
              </w:rPr>
              <w:t xml:space="preserve">- объекты по производству лекарственных веществ, лекарственных средств и (или) лекарственных форм, </w:t>
            </w:r>
          </w:p>
          <w:p w14:paraId="5C030A36" w14:textId="77777777" w:rsidR="001E6C12" w:rsidRPr="002A30AD" w:rsidRDefault="001E6C12" w:rsidP="00E351E9">
            <w:pPr>
              <w:pStyle w:val="a9"/>
              <w:ind w:left="0"/>
              <w:jc w:val="both"/>
              <w:rPr>
                <w:spacing w:val="-10"/>
                <w:sz w:val="22"/>
                <w:szCs w:val="22"/>
              </w:rPr>
            </w:pPr>
            <w:r w:rsidRPr="002A30AD">
              <w:rPr>
                <w:spacing w:val="-10"/>
                <w:sz w:val="22"/>
                <w:szCs w:val="22"/>
              </w:rPr>
              <w:t>- склады сырья и полупродуктов для фармацевтических предприятий,</w:t>
            </w:r>
          </w:p>
          <w:p w14:paraId="7BABAF07" w14:textId="77777777" w:rsidR="001E6C12" w:rsidRPr="002A30AD" w:rsidRDefault="001E6C12" w:rsidP="00E351E9">
            <w:pPr>
              <w:pStyle w:val="a9"/>
              <w:ind w:left="0"/>
              <w:jc w:val="both"/>
              <w:rPr>
                <w:spacing w:val="-10"/>
                <w:sz w:val="22"/>
                <w:szCs w:val="22"/>
              </w:rPr>
            </w:pPr>
            <w:r w:rsidRPr="002A30AD">
              <w:rPr>
                <w:spacing w:val="-10"/>
                <w:sz w:val="22"/>
                <w:szCs w:val="22"/>
              </w:rPr>
              <w:t>- объекты пищевых отраслей промышленности,</w:t>
            </w:r>
          </w:p>
          <w:p w14:paraId="04669196" w14:textId="77777777" w:rsidR="001E6C12" w:rsidRPr="002A30AD" w:rsidRDefault="001E6C12" w:rsidP="00E351E9">
            <w:pPr>
              <w:pStyle w:val="a9"/>
              <w:ind w:left="0"/>
              <w:jc w:val="both"/>
              <w:rPr>
                <w:spacing w:val="-10"/>
                <w:sz w:val="22"/>
                <w:szCs w:val="22"/>
              </w:rPr>
            </w:pPr>
            <w:r w:rsidRPr="002A30AD">
              <w:rPr>
                <w:spacing w:val="-10"/>
                <w:sz w:val="22"/>
                <w:szCs w:val="22"/>
              </w:rPr>
              <w:t>- оптовые склады продовольственного сырья и пищевых продуктов,</w:t>
            </w:r>
          </w:p>
          <w:p w14:paraId="6DEBECA6" w14:textId="77777777" w:rsidR="001E6C12" w:rsidRPr="002A30AD" w:rsidRDefault="001E6C12" w:rsidP="00E351E9">
            <w:pPr>
              <w:pStyle w:val="a9"/>
              <w:ind w:left="0"/>
              <w:jc w:val="both"/>
              <w:rPr>
                <w:spacing w:val="-10"/>
                <w:sz w:val="22"/>
                <w:szCs w:val="22"/>
              </w:rPr>
            </w:pPr>
            <w:r w:rsidRPr="002A30AD">
              <w:rPr>
                <w:spacing w:val="-10"/>
                <w:sz w:val="22"/>
                <w:szCs w:val="22"/>
              </w:rPr>
              <w:t>- комплексы водопроводных сооружений для подготовки и хранения питьевой воды, которые могут влиять на качество продукции.</w:t>
            </w:r>
          </w:p>
        </w:tc>
        <w:tc>
          <w:tcPr>
            <w:tcW w:w="6378" w:type="dxa"/>
          </w:tcPr>
          <w:p w14:paraId="0EE28F3F" w14:textId="77777777" w:rsidR="001E6C12" w:rsidRPr="002A30AD" w:rsidRDefault="001E6C12" w:rsidP="00E351E9">
            <w:pPr>
              <w:pStyle w:val="a9"/>
              <w:ind w:left="0"/>
              <w:jc w:val="both"/>
              <w:rPr>
                <w:spacing w:val="-10"/>
                <w:sz w:val="22"/>
                <w:szCs w:val="22"/>
              </w:rPr>
            </w:pPr>
            <w:r w:rsidRPr="002A30AD">
              <w:rPr>
                <w:spacing w:val="-10"/>
                <w:sz w:val="22"/>
                <w:szCs w:val="22"/>
              </w:rPr>
              <w:t xml:space="preserve">- нежилые помещения для дежурного аварийного персонала, </w:t>
            </w:r>
          </w:p>
          <w:p w14:paraId="249E2FF1" w14:textId="77777777" w:rsidR="001E6C12" w:rsidRPr="002A30AD" w:rsidRDefault="001E6C12" w:rsidP="00E351E9">
            <w:pPr>
              <w:pStyle w:val="a9"/>
              <w:ind w:left="0"/>
              <w:jc w:val="both"/>
              <w:rPr>
                <w:spacing w:val="-10"/>
                <w:sz w:val="22"/>
                <w:szCs w:val="22"/>
              </w:rPr>
            </w:pPr>
            <w:r w:rsidRPr="002A30AD">
              <w:rPr>
                <w:spacing w:val="-10"/>
                <w:sz w:val="22"/>
                <w:szCs w:val="22"/>
              </w:rPr>
              <w:t>- помещения для пребывания работающих по вахтовому методу (не более двух недель),</w:t>
            </w:r>
          </w:p>
          <w:p w14:paraId="63A1F209" w14:textId="77777777" w:rsidR="001E6C12" w:rsidRPr="002A30AD" w:rsidRDefault="001E6C12" w:rsidP="00E351E9">
            <w:pPr>
              <w:pStyle w:val="a9"/>
              <w:ind w:left="0"/>
              <w:jc w:val="both"/>
              <w:rPr>
                <w:spacing w:val="-10"/>
                <w:sz w:val="22"/>
                <w:szCs w:val="22"/>
              </w:rPr>
            </w:pPr>
            <w:r w:rsidRPr="002A30AD">
              <w:rPr>
                <w:spacing w:val="-10"/>
                <w:sz w:val="22"/>
                <w:szCs w:val="22"/>
              </w:rPr>
              <w:t>- здания управления, конструкторские бюро,</w:t>
            </w:r>
          </w:p>
          <w:p w14:paraId="56CF3A08" w14:textId="77777777" w:rsidR="001E6C12" w:rsidRPr="002A30AD" w:rsidRDefault="001E6C12" w:rsidP="00E351E9">
            <w:pPr>
              <w:pStyle w:val="a9"/>
              <w:ind w:left="0"/>
              <w:jc w:val="both"/>
              <w:rPr>
                <w:spacing w:val="-10"/>
                <w:sz w:val="22"/>
                <w:szCs w:val="22"/>
              </w:rPr>
            </w:pPr>
            <w:r w:rsidRPr="002A30AD">
              <w:rPr>
                <w:spacing w:val="-10"/>
                <w:sz w:val="22"/>
                <w:szCs w:val="22"/>
              </w:rPr>
              <w:t xml:space="preserve">- здания административного назначения, </w:t>
            </w:r>
          </w:p>
          <w:p w14:paraId="66F21AEC" w14:textId="77777777" w:rsidR="001E6C12" w:rsidRPr="002A30AD" w:rsidRDefault="001E6C12" w:rsidP="00E351E9">
            <w:pPr>
              <w:pStyle w:val="a9"/>
              <w:ind w:left="0"/>
              <w:jc w:val="both"/>
              <w:rPr>
                <w:spacing w:val="-10"/>
                <w:sz w:val="22"/>
                <w:szCs w:val="22"/>
              </w:rPr>
            </w:pPr>
            <w:r w:rsidRPr="002A30AD">
              <w:rPr>
                <w:spacing w:val="-10"/>
                <w:sz w:val="22"/>
                <w:szCs w:val="22"/>
              </w:rPr>
              <w:t xml:space="preserve">- научно-исследовательские лаборатории, </w:t>
            </w:r>
          </w:p>
          <w:p w14:paraId="70FFBDA7" w14:textId="77777777" w:rsidR="001E6C12" w:rsidRPr="002A30AD" w:rsidRDefault="001E6C12" w:rsidP="00E351E9">
            <w:pPr>
              <w:pStyle w:val="a9"/>
              <w:ind w:left="0"/>
              <w:jc w:val="both"/>
              <w:rPr>
                <w:spacing w:val="-10"/>
                <w:sz w:val="22"/>
                <w:szCs w:val="22"/>
              </w:rPr>
            </w:pPr>
            <w:r w:rsidRPr="002A30AD">
              <w:rPr>
                <w:spacing w:val="-10"/>
                <w:sz w:val="22"/>
                <w:szCs w:val="22"/>
              </w:rPr>
              <w:t xml:space="preserve">- поликлиники, спортивно-оздоровительные сооружения закрытого типа, </w:t>
            </w:r>
          </w:p>
          <w:p w14:paraId="1E1B9B6B" w14:textId="77777777" w:rsidR="001E6C12" w:rsidRPr="002A30AD" w:rsidRDefault="001E6C12" w:rsidP="00E351E9">
            <w:pPr>
              <w:pStyle w:val="a9"/>
              <w:ind w:left="0"/>
              <w:jc w:val="both"/>
              <w:rPr>
                <w:spacing w:val="-10"/>
                <w:sz w:val="22"/>
                <w:szCs w:val="22"/>
              </w:rPr>
            </w:pPr>
            <w:r w:rsidRPr="002A30AD">
              <w:rPr>
                <w:spacing w:val="-10"/>
                <w:sz w:val="22"/>
                <w:szCs w:val="22"/>
              </w:rPr>
              <w:t>- бани,</w:t>
            </w:r>
          </w:p>
          <w:p w14:paraId="24261324" w14:textId="77777777" w:rsidR="001E6C12" w:rsidRPr="002A30AD" w:rsidRDefault="001E6C12" w:rsidP="00E351E9">
            <w:pPr>
              <w:pStyle w:val="a9"/>
              <w:ind w:left="0"/>
              <w:jc w:val="both"/>
              <w:rPr>
                <w:spacing w:val="-10"/>
                <w:sz w:val="22"/>
                <w:szCs w:val="22"/>
              </w:rPr>
            </w:pPr>
            <w:r w:rsidRPr="002A30AD">
              <w:rPr>
                <w:spacing w:val="-10"/>
                <w:sz w:val="22"/>
                <w:szCs w:val="22"/>
              </w:rPr>
              <w:t>- прачечные,</w:t>
            </w:r>
          </w:p>
          <w:p w14:paraId="63B9198D" w14:textId="77777777" w:rsidR="001E6C12" w:rsidRPr="002A30AD" w:rsidRDefault="001E6C12" w:rsidP="00E351E9">
            <w:pPr>
              <w:pStyle w:val="a9"/>
              <w:ind w:left="0"/>
              <w:jc w:val="both"/>
              <w:rPr>
                <w:spacing w:val="-10"/>
                <w:sz w:val="22"/>
                <w:szCs w:val="22"/>
              </w:rPr>
            </w:pPr>
            <w:r w:rsidRPr="002A30AD">
              <w:rPr>
                <w:spacing w:val="-10"/>
                <w:sz w:val="22"/>
                <w:szCs w:val="22"/>
              </w:rPr>
              <w:t>- объекты торговли и общественного питания,</w:t>
            </w:r>
          </w:p>
          <w:p w14:paraId="4F162F62" w14:textId="77777777" w:rsidR="001E6C12" w:rsidRPr="002A30AD" w:rsidRDefault="001E6C12" w:rsidP="00E351E9">
            <w:pPr>
              <w:pStyle w:val="a9"/>
              <w:ind w:left="0"/>
              <w:jc w:val="both"/>
              <w:rPr>
                <w:spacing w:val="-10"/>
                <w:sz w:val="22"/>
                <w:szCs w:val="22"/>
              </w:rPr>
            </w:pPr>
            <w:r w:rsidRPr="002A30AD">
              <w:rPr>
                <w:spacing w:val="-10"/>
                <w:sz w:val="22"/>
                <w:szCs w:val="22"/>
              </w:rPr>
              <w:t>- мотели,</w:t>
            </w:r>
          </w:p>
          <w:p w14:paraId="2124916E" w14:textId="77777777" w:rsidR="001E6C12" w:rsidRPr="002A30AD" w:rsidRDefault="001E6C12" w:rsidP="00E351E9">
            <w:pPr>
              <w:pStyle w:val="a9"/>
              <w:ind w:left="0"/>
              <w:jc w:val="both"/>
              <w:rPr>
                <w:spacing w:val="-10"/>
                <w:sz w:val="22"/>
                <w:szCs w:val="22"/>
              </w:rPr>
            </w:pPr>
            <w:r w:rsidRPr="002A30AD">
              <w:rPr>
                <w:spacing w:val="-10"/>
                <w:sz w:val="22"/>
                <w:szCs w:val="22"/>
              </w:rPr>
              <w:t>- гостиницы,</w:t>
            </w:r>
          </w:p>
          <w:p w14:paraId="12EBDFBD" w14:textId="77777777" w:rsidR="001E6C12" w:rsidRPr="002A30AD" w:rsidRDefault="001E6C12" w:rsidP="00E351E9">
            <w:pPr>
              <w:pStyle w:val="a9"/>
              <w:ind w:left="0"/>
              <w:jc w:val="both"/>
              <w:rPr>
                <w:spacing w:val="-10"/>
                <w:sz w:val="22"/>
                <w:szCs w:val="22"/>
              </w:rPr>
            </w:pPr>
            <w:r w:rsidRPr="002A30AD">
              <w:rPr>
                <w:spacing w:val="-10"/>
                <w:sz w:val="22"/>
                <w:szCs w:val="22"/>
              </w:rPr>
              <w:t>- гаражи,</w:t>
            </w:r>
          </w:p>
          <w:p w14:paraId="7DF300AA" w14:textId="77777777" w:rsidR="001E6C12" w:rsidRPr="002A30AD" w:rsidRDefault="001E6C12" w:rsidP="00E351E9">
            <w:pPr>
              <w:pStyle w:val="a9"/>
              <w:ind w:left="0"/>
              <w:jc w:val="both"/>
              <w:rPr>
                <w:spacing w:val="-10"/>
                <w:sz w:val="22"/>
                <w:szCs w:val="22"/>
              </w:rPr>
            </w:pPr>
            <w:r w:rsidRPr="002A30AD">
              <w:rPr>
                <w:spacing w:val="-10"/>
                <w:sz w:val="22"/>
                <w:szCs w:val="22"/>
              </w:rPr>
              <w:t>- площадки и сооружения для хранения общественного и индивидуального транспорта,</w:t>
            </w:r>
          </w:p>
          <w:p w14:paraId="6E6D83FF" w14:textId="77777777" w:rsidR="001E6C12" w:rsidRPr="002A30AD" w:rsidRDefault="001E6C12" w:rsidP="00E351E9">
            <w:pPr>
              <w:pStyle w:val="a9"/>
              <w:ind w:left="0"/>
              <w:jc w:val="both"/>
              <w:rPr>
                <w:spacing w:val="-10"/>
                <w:sz w:val="22"/>
                <w:szCs w:val="22"/>
              </w:rPr>
            </w:pPr>
            <w:r w:rsidRPr="002A30AD">
              <w:rPr>
                <w:spacing w:val="-10"/>
                <w:sz w:val="22"/>
                <w:szCs w:val="22"/>
              </w:rPr>
              <w:t>- пожарные депо.</w:t>
            </w:r>
          </w:p>
          <w:p w14:paraId="7A6DD2C8" w14:textId="77777777" w:rsidR="001E6C12" w:rsidRPr="002A30AD" w:rsidRDefault="001E6C12" w:rsidP="00E351E9">
            <w:pPr>
              <w:pStyle w:val="a9"/>
              <w:ind w:left="0"/>
              <w:jc w:val="both"/>
              <w:rPr>
                <w:spacing w:val="-10"/>
                <w:sz w:val="22"/>
                <w:szCs w:val="22"/>
              </w:rPr>
            </w:pPr>
            <w:r w:rsidRPr="002A30AD">
              <w:rPr>
                <w:spacing w:val="-10"/>
                <w:sz w:val="22"/>
                <w:szCs w:val="22"/>
              </w:rPr>
              <w:t>- местные и транзитные коммуникации,</w:t>
            </w:r>
          </w:p>
          <w:p w14:paraId="623C3A51" w14:textId="77777777" w:rsidR="001E6C12" w:rsidRPr="002A30AD" w:rsidRDefault="001E6C12" w:rsidP="00E351E9">
            <w:pPr>
              <w:pStyle w:val="a9"/>
              <w:ind w:left="0"/>
              <w:jc w:val="both"/>
              <w:rPr>
                <w:spacing w:val="-10"/>
                <w:sz w:val="22"/>
                <w:szCs w:val="22"/>
              </w:rPr>
            </w:pPr>
            <w:r w:rsidRPr="002A30AD">
              <w:rPr>
                <w:spacing w:val="-10"/>
                <w:sz w:val="22"/>
                <w:szCs w:val="22"/>
              </w:rPr>
              <w:t>- ЛЭП, электроподстанции, нефте- и газопроводы,</w:t>
            </w:r>
          </w:p>
          <w:p w14:paraId="3B96126A" w14:textId="77777777" w:rsidR="001E6C12" w:rsidRPr="002A30AD" w:rsidRDefault="001E6C12" w:rsidP="00E351E9">
            <w:pPr>
              <w:pStyle w:val="a9"/>
              <w:ind w:left="0"/>
              <w:jc w:val="both"/>
              <w:rPr>
                <w:spacing w:val="-10"/>
                <w:sz w:val="22"/>
                <w:szCs w:val="22"/>
              </w:rPr>
            </w:pPr>
            <w:r w:rsidRPr="002A30AD">
              <w:rPr>
                <w:spacing w:val="-10"/>
                <w:sz w:val="22"/>
                <w:szCs w:val="22"/>
              </w:rPr>
              <w:t>- артезианские скважины для технического водоснабжения,</w:t>
            </w:r>
          </w:p>
          <w:p w14:paraId="074D2FF2" w14:textId="77777777" w:rsidR="001E6C12" w:rsidRPr="002A30AD" w:rsidRDefault="001E6C12" w:rsidP="00E351E9">
            <w:pPr>
              <w:pStyle w:val="a9"/>
              <w:ind w:left="0"/>
              <w:jc w:val="both"/>
              <w:rPr>
                <w:spacing w:val="-10"/>
                <w:sz w:val="22"/>
                <w:szCs w:val="22"/>
              </w:rPr>
            </w:pPr>
            <w:r w:rsidRPr="002A30AD">
              <w:rPr>
                <w:spacing w:val="-10"/>
                <w:sz w:val="22"/>
                <w:szCs w:val="22"/>
              </w:rPr>
              <w:t>- водоохлаждающие сооружения для подготовки технической воды,</w:t>
            </w:r>
          </w:p>
          <w:p w14:paraId="37351CAC" w14:textId="77777777" w:rsidR="001E6C12" w:rsidRPr="002A30AD" w:rsidRDefault="001E6C12" w:rsidP="00E351E9">
            <w:pPr>
              <w:pStyle w:val="a9"/>
              <w:ind w:left="0"/>
              <w:jc w:val="both"/>
              <w:rPr>
                <w:spacing w:val="-10"/>
                <w:sz w:val="22"/>
                <w:szCs w:val="22"/>
              </w:rPr>
            </w:pPr>
            <w:r w:rsidRPr="002A30AD">
              <w:rPr>
                <w:spacing w:val="-10"/>
                <w:sz w:val="22"/>
                <w:szCs w:val="22"/>
              </w:rPr>
              <w:t>- канализационные насосные станции,</w:t>
            </w:r>
          </w:p>
          <w:p w14:paraId="0B99D073" w14:textId="77777777" w:rsidR="001E6C12" w:rsidRPr="002A30AD" w:rsidRDefault="001E6C12" w:rsidP="00E351E9">
            <w:pPr>
              <w:pStyle w:val="a9"/>
              <w:ind w:left="0"/>
              <w:jc w:val="both"/>
              <w:rPr>
                <w:spacing w:val="-10"/>
                <w:sz w:val="22"/>
                <w:szCs w:val="22"/>
              </w:rPr>
            </w:pPr>
            <w:r w:rsidRPr="002A30AD">
              <w:rPr>
                <w:spacing w:val="-10"/>
                <w:sz w:val="22"/>
                <w:szCs w:val="22"/>
              </w:rPr>
              <w:t>- сооружения оборотного водоснабжения,</w:t>
            </w:r>
          </w:p>
          <w:p w14:paraId="26DE76B7" w14:textId="77777777" w:rsidR="001E6C12" w:rsidRPr="002A30AD" w:rsidRDefault="001E6C12" w:rsidP="00E351E9">
            <w:pPr>
              <w:pStyle w:val="a9"/>
              <w:ind w:left="0"/>
              <w:jc w:val="both"/>
              <w:rPr>
                <w:spacing w:val="-10"/>
                <w:sz w:val="22"/>
                <w:szCs w:val="22"/>
              </w:rPr>
            </w:pPr>
            <w:r w:rsidRPr="002A30AD">
              <w:rPr>
                <w:spacing w:val="-10"/>
                <w:sz w:val="22"/>
                <w:szCs w:val="22"/>
              </w:rPr>
              <w:t>- автозаправочные станции,</w:t>
            </w:r>
          </w:p>
          <w:p w14:paraId="3F7D0107" w14:textId="77777777" w:rsidR="001E6C12" w:rsidRPr="002A30AD" w:rsidRDefault="001E6C12" w:rsidP="00E351E9">
            <w:pPr>
              <w:pStyle w:val="a9"/>
              <w:ind w:left="0"/>
              <w:jc w:val="both"/>
              <w:rPr>
                <w:spacing w:val="-10"/>
                <w:sz w:val="22"/>
                <w:szCs w:val="22"/>
              </w:rPr>
            </w:pPr>
            <w:r w:rsidRPr="002A30AD">
              <w:rPr>
                <w:spacing w:val="-10"/>
                <w:sz w:val="22"/>
                <w:szCs w:val="22"/>
              </w:rPr>
              <w:t>- станции технического обслуживания автомобилей.</w:t>
            </w:r>
          </w:p>
          <w:p w14:paraId="399D4C60" w14:textId="77777777" w:rsidR="001E6C12" w:rsidRPr="002A30AD" w:rsidRDefault="001E6C12" w:rsidP="00E351E9">
            <w:pPr>
              <w:pStyle w:val="a9"/>
              <w:ind w:left="0"/>
              <w:jc w:val="both"/>
              <w:rPr>
                <w:spacing w:val="-10"/>
                <w:sz w:val="22"/>
                <w:szCs w:val="22"/>
              </w:rPr>
            </w:pPr>
            <w:r w:rsidRPr="002A30AD">
              <w:rPr>
                <w:spacing w:val="-10"/>
                <w:sz w:val="22"/>
                <w:szCs w:val="22"/>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tc>
      </w:tr>
    </w:tbl>
    <w:p w14:paraId="69427418" w14:textId="2E4A7DB0" w:rsidR="00494B9C" w:rsidRPr="002A30AD" w:rsidRDefault="00494B9C" w:rsidP="003530F5">
      <w:pPr>
        <w:pStyle w:val="a9"/>
        <w:spacing w:before="240" w:after="120" w:line="276" w:lineRule="auto"/>
        <w:ind w:left="0" w:firstLine="709"/>
        <w:contextualSpacing w:val="0"/>
        <w:jc w:val="both"/>
        <w:rPr>
          <w:b/>
          <w:i/>
          <w:spacing w:val="-10"/>
        </w:rPr>
      </w:pPr>
      <w:r w:rsidRPr="002A30AD">
        <w:rPr>
          <w:b/>
          <w:i/>
          <w:spacing w:val="-10"/>
        </w:rPr>
        <w:t>Санитарный разрыв (санитарная полоса отчуждения)</w:t>
      </w:r>
    </w:p>
    <w:p w14:paraId="0E2D71B4" w14:textId="164AC2BE" w:rsidR="001E6C12" w:rsidRPr="002A30AD" w:rsidRDefault="001E6C12" w:rsidP="00494B9C">
      <w:pPr>
        <w:pStyle w:val="a9"/>
        <w:spacing w:before="120" w:line="276" w:lineRule="auto"/>
        <w:ind w:left="0" w:firstLine="709"/>
        <w:contextualSpacing w:val="0"/>
        <w:jc w:val="both"/>
        <w:rPr>
          <w:spacing w:val="-10"/>
        </w:rPr>
      </w:pPr>
      <w:r w:rsidRPr="002A30AD">
        <w:rPr>
          <w:spacing w:val="-10"/>
        </w:rPr>
        <w:t>Санитарный разрыв (санитарная полоса отчуждения) транспортных коммуникаций устанавлива</w:t>
      </w:r>
      <w:r w:rsidR="000E4CC6" w:rsidRPr="002A30AD">
        <w:rPr>
          <w:spacing w:val="-10"/>
        </w:rPr>
        <w:t>е</w:t>
      </w:r>
      <w:r w:rsidRPr="002A30AD">
        <w:rPr>
          <w:spacing w:val="-10"/>
        </w:rPr>
        <w:t xml:space="preserve">тся для автомагистралей, линий железнодорожного транспорта </w:t>
      </w:r>
      <w:r w:rsidR="000E4CC6" w:rsidRPr="002A30AD">
        <w:rPr>
          <w:spacing w:val="-10"/>
        </w:rPr>
        <w:t xml:space="preserve">– </w:t>
      </w:r>
      <w:r w:rsidR="00494B9C" w:rsidRPr="002A30AD">
        <w:rPr>
          <w:spacing w:val="-10"/>
        </w:rPr>
        <w:t>определяется</w:t>
      </w:r>
      <w:r w:rsidRPr="002A30AD">
        <w:rPr>
          <w:spacing w:val="-10"/>
        </w:rPr>
        <w:t xml:space="preserve"> расстояние от источника химического, биологического и/или физического воздействия, уменьшающее эти воздействия до значений гигиенических нормативов </w:t>
      </w:r>
      <w:r w:rsidR="00995187" w:rsidRPr="002A30AD">
        <w:rPr>
          <w:spacing w:val="-10"/>
        </w:rPr>
        <w:t>–</w:t>
      </w:r>
      <w:r w:rsidRPr="002A30AD">
        <w:rPr>
          <w:spacing w:val="-10"/>
        </w:rPr>
        <w:t xml:space="preserve"> санитарные разрывы. Санитарный разрыв имеет режим СЗЗ, но не требует разработки проекта его организации.</w:t>
      </w:r>
    </w:p>
    <w:p w14:paraId="006FB4DA" w14:textId="77777777" w:rsidR="001E6C12" w:rsidRPr="002A30AD" w:rsidRDefault="001E6C12" w:rsidP="00E351E9">
      <w:pPr>
        <w:pStyle w:val="a9"/>
        <w:spacing w:before="120" w:line="276" w:lineRule="auto"/>
        <w:ind w:left="0" w:firstLine="709"/>
        <w:contextualSpacing w:val="0"/>
        <w:jc w:val="both"/>
        <w:rPr>
          <w:spacing w:val="-10"/>
        </w:rPr>
      </w:pPr>
      <w:r w:rsidRPr="002A30AD">
        <w:rPr>
          <w:spacing w:val="-10"/>
        </w:rPr>
        <w:t>Санитарный разрыв определяется минимальным расстоянием от источника вредного воздействия до границы жилой застройки, ландшафтно-рекреационной зоны, зоны отдыха, курорта. Величина разрыва устанавливается в каждом конкретном случае на основании расчетов рассеивания загрязнений атмосферного воздуха и физических факторов (шума, вибрации, ЭМП и др.).</w:t>
      </w:r>
    </w:p>
    <w:p w14:paraId="1A053330" w14:textId="50AF41A8" w:rsidR="008E1527" w:rsidRPr="002A30AD" w:rsidRDefault="008E1527" w:rsidP="008E1527">
      <w:pPr>
        <w:pStyle w:val="a9"/>
        <w:spacing w:before="120" w:line="276" w:lineRule="auto"/>
        <w:ind w:left="0" w:firstLine="709"/>
        <w:contextualSpacing w:val="0"/>
        <w:jc w:val="both"/>
        <w:rPr>
          <w:spacing w:val="-10"/>
        </w:rPr>
      </w:pPr>
      <w:r w:rsidRPr="002A30AD">
        <w:rPr>
          <w:spacing w:val="-10"/>
        </w:rPr>
        <w:t xml:space="preserve">Санитарные разрывы устанавливаются в соответствии с СанПиНом 2.2.1/2.1.1.1200-03 «Санитарно-защитные зоны и санитарная классификация предприятий, сооружений и иных объектов», </w:t>
      </w:r>
      <w:r w:rsidR="00A07CB7" w:rsidRPr="002A30AD">
        <w:rPr>
          <w:spacing w:val="-10"/>
        </w:rPr>
        <w:t>СП 42.13330.2016 «СНиП 2.07.01-89* Градостроительство. Планировка и застройка городских и сельских поселений», утвержденного приказом Минстроя России от 30.12.2016 г. № 1034/пр</w:t>
      </w:r>
      <w:r w:rsidRPr="002A30AD">
        <w:rPr>
          <w:spacing w:val="-10"/>
        </w:rPr>
        <w:t>.</w:t>
      </w:r>
    </w:p>
    <w:p w14:paraId="745C2028" w14:textId="7D16C802" w:rsidR="00494B9C" w:rsidRPr="002A30AD" w:rsidRDefault="00494B9C" w:rsidP="00494B9C">
      <w:pPr>
        <w:pStyle w:val="a9"/>
        <w:spacing w:before="120" w:line="276" w:lineRule="auto"/>
        <w:ind w:left="0" w:firstLine="709"/>
        <w:contextualSpacing w:val="0"/>
        <w:jc w:val="both"/>
        <w:rPr>
          <w:spacing w:val="-10"/>
        </w:rPr>
      </w:pPr>
      <w:r w:rsidRPr="002A30AD">
        <w:rPr>
          <w:i/>
          <w:spacing w:val="-10"/>
          <w:u w:val="single"/>
        </w:rPr>
        <w:lastRenderedPageBreak/>
        <w:t xml:space="preserve">Санитарный разрыв автомагистралей и линий железнодорожного транспорта </w:t>
      </w:r>
    </w:p>
    <w:p w14:paraId="0D4A97D8" w14:textId="77777777" w:rsidR="00494B9C" w:rsidRPr="002A30AD" w:rsidRDefault="00494B9C" w:rsidP="00494B9C">
      <w:pPr>
        <w:pStyle w:val="a9"/>
        <w:spacing w:before="120" w:line="276" w:lineRule="auto"/>
        <w:ind w:left="0" w:firstLine="709"/>
        <w:contextualSpacing w:val="0"/>
        <w:jc w:val="both"/>
        <w:rPr>
          <w:spacing w:val="-10"/>
        </w:rPr>
      </w:pPr>
      <w:r w:rsidRPr="002A30AD">
        <w:rPr>
          <w:spacing w:val="-10"/>
        </w:rPr>
        <w:t xml:space="preserve">Санитарный разрыв от </w:t>
      </w:r>
      <w:r w:rsidRPr="002A30AD">
        <w:rPr>
          <w:i/>
          <w:iCs/>
          <w:spacing w:val="-10"/>
        </w:rPr>
        <w:t>железнодорожного пути</w:t>
      </w:r>
      <w:r w:rsidRPr="002A30AD">
        <w:rPr>
          <w:spacing w:val="-10"/>
        </w:rPr>
        <w:t xml:space="preserve"> общего пользования – 100 м. </w:t>
      </w:r>
    </w:p>
    <w:p w14:paraId="01AFEFF2" w14:textId="77777777" w:rsidR="00494B9C" w:rsidRPr="002A30AD" w:rsidRDefault="00494B9C" w:rsidP="00494B9C">
      <w:pPr>
        <w:pStyle w:val="a9"/>
        <w:spacing w:before="120" w:line="276" w:lineRule="auto"/>
        <w:ind w:left="0" w:firstLine="709"/>
        <w:contextualSpacing w:val="0"/>
        <w:jc w:val="both"/>
        <w:rPr>
          <w:spacing w:val="-10"/>
        </w:rPr>
      </w:pPr>
      <w:r w:rsidRPr="002A30AD">
        <w:rPr>
          <w:spacing w:val="-10"/>
        </w:rPr>
        <w:t>Величина санитарного разрыва от бровки земляного полотна автомобильных дорог до застройки необходимо принимать не менее:</w:t>
      </w:r>
    </w:p>
    <w:p w14:paraId="5594CC69" w14:textId="77777777" w:rsidR="00494B9C" w:rsidRPr="002A30AD" w:rsidRDefault="00494B9C" w:rsidP="00670C6A">
      <w:pPr>
        <w:pStyle w:val="a9"/>
        <w:numPr>
          <w:ilvl w:val="0"/>
          <w:numId w:val="14"/>
        </w:numPr>
        <w:spacing w:line="276" w:lineRule="auto"/>
        <w:ind w:left="714" w:hanging="357"/>
        <w:jc w:val="both"/>
        <w:rPr>
          <w:spacing w:val="-10"/>
        </w:rPr>
      </w:pPr>
      <w:r w:rsidRPr="002A30AD">
        <w:rPr>
          <w:spacing w:val="-10"/>
        </w:rPr>
        <w:t xml:space="preserve">для дорог I, </w:t>
      </w:r>
      <w:r w:rsidRPr="002A30AD">
        <w:rPr>
          <w:spacing w:val="-10"/>
          <w:lang w:val="en-US"/>
        </w:rPr>
        <w:t>II</w:t>
      </w:r>
      <w:r w:rsidRPr="002A30AD">
        <w:rPr>
          <w:spacing w:val="-10"/>
        </w:rPr>
        <w:t xml:space="preserve">, </w:t>
      </w:r>
      <w:r w:rsidRPr="002A30AD">
        <w:rPr>
          <w:spacing w:val="-10"/>
          <w:lang w:val="en-US"/>
        </w:rPr>
        <w:t>I</w:t>
      </w:r>
      <w:r w:rsidRPr="002A30AD">
        <w:rPr>
          <w:spacing w:val="-10"/>
        </w:rPr>
        <w:t>II категорий:</w:t>
      </w:r>
    </w:p>
    <w:p w14:paraId="4872CC83" w14:textId="77777777" w:rsidR="00494B9C" w:rsidRPr="002A30AD" w:rsidRDefault="00494B9C" w:rsidP="00494B9C">
      <w:pPr>
        <w:spacing w:line="276" w:lineRule="auto"/>
        <w:ind w:firstLine="709"/>
        <w:jc w:val="both"/>
        <w:rPr>
          <w:spacing w:val="-10"/>
        </w:rPr>
      </w:pPr>
      <w:r w:rsidRPr="002A30AD">
        <w:rPr>
          <w:spacing w:val="-10"/>
        </w:rPr>
        <w:t>- до жилой застройки – 100 м;</w:t>
      </w:r>
    </w:p>
    <w:p w14:paraId="771C8B70" w14:textId="77777777" w:rsidR="00494B9C" w:rsidRPr="002A30AD" w:rsidRDefault="00494B9C" w:rsidP="00494B9C">
      <w:pPr>
        <w:spacing w:after="120" w:line="276" w:lineRule="auto"/>
        <w:ind w:firstLine="709"/>
        <w:jc w:val="both"/>
        <w:rPr>
          <w:spacing w:val="-10"/>
        </w:rPr>
      </w:pPr>
      <w:r w:rsidRPr="002A30AD">
        <w:rPr>
          <w:spacing w:val="-10"/>
        </w:rPr>
        <w:t>- до садоводческих, огороднических, дачных объединений – 50 м;</w:t>
      </w:r>
    </w:p>
    <w:p w14:paraId="1D1E3D54" w14:textId="77777777" w:rsidR="00494B9C" w:rsidRPr="002A30AD" w:rsidRDefault="00494B9C" w:rsidP="00670C6A">
      <w:pPr>
        <w:pStyle w:val="a9"/>
        <w:numPr>
          <w:ilvl w:val="0"/>
          <w:numId w:val="14"/>
        </w:numPr>
        <w:spacing w:line="276" w:lineRule="auto"/>
        <w:ind w:left="714" w:hanging="357"/>
        <w:jc w:val="both"/>
        <w:rPr>
          <w:spacing w:val="-10"/>
        </w:rPr>
      </w:pPr>
      <w:r w:rsidRPr="002A30AD">
        <w:rPr>
          <w:spacing w:val="-10"/>
        </w:rPr>
        <w:t>для дорог IV категории:</w:t>
      </w:r>
    </w:p>
    <w:p w14:paraId="2C2379E3" w14:textId="77777777" w:rsidR="00494B9C" w:rsidRPr="002A30AD" w:rsidRDefault="00494B9C" w:rsidP="00494B9C">
      <w:pPr>
        <w:spacing w:line="276" w:lineRule="auto"/>
        <w:ind w:firstLine="709"/>
        <w:jc w:val="both"/>
        <w:rPr>
          <w:spacing w:val="-10"/>
        </w:rPr>
      </w:pPr>
      <w:r w:rsidRPr="002A30AD">
        <w:rPr>
          <w:spacing w:val="-10"/>
        </w:rPr>
        <w:t>- до жилой застройки – 50 м;</w:t>
      </w:r>
    </w:p>
    <w:p w14:paraId="6807C00C" w14:textId="13A27DE0" w:rsidR="00494B9C" w:rsidRPr="002A30AD" w:rsidRDefault="00494B9C" w:rsidP="00494B9C">
      <w:pPr>
        <w:spacing w:line="276" w:lineRule="auto"/>
        <w:ind w:firstLine="709"/>
        <w:jc w:val="both"/>
        <w:rPr>
          <w:spacing w:val="-10"/>
        </w:rPr>
      </w:pPr>
      <w:r w:rsidRPr="002A30AD">
        <w:rPr>
          <w:spacing w:val="-10"/>
        </w:rPr>
        <w:t xml:space="preserve">- до садоводческих огороднических, дачных объединений – 25 м. </w:t>
      </w:r>
    </w:p>
    <w:p w14:paraId="3844339A" w14:textId="6E4191E3" w:rsidR="001E6C12" w:rsidRPr="002A30AD" w:rsidRDefault="001E6C12" w:rsidP="00E351E9">
      <w:pPr>
        <w:pStyle w:val="a9"/>
        <w:spacing w:before="120" w:after="120" w:line="276" w:lineRule="auto"/>
        <w:ind w:left="0" w:firstLine="709"/>
        <w:contextualSpacing w:val="0"/>
        <w:jc w:val="both"/>
        <w:rPr>
          <w:spacing w:val="-10"/>
        </w:rPr>
      </w:pPr>
      <w:r w:rsidRPr="002A30AD">
        <w:rPr>
          <w:i/>
          <w:spacing w:val="-10"/>
          <w:u w:val="single"/>
        </w:rPr>
        <w:t>Санитарный разрыв (санитарная полоса отчуждения) инженерных коммуникаций</w:t>
      </w:r>
      <w:r w:rsidRPr="002A30AD">
        <w:rPr>
          <w:spacing w:val="-10"/>
        </w:rPr>
        <w:t xml:space="preserve"> устанавливается для линий электропередач. В целях защиты населения от воздействия электрического поля, создаваемого воздушными линиями </w:t>
      </w:r>
      <w:r w:rsidR="009B5C38" w:rsidRPr="002A30AD">
        <w:rPr>
          <w:spacing w:val="-10"/>
        </w:rPr>
        <w:t>электропередачи (ВЛ),</w:t>
      </w:r>
      <w:r w:rsidRPr="002A30AD">
        <w:rPr>
          <w:spacing w:val="-10"/>
        </w:rPr>
        <w:t xml:space="preserve"> устанавливаются санитарные разрывы </w:t>
      </w:r>
      <w:r w:rsidRPr="002A30AD">
        <w:rPr>
          <w:i/>
          <w:spacing w:val="-10"/>
        </w:rPr>
        <w:t>вдоль трассы высоковольтной линии</w:t>
      </w:r>
      <w:r w:rsidRPr="002A30AD">
        <w:rPr>
          <w:spacing w:val="-10"/>
        </w:rPr>
        <w:t>, за пределами которых напряженность электрического поля не превышает 1 кВт/м. При вводе объекта в эксплуатацию и в процессе эксплуатации санитарный разрыв должен быть скорректирован по результатам инструментальных измерений.</w:t>
      </w:r>
    </w:p>
    <w:p w14:paraId="2B7C644D" w14:textId="77777777" w:rsidR="00E0479B" w:rsidRPr="002A30AD" w:rsidRDefault="001E6C12" w:rsidP="007279FC">
      <w:pPr>
        <w:pStyle w:val="a9"/>
        <w:spacing w:before="120" w:after="120" w:line="276" w:lineRule="auto"/>
        <w:ind w:left="0" w:firstLine="709"/>
        <w:contextualSpacing w:val="0"/>
        <w:jc w:val="both"/>
        <w:rPr>
          <w:spacing w:val="-10"/>
        </w:rPr>
      </w:pPr>
      <w:r w:rsidRPr="002A30AD">
        <w:rPr>
          <w:spacing w:val="-10"/>
        </w:rPr>
        <w:t>Защита населения от воздействия электрического поля воздушных линий электропередачи напряжением 220 кВт и ниже, удовлетворяющих требованиям Правил устройства электроустановок и Правил охраны высоковольтных электрических сетей, не требуется. Поэтому размеры санитарных разрывов линий электропередачи приняты в зависимости от их напряжения (кВт)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Размеры санитарных разрывов совпадают с размерами охранных зон.</w:t>
      </w:r>
    </w:p>
    <w:p w14:paraId="5E20B124" w14:textId="492A7968" w:rsidR="001E6C12" w:rsidRPr="002A30AD" w:rsidRDefault="001E6C12" w:rsidP="00E351E9">
      <w:pPr>
        <w:pStyle w:val="af2"/>
        <w:tabs>
          <w:tab w:val="clear" w:pos="1134"/>
          <w:tab w:val="left" w:pos="709"/>
        </w:tabs>
        <w:spacing w:before="120" w:after="120" w:line="276" w:lineRule="auto"/>
        <w:ind w:firstLine="0"/>
        <w:jc w:val="center"/>
        <w:rPr>
          <w:spacing w:val="-10"/>
          <w:sz w:val="24"/>
          <w:szCs w:val="24"/>
        </w:rPr>
      </w:pPr>
      <w:r w:rsidRPr="002A30AD">
        <w:rPr>
          <w:spacing w:val="-10"/>
          <w:sz w:val="24"/>
          <w:szCs w:val="24"/>
        </w:rPr>
        <w:t xml:space="preserve">Таблица </w:t>
      </w:r>
      <w:r w:rsidR="00E55D85" w:rsidRPr="002A30AD">
        <w:rPr>
          <w:spacing w:val="-10"/>
          <w:sz w:val="24"/>
          <w:szCs w:val="24"/>
        </w:rPr>
        <w:t>2</w:t>
      </w:r>
      <w:r w:rsidR="00C846DD" w:rsidRPr="002A30AD">
        <w:rPr>
          <w:spacing w:val="-10"/>
          <w:sz w:val="24"/>
          <w:szCs w:val="24"/>
        </w:rPr>
        <w:t>4</w:t>
      </w:r>
      <w:r w:rsidRPr="002A30AD">
        <w:rPr>
          <w:spacing w:val="-10"/>
          <w:sz w:val="24"/>
          <w:szCs w:val="24"/>
        </w:rPr>
        <w:t xml:space="preserve">. Регламенты использования территории в границах коридоров ЛЭП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4737"/>
      </w:tblGrid>
      <w:tr w:rsidR="001E6C12" w:rsidRPr="002A30AD" w14:paraId="5753709E" w14:textId="77777777" w:rsidTr="00081979">
        <w:trPr>
          <w:trHeight w:val="366"/>
          <w:tblHeader/>
        </w:trPr>
        <w:tc>
          <w:tcPr>
            <w:tcW w:w="5495" w:type="dxa"/>
          </w:tcPr>
          <w:p w14:paraId="2738A3BF" w14:textId="77777777" w:rsidR="001E6C12" w:rsidRPr="002A30AD" w:rsidRDefault="001E6C12" w:rsidP="00081979">
            <w:pPr>
              <w:pStyle w:val="a9"/>
              <w:spacing w:before="40" w:after="40"/>
              <w:ind w:left="0"/>
              <w:contextualSpacing w:val="0"/>
              <w:jc w:val="center"/>
              <w:rPr>
                <w:spacing w:val="-10"/>
                <w:sz w:val="22"/>
                <w:szCs w:val="22"/>
              </w:rPr>
            </w:pPr>
            <w:r w:rsidRPr="002A30AD">
              <w:rPr>
                <w:spacing w:val="-10"/>
                <w:sz w:val="22"/>
                <w:szCs w:val="22"/>
              </w:rPr>
              <w:t>Запрещается</w:t>
            </w:r>
          </w:p>
        </w:tc>
        <w:tc>
          <w:tcPr>
            <w:tcW w:w="4819" w:type="dxa"/>
          </w:tcPr>
          <w:p w14:paraId="42EE9EEB" w14:textId="77777777" w:rsidR="001E6C12" w:rsidRPr="002A30AD" w:rsidRDefault="001E6C12" w:rsidP="00081979">
            <w:pPr>
              <w:pStyle w:val="a9"/>
              <w:spacing w:before="40" w:after="40"/>
              <w:ind w:left="0"/>
              <w:contextualSpacing w:val="0"/>
              <w:jc w:val="center"/>
              <w:rPr>
                <w:spacing w:val="-10"/>
                <w:sz w:val="22"/>
                <w:szCs w:val="22"/>
              </w:rPr>
            </w:pPr>
            <w:r w:rsidRPr="002A30AD">
              <w:rPr>
                <w:spacing w:val="-10"/>
                <w:sz w:val="22"/>
                <w:szCs w:val="22"/>
              </w:rPr>
              <w:t>Допускается</w:t>
            </w:r>
          </w:p>
        </w:tc>
      </w:tr>
      <w:tr w:rsidR="001E6C12" w:rsidRPr="002A30AD" w14:paraId="1AEB5036" w14:textId="77777777" w:rsidTr="00081979">
        <w:trPr>
          <w:trHeight w:val="194"/>
        </w:trPr>
        <w:tc>
          <w:tcPr>
            <w:tcW w:w="5495" w:type="dxa"/>
          </w:tcPr>
          <w:p w14:paraId="37142FAC" w14:textId="77777777" w:rsidR="001E6C12" w:rsidRPr="002A30AD" w:rsidRDefault="001E6C12" w:rsidP="00081979">
            <w:pPr>
              <w:pStyle w:val="a9"/>
              <w:spacing w:before="40" w:after="40"/>
              <w:ind w:left="0"/>
              <w:contextualSpacing w:val="0"/>
              <w:jc w:val="both"/>
              <w:rPr>
                <w:spacing w:val="-10"/>
                <w:sz w:val="22"/>
                <w:szCs w:val="22"/>
              </w:rPr>
            </w:pPr>
            <w:r w:rsidRPr="002A30AD">
              <w:rPr>
                <w:spacing w:val="-10"/>
                <w:sz w:val="22"/>
                <w:szCs w:val="22"/>
              </w:rPr>
              <w:t>- новое строительство жилых, общественных и производственных зданий;</w:t>
            </w:r>
          </w:p>
          <w:p w14:paraId="1C759DE5" w14:textId="77777777" w:rsidR="001E6C12" w:rsidRPr="002A30AD" w:rsidRDefault="001E6C12" w:rsidP="00081979">
            <w:pPr>
              <w:pStyle w:val="a9"/>
              <w:spacing w:before="40" w:after="40"/>
              <w:ind w:left="0"/>
              <w:contextualSpacing w:val="0"/>
              <w:jc w:val="both"/>
              <w:rPr>
                <w:spacing w:val="-10"/>
                <w:sz w:val="22"/>
                <w:szCs w:val="22"/>
              </w:rPr>
            </w:pPr>
            <w:r w:rsidRPr="002A30AD">
              <w:rPr>
                <w:spacing w:val="-10"/>
                <w:sz w:val="22"/>
                <w:szCs w:val="22"/>
              </w:rPr>
              <w:t>- предоставление земель под дачные и садово-огороднические участки;</w:t>
            </w:r>
          </w:p>
          <w:p w14:paraId="67372DCF" w14:textId="77777777" w:rsidR="001E6C12" w:rsidRPr="002A30AD" w:rsidRDefault="001E6C12" w:rsidP="00081979">
            <w:pPr>
              <w:pStyle w:val="a9"/>
              <w:spacing w:before="40" w:after="40"/>
              <w:ind w:left="0"/>
              <w:contextualSpacing w:val="0"/>
              <w:jc w:val="both"/>
              <w:rPr>
                <w:spacing w:val="-10"/>
                <w:sz w:val="22"/>
                <w:szCs w:val="22"/>
              </w:rPr>
            </w:pPr>
            <w:r w:rsidRPr="002A30AD">
              <w:rPr>
                <w:spacing w:val="-10"/>
                <w:sz w:val="22"/>
                <w:szCs w:val="22"/>
              </w:rPr>
              <w:t>- размещение новых сооружений и площадок для остановок всех видов общественного транспорта;</w:t>
            </w:r>
          </w:p>
          <w:p w14:paraId="4AE55350" w14:textId="77777777" w:rsidR="001E6C12" w:rsidRPr="002A30AD" w:rsidRDefault="001E6C12" w:rsidP="00081979">
            <w:pPr>
              <w:pStyle w:val="a9"/>
              <w:spacing w:before="40" w:after="40"/>
              <w:ind w:left="0"/>
              <w:contextualSpacing w:val="0"/>
              <w:jc w:val="both"/>
              <w:rPr>
                <w:spacing w:val="-10"/>
                <w:sz w:val="22"/>
                <w:szCs w:val="22"/>
              </w:rPr>
            </w:pPr>
            <w:r w:rsidRPr="002A30AD">
              <w:rPr>
                <w:spacing w:val="-10"/>
                <w:sz w:val="22"/>
                <w:szCs w:val="22"/>
              </w:rPr>
              <w:t>- производство работ с огнеопасными, горючими и горюче-смазочными материалами, выполнение ремонта машин и механизмов;</w:t>
            </w:r>
          </w:p>
          <w:p w14:paraId="5AB9FA3B" w14:textId="77777777" w:rsidR="001E6C12" w:rsidRPr="002A30AD" w:rsidRDefault="001E6C12" w:rsidP="00081979">
            <w:pPr>
              <w:pStyle w:val="a9"/>
              <w:spacing w:before="40" w:after="40"/>
              <w:ind w:left="0"/>
              <w:contextualSpacing w:val="0"/>
              <w:jc w:val="both"/>
              <w:rPr>
                <w:spacing w:val="-10"/>
                <w:sz w:val="22"/>
                <w:szCs w:val="22"/>
              </w:rPr>
            </w:pPr>
            <w:r w:rsidRPr="002A30AD">
              <w:rPr>
                <w:spacing w:val="-10"/>
                <w:sz w:val="22"/>
                <w:szCs w:val="22"/>
              </w:rPr>
              <w:t>- размещение площадок спортивных, игровых, для отдыха.</w:t>
            </w:r>
          </w:p>
        </w:tc>
        <w:tc>
          <w:tcPr>
            <w:tcW w:w="4819" w:type="dxa"/>
          </w:tcPr>
          <w:p w14:paraId="2BC17EEE" w14:textId="77777777" w:rsidR="001E6C12" w:rsidRPr="002A30AD" w:rsidRDefault="001E6C12" w:rsidP="00081979">
            <w:pPr>
              <w:pStyle w:val="a9"/>
              <w:spacing w:before="40" w:after="40"/>
              <w:ind w:left="0"/>
              <w:contextualSpacing w:val="0"/>
              <w:jc w:val="both"/>
              <w:rPr>
                <w:spacing w:val="-10"/>
                <w:sz w:val="22"/>
                <w:szCs w:val="22"/>
              </w:rPr>
            </w:pPr>
            <w:r w:rsidRPr="002A30AD">
              <w:rPr>
                <w:spacing w:val="-10"/>
                <w:sz w:val="22"/>
                <w:szCs w:val="22"/>
              </w:rPr>
              <w:t>- проведение работ по озеленению и благоустройству территории;</w:t>
            </w:r>
          </w:p>
          <w:p w14:paraId="392F2D9A" w14:textId="77777777" w:rsidR="001E6C12" w:rsidRPr="002A30AD" w:rsidRDefault="001E6C12" w:rsidP="00081979">
            <w:pPr>
              <w:pStyle w:val="a9"/>
              <w:spacing w:before="40" w:after="40"/>
              <w:ind w:left="0"/>
              <w:contextualSpacing w:val="0"/>
              <w:jc w:val="both"/>
              <w:rPr>
                <w:spacing w:val="-10"/>
                <w:sz w:val="22"/>
                <w:szCs w:val="22"/>
              </w:rPr>
            </w:pPr>
            <w:r w:rsidRPr="002A30AD">
              <w:rPr>
                <w:spacing w:val="-10"/>
                <w:sz w:val="22"/>
                <w:szCs w:val="22"/>
              </w:rPr>
              <w:t xml:space="preserve"> -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 </w:t>
            </w:r>
          </w:p>
          <w:p w14:paraId="61F54F2D" w14:textId="77777777" w:rsidR="001E6C12" w:rsidRPr="002A30AD" w:rsidRDefault="001E6C12" w:rsidP="00081979">
            <w:pPr>
              <w:pStyle w:val="a9"/>
              <w:spacing w:before="40" w:after="40"/>
              <w:ind w:left="0"/>
              <w:contextualSpacing w:val="0"/>
              <w:jc w:val="both"/>
              <w:rPr>
                <w:spacing w:val="-10"/>
                <w:sz w:val="22"/>
                <w:szCs w:val="22"/>
              </w:rPr>
            </w:pPr>
            <w:r w:rsidRPr="002A30AD">
              <w:rPr>
                <w:spacing w:val="-10"/>
                <w:sz w:val="22"/>
                <w:szCs w:val="22"/>
              </w:rPr>
              <w:t>- размещение площадок для временного хранения автотранспорта, прокладка инженерных сетей.</w:t>
            </w:r>
          </w:p>
        </w:tc>
      </w:tr>
    </w:tbl>
    <w:p w14:paraId="71EE48F9" w14:textId="77777777" w:rsidR="00081979" w:rsidRPr="002A30AD" w:rsidRDefault="00081979" w:rsidP="00D35932">
      <w:pPr>
        <w:pStyle w:val="a9"/>
        <w:ind w:left="0"/>
        <w:contextualSpacing w:val="0"/>
        <w:jc w:val="both"/>
        <w:rPr>
          <w:b/>
          <w:spacing w:val="-10"/>
          <w:sz w:val="22"/>
          <w:szCs w:val="22"/>
          <w:u w:val="single"/>
        </w:rPr>
      </w:pPr>
    </w:p>
    <w:p w14:paraId="68DD5674" w14:textId="77777777" w:rsidR="00ED19FE" w:rsidRPr="002A30AD" w:rsidRDefault="00ED19FE" w:rsidP="00961CA1">
      <w:pPr>
        <w:spacing w:before="120" w:after="120"/>
        <w:ind w:firstLine="708"/>
        <w:jc w:val="both"/>
        <w:rPr>
          <w:b/>
          <w:spacing w:val="-10"/>
          <w:u w:val="single"/>
        </w:rPr>
      </w:pPr>
      <w:r w:rsidRPr="002A30AD">
        <w:rPr>
          <w:b/>
          <w:spacing w:val="-10"/>
          <w:u w:val="single"/>
        </w:rPr>
        <w:br w:type="page"/>
      </w:r>
    </w:p>
    <w:p w14:paraId="6D3D26E2" w14:textId="6387B951" w:rsidR="00961CA1" w:rsidRPr="002A30AD" w:rsidRDefault="00961CA1" w:rsidP="00961CA1">
      <w:pPr>
        <w:spacing w:before="120" w:after="120"/>
        <w:ind w:firstLine="708"/>
        <w:jc w:val="both"/>
        <w:rPr>
          <w:b/>
          <w:spacing w:val="-10"/>
          <w:u w:val="single"/>
        </w:rPr>
      </w:pPr>
      <w:r w:rsidRPr="002A30AD">
        <w:rPr>
          <w:b/>
          <w:spacing w:val="-10"/>
          <w:u w:val="single"/>
        </w:rPr>
        <w:lastRenderedPageBreak/>
        <w:t xml:space="preserve">Зоны охраны объектов культурного наследия </w:t>
      </w:r>
    </w:p>
    <w:p w14:paraId="5E09A3B0" w14:textId="6888B18B" w:rsidR="00961CA1" w:rsidRPr="002A30AD" w:rsidRDefault="00961CA1" w:rsidP="00961CA1">
      <w:pPr>
        <w:spacing w:before="120" w:after="120"/>
        <w:ind w:firstLine="708"/>
        <w:jc w:val="both"/>
        <w:rPr>
          <w:spacing w:val="-10"/>
        </w:rPr>
      </w:pPr>
      <w:r w:rsidRPr="002A30AD">
        <w:rPr>
          <w:spacing w:val="-10"/>
        </w:rPr>
        <w:t>На территории сельского поселения «</w:t>
      </w:r>
      <w:r w:rsidR="00C35581" w:rsidRPr="002A30AD">
        <w:rPr>
          <w:spacing w:val="-10"/>
        </w:rPr>
        <w:t>Солгинское</w:t>
      </w:r>
      <w:r w:rsidRPr="002A30AD">
        <w:rPr>
          <w:spacing w:val="-10"/>
        </w:rPr>
        <w:t>» наход</w:t>
      </w:r>
      <w:r w:rsidR="00C35581" w:rsidRPr="002A30AD">
        <w:rPr>
          <w:spacing w:val="-10"/>
        </w:rPr>
        <w:t>и</w:t>
      </w:r>
      <w:r w:rsidR="006F0F9A" w:rsidRPr="002A30AD">
        <w:rPr>
          <w:spacing w:val="-10"/>
        </w:rPr>
        <w:t>т</w:t>
      </w:r>
      <w:r w:rsidRPr="002A30AD">
        <w:rPr>
          <w:spacing w:val="-10"/>
        </w:rPr>
        <w:t xml:space="preserve">ся </w:t>
      </w:r>
      <w:r w:rsidR="00C35581" w:rsidRPr="002A30AD">
        <w:rPr>
          <w:spacing w:val="-10"/>
        </w:rPr>
        <w:t>1</w:t>
      </w:r>
      <w:r w:rsidRPr="002A30AD">
        <w:rPr>
          <w:spacing w:val="-10"/>
        </w:rPr>
        <w:t xml:space="preserve"> объект</w:t>
      </w:r>
      <w:r w:rsidR="00C35581" w:rsidRPr="002A30AD">
        <w:rPr>
          <w:spacing w:val="-10"/>
        </w:rPr>
        <w:t xml:space="preserve"> </w:t>
      </w:r>
      <w:r w:rsidRPr="002A30AD">
        <w:rPr>
          <w:spacing w:val="-10"/>
        </w:rPr>
        <w:t>культурного наследия, приняты</w:t>
      </w:r>
      <w:r w:rsidR="00C35581" w:rsidRPr="002A30AD">
        <w:rPr>
          <w:spacing w:val="-10"/>
        </w:rPr>
        <w:t>й н</w:t>
      </w:r>
      <w:r w:rsidRPr="002A30AD">
        <w:rPr>
          <w:spacing w:val="-10"/>
        </w:rPr>
        <w:t>а государственную охрану</w:t>
      </w:r>
      <w:r w:rsidR="00ED19FE" w:rsidRPr="002A30AD">
        <w:rPr>
          <w:rStyle w:val="af6"/>
          <w:spacing w:val="-10"/>
        </w:rPr>
        <w:footnoteReference w:id="19"/>
      </w:r>
      <w:r w:rsidRPr="002A30AD">
        <w:rPr>
          <w:spacing w:val="-10"/>
        </w:rPr>
        <w:t xml:space="preserve"> (см. раздел 3.9. «Сведения об объектах культурного наследия»). </w:t>
      </w:r>
    </w:p>
    <w:p w14:paraId="5A32DAB0" w14:textId="7EE82D14" w:rsidR="00961CA1" w:rsidRPr="002A30AD" w:rsidRDefault="00961CA1" w:rsidP="00961CA1">
      <w:pPr>
        <w:spacing w:before="120" w:after="120"/>
        <w:ind w:firstLine="708"/>
        <w:jc w:val="both"/>
        <w:rPr>
          <w:spacing w:val="-10"/>
        </w:rPr>
      </w:pPr>
      <w:r w:rsidRPr="002A30AD">
        <w:rPr>
          <w:spacing w:val="-10"/>
        </w:rPr>
        <w:t>Отношения в области сохранения и государственной охраны объектов культурного наследия регулирует Федеральный закон от 25.06.2002 №73-ФЗ «Об объектах культурного наследия (памятниках истории и культуры) народов Российской Федерации» (далее Федеральный закон №73-ФЗ).</w:t>
      </w:r>
    </w:p>
    <w:p w14:paraId="6BFC81CE" w14:textId="77777777" w:rsidR="00961CA1" w:rsidRPr="002A30AD" w:rsidRDefault="00961CA1" w:rsidP="00961CA1">
      <w:pPr>
        <w:spacing w:before="120" w:after="120"/>
        <w:ind w:firstLine="708"/>
        <w:jc w:val="both"/>
        <w:rPr>
          <w:spacing w:val="-10"/>
        </w:rPr>
      </w:pPr>
      <w:r w:rsidRPr="002A30AD">
        <w:rPr>
          <w:spacing w:val="-10"/>
        </w:rPr>
        <w:t>Согласно ст. 34 Федерального закона №73-ФЗ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14:paraId="510C9CF1" w14:textId="1E521F2F" w:rsidR="00961CA1" w:rsidRPr="002A30AD" w:rsidRDefault="00961CA1" w:rsidP="00961CA1">
      <w:pPr>
        <w:spacing w:before="120" w:after="120"/>
        <w:ind w:firstLine="708"/>
        <w:jc w:val="both"/>
        <w:rPr>
          <w:spacing w:val="-10"/>
        </w:rPr>
      </w:pPr>
      <w:r w:rsidRPr="002A30AD">
        <w:rPr>
          <w:spacing w:val="-10"/>
        </w:rPr>
        <w:t xml:space="preserve">В </w:t>
      </w:r>
      <w:r w:rsidR="009B5C38" w:rsidRPr="002A30AD">
        <w:rPr>
          <w:spacing w:val="-10"/>
        </w:rPr>
        <w:t>отношении памятника</w:t>
      </w:r>
      <w:r w:rsidR="00C35581" w:rsidRPr="002A30AD">
        <w:rPr>
          <w:spacing w:val="-10"/>
        </w:rPr>
        <w:t xml:space="preserve"> археологии</w:t>
      </w:r>
      <w:r w:rsidRPr="002A30AD">
        <w:rPr>
          <w:spacing w:val="-10"/>
        </w:rPr>
        <w:t>, расположенн</w:t>
      </w:r>
      <w:r w:rsidR="00C35581" w:rsidRPr="002A30AD">
        <w:rPr>
          <w:spacing w:val="-10"/>
        </w:rPr>
        <w:t xml:space="preserve">ого </w:t>
      </w:r>
      <w:r w:rsidRPr="002A30AD">
        <w:rPr>
          <w:spacing w:val="-10"/>
        </w:rPr>
        <w:t>на территории сельского поселения, зоны охраны не установлены. В соответствии с пунктом 1 Перечня отдельных сведений об объектах археологического наследия, которые не подлежат опубликованию, утвержденного приказом Минкультуры России от 1.09.2015 № 2328, сведения о наличии или об отсутствии зон охраны объекта археологического нас</w:t>
      </w:r>
      <w:r w:rsidR="0048310F" w:rsidRPr="002A30AD">
        <w:rPr>
          <w:spacing w:val="-10"/>
        </w:rPr>
        <w:t>ледия опубликованию не подлежат</w:t>
      </w:r>
      <w:r w:rsidRPr="002A30AD">
        <w:rPr>
          <w:spacing w:val="-10"/>
        </w:rPr>
        <w:t>.</w:t>
      </w:r>
    </w:p>
    <w:p w14:paraId="6BEDB2F9" w14:textId="77777777" w:rsidR="00961CA1" w:rsidRPr="002A30AD" w:rsidRDefault="00961CA1" w:rsidP="00961CA1">
      <w:pPr>
        <w:spacing w:before="120" w:after="120"/>
        <w:ind w:firstLine="708"/>
        <w:jc w:val="both"/>
        <w:rPr>
          <w:spacing w:val="-10"/>
          <w:u w:val="single"/>
        </w:rPr>
      </w:pPr>
      <w:r w:rsidRPr="002A30AD">
        <w:rPr>
          <w:spacing w:val="-10"/>
          <w:u w:val="single"/>
        </w:rPr>
        <w:t xml:space="preserve">Защитные зоны объектов культурного наследия </w:t>
      </w:r>
    </w:p>
    <w:p w14:paraId="2E89E378" w14:textId="62C4A232" w:rsidR="006F0F9A" w:rsidRPr="002A30AD" w:rsidRDefault="00961CA1" w:rsidP="0070065D">
      <w:pPr>
        <w:shd w:val="clear" w:color="auto" w:fill="FFFFFF"/>
        <w:spacing w:before="161" w:after="161"/>
        <w:ind w:firstLine="708"/>
        <w:jc w:val="both"/>
        <w:outlineLvl w:val="0"/>
        <w:rPr>
          <w:spacing w:val="-10"/>
        </w:rPr>
      </w:pPr>
      <w:bookmarkStart w:id="532" w:name="_Toc120893341"/>
      <w:r w:rsidRPr="002A30AD">
        <w:rPr>
          <w:spacing w:val="-10"/>
        </w:rPr>
        <w:t xml:space="preserve">В соответствии со ст. 34.1. </w:t>
      </w:r>
      <w:r w:rsidR="006F0F9A" w:rsidRPr="002A30AD">
        <w:rPr>
          <w:spacing w:val="-10"/>
        </w:rPr>
        <w:t xml:space="preserve">пункт 2 </w:t>
      </w:r>
      <w:r w:rsidR="00755BF5" w:rsidRPr="002A30AD">
        <w:rPr>
          <w:bCs/>
          <w:kern w:val="36"/>
        </w:rPr>
        <w:t>Федерального закона N 73-</w:t>
      </w:r>
      <w:r w:rsidR="009B5C38" w:rsidRPr="002A30AD">
        <w:rPr>
          <w:bCs/>
          <w:kern w:val="36"/>
        </w:rPr>
        <w:t>ФЗ защитные</w:t>
      </w:r>
      <w:r w:rsidRPr="002A30AD">
        <w:rPr>
          <w:spacing w:val="-10"/>
        </w:rPr>
        <w:t xml:space="preserve"> зон</w:t>
      </w:r>
      <w:r w:rsidR="006F0F9A" w:rsidRPr="002A30AD">
        <w:rPr>
          <w:spacing w:val="-10"/>
        </w:rPr>
        <w:t>ы</w:t>
      </w:r>
      <w:r w:rsidR="006F0F9A" w:rsidRPr="002A30AD">
        <w:rPr>
          <w:sz w:val="30"/>
          <w:szCs w:val="30"/>
          <w:shd w:val="clear" w:color="auto" w:fill="FFFFFF"/>
        </w:rPr>
        <w:t xml:space="preserve"> </w:t>
      </w:r>
      <w:r w:rsidR="006F0F9A" w:rsidRPr="002A30AD">
        <w:rPr>
          <w:shd w:val="clear" w:color="auto" w:fill="FFFFFF"/>
        </w:rPr>
        <w:t>не устанавливаются для объектов археологического наследия.</w:t>
      </w:r>
      <w:bookmarkEnd w:id="532"/>
      <w:r w:rsidR="006F0F9A" w:rsidRPr="002A30AD">
        <w:rPr>
          <w:rStyle w:val="apple-converted-space"/>
          <w:shd w:val="clear" w:color="auto" w:fill="FFFFFF"/>
        </w:rPr>
        <w:t> </w:t>
      </w:r>
    </w:p>
    <w:p w14:paraId="153328A6" w14:textId="2544F5F3" w:rsidR="001E6C12" w:rsidRPr="002A30AD" w:rsidRDefault="001E6C12" w:rsidP="00C32E72">
      <w:pPr>
        <w:spacing w:before="120" w:after="120"/>
        <w:ind w:firstLine="708"/>
        <w:jc w:val="both"/>
        <w:rPr>
          <w:b/>
          <w:bCs/>
          <w:iCs/>
          <w:spacing w:val="-10"/>
        </w:rPr>
      </w:pPr>
      <w:r w:rsidRPr="002A30AD">
        <w:rPr>
          <w:b/>
          <w:spacing w:val="-10"/>
          <w:u w:val="single"/>
        </w:rPr>
        <w:t xml:space="preserve">Водоохранные зоны водных объектов </w:t>
      </w:r>
      <w:r w:rsidR="003A2C41" w:rsidRPr="002A30AD">
        <w:rPr>
          <w:b/>
          <w:spacing w:val="-10"/>
          <w:u w:val="single"/>
        </w:rPr>
        <w:t>(</w:t>
      </w:r>
      <w:r w:rsidRPr="002A30AD">
        <w:rPr>
          <w:b/>
          <w:spacing w:val="-10"/>
          <w:u w:val="single"/>
        </w:rPr>
        <w:t>прибрежные защитные полосы, береговые полосы</w:t>
      </w:r>
      <w:r w:rsidR="003A2C41" w:rsidRPr="002A30AD">
        <w:rPr>
          <w:b/>
          <w:spacing w:val="-10"/>
          <w:u w:val="single"/>
        </w:rPr>
        <w:t>)</w:t>
      </w:r>
    </w:p>
    <w:p w14:paraId="73F3FC2B" w14:textId="71F07275" w:rsidR="008E1527" w:rsidRPr="002A30AD" w:rsidRDefault="008E1527" w:rsidP="008E1527">
      <w:pPr>
        <w:pStyle w:val="a9"/>
        <w:spacing w:before="80" w:after="80" w:line="276" w:lineRule="auto"/>
        <w:ind w:left="0" w:firstLine="709"/>
        <w:contextualSpacing w:val="0"/>
        <w:jc w:val="both"/>
        <w:rPr>
          <w:spacing w:val="-10"/>
        </w:rPr>
      </w:pPr>
      <w:r w:rsidRPr="002A30AD">
        <w:rPr>
          <w:spacing w:val="-10"/>
        </w:rPr>
        <w:t xml:space="preserve">Согласно ч.1 ст. 65 </w:t>
      </w:r>
      <w:r w:rsidR="00AD3D1E" w:rsidRPr="002A30AD">
        <w:rPr>
          <w:spacing w:val="-10"/>
        </w:rPr>
        <w:t xml:space="preserve">Водного кодекса Российской Федерации от 03.06.2006 № 74-ФЗ </w:t>
      </w:r>
      <w:r w:rsidRPr="002A30AD">
        <w:rPr>
          <w:spacing w:val="-10"/>
        </w:rPr>
        <w:t xml:space="preserve">(далее Водный кодекс РФ), </w:t>
      </w:r>
      <w:r w:rsidRPr="002A30AD">
        <w:rPr>
          <w:i/>
          <w:spacing w:val="-10"/>
          <w:u w:val="single"/>
        </w:rPr>
        <w:t>водоохранными зонами</w:t>
      </w:r>
      <w:r w:rsidRPr="002A30AD">
        <w:rPr>
          <w:spacing w:val="-10"/>
        </w:rPr>
        <w:t xml:space="preserve">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50CAF17F" w14:textId="77777777" w:rsidR="001E6C12" w:rsidRPr="002A30AD" w:rsidRDefault="001E6C12" w:rsidP="00A178B2">
      <w:pPr>
        <w:pStyle w:val="a9"/>
        <w:spacing w:before="80" w:after="80" w:line="276" w:lineRule="auto"/>
        <w:ind w:left="0" w:firstLine="709"/>
        <w:contextualSpacing w:val="0"/>
        <w:jc w:val="both"/>
        <w:rPr>
          <w:spacing w:val="-10"/>
        </w:rPr>
      </w:pPr>
      <w:r w:rsidRPr="002A30AD">
        <w:rPr>
          <w:spacing w:val="-10"/>
        </w:rPr>
        <w:t>К лесам</w:t>
      </w:r>
      <w:r w:rsidR="00EA5C00" w:rsidRPr="002A30AD">
        <w:rPr>
          <w:spacing w:val="-10"/>
        </w:rPr>
        <w:t>,</w:t>
      </w:r>
      <w:r w:rsidRPr="002A30AD">
        <w:rPr>
          <w:spacing w:val="-10"/>
        </w:rPr>
        <w:t xml:space="preserve"> расположенным в водоохранных зонах, отнесены леса в границах водоохранных зон, установленных в соответствии с Водным кодексом российской Федерации, Лесным кодексом Российской Федерации.</w:t>
      </w:r>
    </w:p>
    <w:p w14:paraId="149F6B3B" w14:textId="27CE3C2B" w:rsidR="001E6C12" w:rsidRPr="002A30AD" w:rsidRDefault="006F7ECC" w:rsidP="00941575">
      <w:pPr>
        <w:pStyle w:val="a9"/>
        <w:spacing w:before="80" w:line="276" w:lineRule="auto"/>
        <w:ind w:left="0" w:firstLine="709"/>
        <w:contextualSpacing w:val="0"/>
        <w:jc w:val="both"/>
        <w:rPr>
          <w:spacing w:val="-10"/>
        </w:rPr>
      </w:pPr>
      <w:r w:rsidRPr="002A30AD">
        <w:rPr>
          <w:spacing w:val="-10"/>
        </w:rPr>
        <w:t xml:space="preserve">Согласно ч. ч. 4, 5, </w:t>
      </w:r>
      <w:r w:rsidR="006E12F6" w:rsidRPr="002A30AD">
        <w:rPr>
          <w:spacing w:val="-10"/>
        </w:rPr>
        <w:t xml:space="preserve">6 статьи 65 </w:t>
      </w:r>
      <w:r w:rsidR="00AD3D1E" w:rsidRPr="002A30AD">
        <w:rPr>
          <w:spacing w:val="-10"/>
        </w:rPr>
        <w:t xml:space="preserve">Водного кодекса Российской Федерации от 03.06.2006 № 74-ФЗ </w:t>
      </w:r>
      <w:r w:rsidR="001E6C12" w:rsidRPr="002A30AD">
        <w:rPr>
          <w:spacing w:val="-10"/>
        </w:rPr>
        <w:t>ширина водоохранной зоны рек или ручьев устанавливается от их истока для рек или ручьев протяженностью:</w:t>
      </w:r>
    </w:p>
    <w:p w14:paraId="42E184F5" w14:textId="77777777" w:rsidR="001E6C12" w:rsidRPr="002A30AD" w:rsidRDefault="001E6C12" w:rsidP="00670C6A">
      <w:pPr>
        <w:pStyle w:val="a9"/>
        <w:numPr>
          <w:ilvl w:val="0"/>
          <w:numId w:val="6"/>
        </w:numPr>
        <w:spacing w:before="80" w:after="80" w:line="276" w:lineRule="auto"/>
        <w:jc w:val="both"/>
        <w:rPr>
          <w:spacing w:val="-10"/>
        </w:rPr>
      </w:pPr>
      <w:bookmarkStart w:id="533" w:name="dst100576"/>
      <w:bookmarkEnd w:id="533"/>
      <w:r w:rsidRPr="002A30AD">
        <w:rPr>
          <w:spacing w:val="-10"/>
        </w:rPr>
        <w:t xml:space="preserve">до десяти километров </w:t>
      </w:r>
      <w:r w:rsidR="006F7ECC" w:rsidRPr="002A30AD">
        <w:rPr>
          <w:spacing w:val="-10"/>
        </w:rPr>
        <w:t>–</w:t>
      </w:r>
      <w:r w:rsidRPr="002A30AD">
        <w:rPr>
          <w:spacing w:val="-10"/>
        </w:rPr>
        <w:t xml:space="preserve"> в размере </w:t>
      </w:r>
      <w:r w:rsidR="006F7ECC" w:rsidRPr="002A30AD">
        <w:rPr>
          <w:spacing w:val="-10"/>
        </w:rPr>
        <w:t>50</w:t>
      </w:r>
      <w:r w:rsidRPr="002A30AD">
        <w:rPr>
          <w:spacing w:val="-10"/>
        </w:rPr>
        <w:t xml:space="preserve"> метров;</w:t>
      </w:r>
    </w:p>
    <w:p w14:paraId="60B692A1" w14:textId="77777777" w:rsidR="001E6C12" w:rsidRPr="002A30AD" w:rsidRDefault="001E6C12" w:rsidP="00670C6A">
      <w:pPr>
        <w:pStyle w:val="a9"/>
        <w:numPr>
          <w:ilvl w:val="0"/>
          <w:numId w:val="6"/>
        </w:numPr>
        <w:spacing w:before="80" w:after="80" w:line="276" w:lineRule="auto"/>
        <w:jc w:val="both"/>
        <w:rPr>
          <w:spacing w:val="-10"/>
        </w:rPr>
      </w:pPr>
      <w:bookmarkStart w:id="534" w:name="dst100577"/>
      <w:bookmarkEnd w:id="534"/>
      <w:r w:rsidRPr="002A30AD">
        <w:rPr>
          <w:spacing w:val="-10"/>
        </w:rPr>
        <w:t xml:space="preserve">от десяти до </w:t>
      </w:r>
      <w:r w:rsidR="002B6E4A" w:rsidRPr="002A30AD">
        <w:rPr>
          <w:spacing w:val="-10"/>
        </w:rPr>
        <w:t>пятидесяти</w:t>
      </w:r>
      <w:r w:rsidRPr="002A30AD">
        <w:rPr>
          <w:spacing w:val="-10"/>
        </w:rPr>
        <w:t xml:space="preserve"> километров </w:t>
      </w:r>
      <w:r w:rsidR="006F7ECC" w:rsidRPr="002A30AD">
        <w:rPr>
          <w:spacing w:val="-10"/>
        </w:rPr>
        <w:t>–</w:t>
      </w:r>
      <w:r w:rsidRPr="002A30AD">
        <w:rPr>
          <w:spacing w:val="-10"/>
        </w:rPr>
        <w:t xml:space="preserve"> в размере </w:t>
      </w:r>
      <w:r w:rsidR="00712A1D" w:rsidRPr="002A30AD">
        <w:rPr>
          <w:spacing w:val="-10"/>
        </w:rPr>
        <w:t>10</w:t>
      </w:r>
      <w:r w:rsidR="006F7ECC" w:rsidRPr="002A30AD">
        <w:rPr>
          <w:spacing w:val="-10"/>
        </w:rPr>
        <w:t>0</w:t>
      </w:r>
      <w:r w:rsidRPr="002A30AD">
        <w:rPr>
          <w:spacing w:val="-10"/>
        </w:rPr>
        <w:t xml:space="preserve"> метров;</w:t>
      </w:r>
    </w:p>
    <w:p w14:paraId="57240C58" w14:textId="77777777" w:rsidR="001E6C12" w:rsidRPr="002A30AD" w:rsidRDefault="001E6C12" w:rsidP="00670C6A">
      <w:pPr>
        <w:pStyle w:val="a9"/>
        <w:numPr>
          <w:ilvl w:val="0"/>
          <w:numId w:val="6"/>
        </w:numPr>
        <w:spacing w:before="80" w:after="80" w:line="276" w:lineRule="auto"/>
        <w:ind w:left="714" w:hanging="357"/>
        <w:contextualSpacing w:val="0"/>
        <w:jc w:val="both"/>
        <w:rPr>
          <w:spacing w:val="-10"/>
        </w:rPr>
      </w:pPr>
      <w:bookmarkStart w:id="535" w:name="dst100578"/>
      <w:bookmarkEnd w:id="535"/>
      <w:r w:rsidRPr="002A30AD">
        <w:rPr>
          <w:spacing w:val="-10"/>
        </w:rPr>
        <w:t xml:space="preserve">от пятидесяти километров и более </w:t>
      </w:r>
      <w:r w:rsidR="006F7ECC" w:rsidRPr="002A30AD">
        <w:rPr>
          <w:spacing w:val="-10"/>
        </w:rPr>
        <w:t>–</w:t>
      </w:r>
      <w:r w:rsidRPr="002A30AD">
        <w:rPr>
          <w:spacing w:val="-10"/>
        </w:rPr>
        <w:t xml:space="preserve"> в размере </w:t>
      </w:r>
      <w:r w:rsidR="006F7ECC" w:rsidRPr="002A30AD">
        <w:rPr>
          <w:spacing w:val="-10"/>
        </w:rPr>
        <w:t>200</w:t>
      </w:r>
      <w:r w:rsidRPr="002A30AD">
        <w:rPr>
          <w:spacing w:val="-10"/>
        </w:rPr>
        <w:t xml:space="preserve"> метров.</w:t>
      </w:r>
      <w:bookmarkStart w:id="536" w:name="dst100579"/>
      <w:bookmarkEnd w:id="536"/>
    </w:p>
    <w:p w14:paraId="1CFA6E5A" w14:textId="77777777" w:rsidR="001E6C12" w:rsidRPr="002A30AD" w:rsidRDefault="001E6C12" w:rsidP="00A178B2">
      <w:pPr>
        <w:pStyle w:val="a9"/>
        <w:spacing w:before="80" w:after="80" w:line="276" w:lineRule="auto"/>
        <w:ind w:left="0" w:firstLine="709"/>
        <w:contextualSpacing w:val="0"/>
        <w:jc w:val="both"/>
        <w:rPr>
          <w:spacing w:val="-10"/>
        </w:rPr>
      </w:pPr>
      <w:r w:rsidRPr="002A30AD">
        <w:rPr>
          <w:spacing w:val="-10"/>
        </w:rPr>
        <w:t xml:space="preserve">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w:t>
      </w:r>
      <w:r w:rsidR="006F7ECC" w:rsidRPr="002A30AD">
        <w:rPr>
          <w:spacing w:val="-10"/>
        </w:rPr>
        <w:t xml:space="preserve">50 </w:t>
      </w:r>
      <w:r w:rsidRPr="002A30AD">
        <w:rPr>
          <w:spacing w:val="-10"/>
        </w:rPr>
        <w:t>метров.</w:t>
      </w:r>
    </w:p>
    <w:p w14:paraId="4E683921" w14:textId="3B2E47EF" w:rsidR="006E12F6" w:rsidRPr="002A30AD" w:rsidRDefault="006E12F6" w:rsidP="00A178B2">
      <w:pPr>
        <w:pStyle w:val="a9"/>
        <w:spacing w:before="80" w:after="80" w:line="276" w:lineRule="auto"/>
        <w:ind w:left="0" w:firstLine="709"/>
        <w:contextualSpacing w:val="0"/>
        <w:jc w:val="both"/>
        <w:rPr>
          <w:spacing w:val="-10"/>
        </w:rPr>
      </w:pPr>
      <w:r w:rsidRPr="002A30AD">
        <w:rPr>
          <w:spacing w:val="-10"/>
        </w:rPr>
        <w:t xml:space="preserve">Ширина водоохранных зон наиболее крупных рек, протекающих на территории </w:t>
      </w:r>
      <w:r w:rsidR="000B1E6C" w:rsidRPr="002A30AD">
        <w:rPr>
          <w:spacing w:val="-10"/>
        </w:rPr>
        <w:t>сельского поселения</w:t>
      </w:r>
      <w:r w:rsidRPr="002A30AD">
        <w:rPr>
          <w:spacing w:val="-10"/>
        </w:rPr>
        <w:t xml:space="preserve"> «</w:t>
      </w:r>
      <w:r w:rsidR="005B0477" w:rsidRPr="002A30AD">
        <w:rPr>
          <w:spacing w:val="-10"/>
        </w:rPr>
        <w:t>Солгинское</w:t>
      </w:r>
      <w:r w:rsidRPr="002A30AD">
        <w:rPr>
          <w:spacing w:val="-10"/>
        </w:rPr>
        <w:t xml:space="preserve">» представлена в </w:t>
      </w:r>
      <w:r w:rsidR="00740742" w:rsidRPr="002A30AD">
        <w:rPr>
          <w:spacing w:val="-10"/>
        </w:rPr>
        <w:t>Т</w:t>
      </w:r>
      <w:r w:rsidR="00E0479B" w:rsidRPr="002A30AD">
        <w:rPr>
          <w:spacing w:val="-10"/>
        </w:rPr>
        <w:t xml:space="preserve">аблице </w:t>
      </w:r>
      <w:r w:rsidR="00E55D85" w:rsidRPr="002A30AD">
        <w:rPr>
          <w:spacing w:val="-10"/>
        </w:rPr>
        <w:t>2</w:t>
      </w:r>
      <w:r w:rsidR="00FA67D8" w:rsidRPr="002A30AD">
        <w:rPr>
          <w:spacing w:val="-10"/>
        </w:rPr>
        <w:t>6</w:t>
      </w:r>
      <w:r w:rsidR="00E0479B" w:rsidRPr="002A30AD">
        <w:rPr>
          <w:spacing w:val="-10"/>
        </w:rPr>
        <w:t>.</w:t>
      </w:r>
    </w:p>
    <w:p w14:paraId="5ECAD780" w14:textId="322FF7CA" w:rsidR="003A2C41" w:rsidRPr="002A30AD" w:rsidRDefault="001E6C12" w:rsidP="003A2C41">
      <w:pPr>
        <w:pStyle w:val="a9"/>
        <w:spacing w:before="80" w:after="80" w:line="276" w:lineRule="auto"/>
        <w:ind w:left="0" w:firstLine="709"/>
        <w:contextualSpacing w:val="0"/>
        <w:jc w:val="both"/>
        <w:rPr>
          <w:spacing w:val="-10"/>
        </w:rPr>
      </w:pPr>
      <w:r w:rsidRPr="002A30AD">
        <w:rPr>
          <w:spacing w:val="-10"/>
        </w:rPr>
        <w:lastRenderedPageBreak/>
        <w:t xml:space="preserve">Ширина водоохранной зоны озера, за исключением озера, расположенного внутри болота, или озера, с акваторией менее 0,5 квадратного километра, устанавливается в размере </w:t>
      </w:r>
      <w:r w:rsidR="00346874" w:rsidRPr="002A30AD">
        <w:rPr>
          <w:spacing w:val="-10"/>
        </w:rPr>
        <w:t>50</w:t>
      </w:r>
      <w:r w:rsidRPr="002A30AD">
        <w:rPr>
          <w:spacing w:val="-10"/>
        </w:rPr>
        <w:t xml:space="preserve"> метров. </w:t>
      </w:r>
    </w:p>
    <w:p w14:paraId="4350677E" w14:textId="32896957" w:rsidR="001E6C12" w:rsidRPr="002A30AD" w:rsidRDefault="001E6C12" w:rsidP="00D553B7">
      <w:pPr>
        <w:pStyle w:val="a9"/>
        <w:spacing w:before="120" w:after="120" w:line="276" w:lineRule="auto"/>
        <w:ind w:left="0" w:firstLine="709"/>
        <w:contextualSpacing w:val="0"/>
        <w:jc w:val="both"/>
        <w:rPr>
          <w:spacing w:val="-10"/>
        </w:rPr>
      </w:pPr>
      <w:r w:rsidRPr="002A30AD">
        <w:rPr>
          <w:i/>
          <w:spacing w:val="-10"/>
          <w:u w:val="single"/>
        </w:rPr>
        <w:t>Прибрежная защитная полоса</w:t>
      </w:r>
      <w:r w:rsidRPr="002A30AD">
        <w:rPr>
          <w:spacing w:val="-10"/>
        </w:rPr>
        <w:t xml:space="preserve"> устанавливается в границах водоохранных зон, на территориях которых вводятся дополнительные </w:t>
      </w:r>
      <w:hyperlink r:id="rId62" w:anchor="dst100595" w:history="1">
        <w:r w:rsidRPr="002A30AD">
          <w:rPr>
            <w:spacing w:val="-10"/>
          </w:rPr>
          <w:t>ограничения</w:t>
        </w:r>
      </w:hyperlink>
      <w:r w:rsidRPr="002A30AD">
        <w:rPr>
          <w:spacing w:val="-10"/>
        </w:rPr>
        <w:t xml:space="preserve"> хозяйственной и иной деятельности (ч. 2 ст. 65 </w:t>
      </w:r>
      <w:r w:rsidR="00AD3D1E" w:rsidRPr="002A30AD">
        <w:rPr>
          <w:spacing w:val="-10"/>
        </w:rPr>
        <w:t>Водного кодекса Российской Федерации от 03.06.2006 № 74-ФЗ</w:t>
      </w:r>
      <w:r w:rsidRPr="002A30AD">
        <w:rPr>
          <w:spacing w:val="-10"/>
        </w:rPr>
        <w:t xml:space="preserve">.  </w:t>
      </w:r>
    </w:p>
    <w:p w14:paraId="7E9F367E" w14:textId="5B2B8AD7" w:rsidR="001E6C12" w:rsidRPr="002A30AD" w:rsidRDefault="001E6C12" w:rsidP="00D553B7">
      <w:pPr>
        <w:pStyle w:val="a9"/>
        <w:spacing w:before="120" w:after="120" w:line="276" w:lineRule="auto"/>
        <w:ind w:left="0" w:firstLine="709"/>
        <w:contextualSpacing w:val="0"/>
        <w:jc w:val="both"/>
        <w:rPr>
          <w:spacing w:val="-10"/>
        </w:rPr>
      </w:pPr>
      <w:r w:rsidRPr="002A30AD">
        <w:rPr>
          <w:spacing w:val="-10"/>
        </w:rPr>
        <w:t xml:space="preserve">Согласно ч. 11 ст. 65 </w:t>
      </w:r>
      <w:r w:rsidR="00AD3D1E" w:rsidRPr="002A30AD">
        <w:rPr>
          <w:spacing w:val="-10"/>
        </w:rPr>
        <w:t xml:space="preserve">Водного кодекса Российской Федерации от 03.06.2006 № 74-ФЗ </w:t>
      </w:r>
      <w:r w:rsidRPr="002A30AD">
        <w:rPr>
          <w:spacing w:val="-10"/>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w:t>
      </w:r>
      <w:r w:rsidR="009C5082" w:rsidRPr="002A30AD">
        <w:rPr>
          <w:spacing w:val="-10"/>
        </w:rPr>
        <w:t xml:space="preserve"> для уклона до 3</w:t>
      </w:r>
      <w:r w:rsidRPr="002A30AD">
        <w:rPr>
          <w:spacing w:val="-10"/>
        </w:rPr>
        <w:t>, пятьдесят метров</w:t>
      </w:r>
      <w:r w:rsidR="009C5082" w:rsidRPr="002A30AD">
        <w:rPr>
          <w:spacing w:val="-10"/>
        </w:rPr>
        <w:t xml:space="preserve"> для уклона 3</w:t>
      </w:r>
      <w:r w:rsidRPr="002A30AD">
        <w:rPr>
          <w:spacing w:val="-10"/>
        </w:rPr>
        <w:t xml:space="preserve"> и более. </w:t>
      </w:r>
    </w:p>
    <w:p w14:paraId="010E68AF" w14:textId="27BEBB7E" w:rsidR="00393B50" w:rsidRPr="002A30AD" w:rsidRDefault="001E6C12" w:rsidP="00D553B7">
      <w:pPr>
        <w:pStyle w:val="a9"/>
        <w:spacing w:before="120" w:after="120" w:line="276" w:lineRule="auto"/>
        <w:ind w:left="0" w:firstLine="709"/>
        <w:contextualSpacing w:val="0"/>
        <w:jc w:val="both"/>
        <w:rPr>
          <w:spacing w:val="-10"/>
        </w:rPr>
      </w:pPr>
      <w:r w:rsidRPr="002A30AD">
        <w:rPr>
          <w:spacing w:val="-10"/>
        </w:rPr>
        <w:t xml:space="preserve">В соответствии с ч. 13 ст. 65 </w:t>
      </w:r>
      <w:r w:rsidR="00AD3D1E" w:rsidRPr="002A30AD">
        <w:rPr>
          <w:spacing w:val="-10"/>
        </w:rPr>
        <w:t xml:space="preserve">Водного кодекса Российской Федерации от 03.06.2006 № 74-ФЗ </w:t>
      </w:r>
      <w:r w:rsidRPr="002A30AD">
        <w:rPr>
          <w:spacing w:val="-10"/>
        </w:rPr>
        <w:t xml:space="preserve">ширина прибрежной защитной полосы </w:t>
      </w:r>
      <w:r w:rsidR="00393B50" w:rsidRPr="002A30AD">
        <w:rPr>
          <w:spacing w:val="-10"/>
        </w:rPr>
        <w:t>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r w:rsidRPr="002A30AD">
        <w:rPr>
          <w:spacing w:val="-10"/>
        </w:rPr>
        <w:t xml:space="preserve"> </w:t>
      </w:r>
    </w:p>
    <w:p w14:paraId="3CFA8B4A" w14:textId="4EC85854" w:rsidR="001E6C12" w:rsidRPr="002A30AD" w:rsidRDefault="00740742" w:rsidP="00D553B7">
      <w:pPr>
        <w:pStyle w:val="a9"/>
        <w:spacing w:before="120" w:after="120" w:line="276" w:lineRule="auto"/>
        <w:ind w:left="0" w:firstLine="709"/>
        <w:contextualSpacing w:val="0"/>
        <w:jc w:val="both"/>
        <w:rPr>
          <w:spacing w:val="-10"/>
        </w:rPr>
      </w:pPr>
      <w:r w:rsidRPr="002A30AD">
        <w:rPr>
          <w:spacing w:val="-10"/>
        </w:rPr>
        <w:t xml:space="preserve">Ширина прибрежной защитной полосы рек представлена ниже, в Таблице </w:t>
      </w:r>
      <w:r w:rsidR="00E55D85" w:rsidRPr="002A30AD">
        <w:rPr>
          <w:spacing w:val="-10"/>
        </w:rPr>
        <w:t>2</w:t>
      </w:r>
      <w:r w:rsidR="00FA67D8" w:rsidRPr="002A30AD">
        <w:rPr>
          <w:spacing w:val="-10"/>
        </w:rPr>
        <w:t>6</w:t>
      </w:r>
      <w:r w:rsidRPr="002A30AD">
        <w:rPr>
          <w:spacing w:val="-10"/>
        </w:rPr>
        <w:t>.</w:t>
      </w:r>
    </w:p>
    <w:p w14:paraId="5B4C00D7" w14:textId="77777777" w:rsidR="001E6C12" w:rsidRPr="002A30AD" w:rsidRDefault="001E6C12" w:rsidP="00D553B7">
      <w:pPr>
        <w:pStyle w:val="a9"/>
        <w:spacing w:before="120" w:after="120" w:line="276" w:lineRule="auto"/>
        <w:ind w:left="0" w:firstLine="709"/>
        <w:contextualSpacing w:val="0"/>
        <w:jc w:val="both"/>
        <w:rPr>
          <w:spacing w:val="-10"/>
        </w:rPr>
      </w:pPr>
      <w:r w:rsidRPr="002A30AD">
        <w:rPr>
          <w:spacing w:val="-10"/>
        </w:rPr>
        <w:t>Цель установления водоохраной зоны и прибрежной защитной полосы: предотвращение загрязнения, засорения, заиления указанных водных объектов и истощения их вод, а также сохранение среды обитания водных биологических ресурсов и других объектов животного и растительного мира.</w:t>
      </w:r>
    </w:p>
    <w:p w14:paraId="0DC92534" w14:textId="307A518B" w:rsidR="001E6C12" w:rsidRPr="002A30AD" w:rsidRDefault="001E6C12" w:rsidP="00D553B7">
      <w:pPr>
        <w:pStyle w:val="a9"/>
        <w:spacing w:before="120" w:after="120" w:line="276" w:lineRule="auto"/>
        <w:ind w:left="0" w:firstLine="709"/>
        <w:contextualSpacing w:val="0"/>
        <w:jc w:val="both"/>
        <w:rPr>
          <w:spacing w:val="-10"/>
        </w:rPr>
      </w:pPr>
      <w:r w:rsidRPr="002A30AD">
        <w:rPr>
          <w:spacing w:val="-10"/>
        </w:rPr>
        <w:t xml:space="preserve">Согласно п. 15, 17 ст. 65 </w:t>
      </w:r>
      <w:r w:rsidR="00AD3D1E" w:rsidRPr="002A30AD">
        <w:rPr>
          <w:spacing w:val="-10"/>
        </w:rPr>
        <w:t xml:space="preserve">Водного кодекса Российской Федерации от 03.06.2006 № 74-ФЗ </w:t>
      </w:r>
      <w:r w:rsidRPr="002A30AD">
        <w:rPr>
          <w:spacing w:val="-10"/>
        </w:rPr>
        <w:t>в границах водоохранных зон действует ряд ограничений хозяйственной и иной деятельности</w:t>
      </w:r>
      <w:r w:rsidR="00740742" w:rsidRPr="002A30AD">
        <w:rPr>
          <w:spacing w:val="-10"/>
        </w:rPr>
        <w:t xml:space="preserve"> (Таблица </w:t>
      </w:r>
      <w:r w:rsidR="00E55D85" w:rsidRPr="002A30AD">
        <w:rPr>
          <w:spacing w:val="-10"/>
        </w:rPr>
        <w:t>2</w:t>
      </w:r>
      <w:r w:rsidR="00ED19FE" w:rsidRPr="002A30AD">
        <w:rPr>
          <w:spacing w:val="-10"/>
        </w:rPr>
        <w:t>5</w:t>
      </w:r>
      <w:r w:rsidR="00740742" w:rsidRPr="002A30AD">
        <w:rPr>
          <w:spacing w:val="-10"/>
        </w:rPr>
        <w:t>)</w:t>
      </w:r>
      <w:r w:rsidR="00E0479B" w:rsidRPr="002A30AD">
        <w:rPr>
          <w:spacing w:val="-10"/>
        </w:rPr>
        <w:t>.</w:t>
      </w:r>
      <w:r w:rsidRPr="002A30AD">
        <w:rPr>
          <w:spacing w:val="-10"/>
        </w:rPr>
        <w:t xml:space="preserve"> </w:t>
      </w:r>
    </w:p>
    <w:p w14:paraId="78A50159" w14:textId="08CBA8DE" w:rsidR="001E6C12" w:rsidRPr="002A30AD" w:rsidRDefault="001E6C12" w:rsidP="00D553B7">
      <w:pPr>
        <w:pStyle w:val="af2"/>
        <w:tabs>
          <w:tab w:val="clear" w:pos="1134"/>
          <w:tab w:val="left" w:pos="709"/>
        </w:tabs>
        <w:spacing w:before="120" w:after="120" w:line="276" w:lineRule="auto"/>
        <w:ind w:firstLine="0"/>
        <w:jc w:val="center"/>
        <w:rPr>
          <w:spacing w:val="-10"/>
          <w:sz w:val="24"/>
          <w:szCs w:val="24"/>
        </w:rPr>
      </w:pPr>
      <w:r w:rsidRPr="002A30AD">
        <w:rPr>
          <w:spacing w:val="-10"/>
          <w:sz w:val="24"/>
          <w:szCs w:val="24"/>
        </w:rPr>
        <w:t xml:space="preserve">Таблица </w:t>
      </w:r>
      <w:r w:rsidR="00E55D85" w:rsidRPr="002A30AD">
        <w:rPr>
          <w:spacing w:val="-10"/>
          <w:sz w:val="24"/>
          <w:szCs w:val="24"/>
        </w:rPr>
        <w:t>2</w:t>
      </w:r>
      <w:r w:rsidR="00ED19FE" w:rsidRPr="002A30AD">
        <w:rPr>
          <w:spacing w:val="-10"/>
          <w:sz w:val="24"/>
          <w:szCs w:val="24"/>
        </w:rPr>
        <w:t>5</w:t>
      </w:r>
      <w:r w:rsidR="00E0479B" w:rsidRPr="002A30AD">
        <w:rPr>
          <w:spacing w:val="-10"/>
          <w:sz w:val="24"/>
          <w:szCs w:val="24"/>
        </w:rPr>
        <w:t>.</w:t>
      </w:r>
      <w:r w:rsidR="00D553B7" w:rsidRPr="002A30AD">
        <w:rPr>
          <w:spacing w:val="-10"/>
          <w:sz w:val="24"/>
          <w:szCs w:val="24"/>
        </w:rPr>
        <w:t xml:space="preserve"> </w:t>
      </w:r>
      <w:r w:rsidRPr="002A30AD">
        <w:rPr>
          <w:spacing w:val="-10"/>
          <w:sz w:val="24"/>
          <w:szCs w:val="24"/>
        </w:rPr>
        <w:t>Регламенты использования территории водоохранных зон и прибрежных защитных полос (Водный кодекс Российской Федерации № 74-ФЗ от 03.06.2006)</w:t>
      </w:r>
    </w:p>
    <w:tbl>
      <w:tblPr>
        <w:tblStyle w:val="ac"/>
        <w:tblW w:w="0" w:type="auto"/>
        <w:tblLayout w:type="fixed"/>
        <w:tblLook w:val="04A0" w:firstRow="1" w:lastRow="0" w:firstColumn="1" w:lastColumn="0" w:noHBand="0" w:noVBand="1"/>
      </w:tblPr>
      <w:tblGrid>
        <w:gridCol w:w="1668"/>
        <w:gridCol w:w="4252"/>
        <w:gridCol w:w="4394"/>
      </w:tblGrid>
      <w:tr w:rsidR="001E6C12" w:rsidRPr="002A30AD" w14:paraId="796428A6" w14:textId="77777777" w:rsidTr="00FF0617">
        <w:trPr>
          <w:tblHeader/>
        </w:trPr>
        <w:tc>
          <w:tcPr>
            <w:tcW w:w="1668" w:type="dxa"/>
          </w:tcPr>
          <w:p w14:paraId="6D319BC8" w14:textId="77777777" w:rsidR="001E6C12" w:rsidRPr="002A30AD" w:rsidRDefault="001E6C12" w:rsidP="00D553B7">
            <w:pPr>
              <w:pStyle w:val="a9"/>
              <w:ind w:left="0"/>
              <w:jc w:val="center"/>
              <w:rPr>
                <w:spacing w:val="-10"/>
                <w:sz w:val="22"/>
                <w:szCs w:val="22"/>
              </w:rPr>
            </w:pPr>
            <w:r w:rsidRPr="002A30AD">
              <w:rPr>
                <w:spacing w:val="-10"/>
                <w:sz w:val="22"/>
                <w:szCs w:val="22"/>
              </w:rPr>
              <w:t>Наименование зон</w:t>
            </w:r>
          </w:p>
        </w:tc>
        <w:tc>
          <w:tcPr>
            <w:tcW w:w="4252" w:type="dxa"/>
          </w:tcPr>
          <w:p w14:paraId="23322997" w14:textId="77777777" w:rsidR="001E6C12" w:rsidRPr="002A30AD" w:rsidRDefault="001E6C12" w:rsidP="00D553B7">
            <w:pPr>
              <w:pStyle w:val="a9"/>
              <w:ind w:left="0"/>
              <w:jc w:val="center"/>
              <w:rPr>
                <w:spacing w:val="-10"/>
                <w:sz w:val="22"/>
                <w:szCs w:val="22"/>
              </w:rPr>
            </w:pPr>
            <w:r w:rsidRPr="002A30AD">
              <w:rPr>
                <w:spacing w:val="-10"/>
                <w:sz w:val="22"/>
                <w:szCs w:val="22"/>
              </w:rPr>
              <w:t>Запрещается</w:t>
            </w:r>
          </w:p>
        </w:tc>
        <w:tc>
          <w:tcPr>
            <w:tcW w:w="4394" w:type="dxa"/>
          </w:tcPr>
          <w:p w14:paraId="567248EA" w14:textId="77777777" w:rsidR="001E6C12" w:rsidRPr="002A30AD" w:rsidRDefault="001E6C12" w:rsidP="00D553B7">
            <w:pPr>
              <w:pStyle w:val="a9"/>
              <w:ind w:left="0"/>
              <w:jc w:val="center"/>
              <w:rPr>
                <w:spacing w:val="-10"/>
                <w:sz w:val="22"/>
                <w:szCs w:val="22"/>
              </w:rPr>
            </w:pPr>
            <w:r w:rsidRPr="002A30AD">
              <w:rPr>
                <w:spacing w:val="-10"/>
                <w:sz w:val="22"/>
                <w:szCs w:val="22"/>
              </w:rPr>
              <w:t>Допускается</w:t>
            </w:r>
          </w:p>
        </w:tc>
      </w:tr>
      <w:tr w:rsidR="001E6C12" w:rsidRPr="002A30AD" w14:paraId="171232D6" w14:textId="77777777" w:rsidTr="00FF0617">
        <w:tc>
          <w:tcPr>
            <w:tcW w:w="1668" w:type="dxa"/>
          </w:tcPr>
          <w:p w14:paraId="12785AE0" w14:textId="77777777" w:rsidR="001E6C12" w:rsidRPr="002A30AD" w:rsidRDefault="001E6C12" w:rsidP="00D553B7">
            <w:pPr>
              <w:pStyle w:val="a9"/>
              <w:ind w:left="0"/>
              <w:jc w:val="both"/>
              <w:rPr>
                <w:spacing w:val="-10"/>
                <w:sz w:val="22"/>
                <w:szCs w:val="22"/>
              </w:rPr>
            </w:pPr>
            <w:r w:rsidRPr="002A30AD">
              <w:rPr>
                <w:spacing w:val="-10"/>
                <w:sz w:val="22"/>
                <w:szCs w:val="22"/>
              </w:rPr>
              <w:t>Водоохранная зона</w:t>
            </w:r>
          </w:p>
          <w:p w14:paraId="2E42EC83" w14:textId="77777777" w:rsidR="001E6C12" w:rsidRPr="002A30AD" w:rsidRDefault="001E6C12" w:rsidP="00D553B7">
            <w:pPr>
              <w:pStyle w:val="a9"/>
              <w:ind w:left="0"/>
              <w:jc w:val="both"/>
              <w:rPr>
                <w:spacing w:val="-10"/>
                <w:sz w:val="22"/>
                <w:szCs w:val="22"/>
              </w:rPr>
            </w:pPr>
          </w:p>
        </w:tc>
        <w:tc>
          <w:tcPr>
            <w:tcW w:w="4252" w:type="dxa"/>
          </w:tcPr>
          <w:p w14:paraId="58782CB7" w14:textId="005B0F6C" w:rsidR="001E6C12" w:rsidRPr="002A30AD" w:rsidRDefault="001E6C12" w:rsidP="00D553B7">
            <w:pPr>
              <w:pStyle w:val="a9"/>
              <w:ind w:left="0"/>
              <w:jc w:val="both"/>
              <w:rPr>
                <w:spacing w:val="-10"/>
                <w:sz w:val="22"/>
                <w:szCs w:val="22"/>
              </w:rPr>
            </w:pPr>
            <w:r w:rsidRPr="002A30AD">
              <w:rPr>
                <w:spacing w:val="-10"/>
                <w:sz w:val="22"/>
                <w:szCs w:val="22"/>
              </w:rPr>
              <w:t xml:space="preserve">- использование сточных вод в целях </w:t>
            </w:r>
            <w:r w:rsidR="00ED19FE" w:rsidRPr="002A30AD">
              <w:rPr>
                <w:spacing w:val="-10"/>
                <w:sz w:val="22"/>
                <w:szCs w:val="22"/>
              </w:rPr>
              <w:t>повышения почвенного плодородия</w:t>
            </w:r>
            <w:r w:rsidRPr="002A30AD">
              <w:rPr>
                <w:spacing w:val="-10"/>
                <w:sz w:val="22"/>
                <w:szCs w:val="22"/>
              </w:rPr>
              <w:t>;</w:t>
            </w:r>
          </w:p>
          <w:p w14:paraId="15583B21" w14:textId="26C3CC75" w:rsidR="001E6C12" w:rsidRPr="002A30AD" w:rsidRDefault="001E6C12" w:rsidP="00D553B7">
            <w:pPr>
              <w:pStyle w:val="a9"/>
              <w:ind w:left="0"/>
              <w:jc w:val="both"/>
              <w:rPr>
                <w:spacing w:val="-10"/>
                <w:sz w:val="22"/>
                <w:szCs w:val="22"/>
              </w:rPr>
            </w:pPr>
            <w:r w:rsidRPr="002A30AD">
              <w:rPr>
                <w:spacing w:val="-10"/>
                <w:sz w:val="22"/>
                <w:szCs w:val="22"/>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r w:rsidR="00ED19FE" w:rsidRPr="002A30AD">
              <w:rPr>
                <w:spacing w:val="-10"/>
                <w:sz w:val="22"/>
                <w:szCs w:val="22"/>
              </w:rPr>
              <w:t>,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 установлены</w:t>
            </w:r>
            <w:r w:rsidRPr="002A30AD">
              <w:rPr>
                <w:spacing w:val="-10"/>
                <w:sz w:val="22"/>
                <w:szCs w:val="22"/>
              </w:rPr>
              <w:t>;</w:t>
            </w:r>
          </w:p>
          <w:p w14:paraId="74E121E0" w14:textId="77777777" w:rsidR="001E6C12" w:rsidRPr="002A30AD" w:rsidRDefault="001E6C12" w:rsidP="00D553B7">
            <w:pPr>
              <w:pStyle w:val="a9"/>
              <w:ind w:left="0"/>
              <w:jc w:val="both"/>
              <w:rPr>
                <w:spacing w:val="-10"/>
                <w:sz w:val="22"/>
                <w:szCs w:val="22"/>
              </w:rPr>
            </w:pPr>
            <w:r w:rsidRPr="002A30AD">
              <w:rPr>
                <w:spacing w:val="-10"/>
                <w:sz w:val="22"/>
                <w:szCs w:val="22"/>
              </w:rPr>
              <w:t>- осуществление авиационных мер по борьбе с вредными организмами;</w:t>
            </w:r>
          </w:p>
          <w:p w14:paraId="7BDD73C0" w14:textId="77777777" w:rsidR="001E6C12" w:rsidRPr="002A30AD" w:rsidRDefault="001E6C12" w:rsidP="00D553B7">
            <w:pPr>
              <w:pStyle w:val="a9"/>
              <w:ind w:left="0"/>
              <w:jc w:val="both"/>
              <w:rPr>
                <w:spacing w:val="-10"/>
                <w:sz w:val="22"/>
                <w:szCs w:val="22"/>
              </w:rPr>
            </w:pPr>
            <w:r w:rsidRPr="002A30AD">
              <w:rPr>
                <w:spacing w:val="-10"/>
                <w:sz w:val="22"/>
                <w:szCs w:val="22"/>
              </w:rPr>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79AE83CF" w14:textId="3D4005A4" w:rsidR="001E6C12" w:rsidRPr="002A30AD" w:rsidRDefault="001E6C12" w:rsidP="00D553B7">
            <w:pPr>
              <w:pStyle w:val="a9"/>
              <w:ind w:left="0"/>
              <w:jc w:val="both"/>
              <w:rPr>
                <w:spacing w:val="-10"/>
                <w:sz w:val="22"/>
                <w:szCs w:val="22"/>
              </w:rPr>
            </w:pPr>
            <w:r w:rsidRPr="002A30AD">
              <w:rPr>
                <w:spacing w:val="-10"/>
                <w:sz w:val="22"/>
                <w:szCs w:val="22"/>
              </w:rPr>
              <w:lastRenderedPageBreak/>
              <w:t xml:space="preserve">- </w:t>
            </w:r>
            <w:r w:rsidR="00ED19FE" w:rsidRPr="002A30AD">
              <w:rPr>
                <w:spacing w:val="-10"/>
                <w:sz w:val="22"/>
                <w:szCs w:val="22"/>
              </w:rPr>
              <w:t xml:space="preserve">строительство и реконструкция  </w:t>
            </w:r>
            <w:r w:rsidRPr="002A30AD">
              <w:rPr>
                <w:spacing w:val="-10"/>
                <w:sz w:val="22"/>
                <w:szCs w:val="22"/>
              </w:rPr>
              <w:t>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w:t>
            </w:r>
            <w:r w:rsidR="00ED19FE" w:rsidRPr="002A30AD">
              <w:rPr>
                <w:spacing w:val="-10"/>
                <w:sz w:val="22"/>
                <w:szCs w:val="22"/>
              </w:rPr>
              <w:t xml:space="preserve">, в том числе баз (сооружений) для стоянки маломерных судов, объектов органов федеральной службы безопасности),  </w:t>
            </w:r>
            <w:r w:rsidRPr="002A30AD">
              <w:rPr>
                <w:spacing w:val="-10"/>
                <w:sz w:val="22"/>
                <w:szCs w:val="22"/>
              </w:rPr>
              <w:t>,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37038E2B" w14:textId="5B7BAE82" w:rsidR="001E6C12" w:rsidRPr="002A30AD" w:rsidRDefault="001E6C12" w:rsidP="00D553B7">
            <w:pPr>
              <w:pStyle w:val="a9"/>
              <w:ind w:left="0"/>
              <w:jc w:val="both"/>
              <w:rPr>
                <w:spacing w:val="-10"/>
                <w:sz w:val="22"/>
                <w:szCs w:val="22"/>
              </w:rPr>
            </w:pPr>
            <w:r w:rsidRPr="002A30AD">
              <w:rPr>
                <w:spacing w:val="-10"/>
                <w:sz w:val="22"/>
                <w:szCs w:val="22"/>
              </w:rPr>
              <w:t xml:space="preserve">- </w:t>
            </w:r>
            <w:r w:rsidR="00ED19FE" w:rsidRPr="002A30AD">
              <w:rPr>
                <w:spacing w:val="-10"/>
                <w:sz w:val="22"/>
                <w:szCs w:val="22"/>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14:paraId="1E71C5BD" w14:textId="77777777" w:rsidR="001E6C12" w:rsidRPr="002A30AD" w:rsidRDefault="001E6C12" w:rsidP="00D553B7">
            <w:pPr>
              <w:pStyle w:val="a9"/>
              <w:ind w:left="0"/>
              <w:jc w:val="both"/>
              <w:rPr>
                <w:spacing w:val="-10"/>
                <w:sz w:val="22"/>
                <w:szCs w:val="22"/>
              </w:rPr>
            </w:pPr>
            <w:r w:rsidRPr="002A30AD">
              <w:rPr>
                <w:spacing w:val="-10"/>
                <w:sz w:val="22"/>
                <w:szCs w:val="22"/>
              </w:rPr>
              <w:t>- сброс сточных, в том числе дренажных, вод;</w:t>
            </w:r>
          </w:p>
          <w:p w14:paraId="0DBBAD65" w14:textId="77777777" w:rsidR="001E6C12" w:rsidRPr="002A30AD" w:rsidRDefault="001E6C12" w:rsidP="00D553B7">
            <w:pPr>
              <w:pStyle w:val="a9"/>
              <w:ind w:left="0"/>
              <w:jc w:val="both"/>
              <w:rPr>
                <w:spacing w:val="-10"/>
                <w:sz w:val="22"/>
                <w:szCs w:val="22"/>
              </w:rPr>
            </w:pPr>
            <w:r w:rsidRPr="002A30AD">
              <w:rPr>
                <w:spacing w:val="-10"/>
                <w:sz w:val="22"/>
                <w:szCs w:val="22"/>
              </w:rPr>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tc>
        <w:tc>
          <w:tcPr>
            <w:tcW w:w="4394" w:type="dxa"/>
          </w:tcPr>
          <w:p w14:paraId="73F7A4F9" w14:textId="77777777" w:rsidR="001E6C12" w:rsidRPr="002A30AD" w:rsidRDefault="009C5082" w:rsidP="00D553B7">
            <w:pPr>
              <w:pStyle w:val="a9"/>
              <w:ind w:left="0"/>
              <w:jc w:val="both"/>
              <w:rPr>
                <w:spacing w:val="-10"/>
                <w:sz w:val="22"/>
                <w:szCs w:val="22"/>
              </w:rPr>
            </w:pPr>
            <w:r w:rsidRPr="002A30AD">
              <w:rPr>
                <w:spacing w:val="-10"/>
                <w:sz w:val="22"/>
                <w:szCs w:val="22"/>
              </w:rPr>
              <w:lastRenderedPageBreak/>
              <w:t xml:space="preserve">- </w:t>
            </w:r>
            <w:r w:rsidR="001E6C12" w:rsidRPr="002A30AD">
              <w:rPr>
                <w:spacing w:val="-10"/>
                <w:sz w:val="22"/>
                <w:szCs w:val="22"/>
              </w:rPr>
              <w:t xml:space="preserve">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w:t>
            </w:r>
            <w:r w:rsidR="001E6C12" w:rsidRPr="002A30AD">
              <w:rPr>
                <w:spacing w:val="-10"/>
                <w:sz w:val="22"/>
                <w:szCs w:val="22"/>
              </w:rPr>
              <w:lastRenderedPageBreak/>
              <w:t>вод, понимаются:</w:t>
            </w:r>
          </w:p>
          <w:p w14:paraId="7E80E7E1" w14:textId="77777777" w:rsidR="001E6C12" w:rsidRPr="002A30AD" w:rsidRDefault="001E6C12" w:rsidP="00D553B7">
            <w:pPr>
              <w:pStyle w:val="a9"/>
              <w:ind w:left="0"/>
              <w:jc w:val="both"/>
              <w:rPr>
                <w:spacing w:val="-10"/>
                <w:sz w:val="22"/>
                <w:szCs w:val="22"/>
              </w:rPr>
            </w:pPr>
            <w:r w:rsidRPr="002A30AD">
              <w:rPr>
                <w:spacing w:val="-10"/>
                <w:sz w:val="22"/>
                <w:szCs w:val="22"/>
              </w:rPr>
              <w:t>- централизованные системы водоотведения (канализации), централизованные ливневые системы водоотведения;</w:t>
            </w:r>
          </w:p>
          <w:p w14:paraId="324C93A8" w14:textId="77777777" w:rsidR="001E6C12" w:rsidRPr="002A30AD" w:rsidRDefault="001E6C12" w:rsidP="00D553B7">
            <w:pPr>
              <w:pStyle w:val="a9"/>
              <w:ind w:left="0"/>
              <w:jc w:val="both"/>
              <w:rPr>
                <w:spacing w:val="-10"/>
                <w:sz w:val="22"/>
                <w:szCs w:val="22"/>
              </w:rPr>
            </w:pPr>
            <w:r w:rsidRPr="002A30AD">
              <w:rPr>
                <w:spacing w:val="-10"/>
                <w:sz w:val="22"/>
                <w:szCs w:val="22"/>
              </w:rPr>
              <w:t>-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14:paraId="3EC963AE" w14:textId="26CDC6DC" w:rsidR="001E6C12" w:rsidRPr="002A30AD" w:rsidRDefault="001E6C12" w:rsidP="00D553B7">
            <w:pPr>
              <w:pStyle w:val="a9"/>
              <w:ind w:left="0"/>
              <w:jc w:val="both"/>
              <w:rPr>
                <w:spacing w:val="-10"/>
                <w:sz w:val="22"/>
                <w:szCs w:val="22"/>
              </w:rPr>
            </w:pPr>
            <w:r w:rsidRPr="002A30AD">
              <w:rPr>
                <w:spacing w:val="-10"/>
                <w:sz w:val="22"/>
                <w:szCs w:val="22"/>
              </w:rPr>
              <w:t xml:space="preserve">-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w:t>
            </w:r>
            <w:r w:rsidR="00AD3D1E" w:rsidRPr="002A30AD">
              <w:rPr>
                <w:spacing w:val="-10"/>
                <w:sz w:val="22"/>
                <w:szCs w:val="22"/>
              </w:rPr>
              <w:t>Водного кодекса Российской Федерации от 03.06.2006 №74-ФЗ</w:t>
            </w:r>
            <w:r w:rsidRPr="002A30AD">
              <w:rPr>
                <w:spacing w:val="-10"/>
                <w:sz w:val="22"/>
                <w:szCs w:val="22"/>
              </w:rPr>
              <w:t>;</w:t>
            </w:r>
          </w:p>
          <w:p w14:paraId="4F01E745" w14:textId="77777777" w:rsidR="001E6C12" w:rsidRPr="002A30AD" w:rsidRDefault="001E6C12" w:rsidP="00D553B7">
            <w:pPr>
              <w:pStyle w:val="a9"/>
              <w:ind w:left="0"/>
              <w:jc w:val="both"/>
              <w:rPr>
                <w:spacing w:val="-10"/>
                <w:sz w:val="22"/>
                <w:szCs w:val="22"/>
              </w:rPr>
            </w:pPr>
            <w:r w:rsidRPr="002A30AD">
              <w:rPr>
                <w:spacing w:val="-10"/>
                <w:sz w:val="22"/>
                <w:szCs w:val="22"/>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tc>
      </w:tr>
      <w:tr w:rsidR="001E6C12" w:rsidRPr="002A30AD" w14:paraId="305E6263" w14:textId="77777777" w:rsidTr="00FF0617">
        <w:tc>
          <w:tcPr>
            <w:tcW w:w="1668" w:type="dxa"/>
          </w:tcPr>
          <w:p w14:paraId="3034FD61" w14:textId="77777777" w:rsidR="001E6C12" w:rsidRPr="002A30AD" w:rsidRDefault="001E6C12" w:rsidP="00D553B7">
            <w:pPr>
              <w:pStyle w:val="a9"/>
              <w:ind w:left="0"/>
              <w:jc w:val="both"/>
              <w:rPr>
                <w:spacing w:val="-10"/>
                <w:sz w:val="22"/>
                <w:szCs w:val="22"/>
              </w:rPr>
            </w:pPr>
            <w:r w:rsidRPr="002A30AD">
              <w:rPr>
                <w:spacing w:val="-10"/>
                <w:sz w:val="22"/>
                <w:szCs w:val="22"/>
              </w:rPr>
              <w:t>Прибрежная защитная полоса</w:t>
            </w:r>
          </w:p>
        </w:tc>
        <w:tc>
          <w:tcPr>
            <w:tcW w:w="4252" w:type="dxa"/>
          </w:tcPr>
          <w:p w14:paraId="7BE95092" w14:textId="77777777" w:rsidR="001E6C12" w:rsidRPr="002A30AD" w:rsidRDefault="001E6C12" w:rsidP="00D553B7">
            <w:pPr>
              <w:pStyle w:val="a9"/>
              <w:ind w:left="0"/>
              <w:jc w:val="both"/>
              <w:rPr>
                <w:spacing w:val="-10"/>
                <w:sz w:val="22"/>
                <w:szCs w:val="22"/>
              </w:rPr>
            </w:pPr>
            <w:r w:rsidRPr="002A30AD">
              <w:rPr>
                <w:spacing w:val="-10"/>
                <w:sz w:val="22"/>
                <w:szCs w:val="22"/>
              </w:rPr>
              <w:t>В границах прибрежных защитных полос наряду с установленными ограничениями для водоохранных зон запрещаются:</w:t>
            </w:r>
          </w:p>
          <w:p w14:paraId="40C4E52E" w14:textId="77777777" w:rsidR="001E6C12" w:rsidRPr="002A30AD" w:rsidRDefault="001E6C12" w:rsidP="00D553B7">
            <w:pPr>
              <w:pStyle w:val="a9"/>
              <w:ind w:left="0"/>
              <w:jc w:val="both"/>
              <w:rPr>
                <w:spacing w:val="-10"/>
                <w:sz w:val="22"/>
                <w:szCs w:val="22"/>
              </w:rPr>
            </w:pPr>
            <w:r w:rsidRPr="002A30AD">
              <w:rPr>
                <w:spacing w:val="-10"/>
                <w:sz w:val="22"/>
                <w:szCs w:val="22"/>
              </w:rPr>
              <w:t>- распашка земель;</w:t>
            </w:r>
          </w:p>
          <w:p w14:paraId="5C98DE2A" w14:textId="77777777" w:rsidR="001E6C12" w:rsidRPr="002A30AD" w:rsidRDefault="001E6C12" w:rsidP="00D553B7">
            <w:pPr>
              <w:pStyle w:val="a9"/>
              <w:ind w:left="0"/>
              <w:jc w:val="both"/>
              <w:rPr>
                <w:spacing w:val="-10"/>
                <w:sz w:val="22"/>
                <w:szCs w:val="22"/>
              </w:rPr>
            </w:pPr>
            <w:r w:rsidRPr="002A30AD">
              <w:rPr>
                <w:spacing w:val="-10"/>
                <w:sz w:val="22"/>
                <w:szCs w:val="22"/>
              </w:rPr>
              <w:t>- размещение отвалов размываемых грунтов;</w:t>
            </w:r>
          </w:p>
          <w:p w14:paraId="6F8FE3E5" w14:textId="77777777" w:rsidR="001E6C12" w:rsidRPr="002A30AD" w:rsidRDefault="001E6C12" w:rsidP="00D553B7">
            <w:pPr>
              <w:pStyle w:val="a9"/>
              <w:ind w:left="0"/>
              <w:jc w:val="both"/>
              <w:rPr>
                <w:spacing w:val="-10"/>
                <w:sz w:val="22"/>
                <w:szCs w:val="22"/>
              </w:rPr>
            </w:pPr>
            <w:r w:rsidRPr="002A30AD">
              <w:rPr>
                <w:spacing w:val="-10"/>
                <w:sz w:val="22"/>
                <w:szCs w:val="22"/>
              </w:rPr>
              <w:t>- выпас сельскохозяйственных животных и организация для них летних лагерей, ванн.</w:t>
            </w:r>
          </w:p>
        </w:tc>
        <w:tc>
          <w:tcPr>
            <w:tcW w:w="4394" w:type="dxa"/>
          </w:tcPr>
          <w:p w14:paraId="7E26C4F2" w14:textId="77777777" w:rsidR="001E6C12" w:rsidRPr="002A30AD" w:rsidRDefault="001E6C12" w:rsidP="00D553B7">
            <w:pPr>
              <w:pStyle w:val="a9"/>
              <w:ind w:left="0"/>
              <w:jc w:val="both"/>
              <w:rPr>
                <w:spacing w:val="-10"/>
                <w:sz w:val="22"/>
                <w:szCs w:val="22"/>
              </w:rPr>
            </w:pPr>
          </w:p>
        </w:tc>
      </w:tr>
    </w:tbl>
    <w:p w14:paraId="2FF14E27" w14:textId="3F52BCC4" w:rsidR="001E6C12" w:rsidRPr="002A30AD" w:rsidRDefault="001E6C12" w:rsidP="009C5082">
      <w:pPr>
        <w:pStyle w:val="a9"/>
        <w:spacing w:before="240" w:after="120" w:line="276" w:lineRule="auto"/>
        <w:ind w:left="0" w:firstLine="709"/>
        <w:contextualSpacing w:val="0"/>
        <w:jc w:val="both"/>
        <w:rPr>
          <w:spacing w:val="-10"/>
        </w:rPr>
      </w:pPr>
      <w:r w:rsidRPr="002A30AD">
        <w:rPr>
          <w:i/>
          <w:spacing w:val="-10"/>
          <w:u w:val="single"/>
        </w:rPr>
        <w:t>Береговой полосой</w:t>
      </w:r>
      <w:r w:rsidRPr="002A30AD">
        <w:rPr>
          <w:spacing w:val="-10"/>
        </w:rPr>
        <w:t xml:space="preserve">, согласно ч. ч. 6, 7 статьи 6 </w:t>
      </w:r>
      <w:r w:rsidR="00AD3D1E" w:rsidRPr="002A30AD">
        <w:rPr>
          <w:spacing w:val="-10"/>
        </w:rPr>
        <w:t xml:space="preserve">Водного кодекса Российской Федерации от 03.06.2006 № 74-ФЗ </w:t>
      </w:r>
      <w:r w:rsidRPr="002A30AD">
        <w:rPr>
          <w:spacing w:val="-10"/>
        </w:rPr>
        <w:t xml:space="preserve">является 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w:t>
      </w:r>
    </w:p>
    <w:p w14:paraId="574FEE01" w14:textId="77777777" w:rsidR="001E6C12" w:rsidRPr="002A30AD" w:rsidRDefault="001E6C12" w:rsidP="009C5082">
      <w:pPr>
        <w:pStyle w:val="a9"/>
        <w:spacing w:before="120" w:after="120" w:line="276" w:lineRule="auto"/>
        <w:ind w:left="0" w:firstLine="709"/>
        <w:contextualSpacing w:val="0"/>
        <w:jc w:val="both"/>
        <w:rPr>
          <w:spacing w:val="-10"/>
        </w:rPr>
      </w:pPr>
      <w:r w:rsidRPr="002A30AD">
        <w:rPr>
          <w:spacing w:val="-10"/>
        </w:rPr>
        <w:t xml:space="preserve">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 </w:t>
      </w:r>
    </w:p>
    <w:p w14:paraId="306A9347" w14:textId="77777777" w:rsidR="001E6C12" w:rsidRPr="002A30AD" w:rsidRDefault="001E6C12" w:rsidP="009C5082">
      <w:pPr>
        <w:pStyle w:val="a9"/>
        <w:spacing w:before="120" w:after="120" w:line="276" w:lineRule="auto"/>
        <w:ind w:left="0" w:firstLine="709"/>
        <w:contextualSpacing w:val="0"/>
        <w:jc w:val="both"/>
        <w:rPr>
          <w:spacing w:val="-10"/>
        </w:rPr>
      </w:pPr>
      <w:r w:rsidRPr="002A30AD">
        <w:rPr>
          <w:spacing w:val="-10"/>
        </w:rPr>
        <w:lastRenderedPageBreak/>
        <w:t>Ширина береговой полосы водных объектов общего пользования составляет двадцать 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14:paraId="61989E3B" w14:textId="30C6692F" w:rsidR="00740742" w:rsidRPr="002A30AD" w:rsidRDefault="00740742" w:rsidP="00740742">
      <w:pPr>
        <w:pStyle w:val="af2"/>
        <w:tabs>
          <w:tab w:val="clear" w:pos="1134"/>
          <w:tab w:val="left" w:pos="709"/>
        </w:tabs>
        <w:spacing w:before="120" w:after="120" w:line="276" w:lineRule="auto"/>
        <w:ind w:firstLine="0"/>
        <w:jc w:val="center"/>
        <w:rPr>
          <w:spacing w:val="-10"/>
          <w:sz w:val="24"/>
          <w:szCs w:val="24"/>
        </w:rPr>
      </w:pPr>
      <w:r w:rsidRPr="002A30AD">
        <w:rPr>
          <w:spacing w:val="-10"/>
          <w:sz w:val="24"/>
          <w:szCs w:val="24"/>
        </w:rPr>
        <w:t xml:space="preserve">Таблица </w:t>
      </w:r>
      <w:r w:rsidR="00E55D85" w:rsidRPr="002A30AD">
        <w:rPr>
          <w:spacing w:val="-10"/>
          <w:sz w:val="24"/>
          <w:szCs w:val="24"/>
        </w:rPr>
        <w:t>2</w:t>
      </w:r>
      <w:r w:rsidR="00ED19FE" w:rsidRPr="002A30AD">
        <w:rPr>
          <w:spacing w:val="-10"/>
          <w:sz w:val="24"/>
          <w:szCs w:val="24"/>
        </w:rPr>
        <w:t>6</w:t>
      </w:r>
      <w:r w:rsidRPr="002A30AD">
        <w:rPr>
          <w:spacing w:val="-10"/>
          <w:sz w:val="24"/>
          <w:szCs w:val="24"/>
        </w:rPr>
        <w:t>. Размеры водоохранных зон, прибрежных защитных полос и береговых полос водных объектов</w:t>
      </w:r>
    </w:p>
    <w:tbl>
      <w:tblPr>
        <w:tblW w:w="4663"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246"/>
        <w:gridCol w:w="2345"/>
        <w:gridCol w:w="2343"/>
        <w:gridCol w:w="2520"/>
      </w:tblGrid>
      <w:tr w:rsidR="0033750A" w:rsidRPr="002A30AD" w14:paraId="78200919" w14:textId="77777777" w:rsidTr="0033750A">
        <w:trPr>
          <w:tblHeader/>
          <w:jc w:val="center"/>
        </w:trPr>
        <w:tc>
          <w:tcPr>
            <w:tcW w:w="1188" w:type="pct"/>
            <w:tcBorders>
              <w:top w:val="single" w:sz="4" w:space="0" w:color="auto"/>
              <w:left w:val="single" w:sz="4" w:space="0" w:color="auto"/>
              <w:bottom w:val="single" w:sz="4" w:space="0" w:color="auto"/>
              <w:right w:val="single" w:sz="4" w:space="0" w:color="auto"/>
            </w:tcBorders>
          </w:tcPr>
          <w:p w14:paraId="6CD1B6B9" w14:textId="77777777" w:rsidR="0033750A" w:rsidRPr="002A30AD" w:rsidRDefault="0033750A" w:rsidP="00257B95">
            <w:pPr>
              <w:pStyle w:val="a9"/>
              <w:ind w:left="0"/>
              <w:jc w:val="center"/>
              <w:rPr>
                <w:spacing w:val="-10"/>
                <w:sz w:val="22"/>
                <w:szCs w:val="22"/>
              </w:rPr>
            </w:pPr>
            <w:r w:rsidRPr="002A30AD">
              <w:rPr>
                <w:spacing w:val="-10"/>
                <w:sz w:val="22"/>
                <w:szCs w:val="22"/>
              </w:rPr>
              <w:t>Наименование водных объектов</w:t>
            </w:r>
          </w:p>
        </w:tc>
        <w:tc>
          <w:tcPr>
            <w:tcW w:w="1240" w:type="pct"/>
            <w:tcBorders>
              <w:top w:val="single" w:sz="4" w:space="0" w:color="auto"/>
              <w:left w:val="single" w:sz="4" w:space="0" w:color="auto"/>
              <w:bottom w:val="single" w:sz="4" w:space="0" w:color="auto"/>
              <w:right w:val="single" w:sz="4" w:space="0" w:color="auto"/>
            </w:tcBorders>
          </w:tcPr>
          <w:p w14:paraId="445BB65E" w14:textId="46BDF4DC" w:rsidR="0033750A" w:rsidRPr="002A30AD" w:rsidRDefault="0033750A" w:rsidP="00257B95">
            <w:pPr>
              <w:pStyle w:val="a9"/>
              <w:ind w:left="0"/>
              <w:jc w:val="center"/>
              <w:rPr>
                <w:spacing w:val="-10"/>
                <w:sz w:val="22"/>
                <w:szCs w:val="22"/>
              </w:rPr>
            </w:pPr>
            <w:r w:rsidRPr="002A30AD">
              <w:rPr>
                <w:spacing w:val="-10"/>
                <w:sz w:val="22"/>
                <w:szCs w:val="22"/>
              </w:rPr>
              <w:t>Ширина водоохраной зоны, м</w:t>
            </w:r>
            <w:r w:rsidR="00ED19FE" w:rsidRPr="002A30AD">
              <w:rPr>
                <w:rStyle w:val="af6"/>
                <w:spacing w:val="-10"/>
                <w:sz w:val="22"/>
                <w:szCs w:val="22"/>
              </w:rPr>
              <w:footnoteReference w:id="20"/>
            </w:r>
          </w:p>
        </w:tc>
        <w:tc>
          <w:tcPr>
            <w:tcW w:w="1239" w:type="pct"/>
            <w:tcBorders>
              <w:top w:val="single" w:sz="4" w:space="0" w:color="auto"/>
              <w:left w:val="single" w:sz="4" w:space="0" w:color="auto"/>
              <w:bottom w:val="single" w:sz="4" w:space="0" w:color="auto"/>
              <w:right w:val="single" w:sz="4" w:space="0" w:color="auto"/>
            </w:tcBorders>
          </w:tcPr>
          <w:p w14:paraId="0D700201" w14:textId="77777777" w:rsidR="0033750A" w:rsidRPr="002A30AD" w:rsidRDefault="0033750A" w:rsidP="00257B95">
            <w:pPr>
              <w:pStyle w:val="a9"/>
              <w:ind w:left="0"/>
              <w:jc w:val="center"/>
              <w:rPr>
                <w:spacing w:val="-10"/>
                <w:sz w:val="22"/>
                <w:szCs w:val="22"/>
              </w:rPr>
            </w:pPr>
            <w:r w:rsidRPr="002A30AD">
              <w:rPr>
                <w:spacing w:val="-10"/>
                <w:sz w:val="22"/>
                <w:szCs w:val="22"/>
              </w:rPr>
              <w:t>Ширина прибрежной защитной полосы, м</w:t>
            </w:r>
          </w:p>
        </w:tc>
        <w:tc>
          <w:tcPr>
            <w:tcW w:w="1333" w:type="pct"/>
            <w:tcBorders>
              <w:top w:val="single" w:sz="4" w:space="0" w:color="auto"/>
              <w:left w:val="single" w:sz="4" w:space="0" w:color="auto"/>
              <w:bottom w:val="single" w:sz="4" w:space="0" w:color="auto"/>
              <w:right w:val="single" w:sz="4" w:space="0" w:color="auto"/>
            </w:tcBorders>
          </w:tcPr>
          <w:p w14:paraId="1D098947" w14:textId="77777777" w:rsidR="0033750A" w:rsidRPr="002A30AD" w:rsidRDefault="0033750A" w:rsidP="00257B95">
            <w:pPr>
              <w:pStyle w:val="a9"/>
              <w:ind w:left="0"/>
              <w:jc w:val="center"/>
              <w:rPr>
                <w:spacing w:val="-10"/>
                <w:sz w:val="22"/>
                <w:szCs w:val="22"/>
              </w:rPr>
            </w:pPr>
            <w:r w:rsidRPr="002A30AD">
              <w:rPr>
                <w:spacing w:val="-10"/>
                <w:sz w:val="22"/>
                <w:szCs w:val="22"/>
              </w:rPr>
              <w:t>Ширина береговой полосы, м</w:t>
            </w:r>
          </w:p>
        </w:tc>
      </w:tr>
      <w:tr w:rsidR="00943B2D" w:rsidRPr="002A30AD" w14:paraId="51A956DC" w14:textId="77777777" w:rsidTr="0033750A">
        <w:trPr>
          <w:jc w:val="center"/>
        </w:trPr>
        <w:tc>
          <w:tcPr>
            <w:tcW w:w="1188" w:type="pct"/>
            <w:tcBorders>
              <w:top w:val="single" w:sz="4" w:space="0" w:color="auto"/>
              <w:left w:val="single" w:sz="4" w:space="0" w:color="auto"/>
              <w:bottom w:val="single" w:sz="4" w:space="0" w:color="auto"/>
              <w:right w:val="single" w:sz="4" w:space="0" w:color="auto"/>
            </w:tcBorders>
          </w:tcPr>
          <w:p w14:paraId="0009EA37" w14:textId="25B55203" w:rsidR="00943B2D" w:rsidRPr="002A30AD" w:rsidRDefault="00943B2D" w:rsidP="00943B2D">
            <w:pPr>
              <w:pStyle w:val="a9"/>
              <w:ind w:left="0"/>
              <w:rPr>
                <w:spacing w:val="-10"/>
                <w:sz w:val="22"/>
                <w:szCs w:val="22"/>
              </w:rPr>
            </w:pPr>
            <w:r w:rsidRPr="002A30AD">
              <w:rPr>
                <w:spacing w:val="-10"/>
                <w:sz w:val="22"/>
                <w:szCs w:val="22"/>
              </w:rPr>
              <w:t>р. Вель</w:t>
            </w:r>
          </w:p>
        </w:tc>
        <w:tc>
          <w:tcPr>
            <w:tcW w:w="1240" w:type="pct"/>
            <w:tcBorders>
              <w:top w:val="single" w:sz="4" w:space="0" w:color="auto"/>
              <w:left w:val="single" w:sz="4" w:space="0" w:color="auto"/>
              <w:bottom w:val="single" w:sz="4" w:space="0" w:color="auto"/>
              <w:right w:val="single" w:sz="4" w:space="0" w:color="auto"/>
            </w:tcBorders>
          </w:tcPr>
          <w:p w14:paraId="176AE346" w14:textId="424C7850" w:rsidR="00943B2D" w:rsidRPr="002A30AD" w:rsidRDefault="00943B2D" w:rsidP="00943B2D">
            <w:pPr>
              <w:pStyle w:val="a9"/>
              <w:ind w:left="0"/>
              <w:jc w:val="center"/>
              <w:rPr>
                <w:spacing w:val="-10"/>
                <w:sz w:val="22"/>
                <w:szCs w:val="22"/>
              </w:rPr>
            </w:pPr>
            <w:r>
              <w:rPr>
                <w:spacing w:val="-10"/>
                <w:sz w:val="22"/>
                <w:szCs w:val="22"/>
              </w:rPr>
              <w:t>200</w:t>
            </w:r>
          </w:p>
        </w:tc>
        <w:tc>
          <w:tcPr>
            <w:tcW w:w="1239" w:type="pct"/>
            <w:tcBorders>
              <w:top w:val="single" w:sz="4" w:space="0" w:color="auto"/>
              <w:left w:val="single" w:sz="4" w:space="0" w:color="auto"/>
              <w:bottom w:val="single" w:sz="4" w:space="0" w:color="auto"/>
              <w:right w:val="single" w:sz="4" w:space="0" w:color="auto"/>
            </w:tcBorders>
          </w:tcPr>
          <w:p w14:paraId="7A9DBD1C" w14:textId="25D6194E" w:rsidR="00943B2D" w:rsidRPr="002A30AD" w:rsidRDefault="00943B2D" w:rsidP="00943B2D">
            <w:pPr>
              <w:pStyle w:val="a9"/>
              <w:ind w:left="0"/>
              <w:jc w:val="center"/>
              <w:rPr>
                <w:spacing w:val="-10"/>
                <w:sz w:val="22"/>
                <w:szCs w:val="22"/>
              </w:rPr>
            </w:pPr>
            <w:r>
              <w:rPr>
                <w:spacing w:val="-10"/>
                <w:sz w:val="22"/>
                <w:szCs w:val="22"/>
              </w:rPr>
              <w:t>200</w:t>
            </w:r>
          </w:p>
        </w:tc>
        <w:tc>
          <w:tcPr>
            <w:tcW w:w="1333" w:type="pct"/>
            <w:tcBorders>
              <w:top w:val="single" w:sz="4" w:space="0" w:color="auto"/>
              <w:left w:val="single" w:sz="4" w:space="0" w:color="auto"/>
              <w:bottom w:val="single" w:sz="4" w:space="0" w:color="auto"/>
              <w:right w:val="single" w:sz="4" w:space="0" w:color="auto"/>
            </w:tcBorders>
          </w:tcPr>
          <w:p w14:paraId="106CCA03" w14:textId="77777777" w:rsidR="00943B2D" w:rsidRPr="002A30AD" w:rsidRDefault="00943B2D" w:rsidP="00943B2D">
            <w:pPr>
              <w:pStyle w:val="a9"/>
              <w:ind w:left="0"/>
              <w:jc w:val="center"/>
              <w:rPr>
                <w:spacing w:val="-10"/>
                <w:sz w:val="22"/>
                <w:szCs w:val="22"/>
              </w:rPr>
            </w:pPr>
            <w:r w:rsidRPr="002A30AD">
              <w:rPr>
                <w:spacing w:val="-10"/>
                <w:sz w:val="22"/>
                <w:szCs w:val="22"/>
              </w:rPr>
              <w:t>20</w:t>
            </w:r>
          </w:p>
        </w:tc>
      </w:tr>
      <w:tr w:rsidR="00943B2D" w:rsidRPr="002A30AD" w14:paraId="0F7F6794" w14:textId="77777777" w:rsidTr="0033750A">
        <w:trPr>
          <w:jc w:val="center"/>
        </w:trPr>
        <w:tc>
          <w:tcPr>
            <w:tcW w:w="1188" w:type="pct"/>
            <w:tcBorders>
              <w:top w:val="single" w:sz="4" w:space="0" w:color="auto"/>
              <w:left w:val="single" w:sz="4" w:space="0" w:color="auto"/>
              <w:bottom w:val="single" w:sz="4" w:space="0" w:color="auto"/>
              <w:right w:val="single" w:sz="4" w:space="0" w:color="auto"/>
            </w:tcBorders>
          </w:tcPr>
          <w:p w14:paraId="6F752BAC" w14:textId="77777777" w:rsidR="00943B2D" w:rsidRPr="002A30AD" w:rsidRDefault="00943B2D" w:rsidP="00943B2D">
            <w:pPr>
              <w:pStyle w:val="a9"/>
              <w:ind w:left="0"/>
              <w:rPr>
                <w:spacing w:val="-10"/>
                <w:sz w:val="22"/>
                <w:szCs w:val="22"/>
              </w:rPr>
            </w:pPr>
            <w:r w:rsidRPr="002A30AD">
              <w:rPr>
                <w:spacing w:val="-10"/>
                <w:sz w:val="22"/>
                <w:szCs w:val="22"/>
              </w:rPr>
              <w:t>р. Подюга</w:t>
            </w:r>
          </w:p>
        </w:tc>
        <w:tc>
          <w:tcPr>
            <w:tcW w:w="1240" w:type="pct"/>
            <w:tcBorders>
              <w:top w:val="single" w:sz="4" w:space="0" w:color="auto"/>
              <w:left w:val="single" w:sz="4" w:space="0" w:color="auto"/>
              <w:bottom w:val="single" w:sz="4" w:space="0" w:color="auto"/>
              <w:right w:val="single" w:sz="4" w:space="0" w:color="auto"/>
            </w:tcBorders>
          </w:tcPr>
          <w:p w14:paraId="7D19647C" w14:textId="11A2D5F8" w:rsidR="00943B2D" w:rsidRPr="002A30AD" w:rsidRDefault="00943B2D" w:rsidP="00943B2D">
            <w:pPr>
              <w:pStyle w:val="a9"/>
              <w:ind w:left="0"/>
              <w:jc w:val="center"/>
              <w:rPr>
                <w:spacing w:val="-10"/>
                <w:sz w:val="22"/>
                <w:szCs w:val="22"/>
              </w:rPr>
            </w:pPr>
            <w:r>
              <w:rPr>
                <w:spacing w:val="-10"/>
                <w:sz w:val="22"/>
                <w:szCs w:val="22"/>
              </w:rPr>
              <w:t>200</w:t>
            </w:r>
          </w:p>
        </w:tc>
        <w:tc>
          <w:tcPr>
            <w:tcW w:w="1239" w:type="pct"/>
            <w:tcBorders>
              <w:top w:val="single" w:sz="4" w:space="0" w:color="auto"/>
              <w:left w:val="single" w:sz="4" w:space="0" w:color="auto"/>
              <w:bottom w:val="single" w:sz="4" w:space="0" w:color="auto"/>
              <w:right w:val="single" w:sz="4" w:space="0" w:color="auto"/>
            </w:tcBorders>
          </w:tcPr>
          <w:p w14:paraId="5230E4C1" w14:textId="0064FCED" w:rsidR="00943B2D" w:rsidRPr="002A30AD" w:rsidRDefault="00943B2D" w:rsidP="00943B2D">
            <w:pPr>
              <w:pStyle w:val="a9"/>
              <w:ind w:left="0"/>
              <w:jc w:val="center"/>
              <w:rPr>
                <w:spacing w:val="-10"/>
                <w:sz w:val="22"/>
                <w:szCs w:val="22"/>
              </w:rPr>
            </w:pPr>
            <w:r>
              <w:rPr>
                <w:spacing w:val="-10"/>
                <w:sz w:val="22"/>
                <w:szCs w:val="22"/>
              </w:rPr>
              <w:t>200</w:t>
            </w:r>
          </w:p>
        </w:tc>
        <w:tc>
          <w:tcPr>
            <w:tcW w:w="1333" w:type="pct"/>
            <w:tcBorders>
              <w:top w:val="single" w:sz="4" w:space="0" w:color="auto"/>
              <w:left w:val="single" w:sz="4" w:space="0" w:color="auto"/>
              <w:bottom w:val="single" w:sz="4" w:space="0" w:color="auto"/>
              <w:right w:val="single" w:sz="4" w:space="0" w:color="auto"/>
            </w:tcBorders>
          </w:tcPr>
          <w:p w14:paraId="38C495C2" w14:textId="77777777" w:rsidR="00943B2D" w:rsidRPr="002A30AD" w:rsidRDefault="00943B2D" w:rsidP="00943B2D">
            <w:pPr>
              <w:pStyle w:val="a9"/>
              <w:ind w:left="0"/>
              <w:jc w:val="center"/>
              <w:rPr>
                <w:spacing w:val="-10"/>
                <w:sz w:val="22"/>
                <w:szCs w:val="22"/>
              </w:rPr>
            </w:pPr>
            <w:r w:rsidRPr="002A30AD">
              <w:rPr>
                <w:spacing w:val="-10"/>
                <w:sz w:val="22"/>
                <w:szCs w:val="22"/>
              </w:rPr>
              <w:t>20</w:t>
            </w:r>
          </w:p>
        </w:tc>
      </w:tr>
      <w:tr w:rsidR="00943B2D" w:rsidRPr="002A30AD" w14:paraId="5541E282" w14:textId="77777777" w:rsidTr="0033750A">
        <w:trPr>
          <w:jc w:val="center"/>
        </w:trPr>
        <w:tc>
          <w:tcPr>
            <w:tcW w:w="1188" w:type="pct"/>
            <w:tcBorders>
              <w:top w:val="single" w:sz="4" w:space="0" w:color="auto"/>
              <w:left w:val="single" w:sz="4" w:space="0" w:color="auto"/>
              <w:bottom w:val="single" w:sz="4" w:space="0" w:color="auto"/>
              <w:right w:val="single" w:sz="4" w:space="0" w:color="auto"/>
            </w:tcBorders>
          </w:tcPr>
          <w:p w14:paraId="687622CA" w14:textId="656EBD7A" w:rsidR="00943B2D" w:rsidRPr="002A30AD" w:rsidRDefault="00943B2D" w:rsidP="00943B2D">
            <w:pPr>
              <w:pStyle w:val="a9"/>
              <w:ind w:left="0"/>
              <w:rPr>
                <w:spacing w:val="-10"/>
                <w:sz w:val="22"/>
                <w:szCs w:val="22"/>
              </w:rPr>
            </w:pPr>
            <w:r w:rsidRPr="002A30AD">
              <w:rPr>
                <w:spacing w:val="-10"/>
                <w:sz w:val="22"/>
                <w:szCs w:val="22"/>
              </w:rPr>
              <w:t>р. Шадреньга</w:t>
            </w:r>
          </w:p>
        </w:tc>
        <w:tc>
          <w:tcPr>
            <w:tcW w:w="1240" w:type="pct"/>
            <w:tcBorders>
              <w:top w:val="single" w:sz="4" w:space="0" w:color="auto"/>
              <w:left w:val="single" w:sz="4" w:space="0" w:color="auto"/>
              <w:bottom w:val="single" w:sz="4" w:space="0" w:color="auto"/>
              <w:right w:val="single" w:sz="4" w:space="0" w:color="auto"/>
            </w:tcBorders>
          </w:tcPr>
          <w:p w14:paraId="17219CAA" w14:textId="77777777" w:rsidR="00943B2D" w:rsidRPr="002A30AD" w:rsidRDefault="00943B2D" w:rsidP="00943B2D">
            <w:pPr>
              <w:pStyle w:val="a9"/>
              <w:ind w:left="0"/>
              <w:jc w:val="center"/>
              <w:rPr>
                <w:spacing w:val="-10"/>
                <w:sz w:val="22"/>
                <w:szCs w:val="22"/>
              </w:rPr>
            </w:pPr>
            <w:r w:rsidRPr="002A30AD">
              <w:rPr>
                <w:spacing w:val="-10"/>
                <w:sz w:val="22"/>
                <w:szCs w:val="22"/>
              </w:rPr>
              <w:t>100</w:t>
            </w:r>
          </w:p>
        </w:tc>
        <w:tc>
          <w:tcPr>
            <w:tcW w:w="1239" w:type="pct"/>
            <w:tcBorders>
              <w:top w:val="single" w:sz="4" w:space="0" w:color="auto"/>
              <w:left w:val="single" w:sz="4" w:space="0" w:color="auto"/>
              <w:bottom w:val="single" w:sz="4" w:space="0" w:color="auto"/>
              <w:right w:val="single" w:sz="4" w:space="0" w:color="auto"/>
            </w:tcBorders>
          </w:tcPr>
          <w:p w14:paraId="7F83F434" w14:textId="03F5FDCA" w:rsidR="00943B2D" w:rsidRPr="002A30AD" w:rsidRDefault="00943B2D" w:rsidP="00943B2D">
            <w:pPr>
              <w:pStyle w:val="a9"/>
              <w:ind w:left="0"/>
              <w:jc w:val="center"/>
              <w:rPr>
                <w:spacing w:val="-10"/>
                <w:sz w:val="22"/>
                <w:szCs w:val="22"/>
              </w:rPr>
            </w:pPr>
            <w:r w:rsidRPr="002A30AD">
              <w:rPr>
                <w:spacing w:val="-10"/>
                <w:sz w:val="22"/>
                <w:szCs w:val="22"/>
              </w:rPr>
              <w:t>100</w:t>
            </w:r>
          </w:p>
        </w:tc>
        <w:tc>
          <w:tcPr>
            <w:tcW w:w="1333" w:type="pct"/>
            <w:tcBorders>
              <w:top w:val="single" w:sz="4" w:space="0" w:color="auto"/>
              <w:left w:val="single" w:sz="4" w:space="0" w:color="auto"/>
              <w:bottom w:val="single" w:sz="4" w:space="0" w:color="auto"/>
              <w:right w:val="single" w:sz="4" w:space="0" w:color="auto"/>
            </w:tcBorders>
          </w:tcPr>
          <w:p w14:paraId="043C75EA" w14:textId="77777777" w:rsidR="00943B2D" w:rsidRPr="002A30AD" w:rsidRDefault="00943B2D" w:rsidP="00943B2D">
            <w:pPr>
              <w:pStyle w:val="a9"/>
              <w:ind w:left="0"/>
              <w:jc w:val="center"/>
              <w:rPr>
                <w:spacing w:val="-10"/>
                <w:sz w:val="22"/>
                <w:szCs w:val="22"/>
              </w:rPr>
            </w:pPr>
            <w:r w:rsidRPr="002A30AD">
              <w:rPr>
                <w:spacing w:val="-10"/>
                <w:sz w:val="22"/>
                <w:szCs w:val="22"/>
              </w:rPr>
              <w:t>20</w:t>
            </w:r>
          </w:p>
        </w:tc>
      </w:tr>
      <w:tr w:rsidR="00943B2D" w:rsidRPr="002A30AD" w14:paraId="13DFD3E4" w14:textId="77777777" w:rsidTr="0033750A">
        <w:trPr>
          <w:jc w:val="center"/>
        </w:trPr>
        <w:tc>
          <w:tcPr>
            <w:tcW w:w="1188" w:type="pct"/>
            <w:tcBorders>
              <w:top w:val="single" w:sz="4" w:space="0" w:color="auto"/>
              <w:left w:val="single" w:sz="4" w:space="0" w:color="auto"/>
              <w:bottom w:val="single" w:sz="4" w:space="0" w:color="auto"/>
              <w:right w:val="single" w:sz="4" w:space="0" w:color="auto"/>
            </w:tcBorders>
          </w:tcPr>
          <w:p w14:paraId="04C69E76" w14:textId="77777777" w:rsidR="00943B2D" w:rsidRPr="002A30AD" w:rsidRDefault="00943B2D" w:rsidP="00943B2D">
            <w:pPr>
              <w:pStyle w:val="a9"/>
              <w:ind w:left="0"/>
              <w:rPr>
                <w:spacing w:val="-10"/>
                <w:sz w:val="22"/>
                <w:szCs w:val="22"/>
              </w:rPr>
            </w:pPr>
            <w:r w:rsidRPr="002A30AD">
              <w:rPr>
                <w:spacing w:val="-10"/>
                <w:sz w:val="22"/>
                <w:szCs w:val="22"/>
              </w:rPr>
              <w:t xml:space="preserve">р. </w:t>
            </w:r>
            <w:proofErr w:type="spellStart"/>
            <w:r w:rsidRPr="002A30AD">
              <w:rPr>
                <w:spacing w:val="-10"/>
                <w:sz w:val="22"/>
                <w:szCs w:val="22"/>
              </w:rPr>
              <w:t>Романьга</w:t>
            </w:r>
            <w:proofErr w:type="spellEnd"/>
          </w:p>
        </w:tc>
        <w:tc>
          <w:tcPr>
            <w:tcW w:w="1240" w:type="pct"/>
            <w:tcBorders>
              <w:top w:val="single" w:sz="4" w:space="0" w:color="auto"/>
              <w:left w:val="single" w:sz="4" w:space="0" w:color="auto"/>
              <w:bottom w:val="single" w:sz="4" w:space="0" w:color="auto"/>
              <w:right w:val="single" w:sz="4" w:space="0" w:color="auto"/>
            </w:tcBorders>
          </w:tcPr>
          <w:p w14:paraId="52B9B78F" w14:textId="77777777" w:rsidR="00943B2D" w:rsidRPr="002A30AD" w:rsidRDefault="00943B2D" w:rsidP="00943B2D">
            <w:pPr>
              <w:pStyle w:val="a9"/>
              <w:ind w:left="0"/>
              <w:jc w:val="center"/>
              <w:rPr>
                <w:spacing w:val="-10"/>
                <w:sz w:val="22"/>
                <w:szCs w:val="22"/>
              </w:rPr>
            </w:pPr>
            <w:r w:rsidRPr="002A30AD">
              <w:rPr>
                <w:spacing w:val="-10"/>
                <w:sz w:val="22"/>
                <w:szCs w:val="22"/>
              </w:rPr>
              <w:t>100</w:t>
            </w:r>
          </w:p>
        </w:tc>
        <w:tc>
          <w:tcPr>
            <w:tcW w:w="1239" w:type="pct"/>
            <w:tcBorders>
              <w:top w:val="single" w:sz="4" w:space="0" w:color="auto"/>
              <w:left w:val="single" w:sz="4" w:space="0" w:color="auto"/>
              <w:bottom w:val="single" w:sz="4" w:space="0" w:color="auto"/>
              <w:right w:val="single" w:sz="4" w:space="0" w:color="auto"/>
            </w:tcBorders>
          </w:tcPr>
          <w:p w14:paraId="39C3C69C" w14:textId="54169726" w:rsidR="00943B2D" w:rsidRPr="002A30AD" w:rsidRDefault="00943B2D" w:rsidP="00943B2D">
            <w:pPr>
              <w:pStyle w:val="a9"/>
              <w:ind w:left="0"/>
              <w:jc w:val="center"/>
              <w:rPr>
                <w:spacing w:val="-10"/>
                <w:sz w:val="22"/>
                <w:szCs w:val="22"/>
              </w:rPr>
            </w:pPr>
            <w:r w:rsidRPr="002A30AD">
              <w:rPr>
                <w:spacing w:val="-10"/>
                <w:sz w:val="22"/>
                <w:szCs w:val="22"/>
              </w:rPr>
              <w:t>100</w:t>
            </w:r>
          </w:p>
        </w:tc>
        <w:tc>
          <w:tcPr>
            <w:tcW w:w="1333" w:type="pct"/>
            <w:tcBorders>
              <w:top w:val="single" w:sz="4" w:space="0" w:color="auto"/>
              <w:left w:val="single" w:sz="4" w:space="0" w:color="auto"/>
              <w:bottom w:val="single" w:sz="4" w:space="0" w:color="auto"/>
              <w:right w:val="single" w:sz="4" w:space="0" w:color="auto"/>
            </w:tcBorders>
          </w:tcPr>
          <w:p w14:paraId="26A72A76" w14:textId="77777777" w:rsidR="00943B2D" w:rsidRPr="002A30AD" w:rsidRDefault="00943B2D" w:rsidP="00943B2D">
            <w:pPr>
              <w:pStyle w:val="a9"/>
              <w:ind w:left="0"/>
              <w:jc w:val="center"/>
              <w:rPr>
                <w:spacing w:val="-10"/>
                <w:sz w:val="22"/>
                <w:szCs w:val="22"/>
              </w:rPr>
            </w:pPr>
            <w:r w:rsidRPr="002A30AD">
              <w:rPr>
                <w:spacing w:val="-10"/>
                <w:sz w:val="22"/>
                <w:szCs w:val="22"/>
              </w:rPr>
              <w:t>20</w:t>
            </w:r>
          </w:p>
        </w:tc>
      </w:tr>
      <w:tr w:rsidR="00943B2D" w:rsidRPr="002A30AD" w14:paraId="7BBA6075" w14:textId="77777777" w:rsidTr="0033750A">
        <w:trPr>
          <w:jc w:val="center"/>
        </w:trPr>
        <w:tc>
          <w:tcPr>
            <w:tcW w:w="1188" w:type="pct"/>
            <w:tcBorders>
              <w:top w:val="single" w:sz="4" w:space="0" w:color="auto"/>
              <w:left w:val="single" w:sz="4" w:space="0" w:color="auto"/>
              <w:bottom w:val="single" w:sz="4" w:space="0" w:color="auto"/>
              <w:right w:val="single" w:sz="4" w:space="0" w:color="auto"/>
            </w:tcBorders>
          </w:tcPr>
          <w:p w14:paraId="0CD08382" w14:textId="6CAE59A9" w:rsidR="00943B2D" w:rsidRPr="002A30AD" w:rsidRDefault="00943B2D" w:rsidP="00943B2D">
            <w:pPr>
              <w:pStyle w:val="a9"/>
              <w:ind w:left="0"/>
              <w:rPr>
                <w:spacing w:val="-10"/>
                <w:sz w:val="22"/>
                <w:szCs w:val="22"/>
              </w:rPr>
            </w:pPr>
            <w:r w:rsidRPr="002A30AD">
              <w:rPr>
                <w:spacing w:val="-10"/>
                <w:sz w:val="22"/>
                <w:szCs w:val="22"/>
              </w:rPr>
              <w:t>р. Синега</w:t>
            </w:r>
          </w:p>
        </w:tc>
        <w:tc>
          <w:tcPr>
            <w:tcW w:w="1240" w:type="pct"/>
            <w:tcBorders>
              <w:top w:val="single" w:sz="4" w:space="0" w:color="auto"/>
              <w:left w:val="single" w:sz="4" w:space="0" w:color="auto"/>
              <w:bottom w:val="single" w:sz="4" w:space="0" w:color="auto"/>
              <w:right w:val="single" w:sz="4" w:space="0" w:color="auto"/>
            </w:tcBorders>
          </w:tcPr>
          <w:p w14:paraId="3651D61D" w14:textId="77777777" w:rsidR="00943B2D" w:rsidRPr="002A30AD" w:rsidRDefault="00943B2D" w:rsidP="00943B2D">
            <w:pPr>
              <w:pStyle w:val="a9"/>
              <w:ind w:left="0"/>
              <w:jc w:val="center"/>
              <w:rPr>
                <w:spacing w:val="-10"/>
                <w:sz w:val="22"/>
                <w:szCs w:val="22"/>
              </w:rPr>
            </w:pPr>
            <w:r w:rsidRPr="002A30AD">
              <w:rPr>
                <w:spacing w:val="-10"/>
                <w:sz w:val="22"/>
                <w:szCs w:val="22"/>
              </w:rPr>
              <w:t>100</w:t>
            </w:r>
          </w:p>
        </w:tc>
        <w:tc>
          <w:tcPr>
            <w:tcW w:w="1239" w:type="pct"/>
            <w:tcBorders>
              <w:top w:val="single" w:sz="4" w:space="0" w:color="auto"/>
              <w:left w:val="single" w:sz="4" w:space="0" w:color="auto"/>
              <w:bottom w:val="single" w:sz="4" w:space="0" w:color="auto"/>
              <w:right w:val="single" w:sz="4" w:space="0" w:color="auto"/>
            </w:tcBorders>
          </w:tcPr>
          <w:p w14:paraId="7C8FDFBD" w14:textId="0C3A6AF2" w:rsidR="00943B2D" w:rsidRPr="002A30AD" w:rsidRDefault="00943B2D" w:rsidP="00943B2D">
            <w:pPr>
              <w:pStyle w:val="a9"/>
              <w:ind w:left="0"/>
              <w:jc w:val="center"/>
              <w:rPr>
                <w:spacing w:val="-10"/>
                <w:sz w:val="22"/>
                <w:szCs w:val="22"/>
              </w:rPr>
            </w:pPr>
            <w:r w:rsidRPr="002A30AD">
              <w:rPr>
                <w:spacing w:val="-10"/>
                <w:sz w:val="22"/>
                <w:szCs w:val="22"/>
              </w:rPr>
              <w:t>100</w:t>
            </w:r>
          </w:p>
        </w:tc>
        <w:tc>
          <w:tcPr>
            <w:tcW w:w="1333" w:type="pct"/>
            <w:tcBorders>
              <w:top w:val="single" w:sz="4" w:space="0" w:color="auto"/>
              <w:left w:val="single" w:sz="4" w:space="0" w:color="auto"/>
              <w:bottom w:val="single" w:sz="4" w:space="0" w:color="auto"/>
              <w:right w:val="single" w:sz="4" w:space="0" w:color="auto"/>
            </w:tcBorders>
          </w:tcPr>
          <w:p w14:paraId="36874142" w14:textId="77777777" w:rsidR="00943B2D" w:rsidRPr="002A30AD" w:rsidRDefault="00943B2D" w:rsidP="00943B2D">
            <w:pPr>
              <w:pStyle w:val="a9"/>
              <w:ind w:left="0"/>
              <w:jc w:val="center"/>
              <w:rPr>
                <w:spacing w:val="-10"/>
                <w:sz w:val="22"/>
                <w:szCs w:val="22"/>
              </w:rPr>
            </w:pPr>
            <w:r w:rsidRPr="002A30AD">
              <w:rPr>
                <w:spacing w:val="-10"/>
                <w:sz w:val="22"/>
                <w:szCs w:val="22"/>
              </w:rPr>
              <w:t>20</w:t>
            </w:r>
          </w:p>
        </w:tc>
      </w:tr>
      <w:tr w:rsidR="00943B2D" w:rsidRPr="002A30AD" w14:paraId="7211BF30" w14:textId="77777777" w:rsidTr="0033750A">
        <w:trPr>
          <w:jc w:val="center"/>
        </w:trPr>
        <w:tc>
          <w:tcPr>
            <w:tcW w:w="1188" w:type="pct"/>
            <w:tcBorders>
              <w:top w:val="single" w:sz="4" w:space="0" w:color="auto"/>
              <w:left w:val="single" w:sz="4" w:space="0" w:color="auto"/>
              <w:bottom w:val="single" w:sz="4" w:space="0" w:color="auto"/>
              <w:right w:val="single" w:sz="4" w:space="0" w:color="auto"/>
            </w:tcBorders>
          </w:tcPr>
          <w:p w14:paraId="3813694E" w14:textId="77B296C3" w:rsidR="00943B2D" w:rsidRPr="002A30AD" w:rsidRDefault="00943B2D" w:rsidP="00943B2D">
            <w:pPr>
              <w:pStyle w:val="a9"/>
              <w:ind w:left="0"/>
              <w:rPr>
                <w:spacing w:val="-10"/>
                <w:sz w:val="22"/>
                <w:szCs w:val="22"/>
              </w:rPr>
            </w:pPr>
            <w:r w:rsidRPr="002A30AD">
              <w:rPr>
                <w:spacing w:val="-10"/>
                <w:sz w:val="22"/>
                <w:szCs w:val="22"/>
              </w:rPr>
              <w:t xml:space="preserve">р. </w:t>
            </w:r>
            <w:proofErr w:type="spellStart"/>
            <w:r w:rsidRPr="002A30AD">
              <w:rPr>
                <w:spacing w:val="-10"/>
                <w:sz w:val="22"/>
                <w:szCs w:val="22"/>
              </w:rPr>
              <w:t>Куваш</w:t>
            </w:r>
            <w:proofErr w:type="spellEnd"/>
          </w:p>
        </w:tc>
        <w:tc>
          <w:tcPr>
            <w:tcW w:w="1240" w:type="pct"/>
            <w:tcBorders>
              <w:top w:val="single" w:sz="4" w:space="0" w:color="auto"/>
              <w:left w:val="single" w:sz="4" w:space="0" w:color="auto"/>
              <w:bottom w:val="single" w:sz="4" w:space="0" w:color="auto"/>
              <w:right w:val="single" w:sz="4" w:space="0" w:color="auto"/>
            </w:tcBorders>
          </w:tcPr>
          <w:p w14:paraId="5BBBB877" w14:textId="77777777" w:rsidR="00943B2D" w:rsidRPr="002A30AD" w:rsidRDefault="00943B2D" w:rsidP="00943B2D">
            <w:pPr>
              <w:pStyle w:val="a9"/>
              <w:ind w:left="0"/>
              <w:jc w:val="center"/>
              <w:rPr>
                <w:spacing w:val="-10"/>
                <w:sz w:val="22"/>
                <w:szCs w:val="22"/>
              </w:rPr>
            </w:pPr>
            <w:r w:rsidRPr="002A30AD">
              <w:rPr>
                <w:spacing w:val="-10"/>
                <w:sz w:val="22"/>
                <w:szCs w:val="22"/>
              </w:rPr>
              <w:t>100</w:t>
            </w:r>
          </w:p>
        </w:tc>
        <w:tc>
          <w:tcPr>
            <w:tcW w:w="1239" w:type="pct"/>
            <w:tcBorders>
              <w:top w:val="single" w:sz="4" w:space="0" w:color="auto"/>
              <w:left w:val="single" w:sz="4" w:space="0" w:color="auto"/>
              <w:bottom w:val="single" w:sz="4" w:space="0" w:color="auto"/>
              <w:right w:val="single" w:sz="4" w:space="0" w:color="auto"/>
            </w:tcBorders>
          </w:tcPr>
          <w:p w14:paraId="4BA092FC" w14:textId="12E240A6" w:rsidR="00943B2D" w:rsidRPr="002A30AD" w:rsidRDefault="00943B2D" w:rsidP="00943B2D">
            <w:pPr>
              <w:pStyle w:val="a9"/>
              <w:ind w:left="0"/>
              <w:jc w:val="center"/>
              <w:rPr>
                <w:spacing w:val="-10"/>
                <w:sz w:val="22"/>
                <w:szCs w:val="22"/>
              </w:rPr>
            </w:pPr>
            <w:r w:rsidRPr="002A30AD">
              <w:rPr>
                <w:spacing w:val="-10"/>
                <w:sz w:val="22"/>
                <w:szCs w:val="22"/>
              </w:rPr>
              <w:t>100</w:t>
            </w:r>
          </w:p>
        </w:tc>
        <w:tc>
          <w:tcPr>
            <w:tcW w:w="1333" w:type="pct"/>
            <w:tcBorders>
              <w:top w:val="single" w:sz="4" w:space="0" w:color="auto"/>
              <w:left w:val="single" w:sz="4" w:space="0" w:color="auto"/>
              <w:bottom w:val="single" w:sz="4" w:space="0" w:color="auto"/>
              <w:right w:val="single" w:sz="4" w:space="0" w:color="auto"/>
            </w:tcBorders>
          </w:tcPr>
          <w:p w14:paraId="6A339AA5" w14:textId="77777777" w:rsidR="00943B2D" w:rsidRPr="002A30AD" w:rsidRDefault="00943B2D" w:rsidP="00943B2D">
            <w:pPr>
              <w:pStyle w:val="a9"/>
              <w:ind w:left="0"/>
              <w:jc w:val="center"/>
              <w:rPr>
                <w:spacing w:val="-10"/>
                <w:sz w:val="22"/>
                <w:szCs w:val="22"/>
              </w:rPr>
            </w:pPr>
            <w:r w:rsidRPr="002A30AD">
              <w:rPr>
                <w:spacing w:val="-10"/>
                <w:sz w:val="22"/>
                <w:szCs w:val="22"/>
              </w:rPr>
              <w:t>20</w:t>
            </w:r>
          </w:p>
        </w:tc>
      </w:tr>
    </w:tbl>
    <w:p w14:paraId="27CB136A" w14:textId="779D028E" w:rsidR="0093120C" w:rsidRPr="002A30AD" w:rsidRDefault="0093120C" w:rsidP="0093120C">
      <w:pPr>
        <w:spacing w:before="240" w:after="120"/>
        <w:ind w:firstLine="708"/>
        <w:jc w:val="both"/>
        <w:rPr>
          <w:b/>
          <w:spacing w:val="-10"/>
          <w:u w:val="single"/>
        </w:rPr>
      </w:pPr>
      <w:bookmarkStart w:id="537" w:name="_Hlk102147422"/>
      <w:r w:rsidRPr="002A30AD">
        <w:rPr>
          <w:b/>
          <w:spacing w:val="-10"/>
          <w:u w:val="single"/>
        </w:rPr>
        <w:t>Рыбохозяйственная заповедная зона</w:t>
      </w:r>
      <w:r w:rsidR="004814D5" w:rsidRPr="002A30AD">
        <w:rPr>
          <w:b/>
          <w:spacing w:val="-10"/>
          <w:u w:val="single"/>
        </w:rPr>
        <w:t xml:space="preserve"> </w:t>
      </w:r>
    </w:p>
    <w:bookmarkEnd w:id="537"/>
    <w:p w14:paraId="3FC59128" w14:textId="77777777" w:rsidR="005A2650" w:rsidRPr="002A30AD" w:rsidRDefault="005A2650" w:rsidP="005A2650">
      <w:pPr>
        <w:pStyle w:val="a9"/>
        <w:spacing w:before="120" w:after="120" w:line="276" w:lineRule="auto"/>
        <w:ind w:left="0" w:firstLine="709"/>
        <w:contextualSpacing w:val="0"/>
        <w:jc w:val="both"/>
        <w:rPr>
          <w:spacing w:val="-10"/>
        </w:rPr>
      </w:pPr>
      <w:r w:rsidRPr="002A30AD">
        <w:rPr>
          <w:spacing w:val="-10"/>
        </w:rPr>
        <w:t>Рыбохозяйственной заповедной зоной является водный объект или его часть с прилегающей к ним территорией, на которых устанавливается особый режим хозяйственной и иной деятельности в целях сохранения водных биологических ресурсов и создания условий для развития аквакультуры и рыболовства</w:t>
      </w:r>
      <w:r w:rsidRPr="002A30AD">
        <w:rPr>
          <w:rStyle w:val="af6"/>
          <w:spacing w:val="-10"/>
        </w:rPr>
        <w:footnoteReference w:id="21"/>
      </w:r>
      <w:r w:rsidRPr="002A30AD">
        <w:rPr>
          <w:spacing w:val="-10"/>
        </w:rPr>
        <w:t>.</w:t>
      </w:r>
    </w:p>
    <w:p w14:paraId="195E8479" w14:textId="32EB63A7" w:rsidR="005A2650" w:rsidRPr="002A30AD" w:rsidRDefault="005A2650" w:rsidP="005A2650">
      <w:pPr>
        <w:pStyle w:val="a9"/>
        <w:spacing w:before="120" w:after="120" w:line="276" w:lineRule="auto"/>
        <w:ind w:left="0" w:firstLine="709"/>
        <w:contextualSpacing w:val="0"/>
        <w:jc w:val="both"/>
        <w:rPr>
          <w:spacing w:val="-10"/>
        </w:rPr>
      </w:pPr>
      <w:r w:rsidRPr="002A30AD">
        <w:rPr>
          <w:spacing w:val="-10"/>
        </w:rPr>
        <w:t>Рыбохозяйственная заповедная зона для рек, протекающих по территории сельского поселения «Солгинское» в настоящее время не установлена.</w:t>
      </w:r>
    </w:p>
    <w:p w14:paraId="5A0CE0BC" w14:textId="77777777" w:rsidR="005A2650" w:rsidRPr="002A30AD" w:rsidRDefault="005A2650" w:rsidP="005A2650">
      <w:pPr>
        <w:pStyle w:val="a9"/>
        <w:spacing w:before="120" w:line="276" w:lineRule="auto"/>
        <w:ind w:left="0" w:firstLine="709"/>
        <w:contextualSpacing w:val="0"/>
        <w:jc w:val="both"/>
        <w:rPr>
          <w:spacing w:val="-10"/>
        </w:rPr>
      </w:pPr>
      <w:r w:rsidRPr="002A30AD">
        <w:rPr>
          <w:spacing w:val="-10"/>
        </w:rPr>
        <w:t>В рыбохозяйственных заповедных зонах могут быть запрещены полностью или частично, постоянно или временно либо ограничены следующие виды хозяйственной и иной деятельности:</w:t>
      </w:r>
    </w:p>
    <w:p w14:paraId="3B1670C7" w14:textId="77777777" w:rsidR="005A2650" w:rsidRPr="002A30AD" w:rsidRDefault="005A2650" w:rsidP="005A2650">
      <w:pPr>
        <w:pStyle w:val="a9"/>
        <w:numPr>
          <w:ilvl w:val="0"/>
          <w:numId w:val="6"/>
        </w:numPr>
        <w:spacing w:after="60" w:line="276" w:lineRule="auto"/>
        <w:jc w:val="both"/>
        <w:rPr>
          <w:spacing w:val="-10"/>
        </w:rPr>
      </w:pPr>
      <w:r w:rsidRPr="002A30AD">
        <w:rPr>
          <w:spacing w:val="-10"/>
        </w:rPr>
        <w:t>разведка и добыча полезных ископаемых;</w:t>
      </w:r>
    </w:p>
    <w:p w14:paraId="66F14C05" w14:textId="77777777" w:rsidR="005A2650" w:rsidRPr="002A30AD" w:rsidRDefault="005A2650" w:rsidP="005A2650">
      <w:pPr>
        <w:pStyle w:val="a9"/>
        <w:numPr>
          <w:ilvl w:val="0"/>
          <w:numId w:val="6"/>
        </w:numPr>
        <w:spacing w:after="60" w:line="276" w:lineRule="auto"/>
        <w:jc w:val="both"/>
        <w:rPr>
          <w:spacing w:val="-10"/>
        </w:rPr>
      </w:pPr>
      <w:r w:rsidRPr="002A30AD">
        <w:rPr>
          <w:spacing w:val="-10"/>
        </w:rPr>
        <w:t>судоходство;</w:t>
      </w:r>
    </w:p>
    <w:p w14:paraId="51FE51D4" w14:textId="77777777" w:rsidR="005A2650" w:rsidRPr="002A30AD" w:rsidRDefault="005A2650" w:rsidP="005A2650">
      <w:pPr>
        <w:pStyle w:val="a9"/>
        <w:numPr>
          <w:ilvl w:val="0"/>
          <w:numId w:val="6"/>
        </w:numPr>
        <w:spacing w:after="60" w:line="276" w:lineRule="auto"/>
        <w:jc w:val="both"/>
        <w:rPr>
          <w:spacing w:val="-10"/>
        </w:rPr>
      </w:pPr>
      <w:r w:rsidRPr="002A30AD">
        <w:rPr>
          <w:spacing w:val="-10"/>
        </w:rPr>
        <w:t>транспортировка углеводородов и продукции из них трубопроводным транспортом;</w:t>
      </w:r>
    </w:p>
    <w:p w14:paraId="24960F14" w14:textId="77777777" w:rsidR="005A2650" w:rsidRPr="002A30AD" w:rsidRDefault="005A2650" w:rsidP="005A2650">
      <w:pPr>
        <w:pStyle w:val="a9"/>
        <w:numPr>
          <w:ilvl w:val="0"/>
          <w:numId w:val="6"/>
        </w:numPr>
        <w:spacing w:after="60" w:line="276" w:lineRule="auto"/>
        <w:jc w:val="both"/>
        <w:rPr>
          <w:spacing w:val="-10"/>
        </w:rPr>
      </w:pPr>
      <w:r w:rsidRPr="002A30AD">
        <w:rPr>
          <w:spacing w:val="-10"/>
        </w:rPr>
        <w:t>сплав древесины (лесоматериалов);</w:t>
      </w:r>
    </w:p>
    <w:p w14:paraId="2BCD3CAC" w14:textId="77777777" w:rsidR="005A2650" w:rsidRPr="002A30AD" w:rsidRDefault="005A2650" w:rsidP="005A2650">
      <w:pPr>
        <w:pStyle w:val="a9"/>
        <w:numPr>
          <w:ilvl w:val="0"/>
          <w:numId w:val="6"/>
        </w:numPr>
        <w:spacing w:after="60" w:line="276" w:lineRule="auto"/>
        <w:jc w:val="both"/>
        <w:rPr>
          <w:spacing w:val="-10"/>
        </w:rPr>
      </w:pPr>
      <w:r w:rsidRPr="002A30AD">
        <w:rPr>
          <w:spacing w:val="-10"/>
        </w:rPr>
        <w:t>деятельность, влекущая за собой изменения гидрологического режима, за исключением осуществления мероприятий по рыбохозяйственной мелиорации;</w:t>
      </w:r>
    </w:p>
    <w:p w14:paraId="7B9D541E" w14:textId="77777777" w:rsidR="005A2650" w:rsidRPr="002A30AD" w:rsidRDefault="005A2650" w:rsidP="005A2650">
      <w:pPr>
        <w:pStyle w:val="a9"/>
        <w:numPr>
          <w:ilvl w:val="0"/>
          <w:numId w:val="6"/>
        </w:numPr>
        <w:spacing w:after="60" w:line="276" w:lineRule="auto"/>
        <w:jc w:val="both"/>
        <w:rPr>
          <w:spacing w:val="-10"/>
        </w:rPr>
      </w:pPr>
      <w:r w:rsidRPr="002A30AD">
        <w:rPr>
          <w:spacing w:val="-10"/>
        </w:rPr>
        <w:t>сброс сточных, в том числе дренажных, вод в водный объект;</w:t>
      </w:r>
    </w:p>
    <w:p w14:paraId="5DB10798" w14:textId="77777777" w:rsidR="005A2650" w:rsidRPr="002A30AD" w:rsidRDefault="005A2650" w:rsidP="005A2650">
      <w:pPr>
        <w:pStyle w:val="a9"/>
        <w:numPr>
          <w:ilvl w:val="0"/>
          <w:numId w:val="6"/>
        </w:numPr>
        <w:spacing w:after="60" w:line="276" w:lineRule="auto"/>
        <w:jc w:val="both"/>
        <w:rPr>
          <w:spacing w:val="-10"/>
        </w:rPr>
      </w:pPr>
      <w:r w:rsidRPr="002A30AD">
        <w:rPr>
          <w:spacing w:val="-10"/>
        </w:rPr>
        <w:t>строительство гидроэлектростанций;</w:t>
      </w:r>
    </w:p>
    <w:p w14:paraId="6B7D466E" w14:textId="77777777" w:rsidR="005A2650" w:rsidRPr="002A30AD" w:rsidRDefault="005A2650" w:rsidP="005A2650">
      <w:pPr>
        <w:pStyle w:val="a9"/>
        <w:numPr>
          <w:ilvl w:val="0"/>
          <w:numId w:val="6"/>
        </w:numPr>
        <w:spacing w:after="60" w:line="276" w:lineRule="auto"/>
        <w:jc w:val="both"/>
        <w:rPr>
          <w:spacing w:val="-10"/>
        </w:rPr>
      </w:pPr>
      <w:r w:rsidRPr="002A30AD">
        <w:rPr>
          <w:spacing w:val="-10"/>
        </w:rPr>
        <w:t>рубка лесных насаждений;</w:t>
      </w:r>
    </w:p>
    <w:p w14:paraId="4003DF99" w14:textId="77777777" w:rsidR="005A2650" w:rsidRPr="002A30AD" w:rsidRDefault="005A2650" w:rsidP="005A2650">
      <w:pPr>
        <w:pStyle w:val="a9"/>
        <w:numPr>
          <w:ilvl w:val="0"/>
          <w:numId w:val="6"/>
        </w:numPr>
        <w:spacing w:after="60" w:line="276" w:lineRule="auto"/>
        <w:jc w:val="both"/>
        <w:rPr>
          <w:spacing w:val="-10"/>
        </w:rPr>
      </w:pPr>
      <w:r w:rsidRPr="002A30AD">
        <w:rPr>
          <w:spacing w:val="-10"/>
        </w:rPr>
        <w:t>строительство промышленных объектов;</w:t>
      </w:r>
    </w:p>
    <w:p w14:paraId="6FA5D150" w14:textId="77777777" w:rsidR="005A2650" w:rsidRPr="002A30AD" w:rsidRDefault="005A2650" w:rsidP="005A2650">
      <w:pPr>
        <w:pStyle w:val="a9"/>
        <w:numPr>
          <w:ilvl w:val="0"/>
          <w:numId w:val="6"/>
        </w:numPr>
        <w:spacing w:after="60" w:line="276" w:lineRule="auto"/>
        <w:jc w:val="both"/>
        <w:rPr>
          <w:spacing w:val="-10"/>
        </w:rPr>
      </w:pPr>
      <w:r w:rsidRPr="002A30AD">
        <w:rPr>
          <w:spacing w:val="-10"/>
        </w:rPr>
        <w:t>использование сточных вод в целях регулирования плодородия почв;</w:t>
      </w:r>
    </w:p>
    <w:p w14:paraId="475BD702" w14:textId="77777777" w:rsidR="005A2650" w:rsidRPr="002A30AD" w:rsidRDefault="005A2650" w:rsidP="005A2650">
      <w:pPr>
        <w:pStyle w:val="a9"/>
        <w:numPr>
          <w:ilvl w:val="0"/>
          <w:numId w:val="6"/>
        </w:numPr>
        <w:spacing w:after="60" w:line="276" w:lineRule="auto"/>
        <w:jc w:val="both"/>
        <w:rPr>
          <w:spacing w:val="-10"/>
        </w:rPr>
      </w:pPr>
      <w:r w:rsidRPr="002A30AD">
        <w:rPr>
          <w:spacing w:val="-10"/>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295445C3" w14:textId="77777777" w:rsidR="005A2650" w:rsidRPr="002A30AD" w:rsidRDefault="005A2650" w:rsidP="005A2650">
      <w:pPr>
        <w:pStyle w:val="a9"/>
        <w:numPr>
          <w:ilvl w:val="0"/>
          <w:numId w:val="6"/>
        </w:numPr>
        <w:spacing w:after="60" w:line="276" w:lineRule="auto"/>
        <w:jc w:val="both"/>
        <w:rPr>
          <w:spacing w:val="-10"/>
        </w:rPr>
      </w:pPr>
      <w:r w:rsidRPr="002A30AD">
        <w:rPr>
          <w:spacing w:val="-10"/>
        </w:rPr>
        <w:t>осуществление авиационных мер по борьбе с вредными организмами;</w:t>
      </w:r>
    </w:p>
    <w:p w14:paraId="2105221C" w14:textId="77777777" w:rsidR="005A2650" w:rsidRPr="002A30AD" w:rsidRDefault="005A2650" w:rsidP="005A2650">
      <w:pPr>
        <w:pStyle w:val="a9"/>
        <w:numPr>
          <w:ilvl w:val="0"/>
          <w:numId w:val="6"/>
        </w:numPr>
        <w:spacing w:after="60" w:line="276" w:lineRule="auto"/>
        <w:jc w:val="both"/>
        <w:rPr>
          <w:spacing w:val="-10"/>
        </w:rPr>
      </w:pPr>
      <w:r w:rsidRPr="002A30AD">
        <w:rPr>
          <w:spacing w:val="-10"/>
        </w:rPr>
        <w:lastRenderedPageBreak/>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5CFA3E99" w14:textId="77777777" w:rsidR="005A2650" w:rsidRPr="002A30AD" w:rsidRDefault="005A2650" w:rsidP="005A2650">
      <w:pPr>
        <w:pStyle w:val="a9"/>
        <w:numPr>
          <w:ilvl w:val="0"/>
          <w:numId w:val="6"/>
        </w:numPr>
        <w:spacing w:after="60" w:line="276" w:lineRule="auto"/>
        <w:jc w:val="both"/>
        <w:rPr>
          <w:spacing w:val="-10"/>
        </w:rPr>
      </w:pPr>
      <w:r w:rsidRPr="002A30AD">
        <w:rPr>
          <w:spacing w:val="-10"/>
        </w:rPr>
        <w:t>строительство и реконструкция автозаправочных станций, складов горюче-смазочных материалов,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074056CA" w14:textId="77777777" w:rsidR="005A2650" w:rsidRPr="002A30AD" w:rsidRDefault="005A2650" w:rsidP="005A2650">
      <w:pPr>
        <w:pStyle w:val="a9"/>
        <w:numPr>
          <w:ilvl w:val="0"/>
          <w:numId w:val="6"/>
        </w:numPr>
        <w:spacing w:after="60" w:line="276" w:lineRule="auto"/>
        <w:jc w:val="both"/>
        <w:rPr>
          <w:spacing w:val="-10"/>
        </w:rPr>
      </w:pPr>
      <w:r w:rsidRPr="002A30AD">
        <w:rPr>
          <w:spacing w:val="-10"/>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14:paraId="4A4E49BD" w14:textId="77777777" w:rsidR="005A2650" w:rsidRPr="002A30AD" w:rsidRDefault="005A2650" w:rsidP="005A2650">
      <w:pPr>
        <w:pStyle w:val="a9"/>
        <w:numPr>
          <w:ilvl w:val="0"/>
          <w:numId w:val="6"/>
        </w:numPr>
        <w:spacing w:after="60" w:line="276" w:lineRule="auto"/>
        <w:jc w:val="both"/>
        <w:rPr>
          <w:spacing w:val="-10"/>
        </w:rPr>
      </w:pPr>
      <w:r w:rsidRPr="002A30AD">
        <w:rPr>
          <w:spacing w:val="-10"/>
        </w:rPr>
        <w:t>распашка земель;</w:t>
      </w:r>
    </w:p>
    <w:p w14:paraId="386FC701" w14:textId="77777777" w:rsidR="005A2650" w:rsidRPr="002A30AD" w:rsidRDefault="005A2650" w:rsidP="005A2650">
      <w:pPr>
        <w:pStyle w:val="a9"/>
        <w:numPr>
          <w:ilvl w:val="0"/>
          <w:numId w:val="6"/>
        </w:numPr>
        <w:spacing w:after="60" w:line="276" w:lineRule="auto"/>
        <w:jc w:val="both"/>
        <w:rPr>
          <w:spacing w:val="-10"/>
        </w:rPr>
      </w:pPr>
      <w:r w:rsidRPr="002A30AD">
        <w:rPr>
          <w:spacing w:val="-10"/>
        </w:rPr>
        <w:t>размещение отвалов размываемых грунтов;</w:t>
      </w:r>
    </w:p>
    <w:p w14:paraId="3332480E" w14:textId="77777777" w:rsidR="005A2650" w:rsidRPr="002A30AD" w:rsidRDefault="005A2650" w:rsidP="005A2650">
      <w:pPr>
        <w:pStyle w:val="a9"/>
        <w:numPr>
          <w:ilvl w:val="0"/>
          <w:numId w:val="6"/>
        </w:numPr>
        <w:spacing w:after="60" w:line="276" w:lineRule="auto"/>
        <w:jc w:val="both"/>
        <w:rPr>
          <w:spacing w:val="-10"/>
        </w:rPr>
      </w:pPr>
      <w:r w:rsidRPr="002A30AD">
        <w:rPr>
          <w:spacing w:val="-10"/>
        </w:rPr>
        <w:t>выпас сельскохозяйственных животных и организация для них летних лагерей, ванн.</w:t>
      </w:r>
    </w:p>
    <w:p w14:paraId="2B0320FF" w14:textId="77777777" w:rsidR="005A2650" w:rsidRPr="002A30AD" w:rsidRDefault="005A2650" w:rsidP="005A2650">
      <w:pPr>
        <w:pStyle w:val="a9"/>
        <w:spacing w:before="120" w:after="120" w:line="276" w:lineRule="auto"/>
        <w:ind w:left="0" w:firstLine="709"/>
        <w:contextualSpacing w:val="0"/>
        <w:jc w:val="both"/>
        <w:rPr>
          <w:spacing w:val="-10"/>
        </w:rPr>
      </w:pPr>
      <w:r w:rsidRPr="002A30AD">
        <w:rPr>
          <w:spacing w:val="-10"/>
        </w:rPr>
        <w:t>Порядок установления рыбохозяйственных заповедных зон, изменения их границ, принятия решений о прекращении существования рыбохозяйственных заповедных зон определяется Правительством Российской Федерации.</w:t>
      </w:r>
    </w:p>
    <w:p w14:paraId="79EFD1B0" w14:textId="77777777" w:rsidR="001E6C12" w:rsidRPr="002A30AD" w:rsidRDefault="001E6C12" w:rsidP="00C17BE1">
      <w:pPr>
        <w:spacing w:before="120" w:after="120"/>
        <w:ind w:firstLine="709"/>
        <w:jc w:val="both"/>
        <w:rPr>
          <w:b/>
          <w:spacing w:val="-10"/>
          <w:u w:val="single"/>
        </w:rPr>
      </w:pPr>
      <w:r w:rsidRPr="002A30AD">
        <w:rPr>
          <w:b/>
          <w:spacing w:val="-10"/>
          <w:u w:val="single"/>
        </w:rPr>
        <w:t xml:space="preserve">Зоны затопления и подтопления </w:t>
      </w:r>
    </w:p>
    <w:p w14:paraId="004C334B" w14:textId="77777777" w:rsidR="001E6C12" w:rsidRPr="002A30AD" w:rsidRDefault="001E6C12" w:rsidP="00C32E72">
      <w:pPr>
        <w:pStyle w:val="a9"/>
        <w:spacing w:before="120" w:after="120" w:line="276" w:lineRule="auto"/>
        <w:ind w:left="0" w:firstLine="709"/>
        <w:contextualSpacing w:val="0"/>
        <w:jc w:val="both"/>
        <w:rPr>
          <w:spacing w:val="-10"/>
        </w:rPr>
      </w:pPr>
      <w:r w:rsidRPr="002A30AD">
        <w:rPr>
          <w:spacing w:val="-10"/>
        </w:rPr>
        <w:t>Решение об установлении, изменении зон затопления, подтопления принимается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w:t>
      </w:r>
      <w:r w:rsidR="00C32E72" w:rsidRPr="002A30AD">
        <w:rPr>
          <w:rStyle w:val="af6"/>
          <w:spacing w:val="-10"/>
        </w:rPr>
        <w:footnoteReference w:id="22"/>
      </w:r>
      <w:r w:rsidRPr="002A30AD">
        <w:rPr>
          <w:spacing w:val="-10"/>
        </w:rPr>
        <w:t xml:space="preserve">. </w:t>
      </w:r>
    </w:p>
    <w:p w14:paraId="06587C85" w14:textId="77777777" w:rsidR="001E6C12" w:rsidRPr="002A30AD" w:rsidRDefault="001E6C12" w:rsidP="00C32E72">
      <w:pPr>
        <w:pStyle w:val="a9"/>
        <w:spacing w:before="120" w:line="276" w:lineRule="auto"/>
        <w:ind w:left="0" w:firstLine="709"/>
        <w:contextualSpacing w:val="0"/>
        <w:jc w:val="both"/>
        <w:rPr>
          <w:spacing w:val="-10"/>
        </w:rPr>
      </w:pPr>
      <w:r w:rsidRPr="002A30AD">
        <w:rPr>
          <w:spacing w:val="-10"/>
        </w:rPr>
        <w:t xml:space="preserve">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w:t>
      </w:r>
      <w:r w:rsidRPr="002A30AD">
        <w:rPr>
          <w:spacing w:val="-10"/>
          <w:u w:val="single"/>
        </w:rPr>
        <w:t>запрещаются</w:t>
      </w:r>
      <w:r w:rsidRPr="002A30AD">
        <w:rPr>
          <w:spacing w:val="-10"/>
        </w:rPr>
        <w:t>:</w:t>
      </w:r>
    </w:p>
    <w:p w14:paraId="0BADBD9B" w14:textId="77777777" w:rsidR="001E6C12" w:rsidRPr="002A30AD" w:rsidRDefault="001E6C12" w:rsidP="00670C6A">
      <w:pPr>
        <w:pStyle w:val="a9"/>
        <w:numPr>
          <w:ilvl w:val="0"/>
          <w:numId w:val="6"/>
        </w:numPr>
        <w:spacing w:after="60" w:line="276" w:lineRule="auto"/>
        <w:jc w:val="both"/>
        <w:rPr>
          <w:spacing w:val="-10"/>
        </w:rPr>
      </w:pPr>
      <w:r w:rsidRPr="002A30AD">
        <w:rPr>
          <w:spacing w:val="-10"/>
        </w:rPr>
        <w:t>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234FA981" w14:textId="77777777" w:rsidR="001E6C12" w:rsidRPr="002A30AD" w:rsidRDefault="001E6C12" w:rsidP="00670C6A">
      <w:pPr>
        <w:pStyle w:val="a9"/>
        <w:numPr>
          <w:ilvl w:val="0"/>
          <w:numId w:val="6"/>
        </w:numPr>
        <w:spacing w:after="60" w:line="276" w:lineRule="auto"/>
        <w:jc w:val="both"/>
        <w:rPr>
          <w:spacing w:val="-10"/>
        </w:rPr>
      </w:pPr>
      <w:r w:rsidRPr="002A30AD">
        <w:rPr>
          <w:spacing w:val="-10"/>
        </w:rPr>
        <w:t>использование сточных вод в целях регулирования плодородия почв;</w:t>
      </w:r>
    </w:p>
    <w:p w14:paraId="42268461" w14:textId="77777777" w:rsidR="001E6C12" w:rsidRPr="002A30AD" w:rsidRDefault="001E6C12" w:rsidP="00670C6A">
      <w:pPr>
        <w:pStyle w:val="a9"/>
        <w:numPr>
          <w:ilvl w:val="0"/>
          <w:numId w:val="6"/>
        </w:numPr>
        <w:spacing w:after="60" w:line="276" w:lineRule="auto"/>
        <w:jc w:val="both"/>
        <w:rPr>
          <w:spacing w:val="-10"/>
        </w:rPr>
      </w:pPr>
      <w:r w:rsidRPr="002A30AD">
        <w:rPr>
          <w:spacing w:val="-10"/>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5AB15C82" w14:textId="77777777" w:rsidR="001E6C12" w:rsidRPr="002A30AD" w:rsidRDefault="001E6C12" w:rsidP="00670C6A">
      <w:pPr>
        <w:pStyle w:val="a9"/>
        <w:numPr>
          <w:ilvl w:val="0"/>
          <w:numId w:val="6"/>
        </w:numPr>
        <w:spacing w:after="120" w:line="276" w:lineRule="auto"/>
        <w:ind w:left="714" w:hanging="357"/>
        <w:contextualSpacing w:val="0"/>
        <w:jc w:val="both"/>
        <w:rPr>
          <w:spacing w:val="-10"/>
        </w:rPr>
      </w:pPr>
      <w:r w:rsidRPr="002A30AD">
        <w:rPr>
          <w:spacing w:val="-10"/>
        </w:rPr>
        <w:t>осуществление авиационных мер по борьбе с вредными организмами.</w:t>
      </w:r>
    </w:p>
    <w:p w14:paraId="5F5DD1B7" w14:textId="151C6545" w:rsidR="00F048F0" w:rsidRPr="002A30AD" w:rsidRDefault="00F048F0" w:rsidP="00F048F0">
      <w:pPr>
        <w:pStyle w:val="a9"/>
        <w:spacing w:before="120" w:line="276" w:lineRule="auto"/>
        <w:ind w:left="0" w:firstLine="709"/>
        <w:contextualSpacing w:val="0"/>
        <w:jc w:val="both"/>
        <w:rPr>
          <w:spacing w:val="-10"/>
        </w:rPr>
      </w:pPr>
      <w:r w:rsidRPr="002A30AD">
        <w:rPr>
          <w:spacing w:val="-10"/>
        </w:rPr>
        <w:t>На территории поселения зоны затопления и подтопления не установлены</w:t>
      </w:r>
      <w:r w:rsidRPr="002A30AD">
        <w:rPr>
          <w:rStyle w:val="af6"/>
          <w:spacing w:val="-10"/>
        </w:rPr>
        <w:footnoteReference w:id="23"/>
      </w:r>
      <w:r w:rsidRPr="002A30AD">
        <w:rPr>
          <w:spacing w:val="-10"/>
        </w:rPr>
        <w:t>.</w:t>
      </w:r>
    </w:p>
    <w:p w14:paraId="0F373CB8" w14:textId="2631540A" w:rsidR="001E6C12" w:rsidRPr="002A30AD" w:rsidRDefault="001E6C12" w:rsidP="00F048F0">
      <w:pPr>
        <w:spacing w:before="120" w:after="120"/>
        <w:ind w:firstLine="709"/>
        <w:jc w:val="both"/>
        <w:rPr>
          <w:b/>
          <w:spacing w:val="-10"/>
          <w:u w:val="single"/>
        </w:rPr>
      </w:pPr>
      <w:r w:rsidRPr="002A30AD">
        <w:rPr>
          <w:b/>
          <w:spacing w:val="-10"/>
          <w:u w:val="single"/>
        </w:rPr>
        <w:t>Зоны санитарной охраны источников питьевого и хозяйственно-бытового водоснабжения и водопроводов питьевого назначения</w:t>
      </w:r>
    </w:p>
    <w:p w14:paraId="552110BF" w14:textId="77777777" w:rsidR="001E6C12" w:rsidRPr="002A30AD" w:rsidRDefault="001E6C12" w:rsidP="00C32E72">
      <w:pPr>
        <w:pStyle w:val="a9"/>
        <w:spacing w:before="120" w:after="120" w:line="276" w:lineRule="auto"/>
        <w:ind w:left="0" w:firstLine="709"/>
        <w:contextualSpacing w:val="0"/>
        <w:jc w:val="both"/>
        <w:rPr>
          <w:spacing w:val="-10"/>
        </w:rPr>
      </w:pPr>
      <w:r w:rsidRPr="002A30AD">
        <w:rPr>
          <w:spacing w:val="-10"/>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14:paraId="708C482D" w14:textId="77777777" w:rsidR="001E6C12" w:rsidRPr="002A30AD" w:rsidRDefault="001E6C12" w:rsidP="00C32E72">
      <w:pPr>
        <w:pStyle w:val="a9"/>
        <w:spacing w:before="120" w:after="120" w:line="276" w:lineRule="auto"/>
        <w:ind w:left="0" w:firstLine="709"/>
        <w:contextualSpacing w:val="0"/>
        <w:jc w:val="both"/>
        <w:rPr>
          <w:spacing w:val="-10"/>
        </w:rPr>
      </w:pPr>
      <w:r w:rsidRPr="002A30AD">
        <w:rPr>
          <w:i/>
          <w:spacing w:val="-10"/>
        </w:rPr>
        <w:t>1-й пояс зоны санитарной охраны источника водоснабжения</w:t>
      </w:r>
      <w:r w:rsidR="00C32E72" w:rsidRPr="002A30AD">
        <w:rPr>
          <w:spacing w:val="-10"/>
        </w:rPr>
        <w:t xml:space="preserve">. </w:t>
      </w:r>
      <w:r w:rsidRPr="002A30AD">
        <w:rPr>
          <w:spacing w:val="-10"/>
        </w:rPr>
        <w:t xml:space="preserve">Первый пояс (строгого режима) включает территорию расположения водозаборов, площадок всех водопроводных сооружений и </w:t>
      </w:r>
      <w:r w:rsidRPr="002A30AD">
        <w:rPr>
          <w:spacing w:val="-10"/>
        </w:rPr>
        <w:lastRenderedPageBreak/>
        <w:t>водопроводящего канала. Его назначение – защита места водозабора и водозаборных сооружений от случайного или умышленного загрязнения и повреждения. Санитарные мероприятия должны выполняться органами коммунального хозяйства или другими владельцами водопроводов. Целью мероприятий является сохранение постоянства природного состава воды в водозаборе путем устранения и предупреждения возможности ее загрязнения.</w:t>
      </w:r>
    </w:p>
    <w:p w14:paraId="50B9C98D" w14:textId="77777777" w:rsidR="001E6C12" w:rsidRPr="002A30AD" w:rsidRDefault="001E6C12" w:rsidP="00C32E72">
      <w:pPr>
        <w:pStyle w:val="a9"/>
        <w:spacing w:before="120" w:after="120" w:line="276" w:lineRule="auto"/>
        <w:ind w:left="0" w:firstLine="709"/>
        <w:contextualSpacing w:val="0"/>
        <w:jc w:val="both"/>
        <w:rPr>
          <w:spacing w:val="-10"/>
        </w:rPr>
      </w:pPr>
      <w:r w:rsidRPr="002A30AD">
        <w:rPr>
          <w:i/>
          <w:spacing w:val="-10"/>
        </w:rPr>
        <w:t>Второй пояс зоны санитарной охраны источника водоснабжения</w:t>
      </w:r>
      <w:r w:rsidR="00C32E72" w:rsidRPr="002A30AD">
        <w:rPr>
          <w:spacing w:val="-10"/>
        </w:rPr>
        <w:t xml:space="preserve">. </w:t>
      </w:r>
      <w:r w:rsidRPr="002A30AD">
        <w:rPr>
          <w:spacing w:val="-10"/>
        </w:rPr>
        <w:t xml:space="preserve">Второй пояс (пояс ограничений) включает территорию, предназначенную для предупреждения загрязнения воды источников водоснабжения. Санитарные мероприятия должны выполняться владельцами объектов, оказывающих (или могущих оказать) отрицательное влияние на качество воды источников водоснабжения. Целью мероприятий является максимальное снижение микробного и химического загрязнения воды источников водоснабжения, позволяющее при современной технологии обработки обеспечивать получение воды питьевого качества. </w:t>
      </w:r>
    </w:p>
    <w:p w14:paraId="027612F3" w14:textId="77777777" w:rsidR="001E6C12" w:rsidRPr="002A30AD" w:rsidRDefault="001E6C12" w:rsidP="00C32E72">
      <w:pPr>
        <w:pStyle w:val="a9"/>
        <w:spacing w:before="120" w:after="120" w:line="276" w:lineRule="auto"/>
        <w:ind w:left="0" w:firstLine="709"/>
        <w:contextualSpacing w:val="0"/>
        <w:jc w:val="both"/>
        <w:rPr>
          <w:spacing w:val="-10"/>
        </w:rPr>
      </w:pPr>
      <w:r w:rsidRPr="002A30AD">
        <w:rPr>
          <w:spacing w:val="-10"/>
        </w:rPr>
        <w:t xml:space="preserve">Определение границ второго пояса ЗСО подземных источников водоснабжения для различных гидрогеологических условий проводится в соответствии с методиками гидрогеологических расчетов. </w:t>
      </w:r>
    </w:p>
    <w:p w14:paraId="06C196E6" w14:textId="77777777" w:rsidR="001E6C12" w:rsidRPr="002A30AD" w:rsidRDefault="001E6C12" w:rsidP="00C32E72">
      <w:pPr>
        <w:pStyle w:val="a9"/>
        <w:spacing w:before="120" w:after="120" w:line="276" w:lineRule="auto"/>
        <w:ind w:left="0" w:firstLine="709"/>
        <w:contextualSpacing w:val="0"/>
        <w:jc w:val="both"/>
        <w:rPr>
          <w:spacing w:val="-10"/>
        </w:rPr>
      </w:pPr>
      <w:r w:rsidRPr="002A30AD">
        <w:rPr>
          <w:i/>
          <w:spacing w:val="-10"/>
        </w:rPr>
        <w:t>Третий пояс зоны санитарной охраны источника водоснабжения</w:t>
      </w:r>
      <w:r w:rsidR="00C32E72" w:rsidRPr="002A30AD">
        <w:rPr>
          <w:spacing w:val="-10"/>
        </w:rPr>
        <w:t xml:space="preserve">. </w:t>
      </w:r>
      <w:r w:rsidRPr="002A30AD">
        <w:rPr>
          <w:spacing w:val="-10"/>
        </w:rPr>
        <w:t xml:space="preserve">Третий пояс (пояс ограничений) включает территорию, предназначенную для предупреждения загрязнения воды источников водоснабжения. Санитарные мероприятия должны выполняться владельцами объектов, оказывающих (или могущих оказать) отрицательное влияние на качество воды источников водоснабжения. Целью мероприятий является максимальное снижение микробного и химического загрязнения воды источников водоснабжения, позволяющее при современной технологии обработки обеспечивать получение воды питьевого качества. </w:t>
      </w:r>
    </w:p>
    <w:p w14:paraId="4BC6A5E3" w14:textId="77777777" w:rsidR="001E6C12" w:rsidRPr="002A30AD" w:rsidRDefault="001E6C12" w:rsidP="00C32E72">
      <w:pPr>
        <w:pStyle w:val="a9"/>
        <w:spacing w:before="120" w:after="120" w:line="276" w:lineRule="auto"/>
        <w:ind w:left="0" w:firstLine="709"/>
        <w:contextualSpacing w:val="0"/>
        <w:jc w:val="both"/>
        <w:rPr>
          <w:spacing w:val="-10"/>
        </w:rPr>
      </w:pPr>
      <w:r w:rsidRPr="002A30AD">
        <w:rPr>
          <w:spacing w:val="-10"/>
        </w:rPr>
        <w:t>Определение границ третьего пояса ЗСО подземных источников водоснабжения для различных гидрогеологических условий проводится в соответствии с гидрогеологическими расчетами.</w:t>
      </w:r>
    </w:p>
    <w:p w14:paraId="1ED6C601" w14:textId="77777777" w:rsidR="001E6C12" w:rsidRPr="002A30AD" w:rsidRDefault="001E6C12" w:rsidP="00C32E72">
      <w:pPr>
        <w:pStyle w:val="a9"/>
        <w:spacing w:before="120" w:after="120" w:line="276" w:lineRule="auto"/>
        <w:ind w:left="0" w:firstLine="709"/>
        <w:contextualSpacing w:val="0"/>
        <w:jc w:val="both"/>
        <w:rPr>
          <w:spacing w:val="-10"/>
        </w:rPr>
      </w:pPr>
      <w:r w:rsidRPr="002A30AD">
        <w:rPr>
          <w:spacing w:val="-10"/>
        </w:rPr>
        <w:t>Установленные границы ЗСО и составляющих ее поясов могут быть пересмотрены в случае возникших или предстоящих изменений регламентов эксплуатации источников водоснабжения (в том числе производительности водозаборов подземных вод) или местных.</w:t>
      </w:r>
    </w:p>
    <w:p w14:paraId="3076E909" w14:textId="732B2988" w:rsidR="001E6C12" w:rsidRPr="002A30AD" w:rsidRDefault="001E6C12" w:rsidP="00C32E72">
      <w:pPr>
        <w:pStyle w:val="a9"/>
        <w:spacing w:before="120" w:after="120" w:line="276" w:lineRule="auto"/>
        <w:ind w:left="0" w:firstLine="709"/>
        <w:contextualSpacing w:val="0"/>
        <w:jc w:val="both"/>
        <w:rPr>
          <w:spacing w:val="-10"/>
        </w:rPr>
      </w:pPr>
      <w:r w:rsidRPr="002A30AD">
        <w:rPr>
          <w:spacing w:val="-10"/>
        </w:rPr>
        <w:t xml:space="preserve">На территории </w:t>
      </w:r>
      <w:r w:rsidR="00F048F0" w:rsidRPr="002A30AD">
        <w:rPr>
          <w:spacing w:val="-10"/>
        </w:rPr>
        <w:t>сельского поселения «</w:t>
      </w:r>
      <w:r w:rsidR="009848F0" w:rsidRPr="002A30AD">
        <w:rPr>
          <w:spacing w:val="-10"/>
        </w:rPr>
        <w:t>Солгинское</w:t>
      </w:r>
      <w:r w:rsidR="00F048F0" w:rsidRPr="002A30AD">
        <w:rPr>
          <w:spacing w:val="-10"/>
        </w:rPr>
        <w:t>»</w:t>
      </w:r>
      <w:r w:rsidRPr="002A30AD">
        <w:rPr>
          <w:spacing w:val="-10"/>
        </w:rPr>
        <w:t xml:space="preserve"> зоны санитарной охраны источников водоснабжения и водоводов не всегда соблюда</w:t>
      </w:r>
      <w:r w:rsidR="00F048F0" w:rsidRPr="002A30AD">
        <w:rPr>
          <w:spacing w:val="-10"/>
        </w:rPr>
        <w:t>ю</w:t>
      </w:r>
      <w:r w:rsidRPr="002A30AD">
        <w:rPr>
          <w:spacing w:val="-10"/>
        </w:rPr>
        <w:t>тся, что и является одной из причин неудовлетворительного качества питьевых вод.</w:t>
      </w:r>
    </w:p>
    <w:p w14:paraId="5CD6BB7C" w14:textId="77777777" w:rsidR="001E6C12" w:rsidRPr="002A30AD" w:rsidRDefault="001E6C12" w:rsidP="00C32E72">
      <w:pPr>
        <w:pStyle w:val="a9"/>
        <w:spacing w:before="120" w:after="120" w:line="276" w:lineRule="auto"/>
        <w:ind w:left="0" w:firstLine="709"/>
        <w:contextualSpacing w:val="0"/>
        <w:jc w:val="both"/>
        <w:rPr>
          <w:i/>
          <w:spacing w:val="-10"/>
          <w:u w:val="single"/>
        </w:rPr>
      </w:pPr>
      <w:r w:rsidRPr="002A30AD">
        <w:rPr>
          <w:i/>
          <w:spacing w:val="-10"/>
          <w:u w:val="single"/>
        </w:rPr>
        <w:t>Санитарно-защитная полоса водоводов</w:t>
      </w:r>
    </w:p>
    <w:p w14:paraId="34E36D3F" w14:textId="77777777" w:rsidR="001E6C12" w:rsidRPr="002A30AD" w:rsidRDefault="001E6C12" w:rsidP="00C32E72">
      <w:pPr>
        <w:pStyle w:val="a9"/>
        <w:spacing w:before="120" w:after="120" w:line="276" w:lineRule="auto"/>
        <w:ind w:left="0" w:firstLine="709"/>
        <w:contextualSpacing w:val="0"/>
        <w:jc w:val="both"/>
        <w:rPr>
          <w:spacing w:val="-10"/>
        </w:rPr>
      </w:pPr>
      <w:r w:rsidRPr="002A30AD">
        <w:rPr>
          <w:spacing w:val="-10"/>
        </w:rPr>
        <w:t>Санитарная охрана водоводов обеспечивается санитарно-защитной полосой. В пределах санитарно-защитной полосы, соответственно ее назначению, устанавливается специальный режим и определяется комплекс мероприятий, направленных на предупреждение ухудшения качества воды. Санитарно-защитные полосы водоводов, подающих воду, как из поверхностных, так и из подземных источников, организуются на всех водоводах, вне зависимости от их ведомственной принадлежности.</w:t>
      </w:r>
    </w:p>
    <w:p w14:paraId="13E2E4A1" w14:textId="77777777" w:rsidR="001E6C12" w:rsidRPr="002A30AD" w:rsidRDefault="001E6C12" w:rsidP="00C32E72">
      <w:pPr>
        <w:pStyle w:val="a9"/>
        <w:spacing w:before="120" w:line="276" w:lineRule="auto"/>
        <w:ind w:left="0" w:firstLine="709"/>
        <w:contextualSpacing w:val="0"/>
        <w:jc w:val="both"/>
        <w:rPr>
          <w:spacing w:val="-10"/>
        </w:rPr>
      </w:pPr>
      <w:r w:rsidRPr="002A30AD">
        <w:rPr>
          <w:spacing w:val="-10"/>
        </w:rPr>
        <w:t>Ширину санитарно-защитной полосы следует принимать по обе стороны от крайних линий водопровода:</w:t>
      </w:r>
    </w:p>
    <w:p w14:paraId="0269A6B2" w14:textId="77777777" w:rsidR="001E6C12" w:rsidRPr="002A30AD" w:rsidRDefault="001E6C12" w:rsidP="00670C6A">
      <w:pPr>
        <w:pStyle w:val="a9"/>
        <w:numPr>
          <w:ilvl w:val="0"/>
          <w:numId w:val="6"/>
        </w:numPr>
        <w:spacing w:after="60" w:line="276" w:lineRule="auto"/>
        <w:jc w:val="both"/>
        <w:rPr>
          <w:spacing w:val="-10"/>
        </w:rPr>
      </w:pPr>
      <w:r w:rsidRPr="002A30AD">
        <w:rPr>
          <w:spacing w:val="-10"/>
        </w:rPr>
        <w:t>при отсутствии грунтовых вод – не менее 10 м при диаметре водоводов до 1000 мм и не менее 20 м при диаметре водоводов более 1000 мм;</w:t>
      </w:r>
    </w:p>
    <w:p w14:paraId="2A2CA29A" w14:textId="77777777" w:rsidR="001E6C12" w:rsidRPr="002A30AD" w:rsidRDefault="001E6C12" w:rsidP="00670C6A">
      <w:pPr>
        <w:pStyle w:val="a9"/>
        <w:numPr>
          <w:ilvl w:val="0"/>
          <w:numId w:val="6"/>
        </w:numPr>
        <w:spacing w:after="60" w:line="276" w:lineRule="auto"/>
        <w:jc w:val="both"/>
        <w:rPr>
          <w:spacing w:val="-10"/>
        </w:rPr>
      </w:pPr>
      <w:r w:rsidRPr="002A30AD">
        <w:rPr>
          <w:spacing w:val="-10"/>
        </w:rPr>
        <w:t>при наличии грунтовых вод – не менее 50 м вне зависимости от диаметра водоводов.</w:t>
      </w:r>
    </w:p>
    <w:p w14:paraId="299E7B8D" w14:textId="77777777" w:rsidR="00F048F0" w:rsidRPr="002A30AD" w:rsidRDefault="00F048F0" w:rsidP="00F048F0">
      <w:pPr>
        <w:spacing w:before="120" w:after="120"/>
        <w:ind w:firstLine="709"/>
        <w:jc w:val="both"/>
        <w:rPr>
          <w:b/>
          <w:spacing w:val="-10"/>
          <w:u w:val="single"/>
        </w:rPr>
      </w:pPr>
      <w:bookmarkStart w:id="538" w:name="_Toc26994048"/>
      <w:bookmarkStart w:id="539" w:name="_Toc27417821"/>
      <w:bookmarkStart w:id="540" w:name="_Toc27418708"/>
      <w:bookmarkStart w:id="541" w:name="_Toc27420174"/>
      <w:bookmarkStart w:id="542" w:name="_Toc27596174"/>
      <w:bookmarkStart w:id="543" w:name="_Toc47349323"/>
      <w:bookmarkStart w:id="544" w:name="_Toc47526723"/>
      <w:bookmarkStart w:id="545" w:name="_Toc47526963"/>
      <w:bookmarkStart w:id="546" w:name="_Toc47527121"/>
      <w:bookmarkStart w:id="547" w:name="_Toc47619998"/>
      <w:bookmarkStart w:id="548" w:name="_Toc56433967"/>
      <w:bookmarkStart w:id="549" w:name="_Toc63690973"/>
      <w:r w:rsidRPr="002A30AD">
        <w:rPr>
          <w:b/>
          <w:spacing w:val="-10"/>
          <w:u w:val="single"/>
        </w:rPr>
        <w:t>Иные зоны</w:t>
      </w:r>
    </w:p>
    <w:p w14:paraId="3FF6A950" w14:textId="77777777" w:rsidR="00F048F0" w:rsidRPr="002A30AD" w:rsidRDefault="00F048F0" w:rsidP="00F048F0">
      <w:pPr>
        <w:pStyle w:val="a9"/>
        <w:spacing w:before="120" w:after="120" w:line="276" w:lineRule="auto"/>
        <w:ind w:left="0" w:firstLine="709"/>
        <w:contextualSpacing w:val="0"/>
        <w:jc w:val="both"/>
        <w:rPr>
          <w:b/>
          <w:i/>
          <w:spacing w:val="-10"/>
        </w:rPr>
      </w:pPr>
      <w:r w:rsidRPr="002A30AD">
        <w:rPr>
          <w:b/>
          <w:i/>
          <w:spacing w:val="-10"/>
        </w:rPr>
        <w:lastRenderedPageBreak/>
        <w:t>Территории с особым природоохранным режимом</w:t>
      </w:r>
    </w:p>
    <w:p w14:paraId="74CA3AC6" w14:textId="77777777" w:rsidR="00F048F0" w:rsidRPr="002A30AD" w:rsidRDefault="00F048F0" w:rsidP="00C17BE1">
      <w:pPr>
        <w:pStyle w:val="a9"/>
        <w:spacing w:before="120" w:after="120" w:line="276" w:lineRule="auto"/>
        <w:ind w:left="0" w:firstLine="709"/>
        <w:contextualSpacing w:val="0"/>
        <w:jc w:val="both"/>
        <w:rPr>
          <w:spacing w:val="-10"/>
        </w:rPr>
      </w:pPr>
      <w:r w:rsidRPr="002A30AD">
        <w:rPr>
          <w:spacing w:val="-10"/>
        </w:rPr>
        <w:t>К территориям с особым природоохранным режимом относятся ценные леса, в составе которых, в том числе, находятся запретные полосы лесов, расположенные вдоль водных объектов и нерестоохранные полосы лесов. В ценных лесах запрещаются строительство и эксплуатация объектов капитального строительства, за исключением линейных объектов и гидротехнических сооружений.</w:t>
      </w:r>
    </w:p>
    <w:p w14:paraId="547D655F" w14:textId="12E0F98C" w:rsidR="009F3856" w:rsidRPr="002A30AD" w:rsidRDefault="009F3856" w:rsidP="009F3856">
      <w:pPr>
        <w:pStyle w:val="a9"/>
        <w:spacing w:before="120" w:after="120" w:line="276" w:lineRule="auto"/>
        <w:ind w:left="0" w:firstLine="709"/>
        <w:contextualSpacing w:val="0"/>
        <w:jc w:val="both"/>
        <w:rPr>
          <w:spacing w:val="-10"/>
        </w:rPr>
      </w:pPr>
      <w:bookmarkStart w:id="550" w:name="_Hlk85210445"/>
      <w:r w:rsidRPr="002A30AD">
        <w:rPr>
          <w:i/>
          <w:spacing w:val="-10"/>
          <w:u w:val="single"/>
        </w:rPr>
        <w:t>Запретные полосы лесов вдоль водных объектов</w:t>
      </w:r>
      <w:r w:rsidRPr="002A30AD">
        <w:rPr>
          <w:spacing w:val="-10"/>
        </w:rPr>
        <w:t>. К запретным полосам лесов относятся расположенные вдоль водных объектов леса, примыкающие непосредственно к руслу реки или берегу другого водного объекта, а при безлесной пойме - к пойме реки, выполняющие водорегулирующие функции. Ширина запретных лесных полос определяется по нормативам, утвержденным Приказом Государственного комитета СССР по лесному хозяйству от 23.08.1978 №118 (</w:t>
      </w:r>
      <w:hyperlink r:id="rId63" w:anchor="8PC0M0" w:history="1">
        <w:r w:rsidRPr="002A30AD">
          <w:rPr>
            <w:spacing w:val="-10"/>
          </w:rPr>
          <w:t>приложение к приказу N 1</w:t>
        </w:r>
      </w:hyperlink>
      <w:r w:rsidRPr="002A30AD">
        <w:rPr>
          <w:spacing w:val="-10"/>
        </w:rPr>
        <w:t xml:space="preserve">) и «Инструкции о порядке отнесения лесов к категориям защитности» (утверждена приказом Государственного комитета СССР по лесному хозяйству от 24.09.1979 № 157 с дополнениями и уточнениями, внесенными приказом </w:t>
      </w:r>
      <w:proofErr w:type="spellStart"/>
      <w:r w:rsidRPr="002A30AD">
        <w:rPr>
          <w:spacing w:val="-10"/>
        </w:rPr>
        <w:t>Гослесхоза</w:t>
      </w:r>
      <w:proofErr w:type="spellEnd"/>
      <w:r w:rsidRPr="002A30AD">
        <w:rPr>
          <w:spacing w:val="-10"/>
        </w:rPr>
        <w:t xml:space="preserve"> СССР от 28.10.1980 №171).</w:t>
      </w:r>
    </w:p>
    <w:bookmarkEnd w:id="550"/>
    <w:p w14:paraId="7AC2F2A4" w14:textId="77777777" w:rsidR="00F048F0" w:rsidRPr="002A30AD" w:rsidRDefault="00F048F0" w:rsidP="00C17BE1">
      <w:pPr>
        <w:pStyle w:val="a9"/>
        <w:spacing w:before="120" w:after="120" w:line="276" w:lineRule="auto"/>
        <w:ind w:left="0" w:firstLine="709"/>
        <w:contextualSpacing w:val="0"/>
        <w:jc w:val="both"/>
        <w:rPr>
          <w:spacing w:val="-10"/>
        </w:rPr>
      </w:pPr>
      <w:r w:rsidRPr="002A30AD">
        <w:rPr>
          <w:spacing w:val="-10"/>
        </w:rPr>
        <w:t>В запретных полосах лесов, расположенных вдоль водных объектов, запрещаются строительство и эксплуатация объектов капитального строительства, за исключением линейных объектов, гидротехнических сооружений и объектов, необходимых для геологического изучения, разведки и добычи нефти и природного газа.</w:t>
      </w:r>
    </w:p>
    <w:p w14:paraId="5DB7A1E3" w14:textId="58579969" w:rsidR="00F048F0" w:rsidRPr="002A30AD" w:rsidRDefault="00F048F0" w:rsidP="00181B66">
      <w:pPr>
        <w:pStyle w:val="a9"/>
        <w:spacing w:before="120" w:after="120" w:line="276" w:lineRule="auto"/>
        <w:ind w:left="0" w:firstLine="709"/>
        <w:contextualSpacing w:val="0"/>
        <w:jc w:val="both"/>
        <w:rPr>
          <w:spacing w:val="-10"/>
        </w:rPr>
      </w:pPr>
      <w:r w:rsidRPr="002A30AD">
        <w:rPr>
          <w:i/>
          <w:spacing w:val="-10"/>
          <w:u w:val="single"/>
        </w:rPr>
        <w:t>Нерестоохранные полосы лесов вдоль водных объектов</w:t>
      </w:r>
      <w:r w:rsidR="00181B66" w:rsidRPr="002A30AD">
        <w:rPr>
          <w:spacing w:val="-10"/>
        </w:rPr>
        <w:t>.</w:t>
      </w:r>
      <w:r w:rsidRPr="002A30AD">
        <w:rPr>
          <w:spacing w:val="-10"/>
        </w:rPr>
        <w:t xml:space="preserve"> Нерестоохранные полосы лесов </w:t>
      </w:r>
      <w:r w:rsidR="00181B66" w:rsidRPr="002A30AD">
        <w:rPr>
          <w:spacing w:val="-10"/>
        </w:rPr>
        <w:t>–</w:t>
      </w:r>
      <w:r w:rsidRPr="002A30AD">
        <w:rPr>
          <w:spacing w:val="-10"/>
        </w:rPr>
        <w:t xml:space="preserve"> леса, расположенные в границах рыбоохранных зон или рыбохозяйственных заповедных зон, установленных в соответствии с законодательством о рыболовстве и сохранении водных биологических ресурсов.</w:t>
      </w:r>
    </w:p>
    <w:p w14:paraId="68CA6E42" w14:textId="3FEBCFFE" w:rsidR="00F048F0" w:rsidRPr="002A30AD" w:rsidRDefault="00F048F0" w:rsidP="00181B66">
      <w:pPr>
        <w:pStyle w:val="a9"/>
        <w:spacing w:before="120" w:after="120" w:line="276" w:lineRule="auto"/>
        <w:ind w:left="0" w:firstLine="709"/>
        <w:contextualSpacing w:val="0"/>
        <w:jc w:val="both"/>
        <w:rPr>
          <w:spacing w:val="-10"/>
        </w:rPr>
      </w:pPr>
      <w:r w:rsidRPr="002A30AD">
        <w:rPr>
          <w:spacing w:val="-10"/>
        </w:rPr>
        <w:t xml:space="preserve">Нерестоохранные полосы лесов шириной 1000 м, защищающие нерестилища ценных промысловых рыб, выделены для реки Вага. В местах нерестилищ допускается расширение </w:t>
      </w:r>
      <w:proofErr w:type="spellStart"/>
      <w:r w:rsidRPr="002A30AD">
        <w:rPr>
          <w:spacing w:val="-10"/>
        </w:rPr>
        <w:t>нерестоохранных</w:t>
      </w:r>
      <w:proofErr w:type="spellEnd"/>
      <w:r w:rsidRPr="002A30AD">
        <w:rPr>
          <w:spacing w:val="-10"/>
        </w:rPr>
        <w:t xml:space="preserve"> зон до 3 км</w:t>
      </w:r>
      <w:r w:rsidR="00181B66" w:rsidRPr="002A30AD">
        <w:rPr>
          <w:spacing w:val="-10"/>
          <w:vertAlign w:val="superscript"/>
        </w:rPr>
        <w:footnoteReference w:id="24"/>
      </w:r>
      <w:r w:rsidRPr="002A30AD">
        <w:rPr>
          <w:spacing w:val="-10"/>
        </w:rPr>
        <w:t>.</w:t>
      </w:r>
    </w:p>
    <w:p w14:paraId="38F4D04A" w14:textId="348C898B" w:rsidR="00F048F0" w:rsidRPr="002A30AD" w:rsidRDefault="00F048F0" w:rsidP="00181B66">
      <w:pPr>
        <w:spacing w:before="120" w:after="120"/>
        <w:ind w:firstLine="709"/>
        <w:jc w:val="both"/>
        <w:rPr>
          <w:b/>
          <w:spacing w:val="-10"/>
          <w:u w:val="single"/>
        </w:rPr>
      </w:pPr>
      <w:r w:rsidRPr="002A30AD">
        <w:rPr>
          <w:b/>
          <w:spacing w:val="-10"/>
          <w:u w:val="single"/>
        </w:rPr>
        <w:t>Защитные полосы лесов</w:t>
      </w:r>
    </w:p>
    <w:p w14:paraId="22E77975" w14:textId="42AC93C8" w:rsidR="00F048F0" w:rsidRPr="002A30AD" w:rsidRDefault="00F048F0" w:rsidP="00181B66">
      <w:pPr>
        <w:pStyle w:val="a9"/>
        <w:spacing w:before="120" w:after="120" w:line="276" w:lineRule="auto"/>
        <w:ind w:left="0" w:firstLine="709"/>
        <w:contextualSpacing w:val="0"/>
        <w:jc w:val="both"/>
        <w:rPr>
          <w:spacing w:val="-10"/>
        </w:rPr>
      </w:pPr>
      <w:r w:rsidRPr="002A30AD">
        <w:rPr>
          <w:spacing w:val="-10"/>
        </w:rPr>
        <w:t>Леса, выполняющие, преимущественно, защитные функции, подразделяются на категории защитности, в т.ч.: защитные полосы лесов вдоль железных дорог и защитные полосы лесов вдоль автомобильных дорог общегосударственного, республиканского и областного значения.</w:t>
      </w:r>
    </w:p>
    <w:p w14:paraId="01844F8C" w14:textId="77777777" w:rsidR="00181B66" w:rsidRPr="002A30AD" w:rsidRDefault="00F048F0" w:rsidP="00181B66">
      <w:pPr>
        <w:pStyle w:val="a9"/>
        <w:spacing w:before="120" w:after="120" w:line="276" w:lineRule="auto"/>
        <w:ind w:left="0" w:firstLine="709"/>
        <w:contextualSpacing w:val="0"/>
        <w:jc w:val="both"/>
        <w:rPr>
          <w:spacing w:val="-10"/>
        </w:rPr>
      </w:pPr>
      <w:r w:rsidRPr="002A30AD">
        <w:rPr>
          <w:spacing w:val="-10"/>
        </w:rPr>
        <w:t xml:space="preserve">К защитным полосам лесов вдоль железных дорог относятся леса, примыкающие к действующим и строящимся железным дорогам, шириной 500 метров в каждую сторону от полотна железной дороги. </w:t>
      </w:r>
    </w:p>
    <w:p w14:paraId="252B376D" w14:textId="43162B8A" w:rsidR="00F048F0" w:rsidRPr="002A30AD" w:rsidRDefault="00181B66" w:rsidP="00181B66">
      <w:pPr>
        <w:pStyle w:val="a9"/>
        <w:spacing w:before="120" w:after="120" w:line="276" w:lineRule="auto"/>
        <w:ind w:left="0" w:firstLine="709"/>
        <w:contextualSpacing w:val="0"/>
        <w:jc w:val="both"/>
        <w:rPr>
          <w:spacing w:val="-10"/>
        </w:rPr>
      </w:pPr>
      <w:r w:rsidRPr="002A30AD">
        <w:rPr>
          <w:spacing w:val="-10"/>
        </w:rPr>
        <w:t>К</w:t>
      </w:r>
      <w:r w:rsidR="00F048F0" w:rsidRPr="002A30AD">
        <w:rPr>
          <w:spacing w:val="-10"/>
        </w:rPr>
        <w:t xml:space="preserve"> защитным полосам лесов вдоль автомобильных дорог относятся леса, примыкающие к действующим и строящимся автомобильным дорогам общегосударственного, республиканского и областного значения, шириной 250 метров в каждую сторону от оси дороги. </w:t>
      </w:r>
    </w:p>
    <w:p w14:paraId="0D66C0AC" w14:textId="40A4FD10" w:rsidR="00967B9D" w:rsidRPr="002A30AD" w:rsidRDefault="00B118C0" w:rsidP="00B07F20">
      <w:pPr>
        <w:pStyle w:val="110"/>
        <w:spacing w:before="0" w:after="120"/>
        <w:ind w:firstLine="709"/>
        <w:rPr>
          <w:sz w:val="24"/>
          <w:szCs w:val="24"/>
        </w:rPr>
      </w:pPr>
      <w:bookmarkStart w:id="551" w:name="_Toc77781047"/>
      <w:bookmarkStart w:id="552" w:name="_Toc120893342"/>
      <w:r w:rsidRPr="002A30AD">
        <w:rPr>
          <w:sz w:val="24"/>
          <w:szCs w:val="24"/>
        </w:rPr>
        <w:t xml:space="preserve">3.9. </w:t>
      </w:r>
      <w:r w:rsidR="00967B9D" w:rsidRPr="002A30AD">
        <w:rPr>
          <w:sz w:val="24"/>
          <w:szCs w:val="24"/>
        </w:rPr>
        <w:t>Сведения об объектах культурного наследия</w:t>
      </w:r>
      <w:bookmarkEnd w:id="524"/>
      <w:bookmarkEnd w:id="538"/>
      <w:bookmarkEnd w:id="539"/>
      <w:bookmarkEnd w:id="540"/>
      <w:bookmarkEnd w:id="541"/>
      <w:bookmarkEnd w:id="542"/>
      <w:bookmarkEnd w:id="543"/>
      <w:bookmarkEnd w:id="544"/>
      <w:bookmarkEnd w:id="545"/>
      <w:bookmarkEnd w:id="546"/>
      <w:bookmarkEnd w:id="547"/>
      <w:bookmarkEnd w:id="548"/>
      <w:bookmarkEnd w:id="549"/>
      <w:bookmarkEnd w:id="551"/>
      <w:bookmarkEnd w:id="552"/>
    </w:p>
    <w:p w14:paraId="60F0B41F" w14:textId="29A83147" w:rsidR="00B07F20" w:rsidRPr="002A30AD" w:rsidRDefault="00B07F20" w:rsidP="00B07F20">
      <w:pPr>
        <w:pStyle w:val="110"/>
        <w:spacing w:before="0" w:after="120"/>
        <w:ind w:firstLine="709"/>
        <w:rPr>
          <w:sz w:val="24"/>
          <w:szCs w:val="24"/>
        </w:rPr>
      </w:pPr>
      <w:bookmarkStart w:id="553" w:name="_Toc120893343"/>
      <w:r w:rsidRPr="002A30AD">
        <w:rPr>
          <w:sz w:val="24"/>
          <w:szCs w:val="24"/>
        </w:rPr>
        <w:t>3.9.1. Информация об объектах культурного наследия</w:t>
      </w:r>
      <w:bookmarkEnd w:id="553"/>
    </w:p>
    <w:p w14:paraId="3E3B9614" w14:textId="0D3AF3D0" w:rsidR="00B07F20" w:rsidRPr="002A30AD" w:rsidRDefault="00B07F20" w:rsidP="0033750A">
      <w:pPr>
        <w:pStyle w:val="a9"/>
        <w:spacing w:before="120" w:after="120" w:line="276" w:lineRule="auto"/>
        <w:ind w:left="0" w:firstLine="709"/>
        <w:contextualSpacing w:val="0"/>
        <w:jc w:val="both"/>
        <w:rPr>
          <w:spacing w:val="-10"/>
        </w:rPr>
      </w:pPr>
      <w:r w:rsidRPr="002A30AD">
        <w:rPr>
          <w:spacing w:val="-10"/>
        </w:rPr>
        <w:t>Объекты культурного наследия подразделяются на следующие категории историко-культурного значения: федерального значения, регионального значения, местного значения.</w:t>
      </w:r>
    </w:p>
    <w:p w14:paraId="040D8C68" w14:textId="6E6CD5AC" w:rsidR="00AC5F3F" w:rsidRPr="002A30AD" w:rsidRDefault="00AC5F3F" w:rsidP="0033750A">
      <w:pPr>
        <w:pStyle w:val="a9"/>
        <w:spacing w:before="120" w:after="120" w:line="276" w:lineRule="auto"/>
        <w:ind w:left="0" w:firstLine="709"/>
        <w:contextualSpacing w:val="0"/>
        <w:jc w:val="both"/>
        <w:rPr>
          <w:spacing w:val="-10"/>
        </w:rPr>
      </w:pPr>
      <w:r w:rsidRPr="002A30AD">
        <w:rPr>
          <w:spacing w:val="-10"/>
        </w:rPr>
        <w:t xml:space="preserve">В настоящее время на территории </w:t>
      </w:r>
      <w:r w:rsidR="009D0DF9" w:rsidRPr="002A30AD">
        <w:rPr>
          <w:spacing w:val="-10"/>
        </w:rPr>
        <w:t>сельского поселения</w:t>
      </w:r>
      <w:r w:rsidRPr="002A30AD">
        <w:rPr>
          <w:spacing w:val="-10"/>
        </w:rPr>
        <w:t xml:space="preserve"> «Солгинское» </w:t>
      </w:r>
      <w:r w:rsidR="00D83FE1" w:rsidRPr="002A30AD">
        <w:rPr>
          <w:spacing w:val="-10"/>
        </w:rPr>
        <w:t xml:space="preserve">находится </w:t>
      </w:r>
      <w:r w:rsidR="00B6496A" w:rsidRPr="002A30AD">
        <w:rPr>
          <w:spacing w:val="-10"/>
        </w:rPr>
        <w:t>один объект</w:t>
      </w:r>
      <w:r w:rsidR="00D83FE1" w:rsidRPr="002A30AD">
        <w:rPr>
          <w:spacing w:val="-10"/>
        </w:rPr>
        <w:t xml:space="preserve"> культурного наследия федерального значения</w:t>
      </w:r>
      <w:r w:rsidR="00B6496A" w:rsidRPr="002A30AD">
        <w:rPr>
          <w:spacing w:val="-10"/>
        </w:rPr>
        <w:t xml:space="preserve"> - </w:t>
      </w:r>
      <w:r w:rsidR="006F0F9A" w:rsidRPr="002A30AD">
        <w:rPr>
          <w:spacing w:val="-10"/>
        </w:rPr>
        <w:t xml:space="preserve">археологическая </w:t>
      </w:r>
      <w:r w:rsidR="00F3760F" w:rsidRPr="002A30AD">
        <w:rPr>
          <w:spacing w:val="-10"/>
        </w:rPr>
        <w:t xml:space="preserve">стоянка </w:t>
      </w:r>
      <w:r w:rsidR="00D83FE1" w:rsidRPr="002A30AD">
        <w:rPr>
          <w:spacing w:val="-10"/>
        </w:rPr>
        <w:t>«Ке</w:t>
      </w:r>
      <w:r w:rsidR="00B6496A" w:rsidRPr="002A30AD">
        <w:rPr>
          <w:spacing w:val="-10"/>
        </w:rPr>
        <w:t>л</w:t>
      </w:r>
      <w:r w:rsidR="00D83FE1" w:rsidRPr="002A30AD">
        <w:rPr>
          <w:spacing w:val="-10"/>
        </w:rPr>
        <w:t>а</w:t>
      </w:r>
      <w:r w:rsidR="00B6496A" w:rsidRPr="002A30AD">
        <w:rPr>
          <w:spacing w:val="-10"/>
        </w:rPr>
        <w:t>р</w:t>
      </w:r>
      <w:r w:rsidR="00D83FE1" w:rsidRPr="002A30AD">
        <w:rPr>
          <w:spacing w:val="-10"/>
        </w:rPr>
        <w:t>ева Горка»</w:t>
      </w:r>
      <w:r w:rsidR="00E5507D" w:rsidRPr="002A30AD">
        <w:rPr>
          <w:spacing w:val="-10"/>
        </w:rPr>
        <w:t xml:space="preserve"> (Таблица </w:t>
      </w:r>
      <w:r w:rsidR="00363869" w:rsidRPr="002A30AD">
        <w:rPr>
          <w:spacing w:val="-10"/>
        </w:rPr>
        <w:t>2</w:t>
      </w:r>
      <w:r w:rsidR="00FA67D8" w:rsidRPr="002A30AD">
        <w:rPr>
          <w:spacing w:val="-10"/>
        </w:rPr>
        <w:t>7</w:t>
      </w:r>
      <w:r w:rsidR="00E5507D" w:rsidRPr="002A30AD">
        <w:rPr>
          <w:spacing w:val="-10"/>
        </w:rPr>
        <w:t>).</w:t>
      </w:r>
      <w:r w:rsidRPr="002A30AD">
        <w:rPr>
          <w:spacing w:val="-10"/>
        </w:rPr>
        <w:t xml:space="preserve"> </w:t>
      </w:r>
    </w:p>
    <w:p w14:paraId="2035C198" w14:textId="4AD50455" w:rsidR="00E5507D" w:rsidRPr="002A30AD" w:rsidRDefault="00E5507D" w:rsidP="0033750A">
      <w:pPr>
        <w:pStyle w:val="a9"/>
        <w:spacing w:before="120" w:after="120" w:line="276" w:lineRule="auto"/>
        <w:ind w:left="0" w:firstLine="709"/>
        <w:contextualSpacing w:val="0"/>
        <w:jc w:val="both"/>
        <w:rPr>
          <w:spacing w:val="-10"/>
        </w:rPr>
      </w:pPr>
      <w:r w:rsidRPr="002A30AD">
        <w:rPr>
          <w:spacing w:val="-10"/>
        </w:rPr>
        <w:lastRenderedPageBreak/>
        <w:t>Объекты культурного наследия местного (муниципального) значения на территории сельского поселения «Солгинское» отсутствуют.</w:t>
      </w:r>
    </w:p>
    <w:p w14:paraId="4950B01F" w14:textId="2972F6FB" w:rsidR="00E5507D" w:rsidRPr="002A30AD" w:rsidRDefault="00E5507D" w:rsidP="0033750A">
      <w:pPr>
        <w:spacing w:before="120" w:after="120" w:line="276" w:lineRule="auto"/>
        <w:jc w:val="center"/>
        <w:rPr>
          <w:b/>
          <w:spacing w:val="-10"/>
        </w:rPr>
      </w:pPr>
      <w:r w:rsidRPr="002A30AD">
        <w:rPr>
          <w:b/>
          <w:spacing w:val="-10"/>
        </w:rPr>
        <w:t xml:space="preserve">Таблица </w:t>
      </w:r>
      <w:r w:rsidR="00363869" w:rsidRPr="002A30AD">
        <w:rPr>
          <w:b/>
          <w:spacing w:val="-10"/>
        </w:rPr>
        <w:t>2</w:t>
      </w:r>
      <w:r w:rsidR="00FA67D8" w:rsidRPr="002A30AD">
        <w:rPr>
          <w:b/>
          <w:spacing w:val="-10"/>
        </w:rPr>
        <w:t>7</w:t>
      </w:r>
      <w:r w:rsidR="00363869" w:rsidRPr="002A30AD">
        <w:rPr>
          <w:b/>
          <w:spacing w:val="-10"/>
        </w:rPr>
        <w:t>.</w:t>
      </w:r>
      <w:r w:rsidRPr="002A30AD">
        <w:rPr>
          <w:b/>
          <w:spacing w:val="-10"/>
        </w:rPr>
        <w:t xml:space="preserve"> Перечень объектов культурного наследия, расположенных на территории сельского поселения «</w:t>
      </w:r>
      <w:r w:rsidR="00B07F20" w:rsidRPr="002A30AD">
        <w:rPr>
          <w:b/>
          <w:spacing w:val="-10"/>
        </w:rPr>
        <w:t>Солгинское</w:t>
      </w:r>
      <w:r w:rsidRPr="002A30AD">
        <w:rPr>
          <w:b/>
          <w:spacing w:val="-10"/>
        </w:rPr>
        <w:t>»</w:t>
      </w:r>
    </w:p>
    <w:tbl>
      <w:tblPr>
        <w:tblStyle w:val="ac"/>
        <w:tblW w:w="0" w:type="auto"/>
        <w:tblLook w:val="04A0" w:firstRow="1" w:lastRow="0" w:firstColumn="1" w:lastColumn="0" w:noHBand="0" w:noVBand="1"/>
      </w:tblPr>
      <w:tblGrid>
        <w:gridCol w:w="498"/>
        <w:gridCol w:w="2921"/>
        <w:gridCol w:w="2140"/>
        <w:gridCol w:w="1371"/>
        <w:gridCol w:w="1398"/>
        <w:gridCol w:w="1809"/>
      </w:tblGrid>
      <w:tr w:rsidR="00CF4C87" w:rsidRPr="002A30AD" w14:paraId="31CB3757" w14:textId="77777777" w:rsidTr="00CF4C87">
        <w:tc>
          <w:tcPr>
            <w:tcW w:w="504" w:type="dxa"/>
            <w:tcBorders>
              <w:top w:val="single" w:sz="4" w:space="0" w:color="auto"/>
              <w:left w:val="single" w:sz="4" w:space="0" w:color="auto"/>
              <w:bottom w:val="single" w:sz="4" w:space="0" w:color="auto"/>
              <w:right w:val="single" w:sz="4" w:space="0" w:color="auto"/>
            </w:tcBorders>
            <w:hideMark/>
          </w:tcPr>
          <w:p w14:paraId="677F2D76" w14:textId="77777777" w:rsidR="00CF4C87" w:rsidRPr="002A30AD" w:rsidRDefault="00CF4C87">
            <w:pPr>
              <w:pStyle w:val="a9"/>
              <w:ind w:left="0"/>
              <w:jc w:val="center"/>
              <w:rPr>
                <w:spacing w:val="-10"/>
                <w:sz w:val="22"/>
                <w:szCs w:val="22"/>
                <w:lang w:eastAsia="en-US"/>
              </w:rPr>
            </w:pPr>
            <w:r w:rsidRPr="002A30AD">
              <w:rPr>
                <w:spacing w:val="-10"/>
                <w:sz w:val="22"/>
                <w:szCs w:val="22"/>
                <w:lang w:eastAsia="en-US"/>
              </w:rPr>
              <w:t>№</w:t>
            </w:r>
          </w:p>
        </w:tc>
        <w:tc>
          <w:tcPr>
            <w:tcW w:w="3006" w:type="dxa"/>
            <w:tcBorders>
              <w:top w:val="single" w:sz="4" w:space="0" w:color="auto"/>
              <w:left w:val="single" w:sz="4" w:space="0" w:color="auto"/>
              <w:bottom w:val="single" w:sz="4" w:space="0" w:color="auto"/>
              <w:right w:val="single" w:sz="4" w:space="0" w:color="auto"/>
            </w:tcBorders>
            <w:hideMark/>
          </w:tcPr>
          <w:p w14:paraId="150001EE" w14:textId="77777777" w:rsidR="00CF4C87" w:rsidRPr="002A30AD" w:rsidRDefault="00CF4C87">
            <w:pPr>
              <w:pStyle w:val="a9"/>
              <w:ind w:left="0"/>
              <w:jc w:val="center"/>
              <w:rPr>
                <w:spacing w:val="-10"/>
                <w:sz w:val="22"/>
                <w:szCs w:val="22"/>
                <w:lang w:eastAsia="en-US"/>
              </w:rPr>
            </w:pPr>
            <w:r w:rsidRPr="002A30AD">
              <w:rPr>
                <w:spacing w:val="-10"/>
                <w:sz w:val="22"/>
                <w:szCs w:val="22"/>
                <w:lang w:eastAsia="en-US"/>
              </w:rPr>
              <w:t>Адрес местонахождения</w:t>
            </w:r>
          </w:p>
        </w:tc>
        <w:tc>
          <w:tcPr>
            <w:tcW w:w="2166" w:type="dxa"/>
            <w:tcBorders>
              <w:top w:val="single" w:sz="4" w:space="0" w:color="auto"/>
              <w:left w:val="single" w:sz="4" w:space="0" w:color="auto"/>
              <w:bottom w:val="single" w:sz="4" w:space="0" w:color="auto"/>
              <w:right w:val="single" w:sz="4" w:space="0" w:color="auto"/>
            </w:tcBorders>
            <w:hideMark/>
          </w:tcPr>
          <w:p w14:paraId="3C56B6D1" w14:textId="77777777" w:rsidR="00CF4C87" w:rsidRPr="002A30AD" w:rsidRDefault="00CF4C87">
            <w:pPr>
              <w:pStyle w:val="a9"/>
              <w:ind w:left="0"/>
              <w:jc w:val="center"/>
              <w:rPr>
                <w:spacing w:val="-10"/>
                <w:sz w:val="22"/>
                <w:szCs w:val="22"/>
                <w:lang w:eastAsia="en-US"/>
              </w:rPr>
            </w:pPr>
            <w:r w:rsidRPr="002A30AD">
              <w:rPr>
                <w:spacing w:val="-10"/>
                <w:sz w:val="22"/>
                <w:szCs w:val="22"/>
                <w:lang w:eastAsia="en-US"/>
              </w:rPr>
              <w:t>Наименование объекта культурного наследия</w:t>
            </w:r>
          </w:p>
        </w:tc>
        <w:tc>
          <w:tcPr>
            <w:tcW w:w="1378" w:type="dxa"/>
            <w:tcBorders>
              <w:top w:val="single" w:sz="4" w:space="0" w:color="auto"/>
              <w:left w:val="single" w:sz="4" w:space="0" w:color="auto"/>
              <w:bottom w:val="single" w:sz="4" w:space="0" w:color="auto"/>
              <w:right w:val="single" w:sz="4" w:space="0" w:color="auto"/>
            </w:tcBorders>
            <w:hideMark/>
          </w:tcPr>
          <w:p w14:paraId="65B041F8" w14:textId="77777777" w:rsidR="00CF4C87" w:rsidRPr="002A30AD" w:rsidRDefault="00CF4C87">
            <w:pPr>
              <w:pStyle w:val="a9"/>
              <w:ind w:left="0"/>
              <w:jc w:val="center"/>
              <w:rPr>
                <w:spacing w:val="-10"/>
                <w:sz w:val="22"/>
                <w:szCs w:val="22"/>
                <w:lang w:eastAsia="en-US"/>
              </w:rPr>
            </w:pPr>
            <w:r w:rsidRPr="002A30AD">
              <w:rPr>
                <w:spacing w:val="-10"/>
                <w:sz w:val="22"/>
                <w:szCs w:val="22"/>
                <w:lang w:eastAsia="en-US"/>
              </w:rPr>
              <w:t>Вид объекта культурного наследия</w:t>
            </w:r>
          </w:p>
        </w:tc>
        <w:tc>
          <w:tcPr>
            <w:tcW w:w="1418" w:type="dxa"/>
            <w:tcBorders>
              <w:top w:val="single" w:sz="4" w:space="0" w:color="auto"/>
              <w:left w:val="single" w:sz="4" w:space="0" w:color="auto"/>
              <w:bottom w:val="single" w:sz="4" w:space="0" w:color="auto"/>
              <w:right w:val="single" w:sz="4" w:space="0" w:color="auto"/>
            </w:tcBorders>
            <w:hideMark/>
          </w:tcPr>
          <w:p w14:paraId="35DFC353" w14:textId="77777777" w:rsidR="00CF4C87" w:rsidRPr="002A30AD" w:rsidRDefault="00CF4C87">
            <w:pPr>
              <w:pStyle w:val="a9"/>
              <w:ind w:left="0"/>
              <w:jc w:val="center"/>
              <w:rPr>
                <w:spacing w:val="-10"/>
                <w:sz w:val="22"/>
                <w:szCs w:val="22"/>
                <w:lang w:eastAsia="en-US"/>
              </w:rPr>
            </w:pPr>
            <w:r w:rsidRPr="002A30AD">
              <w:rPr>
                <w:spacing w:val="-10"/>
                <w:sz w:val="22"/>
                <w:szCs w:val="22"/>
                <w:lang w:eastAsia="en-US"/>
              </w:rPr>
              <w:t>Датировка</w:t>
            </w:r>
          </w:p>
        </w:tc>
        <w:tc>
          <w:tcPr>
            <w:tcW w:w="1842" w:type="dxa"/>
            <w:tcBorders>
              <w:top w:val="single" w:sz="4" w:space="0" w:color="auto"/>
              <w:left w:val="single" w:sz="4" w:space="0" w:color="auto"/>
              <w:bottom w:val="single" w:sz="4" w:space="0" w:color="auto"/>
              <w:right w:val="single" w:sz="4" w:space="0" w:color="auto"/>
            </w:tcBorders>
            <w:hideMark/>
          </w:tcPr>
          <w:p w14:paraId="64552722" w14:textId="77777777" w:rsidR="00CF4C87" w:rsidRPr="002A30AD" w:rsidRDefault="00CF4C87">
            <w:pPr>
              <w:pStyle w:val="a9"/>
              <w:ind w:left="0"/>
              <w:jc w:val="center"/>
              <w:rPr>
                <w:spacing w:val="-10"/>
                <w:sz w:val="22"/>
                <w:szCs w:val="22"/>
                <w:lang w:eastAsia="en-US"/>
              </w:rPr>
            </w:pPr>
            <w:r w:rsidRPr="002A30AD">
              <w:rPr>
                <w:spacing w:val="-10"/>
                <w:sz w:val="22"/>
                <w:szCs w:val="22"/>
                <w:lang w:eastAsia="en-US"/>
              </w:rPr>
              <w:t>Категория историко-культурного значения</w:t>
            </w:r>
          </w:p>
        </w:tc>
      </w:tr>
      <w:tr w:rsidR="00CF4C87" w:rsidRPr="002A30AD" w14:paraId="66C6BFCA" w14:textId="77777777" w:rsidTr="00CF4C87">
        <w:tc>
          <w:tcPr>
            <w:tcW w:w="504" w:type="dxa"/>
            <w:tcBorders>
              <w:top w:val="single" w:sz="4" w:space="0" w:color="auto"/>
              <w:left w:val="single" w:sz="4" w:space="0" w:color="auto"/>
              <w:bottom w:val="single" w:sz="4" w:space="0" w:color="auto"/>
              <w:right w:val="single" w:sz="4" w:space="0" w:color="auto"/>
            </w:tcBorders>
            <w:hideMark/>
          </w:tcPr>
          <w:p w14:paraId="5C16E556" w14:textId="293ED1FF" w:rsidR="00CF4C87" w:rsidRPr="002A30AD" w:rsidRDefault="00CF4C87">
            <w:pPr>
              <w:pStyle w:val="a9"/>
              <w:ind w:left="0"/>
              <w:jc w:val="center"/>
              <w:rPr>
                <w:spacing w:val="-10"/>
                <w:sz w:val="22"/>
                <w:szCs w:val="22"/>
                <w:lang w:eastAsia="en-US"/>
              </w:rPr>
            </w:pPr>
            <w:r w:rsidRPr="002A30AD">
              <w:rPr>
                <w:spacing w:val="-10"/>
                <w:sz w:val="22"/>
                <w:szCs w:val="22"/>
                <w:lang w:eastAsia="en-US"/>
              </w:rPr>
              <w:t>1</w:t>
            </w:r>
            <w:r w:rsidR="00B07F20" w:rsidRPr="002A30AD">
              <w:rPr>
                <w:spacing w:val="-10"/>
                <w:sz w:val="22"/>
                <w:szCs w:val="22"/>
                <w:lang w:eastAsia="en-US"/>
              </w:rPr>
              <w:t>.</w:t>
            </w:r>
          </w:p>
        </w:tc>
        <w:tc>
          <w:tcPr>
            <w:tcW w:w="3006" w:type="dxa"/>
            <w:tcBorders>
              <w:top w:val="single" w:sz="4" w:space="0" w:color="auto"/>
              <w:left w:val="single" w:sz="4" w:space="0" w:color="auto"/>
              <w:bottom w:val="single" w:sz="4" w:space="0" w:color="auto"/>
              <w:right w:val="single" w:sz="4" w:space="0" w:color="auto"/>
            </w:tcBorders>
            <w:hideMark/>
          </w:tcPr>
          <w:p w14:paraId="7569012F" w14:textId="51824F28" w:rsidR="00CF4C87" w:rsidRPr="002A30AD" w:rsidRDefault="006F0F9A" w:rsidP="00CF4C87">
            <w:pPr>
              <w:pStyle w:val="a9"/>
              <w:ind w:left="0"/>
              <w:jc w:val="center"/>
              <w:rPr>
                <w:spacing w:val="-10"/>
                <w:sz w:val="22"/>
                <w:szCs w:val="22"/>
                <w:lang w:eastAsia="en-US"/>
              </w:rPr>
            </w:pPr>
            <w:r w:rsidRPr="002A30AD">
              <w:rPr>
                <w:spacing w:val="-10"/>
                <w:sz w:val="22"/>
                <w:szCs w:val="22"/>
                <w:lang w:eastAsia="en-US"/>
              </w:rPr>
              <w:t xml:space="preserve">- </w:t>
            </w:r>
            <w:r w:rsidR="00363869" w:rsidRPr="002A30AD">
              <w:rPr>
                <w:rStyle w:val="af6"/>
                <w:spacing w:val="-10"/>
                <w:lang w:eastAsia="en-US"/>
              </w:rPr>
              <w:footnoteReference w:id="25"/>
            </w:r>
          </w:p>
        </w:tc>
        <w:tc>
          <w:tcPr>
            <w:tcW w:w="2166" w:type="dxa"/>
            <w:tcBorders>
              <w:top w:val="single" w:sz="4" w:space="0" w:color="auto"/>
              <w:left w:val="single" w:sz="4" w:space="0" w:color="auto"/>
              <w:bottom w:val="single" w:sz="4" w:space="0" w:color="auto"/>
              <w:right w:val="single" w:sz="4" w:space="0" w:color="auto"/>
            </w:tcBorders>
            <w:hideMark/>
          </w:tcPr>
          <w:p w14:paraId="585F6C52" w14:textId="7B1FB07D" w:rsidR="00CF4C87" w:rsidRPr="002A30AD" w:rsidRDefault="006F0F9A" w:rsidP="0033750A">
            <w:pPr>
              <w:pStyle w:val="a9"/>
              <w:ind w:left="0"/>
              <w:rPr>
                <w:spacing w:val="-10"/>
                <w:sz w:val="22"/>
                <w:szCs w:val="22"/>
                <w:lang w:eastAsia="en-US"/>
              </w:rPr>
            </w:pPr>
            <w:r w:rsidRPr="002A30AD">
              <w:rPr>
                <w:spacing w:val="-10"/>
              </w:rPr>
              <w:t xml:space="preserve">археологическая </w:t>
            </w:r>
            <w:r w:rsidR="00B07F20" w:rsidRPr="002A30AD">
              <w:rPr>
                <w:spacing w:val="-10"/>
              </w:rPr>
              <w:t>стоянка «Ке</w:t>
            </w:r>
            <w:r w:rsidR="004340D4" w:rsidRPr="002A30AD">
              <w:rPr>
                <w:spacing w:val="-10"/>
              </w:rPr>
              <w:t>лар</w:t>
            </w:r>
            <w:r w:rsidR="00B07F20" w:rsidRPr="002A30AD">
              <w:rPr>
                <w:spacing w:val="-10"/>
              </w:rPr>
              <w:t>ева Горка»</w:t>
            </w:r>
            <w:r w:rsidR="00CF4C87" w:rsidRPr="002A30AD">
              <w:rPr>
                <w:vertAlign w:val="superscript"/>
                <w:lang w:eastAsia="en-US"/>
              </w:rPr>
              <w:footnoteReference w:id="26"/>
            </w:r>
          </w:p>
        </w:tc>
        <w:tc>
          <w:tcPr>
            <w:tcW w:w="1378" w:type="dxa"/>
            <w:tcBorders>
              <w:top w:val="single" w:sz="4" w:space="0" w:color="auto"/>
              <w:left w:val="single" w:sz="4" w:space="0" w:color="auto"/>
              <w:bottom w:val="single" w:sz="4" w:space="0" w:color="auto"/>
              <w:right w:val="single" w:sz="4" w:space="0" w:color="auto"/>
            </w:tcBorders>
            <w:hideMark/>
          </w:tcPr>
          <w:p w14:paraId="5FCB768E" w14:textId="2B4A03D8" w:rsidR="00CF4C87" w:rsidRPr="002A30AD" w:rsidRDefault="006F0F9A">
            <w:pPr>
              <w:pStyle w:val="a9"/>
              <w:ind w:left="0"/>
              <w:jc w:val="center"/>
              <w:rPr>
                <w:spacing w:val="-10"/>
                <w:sz w:val="22"/>
                <w:szCs w:val="22"/>
                <w:lang w:eastAsia="en-US"/>
              </w:rPr>
            </w:pPr>
            <w:r w:rsidRPr="002A30AD">
              <w:rPr>
                <w:spacing w:val="-10"/>
                <w:sz w:val="22"/>
                <w:szCs w:val="22"/>
                <w:lang w:eastAsia="en-US"/>
              </w:rPr>
              <w:t>п</w:t>
            </w:r>
            <w:r w:rsidR="00CF4C87" w:rsidRPr="002A30AD">
              <w:rPr>
                <w:spacing w:val="-10"/>
                <w:sz w:val="22"/>
                <w:szCs w:val="22"/>
                <w:lang w:eastAsia="en-US"/>
              </w:rPr>
              <w:t>амятник археологии</w:t>
            </w:r>
          </w:p>
        </w:tc>
        <w:tc>
          <w:tcPr>
            <w:tcW w:w="1418" w:type="dxa"/>
            <w:tcBorders>
              <w:top w:val="single" w:sz="4" w:space="0" w:color="auto"/>
              <w:left w:val="single" w:sz="4" w:space="0" w:color="auto"/>
              <w:bottom w:val="single" w:sz="4" w:space="0" w:color="auto"/>
              <w:right w:val="single" w:sz="4" w:space="0" w:color="auto"/>
            </w:tcBorders>
            <w:hideMark/>
          </w:tcPr>
          <w:p w14:paraId="1B900D97" w14:textId="2BA4109A" w:rsidR="00CF4C87" w:rsidRPr="002A30AD" w:rsidRDefault="006F0F9A">
            <w:pPr>
              <w:pStyle w:val="a9"/>
              <w:ind w:left="0"/>
              <w:jc w:val="center"/>
              <w:rPr>
                <w:spacing w:val="-10"/>
                <w:sz w:val="22"/>
                <w:szCs w:val="22"/>
                <w:lang w:eastAsia="en-US"/>
              </w:rPr>
            </w:pPr>
            <w:r w:rsidRPr="002A30AD">
              <w:rPr>
                <w:spacing w:val="-10"/>
                <w:sz w:val="22"/>
                <w:szCs w:val="22"/>
                <w:lang w:val="en-US" w:eastAsia="en-US"/>
              </w:rPr>
              <w:t>II</w:t>
            </w:r>
            <w:r w:rsidRPr="002A30AD">
              <w:rPr>
                <w:spacing w:val="-10"/>
                <w:sz w:val="22"/>
                <w:szCs w:val="22"/>
                <w:lang w:eastAsia="en-US"/>
              </w:rPr>
              <w:t xml:space="preserve"> тыс. до н.э.</w:t>
            </w:r>
          </w:p>
        </w:tc>
        <w:tc>
          <w:tcPr>
            <w:tcW w:w="1842" w:type="dxa"/>
            <w:tcBorders>
              <w:top w:val="single" w:sz="4" w:space="0" w:color="auto"/>
              <w:left w:val="single" w:sz="4" w:space="0" w:color="auto"/>
              <w:bottom w:val="single" w:sz="4" w:space="0" w:color="auto"/>
              <w:right w:val="single" w:sz="4" w:space="0" w:color="auto"/>
            </w:tcBorders>
            <w:hideMark/>
          </w:tcPr>
          <w:p w14:paraId="006611D5" w14:textId="27DB842C" w:rsidR="00CF4C87" w:rsidRPr="002A30AD" w:rsidRDefault="00CF4C87" w:rsidP="00CF4C87">
            <w:pPr>
              <w:pStyle w:val="a9"/>
              <w:ind w:left="0"/>
              <w:jc w:val="center"/>
              <w:rPr>
                <w:spacing w:val="-10"/>
                <w:sz w:val="22"/>
                <w:szCs w:val="22"/>
                <w:lang w:eastAsia="en-US"/>
              </w:rPr>
            </w:pPr>
            <w:r w:rsidRPr="002A30AD">
              <w:rPr>
                <w:spacing w:val="-10"/>
                <w:sz w:val="22"/>
                <w:szCs w:val="22"/>
                <w:lang w:eastAsia="en-US"/>
              </w:rPr>
              <w:t>федеральный</w:t>
            </w:r>
          </w:p>
        </w:tc>
      </w:tr>
    </w:tbl>
    <w:p w14:paraId="67DD6D5F" w14:textId="03817105" w:rsidR="00C41B60" w:rsidRPr="002A30AD" w:rsidRDefault="00C41B60" w:rsidP="00C41B60">
      <w:pPr>
        <w:spacing w:before="120" w:after="120" w:line="276" w:lineRule="auto"/>
        <w:ind w:firstLine="708"/>
        <w:jc w:val="both"/>
        <w:rPr>
          <w:spacing w:val="-10"/>
        </w:rPr>
      </w:pPr>
      <w:r w:rsidRPr="002A30AD">
        <w:rPr>
          <w:spacing w:val="-10"/>
        </w:rPr>
        <w:t>Представленный в Таблице 2</w:t>
      </w:r>
      <w:r w:rsidR="00B62DFF">
        <w:rPr>
          <w:spacing w:val="-10"/>
        </w:rPr>
        <w:t>5</w:t>
      </w:r>
      <w:r w:rsidRPr="002A30AD">
        <w:rPr>
          <w:spacing w:val="-10"/>
        </w:rPr>
        <w:t xml:space="preserve"> объект «</w:t>
      </w:r>
      <w:r w:rsidR="00B62DFF" w:rsidRPr="00B62DFF">
        <w:rPr>
          <w:spacing w:val="-10"/>
        </w:rPr>
        <w:t>Келарева Горка</w:t>
      </w:r>
      <w:r w:rsidRPr="002A30AD">
        <w:rPr>
          <w:spacing w:val="-10"/>
        </w:rPr>
        <w:t>» был принят на государственную охрану в соответствии с постановлением Администрации Архангельской области от 13.08.1998 № 207 «О принятии на государственную охрану памятников истории и культуры Архангельской области».</w:t>
      </w:r>
    </w:p>
    <w:p w14:paraId="3159828B" w14:textId="77777777" w:rsidR="00B07F20" w:rsidRPr="002A30AD" w:rsidRDefault="00B07F20" w:rsidP="0033750A">
      <w:pPr>
        <w:spacing w:before="120" w:after="120"/>
        <w:ind w:firstLine="709"/>
        <w:jc w:val="both"/>
        <w:rPr>
          <w:b/>
          <w:spacing w:val="-10"/>
          <w:u w:val="single"/>
        </w:rPr>
      </w:pPr>
      <w:r w:rsidRPr="002A30AD">
        <w:rPr>
          <w:b/>
          <w:spacing w:val="-10"/>
          <w:u w:val="single"/>
        </w:rPr>
        <w:t xml:space="preserve">Границы территорий объектов культурного наследия </w:t>
      </w:r>
    </w:p>
    <w:p w14:paraId="51F1EF3A" w14:textId="77777777" w:rsidR="00B07F20" w:rsidRPr="002A30AD" w:rsidRDefault="00B07F20" w:rsidP="00B07F20">
      <w:pPr>
        <w:spacing w:before="120" w:after="120" w:line="276" w:lineRule="auto"/>
        <w:ind w:firstLine="708"/>
        <w:jc w:val="both"/>
        <w:rPr>
          <w:spacing w:val="-10"/>
        </w:rPr>
      </w:pPr>
      <w:r w:rsidRPr="002A30AD">
        <w:rPr>
          <w:spacing w:val="-10"/>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со статьей 3.1 федерального закона № 73-ФЗ.</w:t>
      </w:r>
    </w:p>
    <w:p w14:paraId="0EB11353" w14:textId="7D051792" w:rsidR="00E5507D" w:rsidRPr="002A30AD" w:rsidRDefault="00B07F20" w:rsidP="00B07F20">
      <w:pPr>
        <w:pStyle w:val="a9"/>
        <w:spacing w:before="120" w:after="120" w:line="276" w:lineRule="auto"/>
        <w:ind w:left="0" w:firstLine="709"/>
        <w:contextualSpacing w:val="0"/>
        <w:jc w:val="both"/>
        <w:rPr>
          <w:spacing w:val="-10"/>
        </w:rPr>
      </w:pPr>
      <w:r w:rsidRPr="002A30AD">
        <w:rPr>
          <w:spacing w:val="-10"/>
        </w:rPr>
        <w:t xml:space="preserve">В настоящее время границы территории объекта культурного наследия, расположенного на территории </w:t>
      </w:r>
      <w:r w:rsidR="009B5C38" w:rsidRPr="002A30AD">
        <w:rPr>
          <w:spacing w:val="-10"/>
        </w:rPr>
        <w:t>поселения, не</w:t>
      </w:r>
      <w:r w:rsidR="006C5A20" w:rsidRPr="002A30AD">
        <w:rPr>
          <w:spacing w:val="-10"/>
        </w:rPr>
        <w:t xml:space="preserve"> </w:t>
      </w:r>
      <w:r w:rsidRPr="002A30AD">
        <w:rPr>
          <w:spacing w:val="-10"/>
        </w:rPr>
        <w:t>установлены.</w:t>
      </w:r>
    </w:p>
    <w:p w14:paraId="78467E62" w14:textId="77777777" w:rsidR="00B07F20" w:rsidRPr="002A30AD" w:rsidRDefault="00B07F20" w:rsidP="0033750A">
      <w:pPr>
        <w:pStyle w:val="110"/>
        <w:spacing w:before="0" w:after="120"/>
        <w:ind w:firstLine="709"/>
        <w:rPr>
          <w:sz w:val="24"/>
          <w:szCs w:val="24"/>
        </w:rPr>
      </w:pPr>
      <w:bookmarkStart w:id="554" w:name="_Toc120893344"/>
      <w:r w:rsidRPr="002A30AD">
        <w:rPr>
          <w:sz w:val="24"/>
          <w:szCs w:val="24"/>
        </w:rPr>
        <w:t>3.9.2. Мероприятия по сохранению объектов культурного наследия</w:t>
      </w:r>
      <w:bookmarkEnd w:id="554"/>
    </w:p>
    <w:p w14:paraId="436B7B93" w14:textId="77777777" w:rsidR="00B07F20" w:rsidRPr="002A30AD" w:rsidRDefault="00B07F20" w:rsidP="0034067E">
      <w:pPr>
        <w:spacing w:before="120" w:after="120" w:line="276" w:lineRule="auto"/>
        <w:ind w:firstLine="708"/>
        <w:jc w:val="both"/>
        <w:rPr>
          <w:spacing w:val="-10"/>
        </w:rPr>
      </w:pPr>
      <w:r w:rsidRPr="002A30AD">
        <w:rPr>
          <w:spacing w:val="-10"/>
        </w:rPr>
        <w:t>Объект культурного наследия, расположенный на территории поселения, подлежит государственной охране в целях предупреждения их повреждения, разрушения или уничтожения, изменения облика и интерьера, нарушения установленного порядка их использования, перемещения и предотвращения других действий, которые могут причинить вред объектам культурного наследия, а также в целях их защиты от неблагоприятного воздействия окружающей среды и от иных негативных воздействий.</w:t>
      </w:r>
    </w:p>
    <w:p w14:paraId="0D70878E" w14:textId="77777777" w:rsidR="00B07F20" w:rsidRPr="002A30AD" w:rsidRDefault="00B07F20" w:rsidP="0034067E">
      <w:pPr>
        <w:spacing w:before="120" w:after="120" w:line="276" w:lineRule="auto"/>
        <w:ind w:firstLine="708"/>
        <w:jc w:val="both"/>
        <w:rPr>
          <w:spacing w:val="-10"/>
        </w:rPr>
      </w:pPr>
      <w:r w:rsidRPr="002A30AD">
        <w:rPr>
          <w:spacing w:val="-10"/>
        </w:rPr>
        <w:t>Под государственной охраной объектов культурного наследия понимается система правовых, организационных, финансовых, материально-технических, информационных и иных, принимаемых органами государственной власти Российской Федерации и органами государственной власти субъектов Российской Федерации в пределах их компетенции, мер, направленных на выявление, учет, изучение объектов культурного наследия, предотвращение их разрушения или причинения им вреда, контроль за сохранением и использованием объектов культурного наследия.</w:t>
      </w:r>
    </w:p>
    <w:p w14:paraId="310CFB33" w14:textId="77777777" w:rsidR="00B07F20" w:rsidRPr="002A30AD" w:rsidRDefault="00B07F20" w:rsidP="0034067E">
      <w:pPr>
        <w:spacing w:before="120" w:after="120" w:line="276" w:lineRule="auto"/>
        <w:ind w:firstLine="708"/>
        <w:jc w:val="both"/>
        <w:rPr>
          <w:spacing w:val="-10"/>
        </w:rPr>
      </w:pPr>
      <w:r w:rsidRPr="002A30AD">
        <w:rPr>
          <w:spacing w:val="-10"/>
        </w:rPr>
        <w:t>Обеспечение физической сохранности и сохранение историко-культурной ценности объектов культурного наследия предусматривает консервацию, ремонт, реставрацию, приспособление объектов культурного наследия для современного использования, музеефикацию памятников, и включает в себя научно-исследовательские, изыскательские, проектные и производственные работы, научное руководство по проведению работ по сохранению объектов культурного наследия, технический и авторский надзор за проведением этих работ.</w:t>
      </w:r>
    </w:p>
    <w:p w14:paraId="5A0D983C" w14:textId="2EF0EAEE" w:rsidR="00B07F20" w:rsidRPr="002A30AD" w:rsidRDefault="00B07F20" w:rsidP="0034067E">
      <w:pPr>
        <w:spacing w:before="120" w:after="120" w:line="276" w:lineRule="auto"/>
        <w:ind w:firstLine="708"/>
        <w:jc w:val="both"/>
        <w:rPr>
          <w:spacing w:val="-10"/>
        </w:rPr>
      </w:pPr>
      <w:r w:rsidRPr="002A30AD">
        <w:rPr>
          <w:spacing w:val="-10"/>
        </w:rPr>
        <w:lastRenderedPageBreak/>
        <w:t xml:space="preserve">Для объекта культурного наследия, расположенного на территории сельского поселения «Солгинское», необходимо разработать проект зон охраны объекта культурного наследия и границы его территорий. </w:t>
      </w:r>
    </w:p>
    <w:p w14:paraId="5696254A" w14:textId="77777777" w:rsidR="00B07F20" w:rsidRPr="002A30AD" w:rsidRDefault="00B07F20" w:rsidP="00A018B2">
      <w:pPr>
        <w:pStyle w:val="a9"/>
        <w:spacing w:line="276" w:lineRule="auto"/>
        <w:ind w:left="0" w:firstLine="709"/>
        <w:contextualSpacing w:val="0"/>
        <w:jc w:val="both"/>
        <w:rPr>
          <w:b/>
          <w:i/>
          <w:spacing w:val="-10"/>
        </w:rPr>
      </w:pPr>
      <w:r w:rsidRPr="002A30AD">
        <w:rPr>
          <w:b/>
          <w:i/>
          <w:spacing w:val="-10"/>
        </w:rPr>
        <w:t>Задачи по сохранению объектов историко-культурного наследия</w:t>
      </w:r>
    </w:p>
    <w:p w14:paraId="59216C83" w14:textId="2BA334AF" w:rsidR="00B07F20" w:rsidRPr="002A30AD" w:rsidRDefault="00B07F20" w:rsidP="0033750A">
      <w:pPr>
        <w:spacing w:line="276" w:lineRule="auto"/>
        <w:ind w:firstLine="708"/>
        <w:jc w:val="both"/>
        <w:rPr>
          <w:spacing w:val="-10"/>
        </w:rPr>
      </w:pPr>
      <w:r w:rsidRPr="002A30AD">
        <w:rPr>
          <w:spacing w:val="-10"/>
        </w:rPr>
        <w:t>К основным задачам сохранения объектов историко-культурного наследия (памятников истории и культуры), расположенных на территории поселения относятся:</w:t>
      </w:r>
    </w:p>
    <w:p w14:paraId="724CB541" w14:textId="577B463B" w:rsidR="00B07F20" w:rsidRPr="002A30AD" w:rsidRDefault="00B07F20" w:rsidP="00C90706">
      <w:pPr>
        <w:pStyle w:val="a9"/>
        <w:numPr>
          <w:ilvl w:val="0"/>
          <w:numId w:val="6"/>
        </w:numPr>
        <w:spacing w:line="276" w:lineRule="auto"/>
        <w:ind w:left="0" w:firstLine="709"/>
        <w:jc w:val="both"/>
        <w:rPr>
          <w:spacing w:val="-10"/>
        </w:rPr>
      </w:pPr>
      <w:r w:rsidRPr="002A30AD">
        <w:rPr>
          <w:spacing w:val="-10"/>
        </w:rPr>
        <w:t>обеспечение физической сохранности и сохранения историко-культурной ценности объекта культурного наследия, предусматривающее консервацию, ремонт, реставрацию, приспособление объекта культурного наследия для современного использования и включающие в себя научно-исследовательские, изыскательские, проектные и производственные работы, научное руководство проведением работ по сохранению объекта культурного наследия, технический и авторский надзор за проведением этих работ;</w:t>
      </w:r>
    </w:p>
    <w:p w14:paraId="03D26C63" w14:textId="716059D1" w:rsidR="00B07F20" w:rsidRPr="002A30AD" w:rsidRDefault="00B07F20" w:rsidP="00C90706">
      <w:pPr>
        <w:pStyle w:val="a9"/>
        <w:numPr>
          <w:ilvl w:val="0"/>
          <w:numId w:val="6"/>
        </w:numPr>
        <w:spacing w:line="276" w:lineRule="auto"/>
        <w:ind w:left="0" w:firstLine="709"/>
        <w:jc w:val="both"/>
        <w:rPr>
          <w:spacing w:val="-10"/>
        </w:rPr>
      </w:pPr>
      <w:r w:rsidRPr="002A30AD">
        <w:rPr>
          <w:spacing w:val="-10"/>
        </w:rPr>
        <w:t>проведение спасательных археологических полевых работ (в случае невозможности обеспечить физическую сохранность объекта археологического наследия), проводимых в порядке, определенном статьей 45.1 федерального закона № 73-ФЗ, с полным или частичным изъятием археологических предметов из раскопов;</w:t>
      </w:r>
    </w:p>
    <w:p w14:paraId="3A94C97D" w14:textId="1B761187" w:rsidR="00B07F20" w:rsidRPr="002A30AD" w:rsidRDefault="00B07F20" w:rsidP="00C90706">
      <w:pPr>
        <w:pStyle w:val="a9"/>
        <w:numPr>
          <w:ilvl w:val="0"/>
          <w:numId w:val="6"/>
        </w:numPr>
        <w:spacing w:line="276" w:lineRule="auto"/>
        <w:ind w:left="0" w:firstLine="709"/>
        <w:jc w:val="both"/>
        <w:rPr>
          <w:spacing w:val="-10"/>
        </w:rPr>
      </w:pPr>
      <w:r w:rsidRPr="002A30AD">
        <w:rPr>
          <w:spacing w:val="-10"/>
        </w:rPr>
        <w:t>проведение предусмотренных федеральным законом № 73-ФЗ работ по сохранению объекта культурного наследия в части изменения площади и (или) количества помещений объекта культурного наследия или его частей;</w:t>
      </w:r>
    </w:p>
    <w:p w14:paraId="79028ABC" w14:textId="462986C5" w:rsidR="00B07F20" w:rsidRPr="002A30AD" w:rsidRDefault="00B07F20" w:rsidP="00C90706">
      <w:pPr>
        <w:pStyle w:val="a9"/>
        <w:numPr>
          <w:ilvl w:val="0"/>
          <w:numId w:val="6"/>
        </w:numPr>
        <w:spacing w:line="276" w:lineRule="auto"/>
        <w:ind w:left="0" w:firstLine="709"/>
        <w:contextualSpacing w:val="0"/>
        <w:jc w:val="both"/>
        <w:rPr>
          <w:spacing w:val="-10"/>
        </w:rPr>
      </w:pPr>
      <w:r w:rsidRPr="002A30AD">
        <w:rPr>
          <w:spacing w:val="-10"/>
        </w:rPr>
        <w:t>проведение работ по сохранению объекта культурного наследия, затрагивающие конструктивные и другие характеристики надежности и безопасности объекта культурного наследия, в соответствии с требованиями федерального закона № 73-ФЗ и Градостроительного кодекса Российской Федерации.</w:t>
      </w:r>
    </w:p>
    <w:p w14:paraId="719155B1" w14:textId="77777777" w:rsidR="00B07F20" w:rsidRPr="002A30AD" w:rsidRDefault="00B07F20" w:rsidP="00A018B2">
      <w:pPr>
        <w:pStyle w:val="a9"/>
        <w:spacing w:line="276" w:lineRule="auto"/>
        <w:ind w:left="0" w:firstLine="709"/>
        <w:contextualSpacing w:val="0"/>
        <w:jc w:val="both"/>
        <w:rPr>
          <w:b/>
          <w:i/>
          <w:spacing w:val="-10"/>
        </w:rPr>
      </w:pPr>
      <w:r w:rsidRPr="002A30AD">
        <w:rPr>
          <w:b/>
          <w:i/>
          <w:spacing w:val="-10"/>
        </w:rPr>
        <w:t>Источники финансирования мероприятий по сохранению объектов культурного наследия</w:t>
      </w:r>
    </w:p>
    <w:p w14:paraId="6F9149D4" w14:textId="2CF90BB9" w:rsidR="00B07F20" w:rsidRPr="002A30AD" w:rsidRDefault="00B07F20" w:rsidP="0034067E">
      <w:pPr>
        <w:spacing w:before="120" w:after="120" w:line="276" w:lineRule="auto"/>
        <w:ind w:firstLine="708"/>
        <w:jc w:val="both"/>
        <w:rPr>
          <w:spacing w:val="-10"/>
        </w:rPr>
      </w:pPr>
      <w:r w:rsidRPr="002A30AD">
        <w:rPr>
          <w:spacing w:val="-10"/>
        </w:rPr>
        <w:t xml:space="preserve">Источниками финансирования мероприятий по сохранению объектов культурного наследия являются: федеральный бюджет, бюджеты субъектов Российской Федерации, внебюджетные поступления, местные бюджеты. </w:t>
      </w:r>
    </w:p>
    <w:p w14:paraId="4970290B" w14:textId="77777777" w:rsidR="0034067E" w:rsidRPr="002A30AD" w:rsidRDefault="00B07F20" w:rsidP="0034067E">
      <w:pPr>
        <w:spacing w:before="120" w:after="120" w:line="276" w:lineRule="auto"/>
        <w:ind w:firstLine="708"/>
        <w:jc w:val="both"/>
        <w:rPr>
          <w:spacing w:val="-10"/>
        </w:rPr>
      </w:pPr>
      <w:r w:rsidRPr="002A30AD">
        <w:rPr>
          <w:spacing w:val="-10"/>
        </w:rPr>
        <w:t>Финансирование мероприятий по сохранению объектов культурного наследия осуществляется за счет средств, получаемых от использования находящихся в собственности субъектов Российской  Федерации и в муниципальной собственности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(или) выявленных объектов культурного наследия, осуществляется в порядке, определенном законами субъектов Российской Федерации и нормативными правовыми актами органов местного самоуправления в пределах их компетенции.</w:t>
      </w:r>
    </w:p>
    <w:p w14:paraId="71BF2166" w14:textId="6EE35E8A" w:rsidR="00B07F20" w:rsidRPr="002A30AD" w:rsidRDefault="00B07F20" w:rsidP="0034067E">
      <w:pPr>
        <w:spacing w:before="120" w:after="120" w:line="276" w:lineRule="auto"/>
        <w:ind w:firstLine="708"/>
        <w:jc w:val="both"/>
        <w:rPr>
          <w:spacing w:val="-10"/>
        </w:rPr>
      </w:pPr>
      <w:r w:rsidRPr="002A30AD">
        <w:rPr>
          <w:spacing w:val="-10"/>
        </w:rPr>
        <w:t>Муниципальные образования вправе за счет средств своих бюджетов оказывать финансовую поддержку мероприятий по сохранению находящихся в собственности религиозных организаций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религиозного назначения.</w:t>
      </w:r>
    </w:p>
    <w:p w14:paraId="301D6A28" w14:textId="025FF816" w:rsidR="008322A4" w:rsidRPr="002A30AD" w:rsidRDefault="008322A4" w:rsidP="00B07F20">
      <w:pPr>
        <w:pStyle w:val="a9"/>
        <w:spacing w:before="120" w:after="120" w:line="276" w:lineRule="auto"/>
        <w:ind w:left="0" w:firstLine="709"/>
        <w:contextualSpacing w:val="0"/>
        <w:jc w:val="both"/>
        <w:rPr>
          <w:b/>
        </w:rPr>
      </w:pPr>
      <w:bookmarkStart w:id="555" w:name="_Toc75865625"/>
      <w:bookmarkStart w:id="556" w:name="_Toc77781048"/>
      <w:r w:rsidRPr="002A30AD">
        <w:rPr>
          <w:b/>
        </w:rPr>
        <w:t>3.10. Комплексная оценка территории</w:t>
      </w:r>
      <w:bookmarkEnd w:id="555"/>
      <w:bookmarkEnd w:id="556"/>
    </w:p>
    <w:p w14:paraId="737E3E1F" w14:textId="77777777" w:rsidR="008322A4" w:rsidRPr="002A30AD" w:rsidRDefault="008322A4" w:rsidP="008322A4">
      <w:pPr>
        <w:pStyle w:val="a9"/>
        <w:spacing w:before="120" w:after="120" w:line="276" w:lineRule="auto"/>
        <w:ind w:left="0" w:firstLine="709"/>
        <w:contextualSpacing w:val="0"/>
        <w:jc w:val="both"/>
        <w:rPr>
          <w:spacing w:val="-10"/>
        </w:rPr>
      </w:pPr>
      <w:r w:rsidRPr="002A30AD">
        <w:rPr>
          <w:spacing w:val="-10"/>
        </w:rPr>
        <w:t xml:space="preserve">Комплексная оценка представляет собой пофакторный анализ, позволяющий определить приоритеты пространственного развития территории. </w:t>
      </w:r>
    </w:p>
    <w:p w14:paraId="4D2210F0" w14:textId="77777777" w:rsidR="008322A4" w:rsidRPr="002A30AD" w:rsidRDefault="008322A4" w:rsidP="008322A4">
      <w:pPr>
        <w:pStyle w:val="a9"/>
        <w:spacing w:before="120" w:after="120" w:line="276" w:lineRule="auto"/>
        <w:ind w:left="0" w:firstLine="709"/>
        <w:contextualSpacing w:val="0"/>
        <w:jc w:val="both"/>
        <w:rPr>
          <w:spacing w:val="-10"/>
        </w:rPr>
      </w:pPr>
      <w:r w:rsidRPr="002A30AD">
        <w:rPr>
          <w:spacing w:val="-10"/>
        </w:rPr>
        <w:lastRenderedPageBreak/>
        <w:t>Главная задача комплексной оценки, с одной стороны, выявить потенциал устойчивого развития территории поселения, с другой – показать определённые ограничения для ее градостроительного развития.</w:t>
      </w:r>
    </w:p>
    <w:p w14:paraId="2EF0B3C3" w14:textId="77777777" w:rsidR="008322A4" w:rsidRPr="002A30AD" w:rsidRDefault="008322A4" w:rsidP="008322A4">
      <w:pPr>
        <w:pStyle w:val="211"/>
        <w:spacing w:after="120"/>
        <w:ind w:firstLine="709"/>
        <w:rPr>
          <w:b/>
          <w:bCs/>
          <w:i/>
          <w:iCs/>
          <w:szCs w:val="24"/>
        </w:rPr>
      </w:pPr>
      <w:r w:rsidRPr="002A30AD">
        <w:rPr>
          <w:b/>
          <w:bCs/>
          <w:i/>
          <w:iCs/>
          <w:szCs w:val="24"/>
        </w:rPr>
        <w:t>Оценка территории по природным условиям и ресурсам</w:t>
      </w:r>
    </w:p>
    <w:p w14:paraId="632CFAE2" w14:textId="2400A108" w:rsidR="008322A4" w:rsidRPr="002A30AD" w:rsidRDefault="008322A4" w:rsidP="008322A4">
      <w:pPr>
        <w:pStyle w:val="a9"/>
        <w:spacing w:before="120" w:after="120" w:line="276" w:lineRule="auto"/>
        <w:ind w:left="0" w:firstLine="709"/>
        <w:contextualSpacing w:val="0"/>
        <w:jc w:val="both"/>
        <w:rPr>
          <w:spacing w:val="-10"/>
        </w:rPr>
      </w:pPr>
      <w:r w:rsidRPr="002A30AD">
        <w:rPr>
          <w:i/>
          <w:iCs/>
          <w:spacing w:val="-10"/>
          <w:u w:val="single"/>
        </w:rPr>
        <w:t>Климат</w:t>
      </w:r>
      <w:r w:rsidRPr="002A30AD">
        <w:rPr>
          <w:spacing w:val="-10"/>
        </w:rPr>
        <w:t>. Территория сельского поселения «</w:t>
      </w:r>
      <w:r w:rsidR="009848F0" w:rsidRPr="002A30AD">
        <w:rPr>
          <w:spacing w:val="-10"/>
        </w:rPr>
        <w:t>Солгинское</w:t>
      </w:r>
      <w:r w:rsidRPr="002A30AD">
        <w:rPr>
          <w:spacing w:val="-10"/>
        </w:rPr>
        <w:t xml:space="preserve">», как и весь Вельский район, отнесена к районам Крайнего Севера и характеризуется умеренно суровой зимой, короткой весной с неустойчивой погодой, теплым летом, продолжительной и дождливой осенью. </w:t>
      </w:r>
    </w:p>
    <w:p w14:paraId="4FA18F09" w14:textId="77777777" w:rsidR="008322A4" w:rsidRPr="002A30AD" w:rsidRDefault="008322A4" w:rsidP="008322A4">
      <w:pPr>
        <w:pStyle w:val="a9"/>
        <w:spacing w:before="120" w:after="120" w:line="276" w:lineRule="auto"/>
        <w:ind w:left="0" w:firstLine="709"/>
        <w:contextualSpacing w:val="0"/>
        <w:jc w:val="both"/>
        <w:rPr>
          <w:spacing w:val="-10"/>
        </w:rPr>
      </w:pPr>
      <w:r w:rsidRPr="002A30AD">
        <w:rPr>
          <w:spacing w:val="-10"/>
        </w:rPr>
        <w:t>В соответствии с СП131. 13330 2018 «Строительная климатология» территория поселения относится к району IIB, с относительно умеренным климатом. Территория поселения относится к зоне достаточного увлажнения.</w:t>
      </w:r>
    </w:p>
    <w:p w14:paraId="03F92B6F" w14:textId="77777777" w:rsidR="008322A4" w:rsidRPr="002A30AD" w:rsidRDefault="008322A4" w:rsidP="008322A4">
      <w:pPr>
        <w:pStyle w:val="a9"/>
        <w:spacing w:before="120" w:after="120" w:line="276" w:lineRule="auto"/>
        <w:ind w:left="0" w:firstLine="709"/>
        <w:contextualSpacing w:val="0"/>
        <w:jc w:val="both"/>
        <w:rPr>
          <w:spacing w:val="-10"/>
        </w:rPr>
      </w:pPr>
      <w:r w:rsidRPr="002A30AD">
        <w:rPr>
          <w:spacing w:val="-10"/>
        </w:rPr>
        <w:t xml:space="preserve">Климатические условия рассматриваемой территории не препятствуют развитию любого вида хозяйственной деятельности и являются определяющими для развития сельского хозяйства, а также рекреации и туризма. </w:t>
      </w:r>
    </w:p>
    <w:p w14:paraId="0903E8AA" w14:textId="77777777" w:rsidR="008322A4" w:rsidRPr="002A30AD" w:rsidRDefault="008322A4" w:rsidP="008322A4">
      <w:pPr>
        <w:pStyle w:val="a9"/>
        <w:spacing w:before="120" w:after="120" w:line="276" w:lineRule="auto"/>
        <w:ind w:left="0" w:firstLine="709"/>
        <w:contextualSpacing w:val="0"/>
        <w:jc w:val="both"/>
        <w:rPr>
          <w:spacing w:val="-10"/>
        </w:rPr>
      </w:pPr>
      <w:r w:rsidRPr="002A30AD">
        <w:rPr>
          <w:i/>
          <w:iCs/>
          <w:spacing w:val="-10"/>
          <w:u w:val="single"/>
        </w:rPr>
        <w:t>Почвы</w:t>
      </w:r>
      <w:r w:rsidRPr="002A30AD">
        <w:rPr>
          <w:spacing w:val="-10"/>
        </w:rPr>
        <w:t>. В целом почвы рассматриваемой территории характеризуются невысоким плодородием, обусловленным значительной кислотностью, относительной бедностью питательными веществами, низким содержанием гумуса (не более 2% и менее). Тем не менее, при внесении необходимых удобрений на них можно получать хорошие урожаи.</w:t>
      </w:r>
    </w:p>
    <w:p w14:paraId="76018318" w14:textId="59A1B888" w:rsidR="008322A4" w:rsidRPr="002A30AD" w:rsidRDefault="008322A4" w:rsidP="008322A4">
      <w:pPr>
        <w:pStyle w:val="a9"/>
        <w:spacing w:before="120" w:after="120" w:line="276" w:lineRule="auto"/>
        <w:ind w:left="0" w:firstLine="709"/>
        <w:contextualSpacing w:val="0"/>
        <w:jc w:val="both"/>
        <w:rPr>
          <w:spacing w:val="-10"/>
        </w:rPr>
      </w:pPr>
      <w:r w:rsidRPr="002A30AD">
        <w:rPr>
          <w:i/>
          <w:iCs/>
          <w:spacing w:val="-10"/>
          <w:u w:val="single"/>
        </w:rPr>
        <w:t>Растительный и животный мир</w:t>
      </w:r>
      <w:r w:rsidRPr="002A30AD">
        <w:rPr>
          <w:spacing w:val="-10"/>
        </w:rPr>
        <w:t>. Территория сельского поселения «</w:t>
      </w:r>
      <w:r w:rsidR="009848F0" w:rsidRPr="002A30AD">
        <w:rPr>
          <w:spacing w:val="-10"/>
        </w:rPr>
        <w:t>Солгинское</w:t>
      </w:r>
      <w:r w:rsidRPr="002A30AD">
        <w:rPr>
          <w:spacing w:val="-10"/>
        </w:rPr>
        <w:t xml:space="preserve">» расположена в зоне тайги и характеризуется видовым разнообразием растительного и животного мира. </w:t>
      </w:r>
    </w:p>
    <w:p w14:paraId="330F188B" w14:textId="77777777" w:rsidR="008322A4" w:rsidRPr="002A30AD" w:rsidRDefault="008322A4" w:rsidP="008322A4">
      <w:pPr>
        <w:pStyle w:val="a9"/>
        <w:spacing w:before="120" w:after="120" w:line="276" w:lineRule="auto"/>
        <w:ind w:left="0" w:firstLine="709"/>
        <w:contextualSpacing w:val="0"/>
        <w:jc w:val="both"/>
        <w:rPr>
          <w:spacing w:val="-10"/>
        </w:rPr>
      </w:pPr>
      <w:r w:rsidRPr="002A30AD">
        <w:rPr>
          <w:spacing w:val="-10"/>
        </w:rPr>
        <w:t>Растительность рассматриваемой территории – среднетаежная, представлена лесами (более 90% территории поселения), пойменными и суходольными лугами и болотами.</w:t>
      </w:r>
    </w:p>
    <w:p w14:paraId="652D6AD4" w14:textId="77777777" w:rsidR="008322A4" w:rsidRPr="002A30AD" w:rsidRDefault="008322A4" w:rsidP="008322A4">
      <w:pPr>
        <w:pStyle w:val="a9"/>
        <w:spacing w:before="120" w:after="120" w:line="276" w:lineRule="auto"/>
        <w:ind w:left="0" w:firstLine="709"/>
        <w:contextualSpacing w:val="0"/>
        <w:jc w:val="both"/>
        <w:rPr>
          <w:spacing w:val="-10"/>
        </w:rPr>
      </w:pPr>
      <w:r w:rsidRPr="002A30AD">
        <w:rPr>
          <w:spacing w:val="-10"/>
        </w:rPr>
        <w:t>Представленный видовой состав способствует развитию здесь лесного, сельского хозяйства, туризма и рекреации, а также позволяет населению заниматься сбором трав, грибов и ягод для собственных нужд.</w:t>
      </w:r>
    </w:p>
    <w:p w14:paraId="1A683B28" w14:textId="77777777" w:rsidR="008322A4" w:rsidRPr="002A30AD" w:rsidRDefault="008322A4" w:rsidP="008322A4">
      <w:pPr>
        <w:pStyle w:val="a9"/>
        <w:spacing w:before="120" w:after="120" w:line="276" w:lineRule="auto"/>
        <w:ind w:left="0" w:firstLine="709"/>
        <w:contextualSpacing w:val="0"/>
        <w:jc w:val="both"/>
        <w:rPr>
          <w:spacing w:val="-10"/>
        </w:rPr>
      </w:pPr>
      <w:r w:rsidRPr="002A30AD">
        <w:rPr>
          <w:spacing w:val="-10"/>
        </w:rPr>
        <w:t xml:space="preserve">Многие виды животных и птиц, обитающих на территории поселения, имеют промысловое значение и могут быть использованы для занятий спортивной охотой, как местным населением, так и для организации охотничьего туризма. Кроме того, рыбные ресурсы рек поселения можно использовать для организации рыбалки. </w:t>
      </w:r>
    </w:p>
    <w:p w14:paraId="2BB235D7" w14:textId="72E71C1B" w:rsidR="008322A4" w:rsidRPr="002A30AD" w:rsidRDefault="008322A4" w:rsidP="008322A4">
      <w:pPr>
        <w:pStyle w:val="a9"/>
        <w:spacing w:before="120" w:after="120" w:line="276" w:lineRule="auto"/>
        <w:ind w:left="0" w:firstLine="709"/>
        <w:contextualSpacing w:val="0"/>
        <w:jc w:val="both"/>
        <w:rPr>
          <w:spacing w:val="-10"/>
        </w:rPr>
      </w:pPr>
      <w:r w:rsidRPr="002A30AD">
        <w:rPr>
          <w:i/>
          <w:iCs/>
          <w:spacing w:val="-10"/>
          <w:u w:val="single"/>
        </w:rPr>
        <w:t>Водные ресурсы</w:t>
      </w:r>
      <w:r w:rsidRPr="002A30AD">
        <w:rPr>
          <w:spacing w:val="-10"/>
        </w:rPr>
        <w:t>. Гидрографическая сеть сельского поселения «</w:t>
      </w:r>
      <w:r w:rsidR="009848F0" w:rsidRPr="002A30AD">
        <w:rPr>
          <w:spacing w:val="-10"/>
        </w:rPr>
        <w:t>Солгинское</w:t>
      </w:r>
      <w:r w:rsidRPr="002A30AD">
        <w:rPr>
          <w:spacing w:val="-10"/>
        </w:rPr>
        <w:t>» располагает значительными гидроресурсами и представлена реками, озёрами и болотами. Гидроресурсы поселения являются основным источником водоснабжения для предприятий промышленного и коммунального хозяйства поселения.</w:t>
      </w:r>
    </w:p>
    <w:p w14:paraId="6EC83771" w14:textId="795A0274" w:rsidR="008322A4" w:rsidRPr="002A30AD" w:rsidRDefault="008322A4" w:rsidP="008322A4">
      <w:pPr>
        <w:pStyle w:val="a9"/>
        <w:spacing w:before="120" w:after="120" w:line="276" w:lineRule="auto"/>
        <w:ind w:left="0" w:firstLine="709"/>
        <w:contextualSpacing w:val="0"/>
        <w:jc w:val="both"/>
        <w:rPr>
          <w:spacing w:val="-10"/>
        </w:rPr>
      </w:pPr>
      <w:r w:rsidRPr="002A30AD">
        <w:rPr>
          <w:spacing w:val="-10"/>
        </w:rPr>
        <w:t xml:space="preserve">Крупнейшие реки поселения: </w:t>
      </w:r>
      <w:r w:rsidR="009848F0" w:rsidRPr="002A30AD">
        <w:rPr>
          <w:spacing w:val="-10"/>
        </w:rPr>
        <w:t xml:space="preserve">Вель, </w:t>
      </w:r>
      <w:proofErr w:type="spellStart"/>
      <w:r w:rsidR="009848F0" w:rsidRPr="002A30AD">
        <w:rPr>
          <w:spacing w:val="-10"/>
        </w:rPr>
        <w:t>Шенчуга</w:t>
      </w:r>
      <w:proofErr w:type="spellEnd"/>
      <w:r w:rsidR="009848F0" w:rsidRPr="002A30AD">
        <w:rPr>
          <w:spacing w:val="-10"/>
        </w:rPr>
        <w:t xml:space="preserve">, </w:t>
      </w:r>
      <w:proofErr w:type="spellStart"/>
      <w:r w:rsidR="009848F0" w:rsidRPr="002A30AD">
        <w:rPr>
          <w:spacing w:val="-10"/>
        </w:rPr>
        <w:t>Романьга</w:t>
      </w:r>
      <w:proofErr w:type="spellEnd"/>
      <w:r w:rsidRPr="002A30AD">
        <w:rPr>
          <w:spacing w:val="-10"/>
        </w:rPr>
        <w:t>. Болота занимают существенную часть территории, являясь дополнительным источником питания рек и озер</w:t>
      </w:r>
      <w:r w:rsidR="0080681F" w:rsidRPr="002A30AD">
        <w:rPr>
          <w:spacing w:val="-10"/>
        </w:rPr>
        <w:t>, а также поставщиком торфа</w:t>
      </w:r>
      <w:r w:rsidRPr="002A30AD">
        <w:rPr>
          <w:spacing w:val="-10"/>
        </w:rPr>
        <w:t xml:space="preserve">. </w:t>
      </w:r>
    </w:p>
    <w:p w14:paraId="1203EF0D" w14:textId="77777777" w:rsidR="008322A4" w:rsidRPr="002A30AD" w:rsidRDefault="008322A4" w:rsidP="008322A4">
      <w:pPr>
        <w:pStyle w:val="a9"/>
        <w:spacing w:before="120" w:after="120" w:line="276" w:lineRule="auto"/>
        <w:ind w:left="0" w:firstLine="709"/>
        <w:contextualSpacing w:val="0"/>
        <w:jc w:val="both"/>
        <w:rPr>
          <w:spacing w:val="-10"/>
        </w:rPr>
      </w:pPr>
      <w:r w:rsidRPr="002A30AD">
        <w:rPr>
          <w:spacing w:val="-10"/>
        </w:rPr>
        <w:t xml:space="preserve">Водные ресурсы поселения достаточны для дальнейшего градостроительного развития его территории. </w:t>
      </w:r>
    </w:p>
    <w:p w14:paraId="3BF68915" w14:textId="77777777" w:rsidR="008322A4" w:rsidRPr="002A30AD" w:rsidRDefault="008322A4" w:rsidP="008322A4">
      <w:pPr>
        <w:pStyle w:val="a9"/>
        <w:spacing w:before="120" w:after="120" w:line="276" w:lineRule="auto"/>
        <w:ind w:left="0" w:firstLine="709"/>
        <w:contextualSpacing w:val="0"/>
        <w:jc w:val="both"/>
        <w:rPr>
          <w:spacing w:val="-10"/>
        </w:rPr>
      </w:pPr>
      <w:r w:rsidRPr="002A30AD">
        <w:rPr>
          <w:spacing w:val="-10"/>
        </w:rPr>
        <w:t>Реки и озера могут быть использованы для рыболовства и в качестве зон отдыха. Болота – для охоты и сбора местным населением ягод.</w:t>
      </w:r>
    </w:p>
    <w:p w14:paraId="7BF5CFC7" w14:textId="574DAC80" w:rsidR="008322A4" w:rsidRPr="002A30AD" w:rsidRDefault="008322A4" w:rsidP="008322A4">
      <w:pPr>
        <w:pStyle w:val="a9"/>
        <w:spacing w:before="120" w:after="120" w:line="276" w:lineRule="auto"/>
        <w:ind w:left="0" w:firstLine="709"/>
        <w:contextualSpacing w:val="0"/>
        <w:jc w:val="both"/>
        <w:rPr>
          <w:spacing w:val="-10"/>
        </w:rPr>
      </w:pPr>
      <w:r w:rsidRPr="002A30AD">
        <w:rPr>
          <w:i/>
          <w:iCs/>
          <w:spacing w:val="-10"/>
          <w:u w:val="single"/>
        </w:rPr>
        <w:t>Минерально-сырьевые ресурсы</w:t>
      </w:r>
      <w:r w:rsidRPr="002A30AD">
        <w:rPr>
          <w:spacing w:val="-10"/>
        </w:rPr>
        <w:t>. Минерально-сырьевая база сельского поселения «</w:t>
      </w:r>
      <w:r w:rsidR="009848F0" w:rsidRPr="002A30AD">
        <w:rPr>
          <w:spacing w:val="-10"/>
        </w:rPr>
        <w:t>Солгинское</w:t>
      </w:r>
      <w:r w:rsidRPr="002A30AD">
        <w:rPr>
          <w:spacing w:val="-10"/>
        </w:rPr>
        <w:t xml:space="preserve">» представлена </w:t>
      </w:r>
      <w:r w:rsidR="00864D41" w:rsidRPr="002A30AD">
        <w:rPr>
          <w:spacing w:val="-10"/>
        </w:rPr>
        <w:t>4-мя</w:t>
      </w:r>
      <w:r w:rsidR="003530F5" w:rsidRPr="002A30AD">
        <w:rPr>
          <w:spacing w:val="-10"/>
        </w:rPr>
        <w:t xml:space="preserve"> </w:t>
      </w:r>
      <w:r w:rsidRPr="002A30AD">
        <w:rPr>
          <w:spacing w:val="-10"/>
        </w:rPr>
        <w:t>месторождени</w:t>
      </w:r>
      <w:r w:rsidR="00864D41" w:rsidRPr="002A30AD">
        <w:rPr>
          <w:spacing w:val="-10"/>
        </w:rPr>
        <w:t>ями</w:t>
      </w:r>
      <w:r w:rsidRPr="002A30AD">
        <w:rPr>
          <w:spacing w:val="-10"/>
        </w:rPr>
        <w:t xml:space="preserve"> неметаллических полезных ископаемых – строительными </w:t>
      </w:r>
      <w:r w:rsidRPr="002A30AD">
        <w:rPr>
          <w:spacing w:val="-10"/>
        </w:rPr>
        <w:lastRenderedPageBreak/>
        <w:t>материалами (песчано-гравийные смеси</w:t>
      </w:r>
      <w:r w:rsidR="00864D41" w:rsidRPr="002A30AD">
        <w:rPr>
          <w:spacing w:val="-10"/>
        </w:rPr>
        <w:t>, пески строительные, сырье для производства минеральной ватой</w:t>
      </w:r>
      <w:r w:rsidR="003530F5" w:rsidRPr="002A30AD">
        <w:rPr>
          <w:spacing w:val="-10"/>
        </w:rPr>
        <w:t>)</w:t>
      </w:r>
      <w:r w:rsidR="00864D41" w:rsidRPr="002A30AD">
        <w:rPr>
          <w:spacing w:val="-10"/>
        </w:rPr>
        <w:t>, 3 из них находятся в Госрезерве, а также</w:t>
      </w:r>
      <w:r w:rsidR="00656963" w:rsidRPr="002A30AD">
        <w:rPr>
          <w:spacing w:val="-10"/>
        </w:rPr>
        <w:t xml:space="preserve"> </w:t>
      </w:r>
      <w:r w:rsidR="003530F5" w:rsidRPr="002A30AD">
        <w:rPr>
          <w:spacing w:val="-10"/>
        </w:rPr>
        <w:t xml:space="preserve">и </w:t>
      </w:r>
      <w:r w:rsidR="00864D41" w:rsidRPr="002A30AD">
        <w:rPr>
          <w:spacing w:val="-10"/>
        </w:rPr>
        <w:t>6</w:t>
      </w:r>
      <w:r w:rsidR="003530F5" w:rsidRPr="002A30AD">
        <w:rPr>
          <w:spacing w:val="-10"/>
        </w:rPr>
        <w:t xml:space="preserve"> месторождениями </w:t>
      </w:r>
      <w:r w:rsidRPr="002A30AD">
        <w:rPr>
          <w:spacing w:val="-10"/>
        </w:rPr>
        <w:t>горючи</w:t>
      </w:r>
      <w:r w:rsidR="003530F5" w:rsidRPr="002A30AD">
        <w:rPr>
          <w:spacing w:val="-10"/>
        </w:rPr>
        <w:t>х</w:t>
      </w:r>
      <w:r w:rsidRPr="002A30AD">
        <w:rPr>
          <w:spacing w:val="-10"/>
        </w:rPr>
        <w:t xml:space="preserve"> полезны</w:t>
      </w:r>
      <w:r w:rsidR="003530F5" w:rsidRPr="002A30AD">
        <w:rPr>
          <w:spacing w:val="-10"/>
        </w:rPr>
        <w:t>х</w:t>
      </w:r>
      <w:r w:rsidRPr="002A30AD">
        <w:rPr>
          <w:spacing w:val="-10"/>
        </w:rPr>
        <w:t xml:space="preserve"> ископаемы</w:t>
      </w:r>
      <w:r w:rsidR="003530F5" w:rsidRPr="002A30AD">
        <w:rPr>
          <w:spacing w:val="-10"/>
        </w:rPr>
        <w:t>х</w:t>
      </w:r>
      <w:r w:rsidRPr="002A30AD">
        <w:rPr>
          <w:spacing w:val="-10"/>
        </w:rPr>
        <w:t xml:space="preserve"> – торфом.</w:t>
      </w:r>
    </w:p>
    <w:p w14:paraId="20310DBD" w14:textId="77777777" w:rsidR="008322A4" w:rsidRPr="002A30AD" w:rsidRDefault="008322A4" w:rsidP="008322A4">
      <w:pPr>
        <w:pStyle w:val="a9"/>
        <w:spacing w:before="120" w:after="120" w:line="276" w:lineRule="auto"/>
        <w:ind w:left="0" w:firstLine="709"/>
        <w:contextualSpacing w:val="0"/>
        <w:jc w:val="both"/>
        <w:rPr>
          <w:spacing w:val="-10"/>
        </w:rPr>
      </w:pPr>
      <w:r w:rsidRPr="002A30AD">
        <w:rPr>
          <w:spacing w:val="-10"/>
        </w:rPr>
        <w:t>Строительные материалы можно использовать при строительстве домов и дорог, торф – в качестве топлива, удобрения, и как подстилочный материал и изоляционное сырьё.</w:t>
      </w:r>
    </w:p>
    <w:p w14:paraId="14E8DCA9" w14:textId="2C7B4B05" w:rsidR="008322A4" w:rsidRPr="002A30AD" w:rsidRDefault="008322A4" w:rsidP="008322A4">
      <w:pPr>
        <w:pStyle w:val="a9"/>
        <w:spacing w:before="120" w:after="120" w:line="276" w:lineRule="auto"/>
        <w:ind w:left="0" w:firstLine="709"/>
        <w:contextualSpacing w:val="0"/>
        <w:jc w:val="both"/>
        <w:rPr>
          <w:spacing w:val="-10"/>
        </w:rPr>
      </w:pPr>
      <w:r w:rsidRPr="002A30AD">
        <w:rPr>
          <w:spacing w:val="-10"/>
          <w:u w:val="single"/>
        </w:rPr>
        <w:t>Лесные ресурсы</w:t>
      </w:r>
      <w:r w:rsidRPr="002A30AD">
        <w:rPr>
          <w:spacing w:val="-10"/>
        </w:rPr>
        <w:t xml:space="preserve">. Площадь лесного фонда на территории сельского поселения составляет </w:t>
      </w:r>
      <w:r w:rsidR="00656963" w:rsidRPr="002A30AD">
        <w:rPr>
          <w:spacing w:val="-10"/>
        </w:rPr>
        <w:t>29499,8</w:t>
      </w:r>
      <w:r w:rsidRPr="002A30AD">
        <w:rPr>
          <w:spacing w:val="-10"/>
        </w:rPr>
        <w:t xml:space="preserve"> га или 9</w:t>
      </w:r>
      <w:r w:rsidR="00656963" w:rsidRPr="002A30AD">
        <w:rPr>
          <w:spacing w:val="-10"/>
        </w:rPr>
        <w:t>0,</w:t>
      </w:r>
      <w:r w:rsidRPr="002A30AD">
        <w:rPr>
          <w:spacing w:val="-10"/>
        </w:rPr>
        <w:t xml:space="preserve">5% всей территории. По целевому назначению леса поселения относятся к защитным и эксплуатационным. </w:t>
      </w:r>
    </w:p>
    <w:p w14:paraId="4466006F" w14:textId="77777777" w:rsidR="008322A4" w:rsidRPr="002A30AD" w:rsidRDefault="008322A4" w:rsidP="008322A4">
      <w:pPr>
        <w:spacing w:before="120" w:after="120"/>
        <w:ind w:firstLine="709"/>
        <w:jc w:val="both"/>
        <w:rPr>
          <w:spacing w:val="-10"/>
        </w:rPr>
      </w:pPr>
      <w:r w:rsidRPr="002A30AD">
        <w:rPr>
          <w:spacing w:val="-10"/>
        </w:rPr>
        <w:t>Основным видом использования лесных ресурсов является заготовка древесины.</w:t>
      </w:r>
    </w:p>
    <w:p w14:paraId="182B6F47" w14:textId="77777777" w:rsidR="008322A4" w:rsidRPr="002A30AD" w:rsidRDefault="008322A4" w:rsidP="008322A4">
      <w:pPr>
        <w:pStyle w:val="a9"/>
        <w:spacing w:before="120" w:after="120" w:line="276" w:lineRule="auto"/>
        <w:ind w:left="0" w:firstLine="709"/>
        <w:contextualSpacing w:val="0"/>
        <w:jc w:val="both"/>
        <w:rPr>
          <w:spacing w:val="-10"/>
        </w:rPr>
      </w:pPr>
      <w:r w:rsidRPr="002A30AD">
        <w:rPr>
          <w:spacing w:val="-10"/>
        </w:rPr>
        <w:t>Лесные ресурсы поселения могут служить базой для развития многих видов деятельности: лесного, охотничьего хозяйства, рекреации, туризма, а также для сбора и заготовки населением трав, грибов и ягод.</w:t>
      </w:r>
    </w:p>
    <w:p w14:paraId="5558BF2C" w14:textId="3C90A27D" w:rsidR="008322A4" w:rsidRPr="002A30AD" w:rsidRDefault="008322A4" w:rsidP="008322A4">
      <w:pPr>
        <w:pStyle w:val="a9"/>
        <w:spacing w:before="120" w:after="120" w:line="276" w:lineRule="auto"/>
        <w:ind w:left="0" w:firstLine="709"/>
        <w:contextualSpacing w:val="0"/>
        <w:jc w:val="both"/>
        <w:rPr>
          <w:spacing w:val="-10"/>
        </w:rPr>
      </w:pPr>
      <w:r w:rsidRPr="002A30AD">
        <w:rPr>
          <w:i/>
          <w:iCs/>
          <w:spacing w:val="-10"/>
          <w:u w:val="single"/>
        </w:rPr>
        <w:t>Инженерно-строительные условия</w:t>
      </w:r>
      <w:r w:rsidRPr="002A30AD">
        <w:rPr>
          <w:spacing w:val="-10"/>
        </w:rPr>
        <w:t>. Территория сельского поселения «</w:t>
      </w:r>
      <w:r w:rsidR="009848F0" w:rsidRPr="002A30AD">
        <w:rPr>
          <w:spacing w:val="-10"/>
        </w:rPr>
        <w:t>Солгинское</w:t>
      </w:r>
      <w:r w:rsidRPr="002A30AD">
        <w:rPr>
          <w:spacing w:val="-10"/>
        </w:rPr>
        <w:t xml:space="preserve">» подвержена опасным геологическим процессам: гравитационным процессам и эрозии, подтоплению и заболачиванию, морозным явлениям, паводками. </w:t>
      </w:r>
    </w:p>
    <w:p w14:paraId="48AAE6A8" w14:textId="10F9B97D" w:rsidR="008322A4" w:rsidRPr="002A30AD" w:rsidRDefault="008322A4" w:rsidP="008322A4">
      <w:pPr>
        <w:pStyle w:val="a9"/>
        <w:spacing w:before="120" w:after="120" w:line="276" w:lineRule="auto"/>
        <w:ind w:left="0" w:firstLine="709"/>
        <w:contextualSpacing w:val="0"/>
        <w:jc w:val="both"/>
        <w:rPr>
          <w:spacing w:val="-10"/>
        </w:rPr>
      </w:pPr>
      <w:r w:rsidRPr="002A30AD">
        <w:rPr>
          <w:spacing w:val="-10"/>
        </w:rPr>
        <w:t>В связи с этим, большая часть рассматриваемой территории характеризуется сложными условиями для градостроительного освоения (территории заболоченные, с близким залеганием подземных вод, преобладанием пород слабых грунтов) и лишь незначительная территория (территории с хорошо дренированными поверхностями и более прочностными и деформационными характеристиками грунтов) – средними условиями для строительства. При этом из градостроительного освоения исключаются территории, затапливаемые паводком 1% обеспеченности. Их освоение возможно только после намыва или подсыпки территории до не</w:t>
      </w:r>
      <w:r w:rsidR="00656963" w:rsidRPr="002A30AD">
        <w:rPr>
          <w:spacing w:val="-10"/>
        </w:rPr>
        <w:t xml:space="preserve"> </w:t>
      </w:r>
      <w:r w:rsidRPr="002A30AD">
        <w:rPr>
          <w:spacing w:val="-10"/>
        </w:rPr>
        <w:t>затапливаемых отметок.</w:t>
      </w:r>
    </w:p>
    <w:p w14:paraId="5F5F958B" w14:textId="5A6649F2" w:rsidR="008322A4" w:rsidRPr="002A30AD" w:rsidRDefault="008322A4" w:rsidP="008322A4">
      <w:pPr>
        <w:pStyle w:val="a9"/>
        <w:spacing w:before="120" w:after="120" w:line="276" w:lineRule="auto"/>
        <w:ind w:left="0" w:firstLine="709"/>
        <w:contextualSpacing w:val="0"/>
        <w:jc w:val="both"/>
        <w:rPr>
          <w:spacing w:val="-10"/>
        </w:rPr>
      </w:pPr>
      <w:r w:rsidRPr="002A30AD">
        <w:rPr>
          <w:spacing w:val="-10"/>
        </w:rPr>
        <w:t>Для градостроительного освоения территории сельского поселения «</w:t>
      </w:r>
      <w:r w:rsidR="009848F0" w:rsidRPr="002A30AD">
        <w:rPr>
          <w:spacing w:val="-10"/>
        </w:rPr>
        <w:t>Солгинское</w:t>
      </w:r>
      <w:r w:rsidRPr="002A30AD">
        <w:rPr>
          <w:spacing w:val="-10"/>
        </w:rPr>
        <w:t>» необходимо проведение сложных мероприятий по инженерной подготовке и защите от опасных процессов.</w:t>
      </w:r>
    </w:p>
    <w:p w14:paraId="70F8DF84" w14:textId="77777777" w:rsidR="008322A4" w:rsidRPr="002A30AD" w:rsidRDefault="008322A4" w:rsidP="008322A4">
      <w:pPr>
        <w:pStyle w:val="211"/>
        <w:spacing w:after="120"/>
        <w:ind w:firstLine="709"/>
        <w:rPr>
          <w:b/>
          <w:bCs/>
          <w:i/>
          <w:iCs/>
          <w:szCs w:val="24"/>
        </w:rPr>
      </w:pPr>
      <w:r w:rsidRPr="002A30AD">
        <w:rPr>
          <w:b/>
          <w:bCs/>
          <w:i/>
          <w:iCs/>
          <w:szCs w:val="24"/>
        </w:rPr>
        <w:t>Оценка территории по состоянию окружающей среды</w:t>
      </w:r>
    </w:p>
    <w:p w14:paraId="16A3CBFC" w14:textId="77777777" w:rsidR="008322A4" w:rsidRPr="002A30AD" w:rsidRDefault="008322A4" w:rsidP="008322A4">
      <w:pPr>
        <w:pStyle w:val="a9"/>
        <w:spacing w:before="120" w:after="120" w:line="276" w:lineRule="auto"/>
        <w:ind w:left="0" w:firstLine="709"/>
        <w:contextualSpacing w:val="0"/>
        <w:jc w:val="both"/>
        <w:rPr>
          <w:spacing w:val="-10"/>
        </w:rPr>
      </w:pPr>
      <w:r w:rsidRPr="002A30AD">
        <w:rPr>
          <w:spacing w:val="-10"/>
        </w:rPr>
        <w:t>Благодаря отсутствию крупных источников загрязнения, с одной стороны, и развитому природно-экологическому каркасу территории, включающему наличие значительных по площади лесных массивов, гидроресурсов, особо охраняемых природных территорий, уравновешивающему техногенные нагрузки, с другой, на рассматриваемой территории соблюдется некоторое экологическое равновесие.</w:t>
      </w:r>
    </w:p>
    <w:p w14:paraId="24D52DEF" w14:textId="77777777" w:rsidR="008322A4" w:rsidRPr="002A30AD" w:rsidRDefault="008322A4" w:rsidP="00870B9B">
      <w:pPr>
        <w:spacing w:before="120"/>
        <w:ind w:firstLine="709"/>
        <w:jc w:val="both"/>
        <w:rPr>
          <w:spacing w:val="-10"/>
        </w:rPr>
      </w:pPr>
      <w:r w:rsidRPr="002A30AD">
        <w:rPr>
          <w:spacing w:val="-10"/>
        </w:rPr>
        <w:t xml:space="preserve">К основными проблемам в области экологии, требующим обязательного решения, относятся: </w:t>
      </w:r>
    </w:p>
    <w:p w14:paraId="5D6DCB07" w14:textId="77777777" w:rsidR="003530F5" w:rsidRPr="002A30AD" w:rsidRDefault="003530F5" w:rsidP="003530F5">
      <w:pPr>
        <w:pStyle w:val="a9"/>
        <w:numPr>
          <w:ilvl w:val="0"/>
          <w:numId w:val="6"/>
        </w:numPr>
        <w:spacing w:after="60" w:line="276" w:lineRule="auto"/>
        <w:jc w:val="both"/>
        <w:rPr>
          <w:spacing w:val="-10"/>
        </w:rPr>
      </w:pPr>
      <w:r w:rsidRPr="002A30AD">
        <w:rPr>
          <w:spacing w:val="-10"/>
        </w:rPr>
        <w:t>локальное загрязнение атмосферного воздуха стационарными и передвижными источниками загрязнения;</w:t>
      </w:r>
    </w:p>
    <w:p w14:paraId="5812A72E" w14:textId="616E4E86" w:rsidR="003530F5" w:rsidRPr="002A30AD" w:rsidRDefault="003530F5" w:rsidP="003530F5">
      <w:pPr>
        <w:pStyle w:val="a9"/>
        <w:numPr>
          <w:ilvl w:val="0"/>
          <w:numId w:val="6"/>
        </w:numPr>
        <w:spacing w:after="60" w:line="276" w:lineRule="auto"/>
        <w:jc w:val="both"/>
        <w:rPr>
          <w:spacing w:val="-10"/>
        </w:rPr>
      </w:pPr>
      <w:r w:rsidRPr="002A30AD">
        <w:rPr>
          <w:spacing w:val="-10"/>
        </w:rPr>
        <w:t>локальное техногенное загрязнение водных объектов сбросами недостаточно очищенных сточных вод с территории промышленных и коммунально-складских предприятий;</w:t>
      </w:r>
    </w:p>
    <w:p w14:paraId="6549AE31" w14:textId="77777777" w:rsidR="003530F5" w:rsidRPr="002A30AD" w:rsidRDefault="003530F5" w:rsidP="003530F5">
      <w:pPr>
        <w:pStyle w:val="a9"/>
        <w:numPr>
          <w:ilvl w:val="0"/>
          <w:numId w:val="6"/>
        </w:numPr>
        <w:spacing w:after="60" w:line="276" w:lineRule="auto"/>
        <w:jc w:val="both"/>
        <w:rPr>
          <w:spacing w:val="-10"/>
        </w:rPr>
      </w:pPr>
      <w:r w:rsidRPr="002A30AD">
        <w:rPr>
          <w:spacing w:val="-10"/>
        </w:rPr>
        <w:t>малая оснащённость или полное отсутствие в населённых пунктах водопровода и канализации;</w:t>
      </w:r>
    </w:p>
    <w:p w14:paraId="56AC8B61" w14:textId="77777777" w:rsidR="003530F5" w:rsidRPr="002A30AD" w:rsidRDefault="003530F5" w:rsidP="003530F5">
      <w:pPr>
        <w:pStyle w:val="a9"/>
        <w:numPr>
          <w:ilvl w:val="0"/>
          <w:numId w:val="6"/>
        </w:numPr>
        <w:spacing w:after="60" w:line="276" w:lineRule="auto"/>
        <w:jc w:val="both"/>
        <w:rPr>
          <w:spacing w:val="-10"/>
        </w:rPr>
      </w:pPr>
      <w:r w:rsidRPr="002A30AD">
        <w:rPr>
          <w:spacing w:val="-10"/>
        </w:rPr>
        <w:t>необеспеченность очистки питьевой воды по химическим и вирусологическим показателям;</w:t>
      </w:r>
    </w:p>
    <w:p w14:paraId="346BF290" w14:textId="77777777" w:rsidR="003530F5" w:rsidRPr="002A30AD" w:rsidRDefault="003530F5" w:rsidP="003530F5">
      <w:pPr>
        <w:pStyle w:val="a9"/>
        <w:numPr>
          <w:ilvl w:val="0"/>
          <w:numId w:val="6"/>
        </w:numPr>
        <w:spacing w:after="60" w:line="276" w:lineRule="auto"/>
        <w:jc w:val="both"/>
        <w:rPr>
          <w:spacing w:val="-10"/>
        </w:rPr>
      </w:pPr>
      <w:r w:rsidRPr="002A30AD">
        <w:rPr>
          <w:spacing w:val="-10"/>
        </w:rPr>
        <w:t>потери и неучтённый расход воды;</w:t>
      </w:r>
    </w:p>
    <w:p w14:paraId="2C454E7D" w14:textId="77777777" w:rsidR="003530F5" w:rsidRPr="002A30AD" w:rsidRDefault="003530F5" w:rsidP="003530F5">
      <w:pPr>
        <w:pStyle w:val="a9"/>
        <w:numPr>
          <w:ilvl w:val="0"/>
          <w:numId w:val="6"/>
        </w:numPr>
        <w:spacing w:after="60" w:line="276" w:lineRule="auto"/>
        <w:jc w:val="both"/>
        <w:rPr>
          <w:spacing w:val="-10"/>
        </w:rPr>
      </w:pPr>
      <w:r w:rsidRPr="002A30AD">
        <w:rPr>
          <w:spacing w:val="-10"/>
        </w:rPr>
        <w:t>локальное загрязнение почв отходами производства и потребления;</w:t>
      </w:r>
    </w:p>
    <w:p w14:paraId="79E0D285" w14:textId="77777777" w:rsidR="003530F5" w:rsidRPr="002A30AD" w:rsidRDefault="003530F5" w:rsidP="003530F5">
      <w:pPr>
        <w:pStyle w:val="a9"/>
        <w:numPr>
          <w:ilvl w:val="0"/>
          <w:numId w:val="6"/>
        </w:numPr>
        <w:spacing w:after="60" w:line="276" w:lineRule="auto"/>
        <w:jc w:val="both"/>
        <w:rPr>
          <w:spacing w:val="-10"/>
        </w:rPr>
      </w:pPr>
      <w:r w:rsidRPr="002A30AD">
        <w:rPr>
          <w:spacing w:val="-10"/>
        </w:rPr>
        <w:t>отсутствие системы переработки бытовых и промышленных отходов;</w:t>
      </w:r>
    </w:p>
    <w:p w14:paraId="40F9329A" w14:textId="46EDC598" w:rsidR="003530F5" w:rsidRPr="002A30AD" w:rsidRDefault="003530F5" w:rsidP="003530F5">
      <w:pPr>
        <w:pStyle w:val="a9"/>
        <w:numPr>
          <w:ilvl w:val="0"/>
          <w:numId w:val="6"/>
        </w:numPr>
        <w:spacing w:after="60" w:line="276" w:lineRule="auto"/>
        <w:jc w:val="both"/>
        <w:rPr>
          <w:spacing w:val="-10"/>
        </w:rPr>
      </w:pPr>
      <w:r w:rsidRPr="002A30AD">
        <w:rPr>
          <w:spacing w:val="-10"/>
        </w:rPr>
        <w:t>проблема санитарной очистки территории</w:t>
      </w:r>
      <w:r w:rsidR="00870B9B" w:rsidRPr="002A30AD">
        <w:rPr>
          <w:spacing w:val="-10"/>
        </w:rPr>
        <w:t>.</w:t>
      </w:r>
    </w:p>
    <w:p w14:paraId="7D156653" w14:textId="77777777" w:rsidR="008322A4" w:rsidRPr="002A30AD" w:rsidRDefault="008322A4" w:rsidP="008322A4">
      <w:pPr>
        <w:pStyle w:val="a9"/>
        <w:spacing w:before="120" w:after="120" w:line="276" w:lineRule="auto"/>
        <w:ind w:left="0" w:firstLine="709"/>
        <w:contextualSpacing w:val="0"/>
        <w:jc w:val="both"/>
        <w:rPr>
          <w:spacing w:val="-10"/>
        </w:rPr>
      </w:pPr>
      <w:r w:rsidRPr="002A30AD">
        <w:rPr>
          <w:spacing w:val="-10"/>
        </w:rPr>
        <w:lastRenderedPageBreak/>
        <w:t>Улучшение экологического состояния природной среды, связано с сохранением существующих экосистем и рациональным использованием природных ресурсов и является важнейшим фактором социально-экономического развития территории поселения и качества жизни его населения.</w:t>
      </w:r>
    </w:p>
    <w:p w14:paraId="39037CEF" w14:textId="77777777" w:rsidR="008322A4" w:rsidRPr="002A30AD" w:rsidRDefault="008322A4" w:rsidP="008322A4">
      <w:pPr>
        <w:pStyle w:val="211"/>
        <w:spacing w:after="120"/>
        <w:ind w:firstLine="709"/>
        <w:rPr>
          <w:b/>
          <w:bCs/>
          <w:i/>
          <w:iCs/>
          <w:szCs w:val="24"/>
        </w:rPr>
      </w:pPr>
      <w:r w:rsidRPr="002A30AD">
        <w:rPr>
          <w:b/>
          <w:bCs/>
          <w:i/>
          <w:iCs/>
          <w:szCs w:val="24"/>
        </w:rPr>
        <w:t>Оценка территории по планировочным условиям и расселению</w:t>
      </w:r>
    </w:p>
    <w:p w14:paraId="55DC9D30" w14:textId="58C44FDA" w:rsidR="008322A4" w:rsidRPr="002A30AD" w:rsidRDefault="008322A4" w:rsidP="008322A4">
      <w:pPr>
        <w:pStyle w:val="a9"/>
        <w:spacing w:before="120" w:after="120" w:line="276" w:lineRule="auto"/>
        <w:ind w:left="0" w:firstLine="709"/>
        <w:contextualSpacing w:val="0"/>
        <w:jc w:val="both"/>
        <w:rPr>
          <w:spacing w:val="-10"/>
        </w:rPr>
      </w:pPr>
      <w:r w:rsidRPr="002A30AD">
        <w:rPr>
          <w:spacing w:val="-10"/>
        </w:rPr>
        <w:t>Планировочная организация сельского поселения «</w:t>
      </w:r>
      <w:r w:rsidR="009848F0" w:rsidRPr="002A30AD">
        <w:rPr>
          <w:spacing w:val="-10"/>
        </w:rPr>
        <w:t>Солгинское</w:t>
      </w:r>
      <w:r w:rsidRPr="002A30AD">
        <w:rPr>
          <w:spacing w:val="-10"/>
        </w:rPr>
        <w:t xml:space="preserve">» является частью планировочной системы Вельского муниципального района. Поселение имеет </w:t>
      </w:r>
      <w:r w:rsidR="00864D41" w:rsidRPr="002A30AD">
        <w:rPr>
          <w:spacing w:val="-10"/>
        </w:rPr>
        <w:t>относительно</w:t>
      </w:r>
      <w:r w:rsidRPr="002A30AD">
        <w:rPr>
          <w:spacing w:val="-10"/>
        </w:rPr>
        <w:t xml:space="preserve"> благоприятное положение вследствие </w:t>
      </w:r>
      <w:r w:rsidR="00864D41" w:rsidRPr="002A30AD">
        <w:rPr>
          <w:spacing w:val="-10"/>
        </w:rPr>
        <w:t xml:space="preserve">достаточной </w:t>
      </w:r>
      <w:r w:rsidRPr="002A30AD">
        <w:rPr>
          <w:spacing w:val="-10"/>
        </w:rPr>
        <w:t>близости территории поселения к районному центру – г. Вельск</w:t>
      </w:r>
      <w:r w:rsidR="00864D41" w:rsidRPr="002A30AD">
        <w:rPr>
          <w:spacing w:val="-10"/>
        </w:rPr>
        <w:t xml:space="preserve">, </w:t>
      </w:r>
      <w:r w:rsidR="007B3F4B" w:rsidRPr="002A30AD">
        <w:rPr>
          <w:spacing w:val="-10"/>
        </w:rPr>
        <w:t>а также</w:t>
      </w:r>
      <w:r w:rsidR="00864D41" w:rsidRPr="002A30AD">
        <w:rPr>
          <w:spacing w:val="-10"/>
        </w:rPr>
        <w:t xml:space="preserve"> </w:t>
      </w:r>
      <w:r w:rsidR="007B3F4B" w:rsidRPr="002A30AD">
        <w:rPr>
          <w:spacing w:val="-10"/>
        </w:rPr>
        <w:t>транспортной доступностью</w:t>
      </w:r>
      <w:r w:rsidR="007C3360" w:rsidRPr="002A30AD">
        <w:rPr>
          <w:spacing w:val="-10"/>
        </w:rPr>
        <w:t xml:space="preserve"> с другими муниципальными образованиями Вельского района, Архангельской области</w:t>
      </w:r>
      <w:r w:rsidR="007B3F4B" w:rsidRPr="002A30AD">
        <w:rPr>
          <w:spacing w:val="-10"/>
        </w:rPr>
        <w:t xml:space="preserve">, благодаря </w:t>
      </w:r>
      <w:r w:rsidR="004A1DEF" w:rsidRPr="002A30AD">
        <w:rPr>
          <w:spacing w:val="-10"/>
        </w:rPr>
        <w:t>прохождению</w:t>
      </w:r>
      <w:r w:rsidRPr="002A30AD">
        <w:rPr>
          <w:spacing w:val="-10"/>
        </w:rPr>
        <w:t xml:space="preserve"> </w:t>
      </w:r>
      <w:r w:rsidR="004A1DEF" w:rsidRPr="002A30AD">
        <w:rPr>
          <w:spacing w:val="-10"/>
        </w:rPr>
        <w:t>по</w:t>
      </w:r>
      <w:r w:rsidR="00B109BF" w:rsidRPr="002A30AD">
        <w:rPr>
          <w:spacing w:val="-10"/>
        </w:rPr>
        <w:t xml:space="preserve"> территории </w:t>
      </w:r>
      <w:r w:rsidRPr="002A30AD">
        <w:rPr>
          <w:spacing w:val="-10"/>
        </w:rPr>
        <w:t>поселения автомобильной дорог</w:t>
      </w:r>
      <w:r w:rsidR="00B109BF" w:rsidRPr="002A30AD">
        <w:rPr>
          <w:spacing w:val="-10"/>
        </w:rPr>
        <w:t>и</w:t>
      </w:r>
      <w:r w:rsidRPr="002A30AD">
        <w:rPr>
          <w:spacing w:val="-10"/>
        </w:rPr>
        <w:t xml:space="preserve"> регионального значения</w:t>
      </w:r>
      <w:r w:rsidR="000F09BC" w:rsidRPr="002A30AD">
        <w:rPr>
          <w:spacing w:val="-10"/>
        </w:rPr>
        <w:t xml:space="preserve"> </w:t>
      </w:r>
      <w:r w:rsidR="007B3F4B" w:rsidRPr="002A30AD">
        <w:rPr>
          <w:spacing w:val="-10"/>
        </w:rPr>
        <w:t>и участка железной дороги</w:t>
      </w:r>
      <w:r w:rsidR="007C3360" w:rsidRPr="002A30AD">
        <w:rPr>
          <w:spacing w:val="-10"/>
        </w:rPr>
        <w:t xml:space="preserve"> общего пользования Коноша – Воркута</w:t>
      </w:r>
      <w:r w:rsidR="007B3F4B" w:rsidRPr="002A30AD">
        <w:rPr>
          <w:spacing w:val="-10"/>
        </w:rPr>
        <w:t>.</w:t>
      </w:r>
    </w:p>
    <w:p w14:paraId="78456CCB" w14:textId="61EF8792" w:rsidR="007B3F4B" w:rsidRPr="002A30AD" w:rsidRDefault="007B3F4B" w:rsidP="008322A4">
      <w:pPr>
        <w:pStyle w:val="a9"/>
        <w:spacing w:before="120" w:after="120" w:line="276" w:lineRule="auto"/>
        <w:ind w:left="0" w:firstLine="709"/>
        <w:contextualSpacing w:val="0"/>
        <w:jc w:val="both"/>
        <w:rPr>
          <w:spacing w:val="-10"/>
        </w:rPr>
      </w:pPr>
      <w:r w:rsidRPr="002A30AD">
        <w:rPr>
          <w:spacing w:val="-10"/>
        </w:rPr>
        <w:t>Основная планировочная ось поселения – автомобильная дорога общего пользования регионального значения «Коноша-Вельск» и участок железной дороги общего пользования Коноша – Воркута.</w:t>
      </w:r>
    </w:p>
    <w:p w14:paraId="3D30E426" w14:textId="4D8B45C9" w:rsidR="007B3F4B" w:rsidRPr="002A30AD" w:rsidRDefault="007B3F4B" w:rsidP="008322A4">
      <w:pPr>
        <w:pStyle w:val="a9"/>
        <w:spacing w:before="120" w:after="120" w:line="276" w:lineRule="auto"/>
        <w:ind w:left="0" w:firstLine="709"/>
        <w:contextualSpacing w:val="0"/>
        <w:jc w:val="both"/>
        <w:rPr>
          <w:spacing w:val="-10"/>
        </w:rPr>
      </w:pPr>
      <w:r w:rsidRPr="002A30AD">
        <w:rPr>
          <w:spacing w:val="-10"/>
        </w:rPr>
        <w:t>Главная природная планировочная ось – долина р. Вель</w:t>
      </w:r>
      <w:r w:rsidR="007C3360" w:rsidRPr="002A30AD">
        <w:rPr>
          <w:spacing w:val="-10"/>
        </w:rPr>
        <w:t xml:space="preserve">. </w:t>
      </w:r>
    </w:p>
    <w:p w14:paraId="6B7E621C" w14:textId="77777777" w:rsidR="003B0F38" w:rsidRPr="002A30AD" w:rsidRDefault="003B0F38" w:rsidP="008322A4">
      <w:pPr>
        <w:pStyle w:val="a9"/>
        <w:spacing w:before="120" w:after="120" w:line="276" w:lineRule="auto"/>
        <w:ind w:left="0" w:firstLine="709"/>
        <w:contextualSpacing w:val="0"/>
        <w:jc w:val="both"/>
        <w:rPr>
          <w:spacing w:val="-10"/>
        </w:rPr>
      </w:pPr>
      <w:r w:rsidRPr="002A30AD">
        <w:rPr>
          <w:spacing w:val="-10"/>
        </w:rPr>
        <w:t>Главный опорный организующий центр расселения – пос. Солгинский.</w:t>
      </w:r>
    </w:p>
    <w:p w14:paraId="2A74CBF0" w14:textId="59D49F09" w:rsidR="00B109BF" w:rsidRPr="002A30AD" w:rsidRDefault="008322A4" w:rsidP="008322A4">
      <w:pPr>
        <w:pStyle w:val="a9"/>
        <w:spacing w:before="120" w:after="120" w:line="276" w:lineRule="auto"/>
        <w:ind w:left="0" w:firstLine="709"/>
        <w:contextualSpacing w:val="0"/>
        <w:jc w:val="both"/>
        <w:rPr>
          <w:spacing w:val="-10"/>
        </w:rPr>
      </w:pPr>
      <w:r w:rsidRPr="002A30AD">
        <w:rPr>
          <w:spacing w:val="-10"/>
        </w:rPr>
        <w:t xml:space="preserve">Расселение в поселении </w:t>
      </w:r>
      <w:r w:rsidR="00B109BF" w:rsidRPr="002A30AD">
        <w:rPr>
          <w:spacing w:val="-10"/>
        </w:rPr>
        <w:t>очаговое</w:t>
      </w:r>
      <w:r w:rsidRPr="002A30AD">
        <w:rPr>
          <w:spacing w:val="-10"/>
        </w:rPr>
        <w:t xml:space="preserve">. </w:t>
      </w:r>
      <w:r w:rsidR="003B0F38" w:rsidRPr="002A30AD">
        <w:rPr>
          <w:spacing w:val="-10"/>
        </w:rPr>
        <w:t>Все населенные пункты находятся на достаточном расстоянии друг от друга. Исключение составляют территориально сближенные пос. Солгинский и д. Якушевская, создающие практически единое селитебное образование.</w:t>
      </w:r>
    </w:p>
    <w:p w14:paraId="53A5CC07" w14:textId="6C2C3249" w:rsidR="008322A4" w:rsidRPr="002A30AD" w:rsidRDefault="00D03E74" w:rsidP="008322A4">
      <w:pPr>
        <w:pStyle w:val="a9"/>
        <w:spacing w:before="120" w:after="120" w:line="276" w:lineRule="auto"/>
        <w:ind w:left="0" w:firstLine="709"/>
        <w:contextualSpacing w:val="0"/>
        <w:jc w:val="both"/>
        <w:rPr>
          <w:spacing w:val="-10"/>
        </w:rPr>
      </w:pPr>
      <w:r w:rsidRPr="002A30AD">
        <w:rPr>
          <w:spacing w:val="-10"/>
        </w:rPr>
        <w:t xml:space="preserve">Для территориально-сближенных населенных пунктов представляется возможность </w:t>
      </w:r>
      <w:r w:rsidR="003B0F38" w:rsidRPr="002A30AD">
        <w:rPr>
          <w:spacing w:val="-10"/>
        </w:rPr>
        <w:t>использования общих</w:t>
      </w:r>
      <w:r w:rsidR="008322A4" w:rsidRPr="002A30AD">
        <w:rPr>
          <w:spacing w:val="-10"/>
        </w:rPr>
        <w:t xml:space="preserve"> учреждений обслуживания </w:t>
      </w:r>
      <w:r w:rsidRPr="002A30AD">
        <w:rPr>
          <w:spacing w:val="-10"/>
        </w:rPr>
        <w:t xml:space="preserve">их </w:t>
      </w:r>
      <w:r w:rsidR="004A1DEF" w:rsidRPr="002A30AD">
        <w:rPr>
          <w:spacing w:val="-10"/>
        </w:rPr>
        <w:t>жителей</w:t>
      </w:r>
      <w:r w:rsidR="008322A4" w:rsidRPr="002A30AD">
        <w:rPr>
          <w:spacing w:val="-10"/>
        </w:rPr>
        <w:t xml:space="preserve">. </w:t>
      </w:r>
    </w:p>
    <w:p w14:paraId="498DCA55" w14:textId="77777777" w:rsidR="008322A4" w:rsidRPr="002A30AD" w:rsidRDefault="008322A4" w:rsidP="008322A4">
      <w:pPr>
        <w:pStyle w:val="211"/>
        <w:spacing w:after="120"/>
        <w:ind w:firstLine="709"/>
        <w:rPr>
          <w:b/>
          <w:bCs/>
          <w:i/>
          <w:iCs/>
          <w:szCs w:val="24"/>
        </w:rPr>
      </w:pPr>
      <w:r w:rsidRPr="002A30AD">
        <w:rPr>
          <w:b/>
          <w:bCs/>
          <w:i/>
          <w:iCs/>
          <w:szCs w:val="24"/>
        </w:rPr>
        <w:t>Оценка территории по демографическому потенциалу и трудовым ресурсам</w:t>
      </w:r>
    </w:p>
    <w:p w14:paraId="265E49D5" w14:textId="77777777" w:rsidR="00300433" w:rsidRPr="002A30AD" w:rsidRDefault="008322A4" w:rsidP="008322A4">
      <w:pPr>
        <w:pStyle w:val="a9"/>
        <w:spacing w:before="120" w:after="120" w:line="276" w:lineRule="auto"/>
        <w:ind w:left="0" w:firstLine="709"/>
        <w:contextualSpacing w:val="0"/>
        <w:jc w:val="both"/>
        <w:rPr>
          <w:spacing w:val="-10"/>
        </w:rPr>
      </w:pPr>
      <w:r w:rsidRPr="002A30AD">
        <w:rPr>
          <w:spacing w:val="-10"/>
        </w:rPr>
        <w:t>Численность населения сельского поселения «</w:t>
      </w:r>
      <w:r w:rsidR="009848F0" w:rsidRPr="002A30AD">
        <w:rPr>
          <w:spacing w:val="-10"/>
        </w:rPr>
        <w:t>Солгинское</w:t>
      </w:r>
      <w:r w:rsidRPr="002A30AD">
        <w:rPr>
          <w:spacing w:val="-10"/>
        </w:rPr>
        <w:t xml:space="preserve">» на начало 2020 составила </w:t>
      </w:r>
      <w:r w:rsidR="00300433" w:rsidRPr="002A30AD">
        <w:rPr>
          <w:spacing w:val="-10"/>
        </w:rPr>
        <w:t>1231</w:t>
      </w:r>
      <w:r w:rsidRPr="002A30AD">
        <w:rPr>
          <w:spacing w:val="-10"/>
        </w:rPr>
        <w:t xml:space="preserve"> человек</w:t>
      </w:r>
      <w:r w:rsidR="004A1DEF" w:rsidRPr="002A30AD">
        <w:rPr>
          <w:spacing w:val="-10"/>
        </w:rPr>
        <w:t>а</w:t>
      </w:r>
      <w:r w:rsidRPr="002A30AD">
        <w:rPr>
          <w:spacing w:val="-10"/>
        </w:rPr>
        <w:t xml:space="preserve">, или </w:t>
      </w:r>
      <w:r w:rsidR="00300433" w:rsidRPr="002A30AD">
        <w:rPr>
          <w:spacing w:val="-10"/>
        </w:rPr>
        <w:t>2,5</w:t>
      </w:r>
      <w:r w:rsidRPr="002A30AD">
        <w:rPr>
          <w:spacing w:val="-10"/>
        </w:rPr>
        <w:t>% населения Вельского муниципального района.</w:t>
      </w:r>
      <w:r w:rsidR="00300433" w:rsidRPr="002A30AD">
        <w:rPr>
          <w:spacing w:val="-10"/>
        </w:rPr>
        <w:t xml:space="preserve"> </w:t>
      </w:r>
    </w:p>
    <w:p w14:paraId="5F97F57F" w14:textId="4060DCBE" w:rsidR="008322A4" w:rsidRPr="002A30AD" w:rsidRDefault="00300433" w:rsidP="008322A4">
      <w:pPr>
        <w:pStyle w:val="a9"/>
        <w:spacing w:before="120" w:after="120" w:line="276" w:lineRule="auto"/>
        <w:ind w:left="0" w:firstLine="709"/>
        <w:contextualSpacing w:val="0"/>
        <w:jc w:val="both"/>
        <w:rPr>
          <w:spacing w:val="-10"/>
        </w:rPr>
      </w:pPr>
      <w:r w:rsidRPr="002A30AD">
        <w:rPr>
          <w:spacing w:val="-10"/>
        </w:rPr>
        <w:t xml:space="preserve">Плотность населения – 4,3 </w:t>
      </w:r>
      <w:proofErr w:type="gramStart"/>
      <w:r w:rsidRPr="002A30AD">
        <w:rPr>
          <w:spacing w:val="-10"/>
        </w:rPr>
        <w:t>чел/кв.</w:t>
      </w:r>
      <w:proofErr w:type="gramEnd"/>
      <w:r w:rsidRPr="002A30AD">
        <w:rPr>
          <w:spacing w:val="-10"/>
        </w:rPr>
        <w:t xml:space="preserve"> км, что меньше, чем по Вельскому району (4,8), но выше, чем по Архангельской области (1,91).</w:t>
      </w:r>
    </w:p>
    <w:p w14:paraId="63B1E213" w14:textId="6A6AD069" w:rsidR="008322A4" w:rsidRPr="002A30AD" w:rsidRDefault="008322A4" w:rsidP="008322A4">
      <w:pPr>
        <w:pStyle w:val="a9"/>
        <w:spacing w:before="120" w:after="120" w:line="276" w:lineRule="auto"/>
        <w:ind w:left="0" w:firstLine="709"/>
        <w:contextualSpacing w:val="0"/>
        <w:jc w:val="both"/>
        <w:rPr>
          <w:spacing w:val="-10"/>
        </w:rPr>
      </w:pPr>
      <w:r w:rsidRPr="002A30AD">
        <w:rPr>
          <w:spacing w:val="-10"/>
        </w:rPr>
        <w:t>Численность населения по населенным пунктам неравномерна</w:t>
      </w:r>
      <w:r w:rsidR="004A1DEF" w:rsidRPr="002A30AD">
        <w:rPr>
          <w:spacing w:val="-10"/>
        </w:rPr>
        <w:t xml:space="preserve">, </w:t>
      </w:r>
      <w:r w:rsidR="00EC5ECD" w:rsidRPr="002A30AD">
        <w:rPr>
          <w:spacing w:val="-10"/>
        </w:rPr>
        <w:t>более</w:t>
      </w:r>
      <w:r w:rsidR="004A1DEF" w:rsidRPr="002A30AD">
        <w:rPr>
          <w:spacing w:val="-10"/>
        </w:rPr>
        <w:t xml:space="preserve"> 8</w:t>
      </w:r>
      <w:r w:rsidR="00EC5ECD" w:rsidRPr="002A30AD">
        <w:rPr>
          <w:spacing w:val="-10"/>
        </w:rPr>
        <w:t>5</w:t>
      </w:r>
      <w:r w:rsidR="004A1DEF" w:rsidRPr="002A30AD">
        <w:rPr>
          <w:spacing w:val="-10"/>
        </w:rPr>
        <w:t xml:space="preserve">% населения проживает в административном центре – </w:t>
      </w:r>
      <w:r w:rsidR="00EC5ECD" w:rsidRPr="002A30AD">
        <w:rPr>
          <w:spacing w:val="-10"/>
        </w:rPr>
        <w:t>пос. Солгинский, 11% - в д. Якушевская. Остальные населенные пункты очень малочисленны, либо вообще без населения.</w:t>
      </w:r>
    </w:p>
    <w:p w14:paraId="004B5E7B" w14:textId="324AB29B" w:rsidR="008322A4" w:rsidRPr="002A30AD" w:rsidRDefault="004A1DEF" w:rsidP="008322A4">
      <w:pPr>
        <w:pStyle w:val="a9"/>
        <w:spacing w:before="120" w:after="120" w:line="276" w:lineRule="auto"/>
        <w:ind w:left="0" w:firstLine="709"/>
        <w:contextualSpacing w:val="0"/>
        <w:jc w:val="both"/>
        <w:rPr>
          <w:spacing w:val="-10"/>
        </w:rPr>
      </w:pPr>
      <w:r w:rsidRPr="002A30AD">
        <w:rPr>
          <w:spacing w:val="-10"/>
        </w:rPr>
        <w:t>Для сельского поселения «</w:t>
      </w:r>
      <w:r w:rsidR="009848F0" w:rsidRPr="002A30AD">
        <w:rPr>
          <w:spacing w:val="-10"/>
        </w:rPr>
        <w:t>Солгинское</w:t>
      </w:r>
      <w:r w:rsidRPr="002A30AD">
        <w:rPr>
          <w:spacing w:val="-10"/>
        </w:rPr>
        <w:t>» характерн</w:t>
      </w:r>
      <w:r w:rsidR="00300433" w:rsidRPr="002A30AD">
        <w:rPr>
          <w:spacing w:val="-10"/>
        </w:rPr>
        <w:t>о</w:t>
      </w:r>
      <w:r w:rsidRPr="002A30AD">
        <w:rPr>
          <w:spacing w:val="-10"/>
        </w:rPr>
        <w:t xml:space="preserve"> </w:t>
      </w:r>
      <w:r w:rsidR="00300433" w:rsidRPr="002A30AD">
        <w:rPr>
          <w:spacing w:val="-10"/>
        </w:rPr>
        <w:t>устойчивое снижение</w:t>
      </w:r>
      <w:r w:rsidRPr="002A30AD">
        <w:rPr>
          <w:spacing w:val="-10"/>
        </w:rPr>
        <w:t xml:space="preserve"> численности </w:t>
      </w:r>
      <w:r w:rsidR="00300433" w:rsidRPr="002A30AD">
        <w:rPr>
          <w:spacing w:val="-10"/>
        </w:rPr>
        <w:t xml:space="preserve">постоянного </w:t>
      </w:r>
      <w:r w:rsidRPr="002A30AD">
        <w:rPr>
          <w:spacing w:val="-10"/>
        </w:rPr>
        <w:t>населения</w:t>
      </w:r>
      <w:r w:rsidR="00EC5ECD" w:rsidRPr="002A30AD">
        <w:rPr>
          <w:spacing w:val="-10"/>
        </w:rPr>
        <w:t>.</w:t>
      </w:r>
      <w:r w:rsidRPr="002A30AD">
        <w:rPr>
          <w:spacing w:val="-10"/>
        </w:rPr>
        <w:t xml:space="preserve"> </w:t>
      </w:r>
      <w:r w:rsidR="00300433" w:rsidRPr="002A30AD">
        <w:rPr>
          <w:spacing w:val="-10"/>
        </w:rPr>
        <w:t>З</w:t>
      </w:r>
      <w:r w:rsidRPr="002A30AD">
        <w:rPr>
          <w:spacing w:val="-10"/>
        </w:rPr>
        <w:t>а пос</w:t>
      </w:r>
      <w:r w:rsidR="007C3C43" w:rsidRPr="002A30AD">
        <w:rPr>
          <w:spacing w:val="-10"/>
        </w:rPr>
        <w:t xml:space="preserve">ледние десять лет </w:t>
      </w:r>
      <w:r w:rsidR="00410A3F" w:rsidRPr="002A30AD">
        <w:rPr>
          <w:spacing w:val="-10"/>
        </w:rPr>
        <w:t>она</w:t>
      </w:r>
      <w:r w:rsidR="007C3C43" w:rsidRPr="002A30AD">
        <w:rPr>
          <w:spacing w:val="-10"/>
        </w:rPr>
        <w:t xml:space="preserve"> снизилась на </w:t>
      </w:r>
      <w:r w:rsidR="00EC5ECD" w:rsidRPr="002A30AD">
        <w:rPr>
          <w:spacing w:val="-10"/>
        </w:rPr>
        <w:t>26</w:t>
      </w:r>
      <w:r w:rsidR="007C3C43" w:rsidRPr="002A30AD">
        <w:rPr>
          <w:spacing w:val="-10"/>
        </w:rPr>
        <w:t>,5%.</w:t>
      </w:r>
      <w:r w:rsidR="00EC5ECD" w:rsidRPr="002A30AD">
        <w:rPr>
          <w:spacing w:val="-10"/>
        </w:rPr>
        <w:t xml:space="preserve"> Это произошло за </w:t>
      </w:r>
      <w:r w:rsidR="00410A3F" w:rsidRPr="002A30AD">
        <w:rPr>
          <w:spacing w:val="-10"/>
        </w:rPr>
        <w:t>с</w:t>
      </w:r>
      <w:r w:rsidR="00EC5ECD" w:rsidRPr="002A30AD">
        <w:rPr>
          <w:spacing w:val="-10"/>
        </w:rPr>
        <w:t xml:space="preserve">чет </w:t>
      </w:r>
      <w:r w:rsidR="00410A3F" w:rsidRPr="002A30AD">
        <w:rPr>
          <w:spacing w:val="-10"/>
        </w:rPr>
        <w:t xml:space="preserve">естественной убыли населения, а также отрицательного сальдо миграции населения. </w:t>
      </w:r>
      <w:r w:rsidR="008322A4" w:rsidRPr="002A30AD">
        <w:rPr>
          <w:spacing w:val="-10"/>
        </w:rPr>
        <w:t>При этом негативным моментом можно считать отток населения в трудоспособном возрасте, что безусловно влияет на количественный и качественный состав трудовых ресурсов поселения.</w:t>
      </w:r>
    </w:p>
    <w:p w14:paraId="6674380C" w14:textId="108973A1" w:rsidR="008322A4" w:rsidRPr="002A30AD" w:rsidRDefault="008322A4" w:rsidP="008322A4">
      <w:pPr>
        <w:pStyle w:val="a9"/>
        <w:spacing w:before="120" w:after="120" w:line="276" w:lineRule="auto"/>
        <w:ind w:left="0" w:firstLine="709"/>
        <w:contextualSpacing w:val="0"/>
        <w:jc w:val="both"/>
        <w:rPr>
          <w:spacing w:val="-10"/>
        </w:rPr>
      </w:pPr>
      <w:r w:rsidRPr="002A30AD">
        <w:rPr>
          <w:spacing w:val="-10"/>
        </w:rPr>
        <w:t xml:space="preserve">Население поселения занято </w:t>
      </w:r>
      <w:r w:rsidR="007C3C43" w:rsidRPr="002A30AD">
        <w:rPr>
          <w:spacing w:val="-10"/>
        </w:rPr>
        <w:t xml:space="preserve">в сфере </w:t>
      </w:r>
      <w:r w:rsidR="00410A3F" w:rsidRPr="002A30AD">
        <w:rPr>
          <w:spacing w:val="-10"/>
        </w:rPr>
        <w:t>лесопереработки</w:t>
      </w:r>
      <w:r w:rsidR="007C3C43" w:rsidRPr="002A30AD">
        <w:rPr>
          <w:spacing w:val="-10"/>
        </w:rPr>
        <w:t xml:space="preserve">, </w:t>
      </w:r>
      <w:r w:rsidRPr="002A30AD">
        <w:rPr>
          <w:spacing w:val="-10"/>
        </w:rPr>
        <w:t>торговли, коммунального и социально-культурного обслуживания, личных подсобных хозяйствах.</w:t>
      </w:r>
    </w:p>
    <w:p w14:paraId="13971A60" w14:textId="4E162885" w:rsidR="008322A4" w:rsidRPr="002A30AD" w:rsidRDefault="00410A3F" w:rsidP="008322A4">
      <w:pPr>
        <w:pStyle w:val="a9"/>
        <w:spacing w:before="120" w:after="120" w:line="276" w:lineRule="auto"/>
        <w:ind w:left="0" w:firstLine="709"/>
        <w:contextualSpacing w:val="0"/>
        <w:jc w:val="both"/>
        <w:rPr>
          <w:spacing w:val="-10"/>
        </w:rPr>
      </w:pPr>
      <w:r w:rsidRPr="002A30AD">
        <w:rPr>
          <w:spacing w:val="-10"/>
        </w:rPr>
        <w:t>Демографическая ситуация в сельском поселении «Солгинское» является неблагоприятной. В перспективе демографические ресурсы могут стать лимитирующим фактором социально-экономического развития сельского поселения</w:t>
      </w:r>
      <w:r w:rsidR="008322A4" w:rsidRPr="002A30AD">
        <w:rPr>
          <w:spacing w:val="-10"/>
        </w:rPr>
        <w:t>.</w:t>
      </w:r>
    </w:p>
    <w:p w14:paraId="26DB99F6" w14:textId="77777777" w:rsidR="008322A4" w:rsidRPr="002A30AD" w:rsidRDefault="008322A4" w:rsidP="008322A4">
      <w:pPr>
        <w:pStyle w:val="211"/>
        <w:spacing w:after="120"/>
        <w:ind w:firstLine="709"/>
        <w:rPr>
          <w:b/>
          <w:bCs/>
          <w:i/>
          <w:iCs/>
          <w:szCs w:val="24"/>
        </w:rPr>
      </w:pPr>
      <w:r w:rsidRPr="002A30AD">
        <w:rPr>
          <w:b/>
          <w:bCs/>
          <w:i/>
          <w:iCs/>
          <w:szCs w:val="24"/>
        </w:rPr>
        <w:t>Оценка территории по состоянию жилищного фонда</w:t>
      </w:r>
    </w:p>
    <w:p w14:paraId="51AE37FA" w14:textId="6607EE1E" w:rsidR="008322A4" w:rsidRPr="002A30AD" w:rsidRDefault="008322A4" w:rsidP="008322A4">
      <w:pPr>
        <w:pStyle w:val="a9"/>
        <w:spacing w:before="120" w:after="120" w:line="276" w:lineRule="auto"/>
        <w:ind w:left="0" w:firstLine="709"/>
        <w:contextualSpacing w:val="0"/>
        <w:jc w:val="both"/>
        <w:rPr>
          <w:spacing w:val="-10"/>
        </w:rPr>
      </w:pPr>
      <w:r w:rsidRPr="002A30AD">
        <w:rPr>
          <w:spacing w:val="-10"/>
        </w:rPr>
        <w:lastRenderedPageBreak/>
        <w:t>Жилищный фонд поселения представлен в основном индивидуальным жильем.</w:t>
      </w:r>
    </w:p>
    <w:p w14:paraId="3188C979" w14:textId="7267266A" w:rsidR="00410A3F" w:rsidRPr="002A30AD" w:rsidRDefault="00410A3F" w:rsidP="00813CFD">
      <w:pPr>
        <w:pStyle w:val="a9"/>
        <w:spacing w:before="120" w:after="120" w:line="276" w:lineRule="auto"/>
        <w:ind w:left="0" w:firstLine="709"/>
        <w:contextualSpacing w:val="0"/>
        <w:jc w:val="both"/>
        <w:rPr>
          <w:spacing w:val="-10"/>
        </w:rPr>
      </w:pPr>
      <w:r w:rsidRPr="002A30AD">
        <w:rPr>
          <w:spacing w:val="-10"/>
        </w:rPr>
        <w:t>За последние 5 лет обеспеченность населения общей площадью жилых помещений устойчиво растет. В 2019 г. она составила 33,5</w:t>
      </w:r>
      <w:r w:rsidR="00490BFE" w:rsidRPr="002A30AD">
        <w:rPr>
          <w:spacing w:val="-10"/>
        </w:rPr>
        <w:t xml:space="preserve"> </w:t>
      </w:r>
      <w:proofErr w:type="gramStart"/>
      <w:r w:rsidR="00490BFE" w:rsidRPr="002A30AD">
        <w:rPr>
          <w:spacing w:val="-10"/>
        </w:rPr>
        <w:t>кв.м</w:t>
      </w:r>
      <w:proofErr w:type="gramEnd"/>
      <w:r w:rsidR="00490BFE" w:rsidRPr="002A30AD">
        <w:rPr>
          <w:spacing w:val="-10"/>
        </w:rPr>
        <w:t>/чел., что выше чем аналогичный показатель по Вельскому району (26,9), но несколько ниже, чем по сельским поселениям Архангельской области (42,4).</w:t>
      </w:r>
    </w:p>
    <w:p w14:paraId="3C38D502" w14:textId="64DC9AFD" w:rsidR="008322A4" w:rsidRPr="002A30AD" w:rsidRDefault="008322A4" w:rsidP="008322A4">
      <w:pPr>
        <w:pStyle w:val="a9"/>
        <w:spacing w:before="120" w:after="120" w:line="276" w:lineRule="auto"/>
        <w:ind w:left="0" w:firstLine="709"/>
        <w:contextualSpacing w:val="0"/>
        <w:jc w:val="both"/>
        <w:rPr>
          <w:spacing w:val="-10"/>
        </w:rPr>
      </w:pPr>
      <w:r w:rsidRPr="002A30AD">
        <w:rPr>
          <w:spacing w:val="-10"/>
        </w:rPr>
        <w:t xml:space="preserve">По уровню оборудования </w:t>
      </w:r>
      <w:r w:rsidR="00091086" w:rsidRPr="002A30AD">
        <w:rPr>
          <w:spacing w:val="-10"/>
        </w:rPr>
        <w:t xml:space="preserve">централизованными инженерными коммуникациями </w:t>
      </w:r>
      <w:r w:rsidRPr="002A30AD">
        <w:rPr>
          <w:spacing w:val="-10"/>
        </w:rPr>
        <w:t>жилищный фонд характеризуется низкими показателями, вопросы инженерного оборудования решаются по локальным схемам.</w:t>
      </w:r>
    </w:p>
    <w:p w14:paraId="6B5089E3" w14:textId="77777777" w:rsidR="008322A4" w:rsidRPr="002A30AD" w:rsidRDefault="008322A4" w:rsidP="008322A4">
      <w:pPr>
        <w:pStyle w:val="211"/>
        <w:spacing w:after="120"/>
        <w:ind w:firstLine="709"/>
        <w:rPr>
          <w:b/>
          <w:bCs/>
          <w:i/>
          <w:iCs/>
          <w:szCs w:val="24"/>
        </w:rPr>
      </w:pPr>
      <w:r w:rsidRPr="002A30AD">
        <w:rPr>
          <w:b/>
          <w:bCs/>
          <w:i/>
          <w:iCs/>
          <w:szCs w:val="24"/>
        </w:rPr>
        <w:t>Оценка территории по состоянию объектов социальной инфраструктуры</w:t>
      </w:r>
    </w:p>
    <w:p w14:paraId="0BC6B358" w14:textId="391F53B0" w:rsidR="008322A4" w:rsidRPr="002A30AD" w:rsidRDefault="008322A4" w:rsidP="008322A4">
      <w:pPr>
        <w:pStyle w:val="a9"/>
        <w:spacing w:before="120" w:after="120" w:line="276" w:lineRule="auto"/>
        <w:ind w:left="0" w:firstLine="709"/>
        <w:contextualSpacing w:val="0"/>
        <w:jc w:val="both"/>
        <w:rPr>
          <w:spacing w:val="-10"/>
        </w:rPr>
      </w:pPr>
      <w:r w:rsidRPr="002A30AD">
        <w:rPr>
          <w:spacing w:val="-10"/>
        </w:rPr>
        <w:t>В сельском поселении «</w:t>
      </w:r>
      <w:r w:rsidR="009848F0" w:rsidRPr="002A30AD">
        <w:rPr>
          <w:spacing w:val="-10"/>
        </w:rPr>
        <w:t>Солгинское</w:t>
      </w:r>
      <w:r w:rsidRPr="002A30AD">
        <w:rPr>
          <w:spacing w:val="-10"/>
        </w:rPr>
        <w:t>» име</w:t>
      </w:r>
      <w:r w:rsidR="00490BFE" w:rsidRPr="002A30AD">
        <w:rPr>
          <w:spacing w:val="-10"/>
        </w:rPr>
        <w:t xml:space="preserve">ются следующие </w:t>
      </w:r>
      <w:r w:rsidRPr="002A30AD">
        <w:rPr>
          <w:spacing w:val="-10"/>
        </w:rPr>
        <w:t>объект</w:t>
      </w:r>
      <w:r w:rsidR="00490BFE" w:rsidRPr="002A30AD">
        <w:rPr>
          <w:spacing w:val="-10"/>
        </w:rPr>
        <w:t>ы</w:t>
      </w:r>
      <w:r w:rsidRPr="002A30AD">
        <w:rPr>
          <w:spacing w:val="-10"/>
        </w:rPr>
        <w:t xml:space="preserve"> социальной инфраструктуры</w:t>
      </w:r>
      <w:r w:rsidR="00490BFE" w:rsidRPr="002A30AD">
        <w:rPr>
          <w:spacing w:val="-10"/>
        </w:rPr>
        <w:t>:</w:t>
      </w:r>
      <w:r w:rsidRPr="002A30AD">
        <w:rPr>
          <w:spacing w:val="-10"/>
        </w:rPr>
        <w:t xml:space="preserve"> детский сад, </w:t>
      </w:r>
      <w:r w:rsidR="00490BFE" w:rsidRPr="002A30AD">
        <w:rPr>
          <w:spacing w:val="-10"/>
        </w:rPr>
        <w:t>средняя</w:t>
      </w:r>
      <w:r w:rsidRPr="002A30AD">
        <w:rPr>
          <w:spacing w:val="-10"/>
        </w:rPr>
        <w:t xml:space="preserve"> школа, </w:t>
      </w:r>
      <w:r w:rsidR="00490BFE" w:rsidRPr="002A30AD">
        <w:rPr>
          <w:spacing w:val="-10"/>
        </w:rPr>
        <w:t xml:space="preserve">стадион, спортивный зал при школе, </w:t>
      </w:r>
      <w:r w:rsidRPr="002A30AD">
        <w:rPr>
          <w:spacing w:val="-10"/>
        </w:rPr>
        <w:t>библиотека и клуб</w:t>
      </w:r>
      <w:r w:rsidR="00490BFE" w:rsidRPr="002A30AD">
        <w:rPr>
          <w:spacing w:val="-10"/>
        </w:rPr>
        <w:t>, а также</w:t>
      </w:r>
      <w:r w:rsidRPr="002A30AD">
        <w:rPr>
          <w:spacing w:val="-10"/>
        </w:rPr>
        <w:t xml:space="preserve"> </w:t>
      </w:r>
      <w:r w:rsidR="00490BFE" w:rsidRPr="002A30AD">
        <w:rPr>
          <w:spacing w:val="-10"/>
        </w:rPr>
        <w:t>9</w:t>
      </w:r>
      <w:r w:rsidRPr="002A30AD">
        <w:rPr>
          <w:spacing w:val="-10"/>
        </w:rPr>
        <w:t xml:space="preserve"> объект</w:t>
      </w:r>
      <w:r w:rsidR="00490BFE" w:rsidRPr="002A30AD">
        <w:rPr>
          <w:spacing w:val="-10"/>
        </w:rPr>
        <w:t>ов</w:t>
      </w:r>
      <w:r w:rsidRPr="002A30AD">
        <w:rPr>
          <w:spacing w:val="-10"/>
        </w:rPr>
        <w:t xml:space="preserve"> торговли. </w:t>
      </w:r>
      <w:r w:rsidR="00490BFE" w:rsidRPr="002A30AD">
        <w:rPr>
          <w:spacing w:val="-10"/>
        </w:rPr>
        <w:t>Практически в</w:t>
      </w:r>
      <w:r w:rsidRPr="002A30AD">
        <w:rPr>
          <w:spacing w:val="-10"/>
        </w:rPr>
        <w:t>се указанные объекты</w:t>
      </w:r>
      <w:r w:rsidR="00490BFE" w:rsidRPr="002A30AD">
        <w:rPr>
          <w:spacing w:val="-10"/>
        </w:rPr>
        <w:t xml:space="preserve"> (</w:t>
      </w:r>
      <w:r w:rsidR="00AF12D6">
        <w:rPr>
          <w:spacing w:val="-10"/>
        </w:rPr>
        <w:t>з</w:t>
      </w:r>
      <w:r w:rsidR="00490BFE" w:rsidRPr="002A30AD">
        <w:rPr>
          <w:spacing w:val="-10"/>
        </w:rPr>
        <w:t>а исключением 3 объектов торговли)</w:t>
      </w:r>
      <w:r w:rsidRPr="002A30AD">
        <w:rPr>
          <w:spacing w:val="-10"/>
        </w:rPr>
        <w:t xml:space="preserve"> расположены в административном центре сельского поселения – пос. </w:t>
      </w:r>
      <w:r w:rsidR="00490BFE" w:rsidRPr="002A30AD">
        <w:rPr>
          <w:spacing w:val="-10"/>
        </w:rPr>
        <w:t>Солгинский.</w:t>
      </w:r>
    </w:p>
    <w:p w14:paraId="4C69858E" w14:textId="77777777" w:rsidR="00FF7704" w:rsidRPr="002A30AD" w:rsidRDefault="00FF7704" w:rsidP="00FF7704">
      <w:pPr>
        <w:spacing w:after="120"/>
        <w:ind w:firstLineChars="306" w:firstLine="704"/>
        <w:jc w:val="both"/>
        <w:rPr>
          <w:spacing w:val="-10"/>
        </w:rPr>
      </w:pPr>
      <w:r w:rsidRPr="002A30AD">
        <w:rPr>
          <w:spacing w:val="-10"/>
        </w:rPr>
        <w:t>Предприятий общественного питания и бытового обслуживания на территории сельского поселения нет.</w:t>
      </w:r>
    </w:p>
    <w:p w14:paraId="60DADD68" w14:textId="53B105B3" w:rsidR="008322A4" w:rsidRPr="002A30AD" w:rsidRDefault="008322A4" w:rsidP="008322A4">
      <w:pPr>
        <w:pStyle w:val="a9"/>
        <w:spacing w:before="120" w:line="276" w:lineRule="auto"/>
        <w:ind w:left="0" w:firstLine="709"/>
        <w:contextualSpacing w:val="0"/>
        <w:jc w:val="both"/>
        <w:rPr>
          <w:spacing w:val="-10"/>
        </w:rPr>
      </w:pPr>
      <w:r w:rsidRPr="002A30AD">
        <w:rPr>
          <w:spacing w:val="-10"/>
        </w:rPr>
        <w:t>В соответствии с принятыми на территории Российской Федерации, Архангельской области, Вельского муниципального района и сельского поселения «</w:t>
      </w:r>
      <w:r w:rsidR="009848F0" w:rsidRPr="002A30AD">
        <w:rPr>
          <w:spacing w:val="-10"/>
        </w:rPr>
        <w:t>Солгинское</w:t>
      </w:r>
      <w:r w:rsidRPr="002A30AD">
        <w:rPr>
          <w:spacing w:val="-10"/>
        </w:rPr>
        <w:t>» нормативными документами, оценка уровня обеспеченности объектами обслуживания выявила:</w:t>
      </w:r>
    </w:p>
    <w:p w14:paraId="476CBF97" w14:textId="3E458A04" w:rsidR="008322A4" w:rsidRPr="002A30AD" w:rsidRDefault="00490BFE" w:rsidP="008322A4">
      <w:pPr>
        <w:pStyle w:val="a9"/>
        <w:numPr>
          <w:ilvl w:val="0"/>
          <w:numId w:val="6"/>
        </w:numPr>
        <w:spacing w:after="60" w:line="276" w:lineRule="auto"/>
        <w:jc w:val="both"/>
        <w:rPr>
          <w:spacing w:val="-10"/>
        </w:rPr>
      </w:pPr>
      <w:r w:rsidRPr="002A30AD">
        <w:rPr>
          <w:spacing w:val="-10"/>
        </w:rPr>
        <w:t xml:space="preserve">отсутствие дефицита в </w:t>
      </w:r>
      <w:r w:rsidR="008322A4" w:rsidRPr="002A30AD">
        <w:rPr>
          <w:spacing w:val="-10"/>
        </w:rPr>
        <w:t>объектах образования;</w:t>
      </w:r>
    </w:p>
    <w:p w14:paraId="31FED168" w14:textId="301433C0" w:rsidR="008322A4" w:rsidRPr="002A30AD" w:rsidRDefault="00FF7704" w:rsidP="008322A4">
      <w:pPr>
        <w:pStyle w:val="a9"/>
        <w:numPr>
          <w:ilvl w:val="0"/>
          <w:numId w:val="6"/>
        </w:numPr>
        <w:spacing w:after="60" w:line="276" w:lineRule="auto"/>
        <w:jc w:val="both"/>
        <w:rPr>
          <w:spacing w:val="-10"/>
        </w:rPr>
      </w:pPr>
      <w:r w:rsidRPr="002A30AD">
        <w:rPr>
          <w:spacing w:val="-10"/>
        </w:rPr>
        <w:t xml:space="preserve">отсутствие </w:t>
      </w:r>
      <w:r w:rsidR="008322A4" w:rsidRPr="002A30AD">
        <w:rPr>
          <w:spacing w:val="-10"/>
        </w:rPr>
        <w:t>дефицит</w:t>
      </w:r>
      <w:r w:rsidRPr="002A30AD">
        <w:rPr>
          <w:spacing w:val="-10"/>
        </w:rPr>
        <w:t>а</w:t>
      </w:r>
      <w:r w:rsidR="008322A4" w:rsidRPr="002A30AD">
        <w:rPr>
          <w:spacing w:val="-10"/>
        </w:rPr>
        <w:t xml:space="preserve"> в </w:t>
      </w:r>
      <w:r w:rsidRPr="002A30AD">
        <w:rPr>
          <w:spacing w:val="-10"/>
        </w:rPr>
        <w:t xml:space="preserve">плоскостных сооружениях – объектах </w:t>
      </w:r>
      <w:r w:rsidR="008322A4" w:rsidRPr="002A30AD">
        <w:rPr>
          <w:spacing w:val="-10"/>
        </w:rPr>
        <w:t>физической культуры и спорта;</w:t>
      </w:r>
    </w:p>
    <w:p w14:paraId="121215F5" w14:textId="2C140434" w:rsidR="00FF7704" w:rsidRPr="002A30AD" w:rsidRDefault="00FF7704" w:rsidP="008322A4">
      <w:pPr>
        <w:pStyle w:val="a9"/>
        <w:numPr>
          <w:ilvl w:val="0"/>
          <w:numId w:val="6"/>
        </w:numPr>
        <w:spacing w:after="60" w:line="276" w:lineRule="auto"/>
        <w:jc w:val="both"/>
        <w:rPr>
          <w:spacing w:val="-10"/>
        </w:rPr>
      </w:pPr>
      <w:r w:rsidRPr="002A30AD">
        <w:rPr>
          <w:spacing w:val="-10"/>
        </w:rPr>
        <w:t>дефицит крытых спортивных сооружений;</w:t>
      </w:r>
    </w:p>
    <w:p w14:paraId="17B45C8C" w14:textId="77777777" w:rsidR="008322A4" w:rsidRPr="002A30AD" w:rsidRDefault="008322A4" w:rsidP="008322A4">
      <w:pPr>
        <w:pStyle w:val="a9"/>
        <w:numPr>
          <w:ilvl w:val="0"/>
          <w:numId w:val="6"/>
        </w:numPr>
        <w:spacing w:after="60" w:line="276" w:lineRule="auto"/>
        <w:jc w:val="both"/>
        <w:rPr>
          <w:spacing w:val="-10"/>
        </w:rPr>
      </w:pPr>
      <w:r w:rsidRPr="002A30AD">
        <w:rPr>
          <w:spacing w:val="-10"/>
        </w:rPr>
        <w:t>отсутствие дефицита в объектах культуры и искусства;</w:t>
      </w:r>
    </w:p>
    <w:p w14:paraId="7D4F318F" w14:textId="7FAA7FF7" w:rsidR="008322A4" w:rsidRPr="002A30AD" w:rsidRDefault="008322A4" w:rsidP="008322A4">
      <w:pPr>
        <w:pStyle w:val="a9"/>
        <w:numPr>
          <w:ilvl w:val="0"/>
          <w:numId w:val="6"/>
        </w:numPr>
        <w:spacing w:after="120" w:line="276" w:lineRule="auto"/>
        <w:ind w:left="714" w:hanging="357"/>
        <w:contextualSpacing w:val="0"/>
        <w:jc w:val="both"/>
        <w:rPr>
          <w:spacing w:val="-10"/>
        </w:rPr>
      </w:pPr>
      <w:r w:rsidRPr="002A30AD">
        <w:rPr>
          <w:spacing w:val="-10"/>
        </w:rPr>
        <w:t>дефицит в объектах торговли</w:t>
      </w:r>
      <w:r w:rsidR="00FF7704" w:rsidRPr="002A30AD">
        <w:rPr>
          <w:spacing w:val="-10"/>
        </w:rPr>
        <w:t>,</w:t>
      </w:r>
      <w:r w:rsidRPr="002A30AD">
        <w:rPr>
          <w:spacing w:val="-10"/>
        </w:rPr>
        <w:t xml:space="preserve"> предприятий общественного питания</w:t>
      </w:r>
      <w:r w:rsidR="00FF7704" w:rsidRPr="002A30AD">
        <w:rPr>
          <w:spacing w:val="-10"/>
        </w:rPr>
        <w:t xml:space="preserve"> и бытового обслуживания</w:t>
      </w:r>
      <w:r w:rsidRPr="002A30AD">
        <w:rPr>
          <w:spacing w:val="-10"/>
        </w:rPr>
        <w:t xml:space="preserve">. </w:t>
      </w:r>
    </w:p>
    <w:p w14:paraId="50970E23" w14:textId="77777777" w:rsidR="008322A4" w:rsidRPr="002A30AD" w:rsidRDefault="008322A4" w:rsidP="008322A4">
      <w:pPr>
        <w:pStyle w:val="211"/>
        <w:spacing w:after="120"/>
        <w:ind w:firstLine="709"/>
        <w:rPr>
          <w:b/>
          <w:bCs/>
          <w:i/>
          <w:iCs/>
          <w:szCs w:val="24"/>
        </w:rPr>
      </w:pPr>
      <w:r w:rsidRPr="002A30AD">
        <w:rPr>
          <w:b/>
          <w:bCs/>
          <w:i/>
          <w:iCs/>
          <w:szCs w:val="24"/>
        </w:rPr>
        <w:t>Оценка территории по экономической базе и отраслевой специализации</w:t>
      </w:r>
    </w:p>
    <w:p w14:paraId="2B078551" w14:textId="73846039" w:rsidR="002C1B08" w:rsidRPr="002A30AD" w:rsidRDefault="00FF7704" w:rsidP="008322A4">
      <w:pPr>
        <w:pStyle w:val="a9"/>
        <w:spacing w:before="120" w:after="120" w:line="276" w:lineRule="auto"/>
        <w:ind w:left="0" w:firstLine="709"/>
        <w:contextualSpacing w:val="0"/>
        <w:jc w:val="both"/>
        <w:rPr>
          <w:spacing w:val="-10"/>
        </w:rPr>
      </w:pPr>
      <w:r w:rsidRPr="002A30AD">
        <w:rPr>
          <w:spacing w:val="-10"/>
        </w:rPr>
        <w:t xml:space="preserve">С ликвидацией градообразующего предприятия – Солгинский домостроительный комбинат, </w:t>
      </w:r>
      <w:r w:rsidR="00377784" w:rsidRPr="002A30AD">
        <w:rPr>
          <w:spacing w:val="-10"/>
        </w:rPr>
        <w:t>была утрачена экономическая база поселения</w:t>
      </w:r>
      <w:r w:rsidR="00091086" w:rsidRPr="002A30AD">
        <w:rPr>
          <w:spacing w:val="-10"/>
        </w:rPr>
        <w:t xml:space="preserve">. </w:t>
      </w:r>
    </w:p>
    <w:p w14:paraId="5911FB0B" w14:textId="46D8FFE3" w:rsidR="00377784" w:rsidRPr="002A30AD" w:rsidRDefault="00377784" w:rsidP="008322A4">
      <w:pPr>
        <w:pStyle w:val="a9"/>
        <w:spacing w:before="120" w:after="120" w:line="276" w:lineRule="auto"/>
        <w:ind w:left="0" w:firstLine="709"/>
        <w:contextualSpacing w:val="0"/>
        <w:jc w:val="both"/>
        <w:rPr>
          <w:spacing w:val="-10"/>
        </w:rPr>
      </w:pPr>
      <w:r w:rsidRPr="002A30AD">
        <w:rPr>
          <w:spacing w:val="-10"/>
        </w:rPr>
        <w:t>В настоящее время в области лесопромышленной деятельности действует 1 микропредприятие.</w:t>
      </w:r>
    </w:p>
    <w:p w14:paraId="5696323A" w14:textId="066CA60C" w:rsidR="00377784" w:rsidRPr="002A30AD" w:rsidRDefault="00377784" w:rsidP="008322A4">
      <w:pPr>
        <w:pStyle w:val="a9"/>
        <w:spacing w:before="120" w:after="120" w:line="276" w:lineRule="auto"/>
        <w:ind w:left="0" w:firstLine="709"/>
        <w:contextualSpacing w:val="0"/>
        <w:jc w:val="both"/>
        <w:rPr>
          <w:spacing w:val="-10"/>
        </w:rPr>
      </w:pPr>
      <w:r w:rsidRPr="002A30AD">
        <w:rPr>
          <w:spacing w:val="-10"/>
        </w:rPr>
        <w:t>Сельскохозяйственная деятельность представлена только личными подсобными хозяйствами (ЛПХ), производящими продукцию для собственного потребления.</w:t>
      </w:r>
    </w:p>
    <w:p w14:paraId="53196C03" w14:textId="4F8E9958" w:rsidR="00377784" w:rsidRPr="002A30AD" w:rsidRDefault="00AB0DFA" w:rsidP="008322A4">
      <w:pPr>
        <w:pStyle w:val="a9"/>
        <w:spacing w:before="120" w:after="120" w:line="276" w:lineRule="auto"/>
        <w:ind w:left="0" w:firstLine="709"/>
        <w:contextualSpacing w:val="0"/>
        <w:jc w:val="both"/>
        <w:rPr>
          <w:spacing w:val="-10"/>
        </w:rPr>
      </w:pPr>
      <w:r w:rsidRPr="002A30AD">
        <w:rPr>
          <w:spacing w:val="-10"/>
        </w:rPr>
        <w:t>Территория поселения депрессивна и требует особого похода к выбору основных видов экономической деятельности.</w:t>
      </w:r>
    </w:p>
    <w:p w14:paraId="2771F5FB" w14:textId="77777777" w:rsidR="008322A4" w:rsidRPr="002A30AD" w:rsidRDefault="008322A4" w:rsidP="008322A4">
      <w:pPr>
        <w:pStyle w:val="211"/>
        <w:spacing w:after="120"/>
        <w:ind w:firstLine="709"/>
        <w:rPr>
          <w:b/>
          <w:bCs/>
          <w:i/>
          <w:iCs/>
          <w:szCs w:val="24"/>
        </w:rPr>
      </w:pPr>
      <w:r w:rsidRPr="002A30AD">
        <w:rPr>
          <w:b/>
          <w:bCs/>
          <w:i/>
          <w:iCs/>
          <w:szCs w:val="24"/>
        </w:rPr>
        <w:t>Оценка территории по состоянию транспортной инфраструктуры</w:t>
      </w:r>
    </w:p>
    <w:p w14:paraId="59F67121" w14:textId="43503CEC" w:rsidR="008322A4" w:rsidRPr="002A30AD" w:rsidRDefault="008322A4" w:rsidP="008322A4">
      <w:pPr>
        <w:pStyle w:val="a9"/>
        <w:spacing w:before="120" w:after="120" w:line="276" w:lineRule="auto"/>
        <w:ind w:left="0" w:firstLine="709"/>
        <w:contextualSpacing w:val="0"/>
        <w:jc w:val="both"/>
        <w:rPr>
          <w:spacing w:val="-10"/>
        </w:rPr>
      </w:pPr>
      <w:r w:rsidRPr="002A30AD">
        <w:rPr>
          <w:spacing w:val="-10"/>
        </w:rPr>
        <w:t>Транспортная система поселения представлена автомобильным</w:t>
      </w:r>
      <w:r w:rsidR="00AB0DFA" w:rsidRPr="002A30AD">
        <w:rPr>
          <w:spacing w:val="-10"/>
        </w:rPr>
        <w:t xml:space="preserve"> и</w:t>
      </w:r>
      <w:r w:rsidRPr="002A30AD">
        <w:rPr>
          <w:spacing w:val="-10"/>
        </w:rPr>
        <w:t xml:space="preserve"> </w:t>
      </w:r>
      <w:r w:rsidR="00AB0DFA" w:rsidRPr="002A30AD">
        <w:rPr>
          <w:spacing w:val="-10"/>
        </w:rPr>
        <w:t xml:space="preserve">железнодорожным </w:t>
      </w:r>
      <w:r w:rsidRPr="002A30AD">
        <w:rPr>
          <w:spacing w:val="-10"/>
        </w:rPr>
        <w:t>транспортом.</w:t>
      </w:r>
    </w:p>
    <w:p w14:paraId="5E5EDBBF" w14:textId="430C4D57" w:rsidR="008322A4" w:rsidRPr="002A30AD" w:rsidRDefault="00AB0DFA" w:rsidP="008322A4">
      <w:pPr>
        <w:pStyle w:val="a9"/>
        <w:spacing w:before="120" w:after="120" w:line="276" w:lineRule="auto"/>
        <w:ind w:left="0" w:firstLine="709"/>
        <w:contextualSpacing w:val="0"/>
        <w:jc w:val="both"/>
        <w:rPr>
          <w:spacing w:val="-10"/>
        </w:rPr>
      </w:pPr>
      <w:r w:rsidRPr="002A30AD">
        <w:rPr>
          <w:spacing w:val="-10"/>
        </w:rPr>
        <w:t>По территории сельско</w:t>
      </w:r>
      <w:r w:rsidR="009D0DF9" w:rsidRPr="002A30AD">
        <w:rPr>
          <w:spacing w:val="-10"/>
        </w:rPr>
        <w:t xml:space="preserve">го </w:t>
      </w:r>
      <w:r w:rsidRPr="002A30AD">
        <w:rPr>
          <w:spacing w:val="-10"/>
        </w:rPr>
        <w:t>поселени</w:t>
      </w:r>
      <w:r w:rsidR="009D0DF9" w:rsidRPr="002A30AD">
        <w:rPr>
          <w:spacing w:val="-10"/>
        </w:rPr>
        <w:t>я</w:t>
      </w:r>
      <w:r w:rsidRPr="002A30AD">
        <w:rPr>
          <w:spacing w:val="-10"/>
        </w:rPr>
        <w:t xml:space="preserve"> «Солгинское» Вельского района проходит автомобильная дорога общего пользования регионального значения: 11ОПРЗ11К-001 «Коноша-Вельск»</w:t>
      </w:r>
      <w:r w:rsidR="008322A4" w:rsidRPr="002A30AD">
        <w:rPr>
          <w:spacing w:val="-10"/>
        </w:rPr>
        <w:t xml:space="preserve">, </w:t>
      </w:r>
      <w:r w:rsidRPr="002A30AD">
        <w:rPr>
          <w:spacing w:val="-10"/>
        </w:rPr>
        <w:t xml:space="preserve">а также участок железной дороги общего пользования Коноша – Воркута, </w:t>
      </w:r>
      <w:r w:rsidR="008322A4" w:rsidRPr="002A30AD">
        <w:rPr>
          <w:spacing w:val="-10"/>
        </w:rPr>
        <w:t>играющ</w:t>
      </w:r>
      <w:r w:rsidRPr="002A30AD">
        <w:rPr>
          <w:spacing w:val="-10"/>
        </w:rPr>
        <w:t>ие</w:t>
      </w:r>
      <w:r w:rsidR="008322A4" w:rsidRPr="002A30AD">
        <w:rPr>
          <w:spacing w:val="-10"/>
        </w:rPr>
        <w:t xml:space="preserve"> важную роль в межрегиональных, и внутрирайонных перевозках грузов и населения. </w:t>
      </w:r>
    </w:p>
    <w:p w14:paraId="782129A4" w14:textId="4C0111FF" w:rsidR="008322A4" w:rsidRPr="002A30AD" w:rsidRDefault="008322A4" w:rsidP="008322A4">
      <w:pPr>
        <w:pStyle w:val="a9"/>
        <w:spacing w:before="120" w:after="120" w:line="276" w:lineRule="auto"/>
        <w:ind w:left="0" w:firstLine="709"/>
        <w:contextualSpacing w:val="0"/>
        <w:jc w:val="both"/>
        <w:rPr>
          <w:spacing w:val="-10"/>
        </w:rPr>
      </w:pPr>
      <w:r w:rsidRPr="002A30AD">
        <w:rPr>
          <w:spacing w:val="-10"/>
        </w:rPr>
        <w:t xml:space="preserve">Общественный транспорт представлен автобусным маршрутом </w:t>
      </w:r>
      <w:r w:rsidR="00143564" w:rsidRPr="002A30AD">
        <w:rPr>
          <w:spacing w:val="-10"/>
        </w:rPr>
        <w:t>Усть-Шоноша</w:t>
      </w:r>
      <w:r w:rsidRPr="002A30AD">
        <w:rPr>
          <w:spacing w:val="-10"/>
        </w:rPr>
        <w:t xml:space="preserve"> – Вельск. </w:t>
      </w:r>
    </w:p>
    <w:p w14:paraId="278C5E41" w14:textId="77777777" w:rsidR="00143564" w:rsidRPr="002A30AD" w:rsidRDefault="00143564" w:rsidP="008322A4">
      <w:pPr>
        <w:pStyle w:val="a9"/>
        <w:spacing w:before="120" w:after="120" w:line="276" w:lineRule="auto"/>
        <w:ind w:left="0" w:firstLine="709"/>
        <w:contextualSpacing w:val="0"/>
        <w:jc w:val="both"/>
        <w:rPr>
          <w:spacing w:val="-10"/>
        </w:rPr>
      </w:pPr>
      <w:r w:rsidRPr="002A30AD">
        <w:rPr>
          <w:spacing w:val="-10"/>
        </w:rPr>
        <w:lastRenderedPageBreak/>
        <w:t>Улично-дорожная сеть населенных пунктов сельского поселения «Солгинское» состоит из улиц в жилой застройке, на которых в основном отсутствует покрытие.</w:t>
      </w:r>
    </w:p>
    <w:p w14:paraId="3C016F2B" w14:textId="4F08BAE7" w:rsidR="008322A4" w:rsidRPr="002A30AD" w:rsidRDefault="008322A4" w:rsidP="008322A4">
      <w:pPr>
        <w:pStyle w:val="a9"/>
        <w:spacing w:before="120" w:after="120" w:line="276" w:lineRule="auto"/>
        <w:ind w:left="0" w:firstLine="709"/>
        <w:contextualSpacing w:val="0"/>
        <w:jc w:val="both"/>
        <w:rPr>
          <w:spacing w:val="-10"/>
        </w:rPr>
      </w:pPr>
      <w:r w:rsidRPr="002A30AD">
        <w:rPr>
          <w:spacing w:val="-10"/>
        </w:rPr>
        <w:t xml:space="preserve">В целом уровень развития транспортной инфраструктуры можно считать удовлетворительным, однако развитие транспортных связей поселения недостаточное и требует формирования новых направлений. </w:t>
      </w:r>
    </w:p>
    <w:p w14:paraId="1E1292C6" w14:textId="77777777" w:rsidR="008322A4" w:rsidRPr="002A30AD" w:rsidRDefault="008322A4" w:rsidP="008322A4">
      <w:pPr>
        <w:pStyle w:val="211"/>
        <w:spacing w:after="120"/>
        <w:ind w:firstLine="709"/>
        <w:rPr>
          <w:b/>
          <w:bCs/>
          <w:i/>
          <w:iCs/>
          <w:szCs w:val="24"/>
        </w:rPr>
      </w:pPr>
      <w:r w:rsidRPr="002A30AD">
        <w:rPr>
          <w:b/>
          <w:bCs/>
          <w:i/>
          <w:iCs/>
          <w:szCs w:val="24"/>
        </w:rPr>
        <w:t>Оценка территории по состоянию инженерной инфраструктуры</w:t>
      </w:r>
    </w:p>
    <w:p w14:paraId="49957AB7" w14:textId="6A5DB37F" w:rsidR="008322A4" w:rsidRPr="002A30AD" w:rsidRDefault="008322A4" w:rsidP="008322A4">
      <w:pPr>
        <w:pStyle w:val="a9"/>
        <w:spacing w:before="120" w:after="120" w:line="276" w:lineRule="auto"/>
        <w:ind w:left="0" w:firstLine="709"/>
        <w:contextualSpacing w:val="0"/>
        <w:jc w:val="both"/>
        <w:rPr>
          <w:spacing w:val="-10"/>
        </w:rPr>
      </w:pPr>
      <w:r w:rsidRPr="002A30AD">
        <w:rPr>
          <w:i/>
          <w:iCs/>
          <w:spacing w:val="-10"/>
          <w:u w:val="single"/>
        </w:rPr>
        <w:t>Водоснабжение</w:t>
      </w:r>
      <w:r w:rsidRPr="002A30AD">
        <w:rPr>
          <w:spacing w:val="-10"/>
        </w:rPr>
        <w:t>. Источником водоснабжения населенных пунктов сельского поселения «</w:t>
      </w:r>
      <w:r w:rsidR="009848F0" w:rsidRPr="002A30AD">
        <w:rPr>
          <w:spacing w:val="-10"/>
        </w:rPr>
        <w:t>Солгинское</w:t>
      </w:r>
      <w:r w:rsidRPr="002A30AD">
        <w:rPr>
          <w:spacing w:val="-10"/>
        </w:rPr>
        <w:t xml:space="preserve">» являются подземные воды. Система централизованного водоснабжения имеется только в </w:t>
      </w:r>
      <w:r w:rsidR="00143564" w:rsidRPr="002A30AD">
        <w:rPr>
          <w:spacing w:val="-10"/>
        </w:rPr>
        <w:t>п</w:t>
      </w:r>
      <w:r w:rsidRPr="002A30AD">
        <w:rPr>
          <w:spacing w:val="-10"/>
        </w:rPr>
        <w:t xml:space="preserve">. </w:t>
      </w:r>
      <w:r w:rsidR="00143564" w:rsidRPr="002A30AD">
        <w:rPr>
          <w:spacing w:val="-10"/>
        </w:rPr>
        <w:t>Солгинский</w:t>
      </w:r>
      <w:r w:rsidRPr="002A30AD">
        <w:rPr>
          <w:spacing w:val="-10"/>
        </w:rPr>
        <w:t>, в остальных населенных пунктах для водоснабжения населения используются общественные и частные колодцы.</w:t>
      </w:r>
    </w:p>
    <w:p w14:paraId="06918E95" w14:textId="77777777" w:rsidR="008322A4" w:rsidRPr="002A30AD" w:rsidRDefault="008322A4" w:rsidP="008322A4">
      <w:pPr>
        <w:pStyle w:val="a9"/>
        <w:spacing w:before="120" w:after="120" w:line="276" w:lineRule="auto"/>
        <w:ind w:left="0" w:firstLine="709"/>
        <w:contextualSpacing w:val="0"/>
        <w:jc w:val="both"/>
        <w:rPr>
          <w:spacing w:val="-10"/>
        </w:rPr>
      </w:pPr>
      <w:r w:rsidRPr="002A30AD">
        <w:rPr>
          <w:spacing w:val="-10"/>
        </w:rPr>
        <w:t>Централизованная система водоснабжения по назначению – хозяйственно-питьевая, противопожарная. Водоподготовка и водоочистка отсутствуют, потребителям подается исходная (природная) вода. Основные показатели качества воды соответствуют требованиям действующих санитарных правил, за исключением содержания железа.</w:t>
      </w:r>
    </w:p>
    <w:p w14:paraId="1917A447" w14:textId="033973BE" w:rsidR="008322A4" w:rsidRPr="002A30AD" w:rsidRDefault="008322A4" w:rsidP="008322A4">
      <w:pPr>
        <w:pStyle w:val="a9"/>
        <w:spacing w:before="120" w:after="120" w:line="276" w:lineRule="auto"/>
        <w:ind w:left="0" w:firstLine="709"/>
        <w:contextualSpacing w:val="0"/>
        <w:jc w:val="both"/>
        <w:rPr>
          <w:spacing w:val="-10"/>
        </w:rPr>
      </w:pPr>
      <w:r w:rsidRPr="002A30AD">
        <w:rPr>
          <w:spacing w:val="-10"/>
        </w:rPr>
        <w:t>На территории поселения в настоящее время дефицит</w:t>
      </w:r>
      <w:r w:rsidR="005A4562" w:rsidRPr="002A30AD">
        <w:rPr>
          <w:spacing w:val="-10"/>
        </w:rPr>
        <w:t>а</w:t>
      </w:r>
      <w:r w:rsidRPr="002A30AD">
        <w:rPr>
          <w:spacing w:val="-10"/>
        </w:rPr>
        <w:t xml:space="preserve"> мощности системы водоснабжения</w:t>
      </w:r>
      <w:r w:rsidR="005A4562" w:rsidRPr="002A30AD">
        <w:rPr>
          <w:spacing w:val="-10"/>
        </w:rPr>
        <w:t xml:space="preserve"> не наблюдается, однако практически 10</w:t>
      </w:r>
      <w:r w:rsidRPr="002A30AD">
        <w:rPr>
          <w:spacing w:val="-10"/>
        </w:rPr>
        <w:t>0% водопроводной сети нуждается в полной замене</w:t>
      </w:r>
      <w:r w:rsidR="005A4562" w:rsidRPr="002A30AD">
        <w:rPr>
          <w:spacing w:val="-10"/>
        </w:rPr>
        <w:t>, водозаборный узел также требует капитального ремонта</w:t>
      </w:r>
      <w:r w:rsidR="004A5F53" w:rsidRPr="002A30AD">
        <w:rPr>
          <w:spacing w:val="-10"/>
        </w:rPr>
        <w:t xml:space="preserve">, </w:t>
      </w:r>
      <w:r w:rsidR="003446E8" w:rsidRPr="002A30AD">
        <w:rPr>
          <w:spacing w:val="-10"/>
        </w:rPr>
        <w:t>необходимо использование</w:t>
      </w:r>
      <w:r w:rsidR="004A5F53" w:rsidRPr="002A30AD">
        <w:rPr>
          <w:spacing w:val="-10"/>
        </w:rPr>
        <w:t xml:space="preserve"> систем водоочистки.</w:t>
      </w:r>
    </w:p>
    <w:p w14:paraId="05CE1119" w14:textId="77777777" w:rsidR="003446E8" w:rsidRPr="002A30AD" w:rsidRDefault="008322A4" w:rsidP="008322A4">
      <w:pPr>
        <w:pStyle w:val="a9"/>
        <w:spacing w:before="120" w:after="120" w:line="276" w:lineRule="auto"/>
        <w:ind w:left="0" w:firstLine="709"/>
        <w:contextualSpacing w:val="0"/>
        <w:jc w:val="both"/>
        <w:rPr>
          <w:spacing w:val="-10"/>
        </w:rPr>
      </w:pPr>
      <w:r w:rsidRPr="002A30AD">
        <w:rPr>
          <w:i/>
          <w:iCs/>
          <w:spacing w:val="-10"/>
          <w:u w:val="single"/>
        </w:rPr>
        <w:t>Водоотведение</w:t>
      </w:r>
      <w:r w:rsidRPr="002A30AD">
        <w:rPr>
          <w:spacing w:val="-10"/>
        </w:rPr>
        <w:t xml:space="preserve">. </w:t>
      </w:r>
      <w:r w:rsidR="003446E8" w:rsidRPr="002A30AD">
        <w:rPr>
          <w:spacing w:val="-10"/>
        </w:rPr>
        <w:t>Ц</w:t>
      </w:r>
      <w:r w:rsidR="005A4562" w:rsidRPr="002A30AD">
        <w:rPr>
          <w:spacing w:val="-10"/>
        </w:rPr>
        <w:t>е</w:t>
      </w:r>
      <w:r w:rsidRPr="002A30AD">
        <w:rPr>
          <w:spacing w:val="-10"/>
        </w:rPr>
        <w:t>нтрализованн</w:t>
      </w:r>
      <w:r w:rsidR="005A4562" w:rsidRPr="002A30AD">
        <w:rPr>
          <w:spacing w:val="-10"/>
        </w:rPr>
        <w:t>ая</w:t>
      </w:r>
      <w:r w:rsidRPr="002A30AD">
        <w:rPr>
          <w:spacing w:val="-10"/>
        </w:rPr>
        <w:t xml:space="preserve"> систем</w:t>
      </w:r>
      <w:r w:rsidR="005A4562" w:rsidRPr="002A30AD">
        <w:rPr>
          <w:spacing w:val="-10"/>
        </w:rPr>
        <w:t>а</w:t>
      </w:r>
      <w:r w:rsidRPr="002A30AD">
        <w:rPr>
          <w:spacing w:val="-10"/>
        </w:rPr>
        <w:t xml:space="preserve"> водоотведения </w:t>
      </w:r>
      <w:r w:rsidR="005A4562" w:rsidRPr="002A30AD">
        <w:rPr>
          <w:spacing w:val="-10"/>
        </w:rPr>
        <w:t xml:space="preserve">имеется только </w:t>
      </w:r>
      <w:r w:rsidRPr="002A30AD">
        <w:rPr>
          <w:spacing w:val="-10"/>
        </w:rPr>
        <w:t xml:space="preserve">в </w:t>
      </w:r>
      <w:r w:rsidR="003446E8" w:rsidRPr="002A30AD">
        <w:rPr>
          <w:spacing w:val="-10"/>
        </w:rPr>
        <w:t>п</w:t>
      </w:r>
      <w:r w:rsidRPr="002A30AD">
        <w:rPr>
          <w:spacing w:val="-10"/>
        </w:rPr>
        <w:t xml:space="preserve">. </w:t>
      </w:r>
      <w:r w:rsidR="003446E8" w:rsidRPr="002A30AD">
        <w:rPr>
          <w:spacing w:val="-10"/>
        </w:rPr>
        <w:t>Солгинский.</w:t>
      </w:r>
    </w:p>
    <w:p w14:paraId="34433AD0" w14:textId="1C5D31FB" w:rsidR="003446E8" w:rsidRPr="002A30AD" w:rsidRDefault="003446E8" w:rsidP="003446E8">
      <w:pPr>
        <w:pStyle w:val="a9"/>
        <w:spacing w:before="120" w:after="120" w:line="276" w:lineRule="auto"/>
        <w:ind w:left="0" w:firstLine="709"/>
        <w:contextualSpacing w:val="0"/>
        <w:jc w:val="both"/>
        <w:rPr>
          <w:spacing w:val="-10"/>
        </w:rPr>
      </w:pPr>
      <w:r w:rsidRPr="002A30AD">
        <w:rPr>
          <w:spacing w:val="-10"/>
        </w:rPr>
        <w:t>Канализационные очистные сооружения в настоящее время имеют устаревшее оборудование, фактически не действуют (полностью заилены)</w:t>
      </w:r>
      <w:r w:rsidR="003E48ED" w:rsidRPr="002A30AD">
        <w:rPr>
          <w:spacing w:val="-10"/>
        </w:rPr>
        <w:t>, сточные воды без очистки сбрасываются на рельеф местности.</w:t>
      </w:r>
    </w:p>
    <w:p w14:paraId="63B2070D" w14:textId="4C588E6B" w:rsidR="005A4562" w:rsidRPr="002A30AD" w:rsidRDefault="003E48ED" w:rsidP="008322A4">
      <w:pPr>
        <w:pStyle w:val="a9"/>
        <w:spacing w:before="120" w:after="120" w:line="276" w:lineRule="auto"/>
        <w:ind w:left="0" w:firstLine="709"/>
        <w:contextualSpacing w:val="0"/>
        <w:jc w:val="both"/>
        <w:rPr>
          <w:spacing w:val="-10"/>
        </w:rPr>
      </w:pPr>
      <w:r w:rsidRPr="002A30AD">
        <w:rPr>
          <w:spacing w:val="-10"/>
        </w:rPr>
        <w:t>О</w:t>
      </w:r>
      <w:r w:rsidR="003446E8" w:rsidRPr="002A30AD">
        <w:rPr>
          <w:spacing w:val="-10"/>
        </w:rPr>
        <w:t>коло 24%</w:t>
      </w:r>
      <w:r w:rsidR="00A72275" w:rsidRPr="002A30AD">
        <w:rPr>
          <w:spacing w:val="-10"/>
        </w:rPr>
        <w:t xml:space="preserve"> уличной канализационной сети нуждается в замене.</w:t>
      </w:r>
    </w:p>
    <w:p w14:paraId="6CDA8AD7" w14:textId="60EE0056" w:rsidR="008322A4" w:rsidRPr="002A30AD" w:rsidRDefault="008322A4" w:rsidP="008322A4">
      <w:pPr>
        <w:pStyle w:val="a9"/>
        <w:spacing w:before="120" w:after="120" w:line="276" w:lineRule="auto"/>
        <w:ind w:left="0" w:firstLine="709"/>
        <w:contextualSpacing w:val="0"/>
        <w:jc w:val="both"/>
        <w:rPr>
          <w:spacing w:val="-10"/>
        </w:rPr>
      </w:pPr>
      <w:r w:rsidRPr="002A30AD">
        <w:rPr>
          <w:spacing w:val="-10"/>
        </w:rPr>
        <w:t>Сбор жидких коммунальных отходов (ЖКО) от не канализованной застройки сельского поселения «</w:t>
      </w:r>
      <w:r w:rsidR="009848F0" w:rsidRPr="002A30AD">
        <w:rPr>
          <w:spacing w:val="-10"/>
        </w:rPr>
        <w:t>Солгинское</w:t>
      </w:r>
      <w:r w:rsidRPr="002A30AD">
        <w:rPr>
          <w:spacing w:val="-10"/>
        </w:rPr>
        <w:t>» осуществляется в выгребные ямы и септики. Утилизация ЖКО производится населением самостоятельно или накопительными емкостями с последующим вывозом сточных вод на ближайшие очистные сооружения.</w:t>
      </w:r>
    </w:p>
    <w:p w14:paraId="170D49AD" w14:textId="4C9A9023" w:rsidR="008322A4" w:rsidRPr="002A30AD" w:rsidRDefault="008322A4" w:rsidP="008322A4">
      <w:pPr>
        <w:pStyle w:val="a9"/>
        <w:spacing w:before="120" w:after="120" w:line="276" w:lineRule="auto"/>
        <w:ind w:left="0" w:firstLine="709"/>
        <w:contextualSpacing w:val="0"/>
        <w:jc w:val="both"/>
        <w:rPr>
          <w:spacing w:val="-10"/>
        </w:rPr>
      </w:pPr>
      <w:r w:rsidRPr="002A30AD">
        <w:rPr>
          <w:spacing w:val="-10"/>
        </w:rPr>
        <w:t xml:space="preserve">В целом уровень развития системы водоотведения в сельском поселении </w:t>
      </w:r>
      <w:r w:rsidR="003E48ED" w:rsidRPr="002A30AD">
        <w:rPr>
          <w:spacing w:val="-10"/>
        </w:rPr>
        <w:t>можно характеризовать как неудовлетворительный</w:t>
      </w:r>
      <w:r w:rsidRPr="002A30AD">
        <w:rPr>
          <w:spacing w:val="-10"/>
        </w:rPr>
        <w:t>.</w:t>
      </w:r>
    </w:p>
    <w:p w14:paraId="2FD71FE1" w14:textId="1AAFB2FC" w:rsidR="008817D3" w:rsidRPr="002A30AD" w:rsidRDefault="008322A4" w:rsidP="008817D3">
      <w:pPr>
        <w:pStyle w:val="a9"/>
        <w:spacing w:before="120" w:after="120" w:line="276" w:lineRule="auto"/>
        <w:ind w:left="0" w:firstLine="709"/>
        <w:contextualSpacing w:val="0"/>
        <w:jc w:val="both"/>
        <w:rPr>
          <w:spacing w:val="-10"/>
        </w:rPr>
      </w:pPr>
      <w:r w:rsidRPr="002A30AD">
        <w:rPr>
          <w:i/>
          <w:iCs/>
          <w:spacing w:val="-10"/>
          <w:u w:val="single"/>
        </w:rPr>
        <w:t>Теплоснабжение</w:t>
      </w:r>
      <w:r w:rsidRPr="002A30AD">
        <w:rPr>
          <w:spacing w:val="-10"/>
        </w:rPr>
        <w:t>. В сельском поселении «</w:t>
      </w:r>
      <w:r w:rsidR="009848F0" w:rsidRPr="002A30AD">
        <w:rPr>
          <w:spacing w:val="-10"/>
        </w:rPr>
        <w:t>Солгинское</w:t>
      </w:r>
      <w:r w:rsidRPr="002A30AD">
        <w:rPr>
          <w:spacing w:val="-10"/>
        </w:rPr>
        <w:t xml:space="preserve">» централизованное теплоснабжение объектов осуществляется в </w:t>
      </w:r>
      <w:r w:rsidR="008817D3" w:rsidRPr="002A30AD">
        <w:rPr>
          <w:spacing w:val="-10"/>
        </w:rPr>
        <w:t>п</w:t>
      </w:r>
      <w:r w:rsidRPr="002A30AD">
        <w:rPr>
          <w:spacing w:val="-10"/>
        </w:rPr>
        <w:t xml:space="preserve">. </w:t>
      </w:r>
      <w:r w:rsidR="008817D3" w:rsidRPr="002A30AD">
        <w:rPr>
          <w:spacing w:val="-10"/>
        </w:rPr>
        <w:t>Солгинский</w:t>
      </w:r>
      <w:r w:rsidRPr="002A30AD">
        <w:rPr>
          <w:spacing w:val="-10"/>
        </w:rPr>
        <w:t xml:space="preserve"> от </w:t>
      </w:r>
      <w:r w:rsidR="008817D3" w:rsidRPr="002A30AD">
        <w:rPr>
          <w:spacing w:val="-10"/>
        </w:rPr>
        <w:t>двух</w:t>
      </w:r>
      <w:r w:rsidRPr="002A30AD">
        <w:rPr>
          <w:spacing w:val="-10"/>
        </w:rPr>
        <w:t xml:space="preserve"> котельн</w:t>
      </w:r>
      <w:r w:rsidR="008817D3" w:rsidRPr="002A30AD">
        <w:rPr>
          <w:spacing w:val="-10"/>
        </w:rPr>
        <w:t>ых</w:t>
      </w:r>
      <w:r w:rsidRPr="002A30AD">
        <w:rPr>
          <w:spacing w:val="-10"/>
        </w:rPr>
        <w:t>, работающ</w:t>
      </w:r>
      <w:r w:rsidR="008817D3" w:rsidRPr="002A30AD">
        <w:rPr>
          <w:spacing w:val="-10"/>
        </w:rPr>
        <w:t>их</w:t>
      </w:r>
      <w:r w:rsidRPr="002A30AD">
        <w:rPr>
          <w:spacing w:val="-10"/>
        </w:rPr>
        <w:t xml:space="preserve"> на твердом топливе (дровах)</w:t>
      </w:r>
      <w:r w:rsidR="008817D3" w:rsidRPr="002A30AD">
        <w:rPr>
          <w:spacing w:val="-10"/>
        </w:rPr>
        <w:t>. Котельная</w:t>
      </w:r>
      <w:r w:rsidR="008817D3" w:rsidRPr="002A30AD">
        <w:t xml:space="preserve"> </w:t>
      </w:r>
      <w:r w:rsidR="008817D3" w:rsidRPr="002A30AD">
        <w:rPr>
          <w:spacing w:val="-10"/>
        </w:rPr>
        <w:t>Жилфонда отапливает многоквартирную застройку, часть домов усадебной застройки, объекты бюджетной сферы. Школьная котельная – школу. Квартальных сетей нет.</w:t>
      </w:r>
    </w:p>
    <w:p w14:paraId="37690EE1" w14:textId="77777777" w:rsidR="008817D3" w:rsidRPr="002A30AD" w:rsidRDefault="008817D3" w:rsidP="008322A4">
      <w:pPr>
        <w:pStyle w:val="a9"/>
        <w:spacing w:before="120" w:after="120" w:line="276" w:lineRule="auto"/>
        <w:ind w:left="0" w:firstLine="709"/>
        <w:contextualSpacing w:val="0"/>
        <w:jc w:val="both"/>
        <w:rPr>
          <w:spacing w:val="-10"/>
        </w:rPr>
      </w:pPr>
      <w:r w:rsidRPr="002A30AD">
        <w:rPr>
          <w:spacing w:val="-10"/>
        </w:rPr>
        <w:t xml:space="preserve">Система теплоснабжения организована по зависимой схеме, вода от котельной подается непосредственно к потребителю. </w:t>
      </w:r>
    </w:p>
    <w:p w14:paraId="73D03727" w14:textId="5E8535AD" w:rsidR="008322A4" w:rsidRPr="002A30AD" w:rsidRDefault="008817D3" w:rsidP="008322A4">
      <w:pPr>
        <w:pStyle w:val="a9"/>
        <w:spacing w:before="120" w:after="120" w:line="276" w:lineRule="auto"/>
        <w:ind w:left="0" w:firstLine="709"/>
        <w:contextualSpacing w:val="0"/>
        <w:jc w:val="both"/>
        <w:rPr>
          <w:spacing w:val="-10"/>
        </w:rPr>
      </w:pPr>
      <w:r w:rsidRPr="002A30AD">
        <w:rPr>
          <w:spacing w:val="-10"/>
        </w:rPr>
        <w:t>Прокладка трубопроводов подземная.</w:t>
      </w:r>
      <w:r w:rsidR="008322A4" w:rsidRPr="002A30AD">
        <w:rPr>
          <w:spacing w:val="-10"/>
        </w:rPr>
        <w:t xml:space="preserve"> </w:t>
      </w:r>
      <w:r w:rsidRPr="002A30AD">
        <w:rPr>
          <w:spacing w:val="-10"/>
        </w:rPr>
        <w:t>Износ тепловых сетей высокий.</w:t>
      </w:r>
    </w:p>
    <w:p w14:paraId="15E0D40C" w14:textId="322B2752" w:rsidR="008322A4" w:rsidRPr="002A30AD" w:rsidRDefault="008322A4" w:rsidP="008322A4">
      <w:pPr>
        <w:pStyle w:val="a9"/>
        <w:spacing w:before="120" w:after="120" w:line="276" w:lineRule="auto"/>
        <w:ind w:left="0" w:firstLine="709"/>
        <w:contextualSpacing w:val="0"/>
        <w:jc w:val="both"/>
        <w:rPr>
          <w:spacing w:val="-10"/>
        </w:rPr>
      </w:pPr>
      <w:r w:rsidRPr="002A30AD">
        <w:rPr>
          <w:spacing w:val="-10"/>
        </w:rPr>
        <w:t xml:space="preserve">Жители остальных населенных пунктов поселения, а также индивидуальной и части малоэтажной застройки </w:t>
      </w:r>
      <w:r w:rsidR="008817D3" w:rsidRPr="002A30AD">
        <w:rPr>
          <w:spacing w:val="-10"/>
        </w:rPr>
        <w:t xml:space="preserve">п. Солгинский </w:t>
      </w:r>
      <w:r w:rsidRPr="002A30AD">
        <w:rPr>
          <w:spacing w:val="-10"/>
        </w:rPr>
        <w:t>используют индивидуальное печное отопление, либо индивидуальные электрокотлы.</w:t>
      </w:r>
    </w:p>
    <w:p w14:paraId="6D339404" w14:textId="77777777" w:rsidR="008322A4" w:rsidRPr="002A30AD" w:rsidRDefault="008322A4" w:rsidP="008322A4">
      <w:pPr>
        <w:pStyle w:val="a9"/>
        <w:spacing w:before="120" w:after="120" w:line="276" w:lineRule="auto"/>
        <w:ind w:left="0" w:firstLine="709"/>
        <w:contextualSpacing w:val="0"/>
        <w:jc w:val="both"/>
        <w:rPr>
          <w:spacing w:val="-10"/>
        </w:rPr>
      </w:pPr>
      <w:r w:rsidRPr="002A30AD">
        <w:rPr>
          <w:spacing w:val="-10"/>
        </w:rPr>
        <w:lastRenderedPageBreak/>
        <w:t xml:space="preserve">Существующая схема тепловых сетей и систем централизованного теплоснабжения является оптимальной, но требует капитального ремонта. </w:t>
      </w:r>
    </w:p>
    <w:p w14:paraId="6EC25E7A" w14:textId="19FC12E9" w:rsidR="008322A4" w:rsidRPr="002A30AD" w:rsidRDefault="008322A4" w:rsidP="008322A4">
      <w:pPr>
        <w:pStyle w:val="a9"/>
        <w:spacing w:before="120" w:after="120" w:line="276" w:lineRule="auto"/>
        <w:ind w:left="0" w:firstLine="709"/>
        <w:contextualSpacing w:val="0"/>
        <w:jc w:val="both"/>
        <w:rPr>
          <w:spacing w:val="-10"/>
        </w:rPr>
      </w:pPr>
      <w:r w:rsidRPr="002A30AD">
        <w:rPr>
          <w:i/>
          <w:iCs/>
          <w:spacing w:val="-10"/>
          <w:u w:val="single"/>
        </w:rPr>
        <w:t>Электроснабжение</w:t>
      </w:r>
      <w:r w:rsidRPr="002A30AD">
        <w:rPr>
          <w:spacing w:val="-10"/>
        </w:rPr>
        <w:t xml:space="preserve">. Электроснабжение </w:t>
      </w:r>
      <w:r w:rsidR="000B1E6C" w:rsidRPr="002A30AD">
        <w:rPr>
          <w:spacing w:val="-10"/>
        </w:rPr>
        <w:t>сельского поселения</w:t>
      </w:r>
      <w:r w:rsidRPr="002A30AD">
        <w:rPr>
          <w:spacing w:val="-10"/>
        </w:rPr>
        <w:t xml:space="preserve"> «</w:t>
      </w:r>
      <w:r w:rsidR="009848F0" w:rsidRPr="002A30AD">
        <w:rPr>
          <w:spacing w:val="-10"/>
        </w:rPr>
        <w:t>Солгинское</w:t>
      </w:r>
      <w:r w:rsidRPr="002A30AD">
        <w:rPr>
          <w:spacing w:val="-10"/>
        </w:rPr>
        <w:t>» осуществляется от электроподстанций Архангельской энергосистемы. По территории поселения проложены</w:t>
      </w:r>
      <w:r w:rsidR="00986356" w:rsidRPr="002A30AD">
        <w:rPr>
          <w:spacing w:val="-10"/>
        </w:rPr>
        <w:t>:</w:t>
      </w:r>
      <w:r w:rsidRPr="002A30AD">
        <w:rPr>
          <w:spacing w:val="-10"/>
        </w:rPr>
        <w:t xml:space="preserve"> транзитн</w:t>
      </w:r>
      <w:r w:rsidR="00FF3EEA" w:rsidRPr="002A30AD">
        <w:rPr>
          <w:spacing w:val="-10"/>
        </w:rPr>
        <w:t>ая</w:t>
      </w:r>
      <w:r w:rsidRPr="002A30AD">
        <w:rPr>
          <w:spacing w:val="-10"/>
        </w:rPr>
        <w:t xml:space="preserve"> лини</w:t>
      </w:r>
      <w:r w:rsidR="00FF3EEA" w:rsidRPr="002A30AD">
        <w:rPr>
          <w:spacing w:val="-10"/>
        </w:rPr>
        <w:t>я</w:t>
      </w:r>
      <w:r w:rsidRPr="002A30AD">
        <w:rPr>
          <w:spacing w:val="-10"/>
        </w:rPr>
        <w:t xml:space="preserve"> электропередачи </w:t>
      </w:r>
      <w:r w:rsidR="00FF3EEA" w:rsidRPr="002A30AD">
        <w:rPr>
          <w:spacing w:val="-10"/>
        </w:rPr>
        <w:t xml:space="preserve">ВЛ </w:t>
      </w:r>
      <w:r w:rsidR="00986356" w:rsidRPr="002A30AD">
        <w:rPr>
          <w:spacing w:val="-10"/>
        </w:rPr>
        <w:t>22</w:t>
      </w:r>
      <w:r w:rsidR="00FF3EEA" w:rsidRPr="002A30AD">
        <w:rPr>
          <w:spacing w:val="-10"/>
        </w:rPr>
        <w:t>0 кВ</w:t>
      </w:r>
      <w:r w:rsidRPr="002A30AD">
        <w:rPr>
          <w:spacing w:val="-10"/>
        </w:rPr>
        <w:t>, а также лини</w:t>
      </w:r>
      <w:r w:rsidR="00986356" w:rsidRPr="002A30AD">
        <w:rPr>
          <w:spacing w:val="-10"/>
        </w:rPr>
        <w:t>я</w:t>
      </w:r>
      <w:r w:rsidRPr="002A30AD">
        <w:rPr>
          <w:spacing w:val="-10"/>
        </w:rPr>
        <w:t xml:space="preserve"> электропередачи ВЛ </w:t>
      </w:r>
      <w:r w:rsidR="00986356" w:rsidRPr="002A30AD">
        <w:rPr>
          <w:spacing w:val="-10"/>
        </w:rPr>
        <w:t>35</w:t>
      </w:r>
      <w:r w:rsidRPr="002A30AD">
        <w:rPr>
          <w:spacing w:val="-10"/>
        </w:rPr>
        <w:t xml:space="preserve"> </w:t>
      </w:r>
      <w:proofErr w:type="spellStart"/>
      <w:r w:rsidRPr="002A30AD">
        <w:rPr>
          <w:spacing w:val="-10"/>
        </w:rPr>
        <w:t>кВ.</w:t>
      </w:r>
      <w:proofErr w:type="spellEnd"/>
    </w:p>
    <w:p w14:paraId="3E742099" w14:textId="7AF1DFD6" w:rsidR="005E758E" w:rsidRPr="002A30AD" w:rsidRDefault="008322A4" w:rsidP="008322A4">
      <w:pPr>
        <w:pStyle w:val="a9"/>
        <w:spacing w:before="120" w:after="120" w:line="276" w:lineRule="auto"/>
        <w:ind w:left="0" w:firstLine="709"/>
        <w:contextualSpacing w:val="0"/>
        <w:jc w:val="both"/>
        <w:rPr>
          <w:spacing w:val="-10"/>
        </w:rPr>
      </w:pPr>
      <w:r w:rsidRPr="002A30AD">
        <w:rPr>
          <w:spacing w:val="-10"/>
        </w:rPr>
        <w:t xml:space="preserve">Электроснабжение потребителей </w:t>
      </w:r>
      <w:r w:rsidR="000B1E6C" w:rsidRPr="002A30AD">
        <w:rPr>
          <w:spacing w:val="-10"/>
        </w:rPr>
        <w:t>сельского поселения</w:t>
      </w:r>
      <w:r w:rsidRPr="002A30AD">
        <w:rPr>
          <w:spacing w:val="-10"/>
        </w:rPr>
        <w:t xml:space="preserve"> «</w:t>
      </w:r>
      <w:r w:rsidR="009848F0" w:rsidRPr="002A30AD">
        <w:rPr>
          <w:spacing w:val="-10"/>
        </w:rPr>
        <w:t>Солгинское</w:t>
      </w:r>
      <w:r w:rsidR="003530F5" w:rsidRPr="002A30AD">
        <w:rPr>
          <w:spacing w:val="-10"/>
        </w:rPr>
        <w:t>»</w:t>
      </w:r>
      <w:r w:rsidRPr="002A30AD">
        <w:rPr>
          <w:spacing w:val="-10"/>
        </w:rPr>
        <w:t xml:space="preserve"> осуществляется от центра питания </w:t>
      </w:r>
      <w:r w:rsidR="00986356" w:rsidRPr="002A30AD">
        <w:rPr>
          <w:spacing w:val="-10"/>
        </w:rPr>
        <w:t>ПС-223 35/10 кВ «</w:t>
      </w:r>
      <w:proofErr w:type="spellStart"/>
      <w:r w:rsidR="00986356" w:rsidRPr="002A30AD">
        <w:rPr>
          <w:spacing w:val="-10"/>
        </w:rPr>
        <w:t>Солга</w:t>
      </w:r>
      <w:proofErr w:type="spellEnd"/>
      <w:r w:rsidR="00986356" w:rsidRPr="002A30AD">
        <w:rPr>
          <w:spacing w:val="-10"/>
        </w:rPr>
        <w:t xml:space="preserve">», от которой проложены питающие линии электропередачи ВЛ 10 кВ «223-02», ВЛ 10 кВ «223-03», ВЛ 10кВ «223-14» и ВЛ 10 кВ «223-16» проложенные к трансформаторным подстанциям ТП 10/04 </w:t>
      </w:r>
      <w:proofErr w:type="spellStart"/>
      <w:r w:rsidR="00986356" w:rsidRPr="002A30AD">
        <w:rPr>
          <w:spacing w:val="-10"/>
        </w:rPr>
        <w:t>кВ.</w:t>
      </w:r>
      <w:proofErr w:type="spellEnd"/>
      <w:r w:rsidRPr="002A30AD">
        <w:rPr>
          <w:spacing w:val="-10"/>
        </w:rPr>
        <w:t xml:space="preserve"> </w:t>
      </w:r>
    </w:p>
    <w:p w14:paraId="34DB8A19" w14:textId="77777777" w:rsidR="005E758E" w:rsidRPr="002A30AD" w:rsidRDefault="008322A4" w:rsidP="005E758E">
      <w:pPr>
        <w:spacing w:before="120" w:after="120" w:line="276" w:lineRule="auto"/>
        <w:ind w:firstLine="709"/>
        <w:jc w:val="both"/>
        <w:rPr>
          <w:spacing w:val="-10"/>
        </w:rPr>
      </w:pPr>
      <w:r w:rsidRPr="002A30AD">
        <w:rPr>
          <w:spacing w:val="-10"/>
        </w:rPr>
        <w:t xml:space="preserve">В схеме внутреннего электроснабжения применяется замкнутый тип кольцевой конфигурации с применением ЛЭП напряжением 10-0,4 кВ и трансформаторных подстанций 10/0,4 </w:t>
      </w:r>
      <w:proofErr w:type="spellStart"/>
      <w:r w:rsidRPr="002A30AD">
        <w:rPr>
          <w:spacing w:val="-10"/>
        </w:rPr>
        <w:t>кВ</w:t>
      </w:r>
      <w:r w:rsidR="005E758E" w:rsidRPr="002A30AD">
        <w:rPr>
          <w:spacing w:val="-10"/>
        </w:rPr>
        <w:t>.</w:t>
      </w:r>
      <w:proofErr w:type="spellEnd"/>
      <w:r w:rsidR="005E758E" w:rsidRPr="002A30AD">
        <w:rPr>
          <w:spacing w:val="-10"/>
        </w:rPr>
        <w:t xml:space="preserve"> Схема внешнего электроснабжения выполнена с помощью ЛЭП 10 </w:t>
      </w:r>
      <w:proofErr w:type="spellStart"/>
      <w:r w:rsidR="005E758E" w:rsidRPr="002A30AD">
        <w:rPr>
          <w:spacing w:val="-10"/>
        </w:rPr>
        <w:t>кВ.</w:t>
      </w:r>
      <w:proofErr w:type="spellEnd"/>
    </w:p>
    <w:p w14:paraId="6B7375C3" w14:textId="01577E40" w:rsidR="008322A4" w:rsidRPr="002A30AD" w:rsidRDefault="005E758E" w:rsidP="008322A4">
      <w:pPr>
        <w:pStyle w:val="a9"/>
        <w:spacing w:before="120" w:after="120" w:line="276" w:lineRule="auto"/>
        <w:ind w:left="0" w:firstLine="709"/>
        <w:contextualSpacing w:val="0"/>
        <w:jc w:val="both"/>
        <w:rPr>
          <w:spacing w:val="-10"/>
        </w:rPr>
      </w:pPr>
      <w:r w:rsidRPr="002A30AD">
        <w:rPr>
          <w:spacing w:val="-10"/>
        </w:rPr>
        <w:t>В</w:t>
      </w:r>
      <w:r w:rsidR="008322A4" w:rsidRPr="002A30AD">
        <w:rPr>
          <w:spacing w:val="-10"/>
        </w:rPr>
        <w:t xml:space="preserve"> настоящее время</w:t>
      </w:r>
      <w:r w:rsidRPr="002A30AD">
        <w:rPr>
          <w:spacing w:val="-10"/>
        </w:rPr>
        <w:t xml:space="preserve"> </w:t>
      </w:r>
      <w:r w:rsidR="008322A4" w:rsidRPr="002A30AD">
        <w:rPr>
          <w:spacing w:val="-10"/>
        </w:rPr>
        <w:t>основн</w:t>
      </w:r>
      <w:r w:rsidRPr="002A30AD">
        <w:rPr>
          <w:spacing w:val="-10"/>
        </w:rPr>
        <w:t>ой</w:t>
      </w:r>
      <w:r w:rsidR="008322A4" w:rsidRPr="002A30AD">
        <w:rPr>
          <w:spacing w:val="-10"/>
        </w:rPr>
        <w:t xml:space="preserve"> проблем</w:t>
      </w:r>
      <w:r w:rsidRPr="002A30AD">
        <w:rPr>
          <w:spacing w:val="-10"/>
        </w:rPr>
        <w:t>ой</w:t>
      </w:r>
      <w:r w:rsidR="008322A4" w:rsidRPr="002A30AD">
        <w:rPr>
          <w:spacing w:val="-10"/>
        </w:rPr>
        <w:t xml:space="preserve"> </w:t>
      </w:r>
      <w:r w:rsidRPr="002A30AD">
        <w:rPr>
          <w:spacing w:val="-10"/>
        </w:rPr>
        <w:t>электроснабжения</w:t>
      </w:r>
      <w:r w:rsidR="008322A4" w:rsidRPr="002A30AD">
        <w:rPr>
          <w:spacing w:val="-10"/>
        </w:rPr>
        <w:t xml:space="preserve"> </w:t>
      </w:r>
      <w:r w:rsidRPr="002A30AD">
        <w:rPr>
          <w:spacing w:val="-10"/>
        </w:rPr>
        <w:t>является</w:t>
      </w:r>
      <w:r w:rsidR="008322A4" w:rsidRPr="002A30AD">
        <w:rPr>
          <w:spacing w:val="-10"/>
        </w:rPr>
        <w:t xml:space="preserve"> неудовлетворительное состояние электрических сетей</w:t>
      </w:r>
      <w:r w:rsidRPr="002A30AD">
        <w:rPr>
          <w:spacing w:val="-10"/>
        </w:rPr>
        <w:t>, снижающее их эксплуатационную надежность и энергобезопасность</w:t>
      </w:r>
      <w:r w:rsidR="008322A4" w:rsidRPr="002A30AD">
        <w:rPr>
          <w:spacing w:val="-10"/>
        </w:rPr>
        <w:t>.</w:t>
      </w:r>
    </w:p>
    <w:p w14:paraId="14931466" w14:textId="59DF9E43" w:rsidR="00986356" w:rsidRPr="002A30AD" w:rsidRDefault="00986356" w:rsidP="008322A4">
      <w:pPr>
        <w:pStyle w:val="a9"/>
        <w:spacing w:before="120" w:after="120" w:line="276" w:lineRule="auto"/>
        <w:ind w:left="0" w:firstLine="709"/>
        <w:contextualSpacing w:val="0"/>
        <w:jc w:val="both"/>
        <w:rPr>
          <w:spacing w:val="-10"/>
        </w:rPr>
      </w:pPr>
      <w:r w:rsidRPr="002A30AD">
        <w:rPr>
          <w:spacing w:val="-10"/>
        </w:rPr>
        <w:t>К положительным моментам относится имеющийся резерв мощности на ПС-223 35/10 кВ «</w:t>
      </w:r>
      <w:proofErr w:type="spellStart"/>
      <w:r w:rsidRPr="002A30AD">
        <w:rPr>
          <w:spacing w:val="-10"/>
        </w:rPr>
        <w:t>Солга</w:t>
      </w:r>
      <w:proofErr w:type="spellEnd"/>
      <w:r w:rsidRPr="002A30AD">
        <w:rPr>
          <w:spacing w:val="-10"/>
        </w:rPr>
        <w:t>» для подключения новых п</w:t>
      </w:r>
      <w:r w:rsidR="00656963" w:rsidRPr="002A30AD">
        <w:rPr>
          <w:spacing w:val="-10"/>
        </w:rPr>
        <w:t>о</w:t>
      </w:r>
      <w:r w:rsidRPr="002A30AD">
        <w:rPr>
          <w:spacing w:val="-10"/>
        </w:rPr>
        <w:t>требителей.</w:t>
      </w:r>
    </w:p>
    <w:p w14:paraId="4779A836" w14:textId="577468C3" w:rsidR="008322A4" w:rsidRPr="002A30AD" w:rsidRDefault="008322A4" w:rsidP="008322A4">
      <w:pPr>
        <w:pStyle w:val="a9"/>
        <w:spacing w:before="120" w:after="120" w:line="276" w:lineRule="auto"/>
        <w:ind w:left="0" w:firstLine="709"/>
        <w:contextualSpacing w:val="0"/>
        <w:jc w:val="both"/>
        <w:rPr>
          <w:spacing w:val="-10"/>
        </w:rPr>
      </w:pPr>
      <w:r w:rsidRPr="002A30AD">
        <w:rPr>
          <w:i/>
          <w:iCs/>
          <w:spacing w:val="-10"/>
          <w:u w:val="single"/>
        </w:rPr>
        <w:t>Газоснабжение</w:t>
      </w:r>
      <w:r w:rsidRPr="002A30AD">
        <w:rPr>
          <w:spacing w:val="-10"/>
        </w:rPr>
        <w:t xml:space="preserve">. </w:t>
      </w:r>
      <w:r w:rsidR="005E758E" w:rsidRPr="002A30AD">
        <w:rPr>
          <w:spacing w:val="-10"/>
        </w:rPr>
        <w:t xml:space="preserve">В настоящее время </w:t>
      </w:r>
      <w:r w:rsidR="000B1E6C" w:rsidRPr="002A30AD">
        <w:rPr>
          <w:spacing w:val="-10"/>
        </w:rPr>
        <w:t>сельское поселение</w:t>
      </w:r>
      <w:r w:rsidR="005E758E" w:rsidRPr="002A30AD">
        <w:rPr>
          <w:spacing w:val="-10"/>
        </w:rPr>
        <w:t xml:space="preserve"> «</w:t>
      </w:r>
      <w:r w:rsidR="009848F0" w:rsidRPr="002A30AD">
        <w:rPr>
          <w:spacing w:val="-10"/>
        </w:rPr>
        <w:t>Солгинское</w:t>
      </w:r>
      <w:r w:rsidR="005E758E" w:rsidRPr="002A30AD">
        <w:rPr>
          <w:spacing w:val="-10"/>
        </w:rPr>
        <w:t>» не газифицировано природным (сетевым) газом</w:t>
      </w:r>
      <w:r w:rsidRPr="002A30AD">
        <w:rPr>
          <w:spacing w:val="-10"/>
        </w:rPr>
        <w:t xml:space="preserve">. </w:t>
      </w:r>
    </w:p>
    <w:p w14:paraId="052D3E92" w14:textId="77777777" w:rsidR="005E7A8E" w:rsidRPr="002A30AD" w:rsidRDefault="008322A4" w:rsidP="005E7A8E">
      <w:pPr>
        <w:pStyle w:val="a9"/>
        <w:spacing w:before="120" w:after="120" w:line="276" w:lineRule="auto"/>
        <w:ind w:left="0" w:firstLine="709"/>
        <w:contextualSpacing w:val="0"/>
        <w:jc w:val="both"/>
        <w:rPr>
          <w:spacing w:val="-10"/>
          <w:szCs w:val="20"/>
        </w:rPr>
      </w:pPr>
      <w:r w:rsidRPr="002A30AD">
        <w:rPr>
          <w:i/>
          <w:iCs/>
          <w:spacing w:val="-10"/>
          <w:u w:val="single"/>
        </w:rPr>
        <w:t>Связь</w:t>
      </w:r>
      <w:r w:rsidRPr="002A30AD">
        <w:rPr>
          <w:spacing w:val="-10"/>
        </w:rPr>
        <w:t xml:space="preserve">. </w:t>
      </w:r>
      <w:r w:rsidR="005E7A8E" w:rsidRPr="002A30AD">
        <w:t>В настоящее время в поселении представлен широкий спектр услуг связи: почтовая связь, телефонная (проводная), беспроводная связь, эфирное наземное радио- и телевещание.</w:t>
      </w:r>
      <w:r w:rsidR="005E7A8E" w:rsidRPr="002A30AD">
        <w:rPr>
          <w:spacing w:val="-10"/>
          <w:szCs w:val="20"/>
        </w:rPr>
        <w:t xml:space="preserve"> Однако остается высокая потребность в развитии услуг подвижной радиотелефонной (сотовой) связи.</w:t>
      </w:r>
    </w:p>
    <w:p w14:paraId="671B8652" w14:textId="7DE2E9B8" w:rsidR="00650C2A" w:rsidRPr="002A30AD" w:rsidRDefault="008322A4" w:rsidP="005E7A8E">
      <w:pPr>
        <w:pStyle w:val="a9"/>
        <w:spacing w:before="120" w:after="120" w:line="276" w:lineRule="auto"/>
        <w:ind w:left="0" w:firstLine="709"/>
        <w:contextualSpacing w:val="0"/>
        <w:jc w:val="both"/>
        <w:rPr>
          <w:spacing w:val="-10"/>
        </w:rPr>
      </w:pPr>
      <w:r w:rsidRPr="002A30AD">
        <w:rPr>
          <w:i/>
          <w:iCs/>
          <w:spacing w:val="-10"/>
          <w:u w:val="single"/>
        </w:rPr>
        <w:t>Сбор и утилизация отходов</w:t>
      </w:r>
      <w:r w:rsidRPr="002A30AD">
        <w:rPr>
          <w:spacing w:val="-10"/>
        </w:rPr>
        <w:t>. В настоящее время на территории сельского поселения</w:t>
      </w:r>
      <w:r w:rsidR="003E48ED" w:rsidRPr="002A30AD">
        <w:rPr>
          <w:spacing w:val="-10"/>
        </w:rPr>
        <w:t xml:space="preserve"> планово-регулярная система вывоза твердых коммунальных отходов применяется только в многоквартирной жилой застройке пос. Солгинский. Имеется одна контейнерная площадка и два контейнера для сбора мусора.</w:t>
      </w:r>
      <w:r w:rsidR="00650C2A" w:rsidRPr="002A30AD">
        <w:rPr>
          <w:spacing w:val="-10"/>
        </w:rPr>
        <w:t xml:space="preserve"> </w:t>
      </w:r>
    </w:p>
    <w:p w14:paraId="4D291167" w14:textId="410C91B1" w:rsidR="003E48ED" w:rsidRPr="002A30AD" w:rsidRDefault="003E48ED" w:rsidP="003E48ED">
      <w:pPr>
        <w:pStyle w:val="a9"/>
        <w:spacing w:before="120" w:after="120" w:line="276" w:lineRule="auto"/>
        <w:ind w:left="0" w:firstLine="709"/>
        <w:contextualSpacing w:val="0"/>
        <w:jc w:val="both"/>
        <w:rPr>
          <w:spacing w:val="-10"/>
        </w:rPr>
      </w:pPr>
      <w:r w:rsidRPr="002A30AD">
        <w:rPr>
          <w:spacing w:val="-10"/>
        </w:rPr>
        <w:t>На остальной территории поселения сбор ТКО осуществляется преимущественно в мешки. Вывоз ТКО осуществляется в установленные дни и часы или по заявкам</w:t>
      </w:r>
      <w:r w:rsidR="008817D3" w:rsidRPr="002A30AD">
        <w:rPr>
          <w:spacing w:val="-10"/>
        </w:rPr>
        <w:t>,</w:t>
      </w:r>
      <w:r w:rsidRPr="002A30AD">
        <w:rPr>
          <w:spacing w:val="-10"/>
        </w:rPr>
        <w:t xml:space="preserve"> </w:t>
      </w:r>
      <w:r w:rsidR="008817D3" w:rsidRPr="002A30AD">
        <w:rPr>
          <w:spacing w:val="-10"/>
        </w:rPr>
        <w:t>т</w:t>
      </w:r>
      <w:r w:rsidRPr="002A30AD">
        <w:rPr>
          <w:spacing w:val="-10"/>
        </w:rPr>
        <w:t>акже с весны по осень населением самостоятельно.</w:t>
      </w:r>
    </w:p>
    <w:p w14:paraId="5A8DA41C" w14:textId="77777777" w:rsidR="008817D3" w:rsidRPr="002A30AD" w:rsidRDefault="003E48ED" w:rsidP="003E48ED">
      <w:pPr>
        <w:pStyle w:val="a9"/>
        <w:spacing w:before="120" w:after="120" w:line="276" w:lineRule="auto"/>
        <w:ind w:left="0" w:firstLine="709"/>
        <w:contextualSpacing w:val="0"/>
        <w:jc w:val="both"/>
        <w:rPr>
          <w:spacing w:val="-10"/>
        </w:rPr>
      </w:pPr>
      <w:r w:rsidRPr="002A30AD">
        <w:rPr>
          <w:spacing w:val="-10"/>
        </w:rPr>
        <w:t>Размещение ТКО производится на несанкционированной свалке п. Солгинский площадью 4,0 га.</w:t>
      </w:r>
    </w:p>
    <w:p w14:paraId="54B1C177" w14:textId="1A3E13E3" w:rsidR="008322A4" w:rsidRPr="002A30AD" w:rsidRDefault="008322A4" w:rsidP="003E48ED">
      <w:pPr>
        <w:pStyle w:val="a9"/>
        <w:spacing w:before="120" w:after="120" w:line="276" w:lineRule="auto"/>
        <w:ind w:left="0" w:firstLine="709"/>
        <w:contextualSpacing w:val="0"/>
        <w:jc w:val="both"/>
        <w:rPr>
          <w:spacing w:val="-10"/>
        </w:rPr>
      </w:pPr>
      <w:r w:rsidRPr="002A30AD">
        <w:rPr>
          <w:spacing w:val="-10"/>
        </w:rPr>
        <w:t>Существующая система обращения с отходами в сельском поселении «</w:t>
      </w:r>
      <w:r w:rsidR="009848F0" w:rsidRPr="002A30AD">
        <w:rPr>
          <w:spacing w:val="-10"/>
        </w:rPr>
        <w:t>Солгинское</w:t>
      </w:r>
      <w:r w:rsidRPr="002A30AD">
        <w:rPr>
          <w:spacing w:val="-10"/>
        </w:rPr>
        <w:t>» устарела</w:t>
      </w:r>
      <w:proofErr w:type="gramStart"/>
      <w:r w:rsidR="00650C2A" w:rsidRPr="002A30AD">
        <w:rPr>
          <w:spacing w:val="-10"/>
        </w:rPr>
        <w:t>.</w:t>
      </w:r>
      <w:proofErr w:type="gramEnd"/>
      <w:r w:rsidRPr="002A30AD">
        <w:rPr>
          <w:spacing w:val="-10"/>
        </w:rPr>
        <w:t xml:space="preserve"> и требует своего совершенствования. </w:t>
      </w:r>
    </w:p>
    <w:p w14:paraId="4A8AC1F8" w14:textId="6560CEA5" w:rsidR="00986356" w:rsidRPr="002A30AD" w:rsidRDefault="00986356" w:rsidP="00986356">
      <w:pPr>
        <w:pStyle w:val="a9"/>
        <w:spacing w:before="120" w:after="120" w:line="276" w:lineRule="auto"/>
        <w:ind w:left="0" w:firstLine="709"/>
        <w:contextualSpacing w:val="0"/>
        <w:jc w:val="both"/>
        <w:rPr>
          <w:spacing w:val="-10"/>
        </w:rPr>
      </w:pPr>
      <w:r w:rsidRPr="002A30AD">
        <w:rPr>
          <w:spacing w:val="-10"/>
          <w:u w:val="single"/>
        </w:rPr>
        <w:t>Вывод:</w:t>
      </w:r>
      <w:r w:rsidRPr="002A30AD">
        <w:rPr>
          <w:spacing w:val="-10"/>
        </w:rPr>
        <w:t xml:space="preserve"> Сохранение и развитие сельского поселения «Солгинское» в системе муниципальных образований Вельского района и Архангельской области в первую очередь связано с восстановлением и развитием собственной экономической базы, на основе имеющегося значительного природно-ресурсного потенциала (лесов, рек, лугов, растительного и животного мира), существенных территориальных ресурсов, наличия внутрирайонных и межрайонных транспортных связей и пр., что позволит решить главную проблему поселения – занятости и оттока населения. </w:t>
      </w:r>
    </w:p>
    <w:p w14:paraId="167967AB" w14:textId="77777777" w:rsidR="00986356" w:rsidRPr="002A30AD" w:rsidRDefault="00986356" w:rsidP="00854E84">
      <w:pPr>
        <w:pStyle w:val="a9"/>
        <w:spacing w:before="120" w:line="276" w:lineRule="auto"/>
        <w:ind w:left="0" w:firstLine="709"/>
        <w:contextualSpacing w:val="0"/>
        <w:jc w:val="both"/>
        <w:rPr>
          <w:color w:val="2D2D2D"/>
          <w:spacing w:val="2"/>
        </w:rPr>
      </w:pPr>
    </w:p>
    <w:p w14:paraId="60BA698C" w14:textId="3F9C1EFF" w:rsidR="009C6E1A" w:rsidRPr="002A30AD" w:rsidRDefault="000F3DF2" w:rsidP="009C6E1A">
      <w:pPr>
        <w:pStyle w:val="12"/>
        <w:tabs>
          <w:tab w:val="clear" w:pos="709"/>
          <w:tab w:val="num" w:pos="993"/>
        </w:tabs>
        <w:ind w:firstLine="709"/>
        <w:rPr>
          <w:sz w:val="24"/>
          <w:szCs w:val="24"/>
        </w:rPr>
      </w:pPr>
      <w:bookmarkStart w:id="557" w:name="_Toc26994051"/>
      <w:bookmarkStart w:id="558" w:name="_Toc27417824"/>
      <w:bookmarkStart w:id="559" w:name="_Toc27418711"/>
      <w:bookmarkStart w:id="560" w:name="_Toc27420177"/>
      <w:bookmarkStart w:id="561" w:name="_Toc27596177"/>
      <w:bookmarkStart w:id="562" w:name="_Toc47349326"/>
      <w:bookmarkStart w:id="563" w:name="_Toc47526726"/>
      <w:bookmarkStart w:id="564" w:name="_Toc47526966"/>
      <w:bookmarkStart w:id="565" w:name="_Toc47527124"/>
      <w:bookmarkStart w:id="566" w:name="_Toc47620001"/>
      <w:bookmarkStart w:id="567" w:name="_Toc56433970"/>
      <w:bookmarkStart w:id="568" w:name="_Toc63690976"/>
      <w:bookmarkStart w:id="569" w:name="_Toc77781049"/>
      <w:bookmarkStart w:id="570" w:name="_Toc120893345"/>
      <w:r w:rsidRPr="002A30AD">
        <w:rPr>
          <w:sz w:val="24"/>
          <w:szCs w:val="24"/>
        </w:rPr>
        <w:lastRenderedPageBreak/>
        <w:t xml:space="preserve">4. </w:t>
      </w:r>
      <w:r w:rsidR="009C6E1A" w:rsidRPr="002A30AD">
        <w:rPr>
          <w:sz w:val="24"/>
          <w:szCs w:val="24"/>
        </w:rPr>
        <w:t xml:space="preserve">оценка возможного влияния планируемых для размещения объектов местного значения </w:t>
      </w:r>
      <w:r w:rsidR="009D0DF9" w:rsidRPr="002A30AD">
        <w:rPr>
          <w:sz w:val="24"/>
          <w:szCs w:val="24"/>
        </w:rPr>
        <w:t>сельского поселения</w:t>
      </w:r>
      <w:r w:rsidR="009C6E1A" w:rsidRPr="002A30AD">
        <w:rPr>
          <w:sz w:val="24"/>
          <w:szCs w:val="24"/>
        </w:rPr>
        <w:t xml:space="preserve"> на комплексное развитие этих территорий</w:t>
      </w:r>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p w14:paraId="6A701379" w14:textId="4E3D3BE4" w:rsidR="000F3DF2" w:rsidRPr="002A30AD" w:rsidRDefault="000F3DF2" w:rsidP="000F3DF2">
      <w:pPr>
        <w:spacing w:before="120" w:after="120" w:line="276" w:lineRule="auto"/>
        <w:ind w:firstLine="709"/>
        <w:jc w:val="both"/>
        <w:rPr>
          <w:spacing w:val="-10"/>
        </w:rPr>
      </w:pPr>
      <w:r w:rsidRPr="002A30AD">
        <w:rPr>
          <w:spacing w:val="-10"/>
        </w:rPr>
        <w:t>Проект генеральн</w:t>
      </w:r>
      <w:r w:rsidR="00712A1D" w:rsidRPr="002A30AD">
        <w:rPr>
          <w:spacing w:val="-10"/>
        </w:rPr>
        <w:t xml:space="preserve">ого </w:t>
      </w:r>
      <w:r w:rsidRPr="002A30AD">
        <w:rPr>
          <w:spacing w:val="-10"/>
        </w:rPr>
        <w:t>план</w:t>
      </w:r>
      <w:r w:rsidR="00712A1D" w:rsidRPr="002A30AD">
        <w:rPr>
          <w:spacing w:val="-10"/>
        </w:rPr>
        <w:t>а</w:t>
      </w:r>
      <w:r w:rsidRPr="002A30AD">
        <w:rPr>
          <w:spacing w:val="-10"/>
        </w:rPr>
        <w:t xml:space="preserve"> </w:t>
      </w:r>
      <w:r w:rsidR="009D0DF9" w:rsidRPr="002A30AD">
        <w:rPr>
          <w:spacing w:val="-10"/>
        </w:rPr>
        <w:t>сельского поселения</w:t>
      </w:r>
      <w:r w:rsidRPr="002A30AD">
        <w:rPr>
          <w:spacing w:val="-10"/>
        </w:rPr>
        <w:t xml:space="preserve"> «</w:t>
      </w:r>
      <w:r w:rsidR="00341BB9" w:rsidRPr="002A30AD">
        <w:rPr>
          <w:spacing w:val="-10"/>
        </w:rPr>
        <w:t>Солгинское</w:t>
      </w:r>
      <w:r w:rsidRPr="002A30AD">
        <w:rPr>
          <w:spacing w:val="-10"/>
        </w:rPr>
        <w:t xml:space="preserve">» предусматривает ряд мероприятий по территориальному развитию, направленных на достижение качественных изменений условий жизнедеятельности населения, </w:t>
      </w:r>
      <w:bookmarkStart w:id="571" w:name="_Hlk125119413"/>
      <w:r w:rsidRPr="002A30AD">
        <w:rPr>
          <w:spacing w:val="-10"/>
        </w:rPr>
        <w:t>а также рационального использования территориальных ресурсов.</w:t>
      </w:r>
      <w:bookmarkEnd w:id="571"/>
    </w:p>
    <w:p w14:paraId="68A7ED35" w14:textId="77777777" w:rsidR="000F3DF2" w:rsidRPr="002A30AD" w:rsidRDefault="000F3DF2" w:rsidP="000F3DF2">
      <w:pPr>
        <w:spacing w:before="120" w:after="120" w:line="276" w:lineRule="auto"/>
        <w:ind w:firstLine="709"/>
        <w:jc w:val="both"/>
        <w:rPr>
          <w:spacing w:val="-10"/>
        </w:rPr>
      </w:pPr>
      <w:r w:rsidRPr="002A30AD">
        <w:rPr>
          <w:spacing w:val="-10"/>
        </w:rPr>
        <w:t>Перечень планируемых для размещения объектов местного значения социальной, инженерной и транспортной инфраструктур формируется в результате оценки сопоставления нормативного уровня обеспеченности населения на конец расчетного срока реализации проекта, полученного свода объектов, запланированных к размещению (реконструкции) на уровне программ и действующих документов стратегического, социально-экономического развития с учетом выявленных благоприятных условий и направлений для развития территории и ограничений ее использования и проектных решений в части закрытия, ликвидации или реконструкции объектов, а также с учетом предложений заинтересованных лиц. При формировании перечня проектных предложений также необходимо учитывать ежегодные послания Президента РФ и Губернатора Архангельской области, определяющие основные направления развития, значения показателей, так как корректировка стратегической социально-экономической платформы возможно будет произведена уже после подготовки документов территориального планирования, и преемственность нарушится.</w:t>
      </w:r>
    </w:p>
    <w:p w14:paraId="0D440BCF" w14:textId="77777777" w:rsidR="000F3DF2" w:rsidRPr="002A30AD" w:rsidRDefault="000F3DF2" w:rsidP="000F3DF2">
      <w:pPr>
        <w:spacing w:before="120" w:after="120" w:line="276" w:lineRule="auto"/>
        <w:ind w:firstLine="709"/>
        <w:jc w:val="both"/>
        <w:rPr>
          <w:spacing w:val="-10"/>
        </w:rPr>
      </w:pPr>
      <w:r w:rsidRPr="002A30AD">
        <w:rPr>
          <w:spacing w:val="-10"/>
        </w:rPr>
        <w:t xml:space="preserve">Развитие социальной инфраструктуры планируется, опираясь на результаты демографического прогнозирования, с учетом предложений по выводу из эксплуатации ветхих и аварийных зданий и по вводу в эксплуатацию уже запланированных к строительству социальных объектов и объектов транспортной инфраструктуры, позволяющей увеличить зону обслуживания данного объекта. Перечень запланированных к строительству объектов формируется как на базе стратегического социально-экономического программного блока, так и с учетом ранее разработанной градостроительной документации. </w:t>
      </w:r>
    </w:p>
    <w:p w14:paraId="0685B9DA" w14:textId="77777777" w:rsidR="000F3DF2" w:rsidRPr="002A30AD" w:rsidRDefault="000F3DF2" w:rsidP="000F3DF2">
      <w:pPr>
        <w:spacing w:before="120" w:after="120" w:line="276" w:lineRule="auto"/>
        <w:ind w:firstLine="709"/>
        <w:jc w:val="both"/>
        <w:rPr>
          <w:spacing w:val="-10"/>
        </w:rPr>
      </w:pPr>
      <w:r w:rsidRPr="002A30AD">
        <w:rPr>
          <w:spacing w:val="-10"/>
        </w:rPr>
        <w:t xml:space="preserve">Предложения по развитию систем инженерной инфраструктуры формируются на основании результатов демографического прогнозирования, решений о развитии транспортной и социальной инфраструктур, действующих программ развития электроэнергетики и газоснабжения и т. д. </w:t>
      </w:r>
    </w:p>
    <w:p w14:paraId="533795C5" w14:textId="77777777" w:rsidR="000F3DF2" w:rsidRPr="002A30AD" w:rsidRDefault="000F3DF2" w:rsidP="000F3DF2">
      <w:pPr>
        <w:spacing w:before="120" w:after="120" w:line="276" w:lineRule="auto"/>
        <w:ind w:firstLine="709"/>
        <w:jc w:val="both"/>
        <w:rPr>
          <w:spacing w:val="-10"/>
        </w:rPr>
      </w:pPr>
      <w:r w:rsidRPr="002A30AD">
        <w:rPr>
          <w:spacing w:val="-10"/>
        </w:rPr>
        <w:t>В соответствии с динамикой роста потребления коммунальных ресурсов, определенной соответствующими расчетами, с учетом документов территориального и стратегического планирования определяются характеристики планируемых к размещению или реконструкции объектов инженерной инфраструктуры, а также их ориентировочное местоположение.</w:t>
      </w:r>
    </w:p>
    <w:p w14:paraId="16797B8A" w14:textId="77777777" w:rsidR="000F3DF2" w:rsidRPr="002A30AD" w:rsidRDefault="000F3DF2" w:rsidP="000F3DF2">
      <w:pPr>
        <w:spacing w:before="120" w:after="120" w:line="276" w:lineRule="auto"/>
        <w:ind w:firstLine="709"/>
        <w:jc w:val="both"/>
        <w:rPr>
          <w:spacing w:val="-10"/>
        </w:rPr>
      </w:pPr>
      <w:r w:rsidRPr="002A30AD">
        <w:rPr>
          <w:spacing w:val="-10"/>
        </w:rPr>
        <w:t xml:space="preserve">Развитие транспортного каркаса ориентировано на создание внутренних связей, усиление внешних связей, обеспечивающих круглогодичное сообщение на территории района. При планировании транспортных коридоров учитываются проектная система расселения, места сосредоточения ресурсной базы района, производственные характеристики планируемых к размещению и сохраняемых объектов промышленности, сельского хозяйства, позволяющие выполнить расчет загрузки автомобильных дорог с учетом перераспределения потоков. На основе изменений интенсивности движения устанавливаются параметры объектов транспортной инфраструктуры для обеспечения соответствия принципов надежности, скорости и экономичности сообщения. </w:t>
      </w:r>
    </w:p>
    <w:p w14:paraId="4D850FDC" w14:textId="77777777" w:rsidR="000F3DF2" w:rsidRPr="002A30AD" w:rsidRDefault="000F3DF2" w:rsidP="000F3DF2">
      <w:pPr>
        <w:spacing w:before="120" w:line="276" w:lineRule="auto"/>
        <w:ind w:firstLine="709"/>
        <w:jc w:val="both"/>
        <w:rPr>
          <w:spacing w:val="-10"/>
        </w:rPr>
      </w:pPr>
      <w:bookmarkStart w:id="572" w:name="_Hlk125129555"/>
      <w:r w:rsidRPr="002A30AD">
        <w:rPr>
          <w:spacing w:val="-10"/>
        </w:rPr>
        <w:lastRenderedPageBreak/>
        <w:t>Влияние планируемых для размещения объектов на комплексное развитие территории базируется на критериях устойчивого развития территории и имеет несколько аспектов:</w:t>
      </w:r>
    </w:p>
    <w:p w14:paraId="04BE43A4" w14:textId="77777777" w:rsidR="000F3DF2" w:rsidRPr="002A30AD" w:rsidRDefault="000F3DF2" w:rsidP="00670C6A">
      <w:pPr>
        <w:pStyle w:val="a9"/>
        <w:numPr>
          <w:ilvl w:val="0"/>
          <w:numId w:val="3"/>
        </w:numPr>
        <w:suppressAutoHyphens/>
        <w:spacing w:line="276" w:lineRule="auto"/>
        <w:ind w:left="714" w:hanging="357"/>
        <w:contextualSpacing w:val="0"/>
        <w:jc w:val="both"/>
        <w:rPr>
          <w:spacing w:val="-10"/>
        </w:rPr>
      </w:pPr>
      <w:r w:rsidRPr="002A30AD">
        <w:rPr>
          <w:spacing w:val="-10"/>
        </w:rPr>
        <w:t>безопасность среды жизнедеятельности, в т.ч. надежность и эффективность работы систем коммунальной и транспортной инфраструктур;</w:t>
      </w:r>
    </w:p>
    <w:p w14:paraId="1235A074" w14:textId="77777777" w:rsidR="000F3DF2" w:rsidRPr="002A30AD" w:rsidRDefault="000F3DF2" w:rsidP="00670C6A">
      <w:pPr>
        <w:pStyle w:val="a9"/>
        <w:numPr>
          <w:ilvl w:val="0"/>
          <w:numId w:val="3"/>
        </w:numPr>
        <w:suppressAutoHyphens/>
        <w:spacing w:line="276" w:lineRule="auto"/>
        <w:ind w:left="714" w:hanging="357"/>
        <w:contextualSpacing w:val="0"/>
        <w:jc w:val="both"/>
        <w:rPr>
          <w:spacing w:val="-10"/>
        </w:rPr>
      </w:pPr>
      <w:r w:rsidRPr="002A30AD">
        <w:rPr>
          <w:spacing w:val="-10"/>
        </w:rPr>
        <w:t>благоприятность среды жизнедеятельности: создание привлекательных условий для ведения хозяйственно-экономической (трудовой) деятельности, включая создание новых мест приложения труда; удовлетворение потребностей населения в объектах социально-культурного назначения и их территориальной доступности, а также повышение уровня комфортности среды проживания;</w:t>
      </w:r>
    </w:p>
    <w:p w14:paraId="2E594C9F" w14:textId="77777777" w:rsidR="000F3DF2" w:rsidRPr="002A30AD" w:rsidRDefault="000F3DF2" w:rsidP="00670C6A">
      <w:pPr>
        <w:pStyle w:val="a9"/>
        <w:numPr>
          <w:ilvl w:val="0"/>
          <w:numId w:val="3"/>
        </w:numPr>
        <w:suppressAutoHyphens/>
        <w:spacing w:line="276" w:lineRule="auto"/>
        <w:ind w:left="714" w:hanging="357"/>
        <w:contextualSpacing w:val="0"/>
        <w:jc w:val="both"/>
        <w:rPr>
          <w:spacing w:val="-10"/>
        </w:rPr>
      </w:pPr>
      <w:r w:rsidRPr="002A30AD">
        <w:rPr>
          <w:spacing w:val="-10"/>
        </w:rPr>
        <w:t>снижения негативного воздействия хозяйственной и иной деятельности на окружающую среду и здоровье населения;</w:t>
      </w:r>
    </w:p>
    <w:p w14:paraId="32DD385E" w14:textId="77777777" w:rsidR="000F3DF2" w:rsidRPr="002A30AD" w:rsidRDefault="000F3DF2" w:rsidP="00670C6A">
      <w:pPr>
        <w:pStyle w:val="a9"/>
        <w:numPr>
          <w:ilvl w:val="0"/>
          <w:numId w:val="3"/>
        </w:numPr>
        <w:suppressAutoHyphens/>
        <w:spacing w:line="276" w:lineRule="auto"/>
        <w:ind w:left="714" w:hanging="357"/>
        <w:contextualSpacing w:val="0"/>
        <w:jc w:val="both"/>
        <w:rPr>
          <w:spacing w:val="-10"/>
        </w:rPr>
      </w:pPr>
      <w:r w:rsidRPr="002A30AD">
        <w:rPr>
          <w:spacing w:val="-10"/>
        </w:rPr>
        <w:t>охрана и рациональное использование природных ресурсов;</w:t>
      </w:r>
    </w:p>
    <w:p w14:paraId="6BC8485C" w14:textId="77777777" w:rsidR="000F3DF2" w:rsidRPr="002A30AD" w:rsidRDefault="000F3DF2" w:rsidP="00670C6A">
      <w:pPr>
        <w:pStyle w:val="a9"/>
        <w:numPr>
          <w:ilvl w:val="0"/>
          <w:numId w:val="3"/>
        </w:numPr>
        <w:suppressAutoHyphens/>
        <w:spacing w:line="276" w:lineRule="auto"/>
        <w:ind w:left="714" w:hanging="357"/>
        <w:contextualSpacing w:val="0"/>
        <w:jc w:val="both"/>
        <w:rPr>
          <w:spacing w:val="-10"/>
        </w:rPr>
      </w:pPr>
      <w:r w:rsidRPr="002A30AD">
        <w:rPr>
          <w:spacing w:val="-10"/>
        </w:rPr>
        <w:t>повышение инвестиционной привлекательности территории.</w:t>
      </w:r>
    </w:p>
    <w:bookmarkEnd w:id="572"/>
    <w:p w14:paraId="7D8CE5EF" w14:textId="77777777" w:rsidR="000F3DF2" w:rsidRPr="002A30AD" w:rsidRDefault="000F3DF2" w:rsidP="000F3DF2">
      <w:pPr>
        <w:spacing w:before="120" w:after="120" w:line="276" w:lineRule="auto"/>
        <w:ind w:firstLine="709"/>
        <w:jc w:val="both"/>
        <w:rPr>
          <w:spacing w:val="-10"/>
        </w:rPr>
      </w:pPr>
      <w:r w:rsidRPr="002A30AD">
        <w:rPr>
          <w:spacing w:val="-10"/>
        </w:rPr>
        <w:t>В результате обоснований, проведенных с учетом экологических, экономических, социальных и иных факторов по каждому предложенному объекту местного значения, составляется общий перечень всех планируемых объектов местного значения в разных видах деятельности с указанием обоснованного места размещения по каждому объектов.</w:t>
      </w:r>
    </w:p>
    <w:p w14:paraId="215DED0C" w14:textId="77777777" w:rsidR="000F3DF2" w:rsidRPr="002A30AD" w:rsidRDefault="000F3DF2" w:rsidP="000F3DF2"/>
    <w:p w14:paraId="2B5BBC81" w14:textId="77777777" w:rsidR="00C77682" w:rsidRPr="002A30AD" w:rsidRDefault="00C77682" w:rsidP="00C77682">
      <w:pPr>
        <w:spacing w:before="120" w:after="120" w:line="276" w:lineRule="auto"/>
        <w:ind w:firstLine="709"/>
        <w:jc w:val="both"/>
      </w:pPr>
      <w:bookmarkStart w:id="573" w:name="_Toc26994052"/>
      <w:r w:rsidRPr="002A30AD">
        <w:br w:type="page"/>
      </w:r>
    </w:p>
    <w:p w14:paraId="795B5DDA" w14:textId="27E3EE03" w:rsidR="006B6729" w:rsidRPr="002A30AD" w:rsidRDefault="006B6729" w:rsidP="00670C6A">
      <w:pPr>
        <w:pStyle w:val="12"/>
        <w:numPr>
          <w:ilvl w:val="0"/>
          <w:numId w:val="10"/>
        </w:numPr>
        <w:tabs>
          <w:tab w:val="clear" w:pos="709"/>
        </w:tabs>
        <w:ind w:left="0" w:firstLine="709"/>
        <w:rPr>
          <w:sz w:val="24"/>
          <w:szCs w:val="24"/>
        </w:rPr>
      </w:pPr>
      <w:bookmarkStart w:id="574" w:name="_Toc27410195"/>
      <w:bookmarkStart w:id="575" w:name="_Toc27422126"/>
      <w:bookmarkStart w:id="576" w:name="_Toc27596178"/>
      <w:bookmarkStart w:id="577" w:name="_Toc47349327"/>
      <w:bookmarkStart w:id="578" w:name="_Toc47526727"/>
      <w:bookmarkStart w:id="579" w:name="_Toc47526967"/>
      <w:bookmarkStart w:id="580" w:name="_Toc47527125"/>
      <w:bookmarkStart w:id="581" w:name="_Toc47620002"/>
      <w:bookmarkStart w:id="582" w:name="_Toc56433971"/>
      <w:bookmarkStart w:id="583" w:name="_Toc63690977"/>
      <w:bookmarkStart w:id="584" w:name="_Toc77781050"/>
      <w:bookmarkStart w:id="585" w:name="_Toc120893346"/>
      <w:r w:rsidRPr="002A30AD">
        <w:rPr>
          <w:sz w:val="24"/>
          <w:szCs w:val="24"/>
        </w:rPr>
        <w:lastRenderedPageBreak/>
        <w:t>утвержденные документами территориального планирования российской федерации, документами территориального планирования архангельской области, сведения о видах, назначении и наименованиях</w:t>
      </w:r>
      <w:r w:rsidR="000B1E6C" w:rsidRPr="002A30AD">
        <w:rPr>
          <w:sz w:val="24"/>
          <w:szCs w:val="24"/>
        </w:rPr>
        <w:t>,</w:t>
      </w:r>
      <w:r w:rsidRPr="002A30AD">
        <w:rPr>
          <w:sz w:val="24"/>
          <w:szCs w:val="24"/>
        </w:rPr>
        <w:t xml:space="preserve"> планируемых для размещения на территориях </w:t>
      </w:r>
      <w:r w:rsidR="009D0DF9" w:rsidRPr="002A30AD">
        <w:rPr>
          <w:sz w:val="24"/>
          <w:szCs w:val="24"/>
        </w:rPr>
        <w:t>сельского поселения</w:t>
      </w:r>
      <w:r w:rsidRPr="002A30AD">
        <w:rPr>
          <w:sz w:val="24"/>
          <w:szCs w:val="24"/>
        </w:rPr>
        <w:t xml:space="preserve"> объектов федерального значения, объектов регионального значения</w:t>
      </w:r>
      <w:bookmarkEnd w:id="574"/>
      <w:bookmarkEnd w:id="575"/>
      <w:bookmarkEnd w:id="576"/>
      <w:bookmarkEnd w:id="577"/>
      <w:bookmarkEnd w:id="578"/>
      <w:bookmarkEnd w:id="579"/>
      <w:bookmarkEnd w:id="580"/>
      <w:bookmarkEnd w:id="581"/>
      <w:bookmarkEnd w:id="582"/>
      <w:bookmarkEnd w:id="583"/>
      <w:bookmarkEnd w:id="584"/>
      <w:bookmarkEnd w:id="585"/>
    </w:p>
    <w:bookmarkEnd w:id="573"/>
    <w:p w14:paraId="798A0DDA" w14:textId="536F2F6C" w:rsidR="00554D46" w:rsidRDefault="00554D46" w:rsidP="00F907B4">
      <w:pPr>
        <w:spacing w:line="276" w:lineRule="auto"/>
        <w:ind w:firstLine="709"/>
        <w:jc w:val="both"/>
        <w:rPr>
          <w:spacing w:val="-10"/>
        </w:rPr>
      </w:pPr>
      <w:r>
        <w:rPr>
          <w:spacing w:val="-10"/>
        </w:rPr>
        <w:t>С</w:t>
      </w:r>
      <w:r w:rsidRPr="00554D46">
        <w:rPr>
          <w:spacing w:val="-10"/>
        </w:rPr>
        <w:t>хем</w:t>
      </w:r>
      <w:r>
        <w:rPr>
          <w:spacing w:val="-10"/>
        </w:rPr>
        <w:t xml:space="preserve">ой </w:t>
      </w:r>
      <w:r w:rsidRPr="00554D46">
        <w:rPr>
          <w:spacing w:val="-10"/>
        </w:rPr>
        <w:t xml:space="preserve">территориального планирования </w:t>
      </w:r>
      <w:r>
        <w:rPr>
          <w:spacing w:val="-10"/>
        </w:rPr>
        <w:t>Р</w:t>
      </w:r>
      <w:r w:rsidRPr="00554D46">
        <w:rPr>
          <w:spacing w:val="-10"/>
        </w:rPr>
        <w:t xml:space="preserve">оссийской </w:t>
      </w:r>
      <w:r>
        <w:rPr>
          <w:spacing w:val="-10"/>
        </w:rPr>
        <w:t>Ф</w:t>
      </w:r>
      <w:r w:rsidRPr="00554D46">
        <w:rPr>
          <w:spacing w:val="-10"/>
        </w:rPr>
        <w:t>едерации</w:t>
      </w:r>
      <w:r>
        <w:rPr>
          <w:spacing w:val="-10"/>
        </w:rPr>
        <w:t xml:space="preserve"> </w:t>
      </w:r>
      <w:r w:rsidRPr="00554D46">
        <w:rPr>
          <w:spacing w:val="-10"/>
        </w:rPr>
        <w:t>в области федерального транспорта (железнодорожного,</w:t>
      </w:r>
      <w:r>
        <w:rPr>
          <w:spacing w:val="-10"/>
        </w:rPr>
        <w:t xml:space="preserve"> </w:t>
      </w:r>
      <w:r w:rsidRPr="00554D46">
        <w:rPr>
          <w:spacing w:val="-10"/>
        </w:rPr>
        <w:t>воздушного, морского, внутреннего водного транспорта)</w:t>
      </w:r>
      <w:r>
        <w:rPr>
          <w:spacing w:val="-10"/>
        </w:rPr>
        <w:t xml:space="preserve"> </w:t>
      </w:r>
      <w:r w:rsidRPr="00554D46">
        <w:rPr>
          <w:spacing w:val="-10"/>
        </w:rPr>
        <w:t>и автомобильных дорог федерального значения</w:t>
      </w:r>
      <w:r>
        <w:rPr>
          <w:spacing w:val="-10"/>
        </w:rPr>
        <w:t xml:space="preserve">, утвержденной </w:t>
      </w:r>
      <w:r w:rsidRPr="00554D46">
        <w:rPr>
          <w:spacing w:val="-10"/>
        </w:rPr>
        <w:t>распоряжением Правительства</w:t>
      </w:r>
      <w:r>
        <w:rPr>
          <w:spacing w:val="-10"/>
        </w:rPr>
        <w:t xml:space="preserve"> </w:t>
      </w:r>
      <w:r w:rsidRPr="00554D46">
        <w:rPr>
          <w:spacing w:val="-10"/>
        </w:rPr>
        <w:t xml:space="preserve">Российской Федерации </w:t>
      </w:r>
      <w:r>
        <w:rPr>
          <w:spacing w:val="-10"/>
        </w:rPr>
        <w:t>от</w:t>
      </w:r>
      <w:r w:rsidRPr="00554D46">
        <w:rPr>
          <w:spacing w:val="-10"/>
        </w:rPr>
        <w:t xml:space="preserve"> 19 марта 2013 г. </w:t>
      </w:r>
      <w:r>
        <w:rPr>
          <w:spacing w:val="-10"/>
        </w:rPr>
        <w:t xml:space="preserve">№ </w:t>
      </w:r>
      <w:r w:rsidRPr="00554D46">
        <w:rPr>
          <w:spacing w:val="-10"/>
        </w:rPr>
        <w:t xml:space="preserve">384-р </w:t>
      </w:r>
      <w:r w:rsidRPr="007311DA">
        <w:rPr>
          <w:spacing w:val="-10"/>
        </w:rPr>
        <w:t>на территории сельского поселения «Солгинское» планиру</w:t>
      </w:r>
      <w:r>
        <w:rPr>
          <w:spacing w:val="-10"/>
        </w:rPr>
        <w:t>е</w:t>
      </w:r>
      <w:r w:rsidRPr="007311DA">
        <w:rPr>
          <w:spacing w:val="-10"/>
        </w:rPr>
        <w:t>тся мероприяти</w:t>
      </w:r>
      <w:r>
        <w:rPr>
          <w:spacing w:val="-10"/>
        </w:rPr>
        <w:t>е федерального</w:t>
      </w:r>
      <w:r w:rsidRPr="007311DA">
        <w:rPr>
          <w:spacing w:val="-10"/>
        </w:rPr>
        <w:t xml:space="preserve"> значения:</w:t>
      </w:r>
    </w:p>
    <w:p w14:paraId="0B647AB3" w14:textId="0677E4E1" w:rsidR="00554D46" w:rsidRPr="007F2ACF" w:rsidRDefault="00554D46" w:rsidP="00F907B4">
      <w:pPr>
        <w:pStyle w:val="a9"/>
        <w:numPr>
          <w:ilvl w:val="0"/>
          <w:numId w:val="41"/>
        </w:numPr>
        <w:spacing w:line="276" w:lineRule="auto"/>
        <w:ind w:left="0" w:firstLine="709"/>
        <w:jc w:val="both"/>
        <w:rPr>
          <w:spacing w:val="-10"/>
        </w:rPr>
      </w:pPr>
      <w:r w:rsidRPr="007F2ACF">
        <w:rPr>
          <w:spacing w:val="-10"/>
        </w:rPr>
        <w:t>Строительство дополнительных главных путей, развитие существующей инфраструктуры на участке Чум - Инта - Коноша, строительство второго железнодорожного пути общего пользования протяженностью 268,4 км (гг. Инта, Печора, Княжпогостский район, гг. Сосногорск, Ухта, Усть-Вымский, Вельский, Устьянский, Вилегодский, Коношский, Великоустюгский районы, г. Котлас, Котласский, Ленский районы, г. Воркута).</w:t>
      </w:r>
    </w:p>
    <w:p w14:paraId="26D140BA" w14:textId="4F8C0531" w:rsidR="00341BB9" w:rsidRPr="007311DA" w:rsidRDefault="00341BB9" w:rsidP="00341BB9">
      <w:pPr>
        <w:spacing w:before="120" w:after="120" w:line="276" w:lineRule="auto"/>
        <w:ind w:firstLine="709"/>
        <w:jc w:val="both"/>
        <w:rPr>
          <w:spacing w:val="-10"/>
        </w:rPr>
      </w:pPr>
      <w:bookmarkStart w:id="586" w:name="_Toc26994053"/>
      <w:bookmarkStart w:id="587" w:name="_Toc27417825"/>
      <w:bookmarkStart w:id="588" w:name="_Toc27418712"/>
      <w:bookmarkStart w:id="589" w:name="_Toc27420178"/>
      <w:bookmarkStart w:id="590" w:name="_Toc27596179"/>
      <w:bookmarkStart w:id="591" w:name="_Toc47349328"/>
      <w:bookmarkStart w:id="592" w:name="_Toc47526728"/>
      <w:bookmarkStart w:id="593" w:name="_Toc47526968"/>
      <w:bookmarkStart w:id="594" w:name="_Toc47527126"/>
      <w:bookmarkStart w:id="595" w:name="_Toc47620003"/>
      <w:bookmarkStart w:id="596" w:name="_Toc56433972"/>
      <w:bookmarkStart w:id="597" w:name="_Toc63690978"/>
      <w:r w:rsidRPr="007311DA">
        <w:rPr>
          <w:spacing w:val="-10"/>
        </w:rPr>
        <w:t>Схемой территориального планирования Архангельской области, утвержденной постановлением Правительства Архангельской области № 6</w:t>
      </w:r>
      <w:r w:rsidR="007311DA" w:rsidRPr="007311DA">
        <w:rPr>
          <w:spacing w:val="-10"/>
        </w:rPr>
        <w:t>08</w:t>
      </w:r>
      <w:r w:rsidRPr="007311DA">
        <w:rPr>
          <w:spacing w:val="-10"/>
        </w:rPr>
        <w:t xml:space="preserve">-пп от </w:t>
      </w:r>
      <w:r w:rsidR="007311DA" w:rsidRPr="007311DA">
        <w:rPr>
          <w:spacing w:val="-10"/>
        </w:rPr>
        <w:t>25</w:t>
      </w:r>
      <w:r w:rsidRPr="007311DA">
        <w:rPr>
          <w:spacing w:val="-10"/>
        </w:rPr>
        <w:t>.</w:t>
      </w:r>
      <w:r w:rsidR="007311DA" w:rsidRPr="007311DA">
        <w:rPr>
          <w:spacing w:val="-10"/>
        </w:rPr>
        <w:t>1</w:t>
      </w:r>
      <w:r w:rsidRPr="007311DA">
        <w:rPr>
          <w:spacing w:val="-10"/>
        </w:rPr>
        <w:t>2.20</w:t>
      </w:r>
      <w:r w:rsidR="007311DA" w:rsidRPr="007311DA">
        <w:rPr>
          <w:spacing w:val="-10"/>
        </w:rPr>
        <w:t>12</w:t>
      </w:r>
      <w:r w:rsidR="009F3856" w:rsidRPr="007311DA">
        <w:rPr>
          <w:spacing w:val="-10"/>
        </w:rPr>
        <w:t xml:space="preserve"> </w:t>
      </w:r>
      <w:r w:rsidRPr="007311DA">
        <w:rPr>
          <w:spacing w:val="-10"/>
        </w:rPr>
        <w:t xml:space="preserve">на территории </w:t>
      </w:r>
      <w:r w:rsidR="009D0DF9" w:rsidRPr="007311DA">
        <w:rPr>
          <w:spacing w:val="-10"/>
        </w:rPr>
        <w:t>сельского поселения</w:t>
      </w:r>
      <w:r w:rsidRPr="007311DA">
        <w:rPr>
          <w:spacing w:val="-10"/>
        </w:rPr>
        <w:t xml:space="preserve"> «Солгинское» планируются мероприятия регионального значения:</w:t>
      </w:r>
    </w:p>
    <w:p w14:paraId="0CB01996" w14:textId="14A4A027" w:rsidR="00341BB9" w:rsidRPr="007F2ACF" w:rsidRDefault="00341BB9" w:rsidP="003D37EA">
      <w:pPr>
        <w:pStyle w:val="a9"/>
        <w:numPr>
          <w:ilvl w:val="0"/>
          <w:numId w:val="27"/>
        </w:numPr>
        <w:spacing w:before="120" w:after="120" w:line="276" w:lineRule="auto"/>
        <w:jc w:val="both"/>
        <w:rPr>
          <w:spacing w:val="-10"/>
        </w:rPr>
      </w:pPr>
      <w:bookmarkStart w:id="598" w:name="_Hlk27780818"/>
      <w:r w:rsidRPr="007F2ACF">
        <w:rPr>
          <w:spacing w:val="-10"/>
        </w:rPr>
        <w:t xml:space="preserve">Строительство газопровода межпоселкового от г. Вельск </w:t>
      </w:r>
      <w:bookmarkEnd w:id="598"/>
      <w:r w:rsidRPr="007F2ACF">
        <w:rPr>
          <w:spacing w:val="-10"/>
        </w:rPr>
        <w:t>до пос. Солгинский Вельского района Архангельской области;</w:t>
      </w:r>
    </w:p>
    <w:p w14:paraId="5AD23601" w14:textId="6763A104" w:rsidR="00341BB9" w:rsidRPr="007F2ACF" w:rsidRDefault="00341BB9" w:rsidP="003D37EA">
      <w:pPr>
        <w:pStyle w:val="a9"/>
        <w:numPr>
          <w:ilvl w:val="0"/>
          <w:numId w:val="27"/>
        </w:numPr>
        <w:spacing w:before="120" w:after="120" w:line="276" w:lineRule="auto"/>
        <w:jc w:val="both"/>
        <w:rPr>
          <w:spacing w:val="-10"/>
        </w:rPr>
      </w:pPr>
      <w:r w:rsidRPr="007F2ACF">
        <w:rPr>
          <w:spacing w:val="-10"/>
        </w:rPr>
        <w:t>Строительство газопровода межпоселкового от пос. Солгинский Вельского района до пос. Коноша Коношского района Архангельской области</w:t>
      </w:r>
      <w:r w:rsidR="00AD1974" w:rsidRPr="007F2ACF">
        <w:rPr>
          <w:spacing w:val="-10"/>
        </w:rPr>
        <w:t>.</w:t>
      </w:r>
    </w:p>
    <w:p w14:paraId="09446C7B" w14:textId="5CBFD451" w:rsidR="007A1F01" w:rsidRPr="002A30AD" w:rsidRDefault="00943250" w:rsidP="007A1F01">
      <w:pPr>
        <w:pStyle w:val="12"/>
        <w:tabs>
          <w:tab w:val="clear" w:pos="709"/>
          <w:tab w:val="num" w:pos="993"/>
        </w:tabs>
        <w:ind w:firstLine="709"/>
        <w:rPr>
          <w:sz w:val="24"/>
          <w:szCs w:val="24"/>
        </w:rPr>
      </w:pPr>
      <w:bookmarkStart w:id="599" w:name="_Toc77781051"/>
      <w:bookmarkStart w:id="600" w:name="_Toc120893347"/>
      <w:r w:rsidRPr="002A30AD">
        <w:rPr>
          <w:sz w:val="24"/>
          <w:szCs w:val="24"/>
        </w:rPr>
        <w:lastRenderedPageBreak/>
        <w:t>6</w:t>
      </w:r>
      <w:r w:rsidR="007A1F01" w:rsidRPr="002A30AD">
        <w:rPr>
          <w:sz w:val="24"/>
          <w:szCs w:val="24"/>
        </w:rPr>
        <w:t>. утвержденные документ</w:t>
      </w:r>
      <w:r w:rsidRPr="002A30AD">
        <w:rPr>
          <w:sz w:val="24"/>
          <w:szCs w:val="24"/>
        </w:rPr>
        <w:t>ами</w:t>
      </w:r>
      <w:r w:rsidR="007A1F01" w:rsidRPr="002A30AD">
        <w:rPr>
          <w:sz w:val="24"/>
          <w:szCs w:val="24"/>
        </w:rPr>
        <w:t xml:space="preserve"> территориального планирования </w:t>
      </w:r>
      <w:r w:rsidRPr="002A30AD">
        <w:rPr>
          <w:sz w:val="24"/>
          <w:szCs w:val="24"/>
        </w:rPr>
        <w:t>МУНИЦИПАЛЬНОГО РАЙОНА</w:t>
      </w:r>
      <w:r w:rsidR="007A1F01" w:rsidRPr="002A30AD">
        <w:rPr>
          <w:sz w:val="24"/>
          <w:szCs w:val="24"/>
        </w:rPr>
        <w:t xml:space="preserve"> сведения о видах, назначении и наименованиях</w:t>
      </w:r>
      <w:r w:rsidR="002D6B3E" w:rsidRPr="002A30AD">
        <w:rPr>
          <w:sz w:val="24"/>
          <w:szCs w:val="24"/>
        </w:rPr>
        <w:t>,</w:t>
      </w:r>
      <w:r w:rsidR="007A1F01" w:rsidRPr="002A30AD">
        <w:rPr>
          <w:sz w:val="24"/>
          <w:szCs w:val="24"/>
        </w:rPr>
        <w:t xml:space="preserve"> планируемых для размещения на территориях </w:t>
      </w:r>
      <w:r w:rsidR="009D0DF9" w:rsidRPr="002A30AD">
        <w:rPr>
          <w:sz w:val="24"/>
          <w:szCs w:val="24"/>
        </w:rPr>
        <w:t>сельского поселения</w:t>
      </w:r>
      <w:r w:rsidRPr="002A30AD">
        <w:rPr>
          <w:sz w:val="24"/>
          <w:szCs w:val="24"/>
        </w:rPr>
        <w:t>, ВХОДЯЩЕГО В СОСТАВ МУНИЦИПАЛЬНОГО РАЙОНА,</w:t>
      </w:r>
      <w:r w:rsidR="007A1F01" w:rsidRPr="002A30AD">
        <w:rPr>
          <w:sz w:val="24"/>
          <w:szCs w:val="24"/>
        </w:rPr>
        <w:t xml:space="preserve"> объектов </w:t>
      </w:r>
      <w:r w:rsidRPr="002A30AD">
        <w:rPr>
          <w:sz w:val="24"/>
          <w:szCs w:val="24"/>
        </w:rPr>
        <w:t xml:space="preserve">МЕСТНОГО </w:t>
      </w:r>
      <w:r w:rsidR="007A1F01" w:rsidRPr="002A30AD">
        <w:rPr>
          <w:sz w:val="24"/>
          <w:szCs w:val="24"/>
        </w:rPr>
        <w:t>значения</w:t>
      </w:r>
      <w:r w:rsidRPr="002A30AD">
        <w:rPr>
          <w:sz w:val="24"/>
          <w:szCs w:val="24"/>
        </w:rPr>
        <w:t xml:space="preserve"> МУНИЦИПАЛЬНОГО РАЙОНА</w:t>
      </w:r>
      <w:bookmarkEnd w:id="586"/>
      <w:bookmarkEnd w:id="587"/>
      <w:bookmarkEnd w:id="588"/>
      <w:bookmarkEnd w:id="589"/>
      <w:bookmarkEnd w:id="590"/>
      <w:bookmarkEnd w:id="591"/>
      <w:bookmarkEnd w:id="592"/>
      <w:bookmarkEnd w:id="593"/>
      <w:bookmarkEnd w:id="594"/>
      <w:bookmarkEnd w:id="595"/>
      <w:bookmarkEnd w:id="596"/>
      <w:bookmarkEnd w:id="597"/>
      <w:bookmarkEnd w:id="599"/>
      <w:bookmarkEnd w:id="600"/>
      <w:r w:rsidR="007A1F01" w:rsidRPr="002A30AD">
        <w:rPr>
          <w:sz w:val="24"/>
          <w:szCs w:val="24"/>
        </w:rPr>
        <w:t xml:space="preserve"> </w:t>
      </w:r>
    </w:p>
    <w:p w14:paraId="2976DA54" w14:textId="52E2648C" w:rsidR="003D37EA" w:rsidRPr="00BA0929" w:rsidRDefault="002D5DC3" w:rsidP="00BA0929">
      <w:pPr>
        <w:pStyle w:val="a9"/>
        <w:spacing w:line="276" w:lineRule="auto"/>
        <w:ind w:left="0" w:firstLine="709"/>
        <w:contextualSpacing w:val="0"/>
        <w:jc w:val="both"/>
        <w:rPr>
          <w:spacing w:val="-10"/>
        </w:rPr>
      </w:pPr>
      <w:bookmarkStart w:id="601" w:name="_Hlk89010472"/>
      <w:bookmarkStart w:id="602" w:name="_Toc26994054"/>
      <w:bookmarkStart w:id="603" w:name="_Toc27417826"/>
      <w:bookmarkStart w:id="604" w:name="_Toc27418713"/>
      <w:bookmarkStart w:id="605" w:name="_Toc27420179"/>
      <w:bookmarkStart w:id="606" w:name="_Toc27596180"/>
      <w:bookmarkStart w:id="607" w:name="_Toc47349329"/>
      <w:bookmarkStart w:id="608" w:name="_Toc47526729"/>
      <w:bookmarkStart w:id="609" w:name="_Toc47526969"/>
      <w:bookmarkStart w:id="610" w:name="_Toc47527127"/>
      <w:bookmarkStart w:id="611" w:name="_Toc47620004"/>
      <w:bookmarkStart w:id="612" w:name="_Toc56433973"/>
      <w:bookmarkStart w:id="613" w:name="_Toc63690979"/>
      <w:r w:rsidRPr="002A30AD">
        <w:rPr>
          <w:spacing w:val="-10"/>
        </w:rPr>
        <w:t xml:space="preserve">Схемой территориального планирования муниципального образования «Вельский муниципальный район», утвержденной решением Собрания депутатов муниципального образования «Вельский муниципальный район» </w:t>
      </w:r>
      <w:r w:rsidR="009F3856" w:rsidRPr="002A30AD">
        <w:rPr>
          <w:spacing w:val="-10"/>
        </w:rPr>
        <w:t xml:space="preserve">от 26.12.2018 №175 </w:t>
      </w:r>
      <w:bookmarkEnd w:id="601"/>
      <w:r w:rsidR="0075593C" w:rsidRPr="002A30AD">
        <w:rPr>
          <w:spacing w:val="-10"/>
        </w:rPr>
        <w:t xml:space="preserve">на территории </w:t>
      </w:r>
      <w:r w:rsidR="009D0DF9" w:rsidRPr="002A30AD">
        <w:rPr>
          <w:spacing w:val="-10"/>
        </w:rPr>
        <w:t xml:space="preserve">сельского поселения </w:t>
      </w:r>
      <w:r w:rsidR="0075593C" w:rsidRPr="002A30AD">
        <w:rPr>
          <w:spacing w:val="-10"/>
        </w:rPr>
        <w:t>«</w:t>
      </w:r>
      <w:r w:rsidR="009848F0" w:rsidRPr="002A30AD">
        <w:rPr>
          <w:spacing w:val="-10"/>
        </w:rPr>
        <w:t>Солгинское</w:t>
      </w:r>
      <w:r w:rsidR="0075593C" w:rsidRPr="002A30AD">
        <w:rPr>
          <w:spacing w:val="-10"/>
        </w:rPr>
        <w:t xml:space="preserve">» </w:t>
      </w:r>
      <w:r w:rsidRPr="002A30AD">
        <w:rPr>
          <w:spacing w:val="-10"/>
        </w:rPr>
        <w:t>предусмотрено размещение следующих объектов местного значения:</w:t>
      </w:r>
    </w:p>
    <w:p w14:paraId="26CD21BE" w14:textId="098975F7" w:rsidR="003D37EA" w:rsidRPr="00BA0929" w:rsidRDefault="003D37EA" w:rsidP="00BA0929">
      <w:pPr>
        <w:pStyle w:val="a9"/>
        <w:numPr>
          <w:ilvl w:val="0"/>
          <w:numId w:val="3"/>
        </w:numPr>
        <w:spacing w:line="276" w:lineRule="auto"/>
        <w:ind w:left="0" w:firstLine="709"/>
        <w:jc w:val="both"/>
        <w:rPr>
          <w:spacing w:val="-10"/>
        </w:rPr>
      </w:pPr>
      <w:r w:rsidRPr="00BA0929">
        <w:rPr>
          <w:spacing w:val="-10"/>
        </w:rPr>
        <w:t>Строительство межпоселковых газопроводов от ГРС-1 «Вельск» и ГРС-2 «Вельск» до ГРП и</w:t>
      </w:r>
      <w:r w:rsidR="009C0846" w:rsidRPr="00BA0929">
        <w:rPr>
          <w:spacing w:val="-10"/>
        </w:rPr>
        <w:t xml:space="preserve"> </w:t>
      </w:r>
      <w:r w:rsidRPr="00BA0929">
        <w:rPr>
          <w:spacing w:val="-10"/>
        </w:rPr>
        <w:t xml:space="preserve">котельных; </w:t>
      </w:r>
    </w:p>
    <w:p w14:paraId="26944047" w14:textId="2B102FE5" w:rsidR="003D37EA" w:rsidRPr="00BA0929" w:rsidRDefault="003D37EA" w:rsidP="00BA0929">
      <w:pPr>
        <w:pStyle w:val="a9"/>
        <w:numPr>
          <w:ilvl w:val="0"/>
          <w:numId w:val="3"/>
        </w:numPr>
        <w:suppressAutoHyphens/>
        <w:spacing w:line="276" w:lineRule="auto"/>
        <w:ind w:left="0" w:firstLine="709"/>
        <w:contextualSpacing w:val="0"/>
        <w:jc w:val="both"/>
        <w:rPr>
          <w:spacing w:val="-10"/>
        </w:rPr>
      </w:pPr>
      <w:r w:rsidRPr="00BA0929">
        <w:rPr>
          <w:spacing w:val="-10"/>
        </w:rPr>
        <w:t>Сооружение газораспределительных пунктов (ГРП);</w:t>
      </w:r>
    </w:p>
    <w:p w14:paraId="2072BDDC" w14:textId="3CD57C43" w:rsidR="003D37EA" w:rsidRPr="00BA0929" w:rsidRDefault="003D37EA" w:rsidP="00BA0929">
      <w:pPr>
        <w:pStyle w:val="a9"/>
        <w:numPr>
          <w:ilvl w:val="0"/>
          <w:numId w:val="3"/>
        </w:numPr>
        <w:suppressAutoHyphens/>
        <w:spacing w:line="276" w:lineRule="auto"/>
        <w:ind w:left="0" w:firstLine="709"/>
        <w:contextualSpacing w:val="0"/>
        <w:jc w:val="both"/>
        <w:rPr>
          <w:spacing w:val="-10"/>
        </w:rPr>
      </w:pPr>
      <w:r w:rsidRPr="00BA0929">
        <w:rPr>
          <w:spacing w:val="-10"/>
        </w:rPr>
        <w:t>Развитие газораспределительной сети низкого давления для газификации жилищного фонда;</w:t>
      </w:r>
    </w:p>
    <w:p w14:paraId="0AFC7060" w14:textId="2C9771C0" w:rsidR="003D37EA" w:rsidRPr="00BA0929" w:rsidRDefault="003D37EA" w:rsidP="00BA0929">
      <w:pPr>
        <w:pStyle w:val="a9"/>
        <w:numPr>
          <w:ilvl w:val="0"/>
          <w:numId w:val="3"/>
        </w:numPr>
        <w:suppressAutoHyphens/>
        <w:spacing w:line="276" w:lineRule="auto"/>
        <w:ind w:left="0" w:firstLine="709"/>
        <w:contextualSpacing w:val="0"/>
        <w:jc w:val="both"/>
        <w:rPr>
          <w:spacing w:val="-10"/>
        </w:rPr>
      </w:pPr>
      <w:r w:rsidRPr="00BA0929">
        <w:rPr>
          <w:spacing w:val="-10"/>
        </w:rPr>
        <w:t>Реконструкция трансформаторных подстанций, находящихся в неудовлетворительном состоянии;</w:t>
      </w:r>
    </w:p>
    <w:p w14:paraId="116FD424" w14:textId="6F01BA3C" w:rsidR="003D37EA" w:rsidRPr="00BA0929" w:rsidRDefault="003D37EA" w:rsidP="00BA0929">
      <w:pPr>
        <w:pStyle w:val="a9"/>
        <w:numPr>
          <w:ilvl w:val="0"/>
          <w:numId w:val="3"/>
        </w:numPr>
        <w:suppressAutoHyphens/>
        <w:spacing w:line="276" w:lineRule="auto"/>
        <w:ind w:left="0" w:firstLine="709"/>
        <w:contextualSpacing w:val="0"/>
        <w:jc w:val="both"/>
        <w:rPr>
          <w:spacing w:val="-10"/>
        </w:rPr>
      </w:pPr>
      <w:r w:rsidRPr="00BA0929">
        <w:rPr>
          <w:spacing w:val="-10"/>
        </w:rPr>
        <w:t>Реконструкция изношенных сетей 10(6)/0,4 кВ;</w:t>
      </w:r>
    </w:p>
    <w:p w14:paraId="0DC9D76C" w14:textId="2763C47A" w:rsidR="003D37EA" w:rsidRPr="00BA0929" w:rsidRDefault="003D37EA" w:rsidP="00BA0929">
      <w:pPr>
        <w:pStyle w:val="a9"/>
        <w:numPr>
          <w:ilvl w:val="0"/>
          <w:numId w:val="3"/>
        </w:numPr>
        <w:suppressAutoHyphens/>
        <w:spacing w:line="276" w:lineRule="auto"/>
        <w:ind w:left="0" w:firstLine="709"/>
        <w:contextualSpacing w:val="0"/>
        <w:jc w:val="both"/>
        <w:rPr>
          <w:spacing w:val="-10"/>
        </w:rPr>
      </w:pPr>
      <w:r w:rsidRPr="00BA0929">
        <w:rPr>
          <w:spacing w:val="-10"/>
        </w:rPr>
        <w:t>Сооружение новых ТП 10(6)/0,4 кВ;</w:t>
      </w:r>
    </w:p>
    <w:p w14:paraId="135A10AC" w14:textId="645AA15E" w:rsidR="003D37EA" w:rsidRPr="00BA0929" w:rsidRDefault="003D37EA" w:rsidP="00BA0929">
      <w:pPr>
        <w:pStyle w:val="a9"/>
        <w:numPr>
          <w:ilvl w:val="0"/>
          <w:numId w:val="3"/>
        </w:numPr>
        <w:suppressAutoHyphens/>
        <w:spacing w:line="276" w:lineRule="auto"/>
        <w:ind w:left="0" w:firstLine="709"/>
        <w:contextualSpacing w:val="0"/>
        <w:jc w:val="both"/>
        <w:rPr>
          <w:spacing w:val="-10"/>
        </w:rPr>
      </w:pPr>
      <w:r w:rsidRPr="00BA0929">
        <w:rPr>
          <w:spacing w:val="-10"/>
        </w:rPr>
        <w:t>Строительство кабельных линий до новых трансформаторных подстанций;</w:t>
      </w:r>
    </w:p>
    <w:p w14:paraId="013E4013" w14:textId="4A0FEE54" w:rsidR="003D37EA" w:rsidRPr="00BA0929" w:rsidRDefault="003D37EA" w:rsidP="00BA0929">
      <w:pPr>
        <w:pStyle w:val="a9"/>
        <w:numPr>
          <w:ilvl w:val="0"/>
          <w:numId w:val="3"/>
        </w:numPr>
        <w:suppressAutoHyphens/>
        <w:spacing w:line="276" w:lineRule="auto"/>
        <w:ind w:left="0" w:firstLine="709"/>
        <w:contextualSpacing w:val="0"/>
        <w:jc w:val="both"/>
        <w:rPr>
          <w:spacing w:val="-10"/>
        </w:rPr>
      </w:pPr>
      <w:r w:rsidRPr="00BA0929">
        <w:rPr>
          <w:spacing w:val="-10"/>
        </w:rPr>
        <w:t>Реконструкция и модернизация оборудования котельных, с переводом на природный газ;</w:t>
      </w:r>
    </w:p>
    <w:p w14:paraId="4C2CC51C" w14:textId="5CAFE258" w:rsidR="003D37EA" w:rsidRDefault="003D37EA" w:rsidP="00BA0929">
      <w:pPr>
        <w:pStyle w:val="a9"/>
        <w:numPr>
          <w:ilvl w:val="0"/>
          <w:numId w:val="3"/>
        </w:numPr>
        <w:suppressAutoHyphens/>
        <w:spacing w:line="276" w:lineRule="auto"/>
        <w:ind w:left="0" w:firstLine="709"/>
        <w:contextualSpacing w:val="0"/>
        <w:jc w:val="both"/>
        <w:rPr>
          <w:spacing w:val="-10"/>
        </w:rPr>
      </w:pPr>
      <w:r w:rsidRPr="00BA0929">
        <w:rPr>
          <w:spacing w:val="-10"/>
        </w:rPr>
        <w:t>Замена изношенных участков тепловых сетей и повышение их теплоизоляции</w:t>
      </w:r>
      <w:r w:rsidR="00BA0929" w:rsidRPr="00BA0929">
        <w:rPr>
          <w:spacing w:val="-10"/>
        </w:rPr>
        <w:t>.</w:t>
      </w:r>
    </w:p>
    <w:p w14:paraId="75641FB9" w14:textId="1FEE0FDF" w:rsidR="009C6E1A" w:rsidRPr="002A30AD" w:rsidRDefault="00943250" w:rsidP="00055378">
      <w:pPr>
        <w:pStyle w:val="12"/>
        <w:tabs>
          <w:tab w:val="clear" w:pos="709"/>
          <w:tab w:val="num" w:pos="993"/>
        </w:tabs>
        <w:ind w:firstLine="709"/>
        <w:rPr>
          <w:sz w:val="24"/>
          <w:szCs w:val="24"/>
        </w:rPr>
      </w:pPr>
      <w:bookmarkStart w:id="614" w:name="_Toc77781052"/>
      <w:bookmarkStart w:id="615" w:name="_Toc120893348"/>
      <w:r w:rsidRPr="002A30AD">
        <w:rPr>
          <w:sz w:val="24"/>
          <w:szCs w:val="24"/>
        </w:rPr>
        <w:lastRenderedPageBreak/>
        <w:t>7</w:t>
      </w:r>
      <w:r w:rsidR="00F905BD" w:rsidRPr="002A30AD">
        <w:rPr>
          <w:sz w:val="24"/>
          <w:szCs w:val="24"/>
        </w:rPr>
        <w:t xml:space="preserve">. </w:t>
      </w:r>
      <w:r w:rsidR="009C6E1A" w:rsidRPr="002A30AD">
        <w:rPr>
          <w:sz w:val="24"/>
          <w:szCs w:val="24"/>
        </w:rPr>
        <w:t xml:space="preserve">обоснование выбранного варианта развития территории </w:t>
      </w:r>
      <w:r w:rsidR="009D0DF9" w:rsidRPr="002A30AD">
        <w:rPr>
          <w:sz w:val="24"/>
          <w:szCs w:val="24"/>
        </w:rPr>
        <w:t>сельского поселения</w:t>
      </w:r>
      <w:r w:rsidR="009C6E1A" w:rsidRPr="002A30AD">
        <w:rPr>
          <w:sz w:val="24"/>
          <w:szCs w:val="24"/>
        </w:rPr>
        <w:t xml:space="preserve"> «</w:t>
      </w:r>
      <w:r w:rsidR="009848F0" w:rsidRPr="002A30AD">
        <w:rPr>
          <w:sz w:val="24"/>
          <w:szCs w:val="24"/>
        </w:rPr>
        <w:t>СОЛГИНСКОЕ</w:t>
      </w:r>
      <w:r w:rsidR="00AB6A2D" w:rsidRPr="002A30AD">
        <w:rPr>
          <w:sz w:val="24"/>
          <w:szCs w:val="24"/>
        </w:rPr>
        <w:t>»</w:t>
      </w:r>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p>
    <w:p w14:paraId="1D21FDB0" w14:textId="67701E4B" w:rsidR="002A6912" w:rsidRPr="002A30AD" w:rsidRDefault="00943250" w:rsidP="00055378">
      <w:pPr>
        <w:pStyle w:val="110"/>
        <w:spacing w:before="240" w:after="240" w:line="276" w:lineRule="auto"/>
        <w:ind w:firstLine="709"/>
        <w:rPr>
          <w:sz w:val="24"/>
          <w:szCs w:val="24"/>
        </w:rPr>
      </w:pPr>
      <w:bookmarkStart w:id="616" w:name="_Toc14186046"/>
      <w:bookmarkStart w:id="617" w:name="_Toc17107455"/>
      <w:bookmarkStart w:id="618" w:name="_Toc26994055"/>
      <w:bookmarkStart w:id="619" w:name="_Toc27417827"/>
      <w:bookmarkStart w:id="620" w:name="_Toc27418714"/>
      <w:bookmarkStart w:id="621" w:name="_Toc27420180"/>
      <w:bookmarkStart w:id="622" w:name="_Toc27596181"/>
      <w:bookmarkStart w:id="623" w:name="_Toc47349330"/>
      <w:bookmarkStart w:id="624" w:name="_Toc47526730"/>
      <w:bookmarkStart w:id="625" w:name="_Toc47526970"/>
      <w:bookmarkStart w:id="626" w:name="_Toc47527128"/>
      <w:bookmarkStart w:id="627" w:name="_Toc47620005"/>
      <w:bookmarkStart w:id="628" w:name="_Toc56433974"/>
      <w:bookmarkStart w:id="629" w:name="_Toc63690980"/>
      <w:bookmarkStart w:id="630" w:name="_Toc77781053"/>
      <w:bookmarkStart w:id="631" w:name="_Toc120893349"/>
      <w:r w:rsidRPr="002A30AD">
        <w:rPr>
          <w:sz w:val="24"/>
          <w:szCs w:val="24"/>
        </w:rPr>
        <w:t>7</w:t>
      </w:r>
      <w:r w:rsidR="00DF6DF1" w:rsidRPr="002A30AD">
        <w:rPr>
          <w:sz w:val="24"/>
          <w:szCs w:val="24"/>
        </w:rPr>
        <w:t xml:space="preserve">.1. </w:t>
      </w:r>
      <w:r w:rsidR="002A6912" w:rsidRPr="002A30AD">
        <w:rPr>
          <w:sz w:val="24"/>
          <w:szCs w:val="24"/>
        </w:rPr>
        <w:t>Функциональное использование и пространственное развитие территории</w:t>
      </w:r>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p>
    <w:p w14:paraId="6E039B8F" w14:textId="053D9B07" w:rsidR="005E5874" w:rsidRPr="002A30AD" w:rsidRDefault="00055378" w:rsidP="00886DBF">
      <w:pPr>
        <w:spacing w:before="120" w:after="120" w:line="276" w:lineRule="auto"/>
        <w:ind w:firstLine="709"/>
        <w:jc w:val="both"/>
        <w:rPr>
          <w:spacing w:val="-10"/>
        </w:rPr>
      </w:pPr>
      <w:bookmarkStart w:id="632" w:name="_Toc26994056"/>
      <w:bookmarkStart w:id="633" w:name="_Toc27417828"/>
      <w:bookmarkStart w:id="634" w:name="_Toc27418715"/>
      <w:bookmarkStart w:id="635" w:name="_Toc27420181"/>
      <w:bookmarkStart w:id="636" w:name="_Toc27596182"/>
      <w:bookmarkStart w:id="637" w:name="_Toc47349331"/>
      <w:bookmarkStart w:id="638" w:name="_Toc47526731"/>
      <w:bookmarkStart w:id="639" w:name="_Toc47526971"/>
      <w:bookmarkStart w:id="640" w:name="_Toc47527129"/>
      <w:bookmarkStart w:id="641" w:name="_Toc47620006"/>
      <w:bookmarkStart w:id="642" w:name="_Toc56433975"/>
      <w:bookmarkStart w:id="643" w:name="_Toc63690981"/>
      <w:r w:rsidRPr="002A30AD">
        <w:rPr>
          <w:spacing w:val="-10"/>
        </w:rPr>
        <w:t xml:space="preserve">Функциональное использование территории </w:t>
      </w:r>
      <w:r w:rsidR="009D0DF9" w:rsidRPr="002A30AD">
        <w:rPr>
          <w:spacing w:val="-10"/>
        </w:rPr>
        <w:t>сельского поселения</w:t>
      </w:r>
      <w:r w:rsidRPr="002A30AD">
        <w:rPr>
          <w:spacing w:val="-10"/>
        </w:rPr>
        <w:t xml:space="preserve"> «</w:t>
      </w:r>
      <w:r w:rsidR="00DB7C57" w:rsidRPr="002A30AD">
        <w:rPr>
          <w:spacing w:val="-10"/>
        </w:rPr>
        <w:t>Солгинское</w:t>
      </w:r>
      <w:r w:rsidRPr="002A30AD">
        <w:rPr>
          <w:spacing w:val="-10"/>
        </w:rPr>
        <w:t>» различно</w:t>
      </w:r>
      <w:r w:rsidR="00A21CBD" w:rsidRPr="002A30AD">
        <w:rPr>
          <w:rStyle w:val="af6"/>
          <w:spacing w:val="-10"/>
        </w:rPr>
        <w:footnoteReference w:id="27"/>
      </w:r>
      <w:r w:rsidRPr="002A30AD">
        <w:rPr>
          <w:spacing w:val="-10"/>
        </w:rPr>
        <w:t xml:space="preserve">. Лесоэксплуатационное функциональное использование территории является основным. </w:t>
      </w:r>
      <w:r w:rsidR="005E5874" w:rsidRPr="002A30AD">
        <w:rPr>
          <w:spacing w:val="-10"/>
        </w:rPr>
        <w:t>З</w:t>
      </w:r>
      <w:r w:rsidRPr="002A30AD">
        <w:rPr>
          <w:spacing w:val="-10"/>
        </w:rPr>
        <w:t>он</w:t>
      </w:r>
      <w:r w:rsidR="005E5874" w:rsidRPr="002A30AD">
        <w:rPr>
          <w:spacing w:val="-10"/>
        </w:rPr>
        <w:t>а</w:t>
      </w:r>
      <w:r w:rsidRPr="002A30AD">
        <w:rPr>
          <w:spacing w:val="-10"/>
        </w:rPr>
        <w:t xml:space="preserve"> лесов </w:t>
      </w:r>
      <w:r w:rsidR="005E5874" w:rsidRPr="002A30AD">
        <w:rPr>
          <w:spacing w:val="-10"/>
        </w:rPr>
        <w:t>занимает практически всю территорию</w:t>
      </w:r>
      <w:r w:rsidR="00DB7C57" w:rsidRPr="002A30AD">
        <w:rPr>
          <w:spacing w:val="-10"/>
        </w:rPr>
        <w:t xml:space="preserve"> – 86,4%</w:t>
      </w:r>
      <w:r w:rsidRPr="002A30AD">
        <w:rPr>
          <w:spacing w:val="-10"/>
        </w:rPr>
        <w:t xml:space="preserve">. Зона сельскохозяйственного </w:t>
      </w:r>
      <w:r w:rsidR="00F9081D" w:rsidRPr="002A30AD">
        <w:rPr>
          <w:spacing w:val="-10"/>
        </w:rPr>
        <w:t xml:space="preserve">использования </w:t>
      </w:r>
      <w:bookmarkStart w:id="644" w:name="_Hlk75435524"/>
      <w:r w:rsidR="00DB7C57" w:rsidRPr="002A30AD">
        <w:rPr>
          <w:spacing w:val="-10"/>
        </w:rPr>
        <w:t xml:space="preserve">– </w:t>
      </w:r>
      <w:r w:rsidR="00322052" w:rsidRPr="002A30AD">
        <w:rPr>
          <w:spacing w:val="-10"/>
        </w:rPr>
        <w:t>в</w:t>
      </w:r>
      <w:r w:rsidRPr="002A30AD">
        <w:rPr>
          <w:spacing w:val="-10"/>
        </w:rPr>
        <w:t>тор</w:t>
      </w:r>
      <w:r w:rsidR="00322052" w:rsidRPr="002A30AD">
        <w:rPr>
          <w:spacing w:val="-10"/>
        </w:rPr>
        <w:t>ая по площади</w:t>
      </w:r>
      <w:r w:rsidR="00DB7C57" w:rsidRPr="002A30AD">
        <w:rPr>
          <w:spacing w:val="-10"/>
        </w:rPr>
        <w:t xml:space="preserve"> (5,3%)</w:t>
      </w:r>
      <w:bookmarkEnd w:id="644"/>
      <w:r w:rsidR="005E5874" w:rsidRPr="002A30AD">
        <w:rPr>
          <w:spacing w:val="-10"/>
        </w:rPr>
        <w:t xml:space="preserve">. </w:t>
      </w:r>
    </w:p>
    <w:p w14:paraId="74C9716D" w14:textId="10E2FB36" w:rsidR="00A21CBD" w:rsidRPr="002A30AD" w:rsidRDefault="00A21CBD" w:rsidP="00DB7C57">
      <w:pPr>
        <w:tabs>
          <w:tab w:val="left" w:pos="-2127"/>
        </w:tabs>
        <w:spacing w:before="120" w:line="276" w:lineRule="auto"/>
        <w:ind w:firstLine="709"/>
        <w:jc w:val="both"/>
        <w:rPr>
          <w:spacing w:val="-10"/>
        </w:rPr>
      </w:pPr>
      <w:r w:rsidRPr="002A30AD">
        <w:rPr>
          <w:spacing w:val="-10"/>
        </w:rPr>
        <w:t>Незначительную часть территории занимают зоны жилые, общественно-деловые, производственные, инженерно-транспортной и коммунально-складской инфраструктуры, специального назначения и пр.</w:t>
      </w:r>
    </w:p>
    <w:p w14:paraId="19AB47F3" w14:textId="746DB167" w:rsidR="002E5A38" w:rsidRPr="002A30AD" w:rsidRDefault="005E5874" w:rsidP="0085021F">
      <w:pPr>
        <w:tabs>
          <w:tab w:val="left" w:pos="-2127"/>
        </w:tabs>
        <w:spacing w:before="120" w:line="276" w:lineRule="auto"/>
        <w:ind w:firstLine="709"/>
        <w:jc w:val="both"/>
      </w:pPr>
      <w:r w:rsidRPr="002A30AD">
        <w:rPr>
          <w:spacing w:val="-10"/>
        </w:rPr>
        <w:t xml:space="preserve">На территории поселения расположены зоны специального назначения, представленные </w:t>
      </w:r>
      <w:r w:rsidR="00DB7C57" w:rsidRPr="002A30AD">
        <w:rPr>
          <w:spacing w:val="-10"/>
        </w:rPr>
        <w:t>двумя кладбищами,</w:t>
      </w:r>
      <w:r w:rsidRPr="002A30AD">
        <w:rPr>
          <w:spacing w:val="-10"/>
        </w:rPr>
        <w:t xml:space="preserve"> </w:t>
      </w:r>
      <w:r w:rsidR="00A018B2" w:rsidRPr="002A30AD">
        <w:rPr>
          <w:spacing w:val="-10"/>
        </w:rPr>
        <w:t xml:space="preserve">одно из них расположено </w:t>
      </w:r>
      <w:r w:rsidR="00E55D85" w:rsidRPr="002A30AD">
        <w:rPr>
          <w:spacing w:val="-10"/>
        </w:rPr>
        <w:t>севернее</w:t>
      </w:r>
      <w:r w:rsidR="00DB7C57" w:rsidRPr="002A30AD">
        <w:rPr>
          <w:spacing w:val="-10"/>
        </w:rPr>
        <w:t xml:space="preserve"> пос. Солгинский</w:t>
      </w:r>
      <w:r w:rsidR="00E55D85" w:rsidRPr="002A30AD">
        <w:rPr>
          <w:spacing w:val="-10"/>
        </w:rPr>
        <w:t xml:space="preserve"> </w:t>
      </w:r>
      <w:r w:rsidR="009D0DF9" w:rsidRPr="002A30AD">
        <w:rPr>
          <w:spacing w:val="-10"/>
        </w:rPr>
        <w:t>–</w:t>
      </w:r>
      <w:r w:rsidR="00DB7C57" w:rsidRPr="002A30AD">
        <w:rPr>
          <w:spacing w:val="-10"/>
        </w:rPr>
        <w:t xml:space="preserve"> 3 г</w:t>
      </w:r>
      <w:r w:rsidR="00E55D85" w:rsidRPr="002A30AD">
        <w:rPr>
          <w:spacing w:val="-10"/>
        </w:rPr>
        <w:t>а</w:t>
      </w:r>
      <w:r w:rsidR="00A018B2" w:rsidRPr="002A30AD">
        <w:rPr>
          <w:spacing w:val="-10"/>
        </w:rPr>
        <w:t xml:space="preserve">, второе – </w:t>
      </w:r>
      <w:r w:rsidR="003138D0" w:rsidRPr="002A30AD">
        <w:rPr>
          <w:spacing w:val="-10"/>
        </w:rPr>
        <w:t xml:space="preserve">в </w:t>
      </w:r>
      <w:r w:rsidR="00DB7C57" w:rsidRPr="002A30AD">
        <w:t>пос.</w:t>
      </w:r>
      <w:r w:rsidR="00E55D85" w:rsidRPr="002A30AD">
        <w:t xml:space="preserve"> </w:t>
      </w:r>
      <w:r w:rsidR="00DB7C57" w:rsidRPr="002A30AD">
        <w:t>Рылковский Погос</w:t>
      </w:r>
      <w:r w:rsidR="00E55D85" w:rsidRPr="002A30AD">
        <w:t xml:space="preserve">т </w:t>
      </w:r>
      <w:r w:rsidR="009D0DF9" w:rsidRPr="002A30AD">
        <w:t>–</w:t>
      </w:r>
      <w:r w:rsidR="00E55D85" w:rsidRPr="002A30AD">
        <w:t xml:space="preserve"> </w:t>
      </w:r>
      <w:r w:rsidR="00DB7C57" w:rsidRPr="002A30AD">
        <w:t>1,0 га</w:t>
      </w:r>
      <w:r w:rsidR="00EA1F3A">
        <w:t>, несанкционированная свалка в пос. Солгинский, южнее д. Якушевская</w:t>
      </w:r>
      <w:r w:rsidR="00DB7C57" w:rsidRPr="002A30AD">
        <w:t>.</w:t>
      </w:r>
      <w:r w:rsidR="00EC1D83" w:rsidRPr="002A30AD">
        <w:t xml:space="preserve"> </w:t>
      </w:r>
    </w:p>
    <w:p w14:paraId="23A8246A" w14:textId="61C8FBA2" w:rsidR="0085021F" w:rsidRPr="002A30AD" w:rsidRDefault="00EC1D83" w:rsidP="0085021F">
      <w:pPr>
        <w:tabs>
          <w:tab w:val="left" w:pos="-2127"/>
        </w:tabs>
        <w:spacing w:before="120" w:line="276" w:lineRule="auto"/>
        <w:ind w:firstLine="709"/>
        <w:jc w:val="both"/>
        <w:rPr>
          <w:spacing w:val="-10"/>
        </w:rPr>
      </w:pPr>
      <w:r w:rsidRPr="002A30AD">
        <w:t>В связи</w:t>
      </w:r>
      <w:r w:rsidR="00245391" w:rsidRPr="002A30AD">
        <w:t xml:space="preserve"> с тем, что территория кладбища пос. Рылковский Погост находится</w:t>
      </w:r>
      <w:r w:rsidRPr="002A30AD">
        <w:t xml:space="preserve"> в водоохранн</w:t>
      </w:r>
      <w:r w:rsidR="00245391" w:rsidRPr="002A30AD">
        <w:t>ой</w:t>
      </w:r>
      <w:r w:rsidRPr="002A30AD">
        <w:t xml:space="preserve"> зон</w:t>
      </w:r>
      <w:r w:rsidR="00245391" w:rsidRPr="002A30AD">
        <w:t>е</w:t>
      </w:r>
      <w:r w:rsidRPr="002A30AD">
        <w:t xml:space="preserve"> р</w:t>
      </w:r>
      <w:r w:rsidR="003138D0" w:rsidRPr="002A30AD">
        <w:t>.</w:t>
      </w:r>
      <w:r w:rsidR="00396115" w:rsidRPr="002A30AD">
        <w:t xml:space="preserve"> Подюга</w:t>
      </w:r>
      <w:r w:rsidR="00245391" w:rsidRPr="002A30AD">
        <w:t xml:space="preserve"> и жилой зоне поселка,</w:t>
      </w:r>
      <w:r w:rsidRPr="002A30AD">
        <w:t xml:space="preserve"> </w:t>
      </w:r>
      <w:r w:rsidR="00245391" w:rsidRPr="002A30AD">
        <w:t>П</w:t>
      </w:r>
      <w:r w:rsidRPr="002A30AD">
        <w:t xml:space="preserve">роектом </w:t>
      </w:r>
      <w:r w:rsidR="0085021F" w:rsidRPr="002A30AD">
        <w:t xml:space="preserve">генплана </w:t>
      </w:r>
      <w:r w:rsidR="00BC54E2" w:rsidRPr="002A30AD">
        <w:t>кладбище</w:t>
      </w:r>
      <w:r w:rsidR="00E06704" w:rsidRPr="002A30AD">
        <w:t xml:space="preserve"> </w:t>
      </w:r>
      <w:r w:rsidR="00BC54E2" w:rsidRPr="002A30AD">
        <w:t>предлагается к закрытию</w:t>
      </w:r>
      <w:r w:rsidRPr="002A30AD">
        <w:t>.</w:t>
      </w:r>
      <w:r w:rsidR="005D78C4" w:rsidRPr="002A30AD">
        <w:t xml:space="preserve"> </w:t>
      </w:r>
      <w:r w:rsidR="0085021F" w:rsidRPr="002A30AD">
        <w:rPr>
          <w:spacing w:val="-10"/>
        </w:rPr>
        <w:t>Проектом генерального плана поселения не предполагается организация новых кладбищ.</w:t>
      </w:r>
    </w:p>
    <w:p w14:paraId="1E555767" w14:textId="58B1C311" w:rsidR="003312BD" w:rsidRPr="002A30AD" w:rsidRDefault="003312BD" w:rsidP="003312BD">
      <w:pPr>
        <w:spacing w:before="120" w:after="120" w:line="276" w:lineRule="auto"/>
        <w:ind w:firstLine="709"/>
        <w:jc w:val="both"/>
        <w:rPr>
          <w:spacing w:val="-10"/>
        </w:rPr>
      </w:pPr>
      <w:r w:rsidRPr="002A30AD">
        <w:rPr>
          <w:spacing w:val="-10"/>
        </w:rPr>
        <w:t>Проектом ГП предлагается в перспективе рассмотреть вопрос о включении части кладбища п. Рылковский Погост, в настоящее время находящейся за границами населенного пункта, в границы населенного пункта, в случае принятия соответствующего решения в порядке, установленном законодательством</w:t>
      </w:r>
      <w:r w:rsidR="00DB623A" w:rsidRPr="002A30AD">
        <w:rPr>
          <w:spacing w:val="-10"/>
        </w:rPr>
        <w:t>. При этом данному решению должно предшествовать изменение категории земель (земли сельскохозяйственного назначения в земли населенных пунктов)</w:t>
      </w:r>
      <w:r w:rsidRPr="002A30AD">
        <w:rPr>
          <w:spacing w:val="-10"/>
        </w:rPr>
        <w:t>.</w:t>
      </w:r>
    </w:p>
    <w:p w14:paraId="0A6BD614" w14:textId="5AF32140" w:rsidR="002E5A38" w:rsidRPr="002A30AD" w:rsidRDefault="00EA1F3A" w:rsidP="002E5A38">
      <w:pPr>
        <w:spacing w:before="120" w:after="120" w:line="276" w:lineRule="auto"/>
        <w:ind w:firstLine="709"/>
        <w:jc w:val="both"/>
        <w:rPr>
          <w:spacing w:val="-10"/>
        </w:rPr>
      </w:pPr>
      <w:r>
        <w:t>Несанкционированную свалку в пос. Солгинский п</w:t>
      </w:r>
      <w:r w:rsidR="002E5A38" w:rsidRPr="002A30AD">
        <w:t>роектом генплана предлагается к</w:t>
      </w:r>
      <w:r w:rsidR="002E5A38" w:rsidRPr="002A30AD">
        <w:rPr>
          <w:spacing w:val="-10"/>
        </w:rPr>
        <w:t xml:space="preserve"> закрытию и рекультивации нарушенных земель.</w:t>
      </w:r>
    </w:p>
    <w:p w14:paraId="2E63250C" w14:textId="6A4620BC" w:rsidR="00886DBF" w:rsidRPr="002A30AD" w:rsidRDefault="00512A09" w:rsidP="00886DBF">
      <w:pPr>
        <w:spacing w:before="120" w:after="120" w:line="276" w:lineRule="auto"/>
        <w:ind w:firstLine="709"/>
        <w:jc w:val="both"/>
        <w:rPr>
          <w:spacing w:val="-10"/>
        </w:rPr>
      </w:pPr>
      <w:r w:rsidRPr="002A30AD">
        <w:rPr>
          <w:spacing w:val="-10"/>
        </w:rPr>
        <w:t>Г</w:t>
      </w:r>
      <w:r w:rsidR="00886DBF" w:rsidRPr="002A30AD">
        <w:rPr>
          <w:spacing w:val="-10"/>
        </w:rPr>
        <w:t>енеральн</w:t>
      </w:r>
      <w:r w:rsidRPr="002A30AD">
        <w:rPr>
          <w:spacing w:val="-10"/>
        </w:rPr>
        <w:t>ым</w:t>
      </w:r>
      <w:r w:rsidR="00886DBF" w:rsidRPr="002A30AD">
        <w:rPr>
          <w:spacing w:val="-10"/>
        </w:rPr>
        <w:t xml:space="preserve"> план</w:t>
      </w:r>
      <w:r w:rsidRPr="002A30AD">
        <w:rPr>
          <w:spacing w:val="-10"/>
        </w:rPr>
        <w:t>ом</w:t>
      </w:r>
      <w:r w:rsidR="00886DBF" w:rsidRPr="002A30AD">
        <w:rPr>
          <w:spacing w:val="-10"/>
        </w:rPr>
        <w:t xml:space="preserve"> предусматривается четкое зонирование проектируемой территории на зоны различного функционального значения с учетом функциональных и транспортных связей зон между собой и соблюдением экологических, экономических, санитарных, архитектурных и других требований, направленных на обеспечение благоприятных условий для расселения постоянного населения, охраны природы, рекреации (см. Карту функциональных зон поселения).</w:t>
      </w:r>
    </w:p>
    <w:p w14:paraId="2C91121B" w14:textId="50489DB0" w:rsidR="00886DBF" w:rsidRPr="002A30AD" w:rsidRDefault="00886DBF" w:rsidP="00512A09">
      <w:pPr>
        <w:spacing w:before="120" w:after="120" w:line="276" w:lineRule="auto"/>
        <w:ind w:firstLine="709"/>
        <w:jc w:val="both"/>
        <w:rPr>
          <w:spacing w:val="-10"/>
        </w:rPr>
      </w:pPr>
      <w:r w:rsidRPr="002A30AD">
        <w:rPr>
          <w:spacing w:val="-10"/>
        </w:rPr>
        <w:t>Проектом предлагаются</w:t>
      </w:r>
      <w:r w:rsidRPr="008C0D75">
        <w:rPr>
          <w:spacing w:val="-10"/>
        </w:rPr>
        <w:t xml:space="preserve"> </w:t>
      </w:r>
      <w:r w:rsidRPr="008C0D75">
        <w:rPr>
          <w:b/>
          <w:spacing w:val="-10"/>
        </w:rPr>
        <w:t>следующие функциональные зоны</w:t>
      </w:r>
      <w:r w:rsidRPr="008C0D75">
        <w:rPr>
          <w:spacing w:val="-10"/>
        </w:rPr>
        <w:t xml:space="preserve"> поселения: зона застройки индивидуальными жилыми домами, зона застройки малоэтажными жилыми домами</w:t>
      </w:r>
      <w:r w:rsidR="009C23BD" w:rsidRPr="008C0D75">
        <w:rPr>
          <w:spacing w:val="-10"/>
        </w:rPr>
        <w:t xml:space="preserve"> (до 4 этажей, включая мансардный)</w:t>
      </w:r>
      <w:r w:rsidRPr="008C0D75">
        <w:rPr>
          <w:spacing w:val="-10"/>
        </w:rPr>
        <w:t xml:space="preserve">, общественно-деловые зоны, </w:t>
      </w:r>
      <w:r w:rsidR="008A6E8A" w:rsidRPr="008C0D75">
        <w:rPr>
          <w:spacing w:val="-10"/>
        </w:rPr>
        <w:t xml:space="preserve">производственная зона, </w:t>
      </w:r>
      <w:r w:rsidR="009C23BD" w:rsidRPr="008C0D75">
        <w:rPr>
          <w:spacing w:val="-10"/>
        </w:rPr>
        <w:t>коммунально-складская</w:t>
      </w:r>
      <w:r w:rsidR="00503CA1" w:rsidRPr="008C0D75">
        <w:rPr>
          <w:spacing w:val="-10"/>
        </w:rPr>
        <w:t xml:space="preserve"> зона</w:t>
      </w:r>
      <w:r w:rsidR="009C23BD" w:rsidRPr="008C0D75">
        <w:rPr>
          <w:spacing w:val="-10"/>
        </w:rPr>
        <w:t xml:space="preserve">, </w:t>
      </w:r>
      <w:r w:rsidRPr="008C0D75">
        <w:rPr>
          <w:spacing w:val="-10"/>
        </w:rPr>
        <w:t xml:space="preserve">зона инженерной инфраструктуры, зона транспортной инфраструктуры, зона сельскохозяйственного использования, </w:t>
      </w:r>
      <w:r w:rsidR="00DA5D01" w:rsidRPr="008C0D75">
        <w:rPr>
          <w:spacing w:val="-10"/>
        </w:rPr>
        <w:t xml:space="preserve">производственная зона сельскохозяйственных предприятий, </w:t>
      </w:r>
      <w:r w:rsidRPr="008C0D75">
        <w:rPr>
          <w:spacing w:val="-10"/>
        </w:rPr>
        <w:t xml:space="preserve">зона лесов, зона кладбищ,  </w:t>
      </w:r>
      <w:r w:rsidR="00DA5D01" w:rsidRPr="008C0D75">
        <w:rPr>
          <w:spacing w:val="-10"/>
        </w:rPr>
        <w:t>зона складирования и захоронения отходов,</w:t>
      </w:r>
      <w:r w:rsidR="002F0BC0" w:rsidRPr="008C0D75">
        <w:rPr>
          <w:spacing w:val="-10"/>
        </w:rPr>
        <w:t xml:space="preserve"> </w:t>
      </w:r>
      <w:r w:rsidR="00DA5D01" w:rsidRPr="008C0D75">
        <w:rPr>
          <w:spacing w:val="-10"/>
        </w:rPr>
        <w:t>зона озелененных территорий специального назначения, ин</w:t>
      </w:r>
      <w:r w:rsidR="004B68D6" w:rsidRPr="008C0D75">
        <w:rPr>
          <w:spacing w:val="-10"/>
        </w:rPr>
        <w:t>ые</w:t>
      </w:r>
      <w:r w:rsidR="00DA5D01" w:rsidRPr="008C0D75">
        <w:rPr>
          <w:spacing w:val="-10"/>
        </w:rPr>
        <w:t xml:space="preserve"> </w:t>
      </w:r>
      <w:r w:rsidR="004B68D6" w:rsidRPr="008C0D75">
        <w:rPr>
          <w:spacing w:val="-10"/>
        </w:rPr>
        <w:t xml:space="preserve">рекреационные </w:t>
      </w:r>
      <w:r w:rsidR="00574453" w:rsidRPr="008C0D75">
        <w:rPr>
          <w:spacing w:val="-10"/>
        </w:rPr>
        <w:t>зон</w:t>
      </w:r>
      <w:r w:rsidR="004B68D6" w:rsidRPr="008C0D75">
        <w:rPr>
          <w:spacing w:val="-10"/>
        </w:rPr>
        <w:t>ы</w:t>
      </w:r>
      <w:r w:rsidR="00A018B2" w:rsidRPr="008C0D75">
        <w:rPr>
          <w:spacing w:val="-10"/>
        </w:rPr>
        <w:t>.</w:t>
      </w:r>
    </w:p>
    <w:p w14:paraId="335F3D7A" w14:textId="6BF45187" w:rsidR="00512A09" w:rsidRPr="002A30AD" w:rsidRDefault="00512A09" w:rsidP="00512A09">
      <w:pPr>
        <w:spacing w:before="120" w:after="120" w:line="276" w:lineRule="auto"/>
        <w:ind w:firstLine="709"/>
        <w:jc w:val="both"/>
        <w:rPr>
          <w:spacing w:val="-10"/>
        </w:rPr>
      </w:pPr>
      <w:r w:rsidRPr="002A30AD">
        <w:rPr>
          <w:i/>
          <w:iCs/>
          <w:spacing w:val="-10"/>
        </w:rPr>
        <w:t>Пространственное развитие</w:t>
      </w:r>
      <w:r w:rsidRPr="002A30AD">
        <w:rPr>
          <w:spacing w:val="-10"/>
        </w:rPr>
        <w:t xml:space="preserve"> территория поселения получил</w:t>
      </w:r>
      <w:r w:rsidR="00BF7724" w:rsidRPr="002A30AD">
        <w:rPr>
          <w:spacing w:val="-10"/>
        </w:rPr>
        <w:t>а</w:t>
      </w:r>
      <w:r w:rsidRPr="002A30AD">
        <w:rPr>
          <w:spacing w:val="-10"/>
        </w:rPr>
        <w:t xml:space="preserve"> </w:t>
      </w:r>
      <w:r w:rsidR="00FB2346" w:rsidRPr="002A30AD">
        <w:rPr>
          <w:spacing w:val="-10"/>
        </w:rPr>
        <w:t xml:space="preserve">в юго-западной части Вельского муниципального района, </w:t>
      </w:r>
      <w:r w:rsidRPr="002A30AD">
        <w:rPr>
          <w:spacing w:val="-10"/>
        </w:rPr>
        <w:t>в долин</w:t>
      </w:r>
      <w:r w:rsidR="00DB7C57" w:rsidRPr="002A30AD">
        <w:rPr>
          <w:spacing w:val="-10"/>
        </w:rPr>
        <w:t>е</w:t>
      </w:r>
      <w:r w:rsidRPr="002A30AD">
        <w:rPr>
          <w:spacing w:val="-10"/>
        </w:rPr>
        <w:t xml:space="preserve"> рек</w:t>
      </w:r>
      <w:r w:rsidR="00DB7C57" w:rsidRPr="002A30AD">
        <w:rPr>
          <w:spacing w:val="-10"/>
        </w:rPr>
        <w:t xml:space="preserve">и </w:t>
      </w:r>
      <w:r w:rsidR="00FB2346" w:rsidRPr="002A30AD">
        <w:rPr>
          <w:spacing w:val="-10"/>
        </w:rPr>
        <w:t>Вель</w:t>
      </w:r>
      <w:r w:rsidRPr="002A30AD">
        <w:rPr>
          <w:spacing w:val="-10"/>
        </w:rPr>
        <w:t>.</w:t>
      </w:r>
    </w:p>
    <w:p w14:paraId="56FF2F2C" w14:textId="77777777" w:rsidR="00F34604" w:rsidRPr="002A30AD" w:rsidRDefault="00512A09" w:rsidP="00512A09">
      <w:pPr>
        <w:spacing w:before="120" w:after="120" w:line="276" w:lineRule="auto"/>
        <w:ind w:firstLine="709"/>
        <w:jc w:val="both"/>
        <w:rPr>
          <w:spacing w:val="-10"/>
        </w:rPr>
      </w:pPr>
      <w:r w:rsidRPr="002A30AD">
        <w:rPr>
          <w:spacing w:val="-10"/>
        </w:rPr>
        <w:lastRenderedPageBreak/>
        <w:t xml:space="preserve">В основе планировочной организации территории развиваются планировочные оси и центры – территории наибольшего социально-экономического и градостроительного развития поселения, формирующиеся на основе наиболее значимых дорог и населенных пунктов. </w:t>
      </w:r>
    </w:p>
    <w:p w14:paraId="63FFE9DB" w14:textId="559AD9FC" w:rsidR="00FB2346" w:rsidRPr="002A30AD" w:rsidRDefault="00FB2346" w:rsidP="00FB2346">
      <w:pPr>
        <w:spacing w:before="120" w:after="120" w:line="276" w:lineRule="auto"/>
        <w:ind w:firstLine="709"/>
        <w:jc w:val="both"/>
        <w:rPr>
          <w:spacing w:val="-10"/>
        </w:rPr>
      </w:pPr>
      <w:r w:rsidRPr="002A30AD">
        <w:rPr>
          <w:i/>
          <w:iCs/>
          <w:spacing w:val="-10"/>
        </w:rPr>
        <w:t>Основную планировочную ось</w:t>
      </w:r>
      <w:r w:rsidRPr="002A30AD">
        <w:rPr>
          <w:spacing w:val="-10"/>
        </w:rPr>
        <w:t xml:space="preserve"> Проектом генерального плана предлагается рассматривать на основе автомобильной дороги общего пользования регионального значения «Коноша – Вельск» и участка железной дороги общего пользования Коноша – Воркута. Вдоль основной планировочной оси Проектом рассматривается градостроительное, рекреационное, сельскохозяйственное развитие территории поселения.</w:t>
      </w:r>
    </w:p>
    <w:p w14:paraId="6BBB6321" w14:textId="41BB25AF" w:rsidR="00FB2346" w:rsidRPr="002A30AD" w:rsidRDefault="00FB2346" w:rsidP="00FB2346">
      <w:pPr>
        <w:spacing w:before="120" w:after="120" w:line="276" w:lineRule="auto"/>
        <w:ind w:firstLine="709"/>
        <w:jc w:val="both"/>
        <w:rPr>
          <w:spacing w:val="-10"/>
        </w:rPr>
      </w:pPr>
      <w:r w:rsidRPr="002A30AD">
        <w:rPr>
          <w:i/>
          <w:iCs/>
          <w:spacing w:val="-10"/>
        </w:rPr>
        <w:t>Второстепенные</w:t>
      </w:r>
      <w:r w:rsidRPr="002A30AD">
        <w:rPr>
          <w:spacing w:val="-10"/>
        </w:rPr>
        <w:t xml:space="preserve"> транспортно-планировочные оси формируются на основе автомобильных дорог общего пользования регионального и местного значения: Келарева Горка –Усть-Шоноша, подъезд к д.</w:t>
      </w:r>
      <w:r w:rsidR="009C23BD" w:rsidRPr="002A30AD">
        <w:rPr>
          <w:spacing w:val="-10"/>
        </w:rPr>
        <w:t xml:space="preserve"> </w:t>
      </w:r>
      <w:r w:rsidRPr="002A30AD">
        <w:rPr>
          <w:spacing w:val="-10"/>
        </w:rPr>
        <w:t>Филимоновская от а/д «Коноша – Вельск», д.</w:t>
      </w:r>
      <w:r w:rsidR="004F6AA0" w:rsidRPr="002A30AD">
        <w:rPr>
          <w:spacing w:val="-10"/>
        </w:rPr>
        <w:t xml:space="preserve"> </w:t>
      </w:r>
      <w:r w:rsidRPr="002A30AD">
        <w:rPr>
          <w:spacing w:val="-10"/>
        </w:rPr>
        <w:t xml:space="preserve">Филимоновская </w:t>
      </w:r>
      <w:r w:rsidR="004F6AA0" w:rsidRPr="002A30AD">
        <w:rPr>
          <w:spacing w:val="-10"/>
        </w:rPr>
        <w:t>–</w:t>
      </w:r>
      <w:r w:rsidRPr="002A30AD">
        <w:rPr>
          <w:spacing w:val="-10"/>
        </w:rPr>
        <w:t xml:space="preserve"> п.</w:t>
      </w:r>
      <w:r w:rsidR="004F6AA0" w:rsidRPr="002A30AD">
        <w:rPr>
          <w:spacing w:val="-10"/>
        </w:rPr>
        <w:t xml:space="preserve"> </w:t>
      </w:r>
      <w:r w:rsidRPr="002A30AD">
        <w:rPr>
          <w:spacing w:val="-10"/>
        </w:rPr>
        <w:t>Солгинский, п.</w:t>
      </w:r>
      <w:r w:rsidR="004F6AA0" w:rsidRPr="002A30AD">
        <w:rPr>
          <w:spacing w:val="-10"/>
        </w:rPr>
        <w:t xml:space="preserve"> </w:t>
      </w:r>
      <w:r w:rsidRPr="002A30AD">
        <w:rPr>
          <w:spacing w:val="-10"/>
        </w:rPr>
        <w:t xml:space="preserve">Келарева Горка </w:t>
      </w:r>
      <w:r w:rsidR="004F6AA0" w:rsidRPr="002A30AD">
        <w:rPr>
          <w:spacing w:val="-10"/>
        </w:rPr>
        <w:t>–</w:t>
      </w:r>
      <w:r w:rsidRPr="002A30AD">
        <w:rPr>
          <w:spacing w:val="-10"/>
        </w:rPr>
        <w:t xml:space="preserve"> ст. Келарева Горка.</w:t>
      </w:r>
    </w:p>
    <w:p w14:paraId="611F63A0" w14:textId="43A184A3" w:rsidR="00FB2346" w:rsidRPr="002A30AD" w:rsidRDefault="00FB2346" w:rsidP="00FB2346">
      <w:pPr>
        <w:spacing w:before="120" w:after="120" w:line="276" w:lineRule="auto"/>
        <w:ind w:firstLine="709"/>
        <w:jc w:val="both"/>
        <w:rPr>
          <w:spacing w:val="-10"/>
        </w:rPr>
      </w:pPr>
      <w:r w:rsidRPr="002A30AD">
        <w:rPr>
          <w:i/>
          <w:iCs/>
          <w:spacing w:val="-10"/>
        </w:rPr>
        <w:t>Главной природной планировочной осью</w:t>
      </w:r>
      <w:r w:rsidRPr="002A30AD">
        <w:rPr>
          <w:spacing w:val="-10"/>
        </w:rPr>
        <w:t xml:space="preserve"> территории поселения остается долина реки Вель, играющая организующую роль в планировочной структуре поселения. Второстепенными природными планировочными осями являются реки </w:t>
      </w:r>
      <w:proofErr w:type="spellStart"/>
      <w:r w:rsidRPr="002A30AD">
        <w:rPr>
          <w:spacing w:val="-10"/>
        </w:rPr>
        <w:t>Под</w:t>
      </w:r>
      <w:r w:rsidR="009C23BD" w:rsidRPr="002A30AD">
        <w:rPr>
          <w:spacing w:val="-10"/>
        </w:rPr>
        <w:t>ь</w:t>
      </w:r>
      <w:r w:rsidRPr="002A30AD">
        <w:rPr>
          <w:spacing w:val="-10"/>
        </w:rPr>
        <w:t>юка</w:t>
      </w:r>
      <w:proofErr w:type="spellEnd"/>
      <w:r w:rsidRPr="002A30AD">
        <w:rPr>
          <w:spacing w:val="-10"/>
        </w:rPr>
        <w:t xml:space="preserve"> и </w:t>
      </w:r>
      <w:proofErr w:type="spellStart"/>
      <w:r w:rsidRPr="002A30AD">
        <w:rPr>
          <w:spacing w:val="-10"/>
        </w:rPr>
        <w:t>Романьга</w:t>
      </w:r>
      <w:proofErr w:type="spellEnd"/>
      <w:r w:rsidRPr="002A30AD">
        <w:rPr>
          <w:spacing w:val="-10"/>
        </w:rPr>
        <w:t>. Около реки Вель и ее притоков, в основном, размещаются зоны преимущественного градостроительного и рекреационного освоения, а также другие функциональные зоны.</w:t>
      </w:r>
    </w:p>
    <w:p w14:paraId="0C3DD04A" w14:textId="20047DE7" w:rsidR="00FB2346" w:rsidRPr="002A30AD" w:rsidRDefault="00FB2346" w:rsidP="00FB2346">
      <w:pPr>
        <w:spacing w:before="120" w:after="120" w:line="276" w:lineRule="auto"/>
        <w:ind w:firstLine="709"/>
        <w:jc w:val="both"/>
        <w:rPr>
          <w:spacing w:val="-10"/>
        </w:rPr>
      </w:pPr>
      <w:r w:rsidRPr="002A30AD">
        <w:rPr>
          <w:i/>
          <w:iCs/>
          <w:spacing w:val="-10"/>
        </w:rPr>
        <w:t>Основным планировочным центром</w:t>
      </w:r>
      <w:r w:rsidRPr="002A30AD">
        <w:rPr>
          <w:spacing w:val="-10"/>
        </w:rPr>
        <w:t xml:space="preserve"> Проектом рассматривается пос.</w:t>
      </w:r>
      <w:r w:rsidR="004F6AA0" w:rsidRPr="002A30AD">
        <w:rPr>
          <w:spacing w:val="-10"/>
        </w:rPr>
        <w:t xml:space="preserve"> </w:t>
      </w:r>
      <w:r w:rsidRPr="002A30AD">
        <w:rPr>
          <w:spacing w:val="-10"/>
        </w:rPr>
        <w:t>Солгинский</w:t>
      </w:r>
      <w:r w:rsidR="004F6AA0" w:rsidRPr="002A30AD">
        <w:rPr>
          <w:spacing w:val="-10"/>
        </w:rPr>
        <w:t xml:space="preserve"> </w:t>
      </w:r>
      <w:r w:rsidRPr="002A30AD">
        <w:rPr>
          <w:spacing w:val="-10"/>
        </w:rPr>
        <w:t xml:space="preserve">(с прилегающим населенным пунктом </w:t>
      </w:r>
      <w:r w:rsidR="004F6AA0" w:rsidRPr="002A30AD">
        <w:rPr>
          <w:spacing w:val="-10"/>
        </w:rPr>
        <w:t>–</w:t>
      </w:r>
      <w:r w:rsidRPr="002A30AD">
        <w:rPr>
          <w:spacing w:val="-10"/>
        </w:rPr>
        <w:t xml:space="preserve"> д. Якушевской), расположенный в центре пересечения транспортных и природных планировочных осей. Поселок Солгинский</w:t>
      </w:r>
      <w:r w:rsidR="00D064BC" w:rsidRPr="002A30AD">
        <w:rPr>
          <w:spacing w:val="-10"/>
        </w:rPr>
        <w:t xml:space="preserve"> согласно действующего</w:t>
      </w:r>
      <w:r w:rsidRPr="002A30AD">
        <w:rPr>
          <w:spacing w:val="-10"/>
        </w:rPr>
        <w:t xml:space="preserve"> </w:t>
      </w:r>
      <w:r w:rsidR="00D064BC" w:rsidRPr="002A30AD">
        <w:rPr>
          <w:spacing w:val="-10"/>
        </w:rPr>
        <w:t>СТП Вельского района</w:t>
      </w:r>
      <w:r w:rsidRPr="002A30AD">
        <w:rPr>
          <w:spacing w:val="-10"/>
        </w:rPr>
        <w:t xml:space="preserve"> рассматривается в качестве центра «</w:t>
      </w:r>
      <w:proofErr w:type="spellStart"/>
      <w:r w:rsidRPr="002A30AD">
        <w:rPr>
          <w:spacing w:val="-10"/>
        </w:rPr>
        <w:t>Солгинско-Шоношской</w:t>
      </w:r>
      <w:proofErr w:type="spellEnd"/>
      <w:r w:rsidRPr="002A30AD">
        <w:rPr>
          <w:spacing w:val="-10"/>
        </w:rPr>
        <w:t>» планировочной зоны.</w:t>
      </w:r>
      <w:r w:rsidR="004F6AA0" w:rsidRPr="002A30AD">
        <w:rPr>
          <w:spacing w:val="-10"/>
        </w:rPr>
        <w:t xml:space="preserve"> </w:t>
      </w:r>
    </w:p>
    <w:p w14:paraId="3A6C4E39" w14:textId="77777777" w:rsidR="00FB2346" w:rsidRPr="002A30AD" w:rsidRDefault="00FB2346" w:rsidP="00FB2346">
      <w:pPr>
        <w:spacing w:before="120" w:after="120" w:line="276" w:lineRule="auto"/>
        <w:ind w:firstLine="709"/>
        <w:jc w:val="both"/>
        <w:rPr>
          <w:spacing w:val="-10"/>
        </w:rPr>
      </w:pPr>
      <w:r w:rsidRPr="002A30AD">
        <w:rPr>
          <w:spacing w:val="-10"/>
        </w:rPr>
        <w:t>Перспективное пространственно-территориальное развитие поселения основывается на исторически сложившейся планировочной структуре и дальнейшем ее совершенствовании (см. Карту ограничений. Планировочная организация территории).</w:t>
      </w:r>
    </w:p>
    <w:p w14:paraId="48215E36" w14:textId="77777777" w:rsidR="004F6AA0" w:rsidRPr="002A30AD" w:rsidRDefault="00FB2346" w:rsidP="00FB2346">
      <w:pPr>
        <w:spacing w:before="120" w:after="120" w:line="276" w:lineRule="auto"/>
        <w:ind w:firstLine="709"/>
        <w:jc w:val="both"/>
        <w:rPr>
          <w:spacing w:val="-10"/>
        </w:rPr>
      </w:pPr>
      <w:r w:rsidRPr="002A30AD">
        <w:rPr>
          <w:spacing w:val="-10"/>
        </w:rPr>
        <w:t xml:space="preserve">В системе расселения Вельского района сельское поселение «Солгинское» расположено относительно благоприятно по отношению к районному центру - г. Вельск (примерно часовая транспортная доступность). </w:t>
      </w:r>
    </w:p>
    <w:p w14:paraId="6801A20B" w14:textId="1594F5AD" w:rsidR="00FB2346" w:rsidRPr="002A30AD" w:rsidRDefault="00FB2346" w:rsidP="00FB2346">
      <w:pPr>
        <w:spacing w:before="120" w:after="120" w:line="276" w:lineRule="auto"/>
        <w:ind w:firstLine="709"/>
        <w:jc w:val="both"/>
        <w:rPr>
          <w:spacing w:val="-10"/>
        </w:rPr>
      </w:pPr>
      <w:r w:rsidRPr="002A30AD">
        <w:rPr>
          <w:i/>
          <w:iCs/>
          <w:spacing w:val="-10"/>
        </w:rPr>
        <w:t>Расселение</w:t>
      </w:r>
      <w:r w:rsidRPr="002A30AD">
        <w:rPr>
          <w:spacing w:val="-10"/>
        </w:rPr>
        <w:t xml:space="preserve"> в поселении очаговое, все населенные пункты находятся на отдалении друг от друга и развиваются вдоль реки Вель и ее основных притоков, рек Подюга, Романька,</w:t>
      </w:r>
      <w:r w:rsidR="009C23BD" w:rsidRPr="002A30AD">
        <w:rPr>
          <w:spacing w:val="-10"/>
        </w:rPr>
        <w:t xml:space="preserve"> </w:t>
      </w:r>
      <w:r w:rsidR="00E73E8B" w:rsidRPr="002A30AD">
        <w:rPr>
          <w:spacing w:val="-10"/>
        </w:rPr>
        <w:t>вышеперечисленных</w:t>
      </w:r>
      <w:r w:rsidR="00EE15E1" w:rsidRPr="002A30AD">
        <w:rPr>
          <w:spacing w:val="-10"/>
        </w:rPr>
        <w:t xml:space="preserve"> автомобильных</w:t>
      </w:r>
      <w:r w:rsidRPr="002A30AD">
        <w:rPr>
          <w:spacing w:val="-10"/>
        </w:rPr>
        <w:t xml:space="preserve"> дорог общего пользования регионального значения.</w:t>
      </w:r>
    </w:p>
    <w:p w14:paraId="21B268D3" w14:textId="43281728" w:rsidR="00FB2346" w:rsidRPr="002A30AD" w:rsidRDefault="00FB2346" w:rsidP="00FB2346">
      <w:pPr>
        <w:spacing w:before="120" w:after="120" w:line="276" w:lineRule="auto"/>
        <w:ind w:firstLine="709"/>
        <w:jc w:val="both"/>
        <w:rPr>
          <w:spacing w:val="-10"/>
        </w:rPr>
      </w:pPr>
      <w:r w:rsidRPr="002A30AD">
        <w:rPr>
          <w:spacing w:val="-10"/>
        </w:rPr>
        <w:t>Главным опорным организующим центром расселения поселения Проектом предлагается пос.</w:t>
      </w:r>
      <w:r w:rsidR="004F6AA0" w:rsidRPr="002A30AD">
        <w:rPr>
          <w:spacing w:val="-10"/>
        </w:rPr>
        <w:t xml:space="preserve"> </w:t>
      </w:r>
      <w:r w:rsidRPr="002A30AD">
        <w:rPr>
          <w:spacing w:val="-10"/>
        </w:rPr>
        <w:t>Солгинский, являющийся центром Солгинской местной системы расселения.</w:t>
      </w:r>
    </w:p>
    <w:p w14:paraId="4B72A030" w14:textId="77777777" w:rsidR="00D064BC" w:rsidRPr="002A30AD" w:rsidRDefault="00FB2346" w:rsidP="00FB2346">
      <w:pPr>
        <w:spacing w:before="120" w:after="120" w:line="276" w:lineRule="auto"/>
        <w:ind w:firstLine="709"/>
        <w:jc w:val="both"/>
        <w:rPr>
          <w:spacing w:val="-10"/>
        </w:rPr>
      </w:pPr>
      <w:r w:rsidRPr="002A30AD">
        <w:rPr>
          <w:spacing w:val="-10"/>
        </w:rPr>
        <w:t>Проектом генерального плана рассматривается возможность дальнейшего развития территории поселения на основе восстановления лесо</w:t>
      </w:r>
      <w:r w:rsidR="00D064BC" w:rsidRPr="002A30AD">
        <w:rPr>
          <w:spacing w:val="-10"/>
        </w:rPr>
        <w:t>промышленной</w:t>
      </w:r>
      <w:r w:rsidRPr="002A30AD">
        <w:rPr>
          <w:spacing w:val="-10"/>
        </w:rPr>
        <w:t xml:space="preserve"> и </w:t>
      </w:r>
      <w:r w:rsidR="00D064BC" w:rsidRPr="002A30AD">
        <w:rPr>
          <w:spacing w:val="-10"/>
        </w:rPr>
        <w:t>лесохозяйственной деятельности – лесоводства и лесозаготовок</w:t>
      </w:r>
      <w:r w:rsidRPr="002A30AD">
        <w:rPr>
          <w:spacing w:val="-10"/>
        </w:rPr>
        <w:t xml:space="preserve">. </w:t>
      </w:r>
      <w:r w:rsidR="00D064BC" w:rsidRPr="002A30AD">
        <w:rPr>
          <w:spacing w:val="-10"/>
        </w:rPr>
        <w:t>Необходимо использовать имеющиеся производственные и непроизводственные площадки домостроительного комбината и лесопильных цехов.</w:t>
      </w:r>
    </w:p>
    <w:p w14:paraId="52DCCE07" w14:textId="2B5087B3" w:rsidR="00FB2346" w:rsidRPr="002A30AD" w:rsidRDefault="00FB2346" w:rsidP="00FB2346">
      <w:pPr>
        <w:spacing w:before="120" w:after="120" w:line="276" w:lineRule="auto"/>
        <w:ind w:firstLine="709"/>
        <w:jc w:val="both"/>
        <w:rPr>
          <w:b/>
          <w:bCs/>
          <w:spacing w:val="-10"/>
        </w:rPr>
      </w:pPr>
      <w:r w:rsidRPr="002A30AD">
        <w:rPr>
          <w:spacing w:val="-10"/>
        </w:rPr>
        <w:t>Наличие хороших транспортных сообщений (автомобильных и железнодорожных) может способствовать восстановлению этих отраслей.</w:t>
      </w:r>
    </w:p>
    <w:p w14:paraId="7BD8D554" w14:textId="0144044B" w:rsidR="00FB2346" w:rsidRPr="002A30AD" w:rsidRDefault="00FB2346" w:rsidP="00FB2346">
      <w:pPr>
        <w:spacing w:before="120" w:after="120" w:line="276" w:lineRule="auto"/>
        <w:ind w:firstLine="709"/>
        <w:jc w:val="both"/>
        <w:rPr>
          <w:spacing w:val="-10"/>
        </w:rPr>
      </w:pPr>
      <w:r w:rsidRPr="002A30AD">
        <w:rPr>
          <w:spacing w:val="-10"/>
        </w:rPr>
        <w:t xml:space="preserve">Развитие территории поселения рассматривается и на основе дальнейшего сельскохозяйственного освоения, которое будет происходить в существующих границах сельскохозяйственных земель, за счет </w:t>
      </w:r>
      <w:r w:rsidRPr="002A30AD">
        <w:rPr>
          <w:spacing w:val="-10"/>
        </w:rPr>
        <w:lastRenderedPageBreak/>
        <w:t xml:space="preserve">освоения территорий, часть которых в настоящее время не используется, за счет интенсификации </w:t>
      </w:r>
      <w:r w:rsidR="00412C89" w:rsidRPr="002A30AD">
        <w:rPr>
          <w:spacing w:val="-10"/>
        </w:rPr>
        <w:t xml:space="preserve">использования </w:t>
      </w:r>
      <w:r w:rsidRPr="002A30AD">
        <w:rPr>
          <w:spacing w:val="-10"/>
        </w:rPr>
        <w:t>земель, организации фермерских и личных подсобных хозяйств</w:t>
      </w:r>
      <w:r w:rsidR="009B1F4D" w:rsidRPr="002A30AD">
        <w:rPr>
          <w:spacing w:val="-10"/>
        </w:rPr>
        <w:t>.</w:t>
      </w:r>
    </w:p>
    <w:p w14:paraId="487D0235" w14:textId="3E5A27EE" w:rsidR="00FB2346" w:rsidRPr="002A30AD" w:rsidRDefault="00FB2346" w:rsidP="00FB2346">
      <w:pPr>
        <w:spacing w:before="120" w:after="120" w:line="276" w:lineRule="auto"/>
        <w:ind w:firstLine="709"/>
        <w:jc w:val="both"/>
        <w:rPr>
          <w:spacing w:val="-10"/>
        </w:rPr>
      </w:pPr>
      <w:r w:rsidRPr="002A30AD">
        <w:rPr>
          <w:spacing w:val="-10"/>
        </w:rPr>
        <w:t xml:space="preserve">Проектом генерального плана предлагается развитие территории поселения и за счет имеющихся охотничье–промысловых и рыбных ресурсов, позволяющих развивать охотничьи-рыболовные хозяйства. Леса в поселении обладает большими запасами пищевых лесных ресурсов, здесь возможна заготовка пищевых лесных ресурсов и сбор лекарственных растений (дикорастущие ягоды, грибы, семена, березовый сок и </w:t>
      </w:r>
      <w:r w:rsidR="00676BC3" w:rsidRPr="002A30AD">
        <w:rPr>
          <w:spacing w:val="-10"/>
        </w:rPr>
        <w:t>др.</w:t>
      </w:r>
      <w:r w:rsidRPr="002A30AD">
        <w:rPr>
          <w:spacing w:val="-10"/>
        </w:rPr>
        <w:t xml:space="preserve"> лесные ресурсы).</w:t>
      </w:r>
    </w:p>
    <w:p w14:paraId="7ECA8D7B" w14:textId="2FC4F6AD" w:rsidR="00FB2346" w:rsidRPr="002A30AD" w:rsidRDefault="00FB2346" w:rsidP="00FB2346">
      <w:pPr>
        <w:spacing w:before="120" w:after="120" w:line="276" w:lineRule="auto"/>
        <w:ind w:firstLine="709"/>
        <w:jc w:val="both"/>
        <w:rPr>
          <w:spacing w:val="-10"/>
        </w:rPr>
      </w:pPr>
      <w:r w:rsidRPr="002A30AD">
        <w:rPr>
          <w:spacing w:val="-10"/>
        </w:rPr>
        <w:t xml:space="preserve">В связи с быстро растущей востребованностью рекреационных функций лесов лесничеств, Проектом генерального плана рассматривается возможность рекреационного освоения территории в районе рек Вель и ее притоков, являющегося значительным экономическим ресурсом. В перспективе возможно создание </w:t>
      </w:r>
      <w:proofErr w:type="spellStart"/>
      <w:r w:rsidRPr="002A30AD">
        <w:rPr>
          <w:spacing w:val="-10"/>
        </w:rPr>
        <w:t>Солгинско-Шоношской</w:t>
      </w:r>
      <w:proofErr w:type="spellEnd"/>
      <w:r w:rsidRPr="002A30AD">
        <w:rPr>
          <w:spacing w:val="-10"/>
        </w:rPr>
        <w:t xml:space="preserve"> туристской зоны (туристский центр – пос.</w:t>
      </w:r>
      <w:r w:rsidR="00676BC3" w:rsidRPr="002A30AD">
        <w:rPr>
          <w:spacing w:val="-10"/>
        </w:rPr>
        <w:t xml:space="preserve"> </w:t>
      </w:r>
      <w:r w:rsidRPr="002A30AD">
        <w:rPr>
          <w:spacing w:val="-10"/>
        </w:rPr>
        <w:t>Солгинский).</w:t>
      </w:r>
      <w:r w:rsidR="009B1F4D" w:rsidRPr="002A30AD">
        <w:rPr>
          <w:spacing w:val="-10"/>
        </w:rPr>
        <w:t xml:space="preserve"> </w:t>
      </w:r>
    </w:p>
    <w:p w14:paraId="323826C0" w14:textId="0209F293" w:rsidR="009B1F4D" w:rsidRPr="002A30AD" w:rsidRDefault="009B1F4D" w:rsidP="00FB2346">
      <w:pPr>
        <w:spacing w:before="120" w:after="120" w:line="276" w:lineRule="auto"/>
        <w:ind w:firstLine="709"/>
        <w:jc w:val="both"/>
        <w:rPr>
          <w:spacing w:val="-10"/>
        </w:rPr>
      </w:pPr>
      <w:r w:rsidRPr="002A30AD">
        <w:rPr>
          <w:spacing w:val="-10"/>
        </w:rPr>
        <w:t>Малочисленные населенные пункты и населенные пункты без населения возможно использовать в целях рекреации и туризма.</w:t>
      </w:r>
    </w:p>
    <w:p w14:paraId="52ABAF5E" w14:textId="72C76287" w:rsidR="009B1F4D" w:rsidRPr="002A30AD" w:rsidRDefault="009B1F4D" w:rsidP="00FB2346">
      <w:pPr>
        <w:spacing w:before="120" w:after="120" w:line="276" w:lineRule="auto"/>
        <w:ind w:firstLine="709"/>
        <w:jc w:val="both"/>
        <w:rPr>
          <w:spacing w:val="-10"/>
        </w:rPr>
      </w:pPr>
      <w:r w:rsidRPr="002A30AD">
        <w:rPr>
          <w:spacing w:val="-10"/>
        </w:rPr>
        <w:t>Развитие территории поселения проектом генерального плана рассматривается и на основе развития транспортной сети, который будет способствовать в том числе и туристско-рекреационному развитию территории.</w:t>
      </w:r>
    </w:p>
    <w:p w14:paraId="2DC2CBF8" w14:textId="326BDCB3" w:rsidR="004501EE" w:rsidRPr="002A30AD" w:rsidRDefault="004501EE" w:rsidP="004501EE">
      <w:pPr>
        <w:spacing w:before="120" w:after="120" w:line="276" w:lineRule="auto"/>
        <w:ind w:firstLine="709"/>
        <w:jc w:val="both"/>
        <w:rPr>
          <w:b/>
          <w:i/>
          <w:spacing w:val="-10"/>
        </w:rPr>
      </w:pPr>
      <w:r w:rsidRPr="002A30AD">
        <w:rPr>
          <w:b/>
          <w:i/>
          <w:spacing w:val="-10"/>
        </w:rPr>
        <w:t>Населенные пункты</w:t>
      </w:r>
    </w:p>
    <w:p w14:paraId="04451A40" w14:textId="210B7571" w:rsidR="00412C89" w:rsidRPr="002A30AD" w:rsidRDefault="00412C89" w:rsidP="00412C89">
      <w:pPr>
        <w:spacing w:before="120" w:after="120" w:line="276" w:lineRule="auto"/>
        <w:ind w:firstLine="709"/>
        <w:jc w:val="both"/>
        <w:rPr>
          <w:spacing w:val="-10"/>
        </w:rPr>
      </w:pPr>
      <w:r w:rsidRPr="002A30AD">
        <w:rPr>
          <w:b/>
          <w:i/>
          <w:spacing w:val="-10"/>
        </w:rPr>
        <w:t>Пос. Солгинский</w:t>
      </w:r>
      <w:r w:rsidRPr="002A30AD">
        <w:rPr>
          <w:spacing w:val="-10"/>
        </w:rPr>
        <w:t xml:space="preserve"> Административный центр </w:t>
      </w:r>
      <w:r w:rsidR="009D0DF9" w:rsidRPr="002A30AD">
        <w:rPr>
          <w:spacing w:val="-10"/>
        </w:rPr>
        <w:t>сельского поселения</w:t>
      </w:r>
      <w:r w:rsidRPr="002A30AD">
        <w:rPr>
          <w:spacing w:val="-10"/>
        </w:rPr>
        <w:t xml:space="preserve"> «Солгинское» - пос. Солгинский расположен в 51 км на запад от г. </w:t>
      </w:r>
      <w:hyperlink r:id="rId64" w:history="1">
        <w:r w:rsidRPr="002A30AD">
          <w:rPr>
            <w:spacing w:val="-10"/>
          </w:rPr>
          <w:t>Вельск</w:t>
        </w:r>
      </w:hyperlink>
      <w:r w:rsidRPr="002A30AD">
        <w:rPr>
          <w:spacing w:val="-10"/>
        </w:rPr>
        <w:t xml:space="preserve">, </w:t>
      </w:r>
      <w:r w:rsidR="00A969A6" w:rsidRPr="002A30AD">
        <w:rPr>
          <w:spacing w:val="-10"/>
        </w:rPr>
        <w:t>(ст.</w:t>
      </w:r>
      <w:r w:rsidRPr="002A30AD">
        <w:rPr>
          <w:spacing w:val="-10"/>
        </w:rPr>
        <w:t xml:space="preserve"> железнодорожн</w:t>
      </w:r>
      <w:r w:rsidR="00A969A6" w:rsidRPr="002A30AD">
        <w:rPr>
          <w:spacing w:val="-10"/>
        </w:rPr>
        <w:t>ая</w:t>
      </w:r>
      <w:r w:rsidRPr="002A30AD">
        <w:rPr>
          <w:spacing w:val="-10"/>
        </w:rPr>
        <w:t xml:space="preserve"> платформ</w:t>
      </w:r>
      <w:r w:rsidR="00A969A6" w:rsidRPr="002A30AD">
        <w:rPr>
          <w:spacing w:val="-10"/>
        </w:rPr>
        <w:t xml:space="preserve">а </w:t>
      </w:r>
      <w:r w:rsidRPr="002A30AD">
        <w:rPr>
          <w:spacing w:val="-10"/>
        </w:rPr>
        <w:t xml:space="preserve"> 62 км</w:t>
      </w:r>
      <w:r w:rsidR="00A969A6" w:rsidRPr="002A30AD">
        <w:rPr>
          <w:spacing w:val="-10"/>
        </w:rPr>
        <w:t>)</w:t>
      </w:r>
      <w:r w:rsidRPr="002A30AD">
        <w:rPr>
          <w:spacing w:val="-10"/>
        </w:rPr>
        <w:t xml:space="preserve"> железной дороги общего пользования Коноша – Воркута.</w:t>
      </w:r>
    </w:p>
    <w:p w14:paraId="6A0CB5C1" w14:textId="706405E4" w:rsidR="00412C89" w:rsidRPr="002A30AD" w:rsidRDefault="00412C89" w:rsidP="00412C89">
      <w:pPr>
        <w:spacing w:before="120" w:after="120" w:line="276" w:lineRule="auto"/>
        <w:ind w:firstLine="709"/>
        <w:jc w:val="both"/>
        <w:rPr>
          <w:spacing w:val="-10"/>
        </w:rPr>
      </w:pPr>
      <w:r w:rsidRPr="002A30AD">
        <w:rPr>
          <w:spacing w:val="-10"/>
        </w:rPr>
        <w:t>Поселок расположен в северо-западной части территории поселения, на берегу р. Вель, делящей поселок на две части. Поселок Солгинский территориально сближен с д. Якушевская, создает с ней единое селитебное образование.</w:t>
      </w:r>
    </w:p>
    <w:p w14:paraId="3FCC559D" w14:textId="5EFBA8F8" w:rsidR="00A21CBD" w:rsidRPr="002A30AD" w:rsidRDefault="00A21CBD" w:rsidP="00A21CBD">
      <w:pPr>
        <w:spacing w:before="120" w:after="120" w:line="276" w:lineRule="auto"/>
        <w:ind w:firstLine="709"/>
        <w:jc w:val="both"/>
        <w:rPr>
          <w:spacing w:val="-10"/>
        </w:rPr>
      </w:pPr>
      <w:r w:rsidRPr="002A30AD">
        <w:rPr>
          <w:spacing w:val="-10"/>
        </w:rPr>
        <w:t xml:space="preserve">Архитектурно-планировочная структура пос. Солгинский компактная. В основе пространственного развития поселка находятся основные планировочные образования – улицы: Советская, Набережная, Правобережная, Красноармейская, застроенные, преимущественно, индивидуальными с приусадебными участками жилыми домами и незначительно – малоэтажными многоквартирными домами. </w:t>
      </w:r>
    </w:p>
    <w:p w14:paraId="1CFD3BF5" w14:textId="778E2BB3" w:rsidR="00A21CBD" w:rsidRPr="002A30AD" w:rsidRDefault="00A21CBD" w:rsidP="00A21CBD">
      <w:pPr>
        <w:spacing w:before="120" w:after="120" w:line="276" w:lineRule="auto"/>
        <w:ind w:firstLine="709"/>
        <w:jc w:val="both"/>
        <w:rPr>
          <w:spacing w:val="-10"/>
        </w:rPr>
      </w:pPr>
      <w:r w:rsidRPr="002A30AD">
        <w:rPr>
          <w:spacing w:val="-10"/>
        </w:rPr>
        <w:t xml:space="preserve">Проектом предусмотрено упорядочение и уплотнение индивидуальной и малоэтажной жилой застройки. </w:t>
      </w:r>
    </w:p>
    <w:p w14:paraId="39F1EA44" w14:textId="77777777" w:rsidR="00A21CBD" w:rsidRPr="002A30AD" w:rsidRDefault="00A21CBD" w:rsidP="00A21CBD">
      <w:pPr>
        <w:spacing w:before="120" w:after="120" w:line="276" w:lineRule="auto"/>
        <w:ind w:firstLine="709"/>
        <w:jc w:val="both"/>
        <w:rPr>
          <w:spacing w:val="-10"/>
        </w:rPr>
      </w:pPr>
      <w:r w:rsidRPr="002A30AD">
        <w:rPr>
          <w:spacing w:val="-10"/>
        </w:rPr>
        <w:t xml:space="preserve">Функциональное зонирование поселка достаточно упорядочено. Несколько общественно-деловых зон находятся в центре, в северной и южной частях поселка. К общественно-деловым зонам примыкают, преимущественно, зоны застройки индивидуальными жилыми домами, и небольшие зоны застройки малоэтажными жилыми домами. Основная производственная зона находится на юге поселка. </w:t>
      </w:r>
    </w:p>
    <w:p w14:paraId="10B4F864" w14:textId="77777777" w:rsidR="00A21CBD" w:rsidRPr="002A30AD" w:rsidRDefault="00A21CBD" w:rsidP="00A21CBD">
      <w:pPr>
        <w:spacing w:before="120" w:after="120" w:line="276" w:lineRule="auto"/>
        <w:ind w:firstLine="709"/>
        <w:jc w:val="both"/>
        <w:rPr>
          <w:spacing w:val="-10"/>
        </w:rPr>
      </w:pPr>
      <w:r w:rsidRPr="002A30AD">
        <w:rPr>
          <w:spacing w:val="-10"/>
        </w:rPr>
        <w:t>Проектное функциональное зонирование пос. Солгинский предусматривает дальнейшее развитие существующих функциональных зон.</w:t>
      </w:r>
    </w:p>
    <w:p w14:paraId="09A9C4F6" w14:textId="1809F601" w:rsidR="00A21CBD" w:rsidRPr="002A30AD" w:rsidRDefault="00A21CBD" w:rsidP="00A21CBD">
      <w:pPr>
        <w:spacing w:before="120" w:after="120" w:line="276" w:lineRule="auto"/>
        <w:ind w:firstLine="709"/>
        <w:jc w:val="both"/>
        <w:rPr>
          <w:spacing w:val="-10"/>
        </w:rPr>
      </w:pPr>
      <w:r w:rsidRPr="002A30AD">
        <w:rPr>
          <w:spacing w:val="-10"/>
        </w:rPr>
        <w:t>Поселок располагает, практически, полным набором объектов социально-культурного и бытового повседневного обслуживания.</w:t>
      </w:r>
    </w:p>
    <w:p w14:paraId="50F5C06C" w14:textId="77777777" w:rsidR="00A21CBD" w:rsidRPr="002A30AD" w:rsidRDefault="00A21CBD" w:rsidP="00A21CBD">
      <w:pPr>
        <w:spacing w:before="120" w:after="120" w:line="276" w:lineRule="auto"/>
        <w:ind w:firstLine="709"/>
        <w:jc w:val="both"/>
        <w:rPr>
          <w:spacing w:val="-10"/>
        </w:rPr>
      </w:pPr>
      <w:r w:rsidRPr="002A30AD">
        <w:rPr>
          <w:spacing w:val="-10"/>
        </w:rPr>
        <w:t xml:space="preserve">В целях формирования полноценной среды обитания поселения, Проектом рассматривается дальнейшее развитие иерархической системы обслуживания повседневного и частично, периодического </w:t>
      </w:r>
      <w:r w:rsidRPr="002A30AD">
        <w:rPr>
          <w:spacing w:val="-10"/>
        </w:rPr>
        <w:lastRenderedPageBreak/>
        <w:t xml:space="preserve">спроса, при которой население будет иметь возможность получения, практически, всего спектра услуг. Проектом пос. Солгинский рассматривается в качестве центра системы социально-культурного и бытового обслуживания на поселенческом (низовом) уровне. </w:t>
      </w:r>
    </w:p>
    <w:p w14:paraId="6E61BA20" w14:textId="77777777" w:rsidR="00AD166A" w:rsidRPr="002A30AD" w:rsidRDefault="00A21CBD" w:rsidP="00A21CBD">
      <w:pPr>
        <w:spacing w:before="120" w:after="120" w:line="276" w:lineRule="auto"/>
        <w:ind w:firstLine="709"/>
        <w:jc w:val="both"/>
        <w:rPr>
          <w:spacing w:val="-10"/>
        </w:rPr>
      </w:pPr>
      <w:r w:rsidRPr="002A30AD">
        <w:rPr>
          <w:spacing w:val="-10"/>
        </w:rPr>
        <w:t xml:space="preserve">В составе поселения (кроме пос. Солгинский) находятся 11 населенных пунктов: </w:t>
      </w:r>
      <w:r w:rsidRPr="002A30AD">
        <w:rPr>
          <w:bCs/>
          <w:i/>
          <w:iCs/>
          <w:spacing w:val="-10"/>
        </w:rPr>
        <w:t>д.</w:t>
      </w:r>
      <w:r w:rsidR="00AD166A" w:rsidRPr="002A30AD">
        <w:rPr>
          <w:bCs/>
          <w:i/>
          <w:iCs/>
          <w:spacing w:val="-10"/>
        </w:rPr>
        <w:t xml:space="preserve"> </w:t>
      </w:r>
      <w:proofErr w:type="spellStart"/>
      <w:r w:rsidRPr="002A30AD">
        <w:rPr>
          <w:bCs/>
          <w:i/>
          <w:iCs/>
          <w:spacing w:val="-10"/>
        </w:rPr>
        <w:t>Горночаровская</w:t>
      </w:r>
      <w:proofErr w:type="spellEnd"/>
      <w:r w:rsidRPr="002A30AD">
        <w:rPr>
          <w:bCs/>
          <w:i/>
          <w:iCs/>
          <w:spacing w:val="-10"/>
        </w:rPr>
        <w:t>, пос.</w:t>
      </w:r>
      <w:r w:rsidR="00AD166A" w:rsidRPr="002A30AD">
        <w:rPr>
          <w:bCs/>
          <w:i/>
          <w:iCs/>
          <w:spacing w:val="-10"/>
        </w:rPr>
        <w:t xml:space="preserve"> </w:t>
      </w:r>
      <w:r w:rsidRPr="002A30AD">
        <w:rPr>
          <w:bCs/>
          <w:i/>
          <w:iCs/>
          <w:spacing w:val="-10"/>
        </w:rPr>
        <w:t>Дощаное, железнодорожный пост 72-го км, д.</w:t>
      </w:r>
      <w:r w:rsidR="00AD166A" w:rsidRPr="002A30AD">
        <w:rPr>
          <w:bCs/>
          <w:i/>
          <w:iCs/>
          <w:spacing w:val="-10"/>
        </w:rPr>
        <w:t xml:space="preserve"> </w:t>
      </w:r>
      <w:proofErr w:type="spellStart"/>
      <w:r w:rsidRPr="002A30AD">
        <w:rPr>
          <w:bCs/>
          <w:i/>
          <w:iCs/>
          <w:spacing w:val="-10"/>
        </w:rPr>
        <w:t>Завелье</w:t>
      </w:r>
      <w:proofErr w:type="spellEnd"/>
      <w:r w:rsidRPr="002A30AD">
        <w:rPr>
          <w:bCs/>
          <w:i/>
          <w:iCs/>
          <w:spacing w:val="-10"/>
        </w:rPr>
        <w:t>, д.</w:t>
      </w:r>
      <w:r w:rsidR="00AD166A" w:rsidRPr="002A30AD">
        <w:rPr>
          <w:bCs/>
          <w:i/>
          <w:iCs/>
          <w:spacing w:val="-10"/>
        </w:rPr>
        <w:t xml:space="preserve"> </w:t>
      </w:r>
      <w:proofErr w:type="spellStart"/>
      <w:r w:rsidRPr="002A30AD">
        <w:rPr>
          <w:bCs/>
          <w:i/>
          <w:iCs/>
          <w:spacing w:val="-10"/>
        </w:rPr>
        <w:t>Заподюжье</w:t>
      </w:r>
      <w:proofErr w:type="spellEnd"/>
      <w:r w:rsidRPr="002A30AD">
        <w:rPr>
          <w:bCs/>
          <w:i/>
          <w:iCs/>
          <w:spacing w:val="-10"/>
        </w:rPr>
        <w:t>, д.</w:t>
      </w:r>
      <w:r w:rsidR="00AD166A" w:rsidRPr="002A30AD">
        <w:rPr>
          <w:bCs/>
          <w:i/>
          <w:iCs/>
          <w:spacing w:val="-10"/>
        </w:rPr>
        <w:t xml:space="preserve"> </w:t>
      </w:r>
      <w:r w:rsidRPr="002A30AD">
        <w:rPr>
          <w:bCs/>
          <w:i/>
          <w:iCs/>
          <w:spacing w:val="-10"/>
        </w:rPr>
        <w:t>Келарева Горка, ж/</w:t>
      </w:r>
      <w:r w:rsidR="00AD166A" w:rsidRPr="002A30AD">
        <w:rPr>
          <w:bCs/>
          <w:i/>
          <w:iCs/>
          <w:spacing w:val="-10"/>
        </w:rPr>
        <w:t xml:space="preserve">д </w:t>
      </w:r>
      <w:r w:rsidRPr="002A30AD">
        <w:rPr>
          <w:bCs/>
          <w:i/>
          <w:iCs/>
          <w:spacing w:val="-10"/>
        </w:rPr>
        <w:t>ст. Келарева Горка, пос.</w:t>
      </w:r>
      <w:r w:rsidR="00AD166A" w:rsidRPr="002A30AD">
        <w:rPr>
          <w:bCs/>
          <w:i/>
          <w:iCs/>
          <w:spacing w:val="-10"/>
        </w:rPr>
        <w:t xml:space="preserve"> </w:t>
      </w:r>
      <w:r w:rsidRPr="002A30AD">
        <w:rPr>
          <w:bCs/>
          <w:i/>
          <w:iCs/>
          <w:spacing w:val="-10"/>
        </w:rPr>
        <w:t xml:space="preserve">Рылковский Погост, разъезд </w:t>
      </w:r>
      <w:proofErr w:type="spellStart"/>
      <w:r w:rsidRPr="002A30AD">
        <w:rPr>
          <w:bCs/>
          <w:i/>
          <w:iCs/>
          <w:spacing w:val="-10"/>
        </w:rPr>
        <w:t>Туймино</w:t>
      </w:r>
      <w:proofErr w:type="spellEnd"/>
      <w:r w:rsidRPr="002A30AD">
        <w:rPr>
          <w:bCs/>
          <w:i/>
          <w:iCs/>
          <w:spacing w:val="-10"/>
        </w:rPr>
        <w:t>, д.</w:t>
      </w:r>
      <w:r w:rsidR="00AD166A" w:rsidRPr="002A30AD">
        <w:rPr>
          <w:bCs/>
          <w:i/>
          <w:iCs/>
          <w:spacing w:val="-10"/>
        </w:rPr>
        <w:t xml:space="preserve"> </w:t>
      </w:r>
      <w:r w:rsidRPr="002A30AD">
        <w:rPr>
          <w:bCs/>
          <w:i/>
          <w:iCs/>
          <w:spacing w:val="-10"/>
        </w:rPr>
        <w:t>Филимоновская, д.</w:t>
      </w:r>
      <w:r w:rsidR="00AD166A" w:rsidRPr="002A30AD">
        <w:rPr>
          <w:bCs/>
          <w:i/>
          <w:iCs/>
          <w:spacing w:val="-10"/>
        </w:rPr>
        <w:t xml:space="preserve"> </w:t>
      </w:r>
      <w:r w:rsidRPr="002A30AD">
        <w:rPr>
          <w:bCs/>
          <w:i/>
          <w:iCs/>
          <w:spacing w:val="-10"/>
        </w:rPr>
        <w:t>Якушевская</w:t>
      </w:r>
      <w:r w:rsidRPr="002A30AD">
        <w:rPr>
          <w:spacing w:val="-10"/>
        </w:rPr>
        <w:t xml:space="preserve">. </w:t>
      </w:r>
    </w:p>
    <w:p w14:paraId="7EE3CBC4" w14:textId="4C4E2EAE" w:rsidR="00A21CBD" w:rsidRPr="002A30AD" w:rsidRDefault="00A21CBD" w:rsidP="00A21CBD">
      <w:pPr>
        <w:spacing w:before="120" w:after="120" w:line="276" w:lineRule="auto"/>
        <w:ind w:firstLine="709"/>
        <w:jc w:val="both"/>
        <w:rPr>
          <w:spacing w:val="-10"/>
        </w:rPr>
      </w:pPr>
      <w:r w:rsidRPr="002A30AD">
        <w:rPr>
          <w:spacing w:val="-10"/>
        </w:rPr>
        <w:t>Особенностью пространственного развития населенных пунктов является их территориальная удаленность друг от друга.</w:t>
      </w:r>
    </w:p>
    <w:p w14:paraId="040D2AEC" w14:textId="77777777" w:rsidR="00A21CBD" w:rsidRPr="002A30AD" w:rsidRDefault="00A21CBD" w:rsidP="00A21CBD">
      <w:pPr>
        <w:spacing w:before="120" w:after="120" w:line="276" w:lineRule="auto"/>
        <w:ind w:firstLine="709"/>
        <w:jc w:val="both"/>
        <w:rPr>
          <w:spacing w:val="-10"/>
        </w:rPr>
      </w:pPr>
      <w:r w:rsidRPr="002A30AD">
        <w:rPr>
          <w:spacing w:val="-10"/>
        </w:rPr>
        <w:t xml:space="preserve">Все населенные пункты имеют компактную архитектурно-планировочную структуру, в основе которой находится, как правило, одна основная улица. Населенные пункты застроены, преимущественно, индивидуальными с приусадебными участками жилыми домами, а также, незначительно, малоэтажными жилыми домами.   </w:t>
      </w:r>
    </w:p>
    <w:p w14:paraId="08345802" w14:textId="0269A6A2" w:rsidR="00A21CBD" w:rsidRPr="002A30AD" w:rsidRDefault="00A21CBD" w:rsidP="00A21CBD">
      <w:pPr>
        <w:spacing w:before="120" w:after="120" w:line="276" w:lineRule="auto"/>
        <w:ind w:firstLine="709"/>
        <w:jc w:val="both"/>
        <w:rPr>
          <w:spacing w:val="-10"/>
        </w:rPr>
      </w:pPr>
      <w:r w:rsidRPr="002A30AD">
        <w:rPr>
          <w:spacing w:val="-10"/>
        </w:rPr>
        <w:t>Проектом генерального плана рассматривается возможность упорядочения застройки населенных пунктов.</w:t>
      </w:r>
    </w:p>
    <w:p w14:paraId="50CB18A2" w14:textId="3C7D6435" w:rsidR="00A21CBD" w:rsidRPr="002A30AD" w:rsidRDefault="00A21CBD" w:rsidP="00A21CBD">
      <w:pPr>
        <w:spacing w:before="120" w:after="120" w:line="276" w:lineRule="auto"/>
        <w:ind w:firstLine="709"/>
        <w:jc w:val="both"/>
        <w:rPr>
          <w:spacing w:val="-10"/>
        </w:rPr>
      </w:pPr>
      <w:r w:rsidRPr="002A30AD">
        <w:rPr>
          <w:spacing w:val="-10"/>
        </w:rPr>
        <w:t>Значительная часть населенных пунктов поселения обладают следующими функциональными зонами: застройки индивидуальными жилыми домами, застройки малоэтажными жилыми домами</w:t>
      </w:r>
      <w:r w:rsidR="002F4114" w:rsidRPr="002A30AD">
        <w:rPr>
          <w:spacing w:val="-10"/>
        </w:rPr>
        <w:t xml:space="preserve"> </w:t>
      </w:r>
      <w:r w:rsidR="00EE15E1" w:rsidRPr="002A30AD">
        <w:rPr>
          <w:spacing w:val="-10"/>
        </w:rPr>
        <w:t>(до</w:t>
      </w:r>
      <w:r w:rsidR="002F4114" w:rsidRPr="002A30AD">
        <w:rPr>
          <w:spacing w:val="-10"/>
        </w:rPr>
        <w:t xml:space="preserve"> 4 этажей, включая мансардный)</w:t>
      </w:r>
      <w:r w:rsidRPr="002A30AD">
        <w:rPr>
          <w:spacing w:val="-10"/>
        </w:rPr>
        <w:t xml:space="preserve">, общественно-деловыми зонами, зонами транспортно-инженерной инфраструктур, </w:t>
      </w:r>
      <w:r w:rsidR="002F4114" w:rsidRPr="002A30AD">
        <w:rPr>
          <w:spacing w:val="-10"/>
        </w:rPr>
        <w:t xml:space="preserve">зоны сельскохозяйственного использования, </w:t>
      </w:r>
      <w:r w:rsidRPr="002A30AD">
        <w:rPr>
          <w:spacing w:val="-10"/>
        </w:rPr>
        <w:t>зоной акваторий.</w:t>
      </w:r>
    </w:p>
    <w:p w14:paraId="1A7CCF67" w14:textId="77777777" w:rsidR="00A21CBD" w:rsidRPr="002A30AD" w:rsidRDefault="00A21CBD" w:rsidP="00A21CBD">
      <w:pPr>
        <w:spacing w:before="120" w:after="120" w:line="276" w:lineRule="auto"/>
        <w:ind w:firstLine="709"/>
        <w:jc w:val="both"/>
        <w:rPr>
          <w:spacing w:val="-10"/>
        </w:rPr>
      </w:pPr>
      <w:r w:rsidRPr="002A30AD">
        <w:rPr>
          <w:spacing w:val="-10"/>
        </w:rPr>
        <w:t>Проектное функциональное зонирование населенных пунктов поселения предусматривает дальнейшее развитие этих зон.</w:t>
      </w:r>
    </w:p>
    <w:p w14:paraId="6CC6C66A" w14:textId="1CB47302" w:rsidR="00AD166A" w:rsidRPr="002A30AD" w:rsidRDefault="00AD166A" w:rsidP="00AD166A">
      <w:pPr>
        <w:spacing w:before="120" w:after="120" w:line="276" w:lineRule="auto"/>
        <w:ind w:firstLine="709"/>
        <w:jc w:val="both"/>
        <w:rPr>
          <w:spacing w:val="-10"/>
        </w:rPr>
      </w:pPr>
      <w:r w:rsidRPr="002A30AD">
        <w:rPr>
          <w:spacing w:val="-10"/>
        </w:rPr>
        <w:t xml:space="preserve">В связи с малочисленностью, а в некоторых случаях, отсутствием населения в некоторых населенных пунктах (деревни </w:t>
      </w:r>
      <w:proofErr w:type="spellStart"/>
      <w:r w:rsidRPr="002A30AD">
        <w:rPr>
          <w:spacing w:val="-10"/>
        </w:rPr>
        <w:t>Горночаровская</w:t>
      </w:r>
      <w:proofErr w:type="spellEnd"/>
      <w:r w:rsidRPr="002A30AD">
        <w:rPr>
          <w:spacing w:val="-10"/>
        </w:rPr>
        <w:t xml:space="preserve">, </w:t>
      </w:r>
      <w:proofErr w:type="spellStart"/>
      <w:r w:rsidRPr="002A30AD">
        <w:rPr>
          <w:spacing w:val="-10"/>
        </w:rPr>
        <w:t>Завелье</w:t>
      </w:r>
      <w:proofErr w:type="spellEnd"/>
      <w:r w:rsidRPr="002A30AD">
        <w:rPr>
          <w:spacing w:val="-10"/>
        </w:rPr>
        <w:t xml:space="preserve">, </w:t>
      </w:r>
      <w:proofErr w:type="spellStart"/>
      <w:r w:rsidRPr="002A30AD">
        <w:rPr>
          <w:spacing w:val="-10"/>
        </w:rPr>
        <w:t>Заподюжье</w:t>
      </w:r>
      <w:proofErr w:type="spellEnd"/>
      <w:r w:rsidRPr="002A30AD">
        <w:rPr>
          <w:spacing w:val="-10"/>
        </w:rPr>
        <w:t xml:space="preserve">, Келарева Горка, Филимоновская, пос. Дощаное), где число жителей составляет менее 20 человек, Проектом генерального плана предлагается использовать их территорию под размещение дач, туристических деревень, гостевых домов и т.д.  </w:t>
      </w:r>
    </w:p>
    <w:p w14:paraId="20B6B7C3" w14:textId="77777777" w:rsidR="00AD166A" w:rsidRPr="002A30AD" w:rsidRDefault="00AD166A" w:rsidP="00AD166A">
      <w:pPr>
        <w:spacing w:before="120" w:after="120" w:line="276" w:lineRule="auto"/>
        <w:ind w:firstLine="709"/>
        <w:jc w:val="both"/>
        <w:rPr>
          <w:spacing w:val="-10"/>
        </w:rPr>
      </w:pPr>
      <w:r w:rsidRPr="002A30AD">
        <w:rPr>
          <w:spacing w:val="-10"/>
        </w:rPr>
        <w:t xml:space="preserve">Населенные пункты, в которых отсутствует постоянно проживающее население (разъезд </w:t>
      </w:r>
      <w:proofErr w:type="spellStart"/>
      <w:r w:rsidRPr="002A30AD">
        <w:rPr>
          <w:spacing w:val="-10"/>
        </w:rPr>
        <w:t>Туймино</w:t>
      </w:r>
      <w:proofErr w:type="spellEnd"/>
      <w:r w:rsidRPr="002A30AD">
        <w:rPr>
          <w:spacing w:val="-10"/>
        </w:rPr>
        <w:t>, ж/д ст. Келарева Горка) рекомендуется использовать в целях рекреации и туризма (организация сезонного отдыха, массовых праздников и гуляний; сельского, экологического, водноспортивного, событийного, культурно-познавательного видов туризма).</w:t>
      </w:r>
    </w:p>
    <w:p w14:paraId="1CCF31DE" w14:textId="2B501B01" w:rsidR="002A0787" w:rsidRPr="002A30AD" w:rsidRDefault="00943250" w:rsidP="0003462F">
      <w:pPr>
        <w:pStyle w:val="110"/>
        <w:spacing w:before="240" w:after="240" w:line="276" w:lineRule="auto"/>
        <w:ind w:firstLine="709"/>
        <w:rPr>
          <w:sz w:val="24"/>
          <w:szCs w:val="24"/>
        </w:rPr>
      </w:pPr>
      <w:bookmarkStart w:id="645" w:name="_Toc77781054"/>
      <w:bookmarkStart w:id="646" w:name="_Toc120893350"/>
      <w:r w:rsidRPr="002A30AD">
        <w:rPr>
          <w:sz w:val="24"/>
          <w:szCs w:val="24"/>
        </w:rPr>
        <w:t>7</w:t>
      </w:r>
      <w:r w:rsidR="002A0787" w:rsidRPr="002A30AD">
        <w:rPr>
          <w:sz w:val="24"/>
          <w:szCs w:val="24"/>
        </w:rPr>
        <w:t>.2. Обоснование установления (изменения) границ населенных пунктов</w:t>
      </w:r>
      <w:bookmarkEnd w:id="632"/>
      <w:bookmarkEnd w:id="633"/>
      <w:bookmarkEnd w:id="634"/>
      <w:bookmarkEnd w:id="635"/>
      <w:bookmarkEnd w:id="636"/>
      <w:bookmarkEnd w:id="637"/>
      <w:bookmarkEnd w:id="638"/>
      <w:bookmarkEnd w:id="639"/>
      <w:bookmarkEnd w:id="640"/>
      <w:bookmarkEnd w:id="641"/>
      <w:bookmarkEnd w:id="642"/>
      <w:bookmarkEnd w:id="643"/>
      <w:bookmarkEnd w:id="645"/>
      <w:bookmarkEnd w:id="646"/>
    </w:p>
    <w:p w14:paraId="1875D682" w14:textId="61E65EF3" w:rsidR="00FF51BD" w:rsidRPr="00947A58" w:rsidRDefault="00FF51BD" w:rsidP="00947A58">
      <w:pPr>
        <w:spacing w:before="120" w:after="120" w:line="276" w:lineRule="auto"/>
        <w:ind w:firstLine="709"/>
        <w:jc w:val="both"/>
        <w:rPr>
          <w:spacing w:val="-10"/>
        </w:rPr>
      </w:pPr>
      <w:bookmarkStart w:id="647" w:name="_Toc26994057"/>
      <w:bookmarkStart w:id="648" w:name="_Toc27417829"/>
      <w:bookmarkStart w:id="649" w:name="_Toc27418716"/>
      <w:bookmarkStart w:id="650" w:name="_Toc27420182"/>
      <w:bookmarkStart w:id="651" w:name="_Toc27596183"/>
      <w:bookmarkStart w:id="652" w:name="_Toc47349332"/>
      <w:bookmarkStart w:id="653" w:name="_Toc47526732"/>
      <w:bookmarkStart w:id="654" w:name="_Toc47526972"/>
      <w:bookmarkStart w:id="655" w:name="_Toc47527130"/>
      <w:bookmarkStart w:id="656" w:name="_Toc47620007"/>
      <w:bookmarkStart w:id="657" w:name="_Toc56433976"/>
      <w:bookmarkStart w:id="658" w:name="_Toc63690982"/>
      <w:r w:rsidRPr="00947A58">
        <w:rPr>
          <w:spacing w:val="-10"/>
        </w:rPr>
        <w:t>Генеральным планом предлагается установление границ населенных пунктов согласно существующим земельным участкам, стоящим на кадастровом учете, как земли населенных пунктов, а также за счет территории под индивидуальной, многоквартирной жилой застройкой и землями общего пользования (улицы, проезды, скверы),</w:t>
      </w:r>
      <w:r w:rsidR="00947A58" w:rsidRPr="00947A58">
        <w:rPr>
          <w:spacing w:val="-10"/>
        </w:rPr>
        <w:t xml:space="preserve"> </w:t>
      </w:r>
      <w:r w:rsidRPr="00947A58">
        <w:rPr>
          <w:spacing w:val="-10"/>
        </w:rPr>
        <w:t xml:space="preserve">которая не поставлена на кадастровый учет. </w:t>
      </w:r>
    </w:p>
    <w:p w14:paraId="7BB302E1" w14:textId="5F97F5B6" w:rsidR="00FF51BD" w:rsidRPr="00947A58" w:rsidRDefault="00FF51BD" w:rsidP="00947A58">
      <w:pPr>
        <w:spacing w:before="120" w:after="120" w:line="276" w:lineRule="auto"/>
        <w:ind w:firstLine="709"/>
        <w:jc w:val="both"/>
        <w:rPr>
          <w:spacing w:val="-10"/>
        </w:rPr>
      </w:pPr>
      <w:r w:rsidRPr="00947A58">
        <w:rPr>
          <w:spacing w:val="-10"/>
        </w:rPr>
        <w:t>Генеральным планом предлагается установление границ населенных пунктов, перечень которых представлен в таблице 28.</w:t>
      </w:r>
    </w:p>
    <w:p w14:paraId="1D8260C9" w14:textId="03EAFF02" w:rsidR="00FF51BD" w:rsidRPr="00947A58" w:rsidRDefault="00FF51BD" w:rsidP="00947A58">
      <w:pPr>
        <w:spacing w:before="120" w:after="120" w:line="276" w:lineRule="auto"/>
        <w:ind w:firstLine="709"/>
        <w:jc w:val="right"/>
        <w:rPr>
          <w:spacing w:val="-10"/>
        </w:rPr>
      </w:pPr>
      <w:r w:rsidRPr="00947A58">
        <w:rPr>
          <w:spacing w:val="-10"/>
        </w:rPr>
        <w:t>Таблица 28</w:t>
      </w:r>
    </w:p>
    <w:p w14:paraId="2DC7B9FD" w14:textId="77777777" w:rsidR="00FF51BD" w:rsidRPr="00947A58" w:rsidRDefault="00FF51BD" w:rsidP="00947A58">
      <w:pPr>
        <w:spacing w:before="120" w:after="120" w:line="276" w:lineRule="auto"/>
        <w:ind w:firstLine="709"/>
        <w:jc w:val="both"/>
        <w:rPr>
          <w:spacing w:val="-10"/>
        </w:rPr>
      </w:pPr>
      <w:r w:rsidRPr="00947A58">
        <w:rPr>
          <w:spacing w:val="-10"/>
        </w:rPr>
        <w:t>Перечень населенных пунктов, границы которых устанавливаются генеральным планом</w:t>
      </w:r>
    </w:p>
    <w:p w14:paraId="3F959B39" w14:textId="77777777" w:rsidR="00FF51BD" w:rsidRPr="00F52082" w:rsidRDefault="00FF51BD" w:rsidP="00FF51BD">
      <w:pPr>
        <w:spacing w:line="14" w:lineRule="auto"/>
        <w:rPr>
          <w:color w:val="000000"/>
        </w:rPr>
      </w:pPr>
    </w:p>
    <w:tbl>
      <w:tblPr>
        <w:tblStyle w:val="TableGridReport2"/>
        <w:tblW w:w="4995" w:type="pct"/>
        <w:tblLook w:val="04A0" w:firstRow="1" w:lastRow="0" w:firstColumn="1" w:lastColumn="0" w:noHBand="0" w:noVBand="1"/>
      </w:tblPr>
      <w:tblGrid>
        <w:gridCol w:w="420"/>
        <w:gridCol w:w="6331"/>
        <w:gridCol w:w="3376"/>
      </w:tblGrid>
      <w:tr w:rsidR="00FF51BD" w:rsidRPr="00F52082" w14:paraId="66AED77A" w14:textId="77777777" w:rsidTr="00B63420">
        <w:trPr>
          <w:tblHeader/>
        </w:trPr>
        <w:tc>
          <w:tcPr>
            <w:tcW w:w="207" w:type="pct"/>
            <w:vAlign w:val="center"/>
          </w:tcPr>
          <w:p w14:paraId="3535EDB5" w14:textId="77D6435D" w:rsidR="00FF51BD" w:rsidRPr="00F52082" w:rsidRDefault="00FF51BD" w:rsidP="00FF51BD">
            <w:pPr>
              <w:jc w:val="center"/>
              <w:rPr>
                <w:b/>
                <w:color w:val="000000"/>
                <w:sz w:val="20"/>
              </w:rPr>
            </w:pPr>
            <w:r w:rsidRPr="00F52082">
              <w:rPr>
                <w:b/>
                <w:color w:val="000000"/>
                <w:sz w:val="20"/>
              </w:rPr>
              <w:lastRenderedPageBreak/>
              <w:t>№</w:t>
            </w:r>
          </w:p>
        </w:tc>
        <w:tc>
          <w:tcPr>
            <w:tcW w:w="3126" w:type="pct"/>
            <w:vAlign w:val="center"/>
          </w:tcPr>
          <w:p w14:paraId="70ECF66B" w14:textId="71E34D47" w:rsidR="00FF51BD" w:rsidRPr="00F52082" w:rsidRDefault="00FF51BD" w:rsidP="00FF51BD">
            <w:pPr>
              <w:jc w:val="center"/>
              <w:rPr>
                <w:b/>
                <w:color w:val="000000"/>
                <w:sz w:val="20"/>
              </w:rPr>
            </w:pPr>
            <w:r w:rsidRPr="00F52082">
              <w:rPr>
                <w:b/>
                <w:color w:val="000000"/>
                <w:sz w:val="20"/>
              </w:rPr>
              <w:t>Наименование населенного пункта</w:t>
            </w:r>
          </w:p>
        </w:tc>
        <w:tc>
          <w:tcPr>
            <w:tcW w:w="1667" w:type="pct"/>
            <w:vAlign w:val="center"/>
          </w:tcPr>
          <w:p w14:paraId="4DB65384" w14:textId="38189ECB" w:rsidR="00FF51BD" w:rsidRPr="00F52082" w:rsidRDefault="00FF51BD" w:rsidP="00FF51BD">
            <w:pPr>
              <w:jc w:val="center"/>
              <w:rPr>
                <w:b/>
                <w:color w:val="000000"/>
                <w:sz w:val="20"/>
              </w:rPr>
            </w:pPr>
            <w:r w:rsidRPr="00F52082">
              <w:rPr>
                <w:b/>
                <w:color w:val="000000"/>
                <w:sz w:val="20"/>
              </w:rPr>
              <w:t>Площадь населенного пункта, га</w:t>
            </w:r>
          </w:p>
        </w:tc>
      </w:tr>
      <w:tr w:rsidR="00FF51BD" w:rsidRPr="00F52082" w14:paraId="6E2CC43A" w14:textId="77777777" w:rsidTr="002A3C3F">
        <w:trPr>
          <w:tblHeader/>
        </w:trPr>
        <w:tc>
          <w:tcPr>
            <w:tcW w:w="207" w:type="pct"/>
          </w:tcPr>
          <w:p w14:paraId="6970B617" w14:textId="77777777" w:rsidR="00FF51BD" w:rsidRPr="00F52082" w:rsidRDefault="00FF51BD" w:rsidP="002A3C3F">
            <w:pPr>
              <w:jc w:val="center"/>
              <w:rPr>
                <w:b/>
                <w:color w:val="000000"/>
                <w:sz w:val="20"/>
              </w:rPr>
            </w:pPr>
            <w:r w:rsidRPr="00F52082">
              <w:rPr>
                <w:b/>
                <w:color w:val="000000"/>
                <w:sz w:val="20"/>
              </w:rPr>
              <w:t>1</w:t>
            </w:r>
          </w:p>
        </w:tc>
        <w:tc>
          <w:tcPr>
            <w:tcW w:w="3126" w:type="pct"/>
          </w:tcPr>
          <w:p w14:paraId="24068F23" w14:textId="77777777" w:rsidR="00FF51BD" w:rsidRPr="00F52082" w:rsidRDefault="00FF51BD" w:rsidP="002A3C3F">
            <w:pPr>
              <w:jc w:val="center"/>
              <w:rPr>
                <w:b/>
                <w:color w:val="000000"/>
                <w:sz w:val="20"/>
              </w:rPr>
            </w:pPr>
            <w:r w:rsidRPr="00F52082">
              <w:rPr>
                <w:b/>
                <w:color w:val="000000"/>
                <w:sz w:val="20"/>
              </w:rPr>
              <w:t>2</w:t>
            </w:r>
          </w:p>
        </w:tc>
        <w:tc>
          <w:tcPr>
            <w:tcW w:w="1667" w:type="pct"/>
          </w:tcPr>
          <w:p w14:paraId="2AADF214" w14:textId="77777777" w:rsidR="00FF51BD" w:rsidRPr="00F52082" w:rsidRDefault="00FF51BD" w:rsidP="002A3C3F">
            <w:pPr>
              <w:jc w:val="center"/>
              <w:rPr>
                <w:b/>
                <w:color w:val="000000"/>
                <w:sz w:val="20"/>
              </w:rPr>
            </w:pPr>
            <w:r w:rsidRPr="00F52082">
              <w:rPr>
                <w:b/>
                <w:color w:val="000000"/>
                <w:sz w:val="20"/>
              </w:rPr>
              <w:t>3</w:t>
            </w:r>
          </w:p>
        </w:tc>
      </w:tr>
      <w:tr w:rsidR="00FF51BD" w:rsidRPr="00F52082" w14:paraId="5FF27D2A" w14:textId="77777777" w:rsidTr="002A3C3F">
        <w:tc>
          <w:tcPr>
            <w:tcW w:w="207" w:type="pct"/>
          </w:tcPr>
          <w:p w14:paraId="4670D28A" w14:textId="77777777" w:rsidR="00FF51BD" w:rsidRPr="00F23F9B" w:rsidRDefault="00FF51BD" w:rsidP="002A3C3F">
            <w:pPr>
              <w:jc w:val="center"/>
              <w:rPr>
                <w:color w:val="000000"/>
                <w:sz w:val="20"/>
              </w:rPr>
            </w:pPr>
            <w:r w:rsidRPr="00F23F9B">
              <w:rPr>
                <w:color w:val="000000"/>
                <w:sz w:val="20"/>
              </w:rPr>
              <w:t>1</w:t>
            </w:r>
          </w:p>
        </w:tc>
        <w:tc>
          <w:tcPr>
            <w:tcW w:w="3126" w:type="pct"/>
          </w:tcPr>
          <w:p w14:paraId="7149E081" w14:textId="6A4808E7" w:rsidR="00FF51BD" w:rsidRPr="00F23F9B" w:rsidRDefault="00FF51BD" w:rsidP="002A3C3F">
            <w:pPr>
              <w:rPr>
                <w:color w:val="000000"/>
                <w:sz w:val="20"/>
              </w:rPr>
            </w:pPr>
            <w:r w:rsidRPr="00F23F9B">
              <w:rPr>
                <w:color w:val="000000"/>
                <w:sz w:val="20"/>
              </w:rPr>
              <w:t xml:space="preserve">д. </w:t>
            </w:r>
            <w:proofErr w:type="spellStart"/>
            <w:r w:rsidRPr="00F23F9B">
              <w:rPr>
                <w:color w:val="000000"/>
                <w:sz w:val="20"/>
              </w:rPr>
              <w:t>Горночаровская</w:t>
            </w:r>
            <w:proofErr w:type="spellEnd"/>
          </w:p>
        </w:tc>
        <w:tc>
          <w:tcPr>
            <w:tcW w:w="1667" w:type="pct"/>
            <w:shd w:val="clear" w:color="auto" w:fill="auto"/>
          </w:tcPr>
          <w:p w14:paraId="3A36B60A" w14:textId="42A66ACC" w:rsidR="00FF51BD" w:rsidRPr="004457EF" w:rsidRDefault="004457EF" w:rsidP="002A3C3F">
            <w:pPr>
              <w:jc w:val="center"/>
              <w:rPr>
                <w:color w:val="000000"/>
                <w:sz w:val="20"/>
              </w:rPr>
            </w:pPr>
            <w:r w:rsidRPr="004457EF">
              <w:rPr>
                <w:color w:val="000000"/>
                <w:sz w:val="20"/>
              </w:rPr>
              <w:t>13,3</w:t>
            </w:r>
          </w:p>
        </w:tc>
      </w:tr>
      <w:tr w:rsidR="00FF51BD" w:rsidRPr="00F52082" w14:paraId="7EBC5765" w14:textId="77777777" w:rsidTr="002A3C3F">
        <w:tc>
          <w:tcPr>
            <w:tcW w:w="207" w:type="pct"/>
          </w:tcPr>
          <w:p w14:paraId="74B8A4CC" w14:textId="77777777" w:rsidR="00FF51BD" w:rsidRPr="00F23F9B" w:rsidRDefault="00FF51BD" w:rsidP="002A3C3F">
            <w:pPr>
              <w:jc w:val="center"/>
              <w:rPr>
                <w:color w:val="000000"/>
                <w:sz w:val="20"/>
              </w:rPr>
            </w:pPr>
            <w:r w:rsidRPr="00F23F9B">
              <w:rPr>
                <w:color w:val="000000"/>
                <w:sz w:val="20"/>
              </w:rPr>
              <w:t>2</w:t>
            </w:r>
          </w:p>
        </w:tc>
        <w:tc>
          <w:tcPr>
            <w:tcW w:w="3126" w:type="pct"/>
          </w:tcPr>
          <w:p w14:paraId="6A971F91" w14:textId="09656725" w:rsidR="00FF51BD" w:rsidRPr="00F23F9B" w:rsidRDefault="00FF51BD" w:rsidP="002A3C3F">
            <w:pPr>
              <w:rPr>
                <w:color w:val="000000"/>
                <w:sz w:val="20"/>
              </w:rPr>
            </w:pPr>
            <w:r w:rsidRPr="00F23F9B">
              <w:rPr>
                <w:color w:val="000000"/>
                <w:sz w:val="20"/>
              </w:rPr>
              <w:t xml:space="preserve">д. </w:t>
            </w:r>
            <w:proofErr w:type="spellStart"/>
            <w:r w:rsidRPr="00F23F9B">
              <w:rPr>
                <w:color w:val="000000"/>
                <w:sz w:val="20"/>
              </w:rPr>
              <w:t>Завелье</w:t>
            </w:r>
            <w:proofErr w:type="spellEnd"/>
          </w:p>
        </w:tc>
        <w:tc>
          <w:tcPr>
            <w:tcW w:w="1667" w:type="pct"/>
            <w:shd w:val="clear" w:color="auto" w:fill="auto"/>
          </w:tcPr>
          <w:p w14:paraId="42A2E873" w14:textId="50DF65F9" w:rsidR="00FF51BD" w:rsidRPr="004457EF" w:rsidRDefault="004457EF" w:rsidP="002A3C3F">
            <w:pPr>
              <w:jc w:val="center"/>
              <w:rPr>
                <w:color w:val="000000"/>
                <w:sz w:val="20"/>
              </w:rPr>
            </w:pPr>
            <w:r w:rsidRPr="004457EF">
              <w:rPr>
                <w:color w:val="000000"/>
                <w:sz w:val="20"/>
              </w:rPr>
              <w:t>6,3</w:t>
            </w:r>
          </w:p>
        </w:tc>
      </w:tr>
      <w:tr w:rsidR="00FF51BD" w:rsidRPr="00F52082" w14:paraId="7CA7E4F3" w14:textId="77777777" w:rsidTr="002A3C3F">
        <w:tc>
          <w:tcPr>
            <w:tcW w:w="207" w:type="pct"/>
          </w:tcPr>
          <w:p w14:paraId="1A71B2CF" w14:textId="77777777" w:rsidR="00FF51BD" w:rsidRPr="00F23F9B" w:rsidRDefault="00FF51BD" w:rsidP="002A3C3F">
            <w:pPr>
              <w:jc w:val="center"/>
              <w:rPr>
                <w:color w:val="000000"/>
                <w:sz w:val="20"/>
              </w:rPr>
            </w:pPr>
            <w:r w:rsidRPr="00F23F9B">
              <w:rPr>
                <w:color w:val="000000"/>
                <w:sz w:val="20"/>
              </w:rPr>
              <w:t>3</w:t>
            </w:r>
          </w:p>
        </w:tc>
        <w:tc>
          <w:tcPr>
            <w:tcW w:w="3126" w:type="pct"/>
          </w:tcPr>
          <w:p w14:paraId="16E55F15" w14:textId="523D8B47" w:rsidR="00FF51BD" w:rsidRPr="00F23F9B" w:rsidRDefault="00FE62FF" w:rsidP="002A3C3F">
            <w:pPr>
              <w:rPr>
                <w:color w:val="000000"/>
                <w:sz w:val="20"/>
              </w:rPr>
            </w:pPr>
            <w:r w:rsidRPr="00F23F9B">
              <w:rPr>
                <w:color w:val="000000"/>
                <w:sz w:val="20"/>
              </w:rPr>
              <w:t xml:space="preserve">д. </w:t>
            </w:r>
            <w:proofErr w:type="spellStart"/>
            <w:r w:rsidR="00FF51BD" w:rsidRPr="00F23F9B">
              <w:rPr>
                <w:color w:val="000000"/>
                <w:sz w:val="20"/>
              </w:rPr>
              <w:t>Заподюжье</w:t>
            </w:r>
            <w:proofErr w:type="spellEnd"/>
          </w:p>
        </w:tc>
        <w:tc>
          <w:tcPr>
            <w:tcW w:w="1667" w:type="pct"/>
            <w:shd w:val="clear" w:color="auto" w:fill="auto"/>
          </w:tcPr>
          <w:p w14:paraId="787D5EB9" w14:textId="12E2620F" w:rsidR="00FF51BD" w:rsidRPr="004457EF" w:rsidRDefault="004457EF" w:rsidP="002A3C3F">
            <w:pPr>
              <w:jc w:val="center"/>
              <w:rPr>
                <w:color w:val="000000"/>
                <w:sz w:val="20"/>
              </w:rPr>
            </w:pPr>
            <w:r w:rsidRPr="004457EF">
              <w:rPr>
                <w:color w:val="000000"/>
                <w:sz w:val="20"/>
              </w:rPr>
              <w:t>9,8</w:t>
            </w:r>
          </w:p>
        </w:tc>
      </w:tr>
      <w:tr w:rsidR="00FF51BD" w:rsidRPr="00F52082" w14:paraId="45F5EDD2" w14:textId="77777777" w:rsidTr="002A3C3F">
        <w:tc>
          <w:tcPr>
            <w:tcW w:w="207" w:type="pct"/>
          </w:tcPr>
          <w:p w14:paraId="50074752" w14:textId="77777777" w:rsidR="00FF51BD" w:rsidRPr="00F23F9B" w:rsidRDefault="00FF51BD" w:rsidP="002A3C3F">
            <w:pPr>
              <w:jc w:val="center"/>
              <w:rPr>
                <w:color w:val="000000"/>
                <w:sz w:val="20"/>
              </w:rPr>
            </w:pPr>
            <w:r w:rsidRPr="00F23F9B">
              <w:rPr>
                <w:color w:val="000000"/>
                <w:sz w:val="20"/>
              </w:rPr>
              <w:t>4</w:t>
            </w:r>
          </w:p>
        </w:tc>
        <w:tc>
          <w:tcPr>
            <w:tcW w:w="3126" w:type="pct"/>
          </w:tcPr>
          <w:p w14:paraId="4247F72C" w14:textId="5581E5AB" w:rsidR="00FF51BD" w:rsidRPr="00F23F9B" w:rsidRDefault="00FE62FF" w:rsidP="002A3C3F">
            <w:pPr>
              <w:rPr>
                <w:color w:val="000000"/>
                <w:sz w:val="20"/>
              </w:rPr>
            </w:pPr>
            <w:r w:rsidRPr="00F23F9B">
              <w:rPr>
                <w:color w:val="000000"/>
                <w:sz w:val="20"/>
              </w:rPr>
              <w:t xml:space="preserve">д. </w:t>
            </w:r>
            <w:r w:rsidR="00FF51BD" w:rsidRPr="00F23F9B">
              <w:rPr>
                <w:color w:val="000000"/>
                <w:sz w:val="20"/>
              </w:rPr>
              <w:t>Келарева Горка</w:t>
            </w:r>
          </w:p>
        </w:tc>
        <w:tc>
          <w:tcPr>
            <w:tcW w:w="1667" w:type="pct"/>
            <w:shd w:val="clear" w:color="auto" w:fill="auto"/>
          </w:tcPr>
          <w:p w14:paraId="5DE2196A" w14:textId="18D3DB59" w:rsidR="00FF51BD" w:rsidRPr="004457EF" w:rsidRDefault="004457EF" w:rsidP="002A3C3F">
            <w:pPr>
              <w:jc w:val="center"/>
              <w:rPr>
                <w:color w:val="000000"/>
                <w:sz w:val="20"/>
              </w:rPr>
            </w:pPr>
            <w:r w:rsidRPr="004457EF">
              <w:rPr>
                <w:color w:val="000000"/>
                <w:sz w:val="20"/>
              </w:rPr>
              <w:t>19,8</w:t>
            </w:r>
          </w:p>
        </w:tc>
      </w:tr>
      <w:tr w:rsidR="00FF51BD" w:rsidRPr="00F52082" w14:paraId="37F916C6" w14:textId="77777777" w:rsidTr="002A3C3F">
        <w:tc>
          <w:tcPr>
            <w:tcW w:w="207" w:type="pct"/>
          </w:tcPr>
          <w:p w14:paraId="1EB50A69" w14:textId="7E606CC0" w:rsidR="00FE62FF" w:rsidRPr="00F23F9B" w:rsidRDefault="00FE62FF" w:rsidP="00FE62FF">
            <w:pPr>
              <w:jc w:val="center"/>
              <w:rPr>
                <w:color w:val="000000"/>
                <w:sz w:val="20"/>
              </w:rPr>
            </w:pPr>
            <w:r w:rsidRPr="00F23F9B">
              <w:rPr>
                <w:color w:val="000000"/>
                <w:sz w:val="20"/>
              </w:rPr>
              <w:t>5</w:t>
            </w:r>
          </w:p>
        </w:tc>
        <w:tc>
          <w:tcPr>
            <w:tcW w:w="3126" w:type="pct"/>
          </w:tcPr>
          <w:p w14:paraId="225D11B3" w14:textId="31BD3E0E" w:rsidR="00FF51BD" w:rsidRPr="00F23F9B" w:rsidRDefault="00FE62FF" w:rsidP="002A3C3F">
            <w:pPr>
              <w:rPr>
                <w:color w:val="000000"/>
                <w:sz w:val="20"/>
              </w:rPr>
            </w:pPr>
            <w:r w:rsidRPr="00F23F9B">
              <w:rPr>
                <w:color w:val="000000"/>
                <w:sz w:val="20"/>
              </w:rPr>
              <w:t xml:space="preserve">д. </w:t>
            </w:r>
            <w:r w:rsidR="00FF51BD" w:rsidRPr="00F23F9B">
              <w:rPr>
                <w:color w:val="000000"/>
                <w:sz w:val="20"/>
              </w:rPr>
              <w:t>Филимоновская</w:t>
            </w:r>
          </w:p>
        </w:tc>
        <w:tc>
          <w:tcPr>
            <w:tcW w:w="1667" w:type="pct"/>
            <w:shd w:val="clear" w:color="auto" w:fill="auto"/>
          </w:tcPr>
          <w:p w14:paraId="677CC0B0" w14:textId="7CABE114" w:rsidR="00FF51BD" w:rsidRPr="004457EF" w:rsidRDefault="004457EF" w:rsidP="002A3C3F">
            <w:pPr>
              <w:jc w:val="center"/>
              <w:rPr>
                <w:color w:val="000000"/>
                <w:sz w:val="20"/>
              </w:rPr>
            </w:pPr>
            <w:r w:rsidRPr="004457EF">
              <w:rPr>
                <w:color w:val="000000"/>
                <w:sz w:val="20"/>
              </w:rPr>
              <w:t>15,8</w:t>
            </w:r>
          </w:p>
        </w:tc>
      </w:tr>
      <w:tr w:rsidR="00FF51BD" w:rsidRPr="00F52082" w14:paraId="489CDEF7" w14:textId="77777777" w:rsidTr="002A3C3F">
        <w:tc>
          <w:tcPr>
            <w:tcW w:w="207" w:type="pct"/>
          </w:tcPr>
          <w:p w14:paraId="69EB86EA" w14:textId="5438FA29" w:rsidR="00FF51BD" w:rsidRPr="00F23F9B" w:rsidRDefault="00FE62FF" w:rsidP="002A3C3F">
            <w:pPr>
              <w:jc w:val="center"/>
              <w:rPr>
                <w:color w:val="000000"/>
                <w:sz w:val="20"/>
              </w:rPr>
            </w:pPr>
            <w:r w:rsidRPr="00F23F9B">
              <w:rPr>
                <w:color w:val="000000"/>
                <w:sz w:val="20"/>
              </w:rPr>
              <w:t>6</w:t>
            </w:r>
          </w:p>
        </w:tc>
        <w:tc>
          <w:tcPr>
            <w:tcW w:w="3126" w:type="pct"/>
          </w:tcPr>
          <w:p w14:paraId="0BA3A8CF" w14:textId="58E8972D" w:rsidR="00FF51BD" w:rsidRPr="00F23F9B" w:rsidRDefault="00FE62FF" w:rsidP="002A3C3F">
            <w:pPr>
              <w:rPr>
                <w:color w:val="000000"/>
                <w:sz w:val="20"/>
              </w:rPr>
            </w:pPr>
            <w:r w:rsidRPr="00F23F9B">
              <w:rPr>
                <w:color w:val="000000"/>
                <w:sz w:val="20"/>
              </w:rPr>
              <w:t>д. Якушевская</w:t>
            </w:r>
          </w:p>
        </w:tc>
        <w:tc>
          <w:tcPr>
            <w:tcW w:w="1667" w:type="pct"/>
            <w:shd w:val="clear" w:color="auto" w:fill="auto"/>
          </w:tcPr>
          <w:p w14:paraId="208FD2F6" w14:textId="512918AA" w:rsidR="00FF51BD" w:rsidRPr="004457EF" w:rsidRDefault="004457EF" w:rsidP="002A3C3F">
            <w:pPr>
              <w:jc w:val="center"/>
              <w:rPr>
                <w:color w:val="000000"/>
                <w:sz w:val="20"/>
              </w:rPr>
            </w:pPr>
            <w:r w:rsidRPr="004457EF">
              <w:rPr>
                <w:color w:val="000000"/>
                <w:sz w:val="20"/>
              </w:rPr>
              <w:t>39,3</w:t>
            </w:r>
          </w:p>
        </w:tc>
      </w:tr>
      <w:tr w:rsidR="00FF51BD" w:rsidRPr="00F52082" w14:paraId="5C727BEC" w14:textId="77777777" w:rsidTr="002A3C3F">
        <w:tc>
          <w:tcPr>
            <w:tcW w:w="207" w:type="pct"/>
          </w:tcPr>
          <w:p w14:paraId="77FE2655" w14:textId="28E1CCD7" w:rsidR="00FF51BD" w:rsidRPr="00F23F9B" w:rsidRDefault="00FE62FF" w:rsidP="002A3C3F">
            <w:pPr>
              <w:jc w:val="center"/>
              <w:rPr>
                <w:color w:val="000000"/>
                <w:sz w:val="20"/>
              </w:rPr>
            </w:pPr>
            <w:r w:rsidRPr="00F23F9B">
              <w:rPr>
                <w:color w:val="000000"/>
                <w:sz w:val="20"/>
              </w:rPr>
              <w:t>7</w:t>
            </w:r>
          </w:p>
        </w:tc>
        <w:tc>
          <w:tcPr>
            <w:tcW w:w="3126" w:type="pct"/>
          </w:tcPr>
          <w:p w14:paraId="6C118ED4" w14:textId="2E82DE5F" w:rsidR="00FF51BD" w:rsidRPr="00F23F9B" w:rsidRDefault="00FE62FF" w:rsidP="002A3C3F">
            <w:pPr>
              <w:rPr>
                <w:color w:val="000000"/>
                <w:sz w:val="20"/>
              </w:rPr>
            </w:pPr>
            <w:r w:rsidRPr="00F23F9B">
              <w:rPr>
                <w:color w:val="000000"/>
                <w:sz w:val="20"/>
              </w:rPr>
              <w:t>п. Дощаное</w:t>
            </w:r>
          </w:p>
        </w:tc>
        <w:tc>
          <w:tcPr>
            <w:tcW w:w="1667" w:type="pct"/>
            <w:shd w:val="clear" w:color="auto" w:fill="auto"/>
          </w:tcPr>
          <w:p w14:paraId="78A13B72" w14:textId="4DE6E7B5" w:rsidR="00FF51BD" w:rsidRPr="004457EF" w:rsidRDefault="004457EF" w:rsidP="002A3C3F">
            <w:pPr>
              <w:jc w:val="center"/>
              <w:rPr>
                <w:color w:val="000000"/>
                <w:sz w:val="20"/>
              </w:rPr>
            </w:pPr>
            <w:r w:rsidRPr="004457EF">
              <w:rPr>
                <w:color w:val="000000"/>
                <w:sz w:val="20"/>
              </w:rPr>
              <w:t>97,7</w:t>
            </w:r>
          </w:p>
        </w:tc>
      </w:tr>
      <w:tr w:rsidR="00FF51BD" w:rsidRPr="00F52082" w14:paraId="6258DF16" w14:textId="77777777" w:rsidTr="002A3C3F">
        <w:tc>
          <w:tcPr>
            <w:tcW w:w="207" w:type="pct"/>
          </w:tcPr>
          <w:p w14:paraId="2F090226" w14:textId="797C14B1" w:rsidR="00FF51BD" w:rsidRPr="00F23F9B" w:rsidRDefault="00FE62FF" w:rsidP="002A3C3F">
            <w:pPr>
              <w:jc w:val="center"/>
              <w:rPr>
                <w:color w:val="000000"/>
                <w:sz w:val="20"/>
              </w:rPr>
            </w:pPr>
            <w:r w:rsidRPr="00F23F9B">
              <w:rPr>
                <w:color w:val="000000"/>
                <w:sz w:val="20"/>
              </w:rPr>
              <w:t>8</w:t>
            </w:r>
          </w:p>
        </w:tc>
        <w:tc>
          <w:tcPr>
            <w:tcW w:w="3126" w:type="pct"/>
          </w:tcPr>
          <w:p w14:paraId="07A4377C" w14:textId="3E9F1193" w:rsidR="00FF51BD" w:rsidRPr="00F23F9B" w:rsidRDefault="00FE62FF" w:rsidP="002A3C3F">
            <w:pPr>
              <w:rPr>
                <w:color w:val="000000"/>
                <w:sz w:val="20"/>
              </w:rPr>
            </w:pPr>
            <w:r w:rsidRPr="00F23F9B">
              <w:rPr>
                <w:color w:val="000000"/>
                <w:sz w:val="20"/>
              </w:rPr>
              <w:t>п. Рылковский Погост</w:t>
            </w:r>
          </w:p>
        </w:tc>
        <w:tc>
          <w:tcPr>
            <w:tcW w:w="1667" w:type="pct"/>
            <w:shd w:val="clear" w:color="auto" w:fill="auto"/>
          </w:tcPr>
          <w:p w14:paraId="41F1550E" w14:textId="43B2C130" w:rsidR="00FF51BD" w:rsidRPr="004457EF" w:rsidRDefault="004457EF" w:rsidP="002A3C3F">
            <w:pPr>
              <w:jc w:val="center"/>
              <w:rPr>
                <w:color w:val="000000"/>
                <w:sz w:val="20"/>
              </w:rPr>
            </w:pPr>
            <w:r w:rsidRPr="004457EF">
              <w:rPr>
                <w:color w:val="000000"/>
                <w:sz w:val="20"/>
              </w:rPr>
              <w:t>12,2</w:t>
            </w:r>
          </w:p>
        </w:tc>
      </w:tr>
      <w:tr w:rsidR="00F23F9B" w:rsidRPr="00F52082" w14:paraId="2F5583F7" w14:textId="77777777" w:rsidTr="002A3C3F">
        <w:tc>
          <w:tcPr>
            <w:tcW w:w="207" w:type="pct"/>
          </w:tcPr>
          <w:p w14:paraId="31FF9DF4" w14:textId="7B6DEECA" w:rsidR="00F23F9B" w:rsidRPr="00F23F9B" w:rsidRDefault="00F23F9B" w:rsidP="002A3C3F">
            <w:pPr>
              <w:jc w:val="center"/>
              <w:rPr>
                <w:color w:val="000000"/>
                <w:sz w:val="20"/>
              </w:rPr>
            </w:pPr>
            <w:r w:rsidRPr="00F23F9B">
              <w:rPr>
                <w:color w:val="000000"/>
                <w:sz w:val="20"/>
              </w:rPr>
              <w:t>9</w:t>
            </w:r>
          </w:p>
        </w:tc>
        <w:tc>
          <w:tcPr>
            <w:tcW w:w="3126" w:type="pct"/>
          </w:tcPr>
          <w:p w14:paraId="365B71C2" w14:textId="27D591EE" w:rsidR="00F23F9B" w:rsidRPr="00F23F9B" w:rsidRDefault="00F23F9B" w:rsidP="00F23F9B">
            <w:pPr>
              <w:rPr>
                <w:color w:val="000000"/>
                <w:sz w:val="20"/>
              </w:rPr>
            </w:pPr>
            <w:r w:rsidRPr="00F23F9B">
              <w:rPr>
                <w:color w:val="000000"/>
                <w:sz w:val="20"/>
              </w:rPr>
              <w:t>п. Солгинский</w:t>
            </w:r>
          </w:p>
        </w:tc>
        <w:tc>
          <w:tcPr>
            <w:tcW w:w="1667" w:type="pct"/>
            <w:shd w:val="clear" w:color="auto" w:fill="auto"/>
          </w:tcPr>
          <w:p w14:paraId="6D27EA54" w14:textId="1951537E" w:rsidR="00F23F9B" w:rsidRPr="004457EF" w:rsidRDefault="004457EF" w:rsidP="002A3C3F">
            <w:pPr>
              <w:jc w:val="center"/>
              <w:rPr>
                <w:color w:val="000000"/>
                <w:sz w:val="20"/>
              </w:rPr>
            </w:pPr>
            <w:r w:rsidRPr="004457EF">
              <w:rPr>
                <w:color w:val="000000"/>
                <w:sz w:val="20"/>
              </w:rPr>
              <w:t>206,6</w:t>
            </w:r>
          </w:p>
        </w:tc>
      </w:tr>
      <w:tr w:rsidR="00FE62FF" w:rsidRPr="00F52082" w14:paraId="3377F26B" w14:textId="77777777" w:rsidTr="002A3C3F">
        <w:tc>
          <w:tcPr>
            <w:tcW w:w="207" w:type="pct"/>
          </w:tcPr>
          <w:p w14:paraId="5C26CDB6" w14:textId="2FF1ADAE" w:rsidR="00FE62FF" w:rsidRPr="00F23F9B" w:rsidRDefault="00F23F9B" w:rsidP="002A3C3F">
            <w:pPr>
              <w:jc w:val="center"/>
              <w:rPr>
                <w:color w:val="000000"/>
                <w:sz w:val="20"/>
              </w:rPr>
            </w:pPr>
            <w:r w:rsidRPr="00F23F9B">
              <w:rPr>
                <w:color w:val="000000"/>
                <w:sz w:val="20"/>
              </w:rPr>
              <w:t>10</w:t>
            </w:r>
          </w:p>
        </w:tc>
        <w:tc>
          <w:tcPr>
            <w:tcW w:w="3126" w:type="pct"/>
          </w:tcPr>
          <w:p w14:paraId="57AEA52B" w14:textId="3B375A31" w:rsidR="00FE62FF" w:rsidRPr="00F23F9B" w:rsidRDefault="00FE62FF" w:rsidP="002A3C3F">
            <w:pPr>
              <w:rPr>
                <w:color w:val="000000"/>
                <w:sz w:val="20"/>
              </w:rPr>
            </w:pPr>
            <w:r w:rsidRPr="00F23F9B">
              <w:rPr>
                <w:color w:val="000000"/>
                <w:sz w:val="20"/>
              </w:rPr>
              <w:t>ж/д станция Келарева Горка</w:t>
            </w:r>
          </w:p>
        </w:tc>
        <w:tc>
          <w:tcPr>
            <w:tcW w:w="1667" w:type="pct"/>
            <w:shd w:val="clear" w:color="auto" w:fill="auto"/>
          </w:tcPr>
          <w:p w14:paraId="62034B98" w14:textId="03DC9B24" w:rsidR="00FE62FF" w:rsidRPr="004457EF" w:rsidRDefault="004457EF" w:rsidP="002A3C3F">
            <w:pPr>
              <w:jc w:val="center"/>
              <w:rPr>
                <w:color w:val="000000"/>
                <w:sz w:val="20"/>
              </w:rPr>
            </w:pPr>
            <w:r w:rsidRPr="004457EF">
              <w:rPr>
                <w:color w:val="000000"/>
                <w:sz w:val="20"/>
              </w:rPr>
              <w:t>14,1</w:t>
            </w:r>
          </w:p>
        </w:tc>
      </w:tr>
      <w:tr w:rsidR="00FE62FF" w:rsidRPr="00F52082" w14:paraId="29A66159" w14:textId="77777777" w:rsidTr="002A3C3F">
        <w:tc>
          <w:tcPr>
            <w:tcW w:w="207" w:type="pct"/>
          </w:tcPr>
          <w:p w14:paraId="1B9BB170" w14:textId="60CCD592" w:rsidR="00FE62FF" w:rsidRPr="00F23F9B" w:rsidRDefault="00FE62FF" w:rsidP="002A3C3F">
            <w:pPr>
              <w:jc w:val="center"/>
              <w:rPr>
                <w:color w:val="000000"/>
                <w:sz w:val="20"/>
              </w:rPr>
            </w:pPr>
            <w:r w:rsidRPr="00F23F9B">
              <w:rPr>
                <w:color w:val="000000"/>
                <w:sz w:val="20"/>
              </w:rPr>
              <w:t>1</w:t>
            </w:r>
            <w:r w:rsidR="00F23F9B" w:rsidRPr="00F23F9B">
              <w:rPr>
                <w:color w:val="000000"/>
                <w:sz w:val="20"/>
              </w:rPr>
              <w:t>1</w:t>
            </w:r>
          </w:p>
        </w:tc>
        <w:tc>
          <w:tcPr>
            <w:tcW w:w="3126" w:type="pct"/>
          </w:tcPr>
          <w:p w14:paraId="3EF2E2DD" w14:textId="4DC23DC0" w:rsidR="00FE62FF" w:rsidRPr="00F23F9B" w:rsidRDefault="00FE62FF" w:rsidP="002A3C3F">
            <w:pPr>
              <w:rPr>
                <w:color w:val="000000"/>
                <w:sz w:val="20"/>
              </w:rPr>
            </w:pPr>
            <w:r w:rsidRPr="00F23F9B">
              <w:rPr>
                <w:color w:val="000000"/>
                <w:sz w:val="20"/>
              </w:rPr>
              <w:t xml:space="preserve">ж/д разъезд </w:t>
            </w:r>
            <w:proofErr w:type="spellStart"/>
            <w:r w:rsidRPr="00F23F9B">
              <w:rPr>
                <w:color w:val="000000"/>
                <w:sz w:val="20"/>
              </w:rPr>
              <w:t>Туймино</w:t>
            </w:r>
            <w:proofErr w:type="spellEnd"/>
          </w:p>
        </w:tc>
        <w:tc>
          <w:tcPr>
            <w:tcW w:w="1667" w:type="pct"/>
            <w:shd w:val="clear" w:color="auto" w:fill="auto"/>
          </w:tcPr>
          <w:p w14:paraId="06F61593" w14:textId="55E4DA12" w:rsidR="00FE62FF" w:rsidRPr="004457EF" w:rsidRDefault="004457EF" w:rsidP="002A3C3F">
            <w:pPr>
              <w:jc w:val="center"/>
              <w:rPr>
                <w:color w:val="000000"/>
                <w:sz w:val="20"/>
              </w:rPr>
            </w:pPr>
            <w:r w:rsidRPr="004457EF">
              <w:rPr>
                <w:color w:val="000000"/>
                <w:sz w:val="20"/>
              </w:rPr>
              <w:t>6,8</w:t>
            </w:r>
          </w:p>
        </w:tc>
      </w:tr>
    </w:tbl>
    <w:p w14:paraId="163BD3BB" w14:textId="28D7E7D6" w:rsidR="00497728" w:rsidRPr="00947A58" w:rsidRDefault="00497728" w:rsidP="00947A58">
      <w:pPr>
        <w:spacing w:before="120" w:after="120" w:line="276" w:lineRule="auto"/>
        <w:ind w:firstLine="709"/>
        <w:jc w:val="both"/>
        <w:rPr>
          <w:spacing w:val="-10"/>
        </w:rPr>
      </w:pPr>
      <w:r w:rsidRPr="00947A58">
        <w:rPr>
          <w:spacing w:val="-10"/>
        </w:rPr>
        <w:t>Генеральным планом не предусматривается установление границ населённого пункта железнодорожный пост 72-го км.</w:t>
      </w:r>
    </w:p>
    <w:p w14:paraId="73D95E00" w14:textId="17B4B283" w:rsidR="007E2C64" w:rsidRPr="002A30AD" w:rsidRDefault="00943250" w:rsidP="0003462F">
      <w:pPr>
        <w:pStyle w:val="110"/>
        <w:spacing w:before="240" w:after="240" w:line="276" w:lineRule="auto"/>
        <w:ind w:firstLine="709"/>
        <w:rPr>
          <w:sz w:val="24"/>
          <w:szCs w:val="24"/>
        </w:rPr>
      </w:pPr>
      <w:bookmarkStart w:id="659" w:name="_Toc77781055"/>
      <w:bookmarkStart w:id="660" w:name="_Toc120893351"/>
      <w:r w:rsidRPr="002A30AD">
        <w:rPr>
          <w:sz w:val="24"/>
          <w:szCs w:val="24"/>
        </w:rPr>
        <w:t>7.</w:t>
      </w:r>
      <w:r w:rsidR="002A0787" w:rsidRPr="002A30AD">
        <w:rPr>
          <w:sz w:val="24"/>
          <w:szCs w:val="24"/>
        </w:rPr>
        <w:t>3</w:t>
      </w:r>
      <w:r w:rsidR="00B4467B" w:rsidRPr="002A30AD">
        <w:rPr>
          <w:sz w:val="24"/>
          <w:szCs w:val="24"/>
        </w:rPr>
        <w:t>. Прогноз численности населения</w:t>
      </w:r>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r w:rsidR="007E2C64" w:rsidRPr="002A30AD">
        <w:rPr>
          <w:sz w:val="24"/>
          <w:szCs w:val="24"/>
        </w:rPr>
        <w:t xml:space="preserve"> </w:t>
      </w:r>
    </w:p>
    <w:p w14:paraId="5CAEAFAF" w14:textId="01173E21" w:rsidR="0003462F" w:rsidRPr="002A30AD" w:rsidRDefault="0003462F" w:rsidP="0003462F">
      <w:pPr>
        <w:spacing w:before="120" w:after="120" w:line="276" w:lineRule="auto"/>
        <w:ind w:firstLine="709"/>
        <w:jc w:val="both"/>
        <w:rPr>
          <w:spacing w:val="-10"/>
        </w:rPr>
      </w:pPr>
      <w:r w:rsidRPr="002A30AD">
        <w:rPr>
          <w:spacing w:val="-10"/>
        </w:rPr>
        <w:t xml:space="preserve">Прогнозируемая численность постоянного населения сельского поселения «Солгинское» является ключевым целевым показателем его развития.  </w:t>
      </w:r>
    </w:p>
    <w:p w14:paraId="3496B699" w14:textId="707D4D94" w:rsidR="0003462F" w:rsidRPr="002A30AD" w:rsidRDefault="0003462F" w:rsidP="0003462F">
      <w:pPr>
        <w:spacing w:before="120" w:after="120" w:line="276" w:lineRule="auto"/>
        <w:ind w:firstLine="709"/>
        <w:jc w:val="both"/>
        <w:rPr>
          <w:spacing w:val="-10"/>
        </w:rPr>
      </w:pPr>
      <w:r w:rsidRPr="002A30AD">
        <w:rPr>
          <w:spacing w:val="-10"/>
        </w:rPr>
        <w:t xml:space="preserve">Как было показано в разделе 3.1 для поселения характерно устойчивое снижение его численности. </w:t>
      </w:r>
    </w:p>
    <w:p w14:paraId="14E7E640" w14:textId="77777777" w:rsidR="0003462F" w:rsidRPr="002A30AD" w:rsidRDefault="0003462F" w:rsidP="0003462F">
      <w:pPr>
        <w:spacing w:before="120" w:after="120" w:line="276" w:lineRule="auto"/>
        <w:ind w:firstLine="709"/>
        <w:jc w:val="both"/>
        <w:rPr>
          <w:spacing w:val="-10"/>
        </w:rPr>
      </w:pPr>
      <w:r w:rsidRPr="002A30AD">
        <w:rPr>
          <w:spacing w:val="-10"/>
        </w:rPr>
        <w:t xml:space="preserve">Целью демографического развития сельского поселения является стабилизация его численности, сохранение существующих населенных пунктов. </w:t>
      </w:r>
    </w:p>
    <w:p w14:paraId="1F78D07C" w14:textId="77777777" w:rsidR="0003462F" w:rsidRPr="002A30AD" w:rsidRDefault="0003462F" w:rsidP="0003462F">
      <w:pPr>
        <w:spacing w:before="120" w:after="120" w:line="276" w:lineRule="auto"/>
        <w:ind w:firstLine="709"/>
        <w:jc w:val="both"/>
        <w:rPr>
          <w:spacing w:val="-10"/>
        </w:rPr>
      </w:pPr>
      <w:r w:rsidRPr="002A30AD">
        <w:rPr>
          <w:spacing w:val="-10"/>
        </w:rPr>
        <w:t xml:space="preserve">Вместе с тем, в ближайшие годы можно ожидать дальнейшего снижения численности населения поселения. Для преодоления этого негативного процесса необходима успешная реализацию мероприятий демографической политики, направленных на значимое повышение уровня рождаемости, снижение смертности, а также сокращение миграционного оттока, в том числе трудоспособного населения, создание новых рабочих мест. </w:t>
      </w:r>
    </w:p>
    <w:p w14:paraId="78E2F777" w14:textId="270A39CA" w:rsidR="0003462F" w:rsidRPr="002A30AD" w:rsidRDefault="0003462F" w:rsidP="0003462F">
      <w:pPr>
        <w:spacing w:before="120" w:after="120" w:line="276" w:lineRule="auto"/>
        <w:ind w:firstLine="709"/>
        <w:jc w:val="both"/>
        <w:rPr>
          <w:spacing w:val="-10"/>
        </w:rPr>
      </w:pPr>
      <w:r w:rsidRPr="002A30AD">
        <w:rPr>
          <w:spacing w:val="-10"/>
        </w:rPr>
        <w:t>Прогнозирование численности постоянного населения сельского поселения на период до 2040 года производится в целом по сельскому поселению. В качестве базового периода использовано начало 202</w:t>
      </w:r>
      <w:r w:rsidR="00411AC0" w:rsidRPr="002A30AD">
        <w:rPr>
          <w:spacing w:val="-10"/>
        </w:rPr>
        <w:t>1</w:t>
      </w:r>
      <w:r w:rsidRPr="002A30AD">
        <w:rPr>
          <w:spacing w:val="-10"/>
        </w:rPr>
        <w:t xml:space="preserve"> года (Таблица </w:t>
      </w:r>
      <w:r w:rsidR="00E55D85" w:rsidRPr="002A30AD">
        <w:rPr>
          <w:spacing w:val="-10"/>
        </w:rPr>
        <w:t>2</w:t>
      </w:r>
      <w:r w:rsidR="00C846DD" w:rsidRPr="002A30AD">
        <w:rPr>
          <w:spacing w:val="-10"/>
        </w:rPr>
        <w:t>9</w:t>
      </w:r>
      <w:r w:rsidRPr="002A30AD">
        <w:rPr>
          <w:spacing w:val="-10"/>
        </w:rPr>
        <w:t>).</w:t>
      </w:r>
    </w:p>
    <w:p w14:paraId="363C88F1" w14:textId="159E781F" w:rsidR="0003462F" w:rsidRPr="002A30AD" w:rsidRDefault="0003462F" w:rsidP="0003462F">
      <w:pPr>
        <w:pStyle w:val="af2"/>
        <w:spacing w:before="120" w:after="120"/>
        <w:ind w:firstLine="0"/>
        <w:jc w:val="center"/>
        <w:rPr>
          <w:spacing w:val="-10"/>
          <w:sz w:val="24"/>
          <w:szCs w:val="24"/>
        </w:rPr>
      </w:pPr>
      <w:r w:rsidRPr="002A30AD">
        <w:rPr>
          <w:spacing w:val="-10"/>
          <w:sz w:val="24"/>
          <w:szCs w:val="24"/>
        </w:rPr>
        <w:t xml:space="preserve">Таблица </w:t>
      </w:r>
      <w:r w:rsidR="00350DFE" w:rsidRPr="002A30AD">
        <w:rPr>
          <w:spacing w:val="-10"/>
          <w:sz w:val="24"/>
          <w:szCs w:val="24"/>
        </w:rPr>
        <w:t>2</w:t>
      </w:r>
      <w:r w:rsidR="00C846DD" w:rsidRPr="002A30AD">
        <w:rPr>
          <w:spacing w:val="-10"/>
          <w:sz w:val="24"/>
          <w:szCs w:val="24"/>
        </w:rPr>
        <w:t>9</w:t>
      </w:r>
      <w:r w:rsidRPr="002A30AD">
        <w:rPr>
          <w:spacing w:val="-10"/>
          <w:sz w:val="24"/>
          <w:szCs w:val="24"/>
        </w:rPr>
        <w:t>. Прогнозная оценка численности постоянного населения сельского поселения «Солгинское», человек</w:t>
      </w:r>
    </w:p>
    <w:tbl>
      <w:tblPr>
        <w:tblStyle w:val="ac"/>
        <w:tblW w:w="5000" w:type="pct"/>
        <w:tblLook w:val="04A0" w:firstRow="1" w:lastRow="0" w:firstColumn="1" w:lastColumn="0" w:noHBand="0" w:noVBand="1"/>
      </w:tblPr>
      <w:tblGrid>
        <w:gridCol w:w="3418"/>
        <w:gridCol w:w="3078"/>
        <w:gridCol w:w="1977"/>
        <w:gridCol w:w="1664"/>
      </w:tblGrid>
      <w:tr w:rsidR="0003462F" w:rsidRPr="002A30AD" w14:paraId="1A26DB63" w14:textId="77777777" w:rsidTr="0073597A">
        <w:trPr>
          <w:tblHeader/>
        </w:trPr>
        <w:tc>
          <w:tcPr>
            <w:tcW w:w="1686" w:type="pct"/>
            <w:vMerge w:val="restart"/>
          </w:tcPr>
          <w:p w14:paraId="4B5E5101" w14:textId="77777777" w:rsidR="0003462F" w:rsidRPr="002A30AD" w:rsidRDefault="0003462F" w:rsidP="0003462F">
            <w:pPr>
              <w:spacing w:line="276" w:lineRule="auto"/>
              <w:jc w:val="center"/>
              <w:rPr>
                <w:spacing w:val="-10"/>
                <w:sz w:val="22"/>
                <w:szCs w:val="22"/>
              </w:rPr>
            </w:pPr>
            <w:r w:rsidRPr="002A30AD">
              <w:rPr>
                <w:spacing w:val="-10"/>
                <w:sz w:val="22"/>
                <w:szCs w:val="22"/>
              </w:rPr>
              <w:t>Населенный пункт</w:t>
            </w:r>
          </w:p>
        </w:tc>
        <w:tc>
          <w:tcPr>
            <w:tcW w:w="3314" w:type="pct"/>
            <w:gridSpan w:val="3"/>
          </w:tcPr>
          <w:p w14:paraId="7C5669D4" w14:textId="77777777" w:rsidR="0003462F" w:rsidRPr="002A30AD" w:rsidRDefault="0003462F" w:rsidP="0003462F">
            <w:pPr>
              <w:spacing w:line="276" w:lineRule="auto"/>
              <w:jc w:val="center"/>
              <w:rPr>
                <w:spacing w:val="-10"/>
                <w:sz w:val="22"/>
                <w:szCs w:val="22"/>
              </w:rPr>
            </w:pPr>
            <w:r w:rsidRPr="002A30AD">
              <w:rPr>
                <w:spacing w:val="-10"/>
                <w:sz w:val="22"/>
                <w:szCs w:val="22"/>
              </w:rPr>
              <w:t>Численность постоянного населения на конец периода, человек</w:t>
            </w:r>
          </w:p>
        </w:tc>
      </w:tr>
      <w:tr w:rsidR="0003462F" w:rsidRPr="002A30AD" w14:paraId="18FD02BF" w14:textId="77777777" w:rsidTr="0073597A">
        <w:trPr>
          <w:trHeight w:val="447"/>
        </w:trPr>
        <w:tc>
          <w:tcPr>
            <w:tcW w:w="1686" w:type="pct"/>
            <w:vMerge/>
          </w:tcPr>
          <w:p w14:paraId="5FBB11B2" w14:textId="77777777" w:rsidR="0003462F" w:rsidRPr="002A30AD" w:rsidRDefault="0003462F" w:rsidP="0003462F">
            <w:pPr>
              <w:spacing w:line="276" w:lineRule="auto"/>
              <w:jc w:val="center"/>
              <w:rPr>
                <w:spacing w:val="-10"/>
                <w:sz w:val="22"/>
                <w:szCs w:val="22"/>
              </w:rPr>
            </w:pPr>
          </w:p>
        </w:tc>
        <w:tc>
          <w:tcPr>
            <w:tcW w:w="1518" w:type="pct"/>
          </w:tcPr>
          <w:p w14:paraId="26A2C45D" w14:textId="23597D92" w:rsidR="0003462F" w:rsidRPr="002A30AD" w:rsidRDefault="0003462F" w:rsidP="0003462F">
            <w:pPr>
              <w:spacing w:line="276" w:lineRule="auto"/>
              <w:jc w:val="center"/>
              <w:rPr>
                <w:spacing w:val="-10"/>
                <w:sz w:val="22"/>
                <w:szCs w:val="22"/>
              </w:rPr>
            </w:pPr>
            <w:r w:rsidRPr="002A30AD">
              <w:rPr>
                <w:spacing w:val="-10"/>
                <w:sz w:val="22"/>
                <w:szCs w:val="22"/>
              </w:rPr>
              <w:t>01.01.202</w:t>
            </w:r>
            <w:r w:rsidR="00411AC0" w:rsidRPr="002A30AD">
              <w:rPr>
                <w:spacing w:val="-10"/>
                <w:sz w:val="22"/>
                <w:szCs w:val="22"/>
              </w:rPr>
              <w:t>1</w:t>
            </w:r>
            <w:r w:rsidRPr="002A30AD">
              <w:rPr>
                <w:spacing w:val="-10"/>
                <w:sz w:val="22"/>
                <w:szCs w:val="22"/>
              </w:rPr>
              <w:t xml:space="preserve"> </w:t>
            </w:r>
          </w:p>
        </w:tc>
        <w:tc>
          <w:tcPr>
            <w:tcW w:w="975" w:type="pct"/>
          </w:tcPr>
          <w:p w14:paraId="4D53F070" w14:textId="77777777" w:rsidR="0003462F" w:rsidRPr="002A30AD" w:rsidRDefault="0003462F" w:rsidP="0003462F">
            <w:pPr>
              <w:spacing w:line="276" w:lineRule="auto"/>
              <w:jc w:val="center"/>
              <w:rPr>
                <w:spacing w:val="-10"/>
                <w:sz w:val="22"/>
                <w:szCs w:val="22"/>
              </w:rPr>
            </w:pPr>
            <w:r w:rsidRPr="002A30AD">
              <w:rPr>
                <w:spacing w:val="-10"/>
                <w:sz w:val="22"/>
                <w:szCs w:val="22"/>
              </w:rPr>
              <w:t xml:space="preserve">1 очередь </w:t>
            </w:r>
          </w:p>
        </w:tc>
        <w:tc>
          <w:tcPr>
            <w:tcW w:w="821" w:type="pct"/>
          </w:tcPr>
          <w:p w14:paraId="283BCB8F" w14:textId="77777777" w:rsidR="0003462F" w:rsidRPr="002A30AD" w:rsidRDefault="0003462F" w:rsidP="0003462F">
            <w:pPr>
              <w:spacing w:line="276" w:lineRule="auto"/>
              <w:jc w:val="center"/>
              <w:rPr>
                <w:spacing w:val="-10"/>
                <w:sz w:val="22"/>
                <w:szCs w:val="22"/>
              </w:rPr>
            </w:pPr>
            <w:r w:rsidRPr="002A30AD">
              <w:rPr>
                <w:spacing w:val="-10"/>
                <w:sz w:val="22"/>
                <w:szCs w:val="22"/>
              </w:rPr>
              <w:t>расчетный срок</w:t>
            </w:r>
          </w:p>
        </w:tc>
      </w:tr>
      <w:tr w:rsidR="0003462F" w:rsidRPr="002A30AD" w14:paraId="72519011" w14:textId="77777777" w:rsidTr="0073597A">
        <w:tc>
          <w:tcPr>
            <w:tcW w:w="1686" w:type="pct"/>
          </w:tcPr>
          <w:p w14:paraId="3D5F0C0A" w14:textId="77777777" w:rsidR="0003462F" w:rsidRPr="002A30AD" w:rsidRDefault="0003462F" w:rsidP="0003462F">
            <w:pPr>
              <w:spacing w:line="276" w:lineRule="auto"/>
              <w:jc w:val="center"/>
              <w:rPr>
                <w:spacing w:val="-10"/>
                <w:sz w:val="22"/>
                <w:szCs w:val="22"/>
              </w:rPr>
            </w:pPr>
            <w:r w:rsidRPr="002A30AD">
              <w:rPr>
                <w:spacing w:val="-10"/>
                <w:sz w:val="22"/>
                <w:szCs w:val="22"/>
              </w:rPr>
              <w:t>СП «Солгинское»</w:t>
            </w:r>
          </w:p>
        </w:tc>
        <w:tc>
          <w:tcPr>
            <w:tcW w:w="1518" w:type="pct"/>
            <w:vAlign w:val="center"/>
          </w:tcPr>
          <w:p w14:paraId="025DAD62" w14:textId="22052B62" w:rsidR="0003462F" w:rsidRPr="002A30AD" w:rsidRDefault="00411AC0" w:rsidP="0003462F">
            <w:pPr>
              <w:spacing w:line="276" w:lineRule="auto"/>
              <w:jc w:val="center"/>
              <w:rPr>
                <w:spacing w:val="-10"/>
                <w:sz w:val="22"/>
                <w:szCs w:val="22"/>
              </w:rPr>
            </w:pPr>
            <w:r w:rsidRPr="002A30AD">
              <w:rPr>
                <w:spacing w:val="-10"/>
                <w:sz w:val="22"/>
                <w:szCs w:val="22"/>
              </w:rPr>
              <w:t>1194</w:t>
            </w:r>
          </w:p>
        </w:tc>
        <w:tc>
          <w:tcPr>
            <w:tcW w:w="975" w:type="pct"/>
            <w:vAlign w:val="bottom"/>
          </w:tcPr>
          <w:p w14:paraId="5ED14298" w14:textId="77777777" w:rsidR="0003462F" w:rsidRPr="002A30AD" w:rsidRDefault="0003462F" w:rsidP="0003462F">
            <w:pPr>
              <w:spacing w:line="276" w:lineRule="auto"/>
              <w:jc w:val="center"/>
              <w:rPr>
                <w:spacing w:val="-10"/>
                <w:sz w:val="22"/>
                <w:szCs w:val="22"/>
              </w:rPr>
            </w:pPr>
            <w:r w:rsidRPr="002A30AD">
              <w:rPr>
                <w:spacing w:val="-10"/>
                <w:sz w:val="22"/>
                <w:szCs w:val="22"/>
              </w:rPr>
              <w:t>1200</w:t>
            </w:r>
          </w:p>
        </w:tc>
        <w:tc>
          <w:tcPr>
            <w:tcW w:w="821" w:type="pct"/>
            <w:vAlign w:val="bottom"/>
          </w:tcPr>
          <w:p w14:paraId="1CF4B1B1" w14:textId="77777777" w:rsidR="0003462F" w:rsidRPr="002A30AD" w:rsidRDefault="0003462F" w:rsidP="0003462F">
            <w:pPr>
              <w:spacing w:line="276" w:lineRule="auto"/>
              <w:jc w:val="center"/>
              <w:rPr>
                <w:spacing w:val="-10"/>
                <w:sz w:val="22"/>
                <w:szCs w:val="22"/>
              </w:rPr>
            </w:pPr>
            <w:r w:rsidRPr="002A30AD">
              <w:rPr>
                <w:spacing w:val="-10"/>
                <w:sz w:val="22"/>
                <w:szCs w:val="22"/>
              </w:rPr>
              <w:t>1250</w:t>
            </w:r>
          </w:p>
        </w:tc>
      </w:tr>
    </w:tbl>
    <w:p w14:paraId="3E10C1EE" w14:textId="32D166DE" w:rsidR="0003462F" w:rsidRPr="002A30AD" w:rsidRDefault="0003462F" w:rsidP="00984A30">
      <w:pPr>
        <w:spacing w:before="240" w:after="120" w:line="276" w:lineRule="auto"/>
        <w:ind w:firstLine="709"/>
        <w:jc w:val="both"/>
        <w:rPr>
          <w:spacing w:val="-10"/>
        </w:rPr>
      </w:pPr>
      <w:r w:rsidRPr="002A30AD">
        <w:rPr>
          <w:spacing w:val="-10"/>
        </w:rPr>
        <w:t xml:space="preserve">При условии создания благоприятных условий для демографического развития, разработки соответствующих программ развития социальной, производственной и </w:t>
      </w:r>
      <w:r w:rsidR="00EE15E1" w:rsidRPr="002A30AD">
        <w:rPr>
          <w:spacing w:val="-10"/>
        </w:rPr>
        <w:t>жилищной сфер</w:t>
      </w:r>
      <w:r w:rsidRPr="002A30AD">
        <w:rPr>
          <w:spacing w:val="-10"/>
        </w:rPr>
        <w:t xml:space="preserve">, создания новых рабочих мест, создания инфраструктуры, необходимой для обеспечения условий безопасной жизнедеятельности населения на территории сельского поселения прогнозируется стабилизация уровня рождаемости, сокращение миграционного оттока населения и сокращение оттока трудоспособного населения из поселения. </w:t>
      </w:r>
    </w:p>
    <w:p w14:paraId="23EC94B7" w14:textId="3E9BAF6A" w:rsidR="0003462F" w:rsidRPr="002A30AD" w:rsidRDefault="0003462F" w:rsidP="0003462F">
      <w:pPr>
        <w:spacing w:before="120" w:after="120" w:line="276" w:lineRule="auto"/>
        <w:ind w:firstLine="709"/>
        <w:jc w:val="both"/>
        <w:rPr>
          <w:spacing w:val="-10"/>
        </w:rPr>
      </w:pPr>
      <w:r w:rsidRPr="002A30AD">
        <w:rPr>
          <w:spacing w:val="-10"/>
        </w:rPr>
        <w:lastRenderedPageBreak/>
        <w:t xml:space="preserve">Таким образом, предполагается, что с учетом реализуемых программ на территории </w:t>
      </w:r>
      <w:r w:rsidR="009D0DF9" w:rsidRPr="002A30AD">
        <w:rPr>
          <w:spacing w:val="-10"/>
        </w:rPr>
        <w:t>сельского поселения</w:t>
      </w:r>
      <w:r w:rsidRPr="002A30AD">
        <w:rPr>
          <w:spacing w:val="-10"/>
        </w:rPr>
        <w:t xml:space="preserve">, численность населения не только стабилизируется, но и вырастет. К концу расчетного срока постоянное население может составить не менее 1250 человек. </w:t>
      </w:r>
    </w:p>
    <w:p w14:paraId="64DA3989" w14:textId="61D81AB4" w:rsidR="00B4467B" w:rsidRPr="002A30AD" w:rsidRDefault="00943250" w:rsidP="0003462F">
      <w:pPr>
        <w:pStyle w:val="110"/>
        <w:spacing w:before="240" w:after="240" w:line="276" w:lineRule="auto"/>
        <w:ind w:firstLine="709"/>
        <w:rPr>
          <w:sz w:val="24"/>
          <w:szCs w:val="24"/>
        </w:rPr>
      </w:pPr>
      <w:bookmarkStart w:id="661" w:name="_Toc26994058"/>
      <w:bookmarkStart w:id="662" w:name="_Toc27417830"/>
      <w:bookmarkStart w:id="663" w:name="_Toc27418717"/>
      <w:bookmarkStart w:id="664" w:name="_Toc27420183"/>
      <w:bookmarkStart w:id="665" w:name="_Toc27596184"/>
      <w:bookmarkStart w:id="666" w:name="_Toc47349333"/>
      <w:bookmarkStart w:id="667" w:name="_Toc47526733"/>
      <w:bookmarkStart w:id="668" w:name="_Toc47526973"/>
      <w:bookmarkStart w:id="669" w:name="_Toc47527131"/>
      <w:bookmarkStart w:id="670" w:name="_Toc47620008"/>
      <w:bookmarkStart w:id="671" w:name="_Toc56433978"/>
      <w:bookmarkStart w:id="672" w:name="_Toc63690984"/>
      <w:bookmarkStart w:id="673" w:name="_Toc77781056"/>
      <w:bookmarkStart w:id="674" w:name="_Toc120893352"/>
      <w:r w:rsidRPr="002A30AD">
        <w:rPr>
          <w:sz w:val="24"/>
          <w:szCs w:val="24"/>
        </w:rPr>
        <w:t>7</w:t>
      </w:r>
      <w:r w:rsidR="00B4467B" w:rsidRPr="002A30AD">
        <w:rPr>
          <w:sz w:val="24"/>
          <w:szCs w:val="24"/>
        </w:rPr>
        <w:t>.</w:t>
      </w:r>
      <w:r w:rsidRPr="002A30AD">
        <w:rPr>
          <w:sz w:val="24"/>
          <w:szCs w:val="24"/>
        </w:rPr>
        <w:t>4</w:t>
      </w:r>
      <w:r w:rsidR="00B4467B" w:rsidRPr="002A30AD">
        <w:rPr>
          <w:sz w:val="24"/>
          <w:szCs w:val="24"/>
        </w:rPr>
        <w:t>. Прогноз развития жилищного строительства</w:t>
      </w:r>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p>
    <w:p w14:paraId="543C22AD" w14:textId="77777777" w:rsidR="009B2669" w:rsidRPr="002A30AD" w:rsidRDefault="009B2669" w:rsidP="009B2669">
      <w:pPr>
        <w:spacing w:before="120" w:after="120" w:line="276" w:lineRule="auto"/>
        <w:ind w:firstLine="709"/>
        <w:jc w:val="both"/>
        <w:rPr>
          <w:spacing w:val="-10"/>
        </w:rPr>
      </w:pPr>
      <w:bookmarkStart w:id="675" w:name="_Toc26994059"/>
      <w:bookmarkStart w:id="676" w:name="_Toc27417831"/>
      <w:bookmarkStart w:id="677" w:name="_Toc27418718"/>
      <w:bookmarkStart w:id="678" w:name="_Toc27420184"/>
      <w:bookmarkStart w:id="679" w:name="_Toc27596185"/>
      <w:bookmarkStart w:id="680" w:name="_Toc47349334"/>
      <w:bookmarkStart w:id="681" w:name="_Toc47526734"/>
      <w:bookmarkStart w:id="682" w:name="_Toc47526974"/>
      <w:bookmarkStart w:id="683" w:name="_Toc47527132"/>
      <w:bookmarkStart w:id="684" w:name="_Toc47620009"/>
      <w:bookmarkStart w:id="685" w:name="_Toc56433979"/>
      <w:bookmarkStart w:id="686" w:name="_Toc63690985"/>
      <w:r w:rsidRPr="002A30AD">
        <w:rPr>
          <w:spacing w:val="-10"/>
        </w:rPr>
        <w:t>Предложения генерального плана по строительству жилищного фонда и определение объемов жилья на перспективу выполняются на основе анализа состояния существующего фонда, фактического и проектного показателей жилищной обеспеченности, учета состояния жилищного фонда и намечаемых к сносу зданий в течение расчетного срока, а также предложений для нового жилищного строительства на свободных территориях.</w:t>
      </w:r>
    </w:p>
    <w:p w14:paraId="220B2DE0" w14:textId="0B5F908B" w:rsidR="009B2669" w:rsidRPr="002A30AD" w:rsidRDefault="009B2669" w:rsidP="009B2669">
      <w:pPr>
        <w:spacing w:before="120" w:after="120" w:line="276" w:lineRule="auto"/>
        <w:ind w:firstLine="709"/>
        <w:jc w:val="both"/>
        <w:rPr>
          <w:spacing w:val="-10"/>
        </w:rPr>
      </w:pPr>
      <w:r w:rsidRPr="002A30AD">
        <w:rPr>
          <w:spacing w:val="-10"/>
        </w:rPr>
        <w:t>Как было показано в разделе 3.2. уровень обеспеченности населения жильем в сельском поселении «Солгинское» превысил 30 кв. м. на жителя. Это соответствует поставленной Президентом России в послании Федеральному собранию цели увеличить среднюю обеспеченность граждан жильем до 30 кв. м. на человека к 2024 г. Однако это ниже, чем показатели обеспеченности жильем в сельской местности Архангельской области в настоящее время.</w:t>
      </w:r>
    </w:p>
    <w:p w14:paraId="21EBBADA" w14:textId="6C23A2E3" w:rsidR="009B2669" w:rsidRPr="002A30AD" w:rsidRDefault="009B2669" w:rsidP="009B2669">
      <w:pPr>
        <w:spacing w:before="120" w:after="120" w:line="276" w:lineRule="auto"/>
        <w:ind w:firstLine="709"/>
        <w:jc w:val="both"/>
        <w:rPr>
          <w:spacing w:val="-10"/>
        </w:rPr>
      </w:pPr>
      <w:r w:rsidRPr="002A30AD">
        <w:rPr>
          <w:spacing w:val="-10"/>
        </w:rPr>
        <w:t xml:space="preserve">В связи с этим при проведении прогнозных расчетов ориентировались на прогнозную численность населения, существующий уровень обеспеченности населения жильем в поселении, и </w:t>
      </w:r>
      <w:r w:rsidR="00E73E8B" w:rsidRPr="002A30AD">
        <w:rPr>
          <w:spacing w:val="-10"/>
        </w:rPr>
        <w:t>среднеобластные</w:t>
      </w:r>
      <w:r w:rsidRPr="002A30AD">
        <w:rPr>
          <w:spacing w:val="-10"/>
        </w:rPr>
        <w:t xml:space="preserve"> показатели обеспеченности населения жильем в сельской местности. Для достижения намеченных параметров площадь жилищного фонда к концу расчетного срока должна составить 51,3 тыс. кв. м. Показатели жилищного фонда на первую очередь и расчетный срок представлены в таблице </w:t>
      </w:r>
      <w:r w:rsidR="00C846DD" w:rsidRPr="002A30AD">
        <w:rPr>
          <w:spacing w:val="-10"/>
        </w:rPr>
        <w:t>30</w:t>
      </w:r>
      <w:r w:rsidRPr="002A30AD">
        <w:rPr>
          <w:spacing w:val="-10"/>
        </w:rPr>
        <w:t xml:space="preserve">. </w:t>
      </w:r>
    </w:p>
    <w:p w14:paraId="6B6BF3D1" w14:textId="3F40E845" w:rsidR="009B2669" w:rsidRPr="002A30AD" w:rsidRDefault="009B2669" w:rsidP="009B2669">
      <w:pPr>
        <w:pStyle w:val="af2"/>
        <w:spacing w:before="120" w:after="120"/>
        <w:ind w:firstLine="0"/>
        <w:jc w:val="center"/>
        <w:rPr>
          <w:spacing w:val="-10"/>
          <w:sz w:val="24"/>
          <w:szCs w:val="24"/>
        </w:rPr>
      </w:pPr>
      <w:bookmarkStart w:id="687" w:name="_Ref16342397"/>
      <w:r w:rsidRPr="002A30AD">
        <w:rPr>
          <w:spacing w:val="-10"/>
          <w:sz w:val="24"/>
          <w:szCs w:val="24"/>
        </w:rPr>
        <w:t xml:space="preserve">Таблица </w:t>
      </w:r>
      <w:r w:rsidR="00C846DD" w:rsidRPr="002A30AD">
        <w:rPr>
          <w:spacing w:val="-10"/>
          <w:sz w:val="24"/>
          <w:szCs w:val="24"/>
        </w:rPr>
        <w:t>30</w:t>
      </w:r>
      <w:r w:rsidRPr="002A30AD">
        <w:rPr>
          <w:spacing w:val="-10"/>
          <w:sz w:val="24"/>
          <w:szCs w:val="24"/>
        </w:rPr>
        <w:t xml:space="preserve">. </w:t>
      </w:r>
      <w:bookmarkEnd w:id="687"/>
      <w:r w:rsidRPr="002A30AD">
        <w:rPr>
          <w:spacing w:val="-10"/>
          <w:sz w:val="24"/>
          <w:szCs w:val="24"/>
        </w:rPr>
        <w:t>Основные показатели общей площади жилых помещений в сельском поселении «Солгинское» на проектный период</w:t>
      </w:r>
    </w:p>
    <w:tbl>
      <w:tblPr>
        <w:tblStyle w:val="ac"/>
        <w:tblW w:w="5000" w:type="pct"/>
        <w:tblLook w:val="04A0" w:firstRow="1" w:lastRow="0" w:firstColumn="1" w:lastColumn="0" w:noHBand="0" w:noVBand="1"/>
      </w:tblPr>
      <w:tblGrid>
        <w:gridCol w:w="5259"/>
        <w:gridCol w:w="1636"/>
        <w:gridCol w:w="1636"/>
        <w:gridCol w:w="1606"/>
      </w:tblGrid>
      <w:tr w:rsidR="009B2669" w:rsidRPr="002A30AD" w14:paraId="36B70E4F" w14:textId="77777777" w:rsidTr="00B7667E">
        <w:trPr>
          <w:tblHeader/>
        </w:trPr>
        <w:tc>
          <w:tcPr>
            <w:tcW w:w="2594" w:type="pct"/>
          </w:tcPr>
          <w:p w14:paraId="277582BA" w14:textId="77777777" w:rsidR="009B2669" w:rsidRPr="002A30AD" w:rsidRDefault="009B2669" w:rsidP="009B2669">
            <w:pPr>
              <w:spacing w:line="276" w:lineRule="auto"/>
              <w:jc w:val="center"/>
              <w:rPr>
                <w:spacing w:val="-10"/>
                <w:sz w:val="22"/>
                <w:szCs w:val="22"/>
              </w:rPr>
            </w:pPr>
            <w:r w:rsidRPr="002A30AD">
              <w:rPr>
                <w:spacing w:val="-10"/>
                <w:sz w:val="22"/>
                <w:szCs w:val="22"/>
              </w:rPr>
              <w:t>Показатель</w:t>
            </w:r>
          </w:p>
        </w:tc>
        <w:tc>
          <w:tcPr>
            <w:tcW w:w="807" w:type="pct"/>
          </w:tcPr>
          <w:p w14:paraId="6224DF54" w14:textId="77777777" w:rsidR="009B2669" w:rsidRPr="002A30AD" w:rsidRDefault="009B2669" w:rsidP="009B2669">
            <w:pPr>
              <w:spacing w:line="276" w:lineRule="auto"/>
              <w:jc w:val="center"/>
              <w:rPr>
                <w:spacing w:val="-10"/>
                <w:sz w:val="22"/>
                <w:szCs w:val="22"/>
              </w:rPr>
            </w:pPr>
            <w:r w:rsidRPr="002A30AD">
              <w:rPr>
                <w:spacing w:val="-10"/>
                <w:sz w:val="22"/>
                <w:szCs w:val="22"/>
              </w:rPr>
              <w:t>2019 г. (факт)</w:t>
            </w:r>
          </w:p>
        </w:tc>
        <w:tc>
          <w:tcPr>
            <w:tcW w:w="807" w:type="pct"/>
          </w:tcPr>
          <w:p w14:paraId="3B98777A" w14:textId="77777777" w:rsidR="009B2669" w:rsidRPr="002A30AD" w:rsidRDefault="009B2669" w:rsidP="009B2669">
            <w:pPr>
              <w:spacing w:line="276" w:lineRule="auto"/>
              <w:jc w:val="center"/>
              <w:rPr>
                <w:spacing w:val="-10"/>
                <w:sz w:val="22"/>
                <w:szCs w:val="22"/>
              </w:rPr>
            </w:pPr>
            <w:r w:rsidRPr="002A30AD">
              <w:rPr>
                <w:spacing w:val="-10"/>
                <w:sz w:val="22"/>
                <w:szCs w:val="22"/>
              </w:rPr>
              <w:t>I очередь</w:t>
            </w:r>
          </w:p>
        </w:tc>
        <w:tc>
          <w:tcPr>
            <w:tcW w:w="792" w:type="pct"/>
          </w:tcPr>
          <w:p w14:paraId="632C549E" w14:textId="77777777" w:rsidR="009B2669" w:rsidRPr="002A30AD" w:rsidRDefault="009B2669" w:rsidP="009B2669">
            <w:pPr>
              <w:spacing w:line="276" w:lineRule="auto"/>
              <w:jc w:val="center"/>
              <w:rPr>
                <w:spacing w:val="-10"/>
                <w:sz w:val="22"/>
                <w:szCs w:val="22"/>
              </w:rPr>
            </w:pPr>
            <w:r w:rsidRPr="002A30AD">
              <w:rPr>
                <w:spacing w:val="-10"/>
                <w:sz w:val="22"/>
                <w:szCs w:val="22"/>
              </w:rPr>
              <w:t>Расчетный срок</w:t>
            </w:r>
          </w:p>
        </w:tc>
      </w:tr>
      <w:tr w:rsidR="009B2669" w:rsidRPr="002A30AD" w14:paraId="29E8DFA5" w14:textId="77777777" w:rsidTr="0073597A">
        <w:tc>
          <w:tcPr>
            <w:tcW w:w="2594" w:type="pct"/>
          </w:tcPr>
          <w:p w14:paraId="27ACCF88" w14:textId="77777777" w:rsidR="009B2669" w:rsidRPr="002A30AD" w:rsidRDefault="009B2669" w:rsidP="009B2669">
            <w:pPr>
              <w:spacing w:line="276" w:lineRule="auto"/>
              <w:rPr>
                <w:spacing w:val="-10"/>
                <w:sz w:val="22"/>
                <w:szCs w:val="22"/>
              </w:rPr>
            </w:pPr>
            <w:r w:rsidRPr="002A30AD">
              <w:rPr>
                <w:spacing w:val="-10"/>
                <w:sz w:val="22"/>
                <w:szCs w:val="22"/>
              </w:rPr>
              <w:t>Общая площадь жилых помещений, тыс. кв. м.</w:t>
            </w:r>
          </w:p>
        </w:tc>
        <w:tc>
          <w:tcPr>
            <w:tcW w:w="807" w:type="pct"/>
            <w:vAlign w:val="center"/>
          </w:tcPr>
          <w:p w14:paraId="2BA25E4A" w14:textId="77777777" w:rsidR="009B2669" w:rsidRPr="002A30AD" w:rsidRDefault="009B2669" w:rsidP="009B2669">
            <w:pPr>
              <w:spacing w:line="276" w:lineRule="auto"/>
              <w:jc w:val="center"/>
              <w:rPr>
                <w:spacing w:val="-10"/>
                <w:sz w:val="22"/>
                <w:szCs w:val="22"/>
              </w:rPr>
            </w:pPr>
            <w:r w:rsidRPr="002A30AD">
              <w:rPr>
                <w:spacing w:val="-10"/>
                <w:sz w:val="22"/>
                <w:szCs w:val="22"/>
              </w:rPr>
              <w:t>41,7</w:t>
            </w:r>
          </w:p>
        </w:tc>
        <w:tc>
          <w:tcPr>
            <w:tcW w:w="807" w:type="pct"/>
            <w:vAlign w:val="center"/>
          </w:tcPr>
          <w:p w14:paraId="0F07F41C" w14:textId="77777777" w:rsidR="009B2669" w:rsidRPr="002A30AD" w:rsidRDefault="009B2669" w:rsidP="009B2669">
            <w:pPr>
              <w:spacing w:line="276" w:lineRule="auto"/>
              <w:jc w:val="center"/>
              <w:rPr>
                <w:spacing w:val="-10"/>
                <w:sz w:val="22"/>
                <w:szCs w:val="22"/>
              </w:rPr>
            </w:pPr>
            <w:r w:rsidRPr="002A30AD">
              <w:rPr>
                <w:spacing w:val="-10"/>
                <w:sz w:val="22"/>
                <w:szCs w:val="22"/>
              </w:rPr>
              <w:t>38,4</w:t>
            </w:r>
          </w:p>
        </w:tc>
        <w:tc>
          <w:tcPr>
            <w:tcW w:w="792" w:type="pct"/>
            <w:vAlign w:val="center"/>
          </w:tcPr>
          <w:p w14:paraId="3F2C84A1" w14:textId="77777777" w:rsidR="009B2669" w:rsidRPr="002A30AD" w:rsidRDefault="009B2669" w:rsidP="009B2669">
            <w:pPr>
              <w:spacing w:line="276" w:lineRule="auto"/>
              <w:jc w:val="center"/>
              <w:rPr>
                <w:spacing w:val="-10"/>
                <w:sz w:val="22"/>
                <w:szCs w:val="22"/>
              </w:rPr>
            </w:pPr>
            <w:r w:rsidRPr="002A30AD">
              <w:rPr>
                <w:spacing w:val="-10"/>
                <w:sz w:val="22"/>
                <w:szCs w:val="22"/>
              </w:rPr>
              <w:t>51,3</w:t>
            </w:r>
          </w:p>
        </w:tc>
      </w:tr>
      <w:tr w:rsidR="009B2669" w:rsidRPr="002A30AD" w14:paraId="1BD30F2F" w14:textId="77777777" w:rsidTr="0073597A">
        <w:tc>
          <w:tcPr>
            <w:tcW w:w="2594" w:type="pct"/>
          </w:tcPr>
          <w:p w14:paraId="65D87789" w14:textId="77777777" w:rsidR="009B2669" w:rsidRPr="002A30AD" w:rsidRDefault="009B2669" w:rsidP="009B2669">
            <w:pPr>
              <w:spacing w:line="276" w:lineRule="auto"/>
              <w:rPr>
                <w:spacing w:val="-10"/>
                <w:sz w:val="22"/>
                <w:szCs w:val="22"/>
              </w:rPr>
            </w:pPr>
            <w:r w:rsidRPr="002A30AD">
              <w:rPr>
                <w:spacing w:val="-10"/>
                <w:sz w:val="22"/>
                <w:szCs w:val="22"/>
              </w:rPr>
              <w:t>Ветхий и аварийный фонд (по программе), тыс. кв. м.</w:t>
            </w:r>
          </w:p>
        </w:tc>
        <w:tc>
          <w:tcPr>
            <w:tcW w:w="807" w:type="pct"/>
            <w:vAlign w:val="center"/>
          </w:tcPr>
          <w:p w14:paraId="3C6E9E42" w14:textId="77777777" w:rsidR="009B2669" w:rsidRPr="002A30AD" w:rsidRDefault="009B2669" w:rsidP="009B2669">
            <w:pPr>
              <w:spacing w:line="276" w:lineRule="auto"/>
              <w:jc w:val="center"/>
              <w:rPr>
                <w:spacing w:val="-10"/>
                <w:sz w:val="22"/>
                <w:szCs w:val="22"/>
              </w:rPr>
            </w:pPr>
            <w:r w:rsidRPr="002A30AD">
              <w:rPr>
                <w:spacing w:val="-10"/>
                <w:sz w:val="22"/>
                <w:szCs w:val="22"/>
              </w:rPr>
              <w:t>6,3</w:t>
            </w:r>
          </w:p>
        </w:tc>
        <w:tc>
          <w:tcPr>
            <w:tcW w:w="807" w:type="pct"/>
            <w:vAlign w:val="center"/>
          </w:tcPr>
          <w:p w14:paraId="7ABA1B7F" w14:textId="77777777" w:rsidR="009B2669" w:rsidRPr="002A30AD" w:rsidRDefault="009B2669" w:rsidP="009B2669">
            <w:pPr>
              <w:spacing w:line="276" w:lineRule="auto"/>
              <w:jc w:val="center"/>
              <w:rPr>
                <w:spacing w:val="-10"/>
                <w:sz w:val="22"/>
                <w:szCs w:val="22"/>
              </w:rPr>
            </w:pPr>
            <w:r w:rsidRPr="002A30AD">
              <w:rPr>
                <w:spacing w:val="-10"/>
                <w:sz w:val="22"/>
                <w:szCs w:val="22"/>
              </w:rPr>
              <w:t>-</w:t>
            </w:r>
          </w:p>
        </w:tc>
        <w:tc>
          <w:tcPr>
            <w:tcW w:w="792" w:type="pct"/>
            <w:vAlign w:val="center"/>
          </w:tcPr>
          <w:p w14:paraId="50BDC8F4" w14:textId="77777777" w:rsidR="009B2669" w:rsidRPr="002A30AD" w:rsidRDefault="009B2669" w:rsidP="009B2669">
            <w:pPr>
              <w:spacing w:line="276" w:lineRule="auto"/>
              <w:jc w:val="center"/>
              <w:rPr>
                <w:spacing w:val="-10"/>
                <w:sz w:val="22"/>
                <w:szCs w:val="22"/>
              </w:rPr>
            </w:pPr>
            <w:r w:rsidRPr="002A30AD">
              <w:rPr>
                <w:spacing w:val="-10"/>
                <w:sz w:val="22"/>
                <w:szCs w:val="22"/>
              </w:rPr>
              <w:t>-</w:t>
            </w:r>
          </w:p>
        </w:tc>
      </w:tr>
      <w:tr w:rsidR="009B2669" w:rsidRPr="002A30AD" w14:paraId="7A5CE4FD" w14:textId="77777777" w:rsidTr="0073597A">
        <w:tc>
          <w:tcPr>
            <w:tcW w:w="2594" w:type="pct"/>
          </w:tcPr>
          <w:p w14:paraId="0AFA500D" w14:textId="77777777" w:rsidR="009B2669" w:rsidRPr="002A30AD" w:rsidRDefault="009B2669" w:rsidP="009B2669">
            <w:pPr>
              <w:spacing w:line="276" w:lineRule="auto"/>
              <w:rPr>
                <w:spacing w:val="-10"/>
                <w:sz w:val="22"/>
                <w:szCs w:val="22"/>
              </w:rPr>
            </w:pPr>
            <w:r w:rsidRPr="002A30AD">
              <w:rPr>
                <w:spacing w:val="-10"/>
                <w:sz w:val="22"/>
                <w:szCs w:val="22"/>
              </w:rPr>
              <w:t xml:space="preserve">Ввод общей площади жилых помещений, тыс. кв.м. </w:t>
            </w:r>
          </w:p>
        </w:tc>
        <w:tc>
          <w:tcPr>
            <w:tcW w:w="807" w:type="pct"/>
            <w:vAlign w:val="center"/>
          </w:tcPr>
          <w:p w14:paraId="3FDDAB42" w14:textId="77777777" w:rsidR="009B2669" w:rsidRPr="002A30AD" w:rsidRDefault="009B2669" w:rsidP="009B2669">
            <w:pPr>
              <w:spacing w:line="276" w:lineRule="auto"/>
              <w:jc w:val="center"/>
              <w:rPr>
                <w:spacing w:val="-10"/>
                <w:sz w:val="22"/>
                <w:szCs w:val="22"/>
              </w:rPr>
            </w:pPr>
            <w:r w:rsidRPr="002A30AD">
              <w:rPr>
                <w:spacing w:val="-10"/>
                <w:sz w:val="22"/>
                <w:szCs w:val="22"/>
              </w:rPr>
              <w:t>-</w:t>
            </w:r>
          </w:p>
        </w:tc>
        <w:tc>
          <w:tcPr>
            <w:tcW w:w="807" w:type="pct"/>
            <w:vAlign w:val="center"/>
          </w:tcPr>
          <w:p w14:paraId="35FFE715" w14:textId="77777777" w:rsidR="009B2669" w:rsidRPr="002A30AD" w:rsidRDefault="009B2669" w:rsidP="009B2669">
            <w:pPr>
              <w:spacing w:line="276" w:lineRule="auto"/>
              <w:jc w:val="center"/>
              <w:rPr>
                <w:spacing w:val="-10"/>
                <w:sz w:val="22"/>
                <w:szCs w:val="22"/>
              </w:rPr>
            </w:pPr>
            <w:r w:rsidRPr="002A30AD">
              <w:rPr>
                <w:spacing w:val="-10"/>
                <w:sz w:val="22"/>
                <w:szCs w:val="22"/>
              </w:rPr>
              <w:t>3,0</w:t>
            </w:r>
          </w:p>
        </w:tc>
        <w:tc>
          <w:tcPr>
            <w:tcW w:w="792" w:type="pct"/>
            <w:vAlign w:val="center"/>
          </w:tcPr>
          <w:p w14:paraId="3550DDE2" w14:textId="77777777" w:rsidR="009B2669" w:rsidRPr="002A30AD" w:rsidRDefault="009B2669" w:rsidP="009B2669">
            <w:pPr>
              <w:spacing w:line="276" w:lineRule="auto"/>
              <w:jc w:val="center"/>
              <w:rPr>
                <w:spacing w:val="-10"/>
                <w:sz w:val="22"/>
                <w:szCs w:val="22"/>
              </w:rPr>
            </w:pPr>
            <w:r w:rsidRPr="002A30AD">
              <w:rPr>
                <w:spacing w:val="-10"/>
                <w:sz w:val="22"/>
                <w:szCs w:val="22"/>
              </w:rPr>
              <w:t>15,9</w:t>
            </w:r>
          </w:p>
        </w:tc>
      </w:tr>
    </w:tbl>
    <w:p w14:paraId="58C9BF76" w14:textId="77777777" w:rsidR="009B2669" w:rsidRPr="002A30AD" w:rsidRDefault="009B2669" w:rsidP="009B2669">
      <w:pPr>
        <w:spacing w:before="120" w:after="120" w:line="276" w:lineRule="auto"/>
        <w:ind w:firstLine="709"/>
        <w:jc w:val="both"/>
        <w:rPr>
          <w:spacing w:val="-10"/>
        </w:rPr>
      </w:pPr>
      <w:r w:rsidRPr="002A30AD">
        <w:rPr>
          <w:spacing w:val="-10"/>
        </w:rPr>
        <w:t>Реальные объемы и сроки строительства жилья устанавливаются с учетом фактических поступлений бюджетных средств, спроса и платежеспособности инвесторов, а также необходимого времени на подготовку строительных площадок.</w:t>
      </w:r>
    </w:p>
    <w:p w14:paraId="4EC2EDF4" w14:textId="77777777" w:rsidR="009B2669" w:rsidRPr="002A30AD" w:rsidRDefault="009B2669" w:rsidP="009B2669">
      <w:pPr>
        <w:spacing w:before="120" w:after="120" w:line="276" w:lineRule="auto"/>
        <w:ind w:firstLine="709"/>
        <w:jc w:val="both"/>
        <w:rPr>
          <w:spacing w:val="-10"/>
        </w:rPr>
      </w:pPr>
      <w:r w:rsidRPr="002A30AD">
        <w:rPr>
          <w:spacing w:val="-10"/>
        </w:rPr>
        <w:t>Должны учитываться объемы и сроки сноса ветхого, аварийного и реконструкции существующего жилья, которые устанавливаются с учетом возможного предоставления жилья населению и установленных сроков строительства нового жилья на участках сносимых домов.</w:t>
      </w:r>
    </w:p>
    <w:p w14:paraId="3D392B28" w14:textId="2AB05FC4" w:rsidR="00B4467B" w:rsidRPr="002A30AD" w:rsidRDefault="00943250" w:rsidP="0003462F">
      <w:pPr>
        <w:pStyle w:val="110"/>
        <w:spacing w:before="240" w:after="240" w:line="276" w:lineRule="auto"/>
        <w:ind w:firstLine="709"/>
        <w:rPr>
          <w:sz w:val="24"/>
          <w:szCs w:val="24"/>
        </w:rPr>
      </w:pPr>
      <w:bookmarkStart w:id="688" w:name="_Toc77781057"/>
      <w:bookmarkStart w:id="689" w:name="_Toc120893353"/>
      <w:r w:rsidRPr="002A30AD">
        <w:rPr>
          <w:sz w:val="24"/>
          <w:szCs w:val="24"/>
        </w:rPr>
        <w:t>7</w:t>
      </w:r>
      <w:r w:rsidR="00B4467B" w:rsidRPr="002A30AD">
        <w:rPr>
          <w:sz w:val="24"/>
          <w:szCs w:val="24"/>
        </w:rPr>
        <w:t>.</w:t>
      </w:r>
      <w:r w:rsidRPr="002A30AD">
        <w:rPr>
          <w:sz w:val="24"/>
          <w:szCs w:val="24"/>
        </w:rPr>
        <w:t>5</w:t>
      </w:r>
      <w:r w:rsidR="00B4467B" w:rsidRPr="002A30AD">
        <w:rPr>
          <w:sz w:val="24"/>
          <w:szCs w:val="24"/>
        </w:rPr>
        <w:t>. Расчет нормативной потребности в объектах социальной инфраструктуры</w:t>
      </w:r>
      <w:bookmarkEnd w:id="675"/>
      <w:bookmarkEnd w:id="676"/>
      <w:bookmarkEnd w:id="677"/>
      <w:bookmarkEnd w:id="678"/>
      <w:bookmarkEnd w:id="679"/>
      <w:bookmarkEnd w:id="680"/>
      <w:bookmarkEnd w:id="681"/>
      <w:bookmarkEnd w:id="682"/>
      <w:bookmarkEnd w:id="683"/>
      <w:bookmarkEnd w:id="684"/>
      <w:bookmarkEnd w:id="685"/>
      <w:bookmarkEnd w:id="686"/>
      <w:bookmarkEnd w:id="688"/>
      <w:bookmarkEnd w:id="689"/>
    </w:p>
    <w:p w14:paraId="26DCF6A2" w14:textId="3F5F50EE" w:rsidR="009B2669" w:rsidRPr="002A30AD" w:rsidRDefault="009B2669" w:rsidP="009B2669">
      <w:pPr>
        <w:spacing w:before="120" w:after="120" w:line="276" w:lineRule="auto"/>
        <w:ind w:firstLine="709"/>
        <w:jc w:val="both"/>
        <w:rPr>
          <w:spacing w:val="-10"/>
        </w:rPr>
      </w:pPr>
      <w:bookmarkStart w:id="690" w:name="_Toc26994060"/>
      <w:bookmarkStart w:id="691" w:name="_Toc27417832"/>
      <w:bookmarkStart w:id="692" w:name="_Toc27418719"/>
      <w:bookmarkStart w:id="693" w:name="_Toc27420185"/>
      <w:bookmarkStart w:id="694" w:name="_Toc27596186"/>
      <w:bookmarkStart w:id="695" w:name="_Toc47349335"/>
      <w:bookmarkStart w:id="696" w:name="_Toc47526735"/>
      <w:bookmarkStart w:id="697" w:name="_Toc47526975"/>
      <w:bookmarkStart w:id="698" w:name="_Toc47527133"/>
      <w:bookmarkStart w:id="699" w:name="_Toc47620010"/>
      <w:bookmarkStart w:id="700" w:name="_Toc56433980"/>
      <w:bookmarkStart w:id="701" w:name="_Toc63690986"/>
      <w:r w:rsidRPr="002A30AD">
        <w:rPr>
          <w:spacing w:val="-10"/>
        </w:rPr>
        <w:t>Перечень сохраняемых мощностей, а также результат проведенной оценки необходимого развития культурно-бытового обслуживания в сельском поселении «Солгинское» на конец расчетного срока приведены в таблице</w:t>
      </w:r>
      <w:r w:rsidR="00E55D85" w:rsidRPr="002A30AD">
        <w:rPr>
          <w:spacing w:val="-10"/>
        </w:rPr>
        <w:t xml:space="preserve"> </w:t>
      </w:r>
      <w:r w:rsidR="00C846DD" w:rsidRPr="002A30AD">
        <w:rPr>
          <w:spacing w:val="-10"/>
        </w:rPr>
        <w:t>31</w:t>
      </w:r>
      <w:r w:rsidRPr="002A30AD">
        <w:rPr>
          <w:spacing w:val="-10"/>
        </w:rPr>
        <w:t xml:space="preserve">. </w:t>
      </w:r>
      <w:bookmarkStart w:id="702" w:name="_Ref15556854"/>
      <w:bookmarkStart w:id="703" w:name="_Ref14176135"/>
    </w:p>
    <w:p w14:paraId="05EE6272" w14:textId="7BD206B3" w:rsidR="009B2669" w:rsidRPr="002A30AD" w:rsidRDefault="009B2669" w:rsidP="009B2669">
      <w:pPr>
        <w:pStyle w:val="af2"/>
        <w:spacing w:before="120" w:after="120"/>
        <w:ind w:firstLine="0"/>
        <w:jc w:val="center"/>
        <w:rPr>
          <w:spacing w:val="-10"/>
          <w:sz w:val="24"/>
          <w:szCs w:val="24"/>
        </w:rPr>
      </w:pPr>
      <w:r w:rsidRPr="002A30AD">
        <w:rPr>
          <w:spacing w:val="-10"/>
          <w:sz w:val="24"/>
          <w:szCs w:val="24"/>
        </w:rPr>
        <w:t xml:space="preserve">Таблица </w:t>
      </w:r>
      <w:r w:rsidR="00667E26" w:rsidRPr="002A30AD">
        <w:rPr>
          <w:spacing w:val="-10"/>
          <w:sz w:val="24"/>
          <w:szCs w:val="24"/>
        </w:rPr>
        <w:t>3</w:t>
      </w:r>
      <w:r w:rsidR="00C846DD" w:rsidRPr="002A30AD">
        <w:rPr>
          <w:spacing w:val="-10"/>
          <w:sz w:val="24"/>
          <w:szCs w:val="24"/>
        </w:rPr>
        <w:t>1</w:t>
      </w:r>
      <w:r w:rsidRPr="002A30AD">
        <w:rPr>
          <w:spacing w:val="-10"/>
          <w:sz w:val="24"/>
          <w:szCs w:val="24"/>
        </w:rPr>
        <w:t xml:space="preserve">. </w:t>
      </w:r>
      <w:bookmarkEnd w:id="702"/>
      <w:r w:rsidRPr="002A30AD">
        <w:rPr>
          <w:spacing w:val="-10"/>
          <w:sz w:val="24"/>
          <w:szCs w:val="24"/>
        </w:rPr>
        <w:t xml:space="preserve"> Оценка обеспеченности объектами культурно-бытового обслуживания в сельском поселении «Солгинское» на конец расчетного срока</w:t>
      </w:r>
    </w:p>
    <w:tbl>
      <w:tblPr>
        <w:tblStyle w:val="ac"/>
        <w:tblW w:w="4955" w:type="pct"/>
        <w:tblLook w:val="04A0" w:firstRow="1" w:lastRow="0" w:firstColumn="1" w:lastColumn="0" w:noHBand="0" w:noVBand="1"/>
      </w:tblPr>
      <w:tblGrid>
        <w:gridCol w:w="5007"/>
        <w:gridCol w:w="1517"/>
        <w:gridCol w:w="1623"/>
        <w:gridCol w:w="1899"/>
      </w:tblGrid>
      <w:tr w:rsidR="009B2669" w:rsidRPr="002A30AD" w14:paraId="6EE6B323" w14:textId="77777777" w:rsidTr="0073597A">
        <w:tc>
          <w:tcPr>
            <w:tcW w:w="2492" w:type="pct"/>
          </w:tcPr>
          <w:p w14:paraId="25436EBB" w14:textId="77777777" w:rsidR="009B2669" w:rsidRPr="002A30AD" w:rsidRDefault="009B2669" w:rsidP="009B2669">
            <w:pPr>
              <w:spacing w:line="276" w:lineRule="auto"/>
              <w:jc w:val="center"/>
              <w:rPr>
                <w:spacing w:val="-10"/>
                <w:sz w:val="22"/>
                <w:szCs w:val="22"/>
              </w:rPr>
            </w:pPr>
            <w:r w:rsidRPr="002A30AD">
              <w:rPr>
                <w:spacing w:val="-10"/>
                <w:sz w:val="22"/>
                <w:szCs w:val="22"/>
              </w:rPr>
              <w:t>Вид объекта</w:t>
            </w:r>
          </w:p>
        </w:tc>
        <w:tc>
          <w:tcPr>
            <w:tcW w:w="755" w:type="pct"/>
          </w:tcPr>
          <w:p w14:paraId="26FBC211" w14:textId="77777777" w:rsidR="009B2669" w:rsidRPr="002A30AD" w:rsidRDefault="009B2669" w:rsidP="009B2669">
            <w:pPr>
              <w:spacing w:line="276" w:lineRule="auto"/>
              <w:ind w:right="-47"/>
              <w:jc w:val="center"/>
              <w:rPr>
                <w:spacing w:val="-10"/>
                <w:sz w:val="22"/>
                <w:szCs w:val="22"/>
              </w:rPr>
            </w:pPr>
            <w:r w:rsidRPr="002A30AD">
              <w:rPr>
                <w:spacing w:val="-10"/>
                <w:sz w:val="22"/>
                <w:szCs w:val="22"/>
              </w:rPr>
              <w:t>Мощность проектная</w:t>
            </w:r>
          </w:p>
        </w:tc>
        <w:tc>
          <w:tcPr>
            <w:tcW w:w="808" w:type="pct"/>
          </w:tcPr>
          <w:p w14:paraId="2350E09E" w14:textId="77777777" w:rsidR="009B2669" w:rsidRPr="002A30AD" w:rsidRDefault="009B2669" w:rsidP="009B2669">
            <w:pPr>
              <w:spacing w:line="276" w:lineRule="auto"/>
              <w:jc w:val="center"/>
              <w:rPr>
                <w:spacing w:val="-10"/>
                <w:sz w:val="22"/>
                <w:szCs w:val="22"/>
              </w:rPr>
            </w:pPr>
            <w:r w:rsidRPr="002A30AD">
              <w:rPr>
                <w:spacing w:val="-10"/>
                <w:sz w:val="22"/>
                <w:szCs w:val="22"/>
              </w:rPr>
              <w:t>Нормативное значение</w:t>
            </w:r>
          </w:p>
        </w:tc>
        <w:tc>
          <w:tcPr>
            <w:tcW w:w="945" w:type="pct"/>
          </w:tcPr>
          <w:p w14:paraId="70C5CA16" w14:textId="77777777" w:rsidR="009B2669" w:rsidRPr="002A30AD" w:rsidRDefault="009B2669" w:rsidP="009B2669">
            <w:pPr>
              <w:spacing w:line="276" w:lineRule="auto"/>
              <w:jc w:val="center"/>
              <w:rPr>
                <w:spacing w:val="-10"/>
                <w:sz w:val="22"/>
                <w:szCs w:val="22"/>
              </w:rPr>
            </w:pPr>
            <w:r w:rsidRPr="002A30AD">
              <w:rPr>
                <w:spacing w:val="-10"/>
                <w:sz w:val="22"/>
                <w:szCs w:val="22"/>
              </w:rPr>
              <w:t>Оценка обеспеченности</w:t>
            </w:r>
          </w:p>
        </w:tc>
      </w:tr>
      <w:tr w:rsidR="009B2669" w:rsidRPr="002A30AD" w14:paraId="170668DD" w14:textId="77777777" w:rsidTr="0073597A">
        <w:tc>
          <w:tcPr>
            <w:tcW w:w="5000" w:type="pct"/>
            <w:gridSpan w:val="4"/>
          </w:tcPr>
          <w:p w14:paraId="23733D61" w14:textId="77777777" w:rsidR="009B2669" w:rsidRPr="002A30AD" w:rsidRDefault="009B2669" w:rsidP="009B2669">
            <w:pPr>
              <w:spacing w:line="276" w:lineRule="auto"/>
              <w:jc w:val="center"/>
              <w:rPr>
                <w:spacing w:val="-10"/>
                <w:sz w:val="22"/>
                <w:szCs w:val="22"/>
              </w:rPr>
            </w:pPr>
            <w:r w:rsidRPr="002A30AD">
              <w:rPr>
                <w:spacing w:val="-10"/>
                <w:sz w:val="22"/>
                <w:szCs w:val="22"/>
              </w:rPr>
              <w:lastRenderedPageBreak/>
              <w:t>Объекты образования</w:t>
            </w:r>
          </w:p>
        </w:tc>
      </w:tr>
      <w:tr w:rsidR="009B2669" w:rsidRPr="002A30AD" w14:paraId="4969E762" w14:textId="77777777" w:rsidTr="0073597A">
        <w:tc>
          <w:tcPr>
            <w:tcW w:w="2492" w:type="pct"/>
          </w:tcPr>
          <w:p w14:paraId="6BF1A9B8" w14:textId="77777777" w:rsidR="009B2669" w:rsidRPr="002A30AD" w:rsidRDefault="009B2669" w:rsidP="009B2669">
            <w:pPr>
              <w:spacing w:line="276" w:lineRule="auto"/>
              <w:rPr>
                <w:spacing w:val="-10"/>
                <w:sz w:val="22"/>
                <w:szCs w:val="22"/>
              </w:rPr>
            </w:pPr>
            <w:r w:rsidRPr="002A30AD">
              <w:rPr>
                <w:spacing w:val="-10"/>
                <w:sz w:val="22"/>
                <w:szCs w:val="22"/>
              </w:rPr>
              <w:t>Объекты дошкольного образования, мест</w:t>
            </w:r>
          </w:p>
        </w:tc>
        <w:tc>
          <w:tcPr>
            <w:tcW w:w="755" w:type="pct"/>
          </w:tcPr>
          <w:p w14:paraId="3108E3F7" w14:textId="77777777" w:rsidR="009B2669" w:rsidRPr="002A30AD" w:rsidRDefault="009B2669" w:rsidP="009B2669">
            <w:pPr>
              <w:spacing w:line="276" w:lineRule="auto"/>
              <w:jc w:val="center"/>
              <w:rPr>
                <w:spacing w:val="-10"/>
                <w:sz w:val="22"/>
                <w:szCs w:val="22"/>
              </w:rPr>
            </w:pPr>
            <w:proofErr w:type="spellStart"/>
            <w:r w:rsidRPr="002A30AD">
              <w:rPr>
                <w:spacing w:val="-10"/>
                <w:sz w:val="22"/>
                <w:szCs w:val="22"/>
              </w:rPr>
              <w:t>н.св</w:t>
            </w:r>
            <w:proofErr w:type="spellEnd"/>
            <w:r w:rsidRPr="002A30AD">
              <w:rPr>
                <w:spacing w:val="-10"/>
                <w:sz w:val="22"/>
                <w:szCs w:val="22"/>
              </w:rPr>
              <w:t>.</w:t>
            </w:r>
          </w:p>
        </w:tc>
        <w:tc>
          <w:tcPr>
            <w:tcW w:w="808" w:type="pct"/>
          </w:tcPr>
          <w:p w14:paraId="3D1E58C4" w14:textId="77777777" w:rsidR="009B2669" w:rsidRPr="002A30AD" w:rsidRDefault="009B2669" w:rsidP="009B2669">
            <w:pPr>
              <w:spacing w:line="276" w:lineRule="auto"/>
              <w:jc w:val="center"/>
              <w:rPr>
                <w:spacing w:val="-10"/>
                <w:sz w:val="22"/>
                <w:szCs w:val="22"/>
              </w:rPr>
            </w:pPr>
            <w:r w:rsidRPr="002A30AD">
              <w:rPr>
                <w:spacing w:val="-10"/>
                <w:sz w:val="22"/>
                <w:szCs w:val="22"/>
              </w:rPr>
              <w:t>86</w:t>
            </w:r>
          </w:p>
        </w:tc>
        <w:tc>
          <w:tcPr>
            <w:tcW w:w="945" w:type="pct"/>
          </w:tcPr>
          <w:p w14:paraId="50402F78" w14:textId="77777777" w:rsidR="009B2669" w:rsidRPr="002A30AD" w:rsidRDefault="009B2669" w:rsidP="009B2669">
            <w:pPr>
              <w:spacing w:line="276" w:lineRule="auto"/>
              <w:jc w:val="center"/>
              <w:rPr>
                <w:spacing w:val="-10"/>
                <w:sz w:val="22"/>
                <w:szCs w:val="22"/>
              </w:rPr>
            </w:pPr>
            <w:proofErr w:type="spellStart"/>
            <w:proofErr w:type="gramStart"/>
            <w:r w:rsidRPr="002A30AD">
              <w:rPr>
                <w:spacing w:val="-10"/>
                <w:sz w:val="22"/>
                <w:szCs w:val="22"/>
              </w:rPr>
              <w:t>н.св</w:t>
            </w:r>
            <w:proofErr w:type="spellEnd"/>
            <w:proofErr w:type="gramEnd"/>
          </w:p>
        </w:tc>
      </w:tr>
      <w:tr w:rsidR="009B2669" w:rsidRPr="002A30AD" w14:paraId="3E3A68F8" w14:textId="77777777" w:rsidTr="0073597A">
        <w:tc>
          <w:tcPr>
            <w:tcW w:w="2492" w:type="pct"/>
          </w:tcPr>
          <w:p w14:paraId="7EDE7DCE" w14:textId="77777777" w:rsidR="009B2669" w:rsidRPr="002A30AD" w:rsidRDefault="009B2669" w:rsidP="009B2669">
            <w:pPr>
              <w:spacing w:line="276" w:lineRule="auto"/>
              <w:rPr>
                <w:spacing w:val="-10"/>
                <w:sz w:val="22"/>
                <w:szCs w:val="22"/>
              </w:rPr>
            </w:pPr>
            <w:r w:rsidRPr="002A30AD">
              <w:rPr>
                <w:spacing w:val="-10"/>
                <w:sz w:val="22"/>
                <w:szCs w:val="22"/>
              </w:rPr>
              <w:t>Объекты общеобразовательных организаций, мест</w:t>
            </w:r>
          </w:p>
        </w:tc>
        <w:tc>
          <w:tcPr>
            <w:tcW w:w="755" w:type="pct"/>
          </w:tcPr>
          <w:p w14:paraId="388D348F" w14:textId="77777777" w:rsidR="009B2669" w:rsidRPr="002A30AD" w:rsidRDefault="009B2669" w:rsidP="009B2669">
            <w:pPr>
              <w:spacing w:line="276" w:lineRule="auto"/>
              <w:jc w:val="center"/>
              <w:rPr>
                <w:spacing w:val="-10"/>
                <w:sz w:val="22"/>
                <w:szCs w:val="22"/>
              </w:rPr>
            </w:pPr>
            <w:proofErr w:type="spellStart"/>
            <w:proofErr w:type="gramStart"/>
            <w:r w:rsidRPr="002A30AD">
              <w:rPr>
                <w:spacing w:val="-10"/>
                <w:sz w:val="22"/>
                <w:szCs w:val="22"/>
              </w:rPr>
              <w:t>н.св</w:t>
            </w:r>
            <w:proofErr w:type="spellEnd"/>
            <w:proofErr w:type="gramEnd"/>
          </w:p>
        </w:tc>
        <w:tc>
          <w:tcPr>
            <w:tcW w:w="808" w:type="pct"/>
          </w:tcPr>
          <w:p w14:paraId="1C261B02" w14:textId="77777777" w:rsidR="009B2669" w:rsidRPr="002A30AD" w:rsidRDefault="009B2669" w:rsidP="009B2669">
            <w:pPr>
              <w:spacing w:line="276" w:lineRule="auto"/>
              <w:jc w:val="center"/>
              <w:rPr>
                <w:spacing w:val="-10"/>
                <w:sz w:val="22"/>
                <w:szCs w:val="22"/>
              </w:rPr>
            </w:pPr>
            <w:r w:rsidRPr="002A30AD">
              <w:rPr>
                <w:spacing w:val="-10"/>
                <w:sz w:val="22"/>
                <w:szCs w:val="22"/>
              </w:rPr>
              <w:t>226</w:t>
            </w:r>
          </w:p>
        </w:tc>
        <w:tc>
          <w:tcPr>
            <w:tcW w:w="945" w:type="pct"/>
          </w:tcPr>
          <w:p w14:paraId="7CE6D305" w14:textId="77777777" w:rsidR="009B2669" w:rsidRPr="002A30AD" w:rsidRDefault="009B2669" w:rsidP="009B2669">
            <w:pPr>
              <w:spacing w:line="276" w:lineRule="auto"/>
              <w:jc w:val="center"/>
              <w:rPr>
                <w:spacing w:val="-10"/>
                <w:sz w:val="22"/>
                <w:szCs w:val="22"/>
              </w:rPr>
            </w:pPr>
            <w:proofErr w:type="spellStart"/>
            <w:proofErr w:type="gramStart"/>
            <w:r w:rsidRPr="002A30AD">
              <w:rPr>
                <w:spacing w:val="-10"/>
                <w:sz w:val="22"/>
                <w:szCs w:val="22"/>
              </w:rPr>
              <w:t>н.св</w:t>
            </w:r>
            <w:proofErr w:type="spellEnd"/>
            <w:proofErr w:type="gramEnd"/>
          </w:p>
        </w:tc>
      </w:tr>
      <w:tr w:rsidR="009B2669" w:rsidRPr="002A30AD" w14:paraId="78A2C1D3" w14:textId="77777777" w:rsidTr="0073597A">
        <w:trPr>
          <w:trHeight w:val="310"/>
        </w:trPr>
        <w:tc>
          <w:tcPr>
            <w:tcW w:w="5000" w:type="pct"/>
            <w:gridSpan w:val="4"/>
          </w:tcPr>
          <w:p w14:paraId="61D9B933" w14:textId="77777777" w:rsidR="009B2669" w:rsidRPr="002A30AD" w:rsidRDefault="009B2669" w:rsidP="009B2669">
            <w:pPr>
              <w:spacing w:line="276" w:lineRule="auto"/>
              <w:jc w:val="center"/>
              <w:rPr>
                <w:spacing w:val="-10"/>
                <w:sz w:val="22"/>
                <w:szCs w:val="22"/>
              </w:rPr>
            </w:pPr>
            <w:r w:rsidRPr="002A30AD">
              <w:rPr>
                <w:spacing w:val="-10"/>
                <w:sz w:val="22"/>
                <w:szCs w:val="22"/>
              </w:rPr>
              <w:t>Объекты культуры и искусства</w:t>
            </w:r>
          </w:p>
        </w:tc>
      </w:tr>
      <w:tr w:rsidR="009B2669" w:rsidRPr="002A30AD" w14:paraId="68038BEA" w14:textId="77777777" w:rsidTr="0073597A">
        <w:tc>
          <w:tcPr>
            <w:tcW w:w="2492" w:type="pct"/>
          </w:tcPr>
          <w:p w14:paraId="16F2B5DD" w14:textId="77777777" w:rsidR="009B2669" w:rsidRPr="002A30AD" w:rsidRDefault="009B2669" w:rsidP="009B2669">
            <w:pPr>
              <w:spacing w:line="276" w:lineRule="auto"/>
              <w:rPr>
                <w:spacing w:val="-10"/>
                <w:sz w:val="22"/>
                <w:szCs w:val="22"/>
              </w:rPr>
            </w:pPr>
            <w:r w:rsidRPr="002A30AD">
              <w:rPr>
                <w:spacing w:val="-10"/>
                <w:sz w:val="22"/>
                <w:szCs w:val="22"/>
              </w:rPr>
              <w:t>Учреждения клубного типа, мест</w:t>
            </w:r>
          </w:p>
        </w:tc>
        <w:tc>
          <w:tcPr>
            <w:tcW w:w="755" w:type="pct"/>
            <w:vAlign w:val="center"/>
          </w:tcPr>
          <w:p w14:paraId="78379CA6" w14:textId="77777777" w:rsidR="009B2669" w:rsidRPr="002A30AD" w:rsidRDefault="009B2669" w:rsidP="009B2669">
            <w:pPr>
              <w:spacing w:line="276" w:lineRule="auto"/>
              <w:jc w:val="center"/>
              <w:rPr>
                <w:spacing w:val="-10"/>
                <w:sz w:val="22"/>
                <w:szCs w:val="22"/>
              </w:rPr>
            </w:pPr>
            <w:r w:rsidRPr="002A30AD">
              <w:rPr>
                <w:spacing w:val="-10"/>
                <w:sz w:val="22"/>
                <w:szCs w:val="22"/>
              </w:rPr>
              <w:t>200</w:t>
            </w:r>
          </w:p>
        </w:tc>
        <w:tc>
          <w:tcPr>
            <w:tcW w:w="808" w:type="pct"/>
            <w:vAlign w:val="center"/>
          </w:tcPr>
          <w:p w14:paraId="08818372" w14:textId="77777777" w:rsidR="009B2669" w:rsidRPr="002A30AD" w:rsidRDefault="009B2669" w:rsidP="009B2669">
            <w:pPr>
              <w:spacing w:line="276" w:lineRule="auto"/>
              <w:jc w:val="center"/>
              <w:rPr>
                <w:spacing w:val="-10"/>
                <w:sz w:val="22"/>
                <w:szCs w:val="22"/>
              </w:rPr>
            </w:pPr>
            <w:r w:rsidRPr="002A30AD">
              <w:rPr>
                <w:spacing w:val="-10"/>
                <w:sz w:val="22"/>
                <w:szCs w:val="22"/>
              </w:rPr>
              <w:t>63</w:t>
            </w:r>
          </w:p>
        </w:tc>
        <w:tc>
          <w:tcPr>
            <w:tcW w:w="945" w:type="pct"/>
            <w:vAlign w:val="center"/>
          </w:tcPr>
          <w:p w14:paraId="6B9C58B2" w14:textId="77777777" w:rsidR="009B2669" w:rsidRPr="002A30AD" w:rsidRDefault="009B2669" w:rsidP="009B2669">
            <w:pPr>
              <w:spacing w:line="276" w:lineRule="auto"/>
              <w:jc w:val="center"/>
              <w:rPr>
                <w:spacing w:val="-10"/>
                <w:sz w:val="22"/>
                <w:szCs w:val="22"/>
              </w:rPr>
            </w:pPr>
            <w:r w:rsidRPr="002A30AD">
              <w:rPr>
                <w:spacing w:val="-10"/>
                <w:sz w:val="22"/>
                <w:szCs w:val="22"/>
              </w:rPr>
              <w:t>137</w:t>
            </w:r>
          </w:p>
        </w:tc>
      </w:tr>
      <w:tr w:rsidR="009B2669" w:rsidRPr="002A30AD" w14:paraId="7F7C1933" w14:textId="77777777" w:rsidTr="0073597A">
        <w:tc>
          <w:tcPr>
            <w:tcW w:w="2492" w:type="pct"/>
          </w:tcPr>
          <w:p w14:paraId="6B1B7589" w14:textId="77777777" w:rsidR="009B2669" w:rsidRPr="002A30AD" w:rsidRDefault="009B2669" w:rsidP="009B2669">
            <w:pPr>
              <w:spacing w:line="276" w:lineRule="auto"/>
              <w:rPr>
                <w:spacing w:val="-10"/>
                <w:sz w:val="22"/>
                <w:szCs w:val="22"/>
              </w:rPr>
            </w:pPr>
            <w:r w:rsidRPr="002A30AD">
              <w:rPr>
                <w:spacing w:val="-10"/>
                <w:sz w:val="22"/>
                <w:szCs w:val="22"/>
              </w:rPr>
              <w:t>Сельские массовые библиотеки, единиц хранения</w:t>
            </w:r>
          </w:p>
        </w:tc>
        <w:tc>
          <w:tcPr>
            <w:tcW w:w="755" w:type="pct"/>
            <w:vAlign w:val="center"/>
          </w:tcPr>
          <w:p w14:paraId="1778E755" w14:textId="77777777" w:rsidR="009B2669" w:rsidRPr="002A30AD" w:rsidRDefault="009B2669" w:rsidP="009B2669">
            <w:pPr>
              <w:spacing w:line="276" w:lineRule="auto"/>
              <w:jc w:val="center"/>
              <w:rPr>
                <w:spacing w:val="-10"/>
                <w:sz w:val="22"/>
                <w:szCs w:val="22"/>
              </w:rPr>
            </w:pPr>
            <w:r w:rsidRPr="002A30AD">
              <w:rPr>
                <w:spacing w:val="-10"/>
                <w:sz w:val="22"/>
                <w:szCs w:val="22"/>
              </w:rPr>
              <w:t>8445</w:t>
            </w:r>
          </w:p>
        </w:tc>
        <w:tc>
          <w:tcPr>
            <w:tcW w:w="808" w:type="pct"/>
            <w:vAlign w:val="center"/>
          </w:tcPr>
          <w:p w14:paraId="144F6459" w14:textId="77777777" w:rsidR="009B2669" w:rsidRPr="002A30AD" w:rsidRDefault="009B2669" w:rsidP="009B2669">
            <w:pPr>
              <w:spacing w:line="276" w:lineRule="auto"/>
              <w:jc w:val="center"/>
              <w:rPr>
                <w:spacing w:val="-10"/>
                <w:sz w:val="22"/>
                <w:szCs w:val="22"/>
              </w:rPr>
            </w:pPr>
            <w:r w:rsidRPr="002A30AD">
              <w:rPr>
                <w:spacing w:val="-10"/>
                <w:sz w:val="22"/>
                <w:szCs w:val="22"/>
              </w:rPr>
              <w:t>6250</w:t>
            </w:r>
          </w:p>
        </w:tc>
        <w:tc>
          <w:tcPr>
            <w:tcW w:w="945" w:type="pct"/>
            <w:vAlign w:val="center"/>
          </w:tcPr>
          <w:p w14:paraId="44C97436" w14:textId="77777777" w:rsidR="009B2669" w:rsidRPr="002A30AD" w:rsidRDefault="009B2669" w:rsidP="009B2669">
            <w:pPr>
              <w:spacing w:line="276" w:lineRule="auto"/>
              <w:jc w:val="center"/>
              <w:rPr>
                <w:spacing w:val="-10"/>
                <w:sz w:val="22"/>
                <w:szCs w:val="22"/>
              </w:rPr>
            </w:pPr>
            <w:r w:rsidRPr="002A30AD">
              <w:rPr>
                <w:spacing w:val="-10"/>
                <w:sz w:val="22"/>
                <w:szCs w:val="22"/>
              </w:rPr>
              <w:t>2195</w:t>
            </w:r>
          </w:p>
        </w:tc>
      </w:tr>
      <w:tr w:rsidR="009B2669" w:rsidRPr="002A30AD" w14:paraId="5F247545" w14:textId="77777777" w:rsidTr="0073597A">
        <w:tc>
          <w:tcPr>
            <w:tcW w:w="5000" w:type="pct"/>
            <w:gridSpan w:val="4"/>
          </w:tcPr>
          <w:p w14:paraId="56DFB4B5" w14:textId="77777777" w:rsidR="009B2669" w:rsidRPr="002A30AD" w:rsidRDefault="009B2669" w:rsidP="009B2669">
            <w:pPr>
              <w:spacing w:line="276" w:lineRule="auto"/>
              <w:jc w:val="center"/>
              <w:rPr>
                <w:spacing w:val="-10"/>
                <w:sz w:val="22"/>
                <w:szCs w:val="22"/>
              </w:rPr>
            </w:pPr>
            <w:r w:rsidRPr="002A30AD">
              <w:rPr>
                <w:spacing w:val="-10"/>
                <w:sz w:val="22"/>
                <w:szCs w:val="22"/>
              </w:rPr>
              <w:t>Объекты физической культуры и спорта</w:t>
            </w:r>
          </w:p>
        </w:tc>
      </w:tr>
      <w:tr w:rsidR="009B2669" w:rsidRPr="002A30AD" w14:paraId="3A4CD13C" w14:textId="77777777" w:rsidTr="0073597A">
        <w:tc>
          <w:tcPr>
            <w:tcW w:w="2492" w:type="pct"/>
          </w:tcPr>
          <w:p w14:paraId="14B3B907" w14:textId="77777777" w:rsidR="009B2669" w:rsidRPr="002A30AD" w:rsidRDefault="009B2669" w:rsidP="009B2669">
            <w:pPr>
              <w:spacing w:line="276" w:lineRule="auto"/>
              <w:rPr>
                <w:spacing w:val="-10"/>
                <w:sz w:val="22"/>
                <w:szCs w:val="22"/>
              </w:rPr>
            </w:pPr>
            <w:r w:rsidRPr="002A30AD">
              <w:rPr>
                <w:spacing w:val="-10"/>
                <w:sz w:val="22"/>
                <w:szCs w:val="22"/>
              </w:rPr>
              <w:t>Физкультурно-оздоровительные залы, кв. м площади пола</w:t>
            </w:r>
          </w:p>
        </w:tc>
        <w:tc>
          <w:tcPr>
            <w:tcW w:w="755" w:type="pct"/>
            <w:vAlign w:val="center"/>
          </w:tcPr>
          <w:p w14:paraId="4DCDF6AB" w14:textId="77777777" w:rsidR="009B2669" w:rsidRPr="002A30AD" w:rsidRDefault="009B2669" w:rsidP="009B2669">
            <w:pPr>
              <w:spacing w:line="276" w:lineRule="auto"/>
              <w:jc w:val="center"/>
              <w:rPr>
                <w:spacing w:val="-10"/>
                <w:sz w:val="22"/>
                <w:szCs w:val="22"/>
              </w:rPr>
            </w:pPr>
            <w:r w:rsidRPr="002A30AD">
              <w:rPr>
                <w:spacing w:val="-10"/>
                <w:sz w:val="22"/>
                <w:szCs w:val="22"/>
              </w:rPr>
              <w:t>167,5</w:t>
            </w:r>
          </w:p>
        </w:tc>
        <w:tc>
          <w:tcPr>
            <w:tcW w:w="808" w:type="pct"/>
            <w:vAlign w:val="center"/>
          </w:tcPr>
          <w:p w14:paraId="717CCFA4" w14:textId="77777777" w:rsidR="009B2669" w:rsidRPr="002A30AD" w:rsidRDefault="009B2669" w:rsidP="009B2669">
            <w:pPr>
              <w:spacing w:line="276" w:lineRule="auto"/>
              <w:jc w:val="center"/>
              <w:rPr>
                <w:spacing w:val="-10"/>
                <w:sz w:val="22"/>
                <w:szCs w:val="22"/>
              </w:rPr>
            </w:pPr>
            <w:r w:rsidRPr="002A30AD">
              <w:rPr>
                <w:spacing w:val="-10"/>
                <w:sz w:val="22"/>
                <w:szCs w:val="22"/>
              </w:rPr>
              <w:t>437,5</w:t>
            </w:r>
          </w:p>
        </w:tc>
        <w:tc>
          <w:tcPr>
            <w:tcW w:w="945" w:type="pct"/>
            <w:vAlign w:val="center"/>
          </w:tcPr>
          <w:p w14:paraId="5C36B865" w14:textId="77777777" w:rsidR="009B2669" w:rsidRPr="002A30AD" w:rsidRDefault="009B2669" w:rsidP="009B2669">
            <w:pPr>
              <w:spacing w:line="276" w:lineRule="auto"/>
              <w:jc w:val="center"/>
              <w:rPr>
                <w:spacing w:val="-10"/>
                <w:sz w:val="22"/>
                <w:szCs w:val="22"/>
              </w:rPr>
            </w:pPr>
            <w:r w:rsidRPr="002A30AD">
              <w:rPr>
                <w:spacing w:val="-10"/>
                <w:sz w:val="22"/>
                <w:szCs w:val="22"/>
              </w:rPr>
              <w:t>-270</w:t>
            </w:r>
          </w:p>
        </w:tc>
      </w:tr>
      <w:tr w:rsidR="009B2669" w:rsidRPr="002A30AD" w14:paraId="4D6D171A" w14:textId="77777777" w:rsidTr="0073597A">
        <w:tc>
          <w:tcPr>
            <w:tcW w:w="2492" w:type="pct"/>
          </w:tcPr>
          <w:p w14:paraId="3003BCC5" w14:textId="77777777" w:rsidR="009B2669" w:rsidRPr="002A30AD" w:rsidRDefault="009B2669" w:rsidP="009B2669">
            <w:pPr>
              <w:spacing w:line="276" w:lineRule="auto"/>
              <w:rPr>
                <w:spacing w:val="-10"/>
                <w:sz w:val="22"/>
                <w:szCs w:val="22"/>
              </w:rPr>
            </w:pPr>
            <w:r w:rsidRPr="002A30AD">
              <w:rPr>
                <w:spacing w:val="-10"/>
                <w:sz w:val="22"/>
                <w:szCs w:val="22"/>
              </w:rPr>
              <w:t>Плоскостные сооружения, кв. м</w:t>
            </w:r>
          </w:p>
        </w:tc>
        <w:tc>
          <w:tcPr>
            <w:tcW w:w="755" w:type="pct"/>
            <w:vAlign w:val="center"/>
          </w:tcPr>
          <w:p w14:paraId="1A6DA078" w14:textId="77777777" w:rsidR="009B2669" w:rsidRPr="002A30AD" w:rsidRDefault="009B2669" w:rsidP="009B2669">
            <w:pPr>
              <w:spacing w:line="276" w:lineRule="auto"/>
              <w:jc w:val="center"/>
              <w:rPr>
                <w:spacing w:val="-10"/>
                <w:sz w:val="22"/>
                <w:szCs w:val="22"/>
              </w:rPr>
            </w:pPr>
            <w:r w:rsidRPr="002A30AD">
              <w:rPr>
                <w:spacing w:val="-10"/>
                <w:sz w:val="22"/>
                <w:szCs w:val="22"/>
              </w:rPr>
              <w:t>12500</w:t>
            </w:r>
          </w:p>
        </w:tc>
        <w:tc>
          <w:tcPr>
            <w:tcW w:w="808" w:type="pct"/>
            <w:vAlign w:val="center"/>
          </w:tcPr>
          <w:p w14:paraId="7AB1D955" w14:textId="77777777" w:rsidR="009B2669" w:rsidRPr="002A30AD" w:rsidRDefault="009B2669" w:rsidP="009B2669">
            <w:pPr>
              <w:spacing w:line="276" w:lineRule="auto"/>
              <w:jc w:val="center"/>
              <w:rPr>
                <w:spacing w:val="-10"/>
                <w:sz w:val="22"/>
                <w:szCs w:val="22"/>
              </w:rPr>
            </w:pPr>
            <w:r w:rsidRPr="002A30AD">
              <w:rPr>
                <w:spacing w:val="-10"/>
                <w:sz w:val="22"/>
                <w:szCs w:val="22"/>
              </w:rPr>
              <w:t>2437,5</w:t>
            </w:r>
          </w:p>
        </w:tc>
        <w:tc>
          <w:tcPr>
            <w:tcW w:w="945" w:type="pct"/>
            <w:vAlign w:val="center"/>
          </w:tcPr>
          <w:p w14:paraId="13EB857F" w14:textId="77777777" w:rsidR="009B2669" w:rsidRPr="002A30AD" w:rsidRDefault="009B2669" w:rsidP="009B2669">
            <w:pPr>
              <w:spacing w:line="276" w:lineRule="auto"/>
              <w:jc w:val="center"/>
              <w:rPr>
                <w:spacing w:val="-10"/>
                <w:sz w:val="22"/>
                <w:szCs w:val="22"/>
              </w:rPr>
            </w:pPr>
            <w:r w:rsidRPr="002A30AD">
              <w:rPr>
                <w:spacing w:val="-10"/>
                <w:sz w:val="22"/>
                <w:szCs w:val="22"/>
              </w:rPr>
              <w:t>10062,5</w:t>
            </w:r>
          </w:p>
        </w:tc>
      </w:tr>
      <w:tr w:rsidR="009B2669" w:rsidRPr="002A30AD" w14:paraId="6B6845D5" w14:textId="77777777" w:rsidTr="0073597A">
        <w:tc>
          <w:tcPr>
            <w:tcW w:w="5000" w:type="pct"/>
            <w:gridSpan w:val="4"/>
            <w:vAlign w:val="center"/>
          </w:tcPr>
          <w:p w14:paraId="6D1C2299" w14:textId="77777777" w:rsidR="009B2669" w:rsidRPr="002A30AD" w:rsidRDefault="009B2669" w:rsidP="009B2669">
            <w:pPr>
              <w:spacing w:line="276" w:lineRule="auto"/>
              <w:jc w:val="center"/>
              <w:rPr>
                <w:spacing w:val="-10"/>
                <w:sz w:val="22"/>
                <w:szCs w:val="22"/>
              </w:rPr>
            </w:pPr>
            <w:r w:rsidRPr="002A30AD">
              <w:rPr>
                <w:spacing w:val="-10"/>
                <w:sz w:val="22"/>
                <w:szCs w:val="22"/>
              </w:rPr>
              <w:t>Объекты торговли, общественного питания и бытового обслуживания</w:t>
            </w:r>
          </w:p>
        </w:tc>
      </w:tr>
      <w:tr w:rsidR="009B2669" w:rsidRPr="002A30AD" w14:paraId="64C66217" w14:textId="77777777" w:rsidTr="0073597A">
        <w:tc>
          <w:tcPr>
            <w:tcW w:w="2492" w:type="pct"/>
          </w:tcPr>
          <w:p w14:paraId="1A4BFF22" w14:textId="77777777" w:rsidR="009B2669" w:rsidRPr="002A30AD" w:rsidRDefault="009B2669" w:rsidP="009B2669">
            <w:pPr>
              <w:spacing w:line="276" w:lineRule="auto"/>
              <w:rPr>
                <w:spacing w:val="-10"/>
                <w:sz w:val="22"/>
                <w:szCs w:val="22"/>
              </w:rPr>
            </w:pPr>
            <w:r w:rsidRPr="002A30AD">
              <w:rPr>
                <w:spacing w:val="-10"/>
                <w:sz w:val="22"/>
                <w:szCs w:val="22"/>
              </w:rPr>
              <w:t>Объекты торговли, кв. м торговой площади</w:t>
            </w:r>
          </w:p>
        </w:tc>
        <w:tc>
          <w:tcPr>
            <w:tcW w:w="755" w:type="pct"/>
            <w:vAlign w:val="center"/>
          </w:tcPr>
          <w:p w14:paraId="70876D7A" w14:textId="77777777" w:rsidR="009B2669" w:rsidRPr="002A30AD" w:rsidRDefault="009B2669" w:rsidP="009B2669">
            <w:pPr>
              <w:spacing w:line="276" w:lineRule="auto"/>
              <w:jc w:val="center"/>
              <w:rPr>
                <w:spacing w:val="-10"/>
                <w:sz w:val="22"/>
                <w:szCs w:val="22"/>
              </w:rPr>
            </w:pPr>
            <w:r w:rsidRPr="002A30AD">
              <w:rPr>
                <w:spacing w:val="-10"/>
                <w:sz w:val="22"/>
                <w:szCs w:val="22"/>
              </w:rPr>
              <w:t>292</w:t>
            </w:r>
          </w:p>
        </w:tc>
        <w:tc>
          <w:tcPr>
            <w:tcW w:w="808" w:type="pct"/>
            <w:vAlign w:val="center"/>
          </w:tcPr>
          <w:p w14:paraId="167FCF05" w14:textId="77777777" w:rsidR="009B2669" w:rsidRPr="002A30AD" w:rsidRDefault="009B2669" w:rsidP="009B2669">
            <w:pPr>
              <w:spacing w:line="276" w:lineRule="auto"/>
              <w:jc w:val="center"/>
              <w:rPr>
                <w:spacing w:val="-10"/>
                <w:sz w:val="22"/>
                <w:szCs w:val="22"/>
              </w:rPr>
            </w:pPr>
            <w:r w:rsidRPr="002A30AD">
              <w:rPr>
                <w:spacing w:val="-10"/>
                <w:sz w:val="22"/>
                <w:szCs w:val="22"/>
              </w:rPr>
              <w:t>600</w:t>
            </w:r>
          </w:p>
        </w:tc>
        <w:tc>
          <w:tcPr>
            <w:tcW w:w="945" w:type="pct"/>
            <w:vAlign w:val="center"/>
          </w:tcPr>
          <w:p w14:paraId="4035A34C" w14:textId="77777777" w:rsidR="009B2669" w:rsidRPr="002A30AD" w:rsidRDefault="009B2669" w:rsidP="009B2669">
            <w:pPr>
              <w:spacing w:line="276" w:lineRule="auto"/>
              <w:jc w:val="center"/>
              <w:rPr>
                <w:spacing w:val="-10"/>
                <w:sz w:val="22"/>
                <w:szCs w:val="22"/>
              </w:rPr>
            </w:pPr>
            <w:r w:rsidRPr="002A30AD">
              <w:rPr>
                <w:spacing w:val="-10"/>
                <w:sz w:val="22"/>
                <w:szCs w:val="22"/>
              </w:rPr>
              <w:t>-308</w:t>
            </w:r>
          </w:p>
        </w:tc>
      </w:tr>
      <w:tr w:rsidR="009B2669" w:rsidRPr="002A30AD" w14:paraId="75E62F63" w14:textId="77777777" w:rsidTr="0073597A">
        <w:tc>
          <w:tcPr>
            <w:tcW w:w="2492" w:type="pct"/>
          </w:tcPr>
          <w:p w14:paraId="29ADF123" w14:textId="77777777" w:rsidR="009B2669" w:rsidRPr="002A30AD" w:rsidRDefault="009B2669" w:rsidP="009B2669">
            <w:pPr>
              <w:spacing w:line="276" w:lineRule="auto"/>
              <w:rPr>
                <w:spacing w:val="-10"/>
                <w:sz w:val="22"/>
                <w:szCs w:val="22"/>
              </w:rPr>
            </w:pPr>
            <w:r w:rsidRPr="002A30AD">
              <w:rPr>
                <w:spacing w:val="-10"/>
                <w:sz w:val="22"/>
                <w:szCs w:val="22"/>
              </w:rPr>
              <w:t>Предприятия общественного питания, мест</w:t>
            </w:r>
          </w:p>
        </w:tc>
        <w:tc>
          <w:tcPr>
            <w:tcW w:w="755" w:type="pct"/>
            <w:vAlign w:val="center"/>
          </w:tcPr>
          <w:p w14:paraId="11088AF5" w14:textId="77777777" w:rsidR="009B2669" w:rsidRPr="002A30AD" w:rsidRDefault="009B2669" w:rsidP="009B2669">
            <w:pPr>
              <w:spacing w:line="276" w:lineRule="auto"/>
              <w:jc w:val="center"/>
              <w:rPr>
                <w:spacing w:val="-10"/>
                <w:sz w:val="22"/>
                <w:szCs w:val="22"/>
              </w:rPr>
            </w:pPr>
            <w:r w:rsidRPr="002A30AD">
              <w:rPr>
                <w:spacing w:val="-10"/>
                <w:sz w:val="22"/>
                <w:szCs w:val="22"/>
              </w:rPr>
              <w:t>0</w:t>
            </w:r>
          </w:p>
        </w:tc>
        <w:tc>
          <w:tcPr>
            <w:tcW w:w="808" w:type="pct"/>
            <w:vAlign w:val="center"/>
          </w:tcPr>
          <w:p w14:paraId="0FC7982C" w14:textId="77777777" w:rsidR="009B2669" w:rsidRPr="002A30AD" w:rsidRDefault="009B2669" w:rsidP="009B2669">
            <w:pPr>
              <w:spacing w:line="276" w:lineRule="auto"/>
              <w:jc w:val="center"/>
              <w:rPr>
                <w:spacing w:val="-10"/>
                <w:sz w:val="22"/>
                <w:szCs w:val="22"/>
              </w:rPr>
            </w:pPr>
            <w:r w:rsidRPr="002A30AD">
              <w:rPr>
                <w:spacing w:val="-10"/>
                <w:sz w:val="22"/>
                <w:szCs w:val="22"/>
              </w:rPr>
              <w:t>50</w:t>
            </w:r>
          </w:p>
        </w:tc>
        <w:tc>
          <w:tcPr>
            <w:tcW w:w="945" w:type="pct"/>
            <w:vAlign w:val="center"/>
          </w:tcPr>
          <w:p w14:paraId="7725882D" w14:textId="77777777" w:rsidR="009B2669" w:rsidRPr="002A30AD" w:rsidRDefault="009B2669" w:rsidP="009B2669">
            <w:pPr>
              <w:spacing w:line="276" w:lineRule="auto"/>
              <w:jc w:val="center"/>
              <w:rPr>
                <w:spacing w:val="-10"/>
                <w:sz w:val="22"/>
                <w:szCs w:val="22"/>
              </w:rPr>
            </w:pPr>
            <w:r w:rsidRPr="002A30AD">
              <w:rPr>
                <w:spacing w:val="-10"/>
                <w:sz w:val="22"/>
                <w:szCs w:val="22"/>
              </w:rPr>
              <w:t>-50</w:t>
            </w:r>
          </w:p>
        </w:tc>
      </w:tr>
      <w:tr w:rsidR="009B2669" w:rsidRPr="002A30AD" w14:paraId="71A33012" w14:textId="77777777" w:rsidTr="0073597A">
        <w:tc>
          <w:tcPr>
            <w:tcW w:w="2492" w:type="pct"/>
          </w:tcPr>
          <w:p w14:paraId="1AB4F1B6" w14:textId="77777777" w:rsidR="009B2669" w:rsidRPr="002A30AD" w:rsidRDefault="009B2669" w:rsidP="009B2669">
            <w:pPr>
              <w:spacing w:line="276" w:lineRule="auto"/>
              <w:rPr>
                <w:spacing w:val="-10"/>
                <w:sz w:val="22"/>
                <w:szCs w:val="22"/>
              </w:rPr>
            </w:pPr>
            <w:r w:rsidRPr="002A30AD">
              <w:rPr>
                <w:spacing w:val="-10"/>
                <w:sz w:val="22"/>
                <w:szCs w:val="22"/>
              </w:rPr>
              <w:t>Предприятия бытового обслуживания, мест</w:t>
            </w:r>
          </w:p>
        </w:tc>
        <w:tc>
          <w:tcPr>
            <w:tcW w:w="755" w:type="pct"/>
            <w:vAlign w:val="center"/>
          </w:tcPr>
          <w:p w14:paraId="2AA999A0" w14:textId="77777777" w:rsidR="009B2669" w:rsidRPr="002A30AD" w:rsidRDefault="009B2669" w:rsidP="009B2669">
            <w:pPr>
              <w:spacing w:line="276" w:lineRule="auto"/>
              <w:jc w:val="center"/>
              <w:rPr>
                <w:spacing w:val="-10"/>
                <w:sz w:val="22"/>
                <w:szCs w:val="22"/>
              </w:rPr>
            </w:pPr>
            <w:r w:rsidRPr="002A30AD">
              <w:rPr>
                <w:spacing w:val="-10"/>
                <w:sz w:val="22"/>
                <w:szCs w:val="22"/>
              </w:rPr>
              <w:t>0</w:t>
            </w:r>
          </w:p>
        </w:tc>
        <w:tc>
          <w:tcPr>
            <w:tcW w:w="808" w:type="pct"/>
            <w:vAlign w:val="center"/>
          </w:tcPr>
          <w:p w14:paraId="4777660B" w14:textId="77777777" w:rsidR="009B2669" w:rsidRPr="002A30AD" w:rsidRDefault="009B2669" w:rsidP="009B2669">
            <w:pPr>
              <w:spacing w:line="276" w:lineRule="auto"/>
              <w:jc w:val="center"/>
              <w:rPr>
                <w:spacing w:val="-10"/>
                <w:sz w:val="22"/>
                <w:szCs w:val="22"/>
              </w:rPr>
            </w:pPr>
            <w:r w:rsidRPr="002A30AD">
              <w:rPr>
                <w:spacing w:val="-10"/>
                <w:sz w:val="22"/>
                <w:szCs w:val="22"/>
              </w:rPr>
              <w:t>9</w:t>
            </w:r>
          </w:p>
        </w:tc>
        <w:tc>
          <w:tcPr>
            <w:tcW w:w="945" w:type="pct"/>
            <w:vAlign w:val="center"/>
          </w:tcPr>
          <w:p w14:paraId="4A928272" w14:textId="77777777" w:rsidR="009B2669" w:rsidRPr="002A30AD" w:rsidRDefault="009B2669" w:rsidP="009B2669">
            <w:pPr>
              <w:spacing w:line="276" w:lineRule="auto"/>
              <w:jc w:val="center"/>
              <w:rPr>
                <w:spacing w:val="-10"/>
                <w:sz w:val="22"/>
                <w:szCs w:val="22"/>
              </w:rPr>
            </w:pPr>
            <w:r w:rsidRPr="002A30AD">
              <w:rPr>
                <w:spacing w:val="-10"/>
                <w:sz w:val="22"/>
                <w:szCs w:val="22"/>
              </w:rPr>
              <w:t>-9</w:t>
            </w:r>
          </w:p>
        </w:tc>
      </w:tr>
    </w:tbl>
    <w:p w14:paraId="74116605" w14:textId="36954D80" w:rsidR="001D25D5" w:rsidRPr="002A30AD" w:rsidRDefault="00943250" w:rsidP="005C2258">
      <w:pPr>
        <w:pStyle w:val="110"/>
        <w:spacing w:before="240" w:after="240" w:line="276" w:lineRule="auto"/>
        <w:ind w:firstLine="709"/>
        <w:rPr>
          <w:sz w:val="24"/>
          <w:szCs w:val="24"/>
        </w:rPr>
      </w:pPr>
      <w:bookmarkStart w:id="704" w:name="_Toc77781058"/>
      <w:bookmarkStart w:id="705" w:name="_Toc120893354"/>
      <w:bookmarkEnd w:id="703"/>
      <w:r w:rsidRPr="002A30AD">
        <w:rPr>
          <w:sz w:val="24"/>
          <w:szCs w:val="24"/>
        </w:rPr>
        <w:t>7</w:t>
      </w:r>
      <w:r w:rsidR="00B4467B" w:rsidRPr="002A30AD">
        <w:rPr>
          <w:sz w:val="24"/>
          <w:szCs w:val="24"/>
        </w:rPr>
        <w:t>.</w:t>
      </w:r>
      <w:r w:rsidRPr="002A30AD">
        <w:rPr>
          <w:sz w:val="24"/>
          <w:szCs w:val="24"/>
        </w:rPr>
        <w:t>6</w:t>
      </w:r>
      <w:r w:rsidR="008F6B0C" w:rsidRPr="002A30AD">
        <w:rPr>
          <w:sz w:val="24"/>
          <w:szCs w:val="24"/>
        </w:rPr>
        <w:t>. Развитие экономической базы</w:t>
      </w:r>
      <w:bookmarkEnd w:id="690"/>
      <w:bookmarkEnd w:id="691"/>
      <w:bookmarkEnd w:id="692"/>
      <w:bookmarkEnd w:id="693"/>
      <w:bookmarkEnd w:id="694"/>
      <w:bookmarkEnd w:id="695"/>
      <w:bookmarkEnd w:id="696"/>
      <w:bookmarkEnd w:id="697"/>
      <w:bookmarkEnd w:id="698"/>
      <w:bookmarkEnd w:id="699"/>
      <w:bookmarkEnd w:id="700"/>
      <w:bookmarkEnd w:id="701"/>
      <w:bookmarkEnd w:id="704"/>
      <w:bookmarkEnd w:id="705"/>
      <w:r w:rsidR="001D25D5" w:rsidRPr="002A30AD">
        <w:rPr>
          <w:sz w:val="24"/>
          <w:szCs w:val="24"/>
        </w:rPr>
        <w:t xml:space="preserve"> </w:t>
      </w:r>
    </w:p>
    <w:p w14:paraId="4EC19041" w14:textId="4BAF974B" w:rsidR="007573FF" w:rsidRPr="002A30AD" w:rsidRDefault="007573FF" w:rsidP="007573FF">
      <w:pPr>
        <w:spacing w:before="120" w:line="276" w:lineRule="auto"/>
        <w:ind w:firstLine="709"/>
        <w:jc w:val="both"/>
        <w:rPr>
          <w:spacing w:val="-10"/>
        </w:rPr>
      </w:pPr>
      <w:r w:rsidRPr="002A30AD">
        <w:rPr>
          <w:spacing w:val="-10"/>
        </w:rPr>
        <w:t xml:space="preserve">Оценка современного состояния экономической базы показала, что на территории сельского поселения «Солгинское» утрачена и не восстановлена собственная экономическая база, что территория депрессивна, с большими рисками </w:t>
      </w:r>
      <w:proofErr w:type="spellStart"/>
      <w:r w:rsidRPr="002A30AD">
        <w:rPr>
          <w:spacing w:val="-10"/>
        </w:rPr>
        <w:t>обезлюдивания</w:t>
      </w:r>
      <w:proofErr w:type="spellEnd"/>
      <w:r w:rsidRPr="002A30AD">
        <w:rPr>
          <w:spacing w:val="-10"/>
        </w:rPr>
        <w:t xml:space="preserve"> всех населённых пунктов, включая посёлок Солгинский. </w:t>
      </w:r>
    </w:p>
    <w:p w14:paraId="72C7FA08" w14:textId="70FABD71" w:rsidR="007573FF" w:rsidRPr="002A30AD" w:rsidRDefault="007573FF" w:rsidP="007573FF">
      <w:pPr>
        <w:spacing w:before="120" w:line="276" w:lineRule="auto"/>
        <w:ind w:firstLine="709"/>
        <w:jc w:val="both"/>
        <w:rPr>
          <w:spacing w:val="-10"/>
        </w:rPr>
      </w:pPr>
      <w:r w:rsidRPr="002A30AD">
        <w:rPr>
          <w:spacing w:val="-10"/>
        </w:rPr>
        <w:t>На территории поселения нет промышленных и сельскохозяйственных компаний, при слабой роли предпринимательства.</w:t>
      </w:r>
    </w:p>
    <w:p w14:paraId="7CCFFEBC" w14:textId="2BE2FF8F" w:rsidR="007573FF" w:rsidRPr="002A30AD" w:rsidRDefault="007573FF" w:rsidP="007573FF">
      <w:pPr>
        <w:spacing w:before="120" w:line="276" w:lineRule="auto"/>
        <w:ind w:firstLine="709"/>
        <w:jc w:val="both"/>
        <w:rPr>
          <w:spacing w:val="-10"/>
        </w:rPr>
      </w:pPr>
      <w:r w:rsidRPr="002A30AD">
        <w:rPr>
          <w:spacing w:val="-10"/>
        </w:rPr>
        <w:t>Встаёт стратегическая задача – восстановление собственной экономической базы поселения, на основе, как старой, лесопромышленной специализации, так и новых специализаций.</w:t>
      </w:r>
    </w:p>
    <w:p w14:paraId="526C7FFC" w14:textId="5E7BCD61" w:rsidR="007573FF" w:rsidRPr="002A30AD" w:rsidRDefault="007573FF" w:rsidP="007573FF">
      <w:pPr>
        <w:spacing w:before="120" w:line="276" w:lineRule="auto"/>
        <w:ind w:firstLine="709"/>
        <w:jc w:val="both"/>
        <w:rPr>
          <w:spacing w:val="-10"/>
        </w:rPr>
      </w:pPr>
      <w:r w:rsidRPr="002A30AD">
        <w:rPr>
          <w:spacing w:val="-10"/>
        </w:rPr>
        <w:t>В целях решения этой стратегической задачи, Проектом характеризуется имеющийся потенциал территории</w:t>
      </w:r>
      <w:r w:rsidR="00615F36" w:rsidRPr="002A30AD">
        <w:rPr>
          <w:spacing w:val="-10"/>
        </w:rPr>
        <w:t xml:space="preserve"> (см. Таблицу </w:t>
      </w:r>
      <w:r w:rsidR="00A018B2" w:rsidRPr="002A30AD">
        <w:rPr>
          <w:spacing w:val="-10"/>
        </w:rPr>
        <w:t>30</w:t>
      </w:r>
      <w:r w:rsidR="00615F36" w:rsidRPr="002A30AD">
        <w:rPr>
          <w:spacing w:val="-10"/>
        </w:rPr>
        <w:t>)</w:t>
      </w:r>
      <w:r w:rsidRPr="002A30AD">
        <w:rPr>
          <w:spacing w:val="-10"/>
        </w:rPr>
        <w:t>, и предлагаются возможные перспективные направления развития поселения, с максимально возможным его использованием.</w:t>
      </w:r>
    </w:p>
    <w:p w14:paraId="14884791" w14:textId="77777777" w:rsidR="007573FF" w:rsidRPr="002A30AD" w:rsidRDefault="007573FF" w:rsidP="007573FF">
      <w:pPr>
        <w:spacing w:before="120" w:line="276" w:lineRule="auto"/>
        <w:ind w:firstLine="709"/>
        <w:jc w:val="both"/>
        <w:rPr>
          <w:spacing w:val="-10"/>
        </w:rPr>
      </w:pPr>
      <w:r w:rsidRPr="002A30AD">
        <w:rPr>
          <w:spacing w:val="-10"/>
        </w:rPr>
        <w:t>В целом, имеющийся потенциал территории характеризуется как достаточный, в целях преодоления депрессивного состояния территории, формирования новой экономической базы, сохранения статуса поселения и входящих в его состав населённых пунктов, и складывается из следующих составляющих:</w:t>
      </w:r>
    </w:p>
    <w:p w14:paraId="4B2E467D" w14:textId="638992D1" w:rsidR="007573FF" w:rsidRPr="002A30AD" w:rsidRDefault="007573FF" w:rsidP="007573FF">
      <w:pPr>
        <w:pStyle w:val="a9"/>
        <w:numPr>
          <w:ilvl w:val="0"/>
          <w:numId w:val="3"/>
        </w:numPr>
        <w:suppressAutoHyphens/>
        <w:spacing w:line="276" w:lineRule="auto"/>
        <w:ind w:left="714" w:hanging="357"/>
        <w:contextualSpacing w:val="0"/>
        <w:jc w:val="both"/>
        <w:rPr>
          <w:spacing w:val="-10"/>
        </w:rPr>
      </w:pPr>
      <w:r w:rsidRPr="002A30AD">
        <w:rPr>
          <w:spacing w:val="-10"/>
        </w:rPr>
        <w:t xml:space="preserve">относительно благоприятное ЭГП поселения: сопряженное положение с относительно развитыми сельскими поселениями Вельского (СП «Усть-Вельское) и </w:t>
      </w:r>
      <w:hyperlink r:id="rId65" w:history="1">
        <w:r w:rsidRPr="002A30AD">
          <w:rPr>
            <w:spacing w:val="-10"/>
          </w:rPr>
          <w:t>Коношского района</w:t>
        </w:r>
      </w:hyperlink>
      <w:r w:rsidRPr="002A30AD">
        <w:rPr>
          <w:spacing w:val="-10"/>
        </w:rPr>
        <w:t xml:space="preserve">, а также с </w:t>
      </w:r>
      <w:hyperlink r:id="rId66" w:tooltip="Список населённых пунктов Вельского района" w:history="1">
        <w:r w:rsidRPr="002A30AD">
          <w:rPr>
            <w:spacing w:val="-10"/>
          </w:rPr>
          <w:t>Верховажским районом</w:t>
        </w:r>
      </w:hyperlink>
      <w:r w:rsidRPr="002A30AD">
        <w:rPr>
          <w:spacing w:val="-10"/>
        </w:rPr>
        <w:t xml:space="preserve"> </w:t>
      </w:r>
      <w:hyperlink r:id="rId67" w:tooltip="Коношский район" w:history="1">
        <w:r w:rsidRPr="002A30AD">
          <w:rPr>
            <w:spacing w:val="-10"/>
          </w:rPr>
          <w:t>Вологодской области</w:t>
        </w:r>
      </w:hyperlink>
      <w:r w:rsidRPr="002A30AD">
        <w:rPr>
          <w:spacing w:val="-10"/>
        </w:rPr>
        <w:t xml:space="preserve"> (возможность межмуниципальных и межрайонных организационно-хозяйственных связей); относительная близость к районному центру – г. Вельску и удобное транспортное сообщение с городом, как автомобильным и автобусным, так и железнодорожным транспортом</w:t>
      </w:r>
    </w:p>
    <w:p w14:paraId="495307D2" w14:textId="5635C59B" w:rsidR="007573FF" w:rsidRPr="002A30AD" w:rsidRDefault="007573FF" w:rsidP="007573FF">
      <w:pPr>
        <w:pStyle w:val="a9"/>
        <w:numPr>
          <w:ilvl w:val="0"/>
          <w:numId w:val="3"/>
        </w:numPr>
        <w:suppressAutoHyphens/>
        <w:spacing w:line="276" w:lineRule="auto"/>
        <w:ind w:left="714" w:hanging="357"/>
        <w:contextualSpacing w:val="0"/>
        <w:jc w:val="both"/>
        <w:rPr>
          <w:spacing w:val="-10"/>
        </w:rPr>
      </w:pPr>
      <w:r w:rsidRPr="002A30AD">
        <w:rPr>
          <w:spacing w:val="-10"/>
        </w:rPr>
        <w:t xml:space="preserve">природно-ресурсный потенциал, с наличием богатых лесосырьевых ресурсов (в том числе пищевых), а также земельных ресурсов для ведения сельского хозяйства (в т.ч. пашни), минерально-сырьевых, рыбных и охотничьих ресурсов; </w:t>
      </w:r>
    </w:p>
    <w:p w14:paraId="115FD809" w14:textId="79C0FA7C" w:rsidR="007573FF" w:rsidRPr="002A30AD" w:rsidRDefault="007573FF" w:rsidP="007573FF">
      <w:pPr>
        <w:pStyle w:val="a9"/>
        <w:numPr>
          <w:ilvl w:val="0"/>
          <w:numId w:val="3"/>
        </w:numPr>
        <w:suppressAutoHyphens/>
        <w:spacing w:line="276" w:lineRule="auto"/>
        <w:ind w:left="714" w:hanging="357"/>
        <w:contextualSpacing w:val="0"/>
        <w:jc w:val="both"/>
        <w:rPr>
          <w:spacing w:val="-10"/>
        </w:rPr>
      </w:pPr>
      <w:r w:rsidRPr="002A30AD">
        <w:rPr>
          <w:spacing w:val="-10"/>
        </w:rPr>
        <w:t xml:space="preserve">градостроительный потенциал, с наличием непроизводственных основных фондов (жилищный фонд, торговля и социальная инфраструктура, коммунальное хозяйство, транспортная инфраструктура); </w:t>
      </w:r>
    </w:p>
    <w:p w14:paraId="24EF9575" w14:textId="7FFE45B8" w:rsidR="007573FF" w:rsidRPr="002A30AD" w:rsidRDefault="007573FF" w:rsidP="007573FF">
      <w:pPr>
        <w:pStyle w:val="a9"/>
        <w:numPr>
          <w:ilvl w:val="0"/>
          <w:numId w:val="3"/>
        </w:numPr>
        <w:suppressAutoHyphens/>
        <w:spacing w:line="276" w:lineRule="auto"/>
        <w:ind w:left="714" w:hanging="357"/>
        <w:contextualSpacing w:val="0"/>
        <w:jc w:val="both"/>
        <w:rPr>
          <w:spacing w:val="-10"/>
        </w:rPr>
      </w:pPr>
      <w:r w:rsidRPr="002A30AD">
        <w:rPr>
          <w:spacing w:val="-10"/>
        </w:rPr>
        <w:lastRenderedPageBreak/>
        <w:t>человеческий потенциал, с накопленными трудовыми навыками населения, адаптированного к суровым условиям жизни на территории, приравненной к районам Крайнего Севера</w:t>
      </w:r>
      <w:r w:rsidR="006E72B0" w:rsidRPr="002A30AD">
        <w:rPr>
          <w:spacing w:val="-10"/>
        </w:rPr>
        <w:t>;</w:t>
      </w:r>
    </w:p>
    <w:p w14:paraId="16456839" w14:textId="58C59B0E" w:rsidR="007573FF" w:rsidRPr="002A30AD" w:rsidRDefault="007573FF" w:rsidP="007573FF">
      <w:pPr>
        <w:pStyle w:val="a9"/>
        <w:numPr>
          <w:ilvl w:val="0"/>
          <w:numId w:val="3"/>
        </w:numPr>
        <w:suppressAutoHyphens/>
        <w:spacing w:line="276" w:lineRule="auto"/>
        <w:ind w:left="714" w:hanging="357"/>
        <w:contextualSpacing w:val="0"/>
        <w:jc w:val="both"/>
        <w:rPr>
          <w:spacing w:val="-10"/>
        </w:rPr>
      </w:pPr>
      <w:r w:rsidRPr="002A30AD">
        <w:rPr>
          <w:spacing w:val="-10"/>
        </w:rPr>
        <w:t>туристско-рекреационный потенциал, с наличием неповторимой природы Русского Севера, в том числе сохранённых традиций и уклада жизнедеятельности на территории северной сельской местности, с наличием исторически старых деревень.</w:t>
      </w:r>
    </w:p>
    <w:p w14:paraId="7FBC0774" w14:textId="0CAC8723" w:rsidR="007573FF" w:rsidRPr="002A30AD" w:rsidRDefault="001B7457" w:rsidP="007573FF">
      <w:pPr>
        <w:pStyle w:val="a9"/>
        <w:numPr>
          <w:ilvl w:val="0"/>
          <w:numId w:val="3"/>
        </w:numPr>
        <w:suppressAutoHyphens/>
        <w:spacing w:line="276" w:lineRule="auto"/>
        <w:ind w:left="714" w:hanging="357"/>
        <w:contextualSpacing w:val="0"/>
        <w:jc w:val="both"/>
        <w:rPr>
          <w:spacing w:val="-10"/>
        </w:rPr>
      </w:pPr>
      <w:r w:rsidRPr="002A30AD">
        <w:rPr>
          <w:spacing w:val="-10"/>
        </w:rPr>
        <w:t>п</w:t>
      </w:r>
      <w:r w:rsidR="007573FF" w:rsidRPr="002A30AD">
        <w:rPr>
          <w:spacing w:val="-10"/>
        </w:rPr>
        <w:t xml:space="preserve">отенциал управления – использование программно-целевого метода, разработка и реализация муниципальных программ, а также поддержка органов управления Вельского муниципального района, через реализацию районных функций, через реализацию комплексных и целевых программ социально-экономического развития Вельского муниципального района.   </w:t>
      </w:r>
    </w:p>
    <w:p w14:paraId="3E7F45E9" w14:textId="77777777" w:rsidR="007573FF" w:rsidRPr="002A30AD" w:rsidRDefault="007573FF" w:rsidP="001B7457">
      <w:pPr>
        <w:spacing w:before="120" w:after="120" w:line="276" w:lineRule="auto"/>
        <w:ind w:firstLine="709"/>
        <w:jc w:val="both"/>
        <w:rPr>
          <w:spacing w:val="-10"/>
        </w:rPr>
      </w:pPr>
      <w:r w:rsidRPr="002A30AD">
        <w:rPr>
          <w:spacing w:val="-10"/>
        </w:rPr>
        <w:t>Также следует добавить, что устойчивый общестрановой тренд на внедрение современных, скоростных и высокоскоростных средств связи и передачи данных будет работать на эффективное использование потенциала территории проектируемого сельского поселения, на сохранение населения и территории, на реконструкцию и модернизацию его территории.</w:t>
      </w:r>
      <w:r w:rsidRPr="002A30AD">
        <w:rPr>
          <w:spacing w:val="-10"/>
        </w:rPr>
        <w:tab/>
      </w:r>
    </w:p>
    <w:p w14:paraId="4AEEBD08" w14:textId="1EECABF2" w:rsidR="007573FF" w:rsidRPr="002A30AD" w:rsidRDefault="007573FF" w:rsidP="001B7457">
      <w:pPr>
        <w:spacing w:before="120" w:after="120" w:line="276" w:lineRule="auto"/>
        <w:ind w:firstLine="709"/>
        <w:jc w:val="both"/>
        <w:rPr>
          <w:b/>
          <w:bCs/>
          <w:i/>
          <w:iCs/>
          <w:spacing w:val="-10"/>
        </w:rPr>
      </w:pPr>
      <w:r w:rsidRPr="002A30AD">
        <w:rPr>
          <w:b/>
          <w:bCs/>
          <w:i/>
          <w:iCs/>
          <w:spacing w:val="-10"/>
        </w:rPr>
        <w:t xml:space="preserve">Проектные предложения </w:t>
      </w:r>
    </w:p>
    <w:p w14:paraId="4D51FDCA" w14:textId="25633D88" w:rsidR="006E72B0" w:rsidRPr="002A30AD" w:rsidRDefault="007573FF" w:rsidP="001B7457">
      <w:pPr>
        <w:spacing w:before="120" w:after="120" w:line="276" w:lineRule="auto"/>
        <w:ind w:firstLine="709"/>
        <w:jc w:val="both"/>
        <w:rPr>
          <w:spacing w:val="-10"/>
        </w:rPr>
      </w:pPr>
      <w:r w:rsidRPr="002A30AD">
        <w:rPr>
          <w:spacing w:val="-10"/>
        </w:rPr>
        <w:t xml:space="preserve">Проектом рассматривается возможность восстановления на территории Солгинского поселения лесопромышленной деятельности, с использованием инвестиционной (промышленной) площадки, с уцелевшими объектами бывшего Солгинского </w:t>
      </w:r>
      <w:proofErr w:type="spellStart"/>
      <w:r w:rsidRPr="002A30AD">
        <w:rPr>
          <w:spacing w:val="-10"/>
        </w:rPr>
        <w:t>ДОКа</w:t>
      </w:r>
      <w:proofErr w:type="spellEnd"/>
      <w:r w:rsidRPr="002A30AD">
        <w:rPr>
          <w:spacing w:val="-10"/>
        </w:rPr>
        <w:t xml:space="preserve">, с использованием производственных и непроизводственных площадей: двух лесопильных цехов, паркетного </w:t>
      </w:r>
      <w:r w:rsidRPr="008B7CE1">
        <w:rPr>
          <w:color w:val="000000" w:themeColor="text1"/>
          <w:spacing w:val="-10"/>
        </w:rPr>
        <w:t>цеха и бытового корпуса (Паспорт строительной площадки прилагается</w:t>
      </w:r>
      <w:r w:rsidR="002F62DF" w:rsidRPr="008B7CE1">
        <w:rPr>
          <w:color w:val="000000" w:themeColor="text1"/>
          <w:spacing w:val="-10"/>
        </w:rPr>
        <w:t xml:space="preserve"> в Приложении к настоящему разделу</w:t>
      </w:r>
      <w:r w:rsidRPr="008B7CE1">
        <w:rPr>
          <w:color w:val="000000" w:themeColor="text1"/>
          <w:spacing w:val="-10"/>
        </w:rPr>
        <w:t>).</w:t>
      </w:r>
    </w:p>
    <w:p w14:paraId="217F959C" w14:textId="5461A0B0" w:rsidR="007573FF" w:rsidRPr="002A30AD" w:rsidRDefault="007573FF" w:rsidP="001B7457">
      <w:pPr>
        <w:spacing w:before="120" w:after="120" w:line="276" w:lineRule="auto"/>
        <w:ind w:firstLine="709"/>
        <w:jc w:val="both"/>
        <w:rPr>
          <w:spacing w:val="-10"/>
        </w:rPr>
      </w:pPr>
      <w:r w:rsidRPr="002A30AD">
        <w:rPr>
          <w:spacing w:val="-10"/>
        </w:rPr>
        <w:t xml:space="preserve">При этом, безусловно, требуется тщательно продуманный технологический и бизнес-проект будущего производства, включая планируемые виды экономической деятельности (согласно ОКВЭД 2) и выпускаемой продукции, сырьевую базу и рынки сбыта продукции, с использованием частно-государственного или частно-муниципального партнёрства, с участием как крупных компаний, так и малого предпринимательства. </w:t>
      </w:r>
    </w:p>
    <w:p w14:paraId="369B42C9" w14:textId="106F7630" w:rsidR="007573FF" w:rsidRPr="002A30AD" w:rsidRDefault="007573FF" w:rsidP="001B7457">
      <w:pPr>
        <w:spacing w:before="120" w:after="120" w:line="276" w:lineRule="auto"/>
        <w:ind w:firstLine="709"/>
        <w:jc w:val="both"/>
        <w:rPr>
          <w:spacing w:val="-10"/>
        </w:rPr>
      </w:pPr>
      <w:r w:rsidRPr="002A30AD">
        <w:rPr>
          <w:spacing w:val="-10"/>
        </w:rPr>
        <w:t>Проектом также предлагается расширить спектр видов экономической деятельности (ВЭД), формирующих экономическую базу территории поселения, в соответствии с ОКВЭД 2</w:t>
      </w:r>
      <w:r w:rsidR="001B7457" w:rsidRPr="002A30AD">
        <w:rPr>
          <w:spacing w:val="-10"/>
          <w:vertAlign w:val="superscript"/>
        </w:rPr>
        <w:footnoteReference w:id="28"/>
      </w:r>
      <w:r w:rsidR="001B7457" w:rsidRPr="002A30AD">
        <w:rPr>
          <w:spacing w:val="-10"/>
        </w:rPr>
        <w:t>,</w:t>
      </w:r>
    </w:p>
    <w:p w14:paraId="7D5DECF0" w14:textId="71975933" w:rsidR="007573FF" w:rsidRPr="002A30AD" w:rsidRDefault="001B7457" w:rsidP="001B7457">
      <w:pPr>
        <w:spacing w:before="120" w:after="120" w:line="276" w:lineRule="auto"/>
        <w:ind w:firstLine="709"/>
        <w:jc w:val="both"/>
        <w:rPr>
          <w:spacing w:val="-10"/>
        </w:rPr>
      </w:pPr>
      <w:r w:rsidRPr="002A30AD">
        <w:rPr>
          <w:spacing w:val="-10"/>
        </w:rPr>
        <w:t>в том числе</w:t>
      </w:r>
      <w:r w:rsidR="007573FF" w:rsidRPr="002A30AD">
        <w:rPr>
          <w:spacing w:val="-10"/>
        </w:rPr>
        <w:t>:</w:t>
      </w:r>
    </w:p>
    <w:p w14:paraId="17579DD0" w14:textId="30361D98" w:rsidR="007573FF" w:rsidRPr="002A30AD" w:rsidRDefault="007573FF" w:rsidP="00C15B7A">
      <w:pPr>
        <w:spacing w:before="60" w:line="276" w:lineRule="auto"/>
        <w:ind w:firstLine="709"/>
        <w:jc w:val="both"/>
        <w:rPr>
          <w:b/>
          <w:bCs/>
          <w:i/>
          <w:iCs/>
          <w:spacing w:val="-10"/>
        </w:rPr>
      </w:pPr>
      <w:r w:rsidRPr="002A30AD">
        <w:rPr>
          <w:b/>
          <w:bCs/>
          <w:i/>
          <w:iCs/>
          <w:spacing w:val="-10"/>
        </w:rPr>
        <w:t>Восстановление и развитие лесохозяйственных и лесопромышленных видов деятельности, с кодами ОКВЭД</w:t>
      </w:r>
    </w:p>
    <w:p w14:paraId="174DFA53" w14:textId="2D9383C0" w:rsidR="007573FF" w:rsidRPr="002A30AD" w:rsidRDefault="007573FF" w:rsidP="00C15B7A">
      <w:pPr>
        <w:spacing w:before="60" w:line="276" w:lineRule="auto"/>
        <w:ind w:firstLine="709"/>
        <w:jc w:val="both"/>
        <w:rPr>
          <w:spacing w:val="-10"/>
        </w:rPr>
      </w:pPr>
      <w:r w:rsidRPr="002A30AD">
        <w:rPr>
          <w:spacing w:val="-10"/>
        </w:rPr>
        <w:t>02 Лесоводство и лесозаготовки</w:t>
      </w:r>
    </w:p>
    <w:p w14:paraId="2588F9C0" w14:textId="0F321EC4" w:rsidR="007573FF" w:rsidRPr="002A30AD" w:rsidRDefault="007573FF" w:rsidP="00C15B7A">
      <w:pPr>
        <w:spacing w:before="60" w:line="276" w:lineRule="auto"/>
        <w:ind w:firstLine="709"/>
        <w:jc w:val="both"/>
        <w:rPr>
          <w:spacing w:val="-10"/>
        </w:rPr>
      </w:pPr>
      <w:r w:rsidRPr="002A30AD">
        <w:rPr>
          <w:spacing w:val="-10"/>
        </w:rPr>
        <w:t>02.1 Лесоводство и прочая лесохозяйственная деятельность</w:t>
      </w:r>
    </w:p>
    <w:p w14:paraId="12E20C0D" w14:textId="10D2F9A8" w:rsidR="007573FF" w:rsidRPr="002A30AD" w:rsidRDefault="007573FF" w:rsidP="00C15B7A">
      <w:pPr>
        <w:spacing w:before="60" w:line="276" w:lineRule="auto"/>
        <w:ind w:firstLine="709"/>
        <w:jc w:val="both"/>
        <w:rPr>
          <w:spacing w:val="-10"/>
        </w:rPr>
      </w:pPr>
      <w:r w:rsidRPr="002A30AD">
        <w:rPr>
          <w:spacing w:val="-10"/>
        </w:rPr>
        <w:t>02.20 Лесозаготовки</w:t>
      </w:r>
    </w:p>
    <w:p w14:paraId="46D80AE6" w14:textId="53C82F88" w:rsidR="007573FF" w:rsidRPr="002A30AD" w:rsidRDefault="007573FF" w:rsidP="00C15B7A">
      <w:pPr>
        <w:spacing w:before="60" w:line="276" w:lineRule="auto"/>
        <w:ind w:firstLine="709"/>
        <w:jc w:val="both"/>
        <w:rPr>
          <w:spacing w:val="-10"/>
        </w:rPr>
      </w:pPr>
      <w:r w:rsidRPr="002A30AD">
        <w:rPr>
          <w:spacing w:val="-10"/>
        </w:rPr>
        <w:lastRenderedPageBreak/>
        <w:t>02.3 Сбор и заготовка пищевых лесных ресурсов, не</w:t>
      </w:r>
      <w:r w:rsidR="00656963" w:rsidRPr="002A30AD">
        <w:rPr>
          <w:spacing w:val="-10"/>
        </w:rPr>
        <w:t xml:space="preserve"> </w:t>
      </w:r>
      <w:r w:rsidRPr="002A30AD">
        <w:rPr>
          <w:spacing w:val="-10"/>
        </w:rPr>
        <w:t>древесных лесных ресурсов и лекарственных растений</w:t>
      </w:r>
      <w:r w:rsidR="001B7457" w:rsidRPr="002A30AD">
        <w:rPr>
          <w:spacing w:val="-10"/>
        </w:rPr>
        <w:t xml:space="preserve"> (</w:t>
      </w:r>
      <w:r w:rsidRPr="002A30AD">
        <w:rPr>
          <w:spacing w:val="-10"/>
        </w:rPr>
        <w:t>сбор дикорастущих материалов: грибов, ягод, орехов, смол, бальзамов, растительного красителя, желудей, конского каштана, мхов и лишайников</w:t>
      </w:r>
      <w:r w:rsidR="00C15B7A" w:rsidRPr="002A30AD">
        <w:rPr>
          <w:spacing w:val="-10"/>
        </w:rPr>
        <w:t>)</w:t>
      </w:r>
    </w:p>
    <w:p w14:paraId="13EFF6EA" w14:textId="77777777" w:rsidR="007573FF" w:rsidRPr="002A30AD" w:rsidRDefault="007573FF" w:rsidP="00C15B7A">
      <w:pPr>
        <w:spacing w:before="60" w:line="276" w:lineRule="auto"/>
        <w:ind w:firstLine="709"/>
        <w:jc w:val="both"/>
        <w:rPr>
          <w:spacing w:val="-10"/>
        </w:rPr>
      </w:pPr>
      <w:r w:rsidRPr="002A30AD">
        <w:rPr>
          <w:spacing w:val="-10"/>
        </w:rPr>
        <w:t>02.4</w:t>
      </w:r>
      <w:r w:rsidRPr="002A30AD">
        <w:rPr>
          <w:spacing w:val="-10"/>
        </w:rPr>
        <w:tab/>
        <w:t>Предоставление услуг в области лесоводства и лесозаготовок</w:t>
      </w:r>
    </w:p>
    <w:p w14:paraId="6BD72962" w14:textId="77777777" w:rsidR="007573FF" w:rsidRPr="002A30AD" w:rsidRDefault="007573FF" w:rsidP="00C15B7A">
      <w:pPr>
        <w:spacing w:before="60" w:line="276" w:lineRule="auto"/>
        <w:ind w:firstLine="709"/>
        <w:jc w:val="both"/>
        <w:rPr>
          <w:spacing w:val="-10"/>
        </w:rPr>
      </w:pPr>
      <w:r w:rsidRPr="002A30AD">
        <w:rPr>
          <w:spacing w:val="-10"/>
        </w:rPr>
        <w:t>16</w:t>
      </w:r>
      <w:r w:rsidRPr="002A30AD">
        <w:rPr>
          <w:spacing w:val="-10"/>
        </w:rPr>
        <w:tab/>
        <w:t>Обработка древесины и производство изделий из дерева и пробки, кроме мебели, производство изделий из соломки и материалов для плетения</w:t>
      </w:r>
    </w:p>
    <w:p w14:paraId="385B75A2" w14:textId="77777777" w:rsidR="007573FF" w:rsidRPr="002A30AD" w:rsidRDefault="007573FF" w:rsidP="00C15B7A">
      <w:pPr>
        <w:spacing w:before="60" w:line="276" w:lineRule="auto"/>
        <w:ind w:firstLine="709"/>
        <w:jc w:val="both"/>
        <w:rPr>
          <w:spacing w:val="-10"/>
        </w:rPr>
      </w:pPr>
      <w:r w:rsidRPr="002A30AD">
        <w:rPr>
          <w:spacing w:val="-10"/>
        </w:rPr>
        <w:t>16.1</w:t>
      </w:r>
      <w:r w:rsidRPr="002A30AD">
        <w:rPr>
          <w:spacing w:val="-10"/>
        </w:rPr>
        <w:tab/>
        <w:t>Распиловка и строгание древесины</w:t>
      </w:r>
    </w:p>
    <w:p w14:paraId="27BCAA62" w14:textId="77777777" w:rsidR="007573FF" w:rsidRPr="002A30AD" w:rsidRDefault="007573FF" w:rsidP="00C15B7A">
      <w:pPr>
        <w:spacing w:before="60" w:line="276" w:lineRule="auto"/>
        <w:ind w:firstLine="709"/>
        <w:jc w:val="both"/>
        <w:rPr>
          <w:spacing w:val="-10"/>
        </w:rPr>
      </w:pPr>
      <w:r w:rsidRPr="002A30AD">
        <w:rPr>
          <w:spacing w:val="-10"/>
        </w:rPr>
        <w:t>16.10.1</w:t>
      </w:r>
      <w:r w:rsidRPr="002A30AD">
        <w:rPr>
          <w:spacing w:val="-10"/>
        </w:rPr>
        <w:tab/>
        <w:t>Производство пиломатериалов, кроме профилированных, толщиной более 6 мм; производство непропитанных железнодорожных и трамвайных шпал из древесины</w:t>
      </w:r>
    </w:p>
    <w:p w14:paraId="0BE145F9" w14:textId="77777777" w:rsidR="007573FF" w:rsidRPr="002A30AD" w:rsidRDefault="007573FF" w:rsidP="00C15B7A">
      <w:pPr>
        <w:spacing w:before="60" w:line="276" w:lineRule="auto"/>
        <w:ind w:firstLine="709"/>
        <w:jc w:val="both"/>
        <w:rPr>
          <w:spacing w:val="-10"/>
        </w:rPr>
      </w:pPr>
      <w:r w:rsidRPr="002A30AD">
        <w:rPr>
          <w:spacing w:val="-10"/>
        </w:rPr>
        <w:t>16.10.2</w:t>
      </w:r>
      <w:r w:rsidRPr="002A30AD">
        <w:rPr>
          <w:spacing w:val="-10"/>
        </w:rPr>
        <w:tab/>
        <w:t>Производство пиломатериалов, профилированных по кромке; производство древесного полотна, древесной муки; производство технологической щепы или стружки</w:t>
      </w:r>
    </w:p>
    <w:p w14:paraId="5C462929" w14:textId="77777777" w:rsidR="007573FF" w:rsidRPr="002A30AD" w:rsidRDefault="007573FF" w:rsidP="00C15B7A">
      <w:pPr>
        <w:spacing w:before="60" w:line="276" w:lineRule="auto"/>
        <w:ind w:firstLine="709"/>
        <w:jc w:val="both"/>
        <w:rPr>
          <w:spacing w:val="-10"/>
        </w:rPr>
      </w:pPr>
      <w:r w:rsidRPr="002A30AD">
        <w:rPr>
          <w:spacing w:val="-10"/>
        </w:rPr>
        <w:t>16.2</w:t>
      </w:r>
      <w:r w:rsidRPr="002A30AD">
        <w:rPr>
          <w:spacing w:val="-10"/>
        </w:rPr>
        <w:tab/>
        <w:t>Производство изделий из дерева, пробки, соломки и материалов для плетения</w:t>
      </w:r>
    </w:p>
    <w:p w14:paraId="0AA60395" w14:textId="77777777" w:rsidR="007573FF" w:rsidRPr="002A30AD" w:rsidRDefault="007573FF" w:rsidP="001B7457">
      <w:pPr>
        <w:spacing w:before="120" w:after="120" w:line="276" w:lineRule="auto"/>
        <w:ind w:firstLine="709"/>
        <w:jc w:val="both"/>
        <w:rPr>
          <w:spacing w:val="-10"/>
        </w:rPr>
      </w:pPr>
      <w:r w:rsidRPr="002A30AD">
        <w:rPr>
          <w:spacing w:val="-10"/>
        </w:rPr>
        <w:t>16.23</w:t>
      </w:r>
      <w:r w:rsidRPr="002A30AD">
        <w:rPr>
          <w:spacing w:val="-10"/>
        </w:rPr>
        <w:tab/>
        <w:t>Производство прочих деревянных строительных конструкций и столярных изделий</w:t>
      </w:r>
    </w:p>
    <w:p w14:paraId="535FF304" w14:textId="7F3F0869" w:rsidR="007573FF" w:rsidRPr="002A30AD" w:rsidRDefault="007573FF" w:rsidP="00C15B7A">
      <w:pPr>
        <w:spacing w:before="120" w:after="120" w:line="276" w:lineRule="auto"/>
        <w:ind w:firstLine="709"/>
        <w:jc w:val="both"/>
        <w:rPr>
          <w:b/>
          <w:bCs/>
          <w:i/>
          <w:iCs/>
          <w:spacing w:val="-10"/>
        </w:rPr>
      </w:pPr>
      <w:r w:rsidRPr="002A30AD">
        <w:rPr>
          <w:b/>
          <w:bCs/>
          <w:i/>
          <w:iCs/>
          <w:spacing w:val="-10"/>
        </w:rPr>
        <w:t>Восстановление и развитие сельскохозяйственных видов деятельности, с кодами ОКВЭД</w:t>
      </w:r>
    </w:p>
    <w:p w14:paraId="06E96B02" w14:textId="77777777" w:rsidR="007573FF" w:rsidRPr="002A30AD" w:rsidRDefault="007573FF" w:rsidP="00C15B7A">
      <w:pPr>
        <w:spacing w:before="120" w:line="276" w:lineRule="auto"/>
        <w:ind w:firstLine="709"/>
        <w:jc w:val="both"/>
        <w:rPr>
          <w:spacing w:val="-10"/>
          <w:u w:val="single"/>
        </w:rPr>
      </w:pPr>
      <w:r w:rsidRPr="002A30AD">
        <w:rPr>
          <w:spacing w:val="-10"/>
          <w:u w:val="single"/>
        </w:rPr>
        <w:t>Растениеводство и животноводство, охота и предоставление соответствующих услуг в этих областях</w:t>
      </w:r>
    </w:p>
    <w:p w14:paraId="43BAED4A" w14:textId="77777777" w:rsidR="007573FF" w:rsidRPr="002A30AD" w:rsidRDefault="007573FF" w:rsidP="00C15B7A">
      <w:pPr>
        <w:spacing w:before="60" w:line="276" w:lineRule="auto"/>
        <w:ind w:firstLine="709"/>
        <w:jc w:val="both"/>
        <w:rPr>
          <w:spacing w:val="-10"/>
        </w:rPr>
      </w:pPr>
      <w:r w:rsidRPr="002A30AD">
        <w:rPr>
          <w:spacing w:val="-10"/>
        </w:rPr>
        <w:t>01.11.1</w:t>
      </w:r>
      <w:r w:rsidRPr="002A30AD">
        <w:rPr>
          <w:spacing w:val="-10"/>
        </w:rPr>
        <w:tab/>
        <w:t xml:space="preserve"> Выращивание зерновых культур</w:t>
      </w:r>
    </w:p>
    <w:p w14:paraId="752E073F" w14:textId="77777777" w:rsidR="007573FF" w:rsidRPr="002A30AD" w:rsidRDefault="007573FF" w:rsidP="00C15B7A">
      <w:pPr>
        <w:spacing w:before="60" w:line="276" w:lineRule="auto"/>
        <w:ind w:firstLine="709"/>
        <w:jc w:val="both"/>
        <w:rPr>
          <w:spacing w:val="-10"/>
        </w:rPr>
      </w:pPr>
      <w:r w:rsidRPr="002A30AD">
        <w:rPr>
          <w:spacing w:val="-10"/>
        </w:rPr>
        <w:t>01.13.1</w:t>
      </w:r>
      <w:r w:rsidRPr="002A30AD">
        <w:rPr>
          <w:spacing w:val="-10"/>
        </w:rPr>
        <w:tab/>
        <w:t>Выращивание овощей</w:t>
      </w:r>
    </w:p>
    <w:p w14:paraId="01D8F427" w14:textId="77777777" w:rsidR="007573FF" w:rsidRPr="002A30AD" w:rsidRDefault="007573FF" w:rsidP="00C15B7A">
      <w:pPr>
        <w:spacing w:before="60" w:line="276" w:lineRule="auto"/>
        <w:ind w:firstLine="709"/>
        <w:jc w:val="both"/>
        <w:rPr>
          <w:spacing w:val="-10"/>
        </w:rPr>
      </w:pPr>
      <w:r w:rsidRPr="002A30AD">
        <w:rPr>
          <w:spacing w:val="-10"/>
        </w:rPr>
        <w:t>01.13.1</w:t>
      </w:r>
      <w:r w:rsidRPr="002A30AD">
        <w:rPr>
          <w:spacing w:val="-10"/>
        </w:rPr>
        <w:tab/>
        <w:t>Выращивание картофеля</w:t>
      </w:r>
    </w:p>
    <w:p w14:paraId="7B1B1DCF" w14:textId="33D49CCA" w:rsidR="007573FF" w:rsidRPr="002A30AD" w:rsidRDefault="007573FF" w:rsidP="00C15B7A">
      <w:pPr>
        <w:spacing w:before="60" w:line="276" w:lineRule="auto"/>
        <w:ind w:firstLine="709"/>
        <w:jc w:val="both"/>
        <w:rPr>
          <w:spacing w:val="-10"/>
        </w:rPr>
      </w:pPr>
      <w:r w:rsidRPr="002A30AD">
        <w:rPr>
          <w:spacing w:val="-10"/>
        </w:rPr>
        <w:t>01.13.39</w:t>
      </w:r>
      <w:r w:rsidR="00C15B7A" w:rsidRPr="002A30AD">
        <w:rPr>
          <w:spacing w:val="-10"/>
        </w:rPr>
        <w:t xml:space="preserve"> </w:t>
      </w:r>
      <w:r w:rsidRPr="002A30AD">
        <w:rPr>
          <w:spacing w:val="-10"/>
        </w:rPr>
        <w:t>Выращивание прочих столовых корнеплодных и клубнеплодных культур с высоким содержанием крахмала или инулина</w:t>
      </w:r>
    </w:p>
    <w:p w14:paraId="5A537D65" w14:textId="77777777" w:rsidR="007573FF" w:rsidRPr="002A30AD" w:rsidRDefault="007573FF" w:rsidP="00C15B7A">
      <w:pPr>
        <w:spacing w:before="120" w:after="120" w:line="276" w:lineRule="auto"/>
        <w:ind w:firstLine="709"/>
        <w:jc w:val="both"/>
        <w:rPr>
          <w:spacing w:val="-10"/>
        </w:rPr>
      </w:pPr>
      <w:r w:rsidRPr="002A30AD">
        <w:rPr>
          <w:spacing w:val="-10"/>
        </w:rPr>
        <w:t>01.19.1</w:t>
      </w:r>
      <w:r w:rsidRPr="002A30AD">
        <w:rPr>
          <w:spacing w:val="-10"/>
        </w:rPr>
        <w:tab/>
        <w:t>Выращивание однолетних кормовых культур</w:t>
      </w:r>
    </w:p>
    <w:p w14:paraId="4FFE6B86" w14:textId="77777777" w:rsidR="007573FF" w:rsidRPr="002A30AD" w:rsidRDefault="007573FF" w:rsidP="00C15B7A">
      <w:pPr>
        <w:spacing w:before="120" w:after="120" w:line="276" w:lineRule="auto"/>
        <w:ind w:firstLine="709"/>
        <w:jc w:val="both"/>
        <w:rPr>
          <w:spacing w:val="-10"/>
          <w:u w:val="single"/>
        </w:rPr>
      </w:pPr>
      <w:r w:rsidRPr="002A30AD">
        <w:rPr>
          <w:spacing w:val="-10"/>
          <w:u w:val="single"/>
        </w:rPr>
        <w:t>Животноводство</w:t>
      </w:r>
    </w:p>
    <w:p w14:paraId="6E6FD9BB" w14:textId="77777777" w:rsidR="007573FF" w:rsidRPr="002A30AD" w:rsidRDefault="007573FF" w:rsidP="00C15B7A">
      <w:pPr>
        <w:spacing w:before="60" w:line="276" w:lineRule="auto"/>
        <w:ind w:firstLine="709"/>
        <w:jc w:val="both"/>
        <w:rPr>
          <w:spacing w:val="-10"/>
        </w:rPr>
      </w:pPr>
      <w:r w:rsidRPr="002A30AD">
        <w:rPr>
          <w:spacing w:val="-10"/>
        </w:rPr>
        <w:t>01.41.1</w:t>
      </w:r>
      <w:r w:rsidRPr="002A30AD">
        <w:rPr>
          <w:spacing w:val="-10"/>
        </w:rPr>
        <w:tab/>
        <w:t>Разведение молочного крупного рогатого скота, производство сырого молока</w:t>
      </w:r>
    </w:p>
    <w:p w14:paraId="5400C3E8" w14:textId="77777777" w:rsidR="007573FF" w:rsidRPr="002A30AD" w:rsidRDefault="007573FF" w:rsidP="00C15B7A">
      <w:pPr>
        <w:spacing w:before="60" w:line="276" w:lineRule="auto"/>
        <w:ind w:firstLine="709"/>
        <w:jc w:val="both"/>
        <w:rPr>
          <w:spacing w:val="-10"/>
        </w:rPr>
      </w:pPr>
      <w:r w:rsidRPr="002A30AD">
        <w:rPr>
          <w:spacing w:val="-10"/>
        </w:rPr>
        <w:t>01.43</w:t>
      </w:r>
      <w:r w:rsidRPr="002A30AD">
        <w:rPr>
          <w:spacing w:val="-10"/>
        </w:rPr>
        <w:tab/>
        <w:t>Разведение лошадей и прочих животных семейства лошадиных отряда непарнокопытных</w:t>
      </w:r>
    </w:p>
    <w:p w14:paraId="3C68878E" w14:textId="77777777" w:rsidR="007573FF" w:rsidRPr="002A30AD" w:rsidRDefault="007573FF" w:rsidP="00C15B7A">
      <w:pPr>
        <w:spacing w:before="60" w:line="276" w:lineRule="auto"/>
        <w:ind w:firstLine="709"/>
        <w:jc w:val="both"/>
        <w:rPr>
          <w:spacing w:val="-10"/>
        </w:rPr>
      </w:pPr>
      <w:r w:rsidRPr="002A30AD">
        <w:rPr>
          <w:spacing w:val="-10"/>
        </w:rPr>
        <w:t>01.45.1</w:t>
      </w:r>
      <w:r w:rsidRPr="002A30AD">
        <w:rPr>
          <w:spacing w:val="-10"/>
        </w:rPr>
        <w:tab/>
        <w:t>Разведение овец и коз</w:t>
      </w:r>
    </w:p>
    <w:p w14:paraId="1125181F" w14:textId="77777777" w:rsidR="007573FF" w:rsidRPr="002A30AD" w:rsidRDefault="007573FF" w:rsidP="00C15B7A">
      <w:pPr>
        <w:spacing w:before="60" w:line="276" w:lineRule="auto"/>
        <w:ind w:firstLine="709"/>
        <w:jc w:val="both"/>
        <w:rPr>
          <w:spacing w:val="-10"/>
        </w:rPr>
      </w:pPr>
      <w:r w:rsidRPr="002A30AD">
        <w:rPr>
          <w:spacing w:val="-10"/>
        </w:rPr>
        <w:t>01.46</w:t>
      </w:r>
      <w:r w:rsidRPr="002A30AD">
        <w:rPr>
          <w:spacing w:val="-10"/>
        </w:rPr>
        <w:tab/>
        <w:t>Разведение свиней</w:t>
      </w:r>
    </w:p>
    <w:p w14:paraId="571B2651" w14:textId="77777777" w:rsidR="007573FF" w:rsidRPr="002A30AD" w:rsidRDefault="007573FF" w:rsidP="00C15B7A">
      <w:pPr>
        <w:spacing w:before="60" w:line="276" w:lineRule="auto"/>
        <w:ind w:firstLine="709"/>
        <w:jc w:val="both"/>
        <w:rPr>
          <w:spacing w:val="-10"/>
        </w:rPr>
      </w:pPr>
      <w:r w:rsidRPr="002A30AD">
        <w:rPr>
          <w:spacing w:val="-10"/>
        </w:rPr>
        <w:t>01.47</w:t>
      </w:r>
      <w:r w:rsidRPr="002A30AD">
        <w:rPr>
          <w:spacing w:val="-10"/>
        </w:rPr>
        <w:tab/>
        <w:t>Разведение сельскохозяйственной птицы</w:t>
      </w:r>
    </w:p>
    <w:p w14:paraId="4799CF16" w14:textId="77777777" w:rsidR="007573FF" w:rsidRPr="002A30AD" w:rsidRDefault="007573FF" w:rsidP="00C15B7A">
      <w:pPr>
        <w:spacing w:before="120" w:after="120" w:line="276" w:lineRule="auto"/>
        <w:ind w:firstLine="709"/>
        <w:jc w:val="both"/>
        <w:rPr>
          <w:spacing w:val="-10"/>
        </w:rPr>
      </w:pPr>
      <w:r w:rsidRPr="002A30AD">
        <w:rPr>
          <w:spacing w:val="-10"/>
        </w:rPr>
        <w:t>01.5</w:t>
      </w:r>
      <w:r w:rsidRPr="002A30AD">
        <w:rPr>
          <w:spacing w:val="-10"/>
        </w:rPr>
        <w:tab/>
        <w:t>Смешанное сельское хозяйство</w:t>
      </w:r>
    </w:p>
    <w:p w14:paraId="0C6971B1" w14:textId="04C907AE" w:rsidR="007573FF" w:rsidRPr="002A30AD" w:rsidRDefault="007573FF" w:rsidP="00C15B7A">
      <w:pPr>
        <w:spacing w:before="60" w:line="276" w:lineRule="auto"/>
        <w:ind w:firstLine="709"/>
        <w:jc w:val="both"/>
        <w:rPr>
          <w:spacing w:val="-10"/>
          <w:u w:val="single"/>
        </w:rPr>
      </w:pPr>
      <w:r w:rsidRPr="002A30AD">
        <w:rPr>
          <w:spacing w:val="-10"/>
          <w:u w:val="single"/>
        </w:rPr>
        <w:t>Охота</w:t>
      </w:r>
    </w:p>
    <w:p w14:paraId="443B4E45" w14:textId="77777777" w:rsidR="007573FF" w:rsidRPr="002A30AD" w:rsidRDefault="007573FF" w:rsidP="00C15B7A">
      <w:pPr>
        <w:spacing w:before="120" w:after="120" w:line="276" w:lineRule="auto"/>
        <w:ind w:firstLine="709"/>
        <w:jc w:val="both"/>
        <w:rPr>
          <w:spacing w:val="-10"/>
        </w:rPr>
      </w:pPr>
      <w:r w:rsidRPr="002A30AD">
        <w:rPr>
          <w:spacing w:val="-10"/>
        </w:rPr>
        <w:t>01.7</w:t>
      </w:r>
      <w:r w:rsidRPr="002A30AD">
        <w:rPr>
          <w:spacing w:val="-10"/>
        </w:rPr>
        <w:tab/>
        <w:t>Охота, отлов и отстрел диких животных, включая предоставление услуг в этих областях</w:t>
      </w:r>
    </w:p>
    <w:p w14:paraId="32368509" w14:textId="2F384001" w:rsidR="007573FF" w:rsidRPr="002A30AD" w:rsidRDefault="007573FF" w:rsidP="00C15B7A">
      <w:pPr>
        <w:spacing w:before="120" w:after="120" w:line="276" w:lineRule="auto"/>
        <w:ind w:firstLine="709"/>
        <w:jc w:val="both"/>
        <w:rPr>
          <w:spacing w:val="-10"/>
          <w:u w:val="single"/>
        </w:rPr>
      </w:pPr>
      <w:r w:rsidRPr="002A30AD">
        <w:rPr>
          <w:spacing w:val="-10"/>
          <w:u w:val="single"/>
        </w:rPr>
        <w:t>Рыбное хозяйство</w:t>
      </w:r>
    </w:p>
    <w:p w14:paraId="709A672F" w14:textId="77777777" w:rsidR="007573FF" w:rsidRPr="002A30AD" w:rsidRDefault="007573FF" w:rsidP="00C15B7A">
      <w:pPr>
        <w:spacing w:before="60" w:line="276" w:lineRule="auto"/>
        <w:ind w:firstLine="709"/>
        <w:jc w:val="both"/>
        <w:rPr>
          <w:spacing w:val="-10"/>
        </w:rPr>
      </w:pPr>
      <w:r w:rsidRPr="002A30AD">
        <w:rPr>
          <w:spacing w:val="-10"/>
        </w:rPr>
        <w:t>03</w:t>
      </w:r>
      <w:r w:rsidRPr="002A30AD">
        <w:rPr>
          <w:spacing w:val="-10"/>
        </w:rPr>
        <w:tab/>
        <w:t>Рыболовство и рыбоводство</w:t>
      </w:r>
    </w:p>
    <w:p w14:paraId="6E7569C3" w14:textId="77777777" w:rsidR="007573FF" w:rsidRPr="002A30AD" w:rsidRDefault="007573FF" w:rsidP="00C15B7A">
      <w:pPr>
        <w:spacing w:before="120" w:after="120" w:line="276" w:lineRule="auto"/>
        <w:ind w:firstLine="709"/>
        <w:jc w:val="both"/>
        <w:rPr>
          <w:spacing w:val="-10"/>
        </w:rPr>
      </w:pPr>
      <w:r w:rsidRPr="002A30AD">
        <w:rPr>
          <w:spacing w:val="-10"/>
        </w:rPr>
        <w:t>03.22.9</w:t>
      </w:r>
      <w:r w:rsidRPr="002A30AD">
        <w:rPr>
          <w:spacing w:val="-10"/>
        </w:rPr>
        <w:tab/>
        <w:t>Деятельность по пресноводному рыболовству прочая</w:t>
      </w:r>
    </w:p>
    <w:p w14:paraId="7A6AC1F3" w14:textId="77777777" w:rsidR="007573FF" w:rsidRPr="002A30AD" w:rsidRDefault="007573FF" w:rsidP="00C15B7A">
      <w:pPr>
        <w:spacing w:before="120" w:line="276" w:lineRule="auto"/>
        <w:ind w:firstLine="709"/>
        <w:jc w:val="both"/>
        <w:rPr>
          <w:spacing w:val="-10"/>
        </w:rPr>
      </w:pPr>
      <w:r w:rsidRPr="002A30AD">
        <w:rPr>
          <w:spacing w:val="-10"/>
        </w:rPr>
        <w:t>Проектом также рекомендуется:</w:t>
      </w:r>
    </w:p>
    <w:p w14:paraId="6C9F90FE" w14:textId="47E6444D" w:rsidR="007573FF" w:rsidRPr="002A30AD" w:rsidRDefault="007573FF" w:rsidP="00C15B7A">
      <w:pPr>
        <w:pStyle w:val="a9"/>
        <w:numPr>
          <w:ilvl w:val="0"/>
          <w:numId w:val="3"/>
        </w:numPr>
        <w:suppressAutoHyphens/>
        <w:spacing w:line="276" w:lineRule="auto"/>
        <w:ind w:left="714" w:hanging="357"/>
        <w:contextualSpacing w:val="0"/>
        <w:jc w:val="both"/>
        <w:rPr>
          <w:spacing w:val="-10"/>
        </w:rPr>
      </w:pPr>
      <w:r w:rsidRPr="002A30AD">
        <w:rPr>
          <w:spacing w:val="-10"/>
        </w:rPr>
        <w:lastRenderedPageBreak/>
        <w:t>Восстановление и развитие сельскохозяйственных видов деятельности с восстановлением коллективных хозяйств (производственных и потребительских кооперативов), развитием малых форм хозяйствования, фермерства</w:t>
      </w:r>
      <w:r w:rsidR="00C15B7A" w:rsidRPr="002A30AD">
        <w:rPr>
          <w:spacing w:val="-10"/>
        </w:rPr>
        <w:t>;</w:t>
      </w:r>
    </w:p>
    <w:p w14:paraId="408A5B15" w14:textId="6CE8DF1F" w:rsidR="007573FF" w:rsidRPr="002A30AD" w:rsidRDefault="007573FF" w:rsidP="00C15B7A">
      <w:pPr>
        <w:pStyle w:val="a9"/>
        <w:numPr>
          <w:ilvl w:val="0"/>
          <w:numId w:val="3"/>
        </w:numPr>
        <w:suppressAutoHyphens/>
        <w:spacing w:line="276" w:lineRule="auto"/>
        <w:ind w:left="714" w:hanging="357"/>
        <w:contextualSpacing w:val="0"/>
        <w:jc w:val="both"/>
        <w:rPr>
          <w:spacing w:val="-10"/>
        </w:rPr>
      </w:pPr>
      <w:r w:rsidRPr="002A30AD">
        <w:rPr>
          <w:spacing w:val="-10"/>
        </w:rPr>
        <w:t>Максимальное использование резервов роста производства продукции сельского хозяйства, в т.ч. повышение коэффициента использования посевных площадей (на сегодня: 19%); снижение доли земель, выведенных из оборота (на сегодня: 84%</w:t>
      </w:r>
      <w:r w:rsidR="00EE15E1" w:rsidRPr="002A30AD">
        <w:rPr>
          <w:spacing w:val="-10"/>
        </w:rPr>
        <w:t>); качественное</w:t>
      </w:r>
      <w:r w:rsidRPr="002A30AD">
        <w:rPr>
          <w:spacing w:val="-10"/>
        </w:rPr>
        <w:t xml:space="preserve"> изменение структуры посевных площадей по видам сельскохозяйственных культур (повышение доли овощных культур, картофеля, технических культур) и др.</w:t>
      </w:r>
      <w:r w:rsidR="00C15B7A" w:rsidRPr="002A30AD">
        <w:rPr>
          <w:spacing w:val="-10"/>
        </w:rPr>
        <w:t>;</w:t>
      </w:r>
      <w:r w:rsidRPr="002A30AD">
        <w:rPr>
          <w:spacing w:val="-10"/>
        </w:rPr>
        <w:t xml:space="preserve"> </w:t>
      </w:r>
    </w:p>
    <w:p w14:paraId="16D50362" w14:textId="072FE517" w:rsidR="007573FF" w:rsidRPr="002A30AD" w:rsidRDefault="007573FF" w:rsidP="00C15B7A">
      <w:pPr>
        <w:pStyle w:val="a9"/>
        <w:numPr>
          <w:ilvl w:val="0"/>
          <w:numId w:val="3"/>
        </w:numPr>
        <w:suppressAutoHyphens/>
        <w:spacing w:line="276" w:lineRule="auto"/>
        <w:ind w:left="714" w:hanging="357"/>
        <w:contextualSpacing w:val="0"/>
        <w:jc w:val="both"/>
        <w:rPr>
          <w:spacing w:val="-10"/>
        </w:rPr>
      </w:pPr>
      <w:r w:rsidRPr="002A30AD">
        <w:rPr>
          <w:spacing w:val="-10"/>
        </w:rPr>
        <w:t xml:space="preserve">Рациональное использование земель сельхозназначения, составляющих в общей пощади земельного фонда </w:t>
      </w:r>
      <w:r w:rsidR="00C15B7A" w:rsidRPr="002A30AD">
        <w:rPr>
          <w:spacing w:val="-10"/>
        </w:rPr>
        <w:t xml:space="preserve">сельского поселения </w:t>
      </w:r>
      <w:r w:rsidRPr="002A30AD">
        <w:rPr>
          <w:spacing w:val="-10"/>
        </w:rPr>
        <w:t>всего 14,2%.</w:t>
      </w:r>
    </w:p>
    <w:p w14:paraId="719E4946" w14:textId="4B94383A" w:rsidR="007573FF" w:rsidRPr="002A30AD" w:rsidRDefault="007573FF" w:rsidP="00C15B7A">
      <w:pPr>
        <w:spacing w:before="120" w:after="120" w:line="276" w:lineRule="auto"/>
        <w:ind w:firstLine="709"/>
        <w:jc w:val="both"/>
        <w:rPr>
          <w:b/>
          <w:bCs/>
          <w:i/>
          <w:iCs/>
          <w:spacing w:val="-10"/>
        </w:rPr>
      </w:pPr>
      <w:r w:rsidRPr="002A30AD">
        <w:rPr>
          <w:b/>
          <w:bCs/>
          <w:i/>
          <w:iCs/>
          <w:spacing w:val="-10"/>
        </w:rPr>
        <w:t>Восстановление и развитие агропромышленных видов деятельности, с кодами ОКВЭД</w:t>
      </w:r>
      <w:r w:rsidR="00C15B7A" w:rsidRPr="002A30AD">
        <w:rPr>
          <w:b/>
          <w:bCs/>
          <w:i/>
          <w:iCs/>
          <w:spacing w:val="-10"/>
        </w:rPr>
        <w:t>:</w:t>
      </w:r>
    </w:p>
    <w:p w14:paraId="606DE5EF" w14:textId="77777777" w:rsidR="007573FF" w:rsidRPr="002A30AD" w:rsidRDefault="007573FF" w:rsidP="00C15B7A">
      <w:pPr>
        <w:spacing w:before="60" w:line="276" w:lineRule="auto"/>
        <w:ind w:firstLine="709"/>
        <w:jc w:val="both"/>
        <w:rPr>
          <w:spacing w:val="-10"/>
        </w:rPr>
      </w:pPr>
      <w:r w:rsidRPr="002A30AD">
        <w:rPr>
          <w:spacing w:val="-10"/>
        </w:rPr>
        <w:t>10</w:t>
      </w:r>
      <w:r w:rsidRPr="002A30AD">
        <w:rPr>
          <w:spacing w:val="-10"/>
        </w:rPr>
        <w:tab/>
        <w:t>Производство пищевых продуктов</w:t>
      </w:r>
    </w:p>
    <w:p w14:paraId="731AE40D" w14:textId="77777777" w:rsidR="007573FF" w:rsidRPr="002A30AD" w:rsidRDefault="007573FF" w:rsidP="00C15B7A">
      <w:pPr>
        <w:spacing w:before="60" w:line="276" w:lineRule="auto"/>
        <w:ind w:firstLine="709"/>
        <w:jc w:val="both"/>
        <w:rPr>
          <w:spacing w:val="-10"/>
        </w:rPr>
      </w:pPr>
      <w:r w:rsidRPr="002A30AD">
        <w:rPr>
          <w:spacing w:val="-10"/>
        </w:rPr>
        <w:t>10.1</w:t>
      </w:r>
      <w:r w:rsidRPr="002A30AD">
        <w:rPr>
          <w:spacing w:val="-10"/>
        </w:rPr>
        <w:tab/>
        <w:t>Переработка и консервирование мяса и мясной пищевой продукции</w:t>
      </w:r>
    </w:p>
    <w:p w14:paraId="69ABCBF1" w14:textId="77777777" w:rsidR="007573FF" w:rsidRPr="002A30AD" w:rsidRDefault="007573FF" w:rsidP="00C15B7A">
      <w:pPr>
        <w:spacing w:before="60" w:line="276" w:lineRule="auto"/>
        <w:ind w:firstLine="709"/>
        <w:jc w:val="both"/>
        <w:rPr>
          <w:spacing w:val="-10"/>
        </w:rPr>
      </w:pPr>
      <w:r w:rsidRPr="002A30AD">
        <w:rPr>
          <w:spacing w:val="-10"/>
        </w:rPr>
        <w:t>10.11.4</w:t>
      </w:r>
      <w:r w:rsidRPr="002A30AD">
        <w:rPr>
          <w:spacing w:val="-10"/>
        </w:rPr>
        <w:tab/>
        <w:t>Производство щипаной шерсти, сырых шкур и кож крупного рогатого скота, животных семейств лошадиных и оленевых, овец и коз</w:t>
      </w:r>
    </w:p>
    <w:p w14:paraId="7EBBDB40" w14:textId="77777777" w:rsidR="007573FF" w:rsidRPr="002A30AD" w:rsidRDefault="007573FF" w:rsidP="00C15B7A">
      <w:pPr>
        <w:spacing w:before="60" w:line="276" w:lineRule="auto"/>
        <w:ind w:firstLine="709"/>
        <w:jc w:val="both"/>
        <w:rPr>
          <w:spacing w:val="-10"/>
        </w:rPr>
      </w:pPr>
      <w:r w:rsidRPr="002A30AD">
        <w:rPr>
          <w:spacing w:val="-10"/>
        </w:rPr>
        <w:t>10.12</w:t>
      </w:r>
      <w:r w:rsidRPr="002A30AD">
        <w:rPr>
          <w:spacing w:val="-10"/>
        </w:rPr>
        <w:tab/>
        <w:t>Производство и консервирование мяса птицы</w:t>
      </w:r>
    </w:p>
    <w:p w14:paraId="64CE17BE" w14:textId="2DF3E046" w:rsidR="007573FF" w:rsidRPr="002A30AD" w:rsidRDefault="007573FF" w:rsidP="00C15B7A">
      <w:pPr>
        <w:spacing w:before="60" w:line="276" w:lineRule="auto"/>
        <w:ind w:firstLine="709"/>
        <w:jc w:val="both"/>
        <w:rPr>
          <w:spacing w:val="-10"/>
        </w:rPr>
      </w:pPr>
      <w:r w:rsidRPr="002A30AD">
        <w:rPr>
          <w:spacing w:val="-10"/>
        </w:rPr>
        <w:t>Эта группировка также включает:</w:t>
      </w:r>
      <w:r w:rsidR="00C15B7A" w:rsidRPr="002A30AD">
        <w:rPr>
          <w:spacing w:val="-10"/>
        </w:rPr>
        <w:t xml:space="preserve"> </w:t>
      </w:r>
      <w:r w:rsidRPr="002A30AD">
        <w:rPr>
          <w:spacing w:val="-10"/>
        </w:rPr>
        <w:t>производство пера и пуха</w:t>
      </w:r>
    </w:p>
    <w:p w14:paraId="5171CF0E" w14:textId="77777777" w:rsidR="007573FF" w:rsidRPr="002A30AD" w:rsidRDefault="007573FF" w:rsidP="00C15B7A">
      <w:pPr>
        <w:spacing w:before="60" w:line="276" w:lineRule="auto"/>
        <w:ind w:firstLine="709"/>
        <w:jc w:val="both"/>
        <w:rPr>
          <w:spacing w:val="-10"/>
        </w:rPr>
      </w:pPr>
      <w:r w:rsidRPr="002A30AD">
        <w:rPr>
          <w:spacing w:val="-10"/>
        </w:rPr>
        <w:t>10.13</w:t>
      </w:r>
      <w:r w:rsidRPr="002A30AD">
        <w:rPr>
          <w:spacing w:val="-10"/>
        </w:rPr>
        <w:tab/>
        <w:t>Производство продукции из мяса убойных животных и мяса птицы</w:t>
      </w:r>
    </w:p>
    <w:p w14:paraId="16212FAB" w14:textId="77777777" w:rsidR="007573FF" w:rsidRPr="002A30AD" w:rsidRDefault="007573FF" w:rsidP="00C15B7A">
      <w:pPr>
        <w:spacing w:before="60" w:line="276" w:lineRule="auto"/>
        <w:ind w:firstLine="709"/>
        <w:jc w:val="both"/>
        <w:rPr>
          <w:spacing w:val="-10"/>
        </w:rPr>
      </w:pPr>
      <w:r w:rsidRPr="002A30AD">
        <w:rPr>
          <w:spacing w:val="-10"/>
        </w:rPr>
        <w:t>10.13.1</w:t>
      </w:r>
      <w:r w:rsidRPr="002A30AD">
        <w:rPr>
          <w:spacing w:val="-10"/>
        </w:rPr>
        <w:tab/>
        <w:t xml:space="preserve">Производство соленого, вареного, </w:t>
      </w:r>
      <w:proofErr w:type="spellStart"/>
      <w:r w:rsidRPr="002A30AD">
        <w:rPr>
          <w:spacing w:val="-10"/>
        </w:rPr>
        <w:t>запеченого</w:t>
      </w:r>
      <w:proofErr w:type="spellEnd"/>
      <w:r w:rsidRPr="002A30AD">
        <w:rPr>
          <w:spacing w:val="-10"/>
        </w:rPr>
        <w:t>, копченого, вяленого и прочего мяса</w:t>
      </w:r>
    </w:p>
    <w:p w14:paraId="122E75F6" w14:textId="77777777" w:rsidR="007573FF" w:rsidRPr="002A30AD" w:rsidRDefault="007573FF" w:rsidP="00C15B7A">
      <w:pPr>
        <w:spacing w:before="60" w:line="276" w:lineRule="auto"/>
        <w:ind w:firstLine="709"/>
        <w:jc w:val="both"/>
        <w:rPr>
          <w:spacing w:val="-10"/>
        </w:rPr>
      </w:pPr>
      <w:r w:rsidRPr="002A30AD">
        <w:rPr>
          <w:spacing w:val="-10"/>
        </w:rPr>
        <w:t>10.13.2</w:t>
      </w:r>
      <w:r w:rsidRPr="002A30AD">
        <w:rPr>
          <w:spacing w:val="-10"/>
        </w:rPr>
        <w:tab/>
        <w:t>Производство колбасных изделий</w:t>
      </w:r>
    </w:p>
    <w:p w14:paraId="1B7012BF" w14:textId="77777777" w:rsidR="007573FF" w:rsidRPr="002A30AD" w:rsidRDefault="007573FF" w:rsidP="00C15B7A">
      <w:pPr>
        <w:spacing w:before="60" w:line="276" w:lineRule="auto"/>
        <w:ind w:firstLine="709"/>
        <w:jc w:val="both"/>
        <w:rPr>
          <w:spacing w:val="-10"/>
        </w:rPr>
      </w:pPr>
      <w:r w:rsidRPr="002A30AD">
        <w:rPr>
          <w:spacing w:val="-10"/>
        </w:rPr>
        <w:t>10.13.3</w:t>
      </w:r>
      <w:r w:rsidRPr="002A30AD">
        <w:rPr>
          <w:spacing w:val="-10"/>
        </w:rPr>
        <w:tab/>
        <w:t>Производство мясных (</w:t>
      </w:r>
      <w:proofErr w:type="spellStart"/>
      <w:r w:rsidRPr="002A30AD">
        <w:rPr>
          <w:spacing w:val="-10"/>
        </w:rPr>
        <w:t>мясосодержащих</w:t>
      </w:r>
      <w:proofErr w:type="spellEnd"/>
      <w:r w:rsidRPr="002A30AD">
        <w:rPr>
          <w:spacing w:val="-10"/>
        </w:rPr>
        <w:t>) консервов</w:t>
      </w:r>
    </w:p>
    <w:p w14:paraId="358BDB97" w14:textId="77777777" w:rsidR="007573FF" w:rsidRPr="002A30AD" w:rsidRDefault="007573FF" w:rsidP="00C15B7A">
      <w:pPr>
        <w:spacing w:before="60" w:line="276" w:lineRule="auto"/>
        <w:ind w:firstLine="709"/>
        <w:jc w:val="both"/>
        <w:rPr>
          <w:spacing w:val="-10"/>
        </w:rPr>
      </w:pPr>
      <w:r w:rsidRPr="002A30AD">
        <w:rPr>
          <w:spacing w:val="-10"/>
        </w:rPr>
        <w:t>10.13.4</w:t>
      </w:r>
      <w:r w:rsidRPr="002A30AD">
        <w:rPr>
          <w:spacing w:val="-10"/>
        </w:rPr>
        <w:tab/>
        <w:t>Производство мясных (</w:t>
      </w:r>
      <w:proofErr w:type="spellStart"/>
      <w:r w:rsidRPr="002A30AD">
        <w:rPr>
          <w:spacing w:val="-10"/>
        </w:rPr>
        <w:t>мясосодержащих</w:t>
      </w:r>
      <w:proofErr w:type="spellEnd"/>
      <w:r w:rsidRPr="002A30AD">
        <w:rPr>
          <w:spacing w:val="-10"/>
        </w:rPr>
        <w:t>) полуфабрикатов</w:t>
      </w:r>
    </w:p>
    <w:p w14:paraId="5173FE28" w14:textId="77777777" w:rsidR="007573FF" w:rsidRPr="002A30AD" w:rsidRDefault="007573FF" w:rsidP="00C15B7A">
      <w:pPr>
        <w:spacing w:before="60" w:line="276" w:lineRule="auto"/>
        <w:ind w:firstLine="709"/>
        <w:jc w:val="both"/>
        <w:rPr>
          <w:spacing w:val="-10"/>
        </w:rPr>
      </w:pPr>
      <w:r w:rsidRPr="002A30AD">
        <w:rPr>
          <w:spacing w:val="-10"/>
        </w:rPr>
        <w:t>10.5</w:t>
      </w:r>
      <w:r w:rsidRPr="002A30AD">
        <w:rPr>
          <w:spacing w:val="-10"/>
        </w:rPr>
        <w:tab/>
        <w:t>Производство молочной продукции</w:t>
      </w:r>
    </w:p>
    <w:p w14:paraId="69EA1740" w14:textId="77777777" w:rsidR="007573FF" w:rsidRPr="002A30AD" w:rsidRDefault="007573FF" w:rsidP="00C15B7A">
      <w:pPr>
        <w:spacing w:before="60" w:line="276" w:lineRule="auto"/>
        <w:ind w:firstLine="709"/>
        <w:jc w:val="both"/>
        <w:rPr>
          <w:spacing w:val="-10"/>
        </w:rPr>
      </w:pPr>
      <w:r w:rsidRPr="002A30AD">
        <w:rPr>
          <w:spacing w:val="-10"/>
        </w:rPr>
        <w:t>10.7</w:t>
      </w:r>
      <w:r w:rsidRPr="002A30AD">
        <w:rPr>
          <w:spacing w:val="-10"/>
        </w:rPr>
        <w:tab/>
        <w:t>Производство хлебобулочных и мучных кондитерских изделий</w:t>
      </w:r>
    </w:p>
    <w:p w14:paraId="548AE078" w14:textId="77777777" w:rsidR="007573FF" w:rsidRPr="002A30AD" w:rsidRDefault="007573FF" w:rsidP="00C15B7A">
      <w:pPr>
        <w:spacing w:before="60" w:line="276" w:lineRule="auto"/>
        <w:ind w:firstLine="709"/>
        <w:jc w:val="both"/>
        <w:rPr>
          <w:spacing w:val="-10"/>
        </w:rPr>
      </w:pPr>
      <w:r w:rsidRPr="002A30AD">
        <w:rPr>
          <w:spacing w:val="-10"/>
        </w:rPr>
        <w:t>10.89</w:t>
      </w:r>
      <w:r w:rsidRPr="002A30AD">
        <w:rPr>
          <w:spacing w:val="-10"/>
        </w:rPr>
        <w:tab/>
        <w:t>Производство прочих пищевых продуктов, не включенных в другие группировки</w:t>
      </w:r>
    </w:p>
    <w:p w14:paraId="6ED23CD9" w14:textId="77777777" w:rsidR="007573FF" w:rsidRPr="002A30AD" w:rsidRDefault="007573FF" w:rsidP="00C15B7A">
      <w:pPr>
        <w:spacing w:before="60" w:line="276" w:lineRule="auto"/>
        <w:ind w:firstLine="709"/>
        <w:jc w:val="both"/>
        <w:rPr>
          <w:spacing w:val="-10"/>
        </w:rPr>
      </w:pPr>
      <w:r w:rsidRPr="002A30AD">
        <w:rPr>
          <w:spacing w:val="-10"/>
        </w:rPr>
        <w:t>10.9</w:t>
      </w:r>
      <w:r w:rsidRPr="002A30AD">
        <w:rPr>
          <w:spacing w:val="-10"/>
        </w:rPr>
        <w:tab/>
        <w:t>Производство готовых кормов для животных</w:t>
      </w:r>
    </w:p>
    <w:p w14:paraId="385F6747" w14:textId="246A76B2" w:rsidR="007573FF" w:rsidRPr="002A30AD" w:rsidRDefault="007573FF" w:rsidP="00C15B7A">
      <w:pPr>
        <w:spacing w:before="120" w:after="120" w:line="276" w:lineRule="auto"/>
        <w:ind w:firstLine="709"/>
        <w:jc w:val="both"/>
        <w:rPr>
          <w:b/>
          <w:bCs/>
          <w:i/>
          <w:iCs/>
          <w:spacing w:val="-10"/>
        </w:rPr>
      </w:pPr>
      <w:r w:rsidRPr="002A30AD">
        <w:rPr>
          <w:b/>
          <w:bCs/>
          <w:i/>
          <w:iCs/>
          <w:spacing w:val="-10"/>
        </w:rPr>
        <w:t xml:space="preserve">Восстановление и развитие </w:t>
      </w:r>
      <w:r w:rsidR="00C15B7A" w:rsidRPr="002A30AD">
        <w:rPr>
          <w:b/>
          <w:bCs/>
          <w:i/>
          <w:iCs/>
          <w:spacing w:val="-10"/>
        </w:rPr>
        <w:t>п</w:t>
      </w:r>
      <w:r w:rsidRPr="002A30AD">
        <w:rPr>
          <w:b/>
          <w:bCs/>
          <w:i/>
          <w:iCs/>
          <w:spacing w:val="-10"/>
        </w:rPr>
        <w:t>ромышленны</w:t>
      </w:r>
      <w:r w:rsidR="00C15B7A" w:rsidRPr="002A30AD">
        <w:rPr>
          <w:b/>
          <w:bCs/>
          <w:i/>
          <w:iCs/>
          <w:spacing w:val="-10"/>
        </w:rPr>
        <w:t>х</w:t>
      </w:r>
      <w:r w:rsidRPr="002A30AD">
        <w:rPr>
          <w:b/>
          <w:bCs/>
          <w:i/>
          <w:iCs/>
          <w:spacing w:val="-10"/>
        </w:rPr>
        <w:t xml:space="preserve"> видов деятельности, с кодами ОКВЭД</w:t>
      </w:r>
      <w:r w:rsidR="00C15B7A" w:rsidRPr="002A30AD">
        <w:rPr>
          <w:b/>
          <w:bCs/>
          <w:i/>
          <w:iCs/>
          <w:spacing w:val="-10"/>
        </w:rPr>
        <w:t>:</w:t>
      </w:r>
    </w:p>
    <w:p w14:paraId="3F09E2B7" w14:textId="77777777" w:rsidR="007573FF" w:rsidRPr="002A30AD" w:rsidRDefault="007573FF" w:rsidP="00C15B7A">
      <w:pPr>
        <w:spacing w:before="60" w:line="276" w:lineRule="auto"/>
        <w:ind w:firstLine="709"/>
        <w:jc w:val="both"/>
        <w:rPr>
          <w:spacing w:val="-10"/>
        </w:rPr>
      </w:pPr>
      <w:r w:rsidRPr="002A30AD">
        <w:rPr>
          <w:spacing w:val="-10"/>
        </w:rPr>
        <w:t>08</w:t>
      </w:r>
      <w:r w:rsidRPr="002A30AD">
        <w:rPr>
          <w:spacing w:val="-10"/>
        </w:rPr>
        <w:tab/>
        <w:t>Добыча полезных ископаемых</w:t>
      </w:r>
    </w:p>
    <w:p w14:paraId="794B4ABD" w14:textId="77777777" w:rsidR="007573FF" w:rsidRPr="002A30AD" w:rsidRDefault="007573FF" w:rsidP="00C15B7A">
      <w:pPr>
        <w:spacing w:before="60" w:line="276" w:lineRule="auto"/>
        <w:ind w:firstLine="709"/>
        <w:jc w:val="both"/>
        <w:rPr>
          <w:spacing w:val="-10"/>
        </w:rPr>
      </w:pPr>
      <w:r w:rsidRPr="002A30AD">
        <w:rPr>
          <w:spacing w:val="-10"/>
        </w:rPr>
        <w:t>08.1</w:t>
      </w:r>
      <w:r w:rsidRPr="002A30AD">
        <w:rPr>
          <w:spacing w:val="-10"/>
        </w:rPr>
        <w:tab/>
        <w:t>Добыча камня, песка и глины</w:t>
      </w:r>
    </w:p>
    <w:p w14:paraId="587F20B5" w14:textId="77777777" w:rsidR="007573FF" w:rsidRPr="002A30AD" w:rsidRDefault="007573FF" w:rsidP="00C15B7A">
      <w:pPr>
        <w:spacing w:before="60" w:line="276" w:lineRule="auto"/>
        <w:ind w:firstLine="709"/>
        <w:jc w:val="both"/>
        <w:rPr>
          <w:spacing w:val="-10"/>
        </w:rPr>
      </w:pPr>
      <w:r w:rsidRPr="002A30AD">
        <w:rPr>
          <w:spacing w:val="-10"/>
        </w:rPr>
        <w:t>08.12.1</w:t>
      </w:r>
      <w:r w:rsidRPr="002A30AD">
        <w:rPr>
          <w:spacing w:val="-10"/>
        </w:rPr>
        <w:tab/>
        <w:t>Разработка гравийных и песчаных карьеров</w:t>
      </w:r>
    </w:p>
    <w:p w14:paraId="201696E6" w14:textId="77777777" w:rsidR="007573FF" w:rsidRPr="002A30AD" w:rsidRDefault="007573FF" w:rsidP="00C15B7A">
      <w:pPr>
        <w:spacing w:before="60" w:line="276" w:lineRule="auto"/>
        <w:ind w:firstLine="709"/>
        <w:jc w:val="both"/>
        <w:rPr>
          <w:spacing w:val="-10"/>
        </w:rPr>
      </w:pPr>
      <w:r w:rsidRPr="002A30AD">
        <w:rPr>
          <w:spacing w:val="-10"/>
        </w:rPr>
        <w:t>08.12.2</w:t>
      </w:r>
      <w:r w:rsidRPr="002A30AD">
        <w:rPr>
          <w:spacing w:val="-10"/>
        </w:rPr>
        <w:tab/>
        <w:t>Добыча глины и каолина</w:t>
      </w:r>
    </w:p>
    <w:p w14:paraId="6029B445" w14:textId="74418400" w:rsidR="007573FF" w:rsidRPr="002A30AD" w:rsidRDefault="007573FF" w:rsidP="00C15B7A">
      <w:pPr>
        <w:spacing w:before="120" w:after="120" w:line="276" w:lineRule="auto"/>
        <w:ind w:firstLine="709"/>
        <w:jc w:val="both"/>
        <w:rPr>
          <w:b/>
          <w:bCs/>
          <w:i/>
          <w:iCs/>
          <w:spacing w:val="-10"/>
        </w:rPr>
      </w:pPr>
      <w:r w:rsidRPr="002A30AD">
        <w:rPr>
          <w:b/>
          <w:bCs/>
          <w:i/>
          <w:iCs/>
          <w:spacing w:val="-10"/>
        </w:rPr>
        <w:t>Возрождение утраченных народных художественных промыслов и ремёсел</w:t>
      </w:r>
      <w:r w:rsidR="00C15B7A" w:rsidRPr="002A30AD">
        <w:rPr>
          <w:b/>
          <w:bCs/>
          <w:i/>
          <w:iCs/>
          <w:spacing w:val="-10"/>
        </w:rPr>
        <w:t>:</w:t>
      </w:r>
      <w:r w:rsidRPr="002A30AD">
        <w:rPr>
          <w:b/>
          <w:bCs/>
          <w:i/>
          <w:iCs/>
          <w:spacing w:val="-10"/>
        </w:rPr>
        <w:t xml:space="preserve"> </w:t>
      </w:r>
    </w:p>
    <w:p w14:paraId="3AF59282" w14:textId="77777777" w:rsidR="007573FF" w:rsidRPr="002A30AD" w:rsidRDefault="007573FF" w:rsidP="00C15B7A">
      <w:pPr>
        <w:spacing w:before="60" w:line="276" w:lineRule="auto"/>
        <w:ind w:firstLine="709"/>
        <w:jc w:val="both"/>
        <w:rPr>
          <w:spacing w:val="-10"/>
        </w:rPr>
      </w:pPr>
      <w:r w:rsidRPr="002A30AD">
        <w:rPr>
          <w:spacing w:val="-10"/>
        </w:rPr>
        <w:t>32.99.8</w:t>
      </w:r>
      <w:r w:rsidRPr="002A30AD">
        <w:rPr>
          <w:spacing w:val="-10"/>
        </w:rPr>
        <w:tab/>
        <w:t xml:space="preserve"> Производство изделий народных художественных промыслов</w:t>
      </w:r>
    </w:p>
    <w:p w14:paraId="47E08287" w14:textId="4C2DB594" w:rsidR="007573FF" w:rsidRPr="002A30AD" w:rsidRDefault="007573FF" w:rsidP="00C15B7A">
      <w:pPr>
        <w:spacing w:before="120" w:after="120" w:line="276" w:lineRule="auto"/>
        <w:ind w:firstLine="709"/>
        <w:jc w:val="both"/>
        <w:rPr>
          <w:b/>
          <w:bCs/>
          <w:i/>
          <w:iCs/>
          <w:spacing w:val="-10"/>
        </w:rPr>
      </w:pPr>
      <w:r w:rsidRPr="002A30AD">
        <w:rPr>
          <w:b/>
          <w:bCs/>
          <w:i/>
          <w:iCs/>
          <w:spacing w:val="-10"/>
        </w:rPr>
        <w:t>Сохранение исторического и культурного наследия, народных традиций и промыслов, развитие туризма</w:t>
      </w:r>
      <w:r w:rsidR="00C15B7A" w:rsidRPr="002A30AD">
        <w:rPr>
          <w:b/>
          <w:bCs/>
          <w:i/>
          <w:iCs/>
          <w:spacing w:val="-10"/>
        </w:rPr>
        <w:t>:</w:t>
      </w:r>
    </w:p>
    <w:p w14:paraId="0AFC5DB9" w14:textId="7AB1B28D" w:rsidR="007573FF" w:rsidRPr="002A30AD" w:rsidRDefault="007573FF" w:rsidP="00C15B7A">
      <w:pPr>
        <w:pStyle w:val="a9"/>
        <w:numPr>
          <w:ilvl w:val="0"/>
          <w:numId w:val="3"/>
        </w:numPr>
        <w:suppressAutoHyphens/>
        <w:spacing w:line="276" w:lineRule="auto"/>
        <w:ind w:left="714" w:hanging="357"/>
        <w:contextualSpacing w:val="0"/>
        <w:jc w:val="both"/>
        <w:rPr>
          <w:spacing w:val="-10"/>
        </w:rPr>
      </w:pPr>
      <w:r w:rsidRPr="002A30AD">
        <w:rPr>
          <w:spacing w:val="-10"/>
        </w:rPr>
        <w:t>Развитие туристско-рекреационной деятельности на основе туристско-рекреационных ресурсов территорий поселений Вельского муниципального района. Формирование турпродукта и создание объектов туристической инфраструктуры, включая территорию проектируемого поселения.</w:t>
      </w:r>
    </w:p>
    <w:p w14:paraId="4B3F3CAC" w14:textId="4C6EDEAE" w:rsidR="007573FF" w:rsidRPr="002A30AD" w:rsidRDefault="007573FF" w:rsidP="00C15B7A">
      <w:pPr>
        <w:spacing w:before="120" w:after="120" w:line="276" w:lineRule="auto"/>
        <w:ind w:firstLine="709"/>
        <w:jc w:val="both"/>
        <w:rPr>
          <w:spacing w:val="-10"/>
        </w:rPr>
      </w:pPr>
      <w:r w:rsidRPr="002A30AD">
        <w:rPr>
          <w:spacing w:val="-10"/>
        </w:rPr>
        <w:lastRenderedPageBreak/>
        <w:t xml:space="preserve">Развитию туризма </w:t>
      </w:r>
      <w:r w:rsidR="00A57E75" w:rsidRPr="002A30AD">
        <w:rPr>
          <w:spacing w:val="-10"/>
        </w:rPr>
        <w:t>–</w:t>
      </w:r>
      <w:r w:rsidRPr="002A30AD">
        <w:rPr>
          <w:spacing w:val="-10"/>
        </w:rPr>
        <w:t xml:space="preserve"> нового вида экономической деятельности, Проектом придаётся особое значение, и рассматривается как фактор сохранения и развития территории, населённых пунктов, населения.  </w:t>
      </w:r>
    </w:p>
    <w:p w14:paraId="39B43644" w14:textId="23297348" w:rsidR="007573FF" w:rsidRPr="002A30AD" w:rsidRDefault="007573FF" w:rsidP="00C15B7A">
      <w:pPr>
        <w:spacing w:before="120" w:after="120" w:line="276" w:lineRule="auto"/>
        <w:ind w:firstLine="709"/>
        <w:jc w:val="both"/>
        <w:rPr>
          <w:spacing w:val="-10"/>
        </w:rPr>
      </w:pPr>
      <w:r w:rsidRPr="002A30AD">
        <w:rPr>
          <w:spacing w:val="-10"/>
        </w:rPr>
        <w:t xml:space="preserve">Проектом предлагается формировать туристический продукт, как Вельского муниципального района, так и Архангельского региона в целом, в том числе за счёт туристических ресурсов СП «Солгинское» - уникальных природных комплексов Русского Севера, памятников истории и культуры, народных художественных промыслов и ремёсел, а также памятных мест, связанных с зарождением и развитием Архангельского ЛПК, здесь, прежде всего – строительство и производственная деятельность Солгинского </w:t>
      </w:r>
      <w:proofErr w:type="spellStart"/>
      <w:r w:rsidRPr="002A30AD">
        <w:rPr>
          <w:spacing w:val="-10"/>
        </w:rPr>
        <w:t>ДОКа</w:t>
      </w:r>
      <w:proofErr w:type="spellEnd"/>
      <w:r w:rsidRPr="002A30AD">
        <w:rPr>
          <w:spacing w:val="-10"/>
        </w:rPr>
        <w:t>, строительство и социально-экономическое развитие ПГТ «Солгинский»</w:t>
      </w:r>
    </w:p>
    <w:p w14:paraId="5192B3B5" w14:textId="08385246" w:rsidR="007573FF" w:rsidRPr="002A30AD" w:rsidRDefault="007573FF" w:rsidP="00C15B7A">
      <w:pPr>
        <w:spacing w:before="120" w:after="120" w:line="276" w:lineRule="auto"/>
        <w:ind w:firstLine="709"/>
        <w:jc w:val="both"/>
        <w:rPr>
          <w:spacing w:val="-10"/>
        </w:rPr>
      </w:pPr>
      <w:r w:rsidRPr="002A30AD">
        <w:rPr>
          <w:spacing w:val="-10"/>
        </w:rPr>
        <w:t>Кроме того, Проектом предлагается использование населённых пунктов поселения для размещения объектов туристической инфраструктуры, реализации программных мероприятий (возможно, по восстановлению и реставрации памятников истории и культуры, производственных и дорожно-транспортных объектов).</w:t>
      </w:r>
    </w:p>
    <w:p w14:paraId="4E1A22B8" w14:textId="1609E44F" w:rsidR="007573FF" w:rsidRPr="002A30AD" w:rsidRDefault="007573FF" w:rsidP="00C15B7A">
      <w:pPr>
        <w:spacing w:before="120" w:after="120" w:line="276" w:lineRule="auto"/>
        <w:ind w:firstLine="709"/>
        <w:jc w:val="both"/>
        <w:rPr>
          <w:spacing w:val="-10"/>
        </w:rPr>
      </w:pPr>
      <w:r w:rsidRPr="002A30AD">
        <w:rPr>
          <w:spacing w:val="-10"/>
        </w:rPr>
        <w:t>Проектом, на перспективу, предполагается максимально возможное использование организационно-хозяйственных связей с территориально сближенными (сопряжёнными) поселениями Вельского муниципального района, а также Коношского муниципального района и г.</w:t>
      </w:r>
      <w:r w:rsidR="00C15B7A" w:rsidRPr="002A30AD">
        <w:rPr>
          <w:spacing w:val="-10"/>
        </w:rPr>
        <w:t xml:space="preserve"> </w:t>
      </w:r>
      <w:r w:rsidR="00EE15E1" w:rsidRPr="002A30AD">
        <w:rPr>
          <w:spacing w:val="-10"/>
        </w:rPr>
        <w:t>Вельск.</w:t>
      </w:r>
      <w:r w:rsidRPr="002A30AD">
        <w:rPr>
          <w:spacing w:val="-10"/>
        </w:rPr>
        <w:t xml:space="preserve"> Развитие предпринимательства. </w:t>
      </w:r>
    </w:p>
    <w:p w14:paraId="755D2F28" w14:textId="5DDEE1CE" w:rsidR="007573FF" w:rsidRPr="002A30AD" w:rsidRDefault="007573FF" w:rsidP="00C15B7A">
      <w:pPr>
        <w:spacing w:before="120" w:after="120" w:line="276" w:lineRule="auto"/>
        <w:ind w:firstLine="709"/>
        <w:jc w:val="both"/>
        <w:rPr>
          <w:spacing w:val="-10"/>
        </w:rPr>
      </w:pPr>
      <w:r w:rsidRPr="002A30AD">
        <w:rPr>
          <w:spacing w:val="-10"/>
        </w:rPr>
        <w:t>Проектом рассматривается возможность формирования сельской агломерационной территории на основе возрождения сопряжённых с СП «Солгинское» сельских поселений Вельского, а также Коношского муниципальных районов, и их возможных тесных организационно-</w:t>
      </w:r>
      <w:r w:rsidR="00EE15E1" w:rsidRPr="002A30AD">
        <w:rPr>
          <w:spacing w:val="-10"/>
        </w:rPr>
        <w:t>хозяйственных и</w:t>
      </w:r>
      <w:r w:rsidRPr="002A30AD">
        <w:rPr>
          <w:spacing w:val="-10"/>
        </w:rPr>
        <w:t xml:space="preserve"> социально-культурных связей. </w:t>
      </w:r>
    </w:p>
    <w:p w14:paraId="436144E9" w14:textId="7552081E" w:rsidR="007573FF" w:rsidRPr="002A30AD" w:rsidRDefault="007573FF" w:rsidP="00C15B7A">
      <w:pPr>
        <w:spacing w:before="120" w:after="120" w:line="276" w:lineRule="auto"/>
        <w:ind w:firstLine="709"/>
        <w:jc w:val="both"/>
        <w:rPr>
          <w:spacing w:val="-10"/>
        </w:rPr>
      </w:pPr>
      <w:r w:rsidRPr="002A30AD">
        <w:rPr>
          <w:spacing w:val="-10"/>
          <w:u w:val="single"/>
        </w:rPr>
        <w:t>Оценка и выводы</w:t>
      </w:r>
      <w:r w:rsidR="00C15B7A" w:rsidRPr="002A30AD">
        <w:rPr>
          <w:spacing w:val="-10"/>
        </w:rPr>
        <w:t>:</w:t>
      </w:r>
    </w:p>
    <w:p w14:paraId="059D6B3A" w14:textId="1D11E30C" w:rsidR="007573FF" w:rsidRPr="002A30AD" w:rsidRDefault="007573FF" w:rsidP="00C15B7A">
      <w:pPr>
        <w:spacing w:before="120" w:after="120" w:line="276" w:lineRule="auto"/>
        <w:ind w:firstLine="709"/>
        <w:jc w:val="both"/>
        <w:rPr>
          <w:spacing w:val="-10"/>
        </w:rPr>
      </w:pPr>
      <w:r w:rsidRPr="002A30AD">
        <w:rPr>
          <w:spacing w:val="-10"/>
        </w:rPr>
        <w:t>СП «</w:t>
      </w:r>
      <w:r w:rsidR="00EE15E1" w:rsidRPr="002A30AD">
        <w:rPr>
          <w:spacing w:val="-10"/>
        </w:rPr>
        <w:t>Солгинское» имеет</w:t>
      </w:r>
      <w:r w:rsidRPr="002A30AD">
        <w:rPr>
          <w:spacing w:val="-10"/>
        </w:rPr>
        <w:t xml:space="preserve"> потенциал территории, достаточный для развития основных хозяйственных специализаций, </w:t>
      </w:r>
      <w:r w:rsidR="00EE15E1" w:rsidRPr="002A30AD">
        <w:rPr>
          <w:spacing w:val="-10"/>
        </w:rPr>
        <w:t>формирующих собственную</w:t>
      </w:r>
      <w:r w:rsidRPr="002A30AD">
        <w:rPr>
          <w:spacing w:val="-10"/>
        </w:rPr>
        <w:t xml:space="preserve"> экономическую базу, обеспечивающий </w:t>
      </w:r>
      <w:r w:rsidR="00CB58E5" w:rsidRPr="002A30AD">
        <w:rPr>
          <w:spacing w:val="-10"/>
        </w:rPr>
        <w:t>сохранение, как</w:t>
      </w:r>
      <w:r w:rsidRPr="002A30AD">
        <w:rPr>
          <w:spacing w:val="-10"/>
        </w:rPr>
        <w:t xml:space="preserve"> территории, </w:t>
      </w:r>
      <w:r w:rsidR="00CB58E5" w:rsidRPr="002A30AD">
        <w:rPr>
          <w:spacing w:val="-10"/>
        </w:rPr>
        <w:t>так и</w:t>
      </w:r>
      <w:r w:rsidRPr="002A30AD">
        <w:rPr>
          <w:spacing w:val="-10"/>
        </w:rPr>
        <w:t xml:space="preserve"> населения проектируемого поселения, а также устойчивость его места в территориальной организации Вельского района и </w:t>
      </w:r>
      <w:r w:rsidR="00CB58E5" w:rsidRPr="002A30AD">
        <w:rPr>
          <w:spacing w:val="-10"/>
        </w:rPr>
        <w:t>Архангельского региона</w:t>
      </w:r>
      <w:r w:rsidRPr="002A30AD">
        <w:rPr>
          <w:spacing w:val="-10"/>
        </w:rPr>
        <w:t xml:space="preserve"> в целом. </w:t>
      </w:r>
    </w:p>
    <w:p w14:paraId="0327359D" w14:textId="77777777" w:rsidR="007573FF" w:rsidRPr="002A30AD" w:rsidRDefault="007573FF" w:rsidP="00C15B7A">
      <w:pPr>
        <w:spacing w:before="120" w:line="276" w:lineRule="auto"/>
        <w:ind w:firstLine="709"/>
        <w:jc w:val="both"/>
        <w:rPr>
          <w:spacing w:val="-10"/>
        </w:rPr>
      </w:pPr>
      <w:r w:rsidRPr="002A30AD">
        <w:rPr>
          <w:spacing w:val="-10"/>
        </w:rPr>
        <w:t xml:space="preserve">Проектом, на перспективу, предусматриваются ведущие виды экономической деятельности, в соответствии с ОКВЭД 2:  </w:t>
      </w:r>
    </w:p>
    <w:p w14:paraId="12407B97" w14:textId="7BF788D8" w:rsidR="007573FF" w:rsidRPr="002A30AD" w:rsidRDefault="007573FF" w:rsidP="00C15B7A">
      <w:pPr>
        <w:pStyle w:val="a9"/>
        <w:numPr>
          <w:ilvl w:val="0"/>
          <w:numId w:val="3"/>
        </w:numPr>
        <w:suppressAutoHyphens/>
        <w:spacing w:line="276" w:lineRule="auto"/>
        <w:ind w:left="714" w:hanging="357"/>
        <w:contextualSpacing w:val="0"/>
        <w:jc w:val="both"/>
        <w:rPr>
          <w:spacing w:val="-10"/>
        </w:rPr>
      </w:pPr>
      <w:r w:rsidRPr="002A30AD">
        <w:rPr>
          <w:spacing w:val="-10"/>
        </w:rPr>
        <w:t xml:space="preserve">02 Лесоводство и лесозаготовки; </w:t>
      </w:r>
    </w:p>
    <w:p w14:paraId="5785F48F" w14:textId="77777777" w:rsidR="00EE15E1" w:rsidRDefault="007573FF" w:rsidP="00C15B7A">
      <w:pPr>
        <w:pStyle w:val="a9"/>
        <w:numPr>
          <w:ilvl w:val="0"/>
          <w:numId w:val="3"/>
        </w:numPr>
        <w:suppressAutoHyphens/>
        <w:spacing w:line="276" w:lineRule="auto"/>
        <w:ind w:left="714" w:hanging="357"/>
        <w:contextualSpacing w:val="0"/>
        <w:jc w:val="both"/>
        <w:rPr>
          <w:spacing w:val="-10"/>
        </w:rPr>
      </w:pPr>
      <w:r w:rsidRPr="002A30AD">
        <w:rPr>
          <w:spacing w:val="-10"/>
        </w:rPr>
        <w:t>16</w:t>
      </w:r>
      <w:r w:rsidR="00EE15E1">
        <w:rPr>
          <w:spacing w:val="-10"/>
        </w:rPr>
        <w:t xml:space="preserve"> </w:t>
      </w:r>
      <w:r w:rsidRPr="002A30AD">
        <w:rPr>
          <w:spacing w:val="-10"/>
        </w:rPr>
        <w:t xml:space="preserve">Обработка древесины и производство изделий из дерева и пробки, кроме мебели, производство изделий из соломки и материалов для плетения. </w:t>
      </w:r>
    </w:p>
    <w:p w14:paraId="4ED20222" w14:textId="35FDDB9E" w:rsidR="007573FF" w:rsidRPr="002A30AD" w:rsidRDefault="007573FF" w:rsidP="00C15B7A">
      <w:pPr>
        <w:pStyle w:val="a9"/>
        <w:numPr>
          <w:ilvl w:val="0"/>
          <w:numId w:val="3"/>
        </w:numPr>
        <w:suppressAutoHyphens/>
        <w:spacing w:line="276" w:lineRule="auto"/>
        <w:ind w:left="714" w:hanging="357"/>
        <w:contextualSpacing w:val="0"/>
        <w:jc w:val="both"/>
        <w:rPr>
          <w:spacing w:val="-10"/>
        </w:rPr>
      </w:pPr>
      <w:r w:rsidRPr="002A30AD">
        <w:rPr>
          <w:spacing w:val="-10"/>
        </w:rPr>
        <w:t>16.10.1</w:t>
      </w:r>
      <w:r w:rsidR="00EE15E1">
        <w:rPr>
          <w:spacing w:val="-10"/>
        </w:rPr>
        <w:t xml:space="preserve"> </w:t>
      </w:r>
      <w:r w:rsidRPr="002A30AD">
        <w:rPr>
          <w:spacing w:val="-10"/>
        </w:rPr>
        <w:t>Производство пиломатериалов …</w:t>
      </w:r>
    </w:p>
    <w:p w14:paraId="69A8BE9F" w14:textId="77777777" w:rsidR="007573FF" w:rsidRPr="002A30AD" w:rsidRDefault="007573FF" w:rsidP="00C15B7A">
      <w:pPr>
        <w:pStyle w:val="a9"/>
        <w:numPr>
          <w:ilvl w:val="0"/>
          <w:numId w:val="3"/>
        </w:numPr>
        <w:suppressAutoHyphens/>
        <w:spacing w:line="276" w:lineRule="auto"/>
        <w:ind w:left="714" w:hanging="357"/>
        <w:contextualSpacing w:val="0"/>
        <w:jc w:val="both"/>
        <w:rPr>
          <w:spacing w:val="-10"/>
        </w:rPr>
      </w:pPr>
      <w:r w:rsidRPr="002A30AD">
        <w:rPr>
          <w:spacing w:val="-10"/>
        </w:rPr>
        <w:t>Сельское хозяйство 01 Растениеводство и животноводство</w:t>
      </w:r>
    </w:p>
    <w:p w14:paraId="09A5C5A9" w14:textId="2CA36CC9" w:rsidR="007573FF" w:rsidRPr="002A30AD" w:rsidRDefault="007573FF" w:rsidP="00C15B7A">
      <w:pPr>
        <w:pStyle w:val="a9"/>
        <w:numPr>
          <w:ilvl w:val="0"/>
          <w:numId w:val="3"/>
        </w:numPr>
        <w:suppressAutoHyphens/>
        <w:spacing w:line="276" w:lineRule="auto"/>
        <w:ind w:left="714" w:hanging="357"/>
        <w:contextualSpacing w:val="0"/>
        <w:jc w:val="both"/>
        <w:rPr>
          <w:spacing w:val="-10"/>
        </w:rPr>
      </w:pPr>
      <w:r w:rsidRPr="002A30AD">
        <w:rPr>
          <w:spacing w:val="-10"/>
        </w:rPr>
        <w:t>10</w:t>
      </w:r>
      <w:r w:rsidR="00421A07" w:rsidRPr="002A30AD">
        <w:rPr>
          <w:spacing w:val="-10"/>
        </w:rPr>
        <w:t xml:space="preserve"> </w:t>
      </w:r>
      <w:r w:rsidRPr="002A30AD">
        <w:rPr>
          <w:spacing w:val="-10"/>
        </w:rPr>
        <w:t>Производство пищевых продуктов</w:t>
      </w:r>
    </w:p>
    <w:p w14:paraId="379CAD73" w14:textId="77777777" w:rsidR="007573FF" w:rsidRPr="002A30AD" w:rsidRDefault="007573FF" w:rsidP="00421A07">
      <w:pPr>
        <w:pStyle w:val="a9"/>
        <w:numPr>
          <w:ilvl w:val="0"/>
          <w:numId w:val="3"/>
        </w:numPr>
        <w:suppressAutoHyphens/>
        <w:spacing w:after="120" w:line="276" w:lineRule="auto"/>
        <w:ind w:left="714" w:hanging="357"/>
        <w:contextualSpacing w:val="0"/>
        <w:jc w:val="both"/>
        <w:rPr>
          <w:spacing w:val="-10"/>
        </w:rPr>
      </w:pPr>
      <w:r w:rsidRPr="002A30AD">
        <w:rPr>
          <w:spacing w:val="-10"/>
        </w:rPr>
        <w:t>Туризм</w:t>
      </w:r>
    </w:p>
    <w:p w14:paraId="10B6F271" w14:textId="77777777" w:rsidR="007573FF" w:rsidRPr="002A30AD" w:rsidRDefault="007573FF" w:rsidP="00421A07">
      <w:pPr>
        <w:spacing w:before="120" w:after="120" w:line="276" w:lineRule="auto"/>
        <w:ind w:firstLine="709"/>
        <w:jc w:val="both"/>
        <w:rPr>
          <w:spacing w:val="-10"/>
        </w:rPr>
      </w:pPr>
      <w:r w:rsidRPr="002A30AD">
        <w:rPr>
          <w:spacing w:val="-10"/>
        </w:rPr>
        <w:t xml:space="preserve">Развитие туризма и рекреации предусматривается в составе территорий Вельского и других муниципальных районов Архангельской области, в соответствии со специализированными схемами развития туризма на территории районов и региона в целом. </w:t>
      </w:r>
    </w:p>
    <w:p w14:paraId="557F8E79" w14:textId="4FA4041F" w:rsidR="007573FF" w:rsidRPr="002A30AD" w:rsidRDefault="007573FF" w:rsidP="00421A07">
      <w:pPr>
        <w:spacing w:before="120" w:after="120" w:line="276" w:lineRule="auto"/>
        <w:ind w:firstLine="709"/>
        <w:jc w:val="both"/>
        <w:rPr>
          <w:spacing w:val="-10"/>
        </w:rPr>
      </w:pPr>
      <w:r w:rsidRPr="002A30AD">
        <w:rPr>
          <w:spacing w:val="-10"/>
        </w:rPr>
        <w:t xml:space="preserve">Главным опорным, организующим центром экономической базы и расселения остаётся административный центр </w:t>
      </w:r>
      <w:r w:rsidR="00421A07" w:rsidRPr="002A30AD">
        <w:rPr>
          <w:spacing w:val="-10"/>
        </w:rPr>
        <w:t>сельского поселения –</w:t>
      </w:r>
      <w:r w:rsidRPr="002A30AD">
        <w:rPr>
          <w:spacing w:val="-10"/>
        </w:rPr>
        <w:t xml:space="preserve"> посёлок Солгинский.</w:t>
      </w:r>
    </w:p>
    <w:p w14:paraId="16301B76" w14:textId="1B91EA98" w:rsidR="00087EE9" w:rsidRPr="002A30AD" w:rsidRDefault="00087EE9" w:rsidP="00087EE9">
      <w:pPr>
        <w:spacing w:before="120" w:after="120" w:line="276" w:lineRule="auto"/>
        <w:ind w:firstLine="709"/>
        <w:jc w:val="both"/>
        <w:rPr>
          <w:spacing w:val="-10"/>
        </w:rPr>
      </w:pPr>
    </w:p>
    <w:p w14:paraId="446DE6C9" w14:textId="77777777" w:rsidR="003B5CEF" w:rsidRPr="002A30AD" w:rsidRDefault="003B5CEF" w:rsidP="000F3443">
      <w:pPr>
        <w:spacing w:before="120" w:line="276" w:lineRule="auto"/>
        <w:ind w:firstLine="709"/>
        <w:jc w:val="both"/>
        <w:rPr>
          <w:spacing w:val="-10"/>
        </w:rPr>
        <w:sectPr w:rsidR="003B5CEF" w:rsidRPr="002A30AD" w:rsidSect="005D68E3">
          <w:pgSz w:w="11906" w:h="16838"/>
          <w:pgMar w:top="1134" w:right="851" w:bottom="1134" w:left="1134" w:header="709" w:footer="709" w:gutter="0"/>
          <w:cols w:space="708"/>
          <w:docGrid w:linePitch="360"/>
        </w:sectPr>
      </w:pPr>
    </w:p>
    <w:p w14:paraId="224E32E6" w14:textId="4462B566" w:rsidR="003B5CEF" w:rsidRPr="002A30AD" w:rsidRDefault="003B5CEF" w:rsidP="003B5CEF">
      <w:pPr>
        <w:pStyle w:val="af2"/>
        <w:tabs>
          <w:tab w:val="clear" w:pos="1134"/>
          <w:tab w:val="left" w:pos="709"/>
        </w:tabs>
        <w:spacing w:before="120" w:after="120" w:line="276" w:lineRule="auto"/>
        <w:ind w:firstLine="0"/>
        <w:jc w:val="center"/>
        <w:rPr>
          <w:spacing w:val="-10"/>
          <w:sz w:val="24"/>
          <w:szCs w:val="24"/>
        </w:rPr>
      </w:pPr>
      <w:r w:rsidRPr="002A30AD">
        <w:rPr>
          <w:spacing w:val="-10"/>
          <w:sz w:val="24"/>
          <w:szCs w:val="24"/>
        </w:rPr>
        <w:lastRenderedPageBreak/>
        <w:t>Таблица</w:t>
      </w:r>
      <w:r w:rsidR="006E72B0" w:rsidRPr="002A30AD">
        <w:rPr>
          <w:spacing w:val="-10"/>
          <w:sz w:val="24"/>
          <w:szCs w:val="24"/>
        </w:rPr>
        <w:t xml:space="preserve"> </w:t>
      </w:r>
      <w:r w:rsidR="00A018B2" w:rsidRPr="002A30AD">
        <w:rPr>
          <w:spacing w:val="-10"/>
          <w:sz w:val="24"/>
          <w:szCs w:val="24"/>
        </w:rPr>
        <w:t>3</w:t>
      </w:r>
      <w:r w:rsidR="00C846DD" w:rsidRPr="002A30AD">
        <w:rPr>
          <w:spacing w:val="-10"/>
          <w:sz w:val="24"/>
          <w:szCs w:val="24"/>
        </w:rPr>
        <w:t>2</w:t>
      </w:r>
      <w:r w:rsidRPr="002A30AD">
        <w:rPr>
          <w:spacing w:val="-10"/>
          <w:sz w:val="24"/>
          <w:szCs w:val="24"/>
        </w:rPr>
        <w:t>. Основные параметры и характеристики потенциала территории сельского поселения «</w:t>
      </w:r>
      <w:r w:rsidR="00421A07" w:rsidRPr="002A30AD">
        <w:rPr>
          <w:spacing w:val="-10"/>
          <w:sz w:val="24"/>
          <w:szCs w:val="24"/>
        </w:rPr>
        <w:t>Солгинское</w:t>
      </w:r>
      <w:r w:rsidRPr="002A30AD">
        <w:rPr>
          <w:spacing w:val="-10"/>
          <w:sz w:val="24"/>
          <w:szCs w:val="24"/>
        </w:rPr>
        <w:t>»</w:t>
      </w:r>
      <w:r w:rsidR="00421A07" w:rsidRPr="002A30AD">
        <w:rPr>
          <w:rStyle w:val="af6"/>
          <w:sz w:val="24"/>
          <w:szCs w:val="24"/>
        </w:rPr>
        <w:footnoteReference w:id="29"/>
      </w:r>
      <w:r w:rsidRPr="002A30AD">
        <w:rPr>
          <w:spacing w:val="-10"/>
          <w:sz w:val="24"/>
          <w:szCs w:val="24"/>
        </w:rPr>
        <w:t xml:space="preserve"> </w:t>
      </w:r>
    </w:p>
    <w:tbl>
      <w:tblPr>
        <w:tblStyle w:val="ac"/>
        <w:tblW w:w="5118" w:type="pct"/>
        <w:tblLayout w:type="fixed"/>
        <w:tblLook w:val="04A0" w:firstRow="1" w:lastRow="0" w:firstColumn="1" w:lastColumn="0" w:noHBand="0" w:noVBand="1"/>
      </w:tblPr>
      <w:tblGrid>
        <w:gridCol w:w="1448"/>
        <w:gridCol w:w="1705"/>
        <w:gridCol w:w="1572"/>
        <w:gridCol w:w="2612"/>
        <w:gridCol w:w="851"/>
        <w:gridCol w:w="851"/>
        <w:gridCol w:w="993"/>
        <w:gridCol w:w="1701"/>
        <w:gridCol w:w="1701"/>
        <w:gridCol w:w="1701"/>
      </w:tblGrid>
      <w:tr w:rsidR="004A1FF0" w:rsidRPr="002A30AD" w14:paraId="0DDEA12F" w14:textId="77777777" w:rsidTr="004A1FF0">
        <w:trPr>
          <w:tblHeader/>
        </w:trPr>
        <w:tc>
          <w:tcPr>
            <w:tcW w:w="478" w:type="pct"/>
            <w:vMerge w:val="restart"/>
          </w:tcPr>
          <w:p w14:paraId="2D0356AE" w14:textId="4D6BB9D4" w:rsidR="004A1FF0" w:rsidRPr="002A30AD" w:rsidRDefault="004A1FF0" w:rsidP="003B5CEF">
            <w:pPr>
              <w:spacing w:line="276" w:lineRule="auto"/>
              <w:ind w:left="-57" w:right="-57"/>
              <w:jc w:val="center"/>
              <w:rPr>
                <w:spacing w:val="-10"/>
                <w:sz w:val="20"/>
                <w:szCs w:val="20"/>
              </w:rPr>
            </w:pPr>
            <w:r w:rsidRPr="002A30AD">
              <w:rPr>
                <w:spacing w:val="-10"/>
                <w:sz w:val="20"/>
                <w:szCs w:val="20"/>
              </w:rPr>
              <w:t>Состав СП, с числом жителей</w:t>
            </w:r>
            <w:r w:rsidR="00421A07" w:rsidRPr="002A30AD">
              <w:rPr>
                <w:rStyle w:val="af6"/>
                <w:sz w:val="20"/>
                <w:szCs w:val="20"/>
              </w:rPr>
              <w:footnoteReference w:id="30"/>
            </w:r>
          </w:p>
          <w:p w14:paraId="742122BB" w14:textId="72BE6F7B" w:rsidR="004A1FF0" w:rsidRPr="002A30AD" w:rsidRDefault="004A1FF0" w:rsidP="003B5CEF">
            <w:pPr>
              <w:spacing w:line="276" w:lineRule="auto"/>
              <w:ind w:left="-57" w:right="-57"/>
              <w:jc w:val="center"/>
              <w:rPr>
                <w:spacing w:val="-10"/>
                <w:sz w:val="20"/>
                <w:szCs w:val="20"/>
              </w:rPr>
            </w:pPr>
          </w:p>
        </w:tc>
        <w:tc>
          <w:tcPr>
            <w:tcW w:w="563" w:type="pct"/>
            <w:vMerge w:val="restart"/>
          </w:tcPr>
          <w:p w14:paraId="363E51C0" w14:textId="77777777" w:rsidR="004A1FF0" w:rsidRPr="002A30AD" w:rsidRDefault="004A1FF0" w:rsidP="003B5CEF">
            <w:pPr>
              <w:spacing w:line="276" w:lineRule="auto"/>
              <w:ind w:left="-57" w:right="-57"/>
              <w:jc w:val="center"/>
              <w:rPr>
                <w:spacing w:val="-10"/>
                <w:sz w:val="20"/>
                <w:szCs w:val="20"/>
              </w:rPr>
            </w:pPr>
            <w:r w:rsidRPr="002A30AD">
              <w:rPr>
                <w:spacing w:val="-10"/>
                <w:sz w:val="20"/>
                <w:szCs w:val="20"/>
              </w:rPr>
              <w:t>Положение в системе расселения Вельского района</w:t>
            </w:r>
          </w:p>
        </w:tc>
        <w:tc>
          <w:tcPr>
            <w:tcW w:w="519" w:type="pct"/>
            <w:vMerge w:val="restart"/>
          </w:tcPr>
          <w:p w14:paraId="0FD3094C" w14:textId="56EC46E3" w:rsidR="004A1FF0" w:rsidRPr="002A30AD" w:rsidRDefault="004A1FF0" w:rsidP="003B5CEF">
            <w:pPr>
              <w:spacing w:line="276" w:lineRule="auto"/>
              <w:ind w:left="-57" w:right="-57"/>
              <w:jc w:val="center"/>
              <w:rPr>
                <w:spacing w:val="-10"/>
                <w:sz w:val="20"/>
                <w:szCs w:val="20"/>
              </w:rPr>
            </w:pPr>
            <w:r w:rsidRPr="002A30AD">
              <w:rPr>
                <w:spacing w:val="-10"/>
                <w:sz w:val="20"/>
                <w:szCs w:val="20"/>
              </w:rPr>
              <w:t xml:space="preserve">Транспортное сообщение с </w:t>
            </w:r>
            <w:proofErr w:type="spellStart"/>
            <w:r w:rsidRPr="002A30AD">
              <w:rPr>
                <w:spacing w:val="-10"/>
                <w:sz w:val="20"/>
                <w:szCs w:val="20"/>
              </w:rPr>
              <w:t>административ-ным</w:t>
            </w:r>
            <w:proofErr w:type="spellEnd"/>
            <w:r w:rsidRPr="002A30AD">
              <w:rPr>
                <w:spacing w:val="-10"/>
                <w:sz w:val="20"/>
                <w:szCs w:val="20"/>
              </w:rPr>
              <w:t xml:space="preserve"> центром района</w:t>
            </w:r>
          </w:p>
          <w:p w14:paraId="7663B73E" w14:textId="603CB43A" w:rsidR="004A1FF0" w:rsidRPr="002A30AD" w:rsidRDefault="004A1FF0" w:rsidP="003B5CEF">
            <w:pPr>
              <w:spacing w:line="276" w:lineRule="auto"/>
              <w:ind w:left="-57" w:right="-57"/>
              <w:jc w:val="center"/>
              <w:rPr>
                <w:spacing w:val="-10"/>
                <w:sz w:val="20"/>
                <w:szCs w:val="20"/>
              </w:rPr>
            </w:pPr>
            <w:r w:rsidRPr="002A30AD">
              <w:rPr>
                <w:spacing w:val="-10"/>
                <w:sz w:val="20"/>
                <w:szCs w:val="20"/>
              </w:rPr>
              <w:t>Услуги связи</w:t>
            </w:r>
          </w:p>
        </w:tc>
        <w:tc>
          <w:tcPr>
            <w:tcW w:w="863" w:type="pct"/>
            <w:vMerge w:val="restart"/>
          </w:tcPr>
          <w:p w14:paraId="6A79A9A0" w14:textId="77777777" w:rsidR="004A1FF0" w:rsidRPr="002A30AD" w:rsidRDefault="004A1FF0" w:rsidP="003B5CEF">
            <w:pPr>
              <w:spacing w:line="276" w:lineRule="auto"/>
              <w:ind w:left="-57" w:right="-57"/>
              <w:jc w:val="center"/>
              <w:rPr>
                <w:spacing w:val="-10"/>
                <w:sz w:val="20"/>
                <w:szCs w:val="20"/>
              </w:rPr>
            </w:pPr>
            <w:r w:rsidRPr="002A30AD">
              <w:rPr>
                <w:spacing w:val="-10"/>
                <w:sz w:val="20"/>
                <w:szCs w:val="20"/>
              </w:rPr>
              <w:t>Площадь территории,</w:t>
            </w:r>
          </w:p>
          <w:p w14:paraId="586D52BD" w14:textId="77777777" w:rsidR="004A1FF0" w:rsidRPr="002A30AD" w:rsidRDefault="004A1FF0" w:rsidP="003B5CEF">
            <w:pPr>
              <w:spacing w:line="276" w:lineRule="auto"/>
              <w:ind w:left="-57" w:right="-57"/>
              <w:jc w:val="center"/>
              <w:rPr>
                <w:spacing w:val="-10"/>
                <w:sz w:val="20"/>
                <w:szCs w:val="20"/>
              </w:rPr>
            </w:pPr>
            <w:r w:rsidRPr="002A30AD">
              <w:rPr>
                <w:spacing w:val="-10"/>
                <w:sz w:val="20"/>
                <w:szCs w:val="20"/>
              </w:rPr>
              <w:t>в т.ч. по категориям земель,</w:t>
            </w:r>
          </w:p>
          <w:p w14:paraId="750C00E9" w14:textId="31BA1AAA" w:rsidR="004A1FF0" w:rsidRPr="002A30AD" w:rsidRDefault="004A1FF0" w:rsidP="003B5CEF">
            <w:pPr>
              <w:spacing w:line="276" w:lineRule="auto"/>
              <w:ind w:left="-57" w:right="-57"/>
              <w:jc w:val="center"/>
              <w:rPr>
                <w:spacing w:val="-10"/>
                <w:sz w:val="20"/>
                <w:szCs w:val="20"/>
              </w:rPr>
            </w:pPr>
            <w:r w:rsidRPr="002A30AD">
              <w:rPr>
                <w:spacing w:val="-10"/>
                <w:sz w:val="20"/>
                <w:szCs w:val="20"/>
              </w:rPr>
              <w:t>га/%</w:t>
            </w:r>
          </w:p>
        </w:tc>
        <w:tc>
          <w:tcPr>
            <w:tcW w:w="890" w:type="pct"/>
            <w:gridSpan w:val="3"/>
          </w:tcPr>
          <w:p w14:paraId="688BEC32" w14:textId="28DAABBC" w:rsidR="004A1FF0" w:rsidRPr="002A30AD" w:rsidRDefault="004A1FF0" w:rsidP="003B5CEF">
            <w:pPr>
              <w:spacing w:line="276" w:lineRule="auto"/>
              <w:ind w:left="-57" w:right="-57"/>
              <w:jc w:val="center"/>
              <w:rPr>
                <w:spacing w:val="-10"/>
                <w:sz w:val="20"/>
                <w:szCs w:val="20"/>
              </w:rPr>
            </w:pPr>
            <w:r w:rsidRPr="002A30AD">
              <w:rPr>
                <w:spacing w:val="-10"/>
                <w:sz w:val="20"/>
                <w:szCs w:val="20"/>
              </w:rPr>
              <w:t>Демографические ресурсы (число жителей)</w:t>
            </w:r>
          </w:p>
        </w:tc>
        <w:tc>
          <w:tcPr>
            <w:tcW w:w="562" w:type="pct"/>
            <w:vMerge w:val="restart"/>
          </w:tcPr>
          <w:p w14:paraId="6DEF7827" w14:textId="4A492287" w:rsidR="004A1FF0" w:rsidRPr="002A30AD" w:rsidRDefault="004A1FF0" w:rsidP="003B5CEF">
            <w:pPr>
              <w:spacing w:line="276" w:lineRule="auto"/>
              <w:ind w:left="-57" w:right="-57"/>
              <w:jc w:val="center"/>
              <w:rPr>
                <w:spacing w:val="-10"/>
                <w:sz w:val="20"/>
                <w:szCs w:val="20"/>
              </w:rPr>
            </w:pPr>
            <w:r w:rsidRPr="002A30AD">
              <w:rPr>
                <w:spacing w:val="-10"/>
                <w:sz w:val="20"/>
                <w:szCs w:val="20"/>
              </w:rPr>
              <w:t>Природные ресурсы (востребован</w:t>
            </w:r>
            <w:r w:rsidR="00421A07" w:rsidRPr="002A30AD">
              <w:rPr>
                <w:spacing w:val="-10"/>
                <w:sz w:val="20"/>
                <w:szCs w:val="20"/>
              </w:rPr>
              <w:t>н</w:t>
            </w:r>
            <w:r w:rsidRPr="002A30AD">
              <w:rPr>
                <w:spacing w:val="-10"/>
                <w:sz w:val="20"/>
                <w:szCs w:val="20"/>
              </w:rPr>
              <w:t>ые)</w:t>
            </w:r>
          </w:p>
        </w:tc>
        <w:tc>
          <w:tcPr>
            <w:tcW w:w="562" w:type="pct"/>
            <w:vMerge w:val="restart"/>
          </w:tcPr>
          <w:p w14:paraId="16E16762" w14:textId="77777777" w:rsidR="004A1FF0" w:rsidRPr="002A30AD" w:rsidRDefault="004A1FF0" w:rsidP="003B5CEF">
            <w:pPr>
              <w:spacing w:line="276" w:lineRule="auto"/>
              <w:ind w:left="-57" w:right="-57"/>
              <w:jc w:val="center"/>
              <w:rPr>
                <w:spacing w:val="-10"/>
                <w:sz w:val="20"/>
                <w:szCs w:val="20"/>
              </w:rPr>
            </w:pPr>
            <w:r w:rsidRPr="002A30AD">
              <w:rPr>
                <w:spacing w:val="-10"/>
                <w:sz w:val="20"/>
                <w:szCs w:val="20"/>
              </w:rPr>
              <w:t>Наличие основных видов экономической деятельности</w:t>
            </w:r>
          </w:p>
          <w:p w14:paraId="6047CDC7" w14:textId="77777777" w:rsidR="004A1FF0" w:rsidRPr="002A30AD" w:rsidRDefault="004A1FF0" w:rsidP="003B5CEF">
            <w:pPr>
              <w:spacing w:line="276" w:lineRule="auto"/>
              <w:ind w:left="-57" w:right="-57"/>
              <w:jc w:val="center"/>
              <w:rPr>
                <w:spacing w:val="-10"/>
                <w:sz w:val="20"/>
                <w:szCs w:val="20"/>
              </w:rPr>
            </w:pPr>
            <w:r w:rsidRPr="002A30AD">
              <w:rPr>
                <w:spacing w:val="-10"/>
                <w:sz w:val="20"/>
                <w:szCs w:val="20"/>
              </w:rPr>
              <w:t>(Коды ОКВЭД-2)</w:t>
            </w:r>
          </w:p>
        </w:tc>
        <w:tc>
          <w:tcPr>
            <w:tcW w:w="562" w:type="pct"/>
            <w:vMerge w:val="restart"/>
          </w:tcPr>
          <w:p w14:paraId="3DAE2775" w14:textId="77777777" w:rsidR="004A1FF0" w:rsidRPr="002A30AD" w:rsidRDefault="004A1FF0" w:rsidP="003B5CEF">
            <w:pPr>
              <w:spacing w:line="276" w:lineRule="auto"/>
              <w:ind w:left="-57" w:right="-57"/>
              <w:jc w:val="center"/>
              <w:rPr>
                <w:spacing w:val="-10"/>
                <w:sz w:val="20"/>
                <w:szCs w:val="20"/>
              </w:rPr>
            </w:pPr>
            <w:r w:rsidRPr="002A30AD">
              <w:rPr>
                <w:spacing w:val="-10"/>
                <w:sz w:val="20"/>
                <w:szCs w:val="20"/>
              </w:rPr>
              <w:t>Наличие ведущих компаний</w:t>
            </w:r>
          </w:p>
        </w:tc>
      </w:tr>
      <w:tr w:rsidR="004A1FF0" w:rsidRPr="002A30AD" w14:paraId="28CFD829" w14:textId="77777777" w:rsidTr="004A1FF0">
        <w:trPr>
          <w:tblHeader/>
        </w:trPr>
        <w:tc>
          <w:tcPr>
            <w:tcW w:w="478" w:type="pct"/>
            <w:vMerge/>
          </w:tcPr>
          <w:p w14:paraId="30DA3B8D" w14:textId="77777777" w:rsidR="004A1FF0" w:rsidRPr="002A30AD" w:rsidRDefault="004A1FF0" w:rsidP="003B5CEF">
            <w:pPr>
              <w:spacing w:line="276" w:lineRule="auto"/>
              <w:jc w:val="center"/>
              <w:rPr>
                <w:spacing w:val="-10"/>
                <w:sz w:val="20"/>
                <w:szCs w:val="20"/>
              </w:rPr>
            </w:pPr>
          </w:p>
        </w:tc>
        <w:tc>
          <w:tcPr>
            <w:tcW w:w="563" w:type="pct"/>
            <w:vMerge/>
          </w:tcPr>
          <w:p w14:paraId="3F2B61E5" w14:textId="77777777" w:rsidR="004A1FF0" w:rsidRPr="002A30AD" w:rsidRDefault="004A1FF0" w:rsidP="003B5CEF">
            <w:pPr>
              <w:spacing w:line="276" w:lineRule="auto"/>
              <w:jc w:val="center"/>
              <w:rPr>
                <w:spacing w:val="-10"/>
                <w:sz w:val="20"/>
                <w:szCs w:val="20"/>
              </w:rPr>
            </w:pPr>
          </w:p>
        </w:tc>
        <w:tc>
          <w:tcPr>
            <w:tcW w:w="519" w:type="pct"/>
            <w:vMerge/>
          </w:tcPr>
          <w:p w14:paraId="7E576794" w14:textId="77777777" w:rsidR="004A1FF0" w:rsidRPr="002A30AD" w:rsidRDefault="004A1FF0" w:rsidP="003B5CEF">
            <w:pPr>
              <w:spacing w:line="276" w:lineRule="auto"/>
              <w:jc w:val="center"/>
              <w:rPr>
                <w:spacing w:val="-10"/>
                <w:sz w:val="20"/>
                <w:szCs w:val="20"/>
              </w:rPr>
            </w:pPr>
          </w:p>
        </w:tc>
        <w:tc>
          <w:tcPr>
            <w:tcW w:w="863" w:type="pct"/>
            <w:vMerge/>
          </w:tcPr>
          <w:p w14:paraId="7A2D8D5A" w14:textId="77777777" w:rsidR="004A1FF0" w:rsidRPr="002A30AD" w:rsidRDefault="004A1FF0" w:rsidP="003B5CEF">
            <w:pPr>
              <w:spacing w:line="276" w:lineRule="auto"/>
              <w:jc w:val="center"/>
              <w:rPr>
                <w:spacing w:val="-10"/>
                <w:sz w:val="20"/>
                <w:szCs w:val="20"/>
              </w:rPr>
            </w:pPr>
          </w:p>
        </w:tc>
        <w:tc>
          <w:tcPr>
            <w:tcW w:w="281" w:type="pct"/>
          </w:tcPr>
          <w:p w14:paraId="4094A7D0" w14:textId="31507EDB" w:rsidR="004A1FF0" w:rsidRPr="002A30AD" w:rsidRDefault="004A1FF0" w:rsidP="003B5CEF">
            <w:pPr>
              <w:spacing w:line="276" w:lineRule="auto"/>
              <w:jc w:val="center"/>
              <w:rPr>
                <w:spacing w:val="-10"/>
                <w:sz w:val="20"/>
                <w:szCs w:val="20"/>
              </w:rPr>
            </w:pPr>
            <w:r w:rsidRPr="002A30AD">
              <w:rPr>
                <w:spacing w:val="-10"/>
                <w:sz w:val="20"/>
                <w:szCs w:val="20"/>
              </w:rPr>
              <w:t>на</w:t>
            </w:r>
          </w:p>
          <w:p w14:paraId="21F6A29E" w14:textId="77777777" w:rsidR="004A1FF0" w:rsidRPr="002A30AD" w:rsidRDefault="004A1FF0" w:rsidP="003B5CEF">
            <w:pPr>
              <w:spacing w:line="276" w:lineRule="auto"/>
              <w:jc w:val="center"/>
              <w:rPr>
                <w:spacing w:val="-10"/>
                <w:sz w:val="20"/>
                <w:szCs w:val="20"/>
              </w:rPr>
            </w:pPr>
            <w:r w:rsidRPr="002A30AD">
              <w:rPr>
                <w:spacing w:val="-10"/>
                <w:sz w:val="20"/>
                <w:szCs w:val="20"/>
              </w:rPr>
              <w:t>01.01.14</w:t>
            </w:r>
          </w:p>
          <w:p w14:paraId="0DC948E4" w14:textId="77777777" w:rsidR="004A1FF0" w:rsidRPr="002A30AD" w:rsidRDefault="004A1FF0" w:rsidP="003B5CEF">
            <w:pPr>
              <w:spacing w:line="276" w:lineRule="auto"/>
              <w:jc w:val="center"/>
              <w:rPr>
                <w:spacing w:val="-10"/>
                <w:sz w:val="20"/>
                <w:szCs w:val="20"/>
              </w:rPr>
            </w:pPr>
            <w:r w:rsidRPr="002A30AD">
              <w:rPr>
                <w:spacing w:val="-10"/>
                <w:sz w:val="20"/>
                <w:szCs w:val="20"/>
              </w:rPr>
              <w:t>чел.</w:t>
            </w:r>
          </w:p>
        </w:tc>
        <w:tc>
          <w:tcPr>
            <w:tcW w:w="281" w:type="pct"/>
          </w:tcPr>
          <w:p w14:paraId="7DFDFCDC" w14:textId="77777777" w:rsidR="004A1FF0" w:rsidRPr="002A30AD" w:rsidRDefault="004A1FF0" w:rsidP="003B5CEF">
            <w:pPr>
              <w:spacing w:line="276" w:lineRule="auto"/>
              <w:jc w:val="center"/>
              <w:rPr>
                <w:spacing w:val="-10"/>
                <w:sz w:val="20"/>
                <w:szCs w:val="20"/>
              </w:rPr>
            </w:pPr>
            <w:r w:rsidRPr="002A30AD">
              <w:rPr>
                <w:spacing w:val="-10"/>
                <w:sz w:val="20"/>
                <w:szCs w:val="20"/>
              </w:rPr>
              <w:t>на 01.01.20</w:t>
            </w:r>
          </w:p>
          <w:p w14:paraId="13DA804E" w14:textId="77777777" w:rsidR="004A1FF0" w:rsidRPr="002A30AD" w:rsidRDefault="004A1FF0" w:rsidP="003B5CEF">
            <w:pPr>
              <w:spacing w:line="276" w:lineRule="auto"/>
              <w:jc w:val="center"/>
              <w:rPr>
                <w:spacing w:val="-10"/>
                <w:sz w:val="20"/>
                <w:szCs w:val="20"/>
              </w:rPr>
            </w:pPr>
            <w:r w:rsidRPr="002A30AD">
              <w:rPr>
                <w:spacing w:val="-10"/>
                <w:sz w:val="20"/>
                <w:szCs w:val="20"/>
              </w:rPr>
              <w:t>чел.</w:t>
            </w:r>
          </w:p>
        </w:tc>
        <w:tc>
          <w:tcPr>
            <w:tcW w:w="328" w:type="pct"/>
          </w:tcPr>
          <w:p w14:paraId="4078F7E5" w14:textId="77777777" w:rsidR="004A1FF0" w:rsidRPr="002A30AD" w:rsidRDefault="004A1FF0" w:rsidP="003B5CEF">
            <w:pPr>
              <w:spacing w:line="276" w:lineRule="auto"/>
              <w:jc w:val="center"/>
              <w:rPr>
                <w:spacing w:val="-10"/>
                <w:sz w:val="20"/>
                <w:szCs w:val="20"/>
              </w:rPr>
            </w:pPr>
            <w:r w:rsidRPr="002A30AD">
              <w:rPr>
                <w:spacing w:val="-10"/>
                <w:sz w:val="20"/>
                <w:szCs w:val="20"/>
              </w:rPr>
              <w:t>темп роста/</w:t>
            </w:r>
          </w:p>
          <w:p w14:paraId="7BCAD192" w14:textId="77777777" w:rsidR="004A1FF0" w:rsidRPr="002A30AD" w:rsidRDefault="004A1FF0" w:rsidP="003B5CEF">
            <w:pPr>
              <w:spacing w:line="276" w:lineRule="auto"/>
              <w:jc w:val="center"/>
              <w:rPr>
                <w:spacing w:val="-10"/>
                <w:sz w:val="20"/>
                <w:szCs w:val="20"/>
              </w:rPr>
            </w:pPr>
            <w:proofErr w:type="spellStart"/>
            <w:r w:rsidRPr="002A30AD">
              <w:rPr>
                <w:spacing w:val="-10"/>
                <w:sz w:val="20"/>
                <w:szCs w:val="20"/>
              </w:rPr>
              <w:t>сниже-ния</w:t>
            </w:r>
            <w:proofErr w:type="spellEnd"/>
            <w:r w:rsidRPr="002A30AD">
              <w:rPr>
                <w:spacing w:val="-10"/>
                <w:sz w:val="20"/>
                <w:szCs w:val="20"/>
              </w:rPr>
              <w:t>, %</w:t>
            </w:r>
          </w:p>
        </w:tc>
        <w:tc>
          <w:tcPr>
            <w:tcW w:w="562" w:type="pct"/>
            <w:vMerge/>
          </w:tcPr>
          <w:p w14:paraId="2ED6D5E3" w14:textId="77777777" w:rsidR="004A1FF0" w:rsidRPr="002A30AD" w:rsidRDefault="004A1FF0" w:rsidP="003B5CEF">
            <w:pPr>
              <w:spacing w:line="276" w:lineRule="auto"/>
              <w:jc w:val="center"/>
              <w:rPr>
                <w:spacing w:val="-10"/>
                <w:sz w:val="20"/>
                <w:szCs w:val="20"/>
              </w:rPr>
            </w:pPr>
          </w:p>
        </w:tc>
        <w:tc>
          <w:tcPr>
            <w:tcW w:w="562" w:type="pct"/>
            <w:vMerge/>
          </w:tcPr>
          <w:p w14:paraId="02D82515" w14:textId="77777777" w:rsidR="004A1FF0" w:rsidRPr="002A30AD" w:rsidRDefault="004A1FF0" w:rsidP="003B5CEF">
            <w:pPr>
              <w:spacing w:line="276" w:lineRule="auto"/>
              <w:jc w:val="center"/>
              <w:rPr>
                <w:spacing w:val="-10"/>
                <w:sz w:val="20"/>
                <w:szCs w:val="20"/>
              </w:rPr>
            </w:pPr>
          </w:p>
        </w:tc>
        <w:tc>
          <w:tcPr>
            <w:tcW w:w="562" w:type="pct"/>
            <w:vMerge/>
          </w:tcPr>
          <w:p w14:paraId="39135246" w14:textId="77777777" w:rsidR="004A1FF0" w:rsidRPr="002A30AD" w:rsidRDefault="004A1FF0" w:rsidP="003B5CEF">
            <w:pPr>
              <w:spacing w:line="276" w:lineRule="auto"/>
              <w:jc w:val="center"/>
              <w:rPr>
                <w:spacing w:val="-10"/>
                <w:sz w:val="20"/>
                <w:szCs w:val="20"/>
              </w:rPr>
            </w:pPr>
          </w:p>
        </w:tc>
      </w:tr>
      <w:tr w:rsidR="00421A07" w:rsidRPr="002A30AD" w14:paraId="766E05D3" w14:textId="77777777" w:rsidTr="004A1FF0">
        <w:tc>
          <w:tcPr>
            <w:tcW w:w="478" w:type="pct"/>
          </w:tcPr>
          <w:p w14:paraId="77D75CB7" w14:textId="77777777" w:rsidR="00421A07" w:rsidRPr="002A30AD" w:rsidRDefault="00421A07" w:rsidP="00421A07">
            <w:pPr>
              <w:spacing w:line="276" w:lineRule="auto"/>
              <w:ind w:left="-57" w:right="-57"/>
              <w:rPr>
                <w:spacing w:val="-10"/>
                <w:sz w:val="20"/>
                <w:szCs w:val="20"/>
              </w:rPr>
            </w:pPr>
            <w:r w:rsidRPr="002A30AD">
              <w:rPr>
                <w:spacing w:val="-10"/>
                <w:sz w:val="20"/>
                <w:szCs w:val="20"/>
              </w:rPr>
              <w:t>Всего сельских населённых пунктов – 12</w:t>
            </w:r>
          </w:p>
          <w:p w14:paraId="1C0CCB0C" w14:textId="77777777" w:rsidR="00421A07" w:rsidRPr="002A30AD" w:rsidRDefault="00421A07" w:rsidP="00421A07">
            <w:pPr>
              <w:pStyle w:val="a9"/>
              <w:spacing w:line="276" w:lineRule="auto"/>
              <w:ind w:left="-57" w:right="-57"/>
              <w:rPr>
                <w:spacing w:val="-10"/>
                <w:sz w:val="20"/>
                <w:szCs w:val="20"/>
              </w:rPr>
            </w:pPr>
            <w:r w:rsidRPr="002A30AD">
              <w:rPr>
                <w:spacing w:val="-10"/>
                <w:sz w:val="20"/>
                <w:szCs w:val="20"/>
              </w:rPr>
              <w:t xml:space="preserve">Поселки </w:t>
            </w:r>
          </w:p>
          <w:p w14:paraId="31D65ADC" w14:textId="1F4D9D1D" w:rsidR="00421A07" w:rsidRPr="002A30AD" w:rsidRDefault="00421A07" w:rsidP="00421A07">
            <w:pPr>
              <w:spacing w:line="276" w:lineRule="auto"/>
              <w:ind w:left="-57" w:right="-57"/>
              <w:rPr>
                <w:spacing w:val="-10"/>
                <w:sz w:val="20"/>
                <w:szCs w:val="20"/>
              </w:rPr>
            </w:pPr>
            <w:r w:rsidRPr="002A30AD">
              <w:rPr>
                <w:spacing w:val="-10"/>
                <w:sz w:val="20"/>
                <w:szCs w:val="20"/>
              </w:rPr>
              <w:t>Солгинский - адм. центр (1704 чел.)</w:t>
            </w:r>
          </w:p>
          <w:p w14:paraId="0768790D" w14:textId="28A6BA81" w:rsidR="00421A07" w:rsidRPr="002A30AD" w:rsidRDefault="00421A07" w:rsidP="00421A07">
            <w:pPr>
              <w:spacing w:line="276" w:lineRule="auto"/>
              <w:ind w:left="-57" w:right="-57"/>
              <w:rPr>
                <w:spacing w:val="-10"/>
                <w:sz w:val="20"/>
                <w:szCs w:val="20"/>
              </w:rPr>
            </w:pPr>
            <w:r w:rsidRPr="002A30AD">
              <w:rPr>
                <w:spacing w:val="-10"/>
                <w:sz w:val="20"/>
                <w:szCs w:val="20"/>
              </w:rPr>
              <w:t>Дощаное (9 чел.)</w:t>
            </w:r>
          </w:p>
          <w:p w14:paraId="4DF89401" w14:textId="7ECB4422" w:rsidR="00421A07" w:rsidRPr="002A30AD" w:rsidRDefault="00421A07" w:rsidP="00421A07">
            <w:pPr>
              <w:spacing w:line="276" w:lineRule="auto"/>
              <w:ind w:left="-57" w:right="-57"/>
              <w:rPr>
                <w:spacing w:val="-10"/>
                <w:sz w:val="20"/>
                <w:szCs w:val="20"/>
              </w:rPr>
            </w:pPr>
            <w:r w:rsidRPr="002A30AD">
              <w:rPr>
                <w:spacing w:val="-10"/>
                <w:sz w:val="20"/>
                <w:szCs w:val="20"/>
              </w:rPr>
              <w:t>Рылковский Погост (28 чел.)</w:t>
            </w:r>
          </w:p>
          <w:p w14:paraId="5452D19D" w14:textId="77777777" w:rsidR="00421A07" w:rsidRPr="002A30AD" w:rsidRDefault="00421A07" w:rsidP="00421A07">
            <w:pPr>
              <w:spacing w:line="276" w:lineRule="auto"/>
              <w:ind w:left="-57" w:right="-57"/>
              <w:rPr>
                <w:spacing w:val="-10"/>
                <w:sz w:val="20"/>
                <w:szCs w:val="20"/>
              </w:rPr>
            </w:pPr>
            <w:r w:rsidRPr="002A30AD">
              <w:rPr>
                <w:spacing w:val="-10"/>
                <w:sz w:val="20"/>
                <w:szCs w:val="20"/>
              </w:rPr>
              <w:t xml:space="preserve">Деревни </w:t>
            </w:r>
          </w:p>
          <w:p w14:paraId="0840596B" w14:textId="77777777" w:rsidR="00421A07" w:rsidRPr="002A30AD" w:rsidRDefault="00421A07" w:rsidP="00421A07">
            <w:pPr>
              <w:spacing w:line="276" w:lineRule="auto"/>
              <w:ind w:left="-57" w:right="-57"/>
              <w:rPr>
                <w:spacing w:val="-10"/>
                <w:sz w:val="20"/>
                <w:szCs w:val="20"/>
              </w:rPr>
            </w:pPr>
            <w:proofErr w:type="spellStart"/>
            <w:r w:rsidRPr="002A30AD">
              <w:rPr>
                <w:spacing w:val="-10"/>
                <w:sz w:val="20"/>
                <w:szCs w:val="20"/>
              </w:rPr>
              <w:t>Горночаровская</w:t>
            </w:r>
            <w:proofErr w:type="spellEnd"/>
          </w:p>
          <w:p w14:paraId="27B30822" w14:textId="7B6D3131" w:rsidR="00421A07" w:rsidRPr="002A30AD" w:rsidRDefault="00421A07" w:rsidP="00421A07">
            <w:pPr>
              <w:spacing w:line="276" w:lineRule="auto"/>
              <w:ind w:left="-57" w:right="-57"/>
              <w:rPr>
                <w:spacing w:val="-10"/>
                <w:sz w:val="20"/>
                <w:szCs w:val="20"/>
              </w:rPr>
            </w:pPr>
            <w:r w:rsidRPr="002A30AD">
              <w:rPr>
                <w:spacing w:val="-10"/>
                <w:sz w:val="20"/>
                <w:szCs w:val="20"/>
              </w:rPr>
              <w:t xml:space="preserve"> (6 чел.)</w:t>
            </w:r>
          </w:p>
          <w:p w14:paraId="1A4BC4EA" w14:textId="62466C61" w:rsidR="00421A07" w:rsidRPr="002A30AD" w:rsidRDefault="00421A07" w:rsidP="00421A07">
            <w:pPr>
              <w:spacing w:line="276" w:lineRule="auto"/>
              <w:ind w:left="-57" w:right="-57"/>
              <w:rPr>
                <w:spacing w:val="-10"/>
                <w:sz w:val="20"/>
                <w:szCs w:val="20"/>
              </w:rPr>
            </w:pPr>
            <w:proofErr w:type="spellStart"/>
            <w:r w:rsidRPr="002A30AD">
              <w:rPr>
                <w:spacing w:val="-10"/>
                <w:sz w:val="20"/>
                <w:szCs w:val="20"/>
              </w:rPr>
              <w:t>Завелье</w:t>
            </w:r>
            <w:proofErr w:type="spellEnd"/>
            <w:r w:rsidRPr="002A30AD">
              <w:rPr>
                <w:spacing w:val="-10"/>
                <w:sz w:val="20"/>
                <w:szCs w:val="20"/>
              </w:rPr>
              <w:t xml:space="preserve"> (3 чел.)</w:t>
            </w:r>
          </w:p>
          <w:p w14:paraId="67CE0033" w14:textId="77777777" w:rsidR="00421A07" w:rsidRPr="002A30AD" w:rsidRDefault="00421A07" w:rsidP="00421A07">
            <w:pPr>
              <w:spacing w:line="276" w:lineRule="auto"/>
              <w:ind w:left="-57" w:right="-57"/>
              <w:rPr>
                <w:spacing w:val="-10"/>
                <w:sz w:val="20"/>
                <w:szCs w:val="20"/>
              </w:rPr>
            </w:pPr>
            <w:proofErr w:type="spellStart"/>
            <w:r w:rsidRPr="002A30AD">
              <w:rPr>
                <w:spacing w:val="-10"/>
                <w:sz w:val="20"/>
                <w:szCs w:val="20"/>
              </w:rPr>
              <w:t>Заподюжье</w:t>
            </w:r>
            <w:proofErr w:type="spellEnd"/>
            <w:r w:rsidRPr="002A30AD">
              <w:rPr>
                <w:spacing w:val="-10"/>
                <w:sz w:val="20"/>
                <w:szCs w:val="20"/>
              </w:rPr>
              <w:t xml:space="preserve"> </w:t>
            </w:r>
          </w:p>
          <w:p w14:paraId="64EA9165" w14:textId="42B8A49F" w:rsidR="00421A07" w:rsidRPr="002A30AD" w:rsidRDefault="00421A07" w:rsidP="00421A07">
            <w:pPr>
              <w:spacing w:line="276" w:lineRule="auto"/>
              <w:ind w:left="-57" w:right="-57"/>
              <w:rPr>
                <w:spacing w:val="-10"/>
                <w:sz w:val="20"/>
                <w:szCs w:val="20"/>
              </w:rPr>
            </w:pPr>
            <w:r w:rsidRPr="002A30AD">
              <w:rPr>
                <w:spacing w:val="-10"/>
                <w:sz w:val="20"/>
                <w:szCs w:val="20"/>
              </w:rPr>
              <w:t>(6 чел.)</w:t>
            </w:r>
          </w:p>
          <w:p w14:paraId="15D8CCF9" w14:textId="40904A5E" w:rsidR="00421A07" w:rsidRPr="002A30AD" w:rsidRDefault="00421A07" w:rsidP="00421A07">
            <w:pPr>
              <w:spacing w:line="276" w:lineRule="auto"/>
              <w:ind w:left="-57" w:right="-57"/>
              <w:rPr>
                <w:spacing w:val="-10"/>
                <w:sz w:val="20"/>
                <w:szCs w:val="20"/>
              </w:rPr>
            </w:pPr>
            <w:r w:rsidRPr="002A30AD">
              <w:rPr>
                <w:spacing w:val="-10"/>
                <w:sz w:val="20"/>
                <w:szCs w:val="20"/>
              </w:rPr>
              <w:t>Келарева Горка</w:t>
            </w:r>
          </w:p>
          <w:p w14:paraId="393C3AE8" w14:textId="58470156" w:rsidR="00421A07" w:rsidRPr="002A30AD" w:rsidRDefault="00421A07" w:rsidP="00421A07">
            <w:pPr>
              <w:spacing w:line="276" w:lineRule="auto"/>
              <w:ind w:left="-57" w:right="-57"/>
              <w:rPr>
                <w:spacing w:val="-10"/>
                <w:sz w:val="20"/>
                <w:szCs w:val="20"/>
              </w:rPr>
            </w:pPr>
            <w:r w:rsidRPr="002A30AD">
              <w:rPr>
                <w:spacing w:val="-10"/>
                <w:sz w:val="20"/>
                <w:szCs w:val="20"/>
              </w:rPr>
              <w:t>(9 чел.)</w:t>
            </w:r>
          </w:p>
          <w:p w14:paraId="56ACB6F0" w14:textId="77777777" w:rsidR="00421A07" w:rsidRPr="002A30AD" w:rsidRDefault="00421A07" w:rsidP="00421A07">
            <w:pPr>
              <w:spacing w:line="276" w:lineRule="auto"/>
              <w:ind w:left="-57" w:right="-57"/>
              <w:rPr>
                <w:spacing w:val="-10"/>
                <w:sz w:val="20"/>
                <w:szCs w:val="20"/>
              </w:rPr>
            </w:pPr>
            <w:r w:rsidRPr="002A30AD">
              <w:rPr>
                <w:spacing w:val="-10"/>
                <w:sz w:val="20"/>
                <w:szCs w:val="20"/>
              </w:rPr>
              <w:t>Филимоновская</w:t>
            </w:r>
          </w:p>
          <w:p w14:paraId="3AF2FB2A" w14:textId="7A81D37C" w:rsidR="00421A07" w:rsidRPr="002A30AD" w:rsidRDefault="00421A07" w:rsidP="00421A07">
            <w:pPr>
              <w:spacing w:line="276" w:lineRule="auto"/>
              <w:ind w:left="-57" w:right="-57"/>
              <w:rPr>
                <w:spacing w:val="-10"/>
                <w:sz w:val="20"/>
                <w:szCs w:val="20"/>
              </w:rPr>
            </w:pPr>
            <w:r w:rsidRPr="002A30AD">
              <w:rPr>
                <w:spacing w:val="-10"/>
                <w:sz w:val="20"/>
                <w:szCs w:val="20"/>
              </w:rPr>
              <w:t xml:space="preserve">(12 </w:t>
            </w:r>
            <w:proofErr w:type="gramStart"/>
            <w:r w:rsidRPr="002A30AD">
              <w:rPr>
                <w:spacing w:val="-10"/>
                <w:sz w:val="20"/>
                <w:szCs w:val="20"/>
              </w:rPr>
              <w:t>чел</w:t>
            </w:r>
            <w:proofErr w:type="gramEnd"/>
            <w:r w:rsidRPr="002A30AD">
              <w:rPr>
                <w:spacing w:val="-10"/>
                <w:sz w:val="20"/>
                <w:szCs w:val="20"/>
              </w:rPr>
              <w:t>)</w:t>
            </w:r>
          </w:p>
          <w:p w14:paraId="3AD266A8" w14:textId="370B3069" w:rsidR="00421A07" w:rsidRPr="002A30AD" w:rsidRDefault="00421A07" w:rsidP="00421A07">
            <w:pPr>
              <w:spacing w:line="276" w:lineRule="auto"/>
              <w:ind w:left="-57" w:right="-57"/>
              <w:rPr>
                <w:spacing w:val="-10"/>
                <w:sz w:val="20"/>
                <w:szCs w:val="20"/>
              </w:rPr>
            </w:pPr>
            <w:r w:rsidRPr="002A30AD">
              <w:rPr>
                <w:spacing w:val="-10"/>
                <w:sz w:val="20"/>
                <w:szCs w:val="20"/>
              </w:rPr>
              <w:t xml:space="preserve">Якушевская (223 </w:t>
            </w:r>
            <w:r w:rsidRPr="002A30AD">
              <w:rPr>
                <w:spacing w:val="-10"/>
                <w:sz w:val="20"/>
                <w:szCs w:val="20"/>
              </w:rPr>
              <w:lastRenderedPageBreak/>
              <w:t>чел.)</w:t>
            </w:r>
          </w:p>
          <w:p w14:paraId="34B91F96" w14:textId="77777777" w:rsidR="00421A07" w:rsidRPr="002A30AD" w:rsidRDefault="00421A07" w:rsidP="00421A07">
            <w:pPr>
              <w:pStyle w:val="a9"/>
              <w:spacing w:line="276" w:lineRule="auto"/>
              <w:ind w:left="-57" w:right="-57"/>
              <w:rPr>
                <w:spacing w:val="-10"/>
                <w:sz w:val="20"/>
                <w:szCs w:val="20"/>
              </w:rPr>
            </w:pPr>
            <w:r w:rsidRPr="002A30AD">
              <w:rPr>
                <w:spacing w:val="-10"/>
                <w:sz w:val="20"/>
                <w:szCs w:val="20"/>
              </w:rPr>
              <w:t>Другие:</w:t>
            </w:r>
          </w:p>
          <w:p w14:paraId="3CFD8E31" w14:textId="77777777" w:rsidR="00421A07" w:rsidRPr="002A30AD" w:rsidRDefault="00421A07" w:rsidP="00421A07">
            <w:pPr>
              <w:pStyle w:val="a9"/>
              <w:spacing w:line="276" w:lineRule="auto"/>
              <w:ind w:left="-57" w:right="-57"/>
              <w:rPr>
                <w:spacing w:val="-10"/>
                <w:sz w:val="20"/>
                <w:szCs w:val="20"/>
              </w:rPr>
            </w:pPr>
            <w:r w:rsidRPr="002A30AD">
              <w:rPr>
                <w:spacing w:val="-10"/>
                <w:sz w:val="20"/>
                <w:szCs w:val="20"/>
              </w:rPr>
              <w:t>Келарева Горка-</w:t>
            </w:r>
          </w:p>
          <w:p w14:paraId="6644B954" w14:textId="77777777" w:rsidR="00421A07" w:rsidRPr="002A30AD" w:rsidRDefault="00421A07" w:rsidP="00421A07">
            <w:pPr>
              <w:pStyle w:val="a9"/>
              <w:spacing w:line="276" w:lineRule="auto"/>
              <w:ind w:left="-57" w:right="-57"/>
              <w:rPr>
                <w:spacing w:val="-10"/>
                <w:sz w:val="20"/>
                <w:szCs w:val="20"/>
              </w:rPr>
            </w:pPr>
            <w:r w:rsidRPr="002A30AD">
              <w:rPr>
                <w:spacing w:val="-10"/>
                <w:sz w:val="20"/>
                <w:szCs w:val="20"/>
              </w:rPr>
              <w:t xml:space="preserve">ж/д станция </w:t>
            </w:r>
          </w:p>
          <w:p w14:paraId="7586A8F3" w14:textId="7C6FCBC7" w:rsidR="00421A07" w:rsidRPr="002A30AD" w:rsidRDefault="00421A07" w:rsidP="00421A07">
            <w:pPr>
              <w:pStyle w:val="a9"/>
              <w:spacing w:line="276" w:lineRule="auto"/>
              <w:ind w:left="-57" w:right="-57"/>
              <w:rPr>
                <w:spacing w:val="-10"/>
                <w:sz w:val="20"/>
                <w:szCs w:val="20"/>
              </w:rPr>
            </w:pPr>
            <w:r w:rsidRPr="002A30AD">
              <w:rPr>
                <w:spacing w:val="-10"/>
                <w:sz w:val="20"/>
                <w:szCs w:val="20"/>
              </w:rPr>
              <w:t>(2 чел.)</w:t>
            </w:r>
          </w:p>
          <w:p w14:paraId="4A0C5F86" w14:textId="67E9826F" w:rsidR="00421A07" w:rsidRPr="002A30AD" w:rsidRDefault="00421A07" w:rsidP="00421A07">
            <w:pPr>
              <w:pStyle w:val="a9"/>
              <w:spacing w:line="276" w:lineRule="auto"/>
              <w:ind w:left="-57" w:right="-57"/>
              <w:rPr>
                <w:spacing w:val="-10"/>
                <w:sz w:val="20"/>
                <w:szCs w:val="20"/>
              </w:rPr>
            </w:pPr>
            <w:r w:rsidRPr="002A30AD">
              <w:rPr>
                <w:spacing w:val="-10"/>
                <w:sz w:val="20"/>
                <w:szCs w:val="20"/>
              </w:rPr>
              <w:t>Ж/д пост 72 км- станция (0 чел.)</w:t>
            </w:r>
          </w:p>
          <w:p w14:paraId="57B96B39" w14:textId="77777777" w:rsidR="00421A07" w:rsidRPr="002A30AD" w:rsidRDefault="00421A07" w:rsidP="00421A07">
            <w:pPr>
              <w:pStyle w:val="a9"/>
              <w:spacing w:line="276" w:lineRule="auto"/>
              <w:ind w:left="-57" w:right="-57"/>
              <w:rPr>
                <w:spacing w:val="-10"/>
                <w:sz w:val="20"/>
                <w:szCs w:val="20"/>
              </w:rPr>
            </w:pPr>
            <w:proofErr w:type="spellStart"/>
            <w:r w:rsidRPr="002A30AD">
              <w:rPr>
                <w:spacing w:val="-10"/>
                <w:sz w:val="20"/>
                <w:szCs w:val="20"/>
              </w:rPr>
              <w:t>Туймино</w:t>
            </w:r>
            <w:proofErr w:type="spellEnd"/>
            <w:r w:rsidRPr="002A30AD">
              <w:rPr>
                <w:spacing w:val="-10"/>
                <w:sz w:val="20"/>
                <w:szCs w:val="20"/>
              </w:rPr>
              <w:t xml:space="preserve"> –разъезд </w:t>
            </w:r>
          </w:p>
          <w:p w14:paraId="7F5357D9" w14:textId="043DC0F5" w:rsidR="00421A07" w:rsidRPr="002A30AD" w:rsidRDefault="00421A07" w:rsidP="00421A07">
            <w:pPr>
              <w:pStyle w:val="a9"/>
              <w:spacing w:line="276" w:lineRule="auto"/>
              <w:ind w:left="-57" w:right="-57"/>
              <w:rPr>
                <w:spacing w:val="-10"/>
                <w:sz w:val="20"/>
                <w:szCs w:val="20"/>
              </w:rPr>
            </w:pPr>
            <w:r w:rsidRPr="002A30AD">
              <w:rPr>
                <w:spacing w:val="-10"/>
                <w:sz w:val="20"/>
                <w:szCs w:val="20"/>
              </w:rPr>
              <w:t>(0 чел.)</w:t>
            </w:r>
          </w:p>
          <w:p w14:paraId="58269A71" w14:textId="364F9804" w:rsidR="00421A07" w:rsidRPr="002A30AD" w:rsidRDefault="00421A07" w:rsidP="00421A07">
            <w:pPr>
              <w:spacing w:line="276" w:lineRule="auto"/>
              <w:ind w:left="-57" w:right="-57"/>
              <w:rPr>
                <w:spacing w:val="-10"/>
                <w:sz w:val="20"/>
                <w:szCs w:val="20"/>
              </w:rPr>
            </w:pPr>
          </w:p>
        </w:tc>
        <w:tc>
          <w:tcPr>
            <w:tcW w:w="563" w:type="pct"/>
          </w:tcPr>
          <w:p w14:paraId="3B5E207C" w14:textId="3451294D" w:rsidR="00421A07" w:rsidRPr="002A30AD" w:rsidRDefault="00421A07" w:rsidP="00421A07">
            <w:pPr>
              <w:spacing w:line="276" w:lineRule="auto"/>
              <w:ind w:left="-57" w:right="-57"/>
              <w:rPr>
                <w:spacing w:val="-10"/>
                <w:sz w:val="20"/>
                <w:szCs w:val="20"/>
              </w:rPr>
            </w:pPr>
            <w:r w:rsidRPr="002A30AD">
              <w:rPr>
                <w:spacing w:val="-10"/>
                <w:sz w:val="20"/>
                <w:szCs w:val="20"/>
              </w:rPr>
              <w:lastRenderedPageBreak/>
              <w:t xml:space="preserve">В </w:t>
            </w:r>
            <w:proofErr w:type="gramStart"/>
            <w:r w:rsidRPr="002A30AD">
              <w:rPr>
                <w:spacing w:val="-10"/>
                <w:sz w:val="20"/>
                <w:szCs w:val="20"/>
              </w:rPr>
              <w:t>Вельской  групповой</w:t>
            </w:r>
            <w:proofErr w:type="gramEnd"/>
            <w:r w:rsidRPr="002A30AD">
              <w:rPr>
                <w:spacing w:val="-10"/>
                <w:sz w:val="20"/>
                <w:szCs w:val="20"/>
              </w:rPr>
              <w:t xml:space="preserve"> системе населённых мест, с территориально сближенными (сопряжёнными)</w:t>
            </w:r>
          </w:p>
          <w:p w14:paraId="25110A3E" w14:textId="63F2DC0C" w:rsidR="00421A07" w:rsidRPr="002A30AD" w:rsidRDefault="00421A07" w:rsidP="00421A07">
            <w:pPr>
              <w:spacing w:line="276" w:lineRule="auto"/>
              <w:ind w:left="-57" w:right="-57"/>
              <w:rPr>
                <w:spacing w:val="-10"/>
                <w:sz w:val="20"/>
                <w:szCs w:val="20"/>
              </w:rPr>
            </w:pPr>
            <w:r w:rsidRPr="002A30AD">
              <w:rPr>
                <w:spacing w:val="-10"/>
                <w:sz w:val="20"/>
                <w:szCs w:val="20"/>
              </w:rPr>
              <w:t xml:space="preserve">поселениями:  с </w:t>
            </w:r>
            <w:hyperlink r:id="rId68" w:history="1">
              <w:r w:rsidRPr="002A30AD">
                <w:rPr>
                  <w:spacing w:val="-10"/>
                  <w:sz w:val="20"/>
                  <w:szCs w:val="20"/>
                </w:rPr>
                <w:t>Усть-</w:t>
              </w:r>
              <w:proofErr w:type="spellStart"/>
              <w:r w:rsidRPr="002A30AD">
                <w:rPr>
                  <w:spacing w:val="-10"/>
                  <w:sz w:val="20"/>
                  <w:szCs w:val="20"/>
                </w:rPr>
                <w:t>Шоношским</w:t>
              </w:r>
              <w:proofErr w:type="spellEnd"/>
            </w:hyperlink>
            <w:r w:rsidRPr="002A30AD">
              <w:rPr>
                <w:spacing w:val="-10"/>
                <w:sz w:val="20"/>
                <w:szCs w:val="20"/>
              </w:rPr>
              <w:t xml:space="preserve"> и с </w:t>
            </w:r>
            <w:hyperlink r:id="rId69" w:tooltip="Хозьминское сельское поселение" w:history="1">
              <w:proofErr w:type="spellStart"/>
              <w:r w:rsidRPr="002A30AD">
                <w:rPr>
                  <w:spacing w:val="-10"/>
                  <w:sz w:val="20"/>
                  <w:szCs w:val="20"/>
                </w:rPr>
                <w:t>Хозьминским</w:t>
              </w:r>
              <w:proofErr w:type="spellEnd"/>
            </w:hyperlink>
            <w:r w:rsidRPr="002A30AD">
              <w:rPr>
                <w:spacing w:val="-10"/>
                <w:sz w:val="20"/>
                <w:szCs w:val="20"/>
              </w:rPr>
              <w:t xml:space="preserve"> (на севере);</w:t>
            </w:r>
          </w:p>
          <w:p w14:paraId="19C2B428" w14:textId="07CA86B7" w:rsidR="00421A07" w:rsidRPr="002A30AD" w:rsidRDefault="00421A07" w:rsidP="00421A07">
            <w:pPr>
              <w:spacing w:line="276" w:lineRule="auto"/>
              <w:ind w:left="-57" w:right="-57"/>
              <w:rPr>
                <w:spacing w:val="-10"/>
                <w:sz w:val="20"/>
                <w:szCs w:val="20"/>
              </w:rPr>
            </w:pPr>
            <w:r w:rsidRPr="002A30AD">
              <w:rPr>
                <w:spacing w:val="-10"/>
                <w:sz w:val="20"/>
                <w:szCs w:val="20"/>
              </w:rPr>
              <w:t xml:space="preserve">с </w:t>
            </w:r>
            <w:hyperlink r:id="rId70" w:tooltip="Усть-Вельское сельское поселение" w:history="1">
              <w:r w:rsidRPr="002A30AD">
                <w:rPr>
                  <w:spacing w:val="-10"/>
                  <w:sz w:val="20"/>
                  <w:szCs w:val="20"/>
                </w:rPr>
                <w:t>Усть-Вельским</w:t>
              </w:r>
            </w:hyperlink>
            <w:r w:rsidRPr="002A30AD">
              <w:rPr>
                <w:spacing w:val="-10"/>
                <w:sz w:val="20"/>
                <w:szCs w:val="20"/>
              </w:rPr>
              <w:t xml:space="preserve"> и с </w:t>
            </w:r>
            <w:hyperlink r:id="rId71" w:tooltip="Пежемское сельское поселение" w:history="1">
              <w:proofErr w:type="spellStart"/>
              <w:r w:rsidRPr="002A30AD">
                <w:rPr>
                  <w:spacing w:val="-10"/>
                  <w:sz w:val="20"/>
                  <w:szCs w:val="20"/>
                </w:rPr>
                <w:t>Пежемским</w:t>
              </w:r>
              <w:proofErr w:type="spellEnd"/>
            </w:hyperlink>
            <w:r w:rsidRPr="002A30AD">
              <w:rPr>
                <w:spacing w:val="-10"/>
                <w:sz w:val="20"/>
                <w:szCs w:val="20"/>
              </w:rPr>
              <w:t xml:space="preserve"> ( на востоке);</w:t>
            </w:r>
          </w:p>
          <w:p w14:paraId="3B2AA225" w14:textId="68888C6D" w:rsidR="00421A07" w:rsidRPr="002A30AD" w:rsidRDefault="00421A07" w:rsidP="00421A07">
            <w:pPr>
              <w:spacing w:line="276" w:lineRule="auto"/>
              <w:ind w:left="-57" w:right="-57"/>
              <w:rPr>
                <w:spacing w:val="-10"/>
                <w:sz w:val="20"/>
                <w:szCs w:val="20"/>
              </w:rPr>
            </w:pPr>
            <w:r w:rsidRPr="002A30AD">
              <w:rPr>
                <w:spacing w:val="-10"/>
                <w:sz w:val="20"/>
                <w:szCs w:val="20"/>
              </w:rPr>
              <w:t xml:space="preserve"> с </w:t>
            </w:r>
            <w:hyperlink r:id="rId72" w:history="1">
              <w:r w:rsidRPr="002A30AD">
                <w:rPr>
                  <w:spacing w:val="-10"/>
                  <w:sz w:val="20"/>
                  <w:szCs w:val="20"/>
                </w:rPr>
                <w:t>Коношским районом</w:t>
              </w:r>
            </w:hyperlink>
            <w:r w:rsidRPr="002A30AD">
              <w:rPr>
                <w:spacing w:val="-10"/>
                <w:sz w:val="20"/>
                <w:szCs w:val="20"/>
              </w:rPr>
              <w:t xml:space="preserve"> (на западе) и с </w:t>
            </w:r>
            <w:hyperlink r:id="rId73" w:tooltip="Список населённых пунктов Вельского района" w:history="1">
              <w:r w:rsidRPr="002A30AD">
                <w:rPr>
                  <w:spacing w:val="-10"/>
                  <w:sz w:val="20"/>
                  <w:szCs w:val="20"/>
                </w:rPr>
                <w:t>Верховажским районом</w:t>
              </w:r>
            </w:hyperlink>
            <w:r w:rsidRPr="002A30AD">
              <w:rPr>
                <w:spacing w:val="-10"/>
                <w:sz w:val="20"/>
                <w:szCs w:val="20"/>
              </w:rPr>
              <w:t xml:space="preserve"> </w:t>
            </w:r>
            <w:hyperlink r:id="rId74" w:tooltip="Коношский район" w:history="1">
              <w:r w:rsidRPr="002A30AD">
                <w:rPr>
                  <w:spacing w:val="-10"/>
                  <w:sz w:val="20"/>
                  <w:szCs w:val="20"/>
                </w:rPr>
                <w:t>Вологодской области</w:t>
              </w:r>
            </w:hyperlink>
            <w:r w:rsidRPr="002A30AD">
              <w:rPr>
                <w:spacing w:val="-10"/>
                <w:sz w:val="20"/>
                <w:szCs w:val="20"/>
              </w:rPr>
              <w:t xml:space="preserve"> (на юге);</w:t>
            </w:r>
          </w:p>
          <w:p w14:paraId="34E8FBB0" w14:textId="4BB32B14" w:rsidR="00421A07" w:rsidRPr="002A30AD" w:rsidRDefault="00421A07" w:rsidP="00421A07">
            <w:pPr>
              <w:spacing w:line="276" w:lineRule="auto"/>
              <w:ind w:left="-57" w:right="-57"/>
              <w:rPr>
                <w:spacing w:val="-10"/>
                <w:sz w:val="20"/>
                <w:szCs w:val="20"/>
              </w:rPr>
            </w:pPr>
            <w:r w:rsidRPr="002A30AD">
              <w:rPr>
                <w:spacing w:val="-10"/>
                <w:sz w:val="20"/>
                <w:szCs w:val="20"/>
              </w:rPr>
              <w:t xml:space="preserve">Расстояние до г. Вельск - 53 км  </w:t>
            </w:r>
          </w:p>
          <w:p w14:paraId="7C13759C" w14:textId="1E451681" w:rsidR="00421A07" w:rsidRPr="002A30AD" w:rsidRDefault="00421A07" w:rsidP="00421A07">
            <w:pPr>
              <w:spacing w:line="276" w:lineRule="auto"/>
              <w:ind w:left="-57" w:right="-57" w:firstLine="709"/>
              <w:rPr>
                <w:spacing w:val="-10"/>
                <w:sz w:val="20"/>
                <w:szCs w:val="20"/>
              </w:rPr>
            </w:pPr>
          </w:p>
        </w:tc>
        <w:tc>
          <w:tcPr>
            <w:tcW w:w="519" w:type="pct"/>
          </w:tcPr>
          <w:p w14:paraId="15C8FD5C" w14:textId="77777777" w:rsidR="00421A07" w:rsidRPr="002A30AD" w:rsidRDefault="00421A07" w:rsidP="00421A07">
            <w:pPr>
              <w:spacing w:line="276" w:lineRule="auto"/>
              <w:ind w:left="-57" w:right="-57"/>
              <w:rPr>
                <w:spacing w:val="-10"/>
                <w:sz w:val="20"/>
                <w:szCs w:val="20"/>
              </w:rPr>
            </w:pPr>
            <w:r w:rsidRPr="002A30AD">
              <w:rPr>
                <w:spacing w:val="-10"/>
                <w:sz w:val="20"/>
                <w:szCs w:val="20"/>
              </w:rPr>
              <w:lastRenderedPageBreak/>
              <w:t>Автомобильная дорога регионального значения</w:t>
            </w:r>
          </w:p>
          <w:p w14:paraId="5AAC81D8" w14:textId="57231C31" w:rsidR="00421A07" w:rsidRPr="002A30AD" w:rsidRDefault="00421A07" w:rsidP="00421A07">
            <w:pPr>
              <w:spacing w:line="276" w:lineRule="auto"/>
              <w:ind w:left="-57" w:right="-57"/>
              <w:rPr>
                <w:spacing w:val="-10"/>
                <w:sz w:val="20"/>
                <w:szCs w:val="20"/>
              </w:rPr>
            </w:pPr>
            <w:r w:rsidRPr="002A30AD">
              <w:rPr>
                <w:spacing w:val="-10"/>
                <w:sz w:val="20"/>
                <w:szCs w:val="20"/>
              </w:rPr>
              <w:t>«Коноша-Вельск»</w:t>
            </w:r>
          </w:p>
          <w:p w14:paraId="26FE29FD" w14:textId="46FBD129" w:rsidR="00421A07" w:rsidRPr="002A30AD" w:rsidRDefault="00421A07" w:rsidP="00421A07">
            <w:pPr>
              <w:spacing w:line="276" w:lineRule="auto"/>
              <w:ind w:left="-57" w:right="-57"/>
              <w:rPr>
                <w:spacing w:val="-10"/>
                <w:sz w:val="20"/>
                <w:szCs w:val="20"/>
              </w:rPr>
            </w:pPr>
            <w:r w:rsidRPr="002A30AD">
              <w:rPr>
                <w:spacing w:val="-10"/>
                <w:sz w:val="20"/>
                <w:szCs w:val="20"/>
              </w:rPr>
              <w:t>(52.6 км; 59 минут в пути).</w:t>
            </w:r>
          </w:p>
          <w:p w14:paraId="7F9DA5AC" w14:textId="2F7744A2" w:rsidR="00421A07" w:rsidRPr="002A30AD" w:rsidRDefault="00421A07" w:rsidP="00421A07">
            <w:pPr>
              <w:spacing w:line="276" w:lineRule="auto"/>
              <w:ind w:left="-57" w:right="-57"/>
              <w:rPr>
                <w:spacing w:val="-10"/>
                <w:sz w:val="20"/>
                <w:szCs w:val="20"/>
              </w:rPr>
            </w:pPr>
            <w:r w:rsidRPr="002A30AD">
              <w:rPr>
                <w:spacing w:val="-10"/>
                <w:sz w:val="20"/>
                <w:szCs w:val="20"/>
              </w:rPr>
              <w:t xml:space="preserve">Автобусное сообщение </w:t>
            </w:r>
          </w:p>
          <w:p w14:paraId="6C2CD62E" w14:textId="45E73C05" w:rsidR="00421A07" w:rsidRPr="002A30AD" w:rsidRDefault="00421A07" w:rsidP="00421A07">
            <w:pPr>
              <w:spacing w:line="276" w:lineRule="auto"/>
              <w:ind w:left="-57" w:right="-57"/>
              <w:rPr>
                <w:spacing w:val="-10"/>
                <w:sz w:val="20"/>
                <w:szCs w:val="20"/>
              </w:rPr>
            </w:pPr>
            <w:r w:rsidRPr="002A30AD">
              <w:rPr>
                <w:spacing w:val="-10"/>
                <w:sz w:val="20"/>
                <w:szCs w:val="20"/>
              </w:rPr>
              <w:t>Железная дорога «Москва Вологда- Архангельск», ж</w:t>
            </w:r>
            <w:r w:rsidR="0069116F" w:rsidRPr="002A30AD">
              <w:rPr>
                <w:spacing w:val="-10"/>
                <w:sz w:val="20"/>
                <w:szCs w:val="20"/>
              </w:rPr>
              <w:t>/</w:t>
            </w:r>
            <w:r w:rsidRPr="002A30AD">
              <w:rPr>
                <w:spacing w:val="-10"/>
                <w:sz w:val="20"/>
                <w:szCs w:val="20"/>
              </w:rPr>
              <w:t>д станция:</w:t>
            </w:r>
          </w:p>
          <w:p w14:paraId="0F218EE9" w14:textId="54641026" w:rsidR="00421A07" w:rsidRPr="002A30AD" w:rsidRDefault="00421A07" w:rsidP="00421A07">
            <w:pPr>
              <w:spacing w:line="276" w:lineRule="auto"/>
              <w:ind w:left="-57" w:right="-57"/>
              <w:rPr>
                <w:spacing w:val="-10"/>
                <w:sz w:val="20"/>
                <w:szCs w:val="20"/>
              </w:rPr>
            </w:pPr>
            <w:r w:rsidRPr="002A30AD">
              <w:rPr>
                <w:spacing w:val="-10"/>
                <w:sz w:val="20"/>
                <w:szCs w:val="20"/>
              </w:rPr>
              <w:t>62 км Северной железной дороги на линии</w:t>
            </w:r>
            <w:r w:rsidR="0069116F" w:rsidRPr="002A30AD">
              <w:rPr>
                <w:spacing w:val="-10"/>
                <w:sz w:val="20"/>
                <w:szCs w:val="20"/>
              </w:rPr>
              <w:t xml:space="preserve"> </w:t>
            </w:r>
            <w:hyperlink r:id="rId75" w:tooltip="Вельск" w:history="1">
              <w:r w:rsidRPr="002A30AD">
                <w:rPr>
                  <w:spacing w:val="-10"/>
                  <w:sz w:val="20"/>
                  <w:szCs w:val="20"/>
                </w:rPr>
                <w:t>Вельск</w:t>
              </w:r>
            </w:hyperlink>
            <w:r w:rsidRPr="002A30AD">
              <w:rPr>
                <w:spacing w:val="-10"/>
                <w:sz w:val="20"/>
                <w:szCs w:val="20"/>
              </w:rPr>
              <w:t> — </w:t>
            </w:r>
            <w:hyperlink r:id="rId76" w:history="1">
              <w:r w:rsidRPr="002A30AD">
                <w:rPr>
                  <w:spacing w:val="-10"/>
                  <w:sz w:val="20"/>
                  <w:szCs w:val="20"/>
                </w:rPr>
                <w:t>Коноша</w:t>
              </w:r>
            </w:hyperlink>
          </w:p>
          <w:p w14:paraId="15743F36" w14:textId="77777777" w:rsidR="00421A07" w:rsidRPr="002A30AD" w:rsidRDefault="00421A07" w:rsidP="00421A07">
            <w:pPr>
              <w:spacing w:line="276" w:lineRule="auto"/>
              <w:ind w:left="-57" w:right="-57"/>
              <w:rPr>
                <w:spacing w:val="-10"/>
                <w:sz w:val="20"/>
                <w:szCs w:val="20"/>
              </w:rPr>
            </w:pPr>
          </w:p>
          <w:p w14:paraId="27A9C7CC" w14:textId="77777777" w:rsidR="00421A07" w:rsidRPr="002A30AD" w:rsidRDefault="00421A07" w:rsidP="00421A07">
            <w:pPr>
              <w:spacing w:line="276" w:lineRule="auto"/>
              <w:ind w:left="-57" w:right="-57"/>
              <w:rPr>
                <w:spacing w:val="-10"/>
                <w:sz w:val="20"/>
                <w:szCs w:val="20"/>
              </w:rPr>
            </w:pPr>
            <w:r w:rsidRPr="002A30AD">
              <w:rPr>
                <w:spacing w:val="-10"/>
                <w:sz w:val="20"/>
                <w:szCs w:val="20"/>
              </w:rPr>
              <w:t>СВЯЗЬ</w:t>
            </w:r>
          </w:p>
          <w:p w14:paraId="37629408" w14:textId="77777777" w:rsidR="00421A07" w:rsidRPr="002A30AD" w:rsidRDefault="00421A07" w:rsidP="00421A07">
            <w:pPr>
              <w:spacing w:line="276" w:lineRule="auto"/>
              <w:ind w:left="-57" w:right="-57"/>
              <w:rPr>
                <w:spacing w:val="-10"/>
                <w:sz w:val="20"/>
                <w:szCs w:val="20"/>
              </w:rPr>
            </w:pPr>
            <w:r w:rsidRPr="002A30AD">
              <w:rPr>
                <w:spacing w:val="-10"/>
                <w:sz w:val="20"/>
                <w:szCs w:val="20"/>
              </w:rPr>
              <w:t>Почтовая связь</w:t>
            </w:r>
          </w:p>
          <w:p w14:paraId="5BD5D637" w14:textId="77777777" w:rsidR="00421A07" w:rsidRPr="002A30AD" w:rsidRDefault="00421A07" w:rsidP="00421A07">
            <w:pPr>
              <w:spacing w:line="276" w:lineRule="auto"/>
              <w:ind w:left="-57" w:right="-57"/>
              <w:rPr>
                <w:spacing w:val="-10"/>
                <w:sz w:val="20"/>
                <w:szCs w:val="20"/>
              </w:rPr>
            </w:pPr>
            <w:r w:rsidRPr="002A30AD">
              <w:rPr>
                <w:spacing w:val="-10"/>
                <w:sz w:val="20"/>
                <w:szCs w:val="20"/>
              </w:rPr>
              <w:t>Телефонная сеть:</w:t>
            </w:r>
          </w:p>
          <w:p w14:paraId="3587D79E" w14:textId="77777777" w:rsidR="00421A07" w:rsidRPr="002A30AD" w:rsidRDefault="00421A07" w:rsidP="00421A07">
            <w:pPr>
              <w:spacing w:line="276" w:lineRule="auto"/>
              <w:ind w:left="-57" w:right="-57"/>
              <w:rPr>
                <w:spacing w:val="-10"/>
                <w:sz w:val="20"/>
                <w:szCs w:val="20"/>
              </w:rPr>
            </w:pPr>
            <w:r w:rsidRPr="002A30AD">
              <w:rPr>
                <w:spacing w:val="-10"/>
                <w:sz w:val="20"/>
                <w:szCs w:val="20"/>
              </w:rPr>
              <w:lastRenderedPageBreak/>
              <w:t xml:space="preserve"> ОАО «Ростелеком»</w:t>
            </w:r>
          </w:p>
          <w:p w14:paraId="1E9F6623" w14:textId="77777777" w:rsidR="00421A07" w:rsidRPr="002A30AD" w:rsidRDefault="00421A07" w:rsidP="00421A07">
            <w:pPr>
              <w:spacing w:line="276" w:lineRule="auto"/>
              <w:ind w:left="-57" w:right="-57"/>
              <w:rPr>
                <w:spacing w:val="-10"/>
                <w:sz w:val="20"/>
                <w:szCs w:val="20"/>
              </w:rPr>
            </w:pPr>
            <w:r w:rsidRPr="002A30AD">
              <w:rPr>
                <w:spacing w:val="-10"/>
                <w:sz w:val="20"/>
                <w:szCs w:val="20"/>
              </w:rPr>
              <w:t>Сотовая связь, доступ в интернет:</w:t>
            </w:r>
          </w:p>
          <w:p w14:paraId="0FE7DE2A" w14:textId="55C72266" w:rsidR="00421A07" w:rsidRPr="002A30AD" w:rsidRDefault="00421A07" w:rsidP="0069116F">
            <w:pPr>
              <w:spacing w:line="276" w:lineRule="auto"/>
              <w:ind w:left="-57" w:right="-57"/>
              <w:rPr>
                <w:spacing w:val="-10"/>
                <w:sz w:val="20"/>
                <w:szCs w:val="20"/>
              </w:rPr>
            </w:pPr>
            <w:r w:rsidRPr="002A30AD">
              <w:rPr>
                <w:spacing w:val="-10"/>
                <w:sz w:val="20"/>
                <w:szCs w:val="20"/>
              </w:rPr>
              <w:t>Мегафон, МТС, Билайн, Теле-2, ОАО «Ростелеком»</w:t>
            </w:r>
          </w:p>
        </w:tc>
        <w:tc>
          <w:tcPr>
            <w:tcW w:w="863" w:type="pct"/>
          </w:tcPr>
          <w:p w14:paraId="71345620" w14:textId="37E9B18F" w:rsidR="00421A07" w:rsidRPr="002A30AD" w:rsidRDefault="00421A07" w:rsidP="0069116F">
            <w:pPr>
              <w:spacing w:line="276" w:lineRule="auto"/>
              <w:ind w:left="-57" w:right="-57"/>
              <w:rPr>
                <w:spacing w:val="-10"/>
                <w:sz w:val="20"/>
                <w:szCs w:val="20"/>
              </w:rPr>
            </w:pPr>
            <w:r w:rsidRPr="002A30AD">
              <w:rPr>
                <w:spacing w:val="-10"/>
                <w:sz w:val="20"/>
                <w:szCs w:val="20"/>
              </w:rPr>
              <w:lastRenderedPageBreak/>
              <w:t xml:space="preserve">Общая площадь территории поселения </w:t>
            </w:r>
            <w:r w:rsidR="004A0C86" w:rsidRPr="002A30AD">
              <w:rPr>
                <w:spacing w:val="-10"/>
                <w:sz w:val="20"/>
                <w:szCs w:val="20"/>
              </w:rPr>
              <w:t>–</w:t>
            </w:r>
            <w:r w:rsidRPr="002A30AD">
              <w:rPr>
                <w:spacing w:val="-10"/>
                <w:sz w:val="20"/>
                <w:szCs w:val="20"/>
              </w:rPr>
              <w:t xml:space="preserve"> </w:t>
            </w:r>
            <w:r w:rsidR="004A0C86" w:rsidRPr="002A30AD">
              <w:rPr>
                <w:spacing w:val="-10"/>
                <w:sz w:val="20"/>
                <w:szCs w:val="20"/>
              </w:rPr>
              <w:t>32576,3</w:t>
            </w:r>
            <w:r w:rsidR="004A0C86" w:rsidRPr="002A30AD">
              <w:rPr>
                <w:rStyle w:val="af6"/>
                <w:spacing w:val="-10"/>
                <w:sz w:val="20"/>
                <w:szCs w:val="20"/>
              </w:rPr>
              <w:footnoteReference w:id="31"/>
            </w:r>
            <w:r w:rsidRPr="002A30AD">
              <w:rPr>
                <w:spacing w:val="-10"/>
                <w:sz w:val="20"/>
                <w:szCs w:val="20"/>
              </w:rPr>
              <w:t xml:space="preserve">  </w:t>
            </w:r>
          </w:p>
          <w:p w14:paraId="455210A4" w14:textId="7A64936E" w:rsidR="00421A07" w:rsidRPr="002A30AD" w:rsidRDefault="00421A07" w:rsidP="0069116F">
            <w:pPr>
              <w:tabs>
                <w:tab w:val="left" w:pos="0"/>
              </w:tabs>
              <w:spacing w:line="276" w:lineRule="auto"/>
              <w:ind w:left="-57" w:right="-57"/>
              <w:rPr>
                <w:spacing w:val="-10"/>
                <w:sz w:val="20"/>
                <w:szCs w:val="20"/>
              </w:rPr>
            </w:pPr>
            <w:r w:rsidRPr="002A30AD">
              <w:rPr>
                <w:spacing w:val="-10"/>
                <w:sz w:val="20"/>
                <w:szCs w:val="20"/>
              </w:rPr>
              <w:t>Площадь земель сельскохозяйственного назначения – 4093</w:t>
            </w:r>
            <w:r w:rsidR="0069116F" w:rsidRPr="002A30AD">
              <w:rPr>
                <w:spacing w:val="-10"/>
                <w:sz w:val="20"/>
                <w:szCs w:val="20"/>
              </w:rPr>
              <w:t>/</w:t>
            </w:r>
            <w:r w:rsidRPr="002A30AD">
              <w:rPr>
                <w:spacing w:val="-10"/>
                <w:sz w:val="20"/>
                <w:szCs w:val="20"/>
              </w:rPr>
              <w:t>100,0</w:t>
            </w:r>
          </w:p>
          <w:p w14:paraId="78553ADE" w14:textId="22BB3545" w:rsidR="00421A07" w:rsidRPr="002A30AD" w:rsidRDefault="00421A07" w:rsidP="0069116F">
            <w:pPr>
              <w:tabs>
                <w:tab w:val="left" w:pos="0"/>
              </w:tabs>
              <w:spacing w:line="276" w:lineRule="auto"/>
              <w:ind w:left="-57" w:right="-57"/>
              <w:rPr>
                <w:spacing w:val="-10"/>
                <w:sz w:val="20"/>
                <w:szCs w:val="20"/>
              </w:rPr>
            </w:pPr>
            <w:r w:rsidRPr="002A30AD">
              <w:rPr>
                <w:spacing w:val="-10"/>
                <w:sz w:val="20"/>
                <w:szCs w:val="20"/>
              </w:rPr>
              <w:t>Площадь сельскохозяйственных угодий, всего – 1416</w:t>
            </w:r>
            <w:r w:rsidR="0069116F" w:rsidRPr="002A30AD">
              <w:rPr>
                <w:spacing w:val="-10"/>
                <w:sz w:val="20"/>
                <w:szCs w:val="20"/>
              </w:rPr>
              <w:t>/</w:t>
            </w:r>
            <w:r w:rsidRPr="002A30AD">
              <w:rPr>
                <w:spacing w:val="-10"/>
                <w:sz w:val="20"/>
                <w:szCs w:val="20"/>
              </w:rPr>
              <w:t>35,0</w:t>
            </w:r>
          </w:p>
          <w:p w14:paraId="78C047F0" w14:textId="64E31C1D" w:rsidR="00421A07" w:rsidRPr="002A30AD" w:rsidRDefault="00421A07" w:rsidP="0069116F">
            <w:pPr>
              <w:tabs>
                <w:tab w:val="left" w:pos="0"/>
              </w:tabs>
              <w:spacing w:line="276" w:lineRule="auto"/>
              <w:ind w:right="-57"/>
              <w:rPr>
                <w:spacing w:val="-10"/>
                <w:sz w:val="20"/>
                <w:szCs w:val="20"/>
              </w:rPr>
            </w:pPr>
            <w:r w:rsidRPr="002A30AD">
              <w:rPr>
                <w:spacing w:val="-10"/>
                <w:sz w:val="20"/>
                <w:szCs w:val="20"/>
              </w:rPr>
              <w:t>в т.ч - пашни – 1070</w:t>
            </w:r>
            <w:r w:rsidR="0069116F" w:rsidRPr="002A30AD">
              <w:rPr>
                <w:spacing w:val="-10"/>
                <w:sz w:val="20"/>
                <w:szCs w:val="20"/>
              </w:rPr>
              <w:t>/</w:t>
            </w:r>
            <w:r w:rsidRPr="002A30AD">
              <w:rPr>
                <w:spacing w:val="-10"/>
                <w:sz w:val="20"/>
                <w:szCs w:val="20"/>
              </w:rPr>
              <w:t>26,1</w:t>
            </w:r>
          </w:p>
          <w:p w14:paraId="0394B49B" w14:textId="46755283" w:rsidR="00421A07" w:rsidRPr="002A30AD" w:rsidRDefault="00421A07" w:rsidP="0069116F">
            <w:pPr>
              <w:tabs>
                <w:tab w:val="left" w:pos="0"/>
              </w:tabs>
              <w:spacing w:line="276" w:lineRule="auto"/>
              <w:ind w:left="-57" w:right="-57"/>
              <w:rPr>
                <w:spacing w:val="-10"/>
                <w:sz w:val="20"/>
                <w:szCs w:val="20"/>
              </w:rPr>
            </w:pPr>
            <w:r w:rsidRPr="002A30AD">
              <w:rPr>
                <w:spacing w:val="-10"/>
                <w:sz w:val="20"/>
                <w:szCs w:val="20"/>
              </w:rPr>
              <w:t>- пастбищ и сенокосов – 346</w:t>
            </w:r>
            <w:r w:rsidR="0069116F" w:rsidRPr="002A30AD">
              <w:rPr>
                <w:spacing w:val="-10"/>
                <w:sz w:val="20"/>
                <w:szCs w:val="20"/>
              </w:rPr>
              <w:t>/</w:t>
            </w:r>
            <w:r w:rsidRPr="002A30AD">
              <w:rPr>
                <w:spacing w:val="-10"/>
                <w:sz w:val="20"/>
                <w:szCs w:val="20"/>
              </w:rPr>
              <w:t>8,5</w:t>
            </w:r>
          </w:p>
          <w:p w14:paraId="7AE15FDE" w14:textId="71087BC5" w:rsidR="00421A07" w:rsidRPr="002A30AD" w:rsidRDefault="00421A07" w:rsidP="0069116F">
            <w:pPr>
              <w:tabs>
                <w:tab w:val="left" w:pos="0"/>
              </w:tabs>
              <w:spacing w:line="276" w:lineRule="auto"/>
              <w:ind w:left="-57" w:right="-57"/>
              <w:rPr>
                <w:spacing w:val="-10"/>
                <w:sz w:val="20"/>
                <w:szCs w:val="20"/>
              </w:rPr>
            </w:pPr>
            <w:r w:rsidRPr="002A30AD">
              <w:rPr>
                <w:spacing w:val="-10"/>
                <w:sz w:val="20"/>
                <w:szCs w:val="20"/>
              </w:rPr>
              <w:t>Посевная площадь, всего -</w:t>
            </w:r>
            <w:r w:rsidR="0069116F" w:rsidRPr="002A30AD">
              <w:rPr>
                <w:spacing w:val="-10"/>
                <w:sz w:val="20"/>
                <w:szCs w:val="20"/>
              </w:rPr>
              <w:t xml:space="preserve"> </w:t>
            </w:r>
            <w:r w:rsidRPr="002A30AD">
              <w:rPr>
                <w:spacing w:val="-10"/>
                <w:sz w:val="20"/>
                <w:szCs w:val="20"/>
              </w:rPr>
              <w:t>198</w:t>
            </w:r>
          </w:p>
          <w:p w14:paraId="3327C561" w14:textId="1BC9617B" w:rsidR="00421A07" w:rsidRPr="002A30AD" w:rsidRDefault="00421A07" w:rsidP="0069116F">
            <w:pPr>
              <w:tabs>
                <w:tab w:val="left" w:pos="0"/>
              </w:tabs>
              <w:spacing w:line="276" w:lineRule="auto"/>
              <w:ind w:left="-57" w:right="-57"/>
              <w:rPr>
                <w:spacing w:val="-10"/>
                <w:sz w:val="20"/>
                <w:szCs w:val="20"/>
              </w:rPr>
            </w:pPr>
            <w:r w:rsidRPr="002A30AD">
              <w:rPr>
                <w:spacing w:val="-10"/>
                <w:sz w:val="20"/>
                <w:szCs w:val="20"/>
              </w:rPr>
              <w:t>в т.ч. по основным сельскохозяйственным культурам</w:t>
            </w:r>
            <w:r w:rsidR="0069116F" w:rsidRPr="002A30AD">
              <w:rPr>
                <w:spacing w:val="-10"/>
                <w:sz w:val="20"/>
                <w:szCs w:val="20"/>
              </w:rPr>
              <w:t>:</w:t>
            </w:r>
          </w:p>
          <w:p w14:paraId="17CBEC4A" w14:textId="77777777" w:rsidR="00421A07" w:rsidRPr="002A30AD" w:rsidRDefault="00421A07" w:rsidP="0069116F">
            <w:pPr>
              <w:tabs>
                <w:tab w:val="left" w:pos="0"/>
              </w:tabs>
              <w:spacing w:line="276" w:lineRule="auto"/>
              <w:ind w:right="-57"/>
              <w:rPr>
                <w:spacing w:val="-10"/>
                <w:sz w:val="20"/>
                <w:szCs w:val="20"/>
              </w:rPr>
            </w:pPr>
            <w:r w:rsidRPr="002A30AD">
              <w:rPr>
                <w:spacing w:val="-10"/>
                <w:sz w:val="20"/>
                <w:szCs w:val="20"/>
              </w:rPr>
              <w:t>зерновые -</w:t>
            </w:r>
          </w:p>
          <w:p w14:paraId="05348264" w14:textId="77777777" w:rsidR="00421A07" w:rsidRPr="002A30AD" w:rsidRDefault="00421A07" w:rsidP="0069116F">
            <w:pPr>
              <w:tabs>
                <w:tab w:val="left" w:pos="0"/>
              </w:tabs>
              <w:spacing w:line="276" w:lineRule="auto"/>
              <w:ind w:right="-57"/>
              <w:rPr>
                <w:spacing w:val="-10"/>
                <w:sz w:val="20"/>
                <w:szCs w:val="20"/>
              </w:rPr>
            </w:pPr>
            <w:r w:rsidRPr="002A30AD">
              <w:rPr>
                <w:spacing w:val="-10"/>
                <w:sz w:val="20"/>
                <w:szCs w:val="20"/>
              </w:rPr>
              <w:t>овощи, картофель -</w:t>
            </w:r>
          </w:p>
          <w:p w14:paraId="4A7AEFF3" w14:textId="7143C327" w:rsidR="00421A07" w:rsidRPr="002A30AD" w:rsidRDefault="00421A07" w:rsidP="0069116F">
            <w:pPr>
              <w:tabs>
                <w:tab w:val="left" w:pos="0"/>
              </w:tabs>
              <w:spacing w:line="276" w:lineRule="auto"/>
              <w:ind w:right="-57"/>
              <w:rPr>
                <w:spacing w:val="-10"/>
                <w:sz w:val="20"/>
                <w:szCs w:val="20"/>
              </w:rPr>
            </w:pPr>
            <w:r w:rsidRPr="002A30AD">
              <w:rPr>
                <w:spacing w:val="-10"/>
                <w:sz w:val="20"/>
                <w:szCs w:val="20"/>
              </w:rPr>
              <w:t>кормовые травы - 198.</w:t>
            </w:r>
          </w:p>
          <w:p w14:paraId="69540AE7" w14:textId="251D549D" w:rsidR="00421A07" w:rsidRPr="002A30AD" w:rsidRDefault="00421A07" w:rsidP="0069116F">
            <w:pPr>
              <w:tabs>
                <w:tab w:val="left" w:pos="0"/>
              </w:tabs>
              <w:spacing w:line="276" w:lineRule="auto"/>
              <w:ind w:left="-57" w:right="-57"/>
              <w:rPr>
                <w:spacing w:val="-10"/>
                <w:sz w:val="20"/>
                <w:szCs w:val="20"/>
              </w:rPr>
            </w:pPr>
            <w:r w:rsidRPr="002A30AD">
              <w:rPr>
                <w:spacing w:val="-10"/>
                <w:sz w:val="20"/>
                <w:szCs w:val="20"/>
              </w:rPr>
              <w:t>Коэффициент использования посевных площадей - 19</w:t>
            </w:r>
            <w:r w:rsidR="0069116F" w:rsidRPr="002A30AD">
              <w:rPr>
                <w:spacing w:val="-10"/>
                <w:sz w:val="20"/>
                <w:szCs w:val="20"/>
              </w:rPr>
              <w:t>%</w:t>
            </w:r>
          </w:p>
          <w:p w14:paraId="583320A6" w14:textId="4EA12750" w:rsidR="00421A07" w:rsidRPr="002A30AD" w:rsidRDefault="00421A07" w:rsidP="0069116F">
            <w:pPr>
              <w:tabs>
                <w:tab w:val="left" w:pos="0"/>
              </w:tabs>
              <w:spacing w:line="276" w:lineRule="auto"/>
              <w:ind w:left="-57" w:right="-57"/>
              <w:rPr>
                <w:spacing w:val="-10"/>
                <w:sz w:val="20"/>
                <w:szCs w:val="20"/>
              </w:rPr>
            </w:pPr>
            <w:r w:rsidRPr="002A30AD">
              <w:rPr>
                <w:spacing w:val="-10"/>
                <w:sz w:val="20"/>
                <w:szCs w:val="20"/>
              </w:rPr>
              <w:t>Доля земель, выведенных из оборота</w:t>
            </w:r>
            <w:r w:rsidR="0069116F" w:rsidRPr="002A30AD">
              <w:rPr>
                <w:spacing w:val="-10"/>
                <w:sz w:val="20"/>
                <w:szCs w:val="20"/>
              </w:rPr>
              <w:t xml:space="preserve"> - </w:t>
            </w:r>
            <w:r w:rsidRPr="002A30AD">
              <w:rPr>
                <w:spacing w:val="-10"/>
                <w:sz w:val="20"/>
                <w:szCs w:val="20"/>
              </w:rPr>
              <w:t>84</w:t>
            </w:r>
            <w:r w:rsidR="0069116F" w:rsidRPr="002A30AD">
              <w:rPr>
                <w:spacing w:val="-10"/>
                <w:sz w:val="20"/>
                <w:szCs w:val="20"/>
              </w:rPr>
              <w:t>%</w:t>
            </w:r>
          </w:p>
          <w:p w14:paraId="3C786D40" w14:textId="77777777" w:rsidR="00421A07" w:rsidRPr="002A30AD" w:rsidRDefault="00421A07" w:rsidP="0069116F">
            <w:pPr>
              <w:tabs>
                <w:tab w:val="left" w:pos="0"/>
              </w:tabs>
              <w:spacing w:line="276" w:lineRule="auto"/>
              <w:ind w:left="-57" w:right="-57"/>
              <w:rPr>
                <w:spacing w:val="-10"/>
                <w:sz w:val="20"/>
                <w:szCs w:val="20"/>
              </w:rPr>
            </w:pPr>
            <w:r w:rsidRPr="002A30AD">
              <w:rPr>
                <w:spacing w:val="-10"/>
                <w:sz w:val="20"/>
                <w:szCs w:val="20"/>
              </w:rPr>
              <w:t xml:space="preserve">Доля земель сельхозназначения </w:t>
            </w:r>
            <w:r w:rsidRPr="002A30AD">
              <w:rPr>
                <w:spacing w:val="-10"/>
                <w:sz w:val="20"/>
                <w:szCs w:val="20"/>
              </w:rPr>
              <w:lastRenderedPageBreak/>
              <w:t>в общей площади земельного фонда МО – 14,2%</w:t>
            </w:r>
          </w:p>
          <w:p w14:paraId="73040E22" w14:textId="77777777" w:rsidR="00421A07" w:rsidRPr="002A30AD" w:rsidRDefault="00421A07" w:rsidP="00421A07">
            <w:pPr>
              <w:tabs>
                <w:tab w:val="left" w:pos="0"/>
              </w:tabs>
              <w:spacing w:line="276" w:lineRule="auto"/>
              <w:ind w:left="-57" w:right="-57" w:firstLine="567"/>
              <w:rPr>
                <w:spacing w:val="-10"/>
                <w:sz w:val="20"/>
                <w:szCs w:val="20"/>
              </w:rPr>
            </w:pPr>
          </w:p>
          <w:p w14:paraId="0D50EB87" w14:textId="2B203808" w:rsidR="00421A07" w:rsidRPr="002A30AD" w:rsidRDefault="00421A07" w:rsidP="00421A07">
            <w:pPr>
              <w:spacing w:line="276" w:lineRule="auto"/>
              <w:ind w:left="-57" w:right="-57"/>
              <w:rPr>
                <w:spacing w:val="-10"/>
                <w:sz w:val="20"/>
                <w:szCs w:val="20"/>
              </w:rPr>
            </w:pPr>
          </w:p>
        </w:tc>
        <w:tc>
          <w:tcPr>
            <w:tcW w:w="281" w:type="pct"/>
          </w:tcPr>
          <w:p w14:paraId="5C76CA07" w14:textId="77777777" w:rsidR="00421A07" w:rsidRPr="002A30AD" w:rsidRDefault="00421A07" w:rsidP="00421A07">
            <w:pPr>
              <w:spacing w:line="276" w:lineRule="auto"/>
              <w:ind w:left="-57" w:right="-57"/>
              <w:jc w:val="center"/>
              <w:rPr>
                <w:spacing w:val="-10"/>
                <w:sz w:val="20"/>
                <w:szCs w:val="20"/>
              </w:rPr>
            </w:pPr>
          </w:p>
          <w:p w14:paraId="54315113" w14:textId="77777777" w:rsidR="00421A07" w:rsidRPr="002A30AD" w:rsidRDefault="00421A07" w:rsidP="00421A07">
            <w:pPr>
              <w:spacing w:line="276" w:lineRule="auto"/>
              <w:ind w:left="-57" w:right="-57"/>
              <w:jc w:val="center"/>
              <w:rPr>
                <w:spacing w:val="-10"/>
                <w:sz w:val="20"/>
                <w:szCs w:val="20"/>
              </w:rPr>
            </w:pPr>
            <w:r w:rsidRPr="002A30AD">
              <w:rPr>
                <w:spacing w:val="-10"/>
                <w:sz w:val="20"/>
                <w:szCs w:val="20"/>
              </w:rPr>
              <w:t>1496</w:t>
            </w:r>
          </w:p>
          <w:p w14:paraId="03001A47" w14:textId="77777777" w:rsidR="00421A07" w:rsidRPr="002A30AD" w:rsidRDefault="00421A07" w:rsidP="00421A07">
            <w:pPr>
              <w:spacing w:line="276" w:lineRule="auto"/>
              <w:ind w:left="-57" w:right="-57"/>
              <w:jc w:val="center"/>
              <w:rPr>
                <w:spacing w:val="-10"/>
                <w:sz w:val="20"/>
                <w:szCs w:val="20"/>
              </w:rPr>
            </w:pPr>
          </w:p>
          <w:p w14:paraId="746863FF" w14:textId="4BC79FA5" w:rsidR="00421A07" w:rsidRPr="002A30AD" w:rsidRDefault="00421A07" w:rsidP="00421A07">
            <w:pPr>
              <w:spacing w:line="276" w:lineRule="auto"/>
              <w:ind w:left="-57" w:right="-57"/>
              <w:jc w:val="center"/>
              <w:rPr>
                <w:spacing w:val="-10"/>
                <w:sz w:val="20"/>
                <w:szCs w:val="20"/>
              </w:rPr>
            </w:pPr>
          </w:p>
        </w:tc>
        <w:tc>
          <w:tcPr>
            <w:tcW w:w="281" w:type="pct"/>
          </w:tcPr>
          <w:p w14:paraId="3B0A8D0A" w14:textId="77777777" w:rsidR="00421A07" w:rsidRPr="002A30AD" w:rsidRDefault="00421A07" w:rsidP="00421A07">
            <w:pPr>
              <w:spacing w:line="276" w:lineRule="auto"/>
              <w:ind w:left="-57" w:right="-57"/>
              <w:jc w:val="center"/>
              <w:rPr>
                <w:spacing w:val="-10"/>
                <w:sz w:val="20"/>
                <w:szCs w:val="20"/>
              </w:rPr>
            </w:pPr>
          </w:p>
          <w:p w14:paraId="63D11230" w14:textId="1ED18284" w:rsidR="00421A07" w:rsidRPr="002A30AD" w:rsidRDefault="00421A07" w:rsidP="00421A07">
            <w:pPr>
              <w:spacing w:line="276" w:lineRule="auto"/>
              <w:ind w:left="-57" w:right="-57"/>
              <w:jc w:val="center"/>
              <w:rPr>
                <w:spacing w:val="-10"/>
                <w:sz w:val="20"/>
                <w:szCs w:val="20"/>
              </w:rPr>
            </w:pPr>
            <w:r w:rsidRPr="002A30AD">
              <w:rPr>
                <w:spacing w:val="-10"/>
                <w:sz w:val="20"/>
                <w:szCs w:val="20"/>
              </w:rPr>
              <w:t>1231</w:t>
            </w:r>
            <w:r w:rsidRPr="002A30AD">
              <w:rPr>
                <w:spacing w:val="-10"/>
                <w:vertAlign w:val="superscript"/>
              </w:rPr>
              <w:footnoteReference w:id="32"/>
            </w:r>
          </w:p>
        </w:tc>
        <w:tc>
          <w:tcPr>
            <w:tcW w:w="328" w:type="pct"/>
          </w:tcPr>
          <w:p w14:paraId="5719BFF4" w14:textId="77777777" w:rsidR="00421A07" w:rsidRPr="002A30AD" w:rsidRDefault="00421A07" w:rsidP="00421A07">
            <w:pPr>
              <w:spacing w:line="276" w:lineRule="auto"/>
              <w:ind w:left="-57" w:right="-57"/>
              <w:jc w:val="center"/>
              <w:rPr>
                <w:spacing w:val="-10"/>
                <w:sz w:val="20"/>
                <w:szCs w:val="20"/>
              </w:rPr>
            </w:pPr>
          </w:p>
          <w:p w14:paraId="66B3B2A5" w14:textId="11E5C53E" w:rsidR="00421A07" w:rsidRPr="002A30AD" w:rsidRDefault="00421A07" w:rsidP="00421A07">
            <w:pPr>
              <w:spacing w:line="276" w:lineRule="auto"/>
              <w:ind w:left="-57" w:right="-57"/>
              <w:jc w:val="center"/>
              <w:rPr>
                <w:spacing w:val="-10"/>
                <w:sz w:val="20"/>
                <w:szCs w:val="20"/>
              </w:rPr>
            </w:pPr>
            <w:r w:rsidRPr="002A30AD">
              <w:rPr>
                <w:spacing w:val="-10"/>
                <w:sz w:val="20"/>
                <w:szCs w:val="20"/>
              </w:rPr>
              <w:t>82,3</w:t>
            </w:r>
          </w:p>
        </w:tc>
        <w:tc>
          <w:tcPr>
            <w:tcW w:w="562" w:type="pct"/>
          </w:tcPr>
          <w:p w14:paraId="36CC8795" w14:textId="77777777" w:rsidR="00421A07" w:rsidRPr="002A30AD" w:rsidRDefault="00421A07" w:rsidP="00421A07">
            <w:pPr>
              <w:spacing w:line="276" w:lineRule="auto"/>
              <w:ind w:left="-57" w:right="-57"/>
              <w:rPr>
                <w:spacing w:val="-10"/>
                <w:sz w:val="20"/>
                <w:szCs w:val="20"/>
              </w:rPr>
            </w:pPr>
            <w:r w:rsidRPr="002A30AD">
              <w:rPr>
                <w:spacing w:val="-10"/>
                <w:sz w:val="20"/>
                <w:szCs w:val="20"/>
              </w:rPr>
              <w:t>Лесные ресурсы</w:t>
            </w:r>
          </w:p>
          <w:p w14:paraId="5F7A3179" w14:textId="77777777" w:rsidR="00421A07" w:rsidRPr="002A30AD" w:rsidRDefault="00421A07" w:rsidP="00421A07">
            <w:pPr>
              <w:spacing w:line="276" w:lineRule="auto"/>
              <w:ind w:left="-57" w:right="-57"/>
              <w:rPr>
                <w:spacing w:val="-10"/>
                <w:sz w:val="20"/>
                <w:szCs w:val="20"/>
              </w:rPr>
            </w:pPr>
            <w:r w:rsidRPr="002A30AD">
              <w:rPr>
                <w:spacing w:val="-10"/>
                <w:sz w:val="20"/>
                <w:szCs w:val="20"/>
              </w:rPr>
              <w:t>(Вельское участковое лесничество и Солгинское участковое лесничество)</w:t>
            </w:r>
          </w:p>
          <w:p w14:paraId="6DC8E0B2" w14:textId="30A28DEE" w:rsidR="00421A07" w:rsidRPr="002A30AD" w:rsidRDefault="00421A07" w:rsidP="00421A07">
            <w:pPr>
              <w:spacing w:line="276" w:lineRule="auto"/>
              <w:ind w:left="-57" w:right="-57"/>
              <w:rPr>
                <w:spacing w:val="-10"/>
                <w:sz w:val="20"/>
                <w:szCs w:val="20"/>
              </w:rPr>
            </w:pPr>
            <w:r w:rsidRPr="002A30AD">
              <w:rPr>
                <w:spacing w:val="-10"/>
                <w:sz w:val="20"/>
                <w:szCs w:val="20"/>
              </w:rPr>
              <w:t>Земельные ресурсы в целом</w:t>
            </w:r>
          </w:p>
          <w:p w14:paraId="4E610287" w14:textId="672BB4AE" w:rsidR="00421A07" w:rsidRPr="002A30AD" w:rsidRDefault="00421A07" w:rsidP="00421A07">
            <w:pPr>
              <w:spacing w:line="276" w:lineRule="auto"/>
              <w:ind w:left="-57" w:right="-57"/>
              <w:rPr>
                <w:spacing w:val="-10"/>
                <w:sz w:val="20"/>
                <w:szCs w:val="20"/>
              </w:rPr>
            </w:pPr>
            <w:r w:rsidRPr="002A30AD">
              <w:rPr>
                <w:spacing w:val="-10"/>
                <w:sz w:val="20"/>
                <w:szCs w:val="20"/>
              </w:rPr>
              <w:t xml:space="preserve">Земли сельхозназначения, в т.ч.  пахотные и кормовые угодья </w:t>
            </w:r>
          </w:p>
          <w:p w14:paraId="7AAAC43D" w14:textId="12BF7385" w:rsidR="00421A07" w:rsidRPr="002A30AD" w:rsidRDefault="00421A07" w:rsidP="00421A07">
            <w:pPr>
              <w:spacing w:line="276" w:lineRule="auto"/>
              <w:ind w:left="-57" w:right="-57"/>
              <w:rPr>
                <w:spacing w:val="-10"/>
                <w:sz w:val="20"/>
                <w:szCs w:val="20"/>
              </w:rPr>
            </w:pPr>
            <w:r w:rsidRPr="002A30AD">
              <w:rPr>
                <w:spacing w:val="-10"/>
                <w:sz w:val="20"/>
                <w:szCs w:val="20"/>
              </w:rPr>
              <w:t>Минерально-сырьевые ресурсы (ПГС, пески строительные, сырьё для производства минеральной ваты, торф)</w:t>
            </w:r>
          </w:p>
          <w:p w14:paraId="04375824" w14:textId="2202C587" w:rsidR="00421A07" w:rsidRPr="002A30AD" w:rsidRDefault="00421A07" w:rsidP="00421A07">
            <w:pPr>
              <w:spacing w:line="276" w:lineRule="auto"/>
              <w:ind w:left="-57" w:right="-57"/>
              <w:rPr>
                <w:spacing w:val="-10"/>
                <w:sz w:val="20"/>
                <w:szCs w:val="20"/>
              </w:rPr>
            </w:pPr>
            <w:r w:rsidRPr="002A30AD">
              <w:rPr>
                <w:spacing w:val="-10"/>
                <w:sz w:val="20"/>
                <w:szCs w:val="20"/>
              </w:rPr>
              <w:t xml:space="preserve">Водные ресурсы  </w:t>
            </w:r>
            <w:r w:rsidRPr="002A30AD">
              <w:rPr>
                <w:spacing w:val="-10"/>
                <w:sz w:val="20"/>
                <w:szCs w:val="20"/>
              </w:rPr>
              <w:lastRenderedPageBreak/>
              <w:t>(</w:t>
            </w:r>
            <w:hyperlink r:id="rId77" w:tooltip="Вель (приток Ваги)" w:history="1">
              <w:r w:rsidRPr="002A30AD">
                <w:rPr>
                  <w:spacing w:val="-10"/>
                  <w:sz w:val="20"/>
                  <w:szCs w:val="20"/>
                </w:rPr>
                <w:t>Вель</w:t>
              </w:r>
            </w:hyperlink>
            <w:r w:rsidRPr="002A30AD">
              <w:rPr>
                <w:spacing w:val="-10"/>
                <w:sz w:val="20"/>
                <w:szCs w:val="20"/>
              </w:rPr>
              <w:t>,</w:t>
            </w:r>
            <w:r w:rsidR="0069116F" w:rsidRPr="002A30AD">
              <w:rPr>
                <w:spacing w:val="-10"/>
                <w:sz w:val="20"/>
                <w:szCs w:val="20"/>
              </w:rPr>
              <w:t xml:space="preserve"> </w:t>
            </w:r>
            <w:hyperlink r:id="rId78" w:tooltip="Шенчуга (приток Вели) (страница отсутствует)" w:history="1">
              <w:proofErr w:type="spellStart"/>
              <w:r w:rsidRPr="002A30AD">
                <w:rPr>
                  <w:spacing w:val="-10"/>
                  <w:sz w:val="20"/>
                  <w:szCs w:val="20"/>
                </w:rPr>
                <w:t>Шенчуга</w:t>
              </w:r>
              <w:proofErr w:type="spellEnd"/>
            </w:hyperlink>
            <w:r w:rsidRPr="002A30AD">
              <w:rPr>
                <w:spacing w:val="-10"/>
                <w:sz w:val="20"/>
                <w:szCs w:val="20"/>
              </w:rPr>
              <w:t>,</w:t>
            </w:r>
            <w:r w:rsidR="0069116F" w:rsidRPr="002A30AD">
              <w:rPr>
                <w:spacing w:val="-10"/>
                <w:sz w:val="20"/>
                <w:szCs w:val="20"/>
              </w:rPr>
              <w:t xml:space="preserve"> </w:t>
            </w:r>
            <w:hyperlink r:id="rId79" w:tooltip="Романьга (страница отсутствует)" w:history="1">
              <w:proofErr w:type="spellStart"/>
              <w:r w:rsidRPr="002A30AD">
                <w:rPr>
                  <w:spacing w:val="-10"/>
                  <w:sz w:val="20"/>
                  <w:szCs w:val="20"/>
                </w:rPr>
                <w:t>Романьга</w:t>
              </w:r>
              <w:proofErr w:type="spellEnd"/>
            </w:hyperlink>
            <w:r w:rsidRPr="002A30AD">
              <w:rPr>
                <w:spacing w:val="-10"/>
                <w:sz w:val="20"/>
                <w:szCs w:val="20"/>
              </w:rPr>
              <w:t>)</w:t>
            </w:r>
          </w:p>
          <w:p w14:paraId="5A3D19D8" w14:textId="77777777" w:rsidR="00421A07" w:rsidRPr="002A30AD" w:rsidRDefault="00421A07" w:rsidP="00421A07">
            <w:pPr>
              <w:spacing w:line="276" w:lineRule="auto"/>
              <w:ind w:left="-57" w:right="-57"/>
              <w:rPr>
                <w:spacing w:val="-10"/>
                <w:sz w:val="20"/>
                <w:szCs w:val="20"/>
              </w:rPr>
            </w:pPr>
            <w:r w:rsidRPr="002A30AD">
              <w:rPr>
                <w:spacing w:val="-10"/>
                <w:sz w:val="20"/>
                <w:szCs w:val="20"/>
              </w:rPr>
              <w:t>Охотничьи ресурсы</w:t>
            </w:r>
          </w:p>
          <w:p w14:paraId="4F0CACCF" w14:textId="18AEED73" w:rsidR="00421A07" w:rsidRPr="002A30AD" w:rsidRDefault="00421A07" w:rsidP="00421A07">
            <w:pPr>
              <w:spacing w:line="276" w:lineRule="auto"/>
              <w:ind w:left="-57" w:right="-57"/>
              <w:rPr>
                <w:spacing w:val="-10"/>
                <w:sz w:val="20"/>
                <w:szCs w:val="20"/>
              </w:rPr>
            </w:pPr>
            <w:r w:rsidRPr="002A30AD">
              <w:rPr>
                <w:spacing w:val="-10"/>
                <w:sz w:val="20"/>
                <w:szCs w:val="20"/>
              </w:rPr>
              <w:t>Рыбные ресурсы</w:t>
            </w:r>
            <w:r w:rsidR="00322E4E" w:rsidRPr="002A30AD">
              <w:rPr>
                <w:spacing w:val="-10"/>
                <w:sz w:val="20"/>
                <w:szCs w:val="20"/>
              </w:rPr>
              <w:t xml:space="preserve"> </w:t>
            </w:r>
            <w:r w:rsidRPr="002A30AD">
              <w:rPr>
                <w:spacing w:val="-10"/>
                <w:sz w:val="20"/>
                <w:szCs w:val="20"/>
              </w:rPr>
              <w:t>рек</w:t>
            </w:r>
          </w:p>
          <w:p w14:paraId="364F88BA" w14:textId="3D4106C1" w:rsidR="00421A07" w:rsidRPr="002A30AD" w:rsidRDefault="00421A07" w:rsidP="00421A07">
            <w:pPr>
              <w:spacing w:line="276" w:lineRule="auto"/>
              <w:ind w:left="-57" w:right="-57"/>
              <w:rPr>
                <w:spacing w:val="-10"/>
                <w:sz w:val="20"/>
                <w:szCs w:val="20"/>
              </w:rPr>
            </w:pPr>
          </w:p>
        </w:tc>
        <w:tc>
          <w:tcPr>
            <w:tcW w:w="562" w:type="pct"/>
          </w:tcPr>
          <w:p w14:paraId="3C832641" w14:textId="77777777" w:rsidR="00421A07" w:rsidRPr="002A30AD" w:rsidRDefault="00421A07" w:rsidP="00421A07">
            <w:pPr>
              <w:spacing w:line="276" w:lineRule="auto"/>
              <w:ind w:left="-57" w:right="-57"/>
              <w:rPr>
                <w:spacing w:val="-10"/>
                <w:sz w:val="20"/>
                <w:szCs w:val="20"/>
              </w:rPr>
            </w:pPr>
            <w:r w:rsidRPr="002A30AD">
              <w:rPr>
                <w:spacing w:val="-10"/>
                <w:sz w:val="20"/>
                <w:szCs w:val="20"/>
              </w:rPr>
              <w:lastRenderedPageBreak/>
              <w:t>Северная природа.</w:t>
            </w:r>
          </w:p>
          <w:p w14:paraId="0E5F62C2" w14:textId="77777777" w:rsidR="00421A07" w:rsidRPr="002A30AD" w:rsidRDefault="00421A07" w:rsidP="00421A07">
            <w:pPr>
              <w:spacing w:line="276" w:lineRule="auto"/>
              <w:ind w:left="-57" w:right="-57"/>
              <w:rPr>
                <w:spacing w:val="-10"/>
                <w:sz w:val="20"/>
                <w:szCs w:val="20"/>
              </w:rPr>
            </w:pPr>
            <w:r w:rsidRPr="002A30AD">
              <w:rPr>
                <w:spacing w:val="-10"/>
                <w:sz w:val="20"/>
                <w:szCs w:val="20"/>
              </w:rPr>
              <w:t>Памятники природы и археологии</w:t>
            </w:r>
          </w:p>
          <w:p w14:paraId="7C5C6977" w14:textId="77777777" w:rsidR="00421A07" w:rsidRPr="002A30AD" w:rsidRDefault="00421A07" w:rsidP="00421A07">
            <w:pPr>
              <w:spacing w:line="276" w:lineRule="auto"/>
              <w:ind w:left="-57" w:right="-57"/>
              <w:rPr>
                <w:spacing w:val="-10"/>
                <w:sz w:val="20"/>
                <w:szCs w:val="20"/>
              </w:rPr>
            </w:pPr>
            <w:r w:rsidRPr="002A30AD">
              <w:rPr>
                <w:spacing w:val="-10"/>
                <w:sz w:val="20"/>
                <w:szCs w:val="20"/>
              </w:rPr>
              <w:t xml:space="preserve"> Историко-культурное</w:t>
            </w:r>
          </w:p>
          <w:p w14:paraId="5CC6345D" w14:textId="2A1D6D8F" w:rsidR="00421A07" w:rsidRPr="002A30AD" w:rsidRDefault="00421A07" w:rsidP="0069116F">
            <w:pPr>
              <w:spacing w:line="276" w:lineRule="auto"/>
              <w:ind w:left="-57" w:right="-57"/>
              <w:rPr>
                <w:spacing w:val="-10"/>
                <w:sz w:val="20"/>
                <w:szCs w:val="20"/>
              </w:rPr>
            </w:pPr>
            <w:r w:rsidRPr="002A30AD">
              <w:rPr>
                <w:spacing w:val="-10"/>
                <w:sz w:val="20"/>
                <w:szCs w:val="20"/>
              </w:rPr>
              <w:t>наследие поселения «Солгинское» и ближайших поселений</w:t>
            </w:r>
          </w:p>
        </w:tc>
        <w:tc>
          <w:tcPr>
            <w:tcW w:w="562" w:type="pct"/>
          </w:tcPr>
          <w:p w14:paraId="62EB210A" w14:textId="77777777" w:rsidR="00421A07" w:rsidRPr="002A30AD" w:rsidRDefault="00421A07" w:rsidP="00421A07">
            <w:pPr>
              <w:spacing w:line="276" w:lineRule="auto"/>
              <w:ind w:left="-57" w:right="-57"/>
              <w:rPr>
                <w:spacing w:val="-10"/>
                <w:sz w:val="20"/>
                <w:szCs w:val="20"/>
              </w:rPr>
            </w:pPr>
            <w:r w:rsidRPr="002A30AD">
              <w:rPr>
                <w:spacing w:val="-10"/>
                <w:sz w:val="20"/>
                <w:szCs w:val="20"/>
              </w:rPr>
              <w:t>01</w:t>
            </w:r>
          </w:p>
          <w:p w14:paraId="715F6262" w14:textId="77777777" w:rsidR="00421A07" w:rsidRPr="002A30AD" w:rsidRDefault="00421A07" w:rsidP="00421A07">
            <w:pPr>
              <w:spacing w:line="276" w:lineRule="auto"/>
              <w:ind w:left="-57" w:right="-57"/>
              <w:rPr>
                <w:spacing w:val="-10"/>
                <w:sz w:val="20"/>
                <w:szCs w:val="20"/>
              </w:rPr>
            </w:pPr>
            <w:r w:rsidRPr="002A30AD">
              <w:rPr>
                <w:spacing w:val="-10"/>
                <w:sz w:val="20"/>
                <w:szCs w:val="20"/>
              </w:rPr>
              <w:t>«Сельское хозяйство…»</w:t>
            </w:r>
          </w:p>
          <w:p w14:paraId="734E3D10" w14:textId="77777777" w:rsidR="00421A07" w:rsidRPr="002A30AD" w:rsidRDefault="00421A07" w:rsidP="00421A07">
            <w:pPr>
              <w:spacing w:line="276" w:lineRule="auto"/>
              <w:ind w:left="-57" w:right="-57"/>
              <w:rPr>
                <w:spacing w:val="-10"/>
                <w:sz w:val="20"/>
                <w:szCs w:val="20"/>
              </w:rPr>
            </w:pPr>
            <w:r w:rsidRPr="002A30AD">
              <w:rPr>
                <w:spacing w:val="-10"/>
                <w:sz w:val="20"/>
                <w:szCs w:val="20"/>
              </w:rPr>
              <w:t>Отсутствует</w:t>
            </w:r>
          </w:p>
          <w:p w14:paraId="1B898B92" w14:textId="77777777" w:rsidR="00421A07" w:rsidRPr="002A30AD" w:rsidRDefault="00421A07" w:rsidP="00421A07">
            <w:pPr>
              <w:spacing w:line="276" w:lineRule="auto"/>
              <w:ind w:left="-57" w:right="-57"/>
              <w:rPr>
                <w:spacing w:val="-10"/>
                <w:sz w:val="20"/>
                <w:szCs w:val="20"/>
              </w:rPr>
            </w:pPr>
            <w:r w:rsidRPr="002A30AD">
              <w:rPr>
                <w:spacing w:val="-10"/>
                <w:sz w:val="20"/>
                <w:szCs w:val="20"/>
              </w:rPr>
              <w:t>0.2 «Лесоводство и лесозаготовки»</w:t>
            </w:r>
          </w:p>
          <w:p w14:paraId="06BC2427" w14:textId="77777777" w:rsidR="00421A07" w:rsidRPr="002A30AD" w:rsidRDefault="00421A07" w:rsidP="00421A07">
            <w:pPr>
              <w:spacing w:line="276" w:lineRule="auto"/>
              <w:ind w:left="-57" w:right="-57"/>
              <w:rPr>
                <w:spacing w:val="-10"/>
                <w:sz w:val="20"/>
                <w:szCs w:val="20"/>
              </w:rPr>
            </w:pPr>
            <w:r w:rsidRPr="002A30AD">
              <w:rPr>
                <w:spacing w:val="-10"/>
                <w:sz w:val="20"/>
                <w:szCs w:val="20"/>
              </w:rPr>
              <w:t>Отсутствует</w:t>
            </w:r>
          </w:p>
          <w:p w14:paraId="3E74273E" w14:textId="3144B30D" w:rsidR="00421A07" w:rsidRPr="002A30AD" w:rsidRDefault="00421A07" w:rsidP="00421A07">
            <w:pPr>
              <w:spacing w:line="276" w:lineRule="auto"/>
              <w:ind w:left="-57" w:right="-57"/>
              <w:rPr>
                <w:spacing w:val="-10"/>
                <w:sz w:val="20"/>
                <w:szCs w:val="20"/>
              </w:rPr>
            </w:pPr>
            <w:r w:rsidRPr="002A30AD">
              <w:rPr>
                <w:spacing w:val="-10"/>
                <w:sz w:val="20"/>
                <w:szCs w:val="20"/>
              </w:rPr>
              <w:t>16</w:t>
            </w:r>
            <w:r w:rsidR="0069116F" w:rsidRPr="002A30AD">
              <w:rPr>
                <w:spacing w:val="-10"/>
                <w:sz w:val="20"/>
                <w:szCs w:val="20"/>
              </w:rPr>
              <w:t xml:space="preserve"> </w:t>
            </w:r>
            <w:r w:rsidRPr="002A30AD">
              <w:rPr>
                <w:spacing w:val="-10"/>
                <w:sz w:val="20"/>
                <w:szCs w:val="20"/>
              </w:rPr>
              <w:t>«Обработка древесины и производство изделий из дерева…»</w:t>
            </w:r>
          </w:p>
          <w:p w14:paraId="00FA56B7" w14:textId="7F9ED226" w:rsidR="00421A07" w:rsidRPr="002A30AD" w:rsidRDefault="00421A07" w:rsidP="0069116F">
            <w:pPr>
              <w:spacing w:line="276" w:lineRule="auto"/>
              <w:ind w:left="-57" w:right="-57"/>
              <w:rPr>
                <w:spacing w:val="-10"/>
                <w:sz w:val="20"/>
                <w:szCs w:val="20"/>
              </w:rPr>
            </w:pPr>
            <w:r w:rsidRPr="002A30AD">
              <w:rPr>
                <w:spacing w:val="-10"/>
                <w:sz w:val="20"/>
                <w:szCs w:val="20"/>
              </w:rPr>
              <w:t xml:space="preserve">практически </w:t>
            </w:r>
            <w:r w:rsidR="0069116F" w:rsidRPr="002A30AD">
              <w:rPr>
                <w:spacing w:val="-10"/>
                <w:sz w:val="20"/>
                <w:szCs w:val="20"/>
              </w:rPr>
              <w:t xml:space="preserve">отсутствует </w:t>
            </w:r>
            <w:r w:rsidRPr="002A30AD">
              <w:rPr>
                <w:spacing w:val="-10"/>
                <w:sz w:val="20"/>
                <w:szCs w:val="20"/>
              </w:rPr>
              <w:t>как с</w:t>
            </w:r>
            <w:r w:rsidR="007E055C" w:rsidRPr="002A30AD">
              <w:rPr>
                <w:spacing w:val="-10"/>
                <w:sz w:val="20"/>
                <w:szCs w:val="20"/>
              </w:rPr>
              <w:t>п</w:t>
            </w:r>
            <w:r w:rsidRPr="002A30AD">
              <w:rPr>
                <w:spacing w:val="-10"/>
                <w:sz w:val="20"/>
                <w:szCs w:val="20"/>
              </w:rPr>
              <w:t>ециализация экономической деятельности поселения</w:t>
            </w:r>
          </w:p>
        </w:tc>
      </w:tr>
    </w:tbl>
    <w:p w14:paraId="1FDD1497" w14:textId="77777777" w:rsidR="003B5CEF" w:rsidRPr="002A30AD" w:rsidRDefault="003B5CEF" w:rsidP="000F3443">
      <w:pPr>
        <w:spacing w:before="120" w:line="276" w:lineRule="auto"/>
        <w:ind w:firstLine="709"/>
        <w:jc w:val="both"/>
        <w:rPr>
          <w:spacing w:val="-10"/>
        </w:rPr>
      </w:pPr>
    </w:p>
    <w:p w14:paraId="52105353" w14:textId="57598200" w:rsidR="003B5CEF" w:rsidRPr="002A30AD" w:rsidRDefault="003B5CEF" w:rsidP="000F3443">
      <w:pPr>
        <w:spacing w:before="120" w:line="276" w:lineRule="auto"/>
        <w:ind w:firstLine="709"/>
        <w:jc w:val="both"/>
        <w:rPr>
          <w:spacing w:val="-10"/>
        </w:rPr>
        <w:sectPr w:rsidR="003B5CEF" w:rsidRPr="002A30AD" w:rsidSect="005D68E3">
          <w:pgSz w:w="16838" w:h="11906" w:orient="landscape"/>
          <w:pgMar w:top="1134" w:right="1134" w:bottom="567" w:left="1134" w:header="709" w:footer="709" w:gutter="0"/>
          <w:cols w:space="708"/>
          <w:docGrid w:linePitch="360"/>
        </w:sectPr>
      </w:pPr>
    </w:p>
    <w:p w14:paraId="5EFA8272" w14:textId="5008CC45" w:rsidR="00457D15" w:rsidRPr="002A30AD" w:rsidRDefault="00457D15" w:rsidP="00457D15">
      <w:pPr>
        <w:rPr>
          <w:b/>
        </w:rPr>
      </w:pPr>
      <w:bookmarkStart w:id="706" w:name="_Toc26994061"/>
      <w:bookmarkStart w:id="707" w:name="_Toc27417833"/>
      <w:bookmarkStart w:id="708" w:name="_Toc27418720"/>
      <w:bookmarkStart w:id="709" w:name="_Toc27420186"/>
      <w:bookmarkStart w:id="710" w:name="_Toc27596187"/>
      <w:bookmarkStart w:id="711" w:name="_Toc47349336"/>
      <w:bookmarkStart w:id="712" w:name="_Toc47526736"/>
      <w:bookmarkStart w:id="713" w:name="_Toc47526976"/>
      <w:bookmarkStart w:id="714" w:name="_Toc47527134"/>
      <w:bookmarkStart w:id="715" w:name="_Toc47620011"/>
      <w:bookmarkStart w:id="716" w:name="_Toc56433981"/>
      <w:bookmarkStart w:id="717" w:name="_Toc63690987"/>
      <w:r w:rsidRPr="002A30AD">
        <w:rPr>
          <w:b/>
        </w:rPr>
        <w:lastRenderedPageBreak/>
        <w:t>Приложение</w:t>
      </w:r>
    </w:p>
    <w:p w14:paraId="4B6B305F" w14:textId="77777777" w:rsidR="00457D15" w:rsidRPr="002A30AD" w:rsidRDefault="00457D15" w:rsidP="00457D15">
      <w:pPr>
        <w:pStyle w:val="aff7"/>
        <w:spacing w:before="120" w:beforeAutospacing="0" w:after="120" w:afterAutospacing="0"/>
        <w:jc w:val="center"/>
        <w:rPr>
          <w:b/>
        </w:rPr>
      </w:pPr>
      <w:r w:rsidRPr="002A30AD">
        <w:rPr>
          <w:b/>
        </w:rPr>
        <w:t>ПАСПОРТ</w:t>
      </w:r>
    </w:p>
    <w:p w14:paraId="6A2B87FF" w14:textId="5CFA2535" w:rsidR="00457D15" w:rsidRPr="002A30AD" w:rsidRDefault="00457D15" w:rsidP="00457D15">
      <w:pPr>
        <w:pStyle w:val="aff7"/>
        <w:spacing w:before="120" w:beforeAutospacing="0" w:after="120" w:afterAutospacing="0"/>
        <w:jc w:val="center"/>
        <w:rPr>
          <w:b/>
        </w:rPr>
      </w:pPr>
      <w:r w:rsidRPr="002A30AD">
        <w:rPr>
          <w:b/>
        </w:rPr>
        <w:t>инвестиционной (промышленной) площадки сельского поселения «Солгинское»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5246"/>
      </w:tblGrid>
      <w:tr w:rsidR="00457D15" w:rsidRPr="002A30AD" w14:paraId="4D649522" w14:textId="77777777" w:rsidTr="00A21CBD">
        <w:tc>
          <w:tcPr>
            <w:tcW w:w="9923" w:type="dxa"/>
            <w:gridSpan w:val="2"/>
          </w:tcPr>
          <w:p w14:paraId="230D3986" w14:textId="77777777" w:rsidR="00457D15" w:rsidRPr="002A30AD" w:rsidRDefault="00457D15" w:rsidP="00457D15">
            <w:pPr>
              <w:pStyle w:val="aff7"/>
              <w:spacing w:before="0" w:beforeAutospacing="0" w:after="0" w:afterAutospacing="0"/>
              <w:jc w:val="center"/>
              <w:rPr>
                <w:sz w:val="20"/>
                <w:szCs w:val="20"/>
              </w:rPr>
            </w:pPr>
            <w:r w:rsidRPr="002A30AD">
              <w:rPr>
                <w:sz w:val="20"/>
                <w:szCs w:val="20"/>
              </w:rPr>
              <w:t>Название площадки</w:t>
            </w:r>
          </w:p>
        </w:tc>
      </w:tr>
      <w:tr w:rsidR="00457D15" w:rsidRPr="002A30AD" w14:paraId="02472E45" w14:textId="77777777" w:rsidTr="00A21CBD">
        <w:tc>
          <w:tcPr>
            <w:tcW w:w="4677" w:type="dxa"/>
          </w:tcPr>
          <w:p w14:paraId="26BA0FD2" w14:textId="77777777" w:rsidR="00457D15" w:rsidRPr="002A30AD" w:rsidRDefault="00457D15" w:rsidP="00457D15">
            <w:pPr>
              <w:pStyle w:val="aff7"/>
              <w:spacing w:before="0" w:beforeAutospacing="0" w:after="0" w:afterAutospacing="0"/>
              <w:rPr>
                <w:sz w:val="20"/>
                <w:szCs w:val="20"/>
              </w:rPr>
            </w:pPr>
            <w:r w:rsidRPr="002A30AD">
              <w:rPr>
                <w:sz w:val="20"/>
                <w:szCs w:val="20"/>
              </w:rPr>
              <w:t>Тип площадки</w:t>
            </w:r>
          </w:p>
        </w:tc>
        <w:tc>
          <w:tcPr>
            <w:tcW w:w="5246" w:type="dxa"/>
          </w:tcPr>
          <w:p w14:paraId="4AFDB64B" w14:textId="77777777" w:rsidR="00457D15" w:rsidRPr="002A30AD" w:rsidRDefault="00457D15" w:rsidP="00457D15">
            <w:pPr>
              <w:pStyle w:val="aff7"/>
              <w:spacing w:before="0" w:beforeAutospacing="0" w:after="0" w:afterAutospacing="0"/>
              <w:rPr>
                <w:sz w:val="20"/>
                <w:szCs w:val="20"/>
              </w:rPr>
            </w:pPr>
            <w:r w:rsidRPr="002A30AD">
              <w:rPr>
                <w:sz w:val="20"/>
                <w:szCs w:val="20"/>
              </w:rPr>
              <w:t>Строительная площадка</w:t>
            </w:r>
          </w:p>
        </w:tc>
      </w:tr>
      <w:tr w:rsidR="00457D15" w:rsidRPr="002A30AD" w14:paraId="200C09A9" w14:textId="77777777" w:rsidTr="00A21CBD">
        <w:tc>
          <w:tcPr>
            <w:tcW w:w="4677" w:type="dxa"/>
          </w:tcPr>
          <w:p w14:paraId="7FC6CA6E" w14:textId="77777777" w:rsidR="00457D15" w:rsidRPr="002A30AD" w:rsidRDefault="00457D15" w:rsidP="00457D15">
            <w:pPr>
              <w:pStyle w:val="aff7"/>
              <w:spacing w:before="0" w:beforeAutospacing="0" w:after="0" w:afterAutospacing="0"/>
              <w:rPr>
                <w:sz w:val="20"/>
                <w:szCs w:val="20"/>
              </w:rPr>
            </w:pPr>
            <w:r w:rsidRPr="002A30AD">
              <w:rPr>
                <w:sz w:val="20"/>
                <w:szCs w:val="20"/>
              </w:rPr>
              <w:t>Контактное лицо по данной площадке</w:t>
            </w:r>
          </w:p>
        </w:tc>
        <w:tc>
          <w:tcPr>
            <w:tcW w:w="5246" w:type="dxa"/>
          </w:tcPr>
          <w:p w14:paraId="0850D51A" w14:textId="77777777" w:rsidR="00457D15" w:rsidRPr="002A30AD" w:rsidRDefault="00457D15" w:rsidP="00457D15">
            <w:pPr>
              <w:pStyle w:val="aff7"/>
              <w:spacing w:before="0" w:beforeAutospacing="0" w:after="0" w:afterAutospacing="0"/>
              <w:jc w:val="both"/>
              <w:rPr>
                <w:sz w:val="20"/>
                <w:szCs w:val="20"/>
              </w:rPr>
            </w:pPr>
            <w:r w:rsidRPr="002A30AD">
              <w:rPr>
                <w:sz w:val="20"/>
                <w:szCs w:val="20"/>
              </w:rPr>
              <w:t xml:space="preserve">Глава сельского поселения «Солгинское» Шохина Светлана Эдуардовна тел./факс 8(81836) 5-26-17, </w:t>
            </w:r>
            <w:r w:rsidRPr="002A30AD">
              <w:rPr>
                <w:sz w:val="20"/>
                <w:szCs w:val="20"/>
                <w:lang w:val="en-US"/>
              </w:rPr>
              <w:t>e</w:t>
            </w:r>
            <w:r w:rsidRPr="002A30AD">
              <w:rPr>
                <w:sz w:val="20"/>
                <w:szCs w:val="20"/>
              </w:rPr>
              <w:t>-</w:t>
            </w:r>
            <w:r w:rsidRPr="002A30AD">
              <w:rPr>
                <w:sz w:val="20"/>
                <w:szCs w:val="20"/>
                <w:lang w:val="en-US"/>
              </w:rPr>
              <w:t>mail</w:t>
            </w:r>
            <w:r w:rsidRPr="002A30AD">
              <w:rPr>
                <w:sz w:val="20"/>
                <w:szCs w:val="20"/>
              </w:rPr>
              <w:t xml:space="preserve">: </w:t>
            </w:r>
            <w:hyperlink r:id="rId80" w:history="1">
              <w:r w:rsidRPr="002A30AD">
                <w:rPr>
                  <w:rStyle w:val="a8"/>
                  <w:lang w:val="en-US"/>
                </w:rPr>
                <w:t>solgamo</w:t>
              </w:r>
              <w:r w:rsidRPr="002A30AD">
                <w:rPr>
                  <w:rStyle w:val="a8"/>
                </w:rPr>
                <w:t>@</w:t>
              </w:r>
              <w:r w:rsidRPr="002A30AD">
                <w:rPr>
                  <w:rStyle w:val="a8"/>
                  <w:lang w:val="en-US"/>
                </w:rPr>
                <w:t>mail</w:t>
              </w:r>
              <w:r w:rsidRPr="002A30AD">
                <w:rPr>
                  <w:rStyle w:val="a8"/>
                </w:rPr>
                <w:t>.</w:t>
              </w:r>
              <w:proofErr w:type="spellStart"/>
              <w:r w:rsidRPr="002A30AD">
                <w:rPr>
                  <w:rStyle w:val="a8"/>
                  <w:lang w:val="en-US"/>
                </w:rPr>
                <w:t>ru</w:t>
              </w:r>
              <w:proofErr w:type="spellEnd"/>
            </w:hyperlink>
          </w:p>
        </w:tc>
      </w:tr>
    </w:tbl>
    <w:p w14:paraId="08DB4940" w14:textId="77777777" w:rsidR="00457D15" w:rsidRPr="002A30AD" w:rsidRDefault="00457D15" w:rsidP="00457D15">
      <w:pPr>
        <w:pStyle w:val="aff7"/>
        <w:spacing w:before="0" w:beforeAutospacing="0" w:after="0" w:afterAutospacing="0"/>
        <w:jc w:val="center"/>
        <w:rPr>
          <w:b/>
          <w:sz w:val="20"/>
          <w:szCs w:val="20"/>
        </w:rPr>
      </w:pPr>
      <w:r w:rsidRPr="002A30AD">
        <w:rPr>
          <w:b/>
          <w:sz w:val="20"/>
          <w:szCs w:val="20"/>
          <w:lang w:val="en-US"/>
        </w:rPr>
        <w:t>I</w:t>
      </w:r>
      <w:r w:rsidRPr="002A30AD">
        <w:rPr>
          <w:b/>
          <w:sz w:val="20"/>
          <w:szCs w:val="20"/>
        </w:rPr>
        <w:t>.Положение и окружение площадки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5245"/>
      </w:tblGrid>
      <w:tr w:rsidR="00457D15" w:rsidRPr="002A30AD" w14:paraId="5F19F7DB" w14:textId="77777777" w:rsidTr="00A21CBD">
        <w:tc>
          <w:tcPr>
            <w:tcW w:w="4678" w:type="dxa"/>
          </w:tcPr>
          <w:p w14:paraId="5F95E035" w14:textId="77777777" w:rsidR="00457D15" w:rsidRPr="002A30AD" w:rsidRDefault="00457D15" w:rsidP="00457D15">
            <w:pPr>
              <w:pStyle w:val="aff7"/>
              <w:spacing w:before="0" w:beforeAutospacing="0" w:after="0" w:afterAutospacing="0"/>
              <w:rPr>
                <w:sz w:val="20"/>
                <w:szCs w:val="20"/>
              </w:rPr>
            </w:pPr>
            <w:r w:rsidRPr="002A30AD">
              <w:rPr>
                <w:sz w:val="20"/>
                <w:szCs w:val="20"/>
              </w:rPr>
              <w:t>Место расположения (адрес)</w:t>
            </w:r>
          </w:p>
        </w:tc>
        <w:tc>
          <w:tcPr>
            <w:tcW w:w="5245" w:type="dxa"/>
          </w:tcPr>
          <w:p w14:paraId="13C747CB" w14:textId="77777777" w:rsidR="00457D15" w:rsidRPr="002A30AD" w:rsidRDefault="00457D15" w:rsidP="00457D15">
            <w:pPr>
              <w:pStyle w:val="aff7"/>
              <w:spacing w:before="0" w:beforeAutospacing="0" w:after="0" w:afterAutospacing="0"/>
              <w:rPr>
                <w:sz w:val="20"/>
                <w:szCs w:val="20"/>
              </w:rPr>
            </w:pPr>
            <w:r w:rsidRPr="002A30AD">
              <w:rPr>
                <w:sz w:val="20"/>
                <w:szCs w:val="20"/>
              </w:rPr>
              <w:t>Архангельская область, Вельский муниципальный район, п. Солгинский, ул. Правобережная</w:t>
            </w:r>
          </w:p>
        </w:tc>
      </w:tr>
      <w:tr w:rsidR="00457D15" w:rsidRPr="002A30AD" w14:paraId="66AFD0BA" w14:textId="77777777" w:rsidTr="00A21CBD">
        <w:tc>
          <w:tcPr>
            <w:tcW w:w="9923" w:type="dxa"/>
            <w:gridSpan w:val="2"/>
          </w:tcPr>
          <w:p w14:paraId="024686D8" w14:textId="77777777" w:rsidR="00457D15" w:rsidRPr="002A30AD" w:rsidRDefault="00457D15" w:rsidP="00457D15">
            <w:pPr>
              <w:pStyle w:val="aff7"/>
              <w:spacing w:before="0" w:beforeAutospacing="0" w:after="0" w:afterAutospacing="0"/>
              <w:rPr>
                <w:sz w:val="20"/>
                <w:szCs w:val="20"/>
              </w:rPr>
            </w:pPr>
            <w:r w:rsidRPr="002A30AD">
              <w:rPr>
                <w:sz w:val="20"/>
                <w:szCs w:val="20"/>
              </w:rPr>
              <w:t>Удаленность в километрах от:</w:t>
            </w:r>
          </w:p>
        </w:tc>
      </w:tr>
      <w:tr w:rsidR="00457D15" w:rsidRPr="002A30AD" w14:paraId="183FB10C" w14:textId="77777777" w:rsidTr="00A21CBD">
        <w:tc>
          <w:tcPr>
            <w:tcW w:w="4678" w:type="dxa"/>
          </w:tcPr>
          <w:p w14:paraId="01E75BA0" w14:textId="77777777" w:rsidR="00457D15" w:rsidRPr="002A30AD" w:rsidRDefault="00457D15" w:rsidP="00457D15">
            <w:pPr>
              <w:pStyle w:val="aff7"/>
              <w:spacing w:before="0" w:beforeAutospacing="0" w:after="0" w:afterAutospacing="0"/>
              <w:rPr>
                <w:sz w:val="20"/>
                <w:szCs w:val="20"/>
              </w:rPr>
            </w:pPr>
            <w:r w:rsidRPr="002A30AD">
              <w:rPr>
                <w:sz w:val="20"/>
                <w:szCs w:val="20"/>
              </w:rPr>
              <w:t>центра субъекта Российской Федерации, в котором находится площадка</w:t>
            </w:r>
          </w:p>
        </w:tc>
        <w:tc>
          <w:tcPr>
            <w:tcW w:w="5245" w:type="dxa"/>
          </w:tcPr>
          <w:p w14:paraId="23B2AA65" w14:textId="77777777" w:rsidR="00457D15" w:rsidRPr="002A30AD" w:rsidRDefault="00457D15" w:rsidP="00457D15">
            <w:pPr>
              <w:pStyle w:val="aff7"/>
              <w:spacing w:before="0" w:beforeAutospacing="0" w:after="0" w:afterAutospacing="0"/>
              <w:rPr>
                <w:sz w:val="20"/>
                <w:szCs w:val="20"/>
              </w:rPr>
            </w:pPr>
            <w:r w:rsidRPr="002A30AD">
              <w:rPr>
                <w:sz w:val="20"/>
                <w:szCs w:val="20"/>
              </w:rPr>
              <w:t>550 км до г. Архангельск</w:t>
            </w:r>
          </w:p>
        </w:tc>
      </w:tr>
      <w:tr w:rsidR="00457D15" w:rsidRPr="002A30AD" w14:paraId="7326CC30" w14:textId="77777777" w:rsidTr="00A21CBD">
        <w:tc>
          <w:tcPr>
            <w:tcW w:w="4678" w:type="dxa"/>
          </w:tcPr>
          <w:p w14:paraId="5E77E75C" w14:textId="77777777" w:rsidR="00457D15" w:rsidRPr="002A30AD" w:rsidRDefault="00457D15" w:rsidP="00457D15">
            <w:pPr>
              <w:pStyle w:val="aff7"/>
              <w:spacing w:before="0" w:beforeAutospacing="0" w:after="0" w:afterAutospacing="0"/>
              <w:rPr>
                <w:sz w:val="20"/>
                <w:szCs w:val="20"/>
              </w:rPr>
            </w:pPr>
            <w:r w:rsidRPr="002A30AD">
              <w:rPr>
                <w:sz w:val="20"/>
                <w:szCs w:val="20"/>
              </w:rPr>
              <w:t>близлежащего центра другого субъекта Российской Федерации (название)</w:t>
            </w:r>
          </w:p>
        </w:tc>
        <w:tc>
          <w:tcPr>
            <w:tcW w:w="5245" w:type="dxa"/>
          </w:tcPr>
          <w:p w14:paraId="38F391A2" w14:textId="77777777" w:rsidR="00457D15" w:rsidRPr="002A30AD" w:rsidRDefault="00457D15" w:rsidP="00457D15">
            <w:pPr>
              <w:pStyle w:val="aff7"/>
              <w:spacing w:before="0" w:beforeAutospacing="0" w:after="0" w:afterAutospacing="0"/>
              <w:rPr>
                <w:sz w:val="20"/>
                <w:szCs w:val="20"/>
              </w:rPr>
            </w:pPr>
            <w:r w:rsidRPr="002A30AD">
              <w:rPr>
                <w:sz w:val="20"/>
                <w:szCs w:val="20"/>
              </w:rPr>
              <w:t>350 км до г. Вологды</w:t>
            </w:r>
          </w:p>
        </w:tc>
      </w:tr>
      <w:tr w:rsidR="00457D15" w:rsidRPr="002A30AD" w14:paraId="799403BD" w14:textId="77777777" w:rsidTr="00A21CBD">
        <w:tc>
          <w:tcPr>
            <w:tcW w:w="4678" w:type="dxa"/>
          </w:tcPr>
          <w:p w14:paraId="3274538F" w14:textId="77777777" w:rsidR="00457D15" w:rsidRPr="002A30AD" w:rsidRDefault="00457D15" w:rsidP="00457D15">
            <w:pPr>
              <w:pStyle w:val="aff7"/>
              <w:spacing w:before="0" w:beforeAutospacing="0" w:after="0" w:afterAutospacing="0"/>
              <w:rPr>
                <w:sz w:val="20"/>
                <w:szCs w:val="20"/>
              </w:rPr>
            </w:pPr>
            <w:r w:rsidRPr="002A30AD">
              <w:rPr>
                <w:sz w:val="20"/>
                <w:szCs w:val="20"/>
              </w:rPr>
              <w:t>близлежащих городов(название)</w:t>
            </w:r>
          </w:p>
        </w:tc>
        <w:tc>
          <w:tcPr>
            <w:tcW w:w="5245" w:type="dxa"/>
          </w:tcPr>
          <w:p w14:paraId="33B6742F" w14:textId="77777777" w:rsidR="00457D15" w:rsidRPr="002A30AD" w:rsidRDefault="00457D15" w:rsidP="00457D15">
            <w:pPr>
              <w:pStyle w:val="aff7"/>
              <w:spacing w:before="0" w:beforeAutospacing="0" w:after="0" w:afterAutospacing="0"/>
              <w:rPr>
                <w:sz w:val="20"/>
                <w:szCs w:val="20"/>
              </w:rPr>
            </w:pPr>
            <w:r w:rsidRPr="002A30AD">
              <w:rPr>
                <w:sz w:val="20"/>
                <w:szCs w:val="20"/>
              </w:rPr>
              <w:t>50 км до г. Вельск</w:t>
            </w:r>
          </w:p>
        </w:tc>
      </w:tr>
      <w:tr w:rsidR="00457D15" w:rsidRPr="002A30AD" w14:paraId="4A577A0D" w14:textId="77777777" w:rsidTr="00A21CBD">
        <w:tc>
          <w:tcPr>
            <w:tcW w:w="4678" w:type="dxa"/>
          </w:tcPr>
          <w:p w14:paraId="3E60739B" w14:textId="77777777" w:rsidR="00457D15" w:rsidRPr="002A30AD" w:rsidRDefault="00457D15" w:rsidP="00457D15">
            <w:pPr>
              <w:pStyle w:val="aff7"/>
              <w:spacing w:before="0" w:beforeAutospacing="0" w:after="0" w:afterAutospacing="0"/>
              <w:rPr>
                <w:sz w:val="20"/>
                <w:szCs w:val="20"/>
              </w:rPr>
            </w:pPr>
            <w:r w:rsidRPr="002A30AD">
              <w:rPr>
                <w:sz w:val="20"/>
                <w:szCs w:val="20"/>
              </w:rPr>
              <w:t>центра муниципального образования (муниципального района, городского округа, поселения), в котором располагается площадка (название)</w:t>
            </w:r>
          </w:p>
        </w:tc>
        <w:tc>
          <w:tcPr>
            <w:tcW w:w="5245" w:type="dxa"/>
          </w:tcPr>
          <w:p w14:paraId="153FC439" w14:textId="77777777" w:rsidR="00457D15" w:rsidRPr="002A30AD" w:rsidRDefault="00457D15" w:rsidP="00457D15">
            <w:pPr>
              <w:pStyle w:val="aff7"/>
              <w:spacing w:before="0" w:beforeAutospacing="0" w:after="0" w:afterAutospacing="0"/>
              <w:rPr>
                <w:sz w:val="20"/>
                <w:szCs w:val="20"/>
              </w:rPr>
            </w:pPr>
            <w:r w:rsidRPr="002A30AD">
              <w:rPr>
                <w:sz w:val="20"/>
                <w:szCs w:val="20"/>
              </w:rPr>
              <w:t>50 км до г. Вельск</w:t>
            </w:r>
          </w:p>
        </w:tc>
      </w:tr>
      <w:tr w:rsidR="00457D15" w:rsidRPr="002A30AD" w14:paraId="462113CF" w14:textId="77777777" w:rsidTr="00A21CBD">
        <w:tc>
          <w:tcPr>
            <w:tcW w:w="4678" w:type="dxa"/>
          </w:tcPr>
          <w:p w14:paraId="18F2192B" w14:textId="77777777" w:rsidR="00457D15" w:rsidRPr="002A30AD" w:rsidRDefault="00457D15" w:rsidP="00457D15">
            <w:pPr>
              <w:pStyle w:val="aff7"/>
              <w:spacing w:before="0" w:beforeAutospacing="0" w:after="0" w:afterAutospacing="0"/>
              <w:rPr>
                <w:sz w:val="20"/>
                <w:szCs w:val="20"/>
              </w:rPr>
            </w:pPr>
            <w:r w:rsidRPr="002A30AD">
              <w:rPr>
                <w:sz w:val="20"/>
                <w:szCs w:val="20"/>
              </w:rPr>
              <w:t>автомагистрали (название дороги)</w:t>
            </w:r>
          </w:p>
        </w:tc>
        <w:tc>
          <w:tcPr>
            <w:tcW w:w="5245" w:type="dxa"/>
          </w:tcPr>
          <w:p w14:paraId="1ABC554C" w14:textId="7A338F11" w:rsidR="00457D15" w:rsidRPr="002A30AD" w:rsidRDefault="00457D15" w:rsidP="00457D15">
            <w:pPr>
              <w:pStyle w:val="aff7"/>
              <w:spacing w:before="0" w:beforeAutospacing="0" w:after="0" w:afterAutospacing="0"/>
              <w:rPr>
                <w:sz w:val="20"/>
                <w:szCs w:val="20"/>
              </w:rPr>
            </w:pPr>
            <w:r w:rsidRPr="002A30AD">
              <w:rPr>
                <w:sz w:val="20"/>
                <w:szCs w:val="20"/>
              </w:rPr>
              <w:t>Коноша-Вельск</w:t>
            </w:r>
          </w:p>
        </w:tc>
      </w:tr>
      <w:tr w:rsidR="00457D15" w:rsidRPr="002A30AD" w14:paraId="3D112F21" w14:textId="77777777" w:rsidTr="00A21CBD">
        <w:tc>
          <w:tcPr>
            <w:tcW w:w="4678" w:type="dxa"/>
          </w:tcPr>
          <w:p w14:paraId="7E01C5CF" w14:textId="77777777" w:rsidR="00457D15" w:rsidRPr="002A30AD" w:rsidRDefault="00457D15" w:rsidP="00457D15">
            <w:pPr>
              <w:pStyle w:val="aff7"/>
              <w:spacing w:before="0" w:beforeAutospacing="0" w:after="0" w:afterAutospacing="0"/>
              <w:rPr>
                <w:sz w:val="20"/>
                <w:szCs w:val="20"/>
              </w:rPr>
            </w:pPr>
            <w:r w:rsidRPr="002A30AD">
              <w:rPr>
                <w:sz w:val="20"/>
                <w:szCs w:val="20"/>
              </w:rPr>
              <w:t>наличие автомобильных подъездных путей</w:t>
            </w:r>
          </w:p>
        </w:tc>
        <w:tc>
          <w:tcPr>
            <w:tcW w:w="5245" w:type="dxa"/>
          </w:tcPr>
          <w:p w14:paraId="250E9FB2" w14:textId="77777777" w:rsidR="00457D15" w:rsidRPr="002A30AD" w:rsidRDefault="00457D15" w:rsidP="00457D15">
            <w:pPr>
              <w:pStyle w:val="aff7"/>
              <w:spacing w:before="0" w:beforeAutospacing="0" w:after="0" w:afterAutospacing="0"/>
              <w:rPr>
                <w:sz w:val="20"/>
                <w:szCs w:val="20"/>
              </w:rPr>
            </w:pPr>
            <w:r w:rsidRPr="002A30AD">
              <w:rPr>
                <w:sz w:val="20"/>
                <w:szCs w:val="20"/>
              </w:rPr>
              <w:t>имеются</w:t>
            </w:r>
          </w:p>
        </w:tc>
      </w:tr>
      <w:tr w:rsidR="00457D15" w:rsidRPr="002A30AD" w14:paraId="21552BC0" w14:textId="77777777" w:rsidTr="00A21CBD">
        <w:tc>
          <w:tcPr>
            <w:tcW w:w="4678" w:type="dxa"/>
          </w:tcPr>
          <w:p w14:paraId="5749D90F" w14:textId="77777777" w:rsidR="00457D15" w:rsidRPr="002A30AD" w:rsidRDefault="00457D15" w:rsidP="00457D15">
            <w:pPr>
              <w:pStyle w:val="aff7"/>
              <w:spacing w:before="0" w:beforeAutospacing="0" w:after="0" w:afterAutospacing="0"/>
              <w:rPr>
                <w:sz w:val="20"/>
                <w:szCs w:val="20"/>
              </w:rPr>
            </w:pPr>
            <w:r w:rsidRPr="002A30AD">
              <w:rPr>
                <w:sz w:val="20"/>
                <w:szCs w:val="20"/>
              </w:rPr>
              <w:t>железной дороги (название станции)</w:t>
            </w:r>
          </w:p>
        </w:tc>
        <w:tc>
          <w:tcPr>
            <w:tcW w:w="5245" w:type="dxa"/>
          </w:tcPr>
          <w:p w14:paraId="4718E6A5" w14:textId="77777777" w:rsidR="00457D15" w:rsidRPr="002A30AD" w:rsidRDefault="00457D15" w:rsidP="00457D15">
            <w:pPr>
              <w:pStyle w:val="aff7"/>
              <w:spacing w:before="0" w:beforeAutospacing="0" w:after="0" w:afterAutospacing="0"/>
              <w:rPr>
                <w:sz w:val="20"/>
                <w:szCs w:val="20"/>
              </w:rPr>
            </w:pPr>
            <w:r w:rsidRPr="002A30AD">
              <w:rPr>
                <w:sz w:val="20"/>
                <w:szCs w:val="20"/>
              </w:rPr>
              <w:t>Станция 62 км Северной железной дороги</w:t>
            </w:r>
          </w:p>
        </w:tc>
      </w:tr>
      <w:tr w:rsidR="00457D15" w:rsidRPr="002A30AD" w14:paraId="6DB8CF79" w14:textId="77777777" w:rsidTr="00A21CBD">
        <w:tc>
          <w:tcPr>
            <w:tcW w:w="4678" w:type="dxa"/>
          </w:tcPr>
          <w:p w14:paraId="5B7C1620" w14:textId="77777777" w:rsidR="00457D15" w:rsidRPr="002A30AD" w:rsidRDefault="00457D15" w:rsidP="00457D15">
            <w:pPr>
              <w:pStyle w:val="aff7"/>
              <w:spacing w:before="0" w:beforeAutospacing="0" w:after="0" w:afterAutospacing="0"/>
              <w:rPr>
                <w:sz w:val="20"/>
                <w:szCs w:val="20"/>
              </w:rPr>
            </w:pPr>
            <w:r w:rsidRPr="002A30AD">
              <w:rPr>
                <w:sz w:val="20"/>
                <w:szCs w:val="20"/>
              </w:rPr>
              <w:t>наличие железнодорожных подъездных путей</w:t>
            </w:r>
          </w:p>
        </w:tc>
        <w:tc>
          <w:tcPr>
            <w:tcW w:w="5245" w:type="dxa"/>
          </w:tcPr>
          <w:p w14:paraId="4269BE5D" w14:textId="77777777" w:rsidR="00457D15" w:rsidRPr="002A30AD" w:rsidRDefault="00457D15" w:rsidP="00457D15">
            <w:pPr>
              <w:pStyle w:val="aff7"/>
              <w:spacing w:before="0" w:beforeAutospacing="0" w:after="0" w:afterAutospacing="0"/>
              <w:rPr>
                <w:sz w:val="20"/>
                <w:szCs w:val="20"/>
              </w:rPr>
            </w:pPr>
            <w:r w:rsidRPr="002A30AD">
              <w:rPr>
                <w:sz w:val="20"/>
                <w:szCs w:val="20"/>
              </w:rPr>
              <w:t>нет</w:t>
            </w:r>
          </w:p>
        </w:tc>
      </w:tr>
      <w:tr w:rsidR="00457D15" w:rsidRPr="002A30AD" w14:paraId="7745A951" w14:textId="77777777" w:rsidTr="00A21CBD">
        <w:tc>
          <w:tcPr>
            <w:tcW w:w="4678" w:type="dxa"/>
          </w:tcPr>
          <w:p w14:paraId="65FC3F0E" w14:textId="77777777" w:rsidR="00457D15" w:rsidRPr="002A30AD" w:rsidRDefault="00457D15" w:rsidP="00457D15">
            <w:pPr>
              <w:pStyle w:val="aff7"/>
              <w:spacing w:before="0" w:beforeAutospacing="0" w:after="0" w:afterAutospacing="0"/>
              <w:rPr>
                <w:sz w:val="20"/>
                <w:szCs w:val="20"/>
              </w:rPr>
            </w:pPr>
            <w:r w:rsidRPr="002A30AD">
              <w:rPr>
                <w:sz w:val="20"/>
                <w:szCs w:val="20"/>
              </w:rPr>
              <w:t>аэропорта</w:t>
            </w:r>
          </w:p>
        </w:tc>
        <w:tc>
          <w:tcPr>
            <w:tcW w:w="5245" w:type="dxa"/>
          </w:tcPr>
          <w:p w14:paraId="190BDDB8" w14:textId="77777777" w:rsidR="00457D15" w:rsidRPr="002A30AD" w:rsidRDefault="00457D15" w:rsidP="00457D15">
            <w:pPr>
              <w:pStyle w:val="aff7"/>
              <w:spacing w:before="0" w:beforeAutospacing="0" w:after="0" w:afterAutospacing="0"/>
              <w:rPr>
                <w:sz w:val="20"/>
                <w:szCs w:val="20"/>
              </w:rPr>
            </w:pPr>
            <w:r w:rsidRPr="002A30AD">
              <w:rPr>
                <w:sz w:val="20"/>
                <w:szCs w:val="20"/>
              </w:rPr>
              <w:t>нет</w:t>
            </w:r>
          </w:p>
        </w:tc>
      </w:tr>
      <w:tr w:rsidR="00457D15" w:rsidRPr="002A30AD" w14:paraId="738AAE6E" w14:textId="77777777" w:rsidTr="00A21CBD">
        <w:tc>
          <w:tcPr>
            <w:tcW w:w="4678" w:type="dxa"/>
          </w:tcPr>
          <w:p w14:paraId="467D8196" w14:textId="77777777" w:rsidR="00457D15" w:rsidRPr="002A30AD" w:rsidRDefault="00457D15" w:rsidP="00457D15">
            <w:pPr>
              <w:pStyle w:val="aff7"/>
              <w:spacing w:before="0" w:beforeAutospacing="0" w:after="0" w:afterAutospacing="0"/>
              <w:rPr>
                <w:sz w:val="20"/>
                <w:szCs w:val="20"/>
              </w:rPr>
            </w:pPr>
            <w:r w:rsidRPr="002A30AD">
              <w:rPr>
                <w:sz w:val="20"/>
                <w:szCs w:val="20"/>
              </w:rPr>
              <w:t>речного порта, пристани</w:t>
            </w:r>
          </w:p>
        </w:tc>
        <w:tc>
          <w:tcPr>
            <w:tcW w:w="5245" w:type="dxa"/>
          </w:tcPr>
          <w:p w14:paraId="57E12664" w14:textId="77777777" w:rsidR="00457D15" w:rsidRPr="002A30AD" w:rsidRDefault="00457D15" w:rsidP="00457D15">
            <w:pPr>
              <w:pStyle w:val="aff7"/>
              <w:spacing w:before="0" w:beforeAutospacing="0" w:after="0" w:afterAutospacing="0"/>
              <w:rPr>
                <w:sz w:val="20"/>
                <w:szCs w:val="20"/>
              </w:rPr>
            </w:pPr>
            <w:r w:rsidRPr="002A30AD">
              <w:rPr>
                <w:sz w:val="20"/>
                <w:szCs w:val="20"/>
              </w:rPr>
              <w:t>нет</w:t>
            </w:r>
          </w:p>
        </w:tc>
      </w:tr>
      <w:tr w:rsidR="00457D15" w:rsidRPr="002A30AD" w14:paraId="7F6ED416" w14:textId="77777777" w:rsidTr="00A21CBD">
        <w:tc>
          <w:tcPr>
            <w:tcW w:w="4678" w:type="dxa"/>
          </w:tcPr>
          <w:p w14:paraId="2A52A594" w14:textId="77777777" w:rsidR="00457D15" w:rsidRPr="002A30AD" w:rsidRDefault="00457D15" w:rsidP="00457D15">
            <w:pPr>
              <w:pStyle w:val="aff7"/>
              <w:spacing w:before="0" w:beforeAutospacing="0" w:after="0" w:afterAutospacing="0"/>
              <w:rPr>
                <w:sz w:val="20"/>
                <w:szCs w:val="20"/>
              </w:rPr>
            </w:pPr>
            <w:r w:rsidRPr="002A30AD">
              <w:rPr>
                <w:sz w:val="20"/>
                <w:szCs w:val="20"/>
              </w:rPr>
              <w:t>Наличие пристани, причала</w:t>
            </w:r>
          </w:p>
        </w:tc>
        <w:tc>
          <w:tcPr>
            <w:tcW w:w="5245" w:type="dxa"/>
          </w:tcPr>
          <w:p w14:paraId="3FA6DCBB" w14:textId="77777777" w:rsidR="00457D15" w:rsidRPr="002A30AD" w:rsidRDefault="00457D15" w:rsidP="00457D15">
            <w:pPr>
              <w:pStyle w:val="aff7"/>
              <w:spacing w:before="0" w:beforeAutospacing="0" w:after="0" w:afterAutospacing="0"/>
              <w:rPr>
                <w:sz w:val="20"/>
                <w:szCs w:val="20"/>
              </w:rPr>
            </w:pPr>
            <w:r w:rsidRPr="002A30AD">
              <w:rPr>
                <w:sz w:val="20"/>
                <w:szCs w:val="20"/>
              </w:rPr>
              <w:t>нет</w:t>
            </w:r>
          </w:p>
        </w:tc>
      </w:tr>
      <w:tr w:rsidR="00457D15" w:rsidRPr="002A30AD" w14:paraId="0CD58CD9" w14:textId="77777777" w:rsidTr="00A21CBD">
        <w:tc>
          <w:tcPr>
            <w:tcW w:w="4678" w:type="dxa"/>
          </w:tcPr>
          <w:p w14:paraId="59CB4E3F" w14:textId="77777777" w:rsidR="00457D15" w:rsidRPr="002A30AD" w:rsidRDefault="00457D15" w:rsidP="00457D15">
            <w:pPr>
              <w:pStyle w:val="aff7"/>
              <w:spacing w:before="0" w:beforeAutospacing="0" w:after="0" w:afterAutospacing="0"/>
              <w:rPr>
                <w:sz w:val="20"/>
                <w:szCs w:val="20"/>
              </w:rPr>
            </w:pPr>
            <w:r w:rsidRPr="002A30AD">
              <w:rPr>
                <w:sz w:val="20"/>
                <w:szCs w:val="20"/>
              </w:rPr>
              <w:t>Морского порта</w:t>
            </w:r>
          </w:p>
        </w:tc>
        <w:tc>
          <w:tcPr>
            <w:tcW w:w="5245" w:type="dxa"/>
          </w:tcPr>
          <w:p w14:paraId="6785A345" w14:textId="77777777" w:rsidR="00457D15" w:rsidRPr="002A30AD" w:rsidRDefault="00457D15" w:rsidP="00457D15">
            <w:pPr>
              <w:pStyle w:val="aff7"/>
              <w:spacing w:before="0" w:beforeAutospacing="0" w:after="0" w:afterAutospacing="0"/>
              <w:rPr>
                <w:sz w:val="20"/>
                <w:szCs w:val="20"/>
              </w:rPr>
            </w:pPr>
            <w:r w:rsidRPr="002A30AD">
              <w:rPr>
                <w:sz w:val="20"/>
                <w:szCs w:val="20"/>
              </w:rPr>
              <w:t>нет</w:t>
            </w:r>
          </w:p>
        </w:tc>
      </w:tr>
      <w:tr w:rsidR="00457D15" w:rsidRPr="002A30AD" w14:paraId="2DB3F73F" w14:textId="77777777" w:rsidTr="00A21CBD">
        <w:tc>
          <w:tcPr>
            <w:tcW w:w="4678" w:type="dxa"/>
          </w:tcPr>
          <w:p w14:paraId="77892131" w14:textId="77777777" w:rsidR="00457D15" w:rsidRPr="002A30AD" w:rsidRDefault="00457D15" w:rsidP="00457D15">
            <w:pPr>
              <w:pStyle w:val="aff7"/>
              <w:spacing w:before="0" w:beforeAutospacing="0" w:after="0" w:afterAutospacing="0"/>
              <w:rPr>
                <w:sz w:val="20"/>
                <w:szCs w:val="20"/>
              </w:rPr>
            </w:pPr>
            <w:r w:rsidRPr="002A30AD">
              <w:rPr>
                <w:sz w:val="20"/>
                <w:szCs w:val="20"/>
              </w:rPr>
              <w:t>Наличие пристани, причала</w:t>
            </w:r>
          </w:p>
        </w:tc>
        <w:tc>
          <w:tcPr>
            <w:tcW w:w="5245" w:type="dxa"/>
          </w:tcPr>
          <w:p w14:paraId="62CB5620" w14:textId="77777777" w:rsidR="00457D15" w:rsidRPr="002A30AD" w:rsidRDefault="00457D15" w:rsidP="00457D15">
            <w:pPr>
              <w:pStyle w:val="aff7"/>
              <w:spacing w:before="0" w:beforeAutospacing="0" w:after="0" w:afterAutospacing="0"/>
              <w:rPr>
                <w:sz w:val="20"/>
                <w:szCs w:val="20"/>
              </w:rPr>
            </w:pPr>
            <w:r w:rsidRPr="002A30AD">
              <w:rPr>
                <w:sz w:val="20"/>
                <w:szCs w:val="20"/>
              </w:rPr>
              <w:t>нет</w:t>
            </w:r>
          </w:p>
        </w:tc>
      </w:tr>
      <w:tr w:rsidR="00457D15" w:rsidRPr="002A30AD" w14:paraId="3A2D5A88" w14:textId="77777777" w:rsidTr="00A21CBD">
        <w:tc>
          <w:tcPr>
            <w:tcW w:w="4678" w:type="dxa"/>
          </w:tcPr>
          <w:p w14:paraId="6C20FBC2" w14:textId="77777777" w:rsidR="00457D15" w:rsidRPr="002A30AD" w:rsidRDefault="00457D15" w:rsidP="00457D15">
            <w:pPr>
              <w:pStyle w:val="aff7"/>
              <w:spacing w:before="0" w:beforeAutospacing="0" w:after="0" w:afterAutospacing="0"/>
              <w:rPr>
                <w:sz w:val="20"/>
                <w:szCs w:val="20"/>
              </w:rPr>
            </w:pPr>
            <w:r w:rsidRPr="002A30AD">
              <w:rPr>
                <w:sz w:val="20"/>
                <w:szCs w:val="20"/>
              </w:rPr>
              <w:t>Близлежащие производственные объекты (промышленные, сельскохозяйственные, иные) и расстояние до них, в км.</w:t>
            </w:r>
          </w:p>
        </w:tc>
        <w:tc>
          <w:tcPr>
            <w:tcW w:w="5245" w:type="dxa"/>
          </w:tcPr>
          <w:p w14:paraId="48673371" w14:textId="77777777" w:rsidR="00457D15" w:rsidRPr="002A30AD" w:rsidRDefault="00457D15" w:rsidP="00457D15">
            <w:pPr>
              <w:pStyle w:val="aff7"/>
              <w:spacing w:before="0" w:beforeAutospacing="0" w:after="0" w:afterAutospacing="0"/>
              <w:rPr>
                <w:sz w:val="20"/>
                <w:szCs w:val="20"/>
              </w:rPr>
            </w:pPr>
            <w:r w:rsidRPr="002A30AD">
              <w:rPr>
                <w:sz w:val="20"/>
                <w:szCs w:val="20"/>
              </w:rPr>
              <w:t>2 лесопильные цеха в границах данной площадки</w:t>
            </w:r>
          </w:p>
        </w:tc>
      </w:tr>
      <w:tr w:rsidR="00457D15" w:rsidRPr="002A30AD" w14:paraId="3CBA67EC" w14:textId="77777777" w:rsidTr="00A21CBD">
        <w:tc>
          <w:tcPr>
            <w:tcW w:w="4678" w:type="dxa"/>
          </w:tcPr>
          <w:p w14:paraId="78F6DD22" w14:textId="77777777" w:rsidR="00457D15" w:rsidRPr="002A30AD" w:rsidRDefault="00457D15" w:rsidP="00457D15">
            <w:pPr>
              <w:pStyle w:val="aff7"/>
              <w:spacing w:before="0" w:beforeAutospacing="0" w:after="0" w:afterAutospacing="0"/>
              <w:rPr>
                <w:sz w:val="20"/>
                <w:szCs w:val="20"/>
              </w:rPr>
            </w:pPr>
            <w:r w:rsidRPr="002A30AD">
              <w:rPr>
                <w:sz w:val="20"/>
                <w:szCs w:val="20"/>
              </w:rPr>
              <w:t>Расстояние до ближайших жилых домов, км</w:t>
            </w:r>
          </w:p>
        </w:tc>
        <w:tc>
          <w:tcPr>
            <w:tcW w:w="5245" w:type="dxa"/>
          </w:tcPr>
          <w:p w14:paraId="318E575D" w14:textId="77777777" w:rsidR="00457D15" w:rsidRPr="002A30AD" w:rsidRDefault="00457D15" w:rsidP="00457D15">
            <w:pPr>
              <w:pStyle w:val="aff7"/>
              <w:spacing w:before="0" w:beforeAutospacing="0" w:after="0" w:afterAutospacing="0"/>
              <w:rPr>
                <w:sz w:val="20"/>
                <w:szCs w:val="20"/>
              </w:rPr>
            </w:pPr>
            <w:r w:rsidRPr="002A30AD">
              <w:rPr>
                <w:sz w:val="20"/>
                <w:szCs w:val="20"/>
              </w:rPr>
              <w:t>0,2</w:t>
            </w:r>
          </w:p>
        </w:tc>
      </w:tr>
    </w:tbl>
    <w:p w14:paraId="56319A1B" w14:textId="77777777" w:rsidR="00457D15" w:rsidRPr="002A30AD" w:rsidRDefault="00457D15" w:rsidP="00457D15">
      <w:pPr>
        <w:pStyle w:val="aff7"/>
        <w:spacing w:before="0" w:beforeAutospacing="0" w:after="0" w:afterAutospacing="0"/>
        <w:jc w:val="center"/>
        <w:rPr>
          <w:b/>
          <w:sz w:val="20"/>
          <w:szCs w:val="20"/>
        </w:rPr>
      </w:pPr>
      <w:r w:rsidRPr="002A30AD">
        <w:rPr>
          <w:b/>
          <w:sz w:val="20"/>
          <w:szCs w:val="20"/>
          <w:lang w:val="en-US"/>
        </w:rPr>
        <w:t>II.</w:t>
      </w:r>
      <w:r w:rsidRPr="002A30AD">
        <w:rPr>
          <w:b/>
          <w:sz w:val="20"/>
          <w:szCs w:val="20"/>
        </w:rPr>
        <w:t>Характеристика территории площадки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5245"/>
      </w:tblGrid>
      <w:tr w:rsidR="00457D15" w:rsidRPr="002A30AD" w14:paraId="3AA1D98F" w14:textId="77777777" w:rsidTr="00A21CBD">
        <w:tc>
          <w:tcPr>
            <w:tcW w:w="4678" w:type="dxa"/>
          </w:tcPr>
          <w:p w14:paraId="47F1E1B0" w14:textId="77777777" w:rsidR="00457D15" w:rsidRPr="002A30AD" w:rsidRDefault="00457D15" w:rsidP="00457D15">
            <w:pPr>
              <w:pStyle w:val="aff7"/>
              <w:spacing w:before="0" w:beforeAutospacing="0" w:after="0" w:afterAutospacing="0"/>
              <w:rPr>
                <w:sz w:val="20"/>
                <w:szCs w:val="20"/>
              </w:rPr>
            </w:pPr>
            <w:r w:rsidRPr="002A30AD">
              <w:rPr>
                <w:sz w:val="20"/>
                <w:szCs w:val="20"/>
              </w:rPr>
              <w:t xml:space="preserve">Площадь (га или </w:t>
            </w:r>
            <w:proofErr w:type="spellStart"/>
            <w:proofErr w:type="gramStart"/>
            <w:r w:rsidRPr="002A30AD">
              <w:rPr>
                <w:sz w:val="20"/>
                <w:szCs w:val="20"/>
              </w:rPr>
              <w:t>кВ.м</w:t>
            </w:r>
            <w:proofErr w:type="spellEnd"/>
            <w:proofErr w:type="gramEnd"/>
            <w:r w:rsidRPr="002A30AD">
              <w:rPr>
                <w:sz w:val="20"/>
                <w:szCs w:val="20"/>
              </w:rPr>
              <w:t>)</w:t>
            </w:r>
          </w:p>
        </w:tc>
        <w:tc>
          <w:tcPr>
            <w:tcW w:w="5245" w:type="dxa"/>
          </w:tcPr>
          <w:p w14:paraId="256BFBA6" w14:textId="77777777" w:rsidR="00457D15" w:rsidRPr="002A30AD" w:rsidRDefault="00457D15" w:rsidP="00457D15">
            <w:pPr>
              <w:pStyle w:val="aff7"/>
              <w:spacing w:before="0" w:beforeAutospacing="0" w:after="0" w:afterAutospacing="0"/>
              <w:rPr>
                <w:sz w:val="20"/>
                <w:szCs w:val="20"/>
              </w:rPr>
            </w:pPr>
            <w:r w:rsidRPr="002A30AD">
              <w:rPr>
                <w:sz w:val="20"/>
                <w:szCs w:val="20"/>
              </w:rPr>
              <w:t xml:space="preserve">352000 </w:t>
            </w:r>
            <w:proofErr w:type="gramStart"/>
            <w:r w:rsidRPr="002A30AD">
              <w:rPr>
                <w:sz w:val="20"/>
                <w:szCs w:val="20"/>
              </w:rPr>
              <w:t>кв.м</w:t>
            </w:r>
            <w:proofErr w:type="gramEnd"/>
          </w:p>
        </w:tc>
      </w:tr>
      <w:tr w:rsidR="00457D15" w:rsidRPr="002A30AD" w14:paraId="30F98739" w14:textId="77777777" w:rsidTr="00A21CBD">
        <w:tc>
          <w:tcPr>
            <w:tcW w:w="4678" w:type="dxa"/>
          </w:tcPr>
          <w:p w14:paraId="6E241D03" w14:textId="77777777" w:rsidR="00457D15" w:rsidRPr="002A30AD" w:rsidRDefault="00457D15" w:rsidP="00457D15">
            <w:pPr>
              <w:pStyle w:val="aff7"/>
              <w:spacing w:before="0" w:beforeAutospacing="0" w:after="0" w:afterAutospacing="0"/>
              <w:rPr>
                <w:sz w:val="20"/>
                <w:szCs w:val="20"/>
              </w:rPr>
            </w:pPr>
            <w:r w:rsidRPr="002A30AD">
              <w:rPr>
                <w:sz w:val="20"/>
                <w:szCs w:val="20"/>
              </w:rPr>
              <w:t>Описание территории площадки</w:t>
            </w:r>
          </w:p>
        </w:tc>
        <w:tc>
          <w:tcPr>
            <w:tcW w:w="5245" w:type="dxa"/>
          </w:tcPr>
          <w:p w14:paraId="7A79E2AA" w14:textId="77777777" w:rsidR="00457D15" w:rsidRPr="002A30AD" w:rsidRDefault="00457D15" w:rsidP="00457D15">
            <w:pPr>
              <w:pStyle w:val="aff7"/>
              <w:spacing w:before="0" w:beforeAutospacing="0" w:after="0" w:afterAutospacing="0"/>
              <w:rPr>
                <w:sz w:val="20"/>
                <w:szCs w:val="20"/>
              </w:rPr>
            </w:pPr>
          </w:p>
        </w:tc>
      </w:tr>
      <w:tr w:rsidR="00457D15" w:rsidRPr="002A30AD" w14:paraId="000076D4" w14:textId="77777777" w:rsidTr="00A21CBD">
        <w:tc>
          <w:tcPr>
            <w:tcW w:w="4678" w:type="dxa"/>
          </w:tcPr>
          <w:p w14:paraId="6FC56C19" w14:textId="77777777" w:rsidR="00457D15" w:rsidRPr="002A30AD" w:rsidRDefault="00457D15" w:rsidP="00457D15">
            <w:pPr>
              <w:pStyle w:val="aff7"/>
              <w:spacing w:before="0" w:beforeAutospacing="0" w:after="0" w:afterAutospacing="0"/>
              <w:rPr>
                <w:sz w:val="20"/>
                <w:szCs w:val="20"/>
              </w:rPr>
            </w:pPr>
            <w:r w:rsidRPr="002A30AD">
              <w:rPr>
                <w:sz w:val="20"/>
                <w:szCs w:val="20"/>
              </w:rPr>
              <w:t>Рельеф</w:t>
            </w:r>
          </w:p>
        </w:tc>
        <w:tc>
          <w:tcPr>
            <w:tcW w:w="5245" w:type="dxa"/>
          </w:tcPr>
          <w:p w14:paraId="03D0E57C" w14:textId="77777777" w:rsidR="00457D15" w:rsidRPr="002A30AD" w:rsidRDefault="00457D15" w:rsidP="00457D15">
            <w:pPr>
              <w:pStyle w:val="aff7"/>
              <w:spacing w:before="0" w:beforeAutospacing="0" w:after="0" w:afterAutospacing="0"/>
              <w:rPr>
                <w:sz w:val="20"/>
                <w:szCs w:val="20"/>
              </w:rPr>
            </w:pPr>
            <w:r w:rsidRPr="002A30AD">
              <w:rPr>
                <w:sz w:val="20"/>
                <w:szCs w:val="20"/>
              </w:rPr>
              <w:t>ровный</w:t>
            </w:r>
          </w:p>
        </w:tc>
      </w:tr>
      <w:tr w:rsidR="00457D15" w:rsidRPr="002A30AD" w14:paraId="2FD711B5" w14:textId="77777777" w:rsidTr="00A21CBD">
        <w:tc>
          <w:tcPr>
            <w:tcW w:w="4678" w:type="dxa"/>
          </w:tcPr>
          <w:p w14:paraId="2CDB6002" w14:textId="77777777" w:rsidR="00457D15" w:rsidRPr="002A30AD" w:rsidRDefault="00457D15" w:rsidP="00457D15">
            <w:pPr>
              <w:pStyle w:val="aff7"/>
              <w:spacing w:before="0" w:beforeAutospacing="0" w:after="0" w:afterAutospacing="0"/>
              <w:rPr>
                <w:sz w:val="20"/>
                <w:szCs w:val="20"/>
              </w:rPr>
            </w:pPr>
            <w:r w:rsidRPr="002A30AD">
              <w:rPr>
                <w:sz w:val="20"/>
                <w:szCs w:val="20"/>
              </w:rPr>
              <w:t>Перепад высот на территории, м</w:t>
            </w:r>
          </w:p>
        </w:tc>
        <w:tc>
          <w:tcPr>
            <w:tcW w:w="5245" w:type="dxa"/>
          </w:tcPr>
          <w:p w14:paraId="76FF0105" w14:textId="77777777" w:rsidR="00457D15" w:rsidRPr="002A30AD" w:rsidRDefault="00457D15" w:rsidP="00457D15">
            <w:pPr>
              <w:pStyle w:val="aff7"/>
              <w:spacing w:before="0" w:beforeAutospacing="0" w:after="0" w:afterAutospacing="0"/>
              <w:rPr>
                <w:sz w:val="20"/>
                <w:szCs w:val="20"/>
              </w:rPr>
            </w:pPr>
            <w:r w:rsidRPr="002A30AD">
              <w:rPr>
                <w:sz w:val="20"/>
                <w:szCs w:val="20"/>
              </w:rPr>
              <w:t>нет</w:t>
            </w:r>
          </w:p>
        </w:tc>
      </w:tr>
      <w:tr w:rsidR="00457D15" w:rsidRPr="002A30AD" w14:paraId="09286615" w14:textId="77777777" w:rsidTr="00A21CBD">
        <w:tc>
          <w:tcPr>
            <w:tcW w:w="4678" w:type="dxa"/>
          </w:tcPr>
          <w:p w14:paraId="68CF0E04" w14:textId="77777777" w:rsidR="00457D15" w:rsidRPr="002A30AD" w:rsidRDefault="00457D15" w:rsidP="00457D15">
            <w:pPr>
              <w:pStyle w:val="aff7"/>
              <w:spacing w:before="0" w:beforeAutospacing="0" w:after="0" w:afterAutospacing="0"/>
              <w:rPr>
                <w:sz w:val="20"/>
                <w:szCs w:val="20"/>
              </w:rPr>
            </w:pPr>
            <w:r w:rsidRPr="002A30AD">
              <w:rPr>
                <w:sz w:val="20"/>
                <w:szCs w:val="20"/>
              </w:rPr>
              <w:t>Тип грунта</w:t>
            </w:r>
          </w:p>
        </w:tc>
        <w:tc>
          <w:tcPr>
            <w:tcW w:w="5245" w:type="dxa"/>
          </w:tcPr>
          <w:p w14:paraId="6A59914F" w14:textId="77777777" w:rsidR="00457D15" w:rsidRPr="002A30AD" w:rsidRDefault="00457D15" w:rsidP="00457D15">
            <w:pPr>
              <w:pStyle w:val="aff7"/>
              <w:spacing w:before="0" w:beforeAutospacing="0" w:after="0" w:afterAutospacing="0"/>
              <w:rPr>
                <w:sz w:val="20"/>
                <w:szCs w:val="20"/>
              </w:rPr>
            </w:pPr>
            <w:r w:rsidRPr="002A30AD">
              <w:rPr>
                <w:sz w:val="20"/>
                <w:szCs w:val="20"/>
              </w:rPr>
              <w:t>песок, суглинок</w:t>
            </w:r>
          </w:p>
        </w:tc>
      </w:tr>
      <w:tr w:rsidR="00457D15" w:rsidRPr="002A30AD" w14:paraId="15C4967D" w14:textId="77777777" w:rsidTr="00A21CBD">
        <w:tc>
          <w:tcPr>
            <w:tcW w:w="4678" w:type="dxa"/>
          </w:tcPr>
          <w:p w14:paraId="6DE0FA0F" w14:textId="77777777" w:rsidR="00457D15" w:rsidRPr="002A30AD" w:rsidRDefault="00457D15" w:rsidP="00457D15">
            <w:pPr>
              <w:pStyle w:val="aff7"/>
              <w:spacing w:before="0" w:beforeAutospacing="0" w:after="0" w:afterAutospacing="0"/>
              <w:rPr>
                <w:sz w:val="20"/>
                <w:szCs w:val="20"/>
              </w:rPr>
            </w:pPr>
            <w:r w:rsidRPr="002A30AD">
              <w:rPr>
                <w:sz w:val="20"/>
                <w:szCs w:val="20"/>
              </w:rPr>
              <w:t>Возможность расширения</w:t>
            </w:r>
          </w:p>
        </w:tc>
        <w:tc>
          <w:tcPr>
            <w:tcW w:w="5245" w:type="dxa"/>
          </w:tcPr>
          <w:p w14:paraId="6AE607C2" w14:textId="77777777" w:rsidR="00457D15" w:rsidRPr="002A30AD" w:rsidRDefault="00457D15" w:rsidP="00457D15">
            <w:pPr>
              <w:pStyle w:val="aff7"/>
              <w:spacing w:before="0" w:beforeAutospacing="0" w:after="0" w:afterAutospacing="0"/>
              <w:rPr>
                <w:sz w:val="20"/>
                <w:szCs w:val="20"/>
              </w:rPr>
            </w:pPr>
            <w:r w:rsidRPr="002A30AD">
              <w:rPr>
                <w:sz w:val="20"/>
                <w:szCs w:val="20"/>
              </w:rPr>
              <w:t>имеется</w:t>
            </w:r>
          </w:p>
        </w:tc>
      </w:tr>
      <w:tr w:rsidR="00457D15" w:rsidRPr="002A30AD" w14:paraId="2E46966D" w14:textId="77777777" w:rsidTr="00A21CBD">
        <w:tc>
          <w:tcPr>
            <w:tcW w:w="4678" w:type="dxa"/>
          </w:tcPr>
          <w:p w14:paraId="31CDFA60" w14:textId="77777777" w:rsidR="00457D15" w:rsidRPr="002A30AD" w:rsidRDefault="00457D15" w:rsidP="00457D15">
            <w:pPr>
              <w:pStyle w:val="aff7"/>
              <w:spacing w:before="0" w:beforeAutospacing="0" w:after="0" w:afterAutospacing="0"/>
              <w:rPr>
                <w:sz w:val="20"/>
                <w:szCs w:val="20"/>
              </w:rPr>
            </w:pPr>
            <w:r w:rsidRPr="002A30AD">
              <w:rPr>
                <w:sz w:val="20"/>
                <w:szCs w:val="20"/>
              </w:rPr>
              <w:t>Наличие ограждений</w:t>
            </w:r>
          </w:p>
        </w:tc>
        <w:tc>
          <w:tcPr>
            <w:tcW w:w="5245" w:type="dxa"/>
          </w:tcPr>
          <w:p w14:paraId="460AFADC" w14:textId="77777777" w:rsidR="00457D15" w:rsidRPr="002A30AD" w:rsidRDefault="00457D15" w:rsidP="00457D15">
            <w:pPr>
              <w:pStyle w:val="aff7"/>
              <w:spacing w:before="0" w:beforeAutospacing="0" w:after="0" w:afterAutospacing="0"/>
              <w:rPr>
                <w:sz w:val="20"/>
                <w:szCs w:val="20"/>
              </w:rPr>
            </w:pPr>
            <w:r w:rsidRPr="002A30AD">
              <w:rPr>
                <w:sz w:val="20"/>
                <w:szCs w:val="20"/>
              </w:rPr>
              <w:t>нет</w:t>
            </w:r>
          </w:p>
        </w:tc>
      </w:tr>
    </w:tbl>
    <w:p w14:paraId="65059888" w14:textId="77777777" w:rsidR="00457D15" w:rsidRPr="002A30AD" w:rsidRDefault="00457D15" w:rsidP="00457D15">
      <w:pPr>
        <w:pStyle w:val="aff7"/>
        <w:spacing w:before="0" w:beforeAutospacing="0" w:after="0" w:afterAutospacing="0"/>
        <w:jc w:val="center"/>
        <w:rPr>
          <w:b/>
          <w:sz w:val="20"/>
          <w:szCs w:val="20"/>
        </w:rPr>
      </w:pPr>
      <w:r w:rsidRPr="002A30AD">
        <w:rPr>
          <w:b/>
          <w:sz w:val="20"/>
          <w:szCs w:val="20"/>
          <w:lang w:val="en-US"/>
        </w:rPr>
        <w:t>III.</w:t>
      </w:r>
      <w:r w:rsidRPr="002A30AD">
        <w:rPr>
          <w:b/>
          <w:sz w:val="20"/>
          <w:szCs w:val="20"/>
        </w:rPr>
        <w:t>Правовой статус площадки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5245"/>
      </w:tblGrid>
      <w:tr w:rsidR="00457D15" w:rsidRPr="002A30AD" w14:paraId="59EDB637" w14:textId="77777777" w:rsidTr="00A21CBD">
        <w:tc>
          <w:tcPr>
            <w:tcW w:w="4678" w:type="dxa"/>
          </w:tcPr>
          <w:p w14:paraId="22B97772" w14:textId="77777777" w:rsidR="00457D15" w:rsidRPr="002A30AD" w:rsidRDefault="00457D15" w:rsidP="00457D15">
            <w:pPr>
              <w:pStyle w:val="aff7"/>
              <w:spacing w:before="0" w:beforeAutospacing="0" w:after="0" w:afterAutospacing="0"/>
              <w:rPr>
                <w:sz w:val="20"/>
                <w:szCs w:val="20"/>
              </w:rPr>
            </w:pPr>
            <w:r w:rsidRPr="002A30AD">
              <w:rPr>
                <w:sz w:val="20"/>
                <w:szCs w:val="20"/>
              </w:rPr>
              <w:t>Вид собственности</w:t>
            </w:r>
          </w:p>
        </w:tc>
        <w:tc>
          <w:tcPr>
            <w:tcW w:w="5245" w:type="dxa"/>
          </w:tcPr>
          <w:p w14:paraId="40280251" w14:textId="77777777" w:rsidR="00457D15" w:rsidRPr="002A30AD" w:rsidRDefault="00457D15" w:rsidP="00457D15">
            <w:pPr>
              <w:pStyle w:val="aff7"/>
              <w:spacing w:before="0" w:beforeAutospacing="0" w:after="0" w:afterAutospacing="0"/>
              <w:rPr>
                <w:sz w:val="20"/>
                <w:szCs w:val="20"/>
              </w:rPr>
            </w:pPr>
            <w:r w:rsidRPr="002A30AD">
              <w:rPr>
                <w:sz w:val="20"/>
                <w:szCs w:val="20"/>
              </w:rPr>
              <w:t>муниципальная</w:t>
            </w:r>
          </w:p>
        </w:tc>
      </w:tr>
      <w:tr w:rsidR="00457D15" w:rsidRPr="002A30AD" w14:paraId="5DDE8D17" w14:textId="77777777" w:rsidTr="00A21CBD">
        <w:tc>
          <w:tcPr>
            <w:tcW w:w="4678" w:type="dxa"/>
          </w:tcPr>
          <w:p w14:paraId="0F743F30" w14:textId="77777777" w:rsidR="00457D15" w:rsidRPr="002A30AD" w:rsidRDefault="00457D15" w:rsidP="00457D15">
            <w:pPr>
              <w:pStyle w:val="aff7"/>
              <w:spacing w:before="0" w:beforeAutospacing="0" w:after="0" w:afterAutospacing="0"/>
              <w:rPr>
                <w:sz w:val="20"/>
                <w:szCs w:val="20"/>
              </w:rPr>
            </w:pPr>
            <w:r w:rsidRPr="002A30AD">
              <w:rPr>
                <w:sz w:val="20"/>
                <w:szCs w:val="20"/>
              </w:rPr>
              <w:t>Собственник /арендатор</w:t>
            </w:r>
          </w:p>
        </w:tc>
        <w:tc>
          <w:tcPr>
            <w:tcW w:w="5245" w:type="dxa"/>
          </w:tcPr>
          <w:p w14:paraId="79A8DACB" w14:textId="77777777" w:rsidR="00457D15" w:rsidRPr="002A30AD" w:rsidRDefault="00457D15" w:rsidP="00457D15">
            <w:pPr>
              <w:pStyle w:val="aff7"/>
              <w:spacing w:before="0" w:beforeAutospacing="0" w:after="0" w:afterAutospacing="0"/>
              <w:rPr>
                <w:sz w:val="20"/>
                <w:szCs w:val="20"/>
              </w:rPr>
            </w:pPr>
            <w:r w:rsidRPr="002A30AD">
              <w:rPr>
                <w:sz w:val="20"/>
                <w:szCs w:val="20"/>
              </w:rPr>
              <w:t>Вельский муниципальный район</w:t>
            </w:r>
          </w:p>
        </w:tc>
      </w:tr>
      <w:tr w:rsidR="00457D15" w:rsidRPr="002A30AD" w14:paraId="20AF7F82" w14:textId="77777777" w:rsidTr="00A21CBD">
        <w:tc>
          <w:tcPr>
            <w:tcW w:w="4678" w:type="dxa"/>
          </w:tcPr>
          <w:p w14:paraId="3DD78233" w14:textId="77777777" w:rsidR="00457D15" w:rsidRPr="002A30AD" w:rsidRDefault="00457D15" w:rsidP="00457D15">
            <w:pPr>
              <w:pStyle w:val="aff7"/>
              <w:spacing w:before="0" w:beforeAutospacing="0" w:after="0" w:afterAutospacing="0"/>
              <w:rPr>
                <w:sz w:val="20"/>
                <w:szCs w:val="20"/>
              </w:rPr>
            </w:pPr>
            <w:r w:rsidRPr="002A30AD">
              <w:rPr>
                <w:sz w:val="20"/>
                <w:szCs w:val="20"/>
              </w:rPr>
              <w:t>Контактное лицо собственника/арендатора</w:t>
            </w:r>
          </w:p>
        </w:tc>
        <w:tc>
          <w:tcPr>
            <w:tcW w:w="5245" w:type="dxa"/>
          </w:tcPr>
          <w:p w14:paraId="0FAAA603" w14:textId="77777777" w:rsidR="00457D15" w:rsidRPr="002A30AD" w:rsidRDefault="00457D15" w:rsidP="00457D15">
            <w:pPr>
              <w:pStyle w:val="aff7"/>
              <w:spacing w:before="0" w:beforeAutospacing="0" w:after="0" w:afterAutospacing="0"/>
              <w:jc w:val="center"/>
              <w:rPr>
                <w:sz w:val="20"/>
                <w:szCs w:val="20"/>
              </w:rPr>
            </w:pPr>
            <w:r w:rsidRPr="002A30AD">
              <w:rPr>
                <w:sz w:val="20"/>
                <w:szCs w:val="20"/>
              </w:rPr>
              <w:t>-</w:t>
            </w:r>
          </w:p>
        </w:tc>
      </w:tr>
      <w:tr w:rsidR="00457D15" w:rsidRPr="002A30AD" w14:paraId="4DB48809" w14:textId="77777777" w:rsidTr="00A21CBD">
        <w:tc>
          <w:tcPr>
            <w:tcW w:w="4678" w:type="dxa"/>
          </w:tcPr>
          <w:p w14:paraId="07BB5D78" w14:textId="77777777" w:rsidR="00457D15" w:rsidRPr="002A30AD" w:rsidRDefault="00457D15" w:rsidP="00457D15">
            <w:pPr>
              <w:pStyle w:val="aff7"/>
              <w:spacing w:before="0" w:beforeAutospacing="0" w:after="0" w:afterAutospacing="0"/>
              <w:rPr>
                <w:sz w:val="20"/>
                <w:szCs w:val="20"/>
              </w:rPr>
            </w:pPr>
            <w:r w:rsidRPr="002A30AD">
              <w:rPr>
                <w:sz w:val="20"/>
                <w:szCs w:val="20"/>
              </w:rPr>
              <w:t>Условия предоставления площадки в пользование</w:t>
            </w:r>
          </w:p>
        </w:tc>
        <w:tc>
          <w:tcPr>
            <w:tcW w:w="5245" w:type="dxa"/>
          </w:tcPr>
          <w:p w14:paraId="39FD83C2" w14:textId="77777777" w:rsidR="00457D15" w:rsidRPr="002A30AD" w:rsidRDefault="00457D15" w:rsidP="00457D15">
            <w:pPr>
              <w:pStyle w:val="aff7"/>
              <w:spacing w:before="0" w:beforeAutospacing="0" w:after="0" w:afterAutospacing="0"/>
              <w:jc w:val="center"/>
              <w:rPr>
                <w:sz w:val="20"/>
                <w:szCs w:val="20"/>
              </w:rPr>
            </w:pPr>
            <w:r w:rsidRPr="002A30AD">
              <w:rPr>
                <w:sz w:val="20"/>
                <w:szCs w:val="20"/>
              </w:rPr>
              <w:t>-</w:t>
            </w:r>
          </w:p>
        </w:tc>
      </w:tr>
      <w:tr w:rsidR="00457D15" w:rsidRPr="002A30AD" w14:paraId="38D5D0F5" w14:textId="77777777" w:rsidTr="00A21CBD">
        <w:tc>
          <w:tcPr>
            <w:tcW w:w="4678" w:type="dxa"/>
          </w:tcPr>
          <w:p w14:paraId="21D3A3F4" w14:textId="77777777" w:rsidR="00457D15" w:rsidRPr="002A30AD" w:rsidRDefault="00457D15" w:rsidP="00457D15">
            <w:pPr>
              <w:pStyle w:val="aff7"/>
              <w:spacing w:before="0" w:beforeAutospacing="0" w:after="0" w:afterAutospacing="0"/>
              <w:rPr>
                <w:sz w:val="20"/>
                <w:szCs w:val="20"/>
              </w:rPr>
            </w:pPr>
            <w:r w:rsidRPr="002A30AD">
              <w:rPr>
                <w:sz w:val="20"/>
                <w:szCs w:val="20"/>
              </w:rPr>
              <w:t>Кадастровый номер</w:t>
            </w:r>
          </w:p>
        </w:tc>
        <w:tc>
          <w:tcPr>
            <w:tcW w:w="5245" w:type="dxa"/>
          </w:tcPr>
          <w:p w14:paraId="4F458395" w14:textId="77777777" w:rsidR="00457D15" w:rsidRPr="002A30AD" w:rsidRDefault="00457D15" w:rsidP="00457D15">
            <w:pPr>
              <w:pStyle w:val="aff7"/>
              <w:spacing w:before="0" w:beforeAutospacing="0" w:after="0" w:afterAutospacing="0"/>
              <w:rPr>
                <w:sz w:val="20"/>
                <w:szCs w:val="20"/>
              </w:rPr>
            </w:pPr>
            <w:r w:rsidRPr="002A30AD">
              <w:rPr>
                <w:sz w:val="20"/>
                <w:szCs w:val="20"/>
              </w:rPr>
              <w:t>29:01:000000:1</w:t>
            </w:r>
          </w:p>
        </w:tc>
      </w:tr>
      <w:tr w:rsidR="00457D15" w:rsidRPr="002A30AD" w14:paraId="7C55F4F5" w14:textId="77777777" w:rsidTr="00A21CBD">
        <w:tc>
          <w:tcPr>
            <w:tcW w:w="4678" w:type="dxa"/>
          </w:tcPr>
          <w:p w14:paraId="7DBE1B12" w14:textId="77777777" w:rsidR="00457D15" w:rsidRPr="002A30AD" w:rsidRDefault="00457D15" w:rsidP="00457D15">
            <w:pPr>
              <w:pStyle w:val="aff7"/>
              <w:spacing w:before="0" w:beforeAutospacing="0" w:after="0" w:afterAutospacing="0"/>
              <w:rPr>
                <w:sz w:val="20"/>
                <w:szCs w:val="20"/>
              </w:rPr>
            </w:pPr>
            <w:r w:rsidRPr="002A30AD">
              <w:rPr>
                <w:sz w:val="20"/>
                <w:szCs w:val="20"/>
              </w:rPr>
              <w:t>Целевое назначение (категория)</w:t>
            </w:r>
          </w:p>
        </w:tc>
        <w:tc>
          <w:tcPr>
            <w:tcW w:w="5245" w:type="dxa"/>
          </w:tcPr>
          <w:p w14:paraId="01217A1A" w14:textId="77777777" w:rsidR="00457D15" w:rsidRPr="002A30AD" w:rsidRDefault="00457D15" w:rsidP="00457D15">
            <w:pPr>
              <w:pStyle w:val="aff7"/>
              <w:spacing w:before="0" w:beforeAutospacing="0" w:after="0" w:afterAutospacing="0"/>
              <w:jc w:val="center"/>
              <w:rPr>
                <w:sz w:val="20"/>
                <w:szCs w:val="20"/>
              </w:rPr>
            </w:pPr>
            <w:r w:rsidRPr="002A30AD">
              <w:rPr>
                <w:sz w:val="20"/>
                <w:szCs w:val="20"/>
              </w:rPr>
              <w:t>-</w:t>
            </w:r>
          </w:p>
        </w:tc>
      </w:tr>
      <w:tr w:rsidR="00457D15" w:rsidRPr="002A30AD" w14:paraId="4F93D977" w14:textId="77777777" w:rsidTr="00A21CBD">
        <w:tc>
          <w:tcPr>
            <w:tcW w:w="4678" w:type="dxa"/>
          </w:tcPr>
          <w:p w14:paraId="08A36015" w14:textId="77777777" w:rsidR="00457D15" w:rsidRPr="002A30AD" w:rsidRDefault="00457D15" w:rsidP="00457D15">
            <w:pPr>
              <w:pStyle w:val="aff7"/>
              <w:spacing w:before="0" w:beforeAutospacing="0" w:after="0" w:afterAutospacing="0"/>
              <w:rPr>
                <w:sz w:val="20"/>
                <w:szCs w:val="20"/>
              </w:rPr>
            </w:pPr>
            <w:r w:rsidRPr="002A30AD">
              <w:rPr>
                <w:sz w:val="20"/>
                <w:szCs w:val="20"/>
              </w:rPr>
              <w:t>Межевание земельного участка</w:t>
            </w:r>
          </w:p>
        </w:tc>
        <w:tc>
          <w:tcPr>
            <w:tcW w:w="5245" w:type="dxa"/>
          </w:tcPr>
          <w:p w14:paraId="7EA9B50E" w14:textId="77777777" w:rsidR="00457D15" w:rsidRPr="002A30AD" w:rsidRDefault="00457D15" w:rsidP="00457D15">
            <w:pPr>
              <w:pStyle w:val="aff7"/>
              <w:spacing w:before="0" w:beforeAutospacing="0" w:after="0" w:afterAutospacing="0"/>
              <w:rPr>
                <w:sz w:val="20"/>
                <w:szCs w:val="20"/>
              </w:rPr>
            </w:pPr>
            <w:r w:rsidRPr="002A30AD">
              <w:rPr>
                <w:sz w:val="20"/>
                <w:szCs w:val="20"/>
              </w:rPr>
              <w:t>не производилось</w:t>
            </w:r>
          </w:p>
        </w:tc>
      </w:tr>
      <w:tr w:rsidR="00457D15" w:rsidRPr="002A30AD" w14:paraId="2550DCF8" w14:textId="77777777" w:rsidTr="00A21CBD">
        <w:tc>
          <w:tcPr>
            <w:tcW w:w="4678" w:type="dxa"/>
          </w:tcPr>
          <w:p w14:paraId="760A7BF9" w14:textId="77777777" w:rsidR="00457D15" w:rsidRPr="002A30AD" w:rsidRDefault="00457D15" w:rsidP="00457D15">
            <w:pPr>
              <w:pStyle w:val="aff7"/>
              <w:spacing w:before="0" w:beforeAutospacing="0" w:after="0" w:afterAutospacing="0"/>
              <w:rPr>
                <w:sz w:val="20"/>
                <w:szCs w:val="20"/>
              </w:rPr>
            </w:pPr>
            <w:r w:rsidRPr="002A30AD">
              <w:rPr>
                <w:sz w:val="20"/>
                <w:szCs w:val="20"/>
              </w:rPr>
              <w:t>Обременения, в т.ч. сервитуты</w:t>
            </w:r>
          </w:p>
        </w:tc>
        <w:tc>
          <w:tcPr>
            <w:tcW w:w="5245" w:type="dxa"/>
          </w:tcPr>
          <w:p w14:paraId="0B43062F" w14:textId="77777777" w:rsidR="00457D15" w:rsidRPr="002A30AD" w:rsidRDefault="00457D15" w:rsidP="00457D15">
            <w:pPr>
              <w:pStyle w:val="aff7"/>
              <w:spacing w:before="0" w:beforeAutospacing="0" w:after="0" w:afterAutospacing="0"/>
              <w:jc w:val="center"/>
              <w:rPr>
                <w:sz w:val="20"/>
                <w:szCs w:val="20"/>
              </w:rPr>
            </w:pPr>
            <w:r w:rsidRPr="002A30AD">
              <w:rPr>
                <w:sz w:val="20"/>
                <w:szCs w:val="20"/>
              </w:rPr>
              <w:t>-</w:t>
            </w:r>
          </w:p>
        </w:tc>
      </w:tr>
    </w:tbl>
    <w:p w14:paraId="2A39C9CC" w14:textId="77777777" w:rsidR="00457D15" w:rsidRPr="002A30AD" w:rsidRDefault="00457D15" w:rsidP="00457D15">
      <w:pPr>
        <w:pStyle w:val="aff7"/>
        <w:spacing w:before="0" w:beforeAutospacing="0" w:after="0" w:afterAutospacing="0"/>
        <w:jc w:val="center"/>
        <w:rPr>
          <w:b/>
          <w:sz w:val="20"/>
          <w:szCs w:val="20"/>
        </w:rPr>
      </w:pPr>
      <w:r w:rsidRPr="002A30AD">
        <w:rPr>
          <w:b/>
          <w:sz w:val="20"/>
          <w:szCs w:val="20"/>
          <w:lang w:val="en-US"/>
        </w:rPr>
        <w:t>IV</w:t>
      </w:r>
      <w:r w:rsidRPr="002A30AD">
        <w:rPr>
          <w:b/>
          <w:sz w:val="20"/>
          <w:szCs w:val="20"/>
        </w:rPr>
        <w:t>.Основные параметры зданий и сооружений, расположенных на площадке</w:t>
      </w:r>
    </w:p>
    <w:p w14:paraId="05FF5754" w14:textId="77777777" w:rsidR="00457D15" w:rsidRPr="002A30AD" w:rsidRDefault="00457D15" w:rsidP="00457D15">
      <w:pPr>
        <w:pStyle w:val="aff7"/>
        <w:tabs>
          <w:tab w:val="left" w:pos="4111"/>
          <w:tab w:val="left" w:pos="4395"/>
        </w:tabs>
        <w:spacing w:before="0" w:beforeAutospacing="0" w:after="0" w:afterAutospacing="0"/>
        <w:ind w:left="720"/>
        <w:rPr>
          <w:b/>
          <w:sz w:val="20"/>
          <w:szCs w:val="20"/>
        </w:rPr>
      </w:pPr>
      <w:r w:rsidRPr="002A30AD">
        <w:rPr>
          <w:b/>
          <w:sz w:val="20"/>
          <w:szCs w:val="20"/>
        </w:rPr>
        <w:t xml:space="preserve">                                                                       Объект № 1</w:t>
      </w:r>
    </w:p>
    <w:p w14:paraId="2FC5D82E" w14:textId="77777777" w:rsidR="00457D15" w:rsidRPr="002A30AD" w:rsidRDefault="00457D15" w:rsidP="00457D15">
      <w:pPr>
        <w:pStyle w:val="aff7"/>
        <w:tabs>
          <w:tab w:val="left" w:pos="3402"/>
          <w:tab w:val="left" w:pos="3686"/>
        </w:tabs>
        <w:spacing w:before="0" w:beforeAutospacing="0" w:after="0" w:afterAutospacing="0"/>
        <w:ind w:left="720"/>
        <w:rPr>
          <w:b/>
          <w:sz w:val="20"/>
          <w:szCs w:val="20"/>
        </w:rPr>
      </w:pPr>
      <w:r w:rsidRPr="002A30AD">
        <w:rPr>
          <w:b/>
          <w:sz w:val="20"/>
          <w:szCs w:val="20"/>
        </w:rPr>
        <w:t xml:space="preserve">                                                        Здание цеха лесопиления</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5245"/>
      </w:tblGrid>
      <w:tr w:rsidR="00457D15" w:rsidRPr="002A30AD" w14:paraId="515191E3" w14:textId="77777777" w:rsidTr="00A21CBD">
        <w:tc>
          <w:tcPr>
            <w:tcW w:w="4678" w:type="dxa"/>
          </w:tcPr>
          <w:p w14:paraId="54032C0F" w14:textId="77777777" w:rsidR="00457D15" w:rsidRPr="002A30AD" w:rsidRDefault="00457D15" w:rsidP="00457D15">
            <w:pPr>
              <w:pStyle w:val="aff7"/>
              <w:spacing w:before="0" w:beforeAutospacing="0" w:after="0" w:afterAutospacing="0"/>
              <w:rPr>
                <w:sz w:val="20"/>
                <w:szCs w:val="20"/>
              </w:rPr>
            </w:pPr>
            <w:r w:rsidRPr="002A30AD">
              <w:rPr>
                <w:sz w:val="20"/>
                <w:szCs w:val="20"/>
              </w:rPr>
              <w:t>Тип (конструкция)</w:t>
            </w:r>
          </w:p>
        </w:tc>
        <w:tc>
          <w:tcPr>
            <w:tcW w:w="5245" w:type="dxa"/>
          </w:tcPr>
          <w:p w14:paraId="18BE2301" w14:textId="77777777" w:rsidR="00457D15" w:rsidRPr="002A30AD" w:rsidRDefault="00457D15" w:rsidP="00457D15">
            <w:pPr>
              <w:pStyle w:val="aff7"/>
              <w:spacing w:before="0" w:beforeAutospacing="0" w:after="0" w:afterAutospacing="0"/>
              <w:rPr>
                <w:sz w:val="20"/>
                <w:szCs w:val="20"/>
              </w:rPr>
            </w:pPr>
            <w:r w:rsidRPr="002A30AD">
              <w:rPr>
                <w:sz w:val="20"/>
                <w:szCs w:val="20"/>
              </w:rPr>
              <w:t>Здание представляет объект из бетонных панелей</w:t>
            </w:r>
          </w:p>
        </w:tc>
      </w:tr>
      <w:tr w:rsidR="00457D15" w:rsidRPr="002A30AD" w14:paraId="494E6AA3" w14:textId="77777777" w:rsidTr="00A21CBD">
        <w:tc>
          <w:tcPr>
            <w:tcW w:w="4678" w:type="dxa"/>
          </w:tcPr>
          <w:p w14:paraId="415697F8" w14:textId="77777777" w:rsidR="00457D15" w:rsidRPr="002A30AD" w:rsidRDefault="00457D15" w:rsidP="00457D15">
            <w:pPr>
              <w:pStyle w:val="aff7"/>
              <w:spacing w:before="0" w:beforeAutospacing="0" w:after="0" w:afterAutospacing="0"/>
              <w:rPr>
                <w:sz w:val="20"/>
                <w:szCs w:val="20"/>
              </w:rPr>
            </w:pPr>
            <w:r w:rsidRPr="002A30AD">
              <w:rPr>
                <w:sz w:val="20"/>
                <w:szCs w:val="20"/>
              </w:rPr>
              <w:t>Длина, м</w:t>
            </w:r>
          </w:p>
        </w:tc>
        <w:tc>
          <w:tcPr>
            <w:tcW w:w="5245" w:type="dxa"/>
          </w:tcPr>
          <w:p w14:paraId="3210CB27" w14:textId="77777777" w:rsidR="00457D15" w:rsidRPr="002A30AD" w:rsidRDefault="00457D15" w:rsidP="00457D15">
            <w:pPr>
              <w:pStyle w:val="aff7"/>
              <w:spacing w:before="0" w:beforeAutospacing="0" w:after="0" w:afterAutospacing="0"/>
              <w:rPr>
                <w:sz w:val="20"/>
                <w:szCs w:val="20"/>
              </w:rPr>
            </w:pPr>
            <w:r w:rsidRPr="002A30AD">
              <w:rPr>
                <w:sz w:val="20"/>
                <w:szCs w:val="20"/>
              </w:rPr>
              <w:t>60</w:t>
            </w:r>
          </w:p>
        </w:tc>
      </w:tr>
      <w:tr w:rsidR="00457D15" w:rsidRPr="002A30AD" w14:paraId="314E5F68" w14:textId="77777777" w:rsidTr="00A21CBD">
        <w:tc>
          <w:tcPr>
            <w:tcW w:w="4678" w:type="dxa"/>
          </w:tcPr>
          <w:p w14:paraId="605DD664" w14:textId="77777777" w:rsidR="00457D15" w:rsidRPr="002A30AD" w:rsidRDefault="00457D15" w:rsidP="00457D15">
            <w:pPr>
              <w:pStyle w:val="aff7"/>
              <w:spacing w:before="0" w:beforeAutospacing="0" w:after="0" w:afterAutospacing="0"/>
              <w:rPr>
                <w:sz w:val="20"/>
                <w:szCs w:val="20"/>
              </w:rPr>
            </w:pPr>
            <w:r w:rsidRPr="002A30AD">
              <w:rPr>
                <w:sz w:val="20"/>
                <w:szCs w:val="20"/>
              </w:rPr>
              <w:t>Ширина, м</w:t>
            </w:r>
          </w:p>
        </w:tc>
        <w:tc>
          <w:tcPr>
            <w:tcW w:w="5245" w:type="dxa"/>
          </w:tcPr>
          <w:p w14:paraId="0AF698BE" w14:textId="77777777" w:rsidR="00457D15" w:rsidRPr="002A30AD" w:rsidRDefault="00457D15" w:rsidP="00457D15">
            <w:pPr>
              <w:pStyle w:val="aff7"/>
              <w:spacing w:before="0" w:beforeAutospacing="0" w:after="0" w:afterAutospacing="0"/>
              <w:rPr>
                <w:sz w:val="20"/>
                <w:szCs w:val="20"/>
              </w:rPr>
            </w:pPr>
            <w:r w:rsidRPr="002A30AD">
              <w:rPr>
                <w:sz w:val="20"/>
                <w:szCs w:val="20"/>
              </w:rPr>
              <w:t>12</w:t>
            </w:r>
          </w:p>
        </w:tc>
      </w:tr>
      <w:tr w:rsidR="00457D15" w:rsidRPr="002A30AD" w14:paraId="0073E451" w14:textId="77777777" w:rsidTr="00A21CBD">
        <w:tc>
          <w:tcPr>
            <w:tcW w:w="4678" w:type="dxa"/>
          </w:tcPr>
          <w:p w14:paraId="26AEDCF8" w14:textId="77777777" w:rsidR="00457D15" w:rsidRPr="002A30AD" w:rsidRDefault="00457D15" w:rsidP="00457D15">
            <w:pPr>
              <w:pStyle w:val="aff7"/>
              <w:spacing w:before="0" w:beforeAutospacing="0" w:after="0" w:afterAutospacing="0"/>
              <w:rPr>
                <w:sz w:val="20"/>
                <w:szCs w:val="20"/>
              </w:rPr>
            </w:pPr>
            <w:r w:rsidRPr="002A30AD">
              <w:rPr>
                <w:sz w:val="20"/>
                <w:szCs w:val="20"/>
              </w:rPr>
              <w:t>Высота, м</w:t>
            </w:r>
          </w:p>
        </w:tc>
        <w:tc>
          <w:tcPr>
            <w:tcW w:w="5245" w:type="dxa"/>
          </w:tcPr>
          <w:p w14:paraId="1D5FD4D0" w14:textId="77777777" w:rsidR="00457D15" w:rsidRPr="002A30AD" w:rsidRDefault="00457D15" w:rsidP="00457D15">
            <w:pPr>
              <w:pStyle w:val="aff7"/>
              <w:spacing w:before="0" w:beforeAutospacing="0" w:after="0" w:afterAutospacing="0"/>
              <w:rPr>
                <w:sz w:val="20"/>
                <w:szCs w:val="20"/>
              </w:rPr>
            </w:pPr>
            <w:r w:rsidRPr="002A30AD">
              <w:rPr>
                <w:sz w:val="20"/>
                <w:szCs w:val="20"/>
              </w:rPr>
              <w:t>17</w:t>
            </w:r>
          </w:p>
        </w:tc>
      </w:tr>
      <w:tr w:rsidR="00457D15" w:rsidRPr="002A30AD" w14:paraId="331FD9C8" w14:textId="77777777" w:rsidTr="00A21CBD">
        <w:tc>
          <w:tcPr>
            <w:tcW w:w="4678" w:type="dxa"/>
          </w:tcPr>
          <w:p w14:paraId="790AA61A" w14:textId="77777777" w:rsidR="00457D15" w:rsidRPr="002A30AD" w:rsidRDefault="00457D15" w:rsidP="00457D15">
            <w:pPr>
              <w:pStyle w:val="aff7"/>
              <w:spacing w:before="0" w:beforeAutospacing="0" w:after="0" w:afterAutospacing="0"/>
              <w:rPr>
                <w:sz w:val="20"/>
                <w:szCs w:val="20"/>
              </w:rPr>
            </w:pPr>
            <w:r w:rsidRPr="002A30AD">
              <w:rPr>
                <w:sz w:val="20"/>
                <w:szCs w:val="20"/>
              </w:rPr>
              <w:lastRenderedPageBreak/>
              <w:t xml:space="preserve">Площадь, </w:t>
            </w:r>
            <w:proofErr w:type="gramStart"/>
            <w:r w:rsidRPr="002A30AD">
              <w:rPr>
                <w:sz w:val="20"/>
                <w:szCs w:val="20"/>
              </w:rPr>
              <w:t>кв.м</w:t>
            </w:r>
            <w:proofErr w:type="gramEnd"/>
          </w:p>
        </w:tc>
        <w:tc>
          <w:tcPr>
            <w:tcW w:w="5245" w:type="dxa"/>
          </w:tcPr>
          <w:p w14:paraId="289339DF" w14:textId="77777777" w:rsidR="00457D15" w:rsidRPr="002A30AD" w:rsidRDefault="00457D15" w:rsidP="00457D15">
            <w:pPr>
              <w:pStyle w:val="aff7"/>
              <w:spacing w:before="0" w:beforeAutospacing="0" w:after="0" w:afterAutospacing="0"/>
              <w:rPr>
                <w:sz w:val="20"/>
                <w:szCs w:val="20"/>
              </w:rPr>
            </w:pPr>
            <w:r w:rsidRPr="002A30AD">
              <w:rPr>
                <w:sz w:val="20"/>
                <w:szCs w:val="20"/>
              </w:rPr>
              <w:t>720</w:t>
            </w:r>
          </w:p>
        </w:tc>
      </w:tr>
      <w:tr w:rsidR="00457D15" w:rsidRPr="002A30AD" w14:paraId="74175612" w14:textId="77777777" w:rsidTr="00A21CBD">
        <w:tc>
          <w:tcPr>
            <w:tcW w:w="4678" w:type="dxa"/>
          </w:tcPr>
          <w:p w14:paraId="67F2A937" w14:textId="77777777" w:rsidR="00457D15" w:rsidRPr="002A30AD" w:rsidRDefault="00457D15" w:rsidP="00457D15">
            <w:pPr>
              <w:pStyle w:val="aff7"/>
              <w:spacing w:before="0" w:beforeAutospacing="0" w:after="0" w:afterAutospacing="0"/>
              <w:rPr>
                <w:sz w:val="20"/>
                <w:szCs w:val="20"/>
              </w:rPr>
            </w:pPr>
            <w:r w:rsidRPr="002A30AD">
              <w:rPr>
                <w:sz w:val="20"/>
                <w:szCs w:val="20"/>
              </w:rPr>
              <w:t>Этажность</w:t>
            </w:r>
          </w:p>
        </w:tc>
        <w:tc>
          <w:tcPr>
            <w:tcW w:w="5245" w:type="dxa"/>
          </w:tcPr>
          <w:p w14:paraId="6352A1D5" w14:textId="77777777" w:rsidR="00457D15" w:rsidRPr="002A30AD" w:rsidRDefault="00457D15" w:rsidP="00457D15">
            <w:pPr>
              <w:pStyle w:val="aff7"/>
              <w:spacing w:before="0" w:beforeAutospacing="0" w:after="0" w:afterAutospacing="0"/>
              <w:rPr>
                <w:sz w:val="20"/>
                <w:szCs w:val="20"/>
              </w:rPr>
            </w:pPr>
            <w:r w:rsidRPr="002A30AD">
              <w:rPr>
                <w:sz w:val="20"/>
                <w:szCs w:val="20"/>
              </w:rPr>
              <w:t>1</w:t>
            </w:r>
          </w:p>
        </w:tc>
      </w:tr>
      <w:tr w:rsidR="00457D15" w:rsidRPr="002A30AD" w14:paraId="64872C4C" w14:textId="77777777" w:rsidTr="00A21CBD">
        <w:tc>
          <w:tcPr>
            <w:tcW w:w="4678" w:type="dxa"/>
          </w:tcPr>
          <w:p w14:paraId="3E4DEDBF" w14:textId="77777777" w:rsidR="00457D15" w:rsidRPr="002A30AD" w:rsidRDefault="00457D15" w:rsidP="00457D15">
            <w:pPr>
              <w:pStyle w:val="aff7"/>
              <w:spacing w:before="0" w:beforeAutospacing="0" w:after="0" w:afterAutospacing="0"/>
              <w:rPr>
                <w:sz w:val="20"/>
                <w:szCs w:val="20"/>
              </w:rPr>
            </w:pPr>
            <w:r w:rsidRPr="002A30AD">
              <w:rPr>
                <w:sz w:val="20"/>
                <w:szCs w:val="20"/>
              </w:rPr>
              <w:t>Высота этажа, м</w:t>
            </w:r>
          </w:p>
        </w:tc>
        <w:tc>
          <w:tcPr>
            <w:tcW w:w="5245" w:type="dxa"/>
          </w:tcPr>
          <w:p w14:paraId="4EA67FF1" w14:textId="77777777" w:rsidR="00457D15" w:rsidRPr="002A30AD" w:rsidRDefault="00457D15" w:rsidP="00457D15">
            <w:pPr>
              <w:pStyle w:val="aff7"/>
              <w:spacing w:before="0" w:beforeAutospacing="0" w:after="0" w:afterAutospacing="0"/>
              <w:rPr>
                <w:sz w:val="20"/>
                <w:szCs w:val="20"/>
              </w:rPr>
            </w:pPr>
            <w:r w:rsidRPr="002A30AD">
              <w:rPr>
                <w:sz w:val="20"/>
                <w:szCs w:val="20"/>
              </w:rPr>
              <w:t>-</w:t>
            </w:r>
          </w:p>
        </w:tc>
      </w:tr>
      <w:tr w:rsidR="00457D15" w:rsidRPr="002A30AD" w14:paraId="5E19C003" w14:textId="77777777" w:rsidTr="00A21CBD">
        <w:tc>
          <w:tcPr>
            <w:tcW w:w="4678" w:type="dxa"/>
          </w:tcPr>
          <w:p w14:paraId="30BB4118" w14:textId="77777777" w:rsidR="00457D15" w:rsidRPr="002A30AD" w:rsidRDefault="00457D15" w:rsidP="00457D15">
            <w:pPr>
              <w:pStyle w:val="aff7"/>
              <w:spacing w:before="0" w:beforeAutospacing="0" w:after="0" w:afterAutospacing="0"/>
              <w:rPr>
                <w:sz w:val="20"/>
                <w:szCs w:val="20"/>
              </w:rPr>
            </w:pPr>
            <w:r w:rsidRPr="002A30AD">
              <w:rPr>
                <w:sz w:val="20"/>
                <w:szCs w:val="20"/>
              </w:rPr>
              <w:t>Год постройки</w:t>
            </w:r>
          </w:p>
        </w:tc>
        <w:tc>
          <w:tcPr>
            <w:tcW w:w="5245" w:type="dxa"/>
          </w:tcPr>
          <w:p w14:paraId="1ABCF543" w14:textId="77777777" w:rsidR="00457D15" w:rsidRPr="002A30AD" w:rsidRDefault="00457D15" w:rsidP="00457D15">
            <w:pPr>
              <w:pStyle w:val="aff7"/>
              <w:spacing w:before="0" w:beforeAutospacing="0" w:after="0" w:afterAutospacing="0"/>
              <w:rPr>
                <w:sz w:val="20"/>
                <w:szCs w:val="20"/>
              </w:rPr>
            </w:pPr>
            <w:r w:rsidRPr="002A30AD">
              <w:rPr>
                <w:sz w:val="20"/>
                <w:szCs w:val="20"/>
              </w:rPr>
              <w:t>1979</w:t>
            </w:r>
          </w:p>
        </w:tc>
      </w:tr>
      <w:tr w:rsidR="00457D15" w:rsidRPr="002A30AD" w14:paraId="10C940EE" w14:textId="77777777" w:rsidTr="00A21CBD">
        <w:tc>
          <w:tcPr>
            <w:tcW w:w="4678" w:type="dxa"/>
          </w:tcPr>
          <w:p w14:paraId="1CE82788" w14:textId="77777777" w:rsidR="00457D15" w:rsidRPr="002A30AD" w:rsidRDefault="00457D15" w:rsidP="00457D15">
            <w:pPr>
              <w:pStyle w:val="aff7"/>
              <w:spacing w:before="0" w:beforeAutospacing="0" w:after="0" w:afterAutospacing="0"/>
              <w:rPr>
                <w:sz w:val="20"/>
                <w:szCs w:val="20"/>
              </w:rPr>
            </w:pPr>
            <w:r w:rsidRPr="002A30AD">
              <w:rPr>
                <w:sz w:val="20"/>
                <w:szCs w:val="20"/>
              </w:rPr>
              <w:t>Степень износа (%)</w:t>
            </w:r>
          </w:p>
        </w:tc>
        <w:tc>
          <w:tcPr>
            <w:tcW w:w="5245" w:type="dxa"/>
          </w:tcPr>
          <w:p w14:paraId="11414A3A" w14:textId="77777777" w:rsidR="00457D15" w:rsidRPr="002A30AD" w:rsidRDefault="00457D15" w:rsidP="00457D15">
            <w:pPr>
              <w:pStyle w:val="aff7"/>
              <w:spacing w:before="0" w:beforeAutospacing="0" w:after="0" w:afterAutospacing="0"/>
              <w:rPr>
                <w:sz w:val="20"/>
                <w:szCs w:val="20"/>
              </w:rPr>
            </w:pPr>
            <w:r w:rsidRPr="002A30AD">
              <w:rPr>
                <w:sz w:val="20"/>
                <w:szCs w:val="20"/>
              </w:rPr>
              <w:t>50</w:t>
            </w:r>
          </w:p>
        </w:tc>
      </w:tr>
      <w:tr w:rsidR="00457D15" w:rsidRPr="002A30AD" w14:paraId="27417D21" w14:textId="77777777" w:rsidTr="00A21CBD">
        <w:tc>
          <w:tcPr>
            <w:tcW w:w="4678" w:type="dxa"/>
          </w:tcPr>
          <w:p w14:paraId="13CCA43C" w14:textId="77777777" w:rsidR="00457D15" w:rsidRPr="002A30AD" w:rsidRDefault="00457D15" w:rsidP="00457D15">
            <w:pPr>
              <w:pStyle w:val="aff7"/>
              <w:spacing w:before="0" w:beforeAutospacing="0" w:after="0" w:afterAutospacing="0"/>
              <w:rPr>
                <w:sz w:val="20"/>
                <w:szCs w:val="20"/>
              </w:rPr>
            </w:pPr>
            <w:r w:rsidRPr="002A30AD">
              <w:rPr>
                <w:sz w:val="20"/>
                <w:szCs w:val="20"/>
              </w:rPr>
              <w:t>Возможность расширения</w:t>
            </w:r>
          </w:p>
        </w:tc>
        <w:tc>
          <w:tcPr>
            <w:tcW w:w="5245" w:type="dxa"/>
          </w:tcPr>
          <w:p w14:paraId="2CC546FF" w14:textId="77777777" w:rsidR="00457D15" w:rsidRPr="002A30AD" w:rsidRDefault="00457D15" w:rsidP="00457D15">
            <w:pPr>
              <w:pStyle w:val="aff7"/>
              <w:spacing w:before="0" w:beforeAutospacing="0" w:after="0" w:afterAutospacing="0"/>
              <w:rPr>
                <w:sz w:val="20"/>
                <w:szCs w:val="20"/>
              </w:rPr>
            </w:pPr>
            <w:r w:rsidRPr="002A30AD">
              <w:rPr>
                <w:sz w:val="20"/>
                <w:szCs w:val="20"/>
              </w:rPr>
              <w:t>имеется</w:t>
            </w:r>
          </w:p>
        </w:tc>
      </w:tr>
      <w:tr w:rsidR="00457D15" w:rsidRPr="002A30AD" w14:paraId="00746056" w14:textId="77777777" w:rsidTr="00A21CBD">
        <w:tc>
          <w:tcPr>
            <w:tcW w:w="4678" w:type="dxa"/>
          </w:tcPr>
          <w:p w14:paraId="166A2253" w14:textId="77777777" w:rsidR="00457D15" w:rsidRPr="002A30AD" w:rsidRDefault="00457D15" w:rsidP="00457D15">
            <w:pPr>
              <w:pStyle w:val="aff7"/>
              <w:spacing w:before="0" w:beforeAutospacing="0" w:after="0" w:afterAutospacing="0"/>
              <w:rPr>
                <w:sz w:val="20"/>
                <w:szCs w:val="20"/>
              </w:rPr>
            </w:pPr>
            <w:r w:rsidRPr="002A30AD">
              <w:rPr>
                <w:sz w:val="20"/>
                <w:szCs w:val="20"/>
              </w:rPr>
              <w:t>Документ, содержащий технические характеристики объекта</w:t>
            </w:r>
          </w:p>
        </w:tc>
        <w:tc>
          <w:tcPr>
            <w:tcW w:w="5245" w:type="dxa"/>
          </w:tcPr>
          <w:p w14:paraId="00B37AA3" w14:textId="77777777" w:rsidR="00457D15" w:rsidRPr="002A30AD" w:rsidRDefault="00457D15" w:rsidP="00457D15">
            <w:pPr>
              <w:pStyle w:val="aff7"/>
              <w:spacing w:before="0" w:beforeAutospacing="0" w:after="0" w:afterAutospacing="0"/>
              <w:rPr>
                <w:sz w:val="20"/>
                <w:szCs w:val="20"/>
              </w:rPr>
            </w:pPr>
            <w:r w:rsidRPr="002A30AD">
              <w:rPr>
                <w:sz w:val="20"/>
                <w:szCs w:val="20"/>
              </w:rPr>
              <w:t>нет</w:t>
            </w:r>
          </w:p>
        </w:tc>
      </w:tr>
    </w:tbl>
    <w:p w14:paraId="0BA081AA" w14:textId="77777777" w:rsidR="00457D15" w:rsidRPr="002A30AD" w:rsidRDefault="00457D15" w:rsidP="00457D15">
      <w:pPr>
        <w:pStyle w:val="aff7"/>
        <w:spacing w:before="0" w:beforeAutospacing="0" w:after="0" w:afterAutospacing="0"/>
        <w:jc w:val="center"/>
        <w:rPr>
          <w:b/>
          <w:sz w:val="20"/>
          <w:szCs w:val="20"/>
        </w:rPr>
      </w:pPr>
      <w:r w:rsidRPr="002A30AD">
        <w:rPr>
          <w:b/>
          <w:sz w:val="20"/>
          <w:szCs w:val="20"/>
        </w:rPr>
        <w:t>Объект № 2</w:t>
      </w:r>
    </w:p>
    <w:p w14:paraId="279AFB23" w14:textId="77777777" w:rsidR="00457D15" w:rsidRPr="002A30AD" w:rsidRDefault="00457D15" w:rsidP="00457D15">
      <w:pPr>
        <w:pStyle w:val="aff7"/>
        <w:tabs>
          <w:tab w:val="left" w:pos="3402"/>
          <w:tab w:val="left" w:pos="3544"/>
        </w:tabs>
        <w:spacing w:before="0" w:beforeAutospacing="0" w:after="0" w:afterAutospacing="0"/>
        <w:ind w:left="720"/>
        <w:rPr>
          <w:b/>
          <w:sz w:val="20"/>
          <w:szCs w:val="20"/>
        </w:rPr>
      </w:pPr>
      <w:r w:rsidRPr="002A30AD">
        <w:rPr>
          <w:b/>
          <w:sz w:val="20"/>
          <w:szCs w:val="20"/>
        </w:rPr>
        <w:t xml:space="preserve">                                                        Здание цеха лесопиления</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5245"/>
      </w:tblGrid>
      <w:tr w:rsidR="00457D15" w:rsidRPr="002A30AD" w14:paraId="726DA2BB" w14:textId="77777777" w:rsidTr="00A21CBD">
        <w:tc>
          <w:tcPr>
            <w:tcW w:w="4678" w:type="dxa"/>
          </w:tcPr>
          <w:p w14:paraId="7FA12488" w14:textId="77777777" w:rsidR="00457D15" w:rsidRPr="002A30AD" w:rsidRDefault="00457D15" w:rsidP="00457D15">
            <w:pPr>
              <w:pStyle w:val="aff7"/>
              <w:spacing w:before="0" w:beforeAutospacing="0" w:after="0" w:afterAutospacing="0"/>
              <w:rPr>
                <w:sz w:val="20"/>
                <w:szCs w:val="20"/>
              </w:rPr>
            </w:pPr>
            <w:r w:rsidRPr="002A30AD">
              <w:rPr>
                <w:sz w:val="20"/>
                <w:szCs w:val="20"/>
              </w:rPr>
              <w:t>Тип (конструкция)</w:t>
            </w:r>
          </w:p>
        </w:tc>
        <w:tc>
          <w:tcPr>
            <w:tcW w:w="5245" w:type="dxa"/>
          </w:tcPr>
          <w:p w14:paraId="64036CB1" w14:textId="77777777" w:rsidR="00457D15" w:rsidRPr="002A30AD" w:rsidRDefault="00457D15" w:rsidP="00457D15">
            <w:pPr>
              <w:pStyle w:val="aff7"/>
              <w:spacing w:before="0" w:beforeAutospacing="0" w:after="0" w:afterAutospacing="0"/>
              <w:rPr>
                <w:sz w:val="20"/>
                <w:szCs w:val="20"/>
              </w:rPr>
            </w:pPr>
            <w:r w:rsidRPr="002A30AD">
              <w:rPr>
                <w:sz w:val="20"/>
                <w:szCs w:val="20"/>
              </w:rPr>
              <w:t>Здание представляет объект каркасного типа из кирпича и бетонных панелей</w:t>
            </w:r>
          </w:p>
        </w:tc>
      </w:tr>
      <w:tr w:rsidR="00457D15" w:rsidRPr="002A30AD" w14:paraId="383AB9F7" w14:textId="77777777" w:rsidTr="00A21CBD">
        <w:tc>
          <w:tcPr>
            <w:tcW w:w="4678" w:type="dxa"/>
          </w:tcPr>
          <w:p w14:paraId="7308D75E" w14:textId="77777777" w:rsidR="00457D15" w:rsidRPr="002A30AD" w:rsidRDefault="00457D15" w:rsidP="00457D15">
            <w:pPr>
              <w:pStyle w:val="aff7"/>
              <w:spacing w:before="0" w:beforeAutospacing="0" w:after="0" w:afterAutospacing="0"/>
              <w:rPr>
                <w:sz w:val="20"/>
                <w:szCs w:val="20"/>
              </w:rPr>
            </w:pPr>
            <w:r w:rsidRPr="002A30AD">
              <w:rPr>
                <w:sz w:val="20"/>
                <w:szCs w:val="20"/>
              </w:rPr>
              <w:t>Длина, м</w:t>
            </w:r>
          </w:p>
        </w:tc>
        <w:tc>
          <w:tcPr>
            <w:tcW w:w="5245" w:type="dxa"/>
          </w:tcPr>
          <w:p w14:paraId="353B1FAB" w14:textId="77777777" w:rsidR="00457D15" w:rsidRPr="002A30AD" w:rsidRDefault="00457D15" w:rsidP="00457D15">
            <w:pPr>
              <w:pStyle w:val="aff7"/>
              <w:spacing w:before="0" w:beforeAutospacing="0" w:after="0" w:afterAutospacing="0"/>
              <w:rPr>
                <w:sz w:val="20"/>
                <w:szCs w:val="20"/>
              </w:rPr>
            </w:pPr>
            <w:r w:rsidRPr="002A30AD">
              <w:rPr>
                <w:sz w:val="20"/>
                <w:szCs w:val="20"/>
              </w:rPr>
              <w:t>70</w:t>
            </w:r>
          </w:p>
        </w:tc>
      </w:tr>
      <w:tr w:rsidR="00457D15" w:rsidRPr="002A30AD" w14:paraId="15C8944C" w14:textId="77777777" w:rsidTr="00A21CBD">
        <w:tc>
          <w:tcPr>
            <w:tcW w:w="4678" w:type="dxa"/>
          </w:tcPr>
          <w:p w14:paraId="3FFD0036" w14:textId="77777777" w:rsidR="00457D15" w:rsidRPr="002A30AD" w:rsidRDefault="00457D15" w:rsidP="00457D15">
            <w:pPr>
              <w:pStyle w:val="aff7"/>
              <w:spacing w:before="0" w:beforeAutospacing="0" w:after="0" w:afterAutospacing="0"/>
              <w:rPr>
                <w:sz w:val="20"/>
                <w:szCs w:val="20"/>
              </w:rPr>
            </w:pPr>
            <w:r w:rsidRPr="002A30AD">
              <w:rPr>
                <w:sz w:val="20"/>
                <w:szCs w:val="20"/>
              </w:rPr>
              <w:t>Ширина, м</w:t>
            </w:r>
          </w:p>
        </w:tc>
        <w:tc>
          <w:tcPr>
            <w:tcW w:w="5245" w:type="dxa"/>
          </w:tcPr>
          <w:p w14:paraId="67FDFC65" w14:textId="77777777" w:rsidR="00457D15" w:rsidRPr="002A30AD" w:rsidRDefault="00457D15" w:rsidP="00457D15">
            <w:pPr>
              <w:pStyle w:val="aff7"/>
              <w:spacing w:before="0" w:beforeAutospacing="0" w:after="0" w:afterAutospacing="0"/>
              <w:rPr>
                <w:sz w:val="20"/>
                <w:szCs w:val="20"/>
              </w:rPr>
            </w:pPr>
            <w:r w:rsidRPr="002A30AD">
              <w:rPr>
                <w:sz w:val="20"/>
                <w:szCs w:val="20"/>
              </w:rPr>
              <w:t>15</w:t>
            </w:r>
          </w:p>
        </w:tc>
      </w:tr>
      <w:tr w:rsidR="00457D15" w:rsidRPr="002A30AD" w14:paraId="5BA75617" w14:textId="77777777" w:rsidTr="00A21CBD">
        <w:tc>
          <w:tcPr>
            <w:tcW w:w="4678" w:type="dxa"/>
          </w:tcPr>
          <w:p w14:paraId="4AEDE6C6" w14:textId="77777777" w:rsidR="00457D15" w:rsidRPr="002A30AD" w:rsidRDefault="00457D15" w:rsidP="00457D15">
            <w:pPr>
              <w:pStyle w:val="aff7"/>
              <w:spacing w:before="0" w:beforeAutospacing="0" w:after="0" w:afterAutospacing="0"/>
              <w:rPr>
                <w:sz w:val="20"/>
                <w:szCs w:val="20"/>
              </w:rPr>
            </w:pPr>
            <w:r w:rsidRPr="002A30AD">
              <w:rPr>
                <w:sz w:val="20"/>
                <w:szCs w:val="20"/>
              </w:rPr>
              <w:t>Высота, м</w:t>
            </w:r>
          </w:p>
        </w:tc>
        <w:tc>
          <w:tcPr>
            <w:tcW w:w="5245" w:type="dxa"/>
          </w:tcPr>
          <w:p w14:paraId="23BB187E" w14:textId="77777777" w:rsidR="00457D15" w:rsidRPr="002A30AD" w:rsidRDefault="00457D15" w:rsidP="00457D15">
            <w:pPr>
              <w:pStyle w:val="aff7"/>
              <w:spacing w:before="0" w:beforeAutospacing="0" w:after="0" w:afterAutospacing="0"/>
              <w:rPr>
                <w:sz w:val="20"/>
                <w:szCs w:val="20"/>
              </w:rPr>
            </w:pPr>
            <w:r w:rsidRPr="002A30AD">
              <w:rPr>
                <w:sz w:val="20"/>
                <w:szCs w:val="20"/>
              </w:rPr>
              <w:t>17</w:t>
            </w:r>
          </w:p>
        </w:tc>
      </w:tr>
      <w:tr w:rsidR="00457D15" w:rsidRPr="002A30AD" w14:paraId="05B8B5C8" w14:textId="77777777" w:rsidTr="00A21CBD">
        <w:tc>
          <w:tcPr>
            <w:tcW w:w="4678" w:type="dxa"/>
          </w:tcPr>
          <w:p w14:paraId="3D9E92A9" w14:textId="77777777" w:rsidR="00457D15" w:rsidRPr="002A30AD" w:rsidRDefault="00457D15" w:rsidP="00457D15">
            <w:pPr>
              <w:pStyle w:val="aff7"/>
              <w:spacing w:before="0" w:beforeAutospacing="0" w:after="0" w:afterAutospacing="0"/>
              <w:rPr>
                <w:sz w:val="20"/>
                <w:szCs w:val="20"/>
              </w:rPr>
            </w:pPr>
            <w:r w:rsidRPr="002A30AD">
              <w:rPr>
                <w:sz w:val="20"/>
                <w:szCs w:val="20"/>
              </w:rPr>
              <w:t xml:space="preserve">Площадь, </w:t>
            </w:r>
            <w:proofErr w:type="gramStart"/>
            <w:r w:rsidRPr="002A30AD">
              <w:rPr>
                <w:sz w:val="20"/>
                <w:szCs w:val="20"/>
              </w:rPr>
              <w:t>кв.м</w:t>
            </w:r>
            <w:proofErr w:type="gramEnd"/>
          </w:p>
        </w:tc>
        <w:tc>
          <w:tcPr>
            <w:tcW w:w="5245" w:type="dxa"/>
          </w:tcPr>
          <w:p w14:paraId="076D433A" w14:textId="77777777" w:rsidR="00457D15" w:rsidRPr="002A30AD" w:rsidRDefault="00457D15" w:rsidP="00457D15">
            <w:pPr>
              <w:pStyle w:val="aff7"/>
              <w:spacing w:before="0" w:beforeAutospacing="0" w:after="0" w:afterAutospacing="0"/>
              <w:rPr>
                <w:sz w:val="20"/>
                <w:szCs w:val="20"/>
              </w:rPr>
            </w:pPr>
            <w:r w:rsidRPr="002A30AD">
              <w:rPr>
                <w:sz w:val="20"/>
                <w:szCs w:val="20"/>
              </w:rPr>
              <w:t>1050</w:t>
            </w:r>
          </w:p>
        </w:tc>
      </w:tr>
      <w:tr w:rsidR="00457D15" w:rsidRPr="002A30AD" w14:paraId="6BBE25B8" w14:textId="77777777" w:rsidTr="00A21CBD">
        <w:tc>
          <w:tcPr>
            <w:tcW w:w="4678" w:type="dxa"/>
          </w:tcPr>
          <w:p w14:paraId="1A22657E" w14:textId="77777777" w:rsidR="00457D15" w:rsidRPr="002A30AD" w:rsidRDefault="00457D15" w:rsidP="00457D15">
            <w:pPr>
              <w:pStyle w:val="aff7"/>
              <w:spacing w:before="0" w:beforeAutospacing="0" w:after="0" w:afterAutospacing="0"/>
              <w:rPr>
                <w:sz w:val="20"/>
                <w:szCs w:val="20"/>
              </w:rPr>
            </w:pPr>
            <w:r w:rsidRPr="002A30AD">
              <w:rPr>
                <w:sz w:val="20"/>
                <w:szCs w:val="20"/>
              </w:rPr>
              <w:t>Этажность</w:t>
            </w:r>
          </w:p>
        </w:tc>
        <w:tc>
          <w:tcPr>
            <w:tcW w:w="5245" w:type="dxa"/>
          </w:tcPr>
          <w:p w14:paraId="349C5037" w14:textId="77777777" w:rsidR="00457D15" w:rsidRPr="002A30AD" w:rsidRDefault="00457D15" w:rsidP="00457D15">
            <w:pPr>
              <w:pStyle w:val="aff7"/>
              <w:spacing w:before="0" w:beforeAutospacing="0" w:after="0" w:afterAutospacing="0"/>
              <w:rPr>
                <w:sz w:val="20"/>
                <w:szCs w:val="20"/>
              </w:rPr>
            </w:pPr>
            <w:r w:rsidRPr="002A30AD">
              <w:rPr>
                <w:sz w:val="20"/>
                <w:szCs w:val="20"/>
              </w:rPr>
              <w:t>1</w:t>
            </w:r>
          </w:p>
        </w:tc>
      </w:tr>
      <w:tr w:rsidR="00457D15" w:rsidRPr="002A30AD" w14:paraId="4DC30CD7" w14:textId="77777777" w:rsidTr="00A21CBD">
        <w:tc>
          <w:tcPr>
            <w:tcW w:w="4678" w:type="dxa"/>
          </w:tcPr>
          <w:p w14:paraId="78B9F894" w14:textId="77777777" w:rsidR="00457D15" w:rsidRPr="002A30AD" w:rsidRDefault="00457D15" w:rsidP="00457D15">
            <w:pPr>
              <w:pStyle w:val="aff7"/>
              <w:spacing w:before="0" w:beforeAutospacing="0" w:after="0" w:afterAutospacing="0"/>
              <w:rPr>
                <w:sz w:val="20"/>
                <w:szCs w:val="20"/>
              </w:rPr>
            </w:pPr>
            <w:r w:rsidRPr="002A30AD">
              <w:rPr>
                <w:sz w:val="20"/>
                <w:szCs w:val="20"/>
              </w:rPr>
              <w:t>Высота этажа, м</w:t>
            </w:r>
          </w:p>
        </w:tc>
        <w:tc>
          <w:tcPr>
            <w:tcW w:w="5245" w:type="dxa"/>
          </w:tcPr>
          <w:p w14:paraId="118245F9" w14:textId="77777777" w:rsidR="00457D15" w:rsidRPr="002A30AD" w:rsidRDefault="00457D15" w:rsidP="00457D15">
            <w:pPr>
              <w:pStyle w:val="aff7"/>
              <w:spacing w:before="0" w:beforeAutospacing="0" w:after="0" w:afterAutospacing="0"/>
              <w:rPr>
                <w:sz w:val="20"/>
                <w:szCs w:val="20"/>
              </w:rPr>
            </w:pPr>
            <w:r w:rsidRPr="002A30AD">
              <w:rPr>
                <w:sz w:val="20"/>
                <w:szCs w:val="20"/>
              </w:rPr>
              <w:t>-</w:t>
            </w:r>
          </w:p>
        </w:tc>
      </w:tr>
      <w:tr w:rsidR="00457D15" w:rsidRPr="002A30AD" w14:paraId="5422865E" w14:textId="77777777" w:rsidTr="00A21CBD">
        <w:tc>
          <w:tcPr>
            <w:tcW w:w="4678" w:type="dxa"/>
          </w:tcPr>
          <w:p w14:paraId="4ED07476" w14:textId="77777777" w:rsidR="00457D15" w:rsidRPr="002A30AD" w:rsidRDefault="00457D15" w:rsidP="00457D15">
            <w:pPr>
              <w:pStyle w:val="aff7"/>
              <w:spacing w:before="0" w:beforeAutospacing="0" w:after="0" w:afterAutospacing="0"/>
              <w:rPr>
                <w:sz w:val="20"/>
                <w:szCs w:val="20"/>
              </w:rPr>
            </w:pPr>
            <w:r w:rsidRPr="002A30AD">
              <w:rPr>
                <w:sz w:val="20"/>
                <w:szCs w:val="20"/>
              </w:rPr>
              <w:t>Год постройки</w:t>
            </w:r>
          </w:p>
        </w:tc>
        <w:tc>
          <w:tcPr>
            <w:tcW w:w="5245" w:type="dxa"/>
          </w:tcPr>
          <w:p w14:paraId="2E10C356" w14:textId="77777777" w:rsidR="00457D15" w:rsidRPr="002A30AD" w:rsidRDefault="00457D15" w:rsidP="00457D15">
            <w:pPr>
              <w:pStyle w:val="aff7"/>
              <w:spacing w:before="0" w:beforeAutospacing="0" w:after="0" w:afterAutospacing="0"/>
              <w:rPr>
                <w:sz w:val="20"/>
                <w:szCs w:val="20"/>
              </w:rPr>
            </w:pPr>
            <w:r w:rsidRPr="002A30AD">
              <w:rPr>
                <w:sz w:val="20"/>
                <w:szCs w:val="20"/>
              </w:rPr>
              <w:t>1979</w:t>
            </w:r>
          </w:p>
        </w:tc>
      </w:tr>
      <w:tr w:rsidR="00457D15" w:rsidRPr="002A30AD" w14:paraId="2C4C32E8" w14:textId="77777777" w:rsidTr="00A21CBD">
        <w:tc>
          <w:tcPr>
            <w:tcW w:w="4678" w:type="dxa"/>
          </w:tcPr>
          <w:p w14:paraId="4B89B2F8" w14:textId="77777777" w:rsidR="00457D15" w:rsidRPr="002A30AD" w:rsidRDefault="00457D15" w:rsidP="00457D15">
            <w:pPr>
              <w:pStyle w:val="aff7"/>
              <w:spacing w:before="0" w:beforeAutospacing="0" w:after="0" w:afterAutospacing="0"/>
              <w:rPr>
                <w:sz w:val="20"/>
                <w:szCs w:val="20"/>
              </w:rPr>
            </w:pPr>
            <w:r w:rsidRPr="002A30AD">
              <w:rPr>
                <w:sz w:val="20"/>
                <w:szCs w:val="20"/>
              </w:rPr>
              <w:t>Степень износа (%)</w:t>
            </w:r>
          </w:p>
        </w:tc>
        <w:tc>
          <w:tcPr>
            <w:tcW w:w="5245" w:type="dxa"/>
          </w:tcPr>
          <w:p w14:paraId="7CA3A05E" w14:textId="77777777" w:rsidR="00457D15" w:rsidRPr="002A30AD" w:rsidRDefault="00457D15" w:rsidP="00457D15">
            <w:pPr>
              <w:pStyle w:val="aff7"/>
              <w:spacing w:before="0" w:beforeAutospacing="0" w:after="0" w:afterAutospacing="0"/>
              <w:rPr>
                <w:sz w:val="20"/>
                <w:szCs w:val="20"/>
              </w:rPr>
            </w:pPr>
            <w:r w:rsidRPr="002A30AD">
              <w:rPr>
                <w:sz w:val="20"/>
                <w:szCs w:val="20"/>
              </w:rPr>
              <w:t>50</w:t>
            </w:r>
          </w:p>
        </w:tc>
      </w:tr>
      <w:tr w:rsidR="00457D15" w:rsidRPr="002A30AD" w14:paraId="18DE9BED" w14:textId="77777777" w:rsidTr="00A21CBD">
        <w:tc>
          <w:tcPr>
            <w:tcW w:w="4678" w:type="dxa"/>
          </w:tcPr>
          <w:p w14:paraId="0249B265" w14:textId="77777777" w:rsidR="00457D15" w:rsidRPr="002A30AD" w:rsidRDefault="00457D15" w:rsidP="00457D15">
            <w:pPr>
              <w:pStyle w:val="aff7"/>
              <w:spacing w:before="0" w:beforeAutospacing="0" w:after="0" w:afterAutospacing="0"/>
              <w:rPr>
                <w:sz w:val="20"/>
                <w:szCs w:val="20"/>
              </w:rPr>
            </w:pPr>
            <w:r w:rsidRPr="002A30AD">
              <w:rPr>
                <w:sz w:val="20"/>
                <w:szCs w:val="20"/>
              </w:rPr>
              <w:t>Возможность расширения</w:t>
            </w:r>
          </w:p>
        </w:tc>
        <w:tc>
          <w:tcPr>
            <w:tcW w:w="5245" w:type="dxa"/>
          </w:tcPr>
          <w:p w14:paraId="604D8470" w14:textId="77777777" w:rsidR="00457D15" w:rsidRPr="002A30AD" w:rsidRDefault="00457D15" w:rsidP="00457D15">
            <w:pPr>
              <w:pStyle w:val="aff7"/>
              <w:spacing w:before="0" w:beforeAutospacing="0" w:after="0" w:afterAutospacing="0"/>
              <w:rPr>
                <w:sz w:val="20"/>
                <w:szCs w:val="20"/>
              </w:rPr>
            </w:pPr>
            <w:r w:rsidRPr="002A30AD">
              <w:rPr>
                <w:sz w:val="20"/>
                <w:szCs w:val="20"/>
              </w:rPr>
              <w:t>есть</w:t>
            </w:r>
          </w:p>
        </w:tc>
      </w:tr>
      <w:tr w:rsidR="00457D15" w:rsidRPr="002A30AD" w14:paraId="494C2F45" w14:textId="77777777" w:rsidTr="00A21CBD">
        <w:tc>
          <w:tcPr>
            <w:tcW w:w="4678" w:type="dxa"/>
          </w:tcPr>
          <w:p w14:paraId="2F109868" w14:textId="77777777" w:rsidR="00457D15" w:rsidRPr="002A30AD" w:rsidRDefault="00457D15" w:rsidP="00457D15">
            <w:pPr>
              <w:pStyle w:val="aff7"/>
              <w:spacing w:before="0" w:beforeAutospacing="0" w:after="0" w:afterAutospacing="0"/>
              <w:rPr>
                <w:sz w:val="20"/>
                <w:szCs w:val="20"/>
              </w:rPr>
            </w:pPr>
            <w:r w:rsidRPr="002A30AD">
              <w:rPr>
                <w:sz w:val="20"/>
                <w:szCs w:val="20"/>
              </w:rPr>
              <w:t>Документ, содержащий технические характеристики объекта</w:t>
            </w:r>
          </w:p>
        </w:tc>
        <w:tc>
          <w:tcPr>
            <w:tcW w:w="5245" w:type="dxa"/>
          </w:tcPr>
          <w:p w14:paraId="2AB3A84C" w14:textId="77777777" w:rsidR="00457D15" w:rsidRPr="002A30AD" w:rsidRDefault="00457D15" w:rsidP="00457D15">
            <w:pPr>
              <w:pStyle w:val="aff7"/>
              <w:spacing w:before="0" w:beforeAutospacing="0" w:after="0" w:afterAutospacing="0"/>
              <w:rPr>
                <w:sz w:val="20"/>
                <w:szCs w:val="20"/>
              </w:rPr>
            </w:pPr>
            <w:r w:rsidRPr="002A30AD">
              <w:rPr>
                <w:sz w:val="20"/>
                <w:szCs w:val="20"/>
              </w:rPr>
              <w:t>нет</w:t>
            </w:r>
          </w:p>
        </w:tc>
      </w:tr>
    </w:tbl>
    <w:p w14:paraId="0ABE44BC" w14:textId="77777777" w:rsidR="00457D15" w:rsidRPr="002A30AD" w:rsidRDefault="00457D15" w:rsidP="00457D15">
      <w:pPr>
        <w:pStyle w:val="aff7"/>
        <w:spacing w:before="0" w:beforeAutospacing="0" w:after="0" w:afterAutospacing="0"/>
        <w:jc w:val="center"/>
        <w:rPr>
          <w:b/>
          <w:sz w:val="20"/>
          <w:szCs w:val="20"/>
        </w:rPr>
      </w:pPr>
      <w:r w:rsidRPr="002A30AD">
        <w:rPr>
          <w:b/>
          <w:sz w:val="20"/>
          <w:szCs w:val="20"/>
        </w:rPr>
        <w:t xml:space="preserve"> Объект № 3</w:t>
      </w:r>
    </w:p>
    <w:p w14:paraId="405F8B88" w14:textId="77777777" w:rsidR="00457D15" w:rsidRPr="002A30AD" w:rsidRDefault="00457D15" w:rsidP="00457D15">
      <w:pPr>
        <w:pStyle w:val="aff7"/>
        <w:spacing w:before="0" w:beforeAutospacing="0" w:after="0" w:afterAutospacing="0"/>
        <w:ind w:left="720"/>
        <w:rPr>
          <w:b/>
          <w:sz w:val="20"/>
          <w:szCs w:val="20"/>
        </w:rPr>
      </w:pPr>
      <w:r w:rsidRPr="002A30AD">
        <w:rPr>
          <w:b/>
          <w:sz w:val="20"/>
          <w:szCs w:val="20"/>
        </w:rPr>
        <w:t xml:space="preserve">                                                        Здание бытового корпуса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5245"/>
      </w:tblGrid>
      <w:tr w:rsidR="00457D15" w:rsidRPr="002A30AD" w14:paraId="6CE55829" w14:textId="77777777" w:rsidTr="00A21CBD">
        <w:tc>
          <w:tcPr>
            <w:tcW w:w="4678" w:type="dxa"/>
          </w:tcPr>
          <w:p w14:paraId="2C78B2D4" w14:textId="77777777" w:rsidR="00457D15" w:rsidRPr="002A30AD" w:rsidRDefault="00457D15" w:rsidP="00457D15">
            <w:pPr>
              <w:pStyle w:val="aff7"/>
              <w:spacing w:before="0" w:beforeAutospacing="0" w:after="0" w:afterAutospacing="0"/>
              <w:rPr>
                <w:sz w:val="20"/>
                <w:szCs w:val="20"/>
              </w:rPr>
            </w:pPr>
            <w:r w:rsidRPr="002A30AD">
              <w:rPr>
                <w:sz w:val="20"/>
                <w:szCs w:val="20"/>
              </w:rPr>
              <w:t>Тип (конструкция)</w:t>
            </w:r>
          </w:p>
        </w:tc>
        <w:tc>
          <w:tcPr>
            <w:tcW w:w="5245" w:type="dxa"/>
          </w:tcPr>
          <w:p w14:paraId="2D71415D" w14:textId="77777777" w:rsidR="00457D15" w:rsidRPr="002A30AD" w:rsidRDefault="00457D15" w:rsidP="00457D15">
            <w:pPr>
              <w:pStyle w:val="aff7"/>
              <w:spacing w:before="0" w:beforeAutospacing="0" w:after="0" w:afterAutospacing="0"/>
              <w:rPr>
                <w:sz w:val="20"/>
                <w:szCs w:val="20"/>
              </w:rPr>
            </w:pPr>
            <w:r w:rsidRPr="002A30AD">
              <w:rPr>
                <w:sz w:val="20"/>
                <w:szCs w:val="20"/>
              </w:rPr>
              <w:t>Здание представляет объект из силикатного кирпича</w:t>
            </w:r>
          </w:p>
        </w:tc>
      </w:tr>
      <w:tr w:rsidR="00457D15" w:rsidRPr="002A30AD" w14:paraId="482FA576" w14:textId="77777777" w:rsidTr="00A21CBD">
        <w:tc>
          <w:tcPr>
            <w:tcW w:w="4678" w:type="dxa"/>
          </w:tcPr>
          <w:p w14:paraId="357412C2" w14:textId="77777777" w:rsidR="00457D15" w:rsidRPr="002A30AD" w:rsidRDefault="00457D15" w:rsidP="00457D15">
            <w:pPr>
              <w:pStyle w:val="aff7"/>
              <w:spacing w:before="0" w:beforeAutospacing="0" w:after="0" w:afterAutospacing="0"/>
              <w:rPr>
                <w:sz w:val="20"/>
                <w:szCs w:val="20"/>
              </w:rPr>
            </w:pPr>
            <w:r w:rsidRPr="002A30AD">
              <w:rPr>
                <w:sz w:val="20"/>
                <w:szCs w:val="20"/>
              </w:rPr>
              <w:t>Длина, м</w:t>
            </w:r>
          </w:p>
        </w:tc>
        <w:tc>
          <w:tcPr>
            <w:tcW w:w="5245" w:type="dxa"/>
          </w:tcPr>
          <w:p w14:paraId="41006BAD" w14:textId="77777777" w:rsidR="00457D15" w:rsidRPr="002A30AD" w:rsidRDefault="00457D15" w:rsidP="00457D15">
            <w:pPr>
              <w:pStyle w:val="aff7"/>
              <w:spacing w:before="0" w:beforeAutospacing="0" w:after="0" w:afterAutospacing="0"/>
              <w:rPr>
                <w:sz w:val="20"/>
                <w:szCs w:val="20"/>
              </w:rPr>
            </w:pPr>
            <w:r w:rsidRPr="002A30AD">
              <w:rPr>
                <w:sz w:val="20"/>
                <w:szCs w:val="20"/>
              </w:rPr>
              <w:t>70</w:t>
            </w:r>
          </w:p>
        </w:tc>
      </w:tr>
      <w:tr w:rsidR="00457D15" w:rsidRPr="002A30AD" w14:paraId="3EB8076E" w14:textId="77777777" w:rsidTr="00A21CBD">
        <w:tc>
          <w:tcPr>
            <w:tcW w:w="4678" w:type="dxa"/>
          </w:tcPr>
          <w:p w14:paraId="66EB82FF" w14:textId="77777777" w:rsidR="00457D15" w:rsidRPr="002A30AD" w:rsidRDefault="00457D15" w:rsidP="00457D15">
            <w:pPr>
              <w:pStyle w:val="aff7"/>
              <w:spacing w:before="0" w:beforeAutospacing="0" w:after="0" w:afterAutospacing="0"/>
              <w:rPr>
                <w:sz w:val="20"/>
                <w:szCs w:val="20"/>
              </w:rPr>
            </w:pPr>
            <w:r w:rsidRPr="002A30AD">
              <w:rPr>
                <w:sz w:val="20"/>
                <w:szCs w:val="20"/>
              </w:rPr>
              <w:t>Ширина, м</w:t>
            </w:r>
          </w:p>
        </w:tc>
        <w:tc>
          <w:tcPr>
            <w:tcW w:w="5245" w:type="dxa"/>
          </w:tcPr>
          <w:p w14:paraId="740D5663" w14:textId="77777777" w:rsidR="00457D15" w:rsidRPr="002A30AD" w:rsidRDefault="00457D15" w:rsidP="00457D15">
            <w:pPr>
              <w:pStyle w:val="aff7"/>
              <w:spacing w:before="0" w:beforeAutospacing="0" w:after="0" w:afterAutospacing="0"/>
              <w:rPr>
                <w:sz w:val="20"/>
                <w:szCs w:val="20"/>
              </w:rPr>
            </w:pPr>
            <w:r w:rsidRPr="002A30AD">
              <w:rPr>
                <w:sz w:val="20"/>
                <w:szCs w:val="20"/>
              </w:rPr>
              <w:t>15</w:t>
            </w:r>
          </w:p>
        </w:tc>
      </w:tr>
      <w:tr w:rsidR="00457D15" w:rsidRPr="002A30AD" w14:paraId="40915FDC" w14:textId="77777777" w:rsidTr="00A21CBD">
        <w:tc>
          <w:tcPr>
            <w:tcW w:w="4678" w:type="dxa"/>
          </w:tcPr>
          <w:p w14:paraId="3501DD5B" w14:textId="77777777" w:rsidR="00457D15" w:rsidRPr="002A30AD" w:rsidRDefault="00457D15" w:rsidP="00457D15">
            <w:pPr>
              <w:pStyle w:val="aff7"/>
              <w:spacing w:before="0" w:beforeAutospacing="0" w:after="0" w:afterAutospacing="0"/>
              <w:rPr>
                <w:sz w:val="20"/>
                <w:szCs w:val="20"/>
              </w:rPr>
            </w:pPr>
            <w:r w:rsidRPr="002A30AD">
              <w:rPr>
                <w:sz w:val="20"/>
                <w:szCs w:val="20"/>
              </w:rPr>
              <w:t>Высота, м</w:t>
            </w:r>
          </w:p>
        </w:tc>
        <w:tc>
          <w:tcPr>
            <w:tcW w:w="5245" w:type="dxa"/>
          </w:tcPr>
          <w:p w14:paraId="2395B018" w14:textId="77777777" w:rsidR="00457D15" w:rsidRPr="002A30AD" w:rsidRDefault="00457D15" w:rsidP="00457D15">
            <w:pPr>
              <w:pStyle w:val="aff7"/>
              <w:spacing w:before="0" w:beforeAutospacing="0" w:after="0" w:afterAutospacing="0"/>
              <w:rPr>
                <w:sz w:val="20"/>
                <w:szCs w:val="20"/>
              </w:rPr>
            </w:pPr>
            <w:r w:rsidRPr="002A30AD">
              <w:rPr>
                <w:sz w:val="20"/>
                <w:szCs w:val="20"/>
              </w:rPr>
              <w:t>10,8</w:t>
            </w:r>
          </w:p>
        </w:tc>
      </w:tr>
      <w:tr w:rsidR="00457D15" w:rsidRPr="002A30AD" w14:paraId="27259918" w14:textId="77777777" w:rsidTr="00A21CBD">
        <w:tc>
          <w:tcPr>
            <w:tcW w:w="4678" w:type="dxa"/>
          </w:tcPr>
          <w:p w14:paraId="24175E47" w14:textId="77777777" w:rsidR="00457D15" w:rsidRPr="002A30AD" w:rsidRDefault="00457D15" w:rsidP="00457D15">
            <w:pPr>
              <w:pStyle w:val="aff7"/>
              <w:spacing w:before="0" w:beforeAutospacing="0" w:after="0" w:afterAutospacing="0"/>
              <w:rPr>
                <w:sz w:val="20"/>
                <w:szCs w:val="20"/>
              </w:rPr>
            </w:pPr>
            <w:r w:rsidRPr="002A30AD">
              <w:rPr>
                <w:sz w:val="20"/>
                <w:szCs w:val="20"/>
              </w:rPr>
              <w:t xml:space="preserve">Площадь, </w:t>
            </w:r>
            <w:proofErr w:type="gramStart"/>
            <w:r w:rsidRPr="002A30AD">
              <w:rPr>
                <w:sz w:val="20"/>
                <w:szCs w:val="20"/>
              </w:rPr>
              <w:t>кв.м</w:t>
            </w:r>
            <w:proofErr w:type="gramEnd"/>
          </w:p>
        </w:tc>
        <w:tc>
          <w:tcPr>
            <w:tcW w:w="5245" w:type="dxa"/>
          </w:tcPr>
          <w:p w14:paraId="2F889E17" w14:textId="77777777" w:rsidR="00457D15" w:rsidRPr="002A30AD" w:rsidRDefault="00457D15" w:rsidP="00457D15">
            <w:pPr>
              <w:pStyle w:val="aff7"/>
              <w:spacing w:before="0" w:beforeAutospacing="0" w:after="0" w:afterAutospacing="0"/>
              <w:rPr>
                <w:sz w:val="20"/>
                <w:szCs w:val="20"/>
              </w:rPr>
            </w:pPr>
            <w:r w:rsidRPr="002A30AD">
              <w:rPr>
                <w:sz w:val="20"/>
                <w:szCs w:val="20"/>
              </w:rPr>
              <w:t>1050</w:t>
            </w:r>
          </w:p>
        </w:tc>
      </w:tr>
      <w:tr w:rsidR="00457D15" w:rsidRPr="002A30AD" w14:paraId="7379D2A6" w14:textId="77777777" w:rsidTr="00A21CBD">
        <w:tc>
          <w:tcPr>
            <w:tcW w:w="4678" w:type="dxa"/>
          </w:tcPr>
          <w:p w14:paraId="686F0528" w14:textId="77777777" w:rsidR="00457D15" w:rsidRPr="002A30AD" w:rsidRDefault="00457D15" w:rsidP="00457D15">
            <w:pPr>
              <w:pStyle w:val="aff7"/>
              <w:spacing w:before="0" w:beforeAutospacing="0" w:after="0" w:afterAutospacing="0"/>
              <w:rPr>
                <w:sz w:val="20"/>
                <w:szCs w:val="20"/>
              </w:rPr>
            </w:pPr>
            <w:r w:rsidRPr="002A30AD">
              <w:rPr>
                <w:sz w:val="20"/>
                <w:szCs w:val="20"/>
              </w:rPr>
              <w:t>Этажность</w:t>
            </w:r>
          </w:p>
        </w:tc>
        <w:tc>
          <w:tcPr>
            <w:tcW w:w="5245" w:type="dxa"/>
          </w:tcPr>
          <w:p w14:paraId="0625CEC3" w14:textId="77777777" w:rsidR="00457D15" w:rsidRPr="002A30AD" w:rsidRDefault="00457D15" w:rsidP="00457D15">
            <w:pPr>
              <w:pStyle w:val="aff7"/>
              <w:spacing w:before="0" w:beforeAutospacing="0" w:after="0" w:afterAutospacing="0"/>
              <w:rPr>
                <w:sz w:val="20"/>
                <w:szCs w:val="20"/>
              </w:rPr>
            </w:pPr>
            <w:r w:rsidRPr="002A30AD">
              <w:rPr>
                <w:sz w:val="20"/>
                <w:szCs w:val="20"/>
              </w:rPr>
              <w:t>4</w:t>
            </w:r>
          </w:p>
        </w:tc>
      </w:tr>
      <w:tr w:rsidR="00457D15" w:rsidRPr="002A30AD" w14:paraId="7B1C9B62" w14:textId="77777777" w:rsidTr="00A21CBD">
        <w:tc>
          <w:tcPr>
            <w:tcW w:w="4678" w:type="dxa"/>
          </w:tcPr>
          <w:p w14:paraId="239312E8" w14:textId="77777777" w:rsidR="00457D15" w:rsidRPr="002A30AD" w:rsidRDefault="00457D15" w:rsidP="00457D15">
            <w:pPr>
              <w:pStyle w:val="aff7"/>
              <w:spacing w:before="0" w:beforeAutospacing="0" w:after="0" w:afterAutospacing="0"/>
              <w:rPr>
                <w:sz w:val="20"/>
                <w:szCs w:val="20"/>
              </w:rPr>
            </w:pPr>
            <w:r w:rsidRPr="002A30AD">
              <w:rPr>
                <w:sz w:val="20"/>
                <w:szCs w:val="20"/>
              </w:rPr>
              <w:t>Высота этажа, м</w:t>
            </w:r>
          </w:p>
        </w:tc>
        <w:tc>
          <w:tcPr>
            <w:tcW w:w="5245" w:type="dxa"/>
          </w:tcPr>
          <w:p w14:paraId="5C4917A2" w14:textId="77777777" w:rsidR="00457D15" w:rsidRPr="002A30AD" w:rsidRDefault="00457D15" w:rsidP="00457D15">
            <w:pPr>
              <w:pStyle w:val="aff7"/>
              <w:spacing w:before="0" w:beforeAutospacing="0" w:after="0" w:afterAutospacing="0"/>
              <w:rPr>
                <w:sz w:val="20"/>
                <w:szCs w:val="20"/>
              </w:rPr>
            </w:pPr>
            <w:r w:rsidRPr="002A30AD">
              <w:rPr>
                <w:sz w:val="20"/>
                <w:szCs w:val="20"/>
              </w:rPr>
              <w:t>2,7</w:t>
            </w:r>
          </w:p>
        </w:tc>
      </w:tr>
      <w:tr w:rsidR="00457D15" w:rsidRPr="002A30AD" w14:paraId="305C53B3" w14:textId="77777777" w:rsidTr="00A21CBD">
        <w:tc>
          <w:tcPr>
            <w:tcW w:w="4678" w:type="dxa"/>
          </w:tcPr>
          <w:p w14:paraId="1381F045" w14:textId="77777777" w:rsidR="00457D15" w:rsidRPr="002A30AD" w:rsidRDefault="00457D15" w:rsidP="00457D15">
            <w:pPr>
              <w:pStyle w:val="aff7"/>
              <w:spacing w:before="0" w:beforeAutospacing="0" w:after="0" w:afterAutospacing="0"/>
              <w:rPr>
                <w:sz w:val="20"/>
                <w:szCs w:val="20"/>
              </w:rPr>
            </w:pPr>
            <w:r w:rsidRPr="002A30AD">
              <w:rPr>
                <w:sz w:val="20"/>
                <w:szCs w:val="20"/>
              </w:rPr>
              <w:t>Год постройки</w:t>
            </w:r>
          </w:p>
        </w:tc>
        <w:tc>
          <w:tcPr>
            <w:tcW w:w="5245" w:type="dxa"/>
          </w:tcPr>
          <w:p w14:paraId="7AEB4FAB" w14:textId="77777777" w:rsidR="00457D15" w:rsidRPr="002A30AD" w:rsidRDefault="00457D15" w:rsidP="00457D15">
            <w:pPr>
              <w:pStyle w:val="aff7"/>
              <w:spacing w:before="0" w:beforeAutospacing="0" w:after="0" w:afterAutospacing="0"/>
              <w:rPr>
                <w:sz w:val="20"/>
                <w:szCs w:val="20"/>
              </w:rPr>
            </w:pPr>
            <w:r w:rsidRPr="002A30AD">
              <w:rPr>
                <w:sz w:val="20"/>
                <w:szCs w:val="20"/>
              </w:rPr>
              <w:t>1980</w:t>
            </w:r>
          </w:p>
        </w:tc>
      </w:tr>
      <w:tr w:rsidR="00457D15" w:rsidRPr="002A30AD" w14:paraId="0AFA453D" w14:textId="77777777" w:rsidTr="00A21CBD">
        <w:tc>
          <w:tcPr>
            <w:tcW w:w="4678" w:type="dxa"/>
          </w:tcPr>
          <w:p w14:paraId="6103C82D" w14:textId="77777777" w:rsidR="00457D15" w:rsidRPr="002A30AD" w:rsidRDefault="00457D15" w:rsidP="00457D15">
            <w:pPr>
              <w:pStyle w:val="aff7"/>
              <w:spacing w:before="0" w:beforeAutospacing="0" w:after="0" w:afterAutospacing="0"/>
              <w:rPr>
                <w:sz w:val="20"/>
                <w:szCs w:val="20"/>
              </w:rPr>
            </w:pPr>
            <w:r w:rsidRPr="002A30AD">
              <w:rPr>
                <w:sz w:val="20"/>
                <w:szCs w:val="20"/>
              </w:rPr>
              <w:t>Степень износа (%)</w:t>
            </w:r>
          </w:p>
        </w:tc>
        <w:tc>
          <w:tcPr>
            <w:tcW w:w="5245" w:type="dxa"/>
          </w:tcPr>
          <w:p w14:paraId="6923517E" w14:textId="77777777" w:rsidR="00457D15" w:rsidRPr="002A30AD" w:rsidRDefault="00457D15" w:rsidP="00457D15">
            <w:pPr>
              <w:pStyle w:val="aff7"/>
              <w:spacing w:before="0" w:beforeAutospacing="0" w:after="0" w:afterAutospacing="0"/>
              <w:rPr>
                <w:sz w:val="20"/>
                <w:szCs w:val="20"/>
              </w:rPr>
            </w:pPr>
            <w:r w:rsidRPr="002A30AD">
              <w:rPr>
                <w:sz w:val="20"/>
                <w:szCs w:val="20"/>
              </w:rPr>
              <w:t>69</w:t>
            </w:r>
          </w:p>
        </w:tc>
      </w:tr>
      <w:tr w:rsidR="00457D15" w:rsidRPr="002A30AD" w14:paraId="3E115C20" w14:textId="77777777" w:rsidTr="00A21CBD">
        <w:tc>
          <w:tcPr>
            <w:tcW w:w="4678" w:type="dxa"/>
          </w:tcPr>
          <w:p w14:paraId="3E3EEF4E" w14:textId="77777777" w:rsidR="00457D15" w:rsidRPr="002A30AD" w:rsidRDefault="00457D15" w:rsidP="00457D15">
            <w:pPr>
              <w:pStyle w:val="aff7"/>
              <w:spacing w:before="0" w:beforeAutospacing="0" w:after="0" w:afterAutospacing="0"/>
              <w:rPr>
                <w:sz w:val="20"/>
                <w:szCs w:val="20"/>
              </w:rPr>
            </w:pPr>
            <w:r w:rsidRPr="002A30AD">
              <w:rPr>
                <w:sz w:val="20"/>
                <w:szCs w:val="20"/>
              </w:rPr>
              <w:t>Возможность расширения</w:t>
            </w:r>
          </w:p>
        </w:tc>
        <w:tc>
          <w:tcPr>
            <w:tcW w:w="5245" w:type="dxa"/>
          </w:tcPr>
          <w:p w14:paraId="0F6F5B61" w14:textId="77777777" w:rsidR="00457D15" w:rsidRPr="002A30AD" w:rsidRDefault="00457D15" w:rsidP="00457D15">
            <w:pPr>
              <w:pStyle w:val="aff7"/>
              <w:spacing w:before="0" w:beforeAutospacing="0" w:after="0" w:afterAutospacing="0"/>
              <w:rPr>
                <w:sz w:val="20"/>
                <w:szCs w:val="20"/>
              </w:rPr>
            </w:pPr>
            <w:r w:rsidRPr="002A30AD">
              <w:rPr>
                <w:sz w:val="20"/>
                <w:szCs w:val="20"/>
              </w:rPr>
              <w:t>есть</w:t>
            </w:r>
          </w:p>
        </w:tc>
      </w:tr>
      <w:tr w:rsidR="00457D15" w:rsidRPr="002A30AD" w14:paraId="5DC84A94" w14:textId="77777777" w:rsidTr="00A21CBD">
        <w:tc>
          <w:tcPr>
            <w:tcW w:w="4678" w:type="dxa"/>
          </w:tcPr>
          <w:p w14:paraId="3B0800D5" w14:textId="77777777" w:rsidR="00457D15" w:rsidRPr="002A30AD" w:rsidRDefault="00457D15" w:rsidP="00457D15">
            <w:pPr>
              <w:pStyle w:val="aff7"/>
              <w:spacing w:before="0" w:beforeAutospacing="0" w:after="0" w:afterAutospacing="0"/>
              <w:rPr>
                <w:sz w:val="20"/>
                <w:szCs w:val="20"/>
              </w:rPr>
            </w:pPr>
            <w:r w:rsidRPr="002A30AD">
              <w:rPr>
                <w:sz w:val="20"/>
                <w:szCs w:val="20"/>
              </w:rPr>
              <w:t>Документ, содержащий технические характеристики объекта</w:t>
            </w:r>
          </w:p>
        </w:tc>
        <w:tc>
          <w:tcPr>
            <w:tcW w:w="5245" w:type="dxa"/>
          </w:tcPr>
          <w:p w14:paraId="3D14B09D" w14:textId="77777777" w:rsidR="00457D15" w:rsidRPr="002A30AD" w:rsidRDefault="00457D15" w:rsidP="00457D15">
            <w:pPr>
              <w:pStyle w:val="aff7"/>
              <w:spacing w:before="0" w:beforeAutospacing="0" w:after="0" w:afterAutospacing="0"/>
              <w:rPr>
                <w:sz w:val="20"/>
                <w:szCs w:val="20"/>
              </w:rPr>
            </w:pPr>
            <w:r w:rsidRPr="002A30AD">
              <w:rPr>
                <w:sz w:val="20"/>
                <w:szCs w:val="20"/>
              </w:rPr>
              <w:t>нет</w:t>
            </w:r>
          </w:p>
        </w:tc>
      </w:tr>
    </w:tbl>
    <w:p w14:paraId="67E1FDE8" w14:textId="77777777" w:rsidR="00457D15" w:rsidRPr="002A30AD" w:rsidRDefault="00457D15" w:rsidP="00457D15">
      <w:pPr>
        <w:pStyle w:val="aff7"/>
        <w:tabs>
          <w:tab w:val="left" w:pos="4111"/>
          <w:tab w:val="left" w:pos="4253"/>
        </w:tabs>
        <w:spacing w:before="0" w:beforeAutospacing="0" w:after="0" w:afterAutospacing="0"/>
        <w:jc w:val="center"/>
        <w:rPr>
          <w:b/>
          <w:sz w:val="20"/>
          <w:szCs w:val="20"/>
        </w:rPr>
      </w:pPr>
      <w:r w:rsidRPr="002A30AD">
        <w:rPr>
          <w:b/>
          <w:sz w:val="20"/>
          <w:szCs w:val="20"/>
        </w:rPr>
        <w:t>Объект № 4</w:t>
      </w:r>
    </w:p>
    <w:p w14:paraId="63D6ADEE" w14:textId="77777777" w:rsidR="00457D15" w:rsidRPr="002A30AD" w:rsidRDefault="00457D15" w:rsidP="00457D15">
      <w:pPr>
        <w:pStyle w:val="aff7"/>
        <w:tabs>
          <w:tab w:val="left" w:pos="3402"/>
          <w:tab w:val="left" w:pos="3544"/>
        </w:tabs>
        <w:spacing w:before="0" w:beforeAutospacing="0" w:after="0" w:afterAutospacing="0"/>
        <w:ind w:left="720"/>
        <w:rPr>
          <w:b/>
          <w:sz w:val="20"/>
          <w:szCs w:val="20"/>
        </w:rPr>
      </w:pPr>
      <w:r w:rsidRPr="002A30AD">
        <w:rPr>
          <w:b/>
          <w:sz w:val="20"/>
          <w:szCs w:val="20"/>
        </w:rPr>
        <w:t xml:space="preserve">                                                        Здание лесопильного цеха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5245"/>
      </w:tblGrid>
      <w:tr w:rsidR="00457D15" w:rsidRPr="002A30AD" w14:paraId="61E5603D" w14:textId="77777777" w:rsidTr="00A21CBD">
        <w:tc>
          <w:tcPr>
            <w:tcW w:w="4678" w:type="dxa"/>
          </w:tcPr>
          <w:p w14:paraId="3DDB7EF1" w14:textId="77777777" w:rsidR="00457D15" w:rsidRPr="002A30AD" w:rsidRDefault="00457D15" w:rsidP="00457D15">
            <w:pPr>
              <w:pStyle w:val="aff7"/>
              <w:spacing w:before="0" w:beforeAutospacing="0" w:after="0" w:afterAutospacing="0"/>
              <w:rPr>
                <w:sz w:val="20"/>
                <w:szCs w:val="20"/>
              </w:rPr>
            </w:pPr>
            <w:r w:rsidRPr="002A30AD">
              <w:rPr>
                <w:sz w:val="20"/>
                <w:szCs w:val="20"/>
              </w:rPr>
              <w:t>Тип (конструкция)</w:t>
            </w:r>
          </w:p>
        </w:tc>
        <w:tc>
          <w:tcPr>
            <w:tcW w:w="5245" w:type="dxa"/>
          </w:tcPr>
          <w:p w14:paraId="28A1CA94" w14:textId="77777777" w:rsidR="00457D15" w:rsidRPr="002A30AD" w:rsidRDefault="00457D15" w:rsidP="00457D15">
            <w:pPr>
              <w:pStyle w:val="aff7"/>
              <w:spacing w:before="0" w:beforeAutospacing="0" w:after="0" w:afterAutospacing="0"/>
              <w:rPr>
                <w:sz w:val="20"/>
                <w:szCs w:val="20"/>
              </w:rPr>
            </w:pPr>
            <w:r w:rsidRPr="002A30AD">
              <w:rPr>
                <w:sz w:val="20"/>
                <w:szCs w:val="20"/>
              </w:rPr>
              <w:t>Здание представляет объект каркасного типа из бетонных плит</w:t>
            </w:r>
          </w:p>
        </w:tc>
      </w:tr>
      <w:tr w:rsidR="00457D15" w:rsidRPr="002A30AD" w14:paraId="2CA73A48" w14:textId="77777777" w:rsidTr="00A21CBD">
        <w:tc>
          <w:tcPr>
            <w:tcW w:w="4678" w:type="dxa"/>
          </w:tcPr>
          <w:p w14:paraId="37A9E126" w14:textId="77777777" w:rsidR="00457D15" w:rsidRPr="002A30AD" w:rsidRDefault="00457D15" w:rsidP="00457D15">
            <w:pPr>
              <w:pStyle w:val="aff7"/>
              <w:spacing w:before="0" w:beforeAutospacing="0" w:after="0" w:afterAutospacing="0"/>
              <w:rPr>
                <w:sz w:val="20"/>
                <w:szCs w:val="20"/>
              </w:rPr>
            </w:pPr>
            <w:r w:rsidRPr="002A30AD">
              <w:rPr>
                <w:sz w:val="20"/>
                <w:szCs w:val="20"/>
              </w:rPr>
              <w:t>Длина, м</w:t>
            </w:r>
          </w:p>
        </w:tc>
        <w:tc>
          <w:tcPr>
            <w:tcW w:w="5245" w:type="dxa"/>
          </w:tcPr>
          <w:p w14:paraId="0B2F323E" w14:textId="77777777" w:rsidR="00457D15" w:rsidRPr="002A30AD" w:rsidRDefault="00457D15" w:rsidP="00457D15">
            <w:pPr>
              <w:pStyle w:val="aff7"/>
              <w:spacing w:before="0" w:beforeAutospacing="0" w:after="0" w:afterAutospacing="0"/>
              <w:rPr>
                <w:sz w:val="20"/>
                <w:szCs w:val="20"/>
              </w:rPr>
            </w:pPr>
            <w:r w:rsidRPr="002A30AD">
              <w:rPr>
                <w:sz w:val="20"/>
                <w:szCs w:val="20"/>
              </w:rPr>
              <w:t>80</w:t>
            </w:r>
          </w:p>
        </w:tc>
      </w:tr>
      <w:tr w:rsidR="00457D15" w:rsidRPr="002A30AD" w14:paraId="696D7513" w14:textId="77777777" w:rsidTr="00A21CBD">
        <w:tc>
          <w:tcPr>
            <w:tcW w:w="4678" w:type="dxa"/>
          </w:tcPr>
          <w:p w14:paraId="2673BA1E" w14:textId="77777777" w:rsidR="00457D15" w:rsidRPr="002A30AD" w:rsidRDefault="00457D15" w:rsidP="00457D15">
            <w:pPr>
              <w:pStyle w:val="aff7"/>
              <w:spacing w:before="0" w:beforeAutospacing="0" w:after="0" w:afterAutospacing="0"/>
              <w:rPr>
                <w:sz w:val="20"/>
                <w:szCs w:val="20"/>
              </w:rPr>
            </w:pPr>
            <w:r w:rsidRPr="002A30AD">
              <w:rPr>
                <w:sz w:val="20"/>
                <w:szCs w:val="20"/>
              </w:rPr>
              <w:t>Ширина, м</w:t>
            </w:r>
          </w:p>
        </w:tc>
        <w:tc>
          <w:tcPr>
            <w:tcW w:w="5245" w:type="dxa"/>
          </w:tcPr>
          <w:p w14:paraId="40B7E232" w14:textId="77777777" w:rsidR="00457D15" w:rsidRPr="002A30AD" w:rsidRDefault="00457D15" w:rsidP="00457D15">
            <w:pPr>
              <w:pStyle w:val="aff7"/>
              <w:spacing w:before="0" w:beforeAutospacing="0" w:after="0" w:afterAutospacing="0"/>
              <w:rPr>
                <w:sz w:val="20"/>
                <w:szCs w:val="20"/>
              </w:rPr>
            </w:pPr>
            <w:r w:rsidRPr="002A30AD">
              <w:rPr>
                <w:sz w:val="20"/>
                <w:szCs w:val="20"/>
              </w:rPr>
              <w:t>20</w:t>
            </w:r>
          </w:p>
        </w:tc>
      </w:tr>
      <w:tr w:rsidR="00457D15" w:rsidRPr="002A30AD" w14:paraId="706D15EE" w14:textId="77777777" w:rsidTr="00A21CBD">
        <w:tc>
          <w:tcPr>
            <w:tcW w:w="4678" w:type="dxa"/>
          </w:tcPr>
          <w:p w14:paraId="27313CBC" w14:textId="77777777" w:rsidR="00457D15" w:rsidRPr="002A30AD" w:rsidRDefault="00457D15" w:rsidP="00457D15">
            <w:pPr>
              <w:pStyle w:val="aff7"/>
              <w:spacing w:before="0" w:beforeAutospacing="0" w:after="0" w:afterAutospacing="0"/>
              <w:rPr>
                <w:sz w:val="20"/>
                <w:szCs w:val="20"/>
              </w:rPr>
            </w:pPr>
            <w:r w:rsidRPr="002A30AD">
              <w:rPr>
                <w:sz w:val="20"/>
                <w:szCs w:val="20"/>
              </w:rPr>
              <w:t>Высота, м</w:t>
            </w:r>
          </w:p>
        </w:tc>
        <w:tc>
          <w:tcPr>
            <w:tcW w:w="5245" w:type="dxa"/>
          </w:tcPr>
          <w:p w14:paraId="26F3C22E" w14:textId="77777777" w:rsidR="00457D15" w:rsidRPr="002A30AD" w:rsidRDefault="00457D15" w:rsidP="00457D15">
            <w:pPr>
              <w:pStyle w:val="aff7"/>
              <w:spacing w:before="0" w:beforeAutospacing="0" w:after="0" w:afterAutospacing="0"/>
              <w:rPr>
                <w:sz w:val="20"/>
                <w:szCs w:val="20"/>
              </w:rPr>
            </w:pPr>
            <w:r w:rsidRPr="002A30AD">
              <w:rPr>
                <w:sz w:val="20"/>
                <w:szCs w:val="20"/>
              </w:rPr>
              <w:t>18</w:t>
            </w:r>
          </w:p>
        </w:tc>
      </w:tr>
      <w:tr w:rsidR="00457D15" w:rsidRPr="002A30AD" w14:paraId="20FBC0AE" w14:textId="77777777" w:rsidTr="00A21CBD">
        <w:tc>
          <w:tcPr>
            <w:tcW w:w="4678" w:type="dxa"/>
          </w:tcPr>
          <w:p w14:paraId="23EF46A5" w14:textId="77777777" w:rsidR="00457D15" w:rsidRPr="002A30AD" w:rsidRDefault="00457D15" w:rsidP="00457D15">
            <w:pPr>
              <w:pStyle w:val="aff7"/>
              <w:spacing w:before="0" w:beforeAutospacing="0" w:after="0" w:afterAutospacing="0"/>
              <w:rPr>
                <w:sz w:val="20"/>
                <w:szCs w:val="20"/>
              </w:rPr>
            </w:pPr>
            <w:r w:rsidRPr="002A30AD">
              <w:rPr>
                <w:sz w:val="20"/>
                <w:szCs w:val="20"/>
              </w:rPr>
              <w:t xml:space="preserve">Площадь, </w:t>
            </w:r>
            <w:proofErr w:type="gramStart"/>
            <w:r w:rsidRPr="002A30AD">
              <w:rPr>
                <w:sz w:val="20"/>
                <w:szCs w:val="20"/>
              </w:rPr>
              <w:t>кв.м</w:t>
            </w:r>
            <w:proofErr w:type="gramEnd"/>
          </w:p>
        </w:tc>
        <w:tc>
          <w:tcPr>
            <w:tcW w:w="5245" w:type="dxa"/>
          </w:tcPr>
          <w:p w14:paraId="2D75F319" w14:textId="77777777" w:rsidR="00457D15" w:rsidRPr="002A30AD" w:rsidRDefault="00457D15" w:rsidP="00457D15">
            <w:pPr>
              <w:pStyle w:val="aff7"/>
              <w:spacing w:before="0" w:beforeAutospacing="0" w:after="0" w:afterAutospacing="0"/>
              <w:rPr>
                <w:sz w:val="20"/>
                <w:szCs w:val="20"/>
              </w:rPr>
            </w:pPr>
            <w:r w:rsidRPr="002A30AD">
              <w:rPr>
                <w:sz w:val="20"/>
                <w:szCs w:val="20"/>
              </w:rPr>
              <w:t>1600</w:t>
            </w:r>
          </w:p>
        </w:tc>
      </w:tr>
      <w:tr w:rsidR="00457D15" w:rsidRPr="002A30AD" w14:paraId="023E56A9" w14:textId="77777777" w:rsidTr="00A21CBD">
        <w:tc>
          <w:tcPr>
            <w:tcW w:w="4678" w:type="dxa"/>
          </w:tcPr>
          <w:p w14:paraId="751B8855" w14:textId="77777777" w:rsidR="00457D15" w:rsidRPr="002A30AD" w:rsidRDefault="00457D15" w:rsidP="00457D15">
            <w:pPr>
              <w:pStyle w:val="aff7"/>
              <w:spacing w:before="0" w:beforeAutospacing="0" w:after="0" w:afterAutospacing="0"/>
              <w:rPr>
                <w:sz w:val="20"/>
                <w:szCs w:val="20"/>
              </w:rPr>
            </w:pPr>
            <w:r w:rsidRPr="002A30AD">
              <w:rPr>
                <w:sz w:val="20"/>
                <w:szCs w:val="20"/>
              </w:rPr>
              <w:t>Этажность</w:t>
            </w:r>
          </w:p>
        </w:tc>
        <w:tc>
          <w:tcPr>
            <w:tcW w:w="5245" w:type="dxa"/>
          </w:tcPr>
          <w:p w14:paraId="3C4A1CC4" w14:textId="77777777" w:rsidR="00457D15" w:rsidRPr="002A30AD" w:rsidRDefault="00457D15" w:rsidP="00457D15">
            <w:pPr>
              <w:pStyle w:val="aff7"/>
              <w:spacing w:before="0" w:beforeAutospacing="0" w:after="0" w:afterAutospacing="0"/>
              <w:rPr>
                <w:sz w:val="20"/>
                <w:szCs w:val="20"/>
              </w:rPr>
            </w:pPr>
            <w:r w:rsidRPr="002A30AD">
              <w:rPr>
                <w:sz w:val="20"/>
                <w:szCs w:val="20"/>
              </w:rPr>
              <w:t>1</w:t>
            </w:r>
          </w:p>
        </w:tc>
      </w:tr>
      <w:tr w:rsidR="00457D15" w:rsidRPr="002A30AD" w14:paraId="732ABCE2" w14:textId="77777777" w:rsidTr="00A21CBD">
        <w:tc>
          <w:tcPr>
            <w:tcW w:w="4678" w:type="dxa"/>
          </w:tcPr>
          <w:p w14:paraId="2C8F4180" w14:textId="77777777" w:rsidR="00457D15" w:rsidRPr="002A30AD" w:rsidRDefault="00457D15" w:rsidP="00457D15">
            <w:pPr>
              <w:pStyle w:val="aff7"/>
              <w:spacing w:before="0" w:beforeAutospacing="0" w:after="0" w:afterAutospacing="0"/>
              <w:rPr>
                <w:sz w:val="20"/>
                <w:szCs w:val="20"/>
              </w:rPr>
            </w:pPr>
            <w:r w:rsidRPr="002A30AD">
              <w:rPr>
                <w:sz w:val="20"/>
                <w:szCs w:val="20"/>
              </w:rPr>
              <w:t>Высота этажа, м</w:t>
            </w:r>
          </w:p>
        </w:tc>
        <w:tc>
          <w:tcPr>
            <w:tcW w:w="5245" w:type="dxa"/>
          </w:tcPr>
          <w:p w14:paraId="0ED09682" w14:textId="77777777" w:rsidR="00457D15" w:rsidRPr="002A30AD" w:rsidRDefault="00457D15" w:rsidP="00457D15">
            <w:pPr>
              <w:pStyle w:val="aff7"/>
              <w:spacing w:before="0" w:beforeAutospacing="0" w:after="0" w:afterAutospacing="0"/>
              <w:rPr>
                <w:sz w:val="20"/>
                <w:szCs w:val="20"/>
              </w:rPr>
            </w:pPr>
            <w:r w:rsidRPr="002A30AD">
              <w:rPr>
                <w:sz w:val="20"/>
                <w:szCs w:val="20"/>
              </w:rPr>
              <w:t>-</w:t>
            </w:r>
          </w:p>
        </w:tc>
      </w:tr>
      <w:tr w:rsidR="00457D15" w:rsidRPr="002A30AD" w14:paraId="7DB4A6A7" w14:textId="77777777" w:rsidTr="00A21CBD">
        <w:tc>
          <w:tcPr>
            <w:tcW w:w="4678" w:type="dxa"/>
          </w:tcPr>
          <w:p w14:paraId="499D2B21" w14:textId="77777777" w:rsidR="00457D15" w:rsidRPr="002A30AD" w:rsidRDefault="00457D15" w:rsidP="00457D15">
            <w:pPr>
              <w:pStyle w:val="aff7"/>
              <w:spacing w:before="0" w:beforeAutospacing="0" w:after="0" w:afterAutospacing="0"/>
              <w:rPr>
                <w:sz w:val="20"/>
                <w:szCs w:val="20"/>
              </w:rPr>
            </w:pPr>
            <w:r w:rsidRPr="002A30AD">
              <w:rPr>
                <w:sz w:val="20"/>
                <w:szCs w:val="20"/>
              </w:rPr>
              <w:t>Год постройки</w:t>
            </w:r>
          </w:p>
        </w:tc>
        <w:tc>
          <w:tcPr>
            <w:tcW w:w="5245" w:type="dxa"/>
          </w:tcPr>
          <w:p w14:paraId="2D8C62BD" w14:textId="77777777" w:rsidR="00457D15" w:rsidRPr="002A30AD" w:rsidRDefault="00457D15" w:rsidP="00457D15">
            <w:pPr>
              <w:pStyle w:val="aff7"/>
              <w:spacing w:before="0" w:beforeAutospacing="0" w:after="0" w:afterAutospacing="0"/>
              <w:rPr>
                <w:sz w:val="20"/>
                <w:szCs w:val="20"/>
              </w:rPr>
            </w:pPr>
            <w:r w:rsidRPr="002A30AD">
              <w:rPr>
                <w:sz w:val="20"/>
                <w:szCs w:val="20"/>
              </w:rPr>
              <w:t>1980</w:t>
            </w:r>
          </w:p>
        </w:tc>
      </w:tr>
      <w:tr w:rsidR="00457D15" w:rsidRPr="002A30AD" w14:paraId="279AD5CC" w14:textId="77777777" w:rsidTr="00A21CBD">
        <w:tc>
          <w:tcPr>
            <w:tcW w:w="4678" w:type="dxa"/>
          </w:tcPr>
          <w:p w14:paraId="166A4523" w14:textId="77777777" w:rsidR="00457D15" w:rsidRPr="002A30AD" w:rsidRDefault="00457D15" w:rsidP="00457D15">
            <w:pPr>
              <w:pStyle w:val="aff7"/>
              <w:spacing w:before="0" w:beforeAutospacing="0" w:after="0" w:afterAutospacing="0"/>
              <w:rPr>
                <w:sz w:val="20"/>
                <w:szCs w:val="20"/>
              </w:rPr>
            </w:pPr>
            <w:r w:rsidRPr="002A30AD">
              <w:rPr>
                <w:sz w:val="20"/>
                <w:szCs w:val="20"/>
              </w:rPr>
              <w:t>Степень износа (%)</w:t>
            </w:r>
          </w:p>
        </w:tc>
        <w:tc>
          <w:tcPr>
            <w:tcW w:w="5245" w:type="dxa"/>
          </w:tcPr>
          <w:p w14:paraId="05EB1BEC" w14:textId="77777777" w:rsidR="00457D15" w:rsidRPr="002A30AD" w:rsidRDefault="00457D15" w:rsidP="00457D15">
            <w:pPr>
              <w:pStyle w:val="aff7"/>
              <w:spacing w:before="0" w:beforeAutospacing="0" w:after="0" w:afterAutospacing="0"/>
              <w:rPr>
                <w:sz w:val="20"/>
                <w:szCs w:val="20"/>
              </w:rPr>
            </w:pPr>
            <w:r w:rsidRPr="002A30AD">
              <w:rPr>
                <w:sz w:val="20"/>
                <w:szCs w:val="20"/>
              </w:rPr>
              <w:t>69</w:t>
            </w:r>
          </w:p>
        </w:tc>
      </w:tr>
      <w:tr w:rsidR="00457D15" w:rsidRPr="002A30AD" w14:paraId="2570409F" w14:textId="77777777" w:rsidTr="00A21CBD">
        <w:tc>
          <w:tcPr>
            <w:tcW w:w="4678" w:type="dxa"/>
          </w:tcPr>
          <w:p w14:paraId="7A08BB43" w14:textId="77777777" w:rsidR="00457D15" w:rsidRPr="002A30AD" w:rsidRDefault="00457D15" w:rsidP="00457D15">
            <w:pPr>
              <w:pStyle w:val="aff7"/>
              <w:spacing w:before="0" w:beforeAutospacing="0" w:after="0" w:afterAutospacing="0"/>
              <w:rPr>
                <w:sz w:val="20"/>
                <w:szCs w:val="20"/>
              </w:rPr>
            </w:pPr>
            <w:r w:rsidRPr="002A30AD">
              <w:rPr>
                <w:sz w:val="20"/>
                <w:szCs w:val="20"/>
              </w:rPr>
              <w:t>Возможность расширения</w:t>
            </w:r>
          </w:p>
        </w:tc>
        <w:tc>
          <w:tcPr>
            <w:tcW w:w="5245" w:type="dxa"/>
          </w:tcPr>
          <w:p w14:paraId="3C04F678" w14:textId="77777777" w:rsidR="00457D15" w:rsidRPr="002A30AD" w:rsidRDefault="00457D15" w:rsidP="00457D15">
            <w:pPr>
              <w:pStyle w:val="aff7"/>
              <w:spacing w:before="0" w:beforeAutospacing="0" w:after="0" w:afterAutospacing="0"/>
              <w:rPr>
                <w:sz w:val="20"/>
                <w:szCs w:val="20"/>
              </w:rPr>
            </w:pPr>
            <w:r w:rsidRPr="002A30AD">
              <w:rPr>
                <w:sz w:val="20"/>
                <w:szCs w:val="20"/>
              </w:rPr>
              <w:t>есть</w:t>
            </w:r>
          </w:p>
        </w:tc>
      </w:tr>
      <w:tr w:rsidR="00457D15" w:rsidRPr="002A30AD" w14:paraId="16811875" w14:textId="77777777" w:rsidTr="00A21CBD">
        <w:tc>
          <w:tcPr>
            <w:tcW w:w="4678" w:type="dxa"/>
          </w:tcPr>
          <w:p w14:paraId="5E6BE43C" w14:textId="77777777" w:rsidR="00457D15" w:rsidRPr="002A30AD" w:rsidRDefault="00457D15" w:rsidP="00457D15">
            <w:pPr>
              <w:pStyle w:val="aff7"/>
              <w:spacing w:before="0" w:beforeAutospacing="0" w:after="0" w:afterAutospacing="0"/>
              <w:rPr>
                <w:sz w:val="20"/>
                <w:szCs w:val="20"/>
              </w:rPr>
            </w:pPr>
            <w:r w:rsidRPr="002A30AD">
              <w:rPr>
                <w:sz w:val="20"/>
                <w:szCs w:val="20"/>
              </w:rPr>
              <w:t>Документ, содержащий технические характеристики объекта</w:t>
            </w:r>
          </w:p>
        </w:tc>
        <w:tc>
          <w:tcPr>
            <w:tcW w:w="5245" w:type="dxa"/>
          </w:tcPr>
          <w:p w14:paraId="6C1FAEC8" w14:textId="77777777" w:rsidR="00457D15" w:rsidRPr="002A30AD" w:rsidRDefault="00457D15" w:rsidP="00457D15">
            <w:pPr>
              <w:pStyle w:val="aff7"/>
              <w:spacing w:before="0" w:beforeAutospacing="0" w:after="0" w:afterAutospacing="0"/>
              <w:rPr>
                <w:sz w:val="20"/>
                <w:szCs w:val="20"/>
              </w:rPr>
            </w:pPr>
            <w:r w:rsidRPr="002A30AD">
              <w:rPr>
                <w:sz w:val="20"/>
                <w:szCs w:val="20"/>
              </w:rPr>
              <w:t>нет</w:t>
            </w:r>
          </w:p>
        </w:tc>
      </w:tr>
    </w:tbl>
    <w:p w14:paraId="71940642" w14:textId="77777777" w:rsidR="00457D15" w:rsidRPr="002A30AD" w:rsidRDefault="00457D15" w:rsidP="00457D15">
      <w:pPr>
        <w:pStyle w:val="aff7"/>
        <w:spacing w:before="0" w:beforeAutospacing="0" w:after="0" w:afterAutospacing="0"/>
        <w:jc w:val="center"/>
        <w:rPr>
          <w:b/>
          <w:sz w:val="20"/>
          <w:szCs w:val="20"/>
        </w:rPr>
      </w:pPr>
      <w:r w:rsidRPr="002A30AD">
        <w:rPr>
          <w:b/>
          <w:sz w:val="20"/>
          <w:szCs w:val="20"/>
        </w:rPr>
        <w:t>Объект № 4</w:t>
      </w:r>
    </w:p>
    <w:p w14:paraId="56C1164D" w14:textId="77777777" w:rsidR="00457D15" w:rsidRPr="002A30AD" w:rsidRDefault="00457D15" w:rsidP="00457D15">
      <w:pPr>
        <w:pStyle w:val="aff7"/>
        <w:spacing w:before="0" w:beforeAutospacing="0" w:after="0" w:afterAutospacing="0"/>
        <w:jc w:val="center"/>
        <w:rPr>
          <w:b/>
          <w:sz w:val="20"/>
          <w:szCs w:val="20"/>
        </w:rPr>
      </w:pPr>
      <w:r w:rsidRPr="002A30AD">
        <w:rPr>
          <w:b/>
          <w:sz w:val="20"/>
          <w:szCs w:val="20"/>
        </w:rPr>
        <w:t>Здание паркетного цеха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5245"/>
      </w:tblGrid>
      <w:tr w:rsidR="00457D15" w:rsidRPr="002A30AD" w14:paraId="1402956F" w14:textId="77777777" w:rsidTr="00A21CBD">
        <w:tc>
          <w:tcPr>
            <w:tcW w:w="4678" w:type="dxa"/>
          </w:tcPr>
          <w:p w14:paraId="4881596B" w14:textId="77777777" w:rsidR="00457D15" w:rsidRPr="002A30AD" w:rsidRDefault="00457D15" w:rsidP="00457D15">
            <w:pPr>
              <w:pStyle w:val="aff7"/>
              <w:spacing w:before="0" w:beforeAutospacing="0" w:after="0" w:afterAutospacing="0"/>
              <w:rPr>
                <w:sz w:val="20"/>
                <w:szCs w:val="20"/>
              </w:rPr>
            </w:pPr>
            <w:r w:rsidRPr="002A30AD">
              <w:rPr>
                <w:sz w:val="20"/>
                <w:szCs w:val="20"/>
              </w:rPr>
              <w:t>Тип (конструкция)</w:t>
            </w:r>
          </w:p>
        </w:tc>
        <w:tc>
          <w:tcPr>
            <w:tcW w:w="5245" w:type="dxa"/>
          </w:tcPr>
          <w:p w14:paraId="255048B9" w14:textId="77777777" w:rsidR="00457D15" w:rsidRPr="002A30AD" w:rsidRDefault="00457D15" w:rsidP="00457D15">
            <w:pPr>
              <w:pStyle w:val="aff7"/>
              <w:spacing w:before="0" w:beforeAutospacing="0" w:after="0" w:afterAutospacing="0"/>
              <w:rPr>
                <w:sz w:val="20"/>
                <w:szCs w:val="20"/>
              </w:rPr>
            </w:pPr>
            <w:r w:rsidRPr="002A30AD">
              <w:rPr>
                <w:sz w:val="20"/>
                <w:szCs w:val="20"/>
              </w:rPr>
              <w:t>Здание представляет объект каркасного типа из бетонных плит</w:t>
            </w:r>
          </w:p>
        </w:tc>
      </w:tr>
      <w:tr w:rsidR="00457D15" w:rsidRPr="002A30AD" w14:paraId="1F9AFD0C" w14:textId="77777777" w:rsidTr="00A21CBD">
        <w:tc>
          <w:tcPr>
            <w:tcW w:w="4678" w:type="dxa"/>
          </w:tcPr>
          <w:p w14:paraId="422B8DF4" w14:textId="77777777" w:rsidR="00457D15" w:rsidRPr="002A30AD" w:rsidRDefault="00457D15" w:rsidP="00457D15">
            <w:pPr>
              <w:pStyle w:val="aff7"/>
              <w:spacing w:before="0" w:beforeAutospacing="0" w:after="0" w:afterAutospacing="0"/>
              <w:rPr>
                <w:sz w:val="20"/>
                <w:szCs w:val="20"/>
              </w:rPr>
            </w:pPr>
            <w:r w:rsidRPr="002A30AD">
              <w:rPr>
                <w:sz w:val="20"/>
                <w:szCs w:val="20"/>
              </w:rPr>
              <w:t>Длина, м</w:t>
            </w:r>
          </w:p>
        </w:tc>
        <w:tc>
          <w:tcPr>
            <w:tcW w:w="5245" w:type="dxa"/>
          </w:tcPr>
          <w:p w14:paraId="1BF1A02F" w14:textId="77777777" w:rsidR="00457D15" w:rsidRPr="002A30AD" w:rsidRDefault="00457D15" w:rsidP="00457D15">
            <w:pPr>
              <w:pStyle w:val="aff7"/>
              <w:spacing w:before="0" w:beforeAutospacing="0" w:after="0" w:afterAutospacing="0"/>
              <w:rPr>
                <w:sz w:val="20"/>
                <w:szCs w:val="20"/>
              </w:rPr>
            </w:pPr>
            <w:r w:rsidRPr="002A30AD">
              <w:rPr>
                <w:sz w:val="20"/>
                <w:szCs w:val="20"/>
              </w:rPr>
              <w:t>50</w:t>
            </w:r>
          </w:p>
        </w:tc>
      </w:tr>
      <w:tr w:rsidR="00457D15" w:rsidRPr="002A30AD" w14:paraId="3A9C3EE1" w14:textId="77777777" w:rsidTr="00A21CBD">
        <w:tc>
          <w:tcPr>
            <w:tcW w:w="4678" w:type="dxa"/>
          </w:tcPr>
          <w:p w14:paraId="17EA8443" w14:textId="77777777" w:rsidR="00457D15" w:rsidRPr="002A30AD" w:rsidRDefault="00457D15" w:rsidP="00457D15">
            <w:pPr>
              <w:pStyle w:val="aff7"/>
              <w:spacing w:before="0" w:beforeAutospacing="0" w:after="0" w:afterAutospacing="0"/>
              <w:rPr>
                <w:sz w:val="20"/>
                <w:szCs w:val="20"/>
              </w:rPr>
            </w:pPr>
            <w:r w:rsidRPr="002A30AD">
              <w:rPr>
                <w:sz w:val="20"/>
                <w:szCs w:val="20"/>
              </w:rPr>
              <w:t>Ширина, м</w:t>
            </w:r>
          </w:p>
        </w:tc>
        <w:tc>
          <w:tcPr>
            <w:tcW w:w="5245" w:type="dxa"/>
          </w:tcPr>
          <w:p w14:paraId="1AE0BC15" w14:textId="77777777" w:rsidR="00457D15" w:rsidRPr="002A30AD" w:rsidRDefault="00457D15" w:rsidP="00457D15">
            <w:pPr>
              <w:pStyle w:val="aff7"/>
              <w:spacing w:before="0" w:beforeAutospacing="0" w:after="0" w:afterAutospacing="0"/>
              <w:rPr>
                <w:sz w:val="20"/>
                <w:szCs w:val="20"/>
              </w:rPr>
            </w:pPr>
            <w:r w:rsidRPr="002A30AD">
              <w:rPr>
                <w:sz w:val="20"/>
                <w:szCs w:val="20"/>
              </w:rPr>
              <w:t>15</w:t>
            </w:r>
          </w:p>
        </w:tc>
      </w:tr>
      <w:tr w:rsidR="00457D15" w:rsidRPr="002A30AD" w14:paraId="4003D2E1" w14:textId="77777777" w:rsidTr="00A21CBD">
        <w:tc>
          <w:tcPr>
            <w:tcW w:w="4678" w:type="dxa"/>
          </w:tcPr>
          <w:p w14:paraId="172521FF" w14:textId="77777777" w:rsidR="00457D15" w:rsidRPr="002A30AD" w:rsidRDefault="00457D15" w:rsidP="00457D15">
            <w:pPr>
              <w:pStyle w:val="aff7"/>
              <w:spacing w:before="0" w:beforeAutospacing="0" w:after="0" w:afterAutospacing="0"/>
              <w:rPr>
                <w:sz w:val="20"/>
                <w:szCs w:val="20"/>
              </w:rPr>
            </w:pPr>
            <w:r w:rsidRPr="002A30AD">
              <w:rPr>
                <w:sz w:val="20"/>
                <w:szCs w:val="20"/>
              </w:rPr>
              <w:t>Высота, м</w:t>
            </w:r>
          </w:p>
        </w:tc>
        <w:tc>
          <w:tcPr>
            <w:tcW w:w="5245" w:type="dxa"/>
          </w:tcPr>
          <w:p w14:paraId="0695E877" w14:textId="77777777" w:rsidR="00457D15" w:rsidRPr="002A30AD" w:rsidRDefault="00457D15" w:rsidP="00457D15">
            <w:pPr>
              <w:pStyle w:val="aff7"/>
              <w:spacing w:before="0" w:beforeAutospacing="0" w:after="0" w:afterAutospacing="0"/>
              <w:rPr>
                <w:sz w:val="20"/>
                <w:szCs w:val="20"/>
              </w:rPr>
            </w:pPr>
            <w:r w:rsidRPr="002A30AD">
              <w:rPr>
                <w:sz w:val="20"/>
                <w:szCs w:val="20"/>
              </w:rPr>
              <w:t>10</w:t>
            </w:r>
          </w:p>
        </w:tc>
      </w:tr>
      <w:tr w:rsidR="00457D15" w:rsidRPr="002A30AD" w14:paraId="7221CD2A" w14:textId="77777777" w:rsidTr="00A21CBD">
        <w:tc>
          <w:tcPr>
            <w:tcW w:w="4678" w:type="dxa"/>
          </w:tcPr>
          <w:p w14:paraId="6DBDDDAC" w14:textId="77777777" w:rsidR="00457D15" w:rsidRPr="002A30AD" w:rsidRDefault="00457D15" w:rsidP="00457D15">
            <w:pPr>
              <w:pStyle w:val="aff7"/>
              <w:spacing w:before="0" w:beforeAutospacing="0" w:after="0" w:afterAutospacing="0"/>
              <w:rPr>
                <w:sz w:val="20"/>
                <w:szCs w:val="20"/>
              </w:rPr>
            </w:pPr>
            <w:r w:rsidRPr="002A30AD">
              <w:rPr>
                <w:sz w:val="20"/>
                <w:szCs w:val="20"/>
              </w:rPr>
              <w:t xml:space="preserve">Площадь, </w:t>
            </w:r>
            <w:proofErr w:type="gramStart"/>
            <w:r w:rsidRPr="002A30AD">
              <w:rPr>
                <w:sz w:val="20"/>
                <w:szCs w:val="20"/>
              </w:rPr>
              <w:t>кв.м</w:t>
            </w:r>
            <w:proofErr w:type="gramEnd"/>
          </w:p>
        </w:tc>
        <w:tc>
          <w:tcPr>
            <w:tcW w:w="5245" w:type="dxa"/>
          </w:tcPr>
          <w:p w14:paraId="27EE0AD1" w14:textId="77777777" w:rsidR="00457D15" w:rsidRPr="002A30AD" w:rsidRDefault="00457D15" w:rsidP="00457D15">
            <w:pPr>
              <w:pStyle w:val="aff7"/>
              <w:spacing w:before="0" w:beforeAutospacing="0" w:after="0" w:afterAutospacing="0"/>
              <w:rPr>
                <w:sz w:val="20"/>
                <w:szCs w:val="20"/>
              </w:rPr>
            </w:pPr>
            <w:r w:rsidRPr="002A30AD">
              <w:rPr>
                <w:sz w:val="20"/>
                <w:szCs w:val="20"/>
              </w:rPr>
              <w:t>750</w:t>
            </w:r>
          </w:p>
        </w:tc>
      </w:tr>
      <w:tr w:rsidR="00457D15" w:rsidRPr="002A30AD" w14:paraId="27C69E8D" w14:textId="77777777" w:rsidTr="00A21CBD">
        <w:tc>
          <w:tcPr>
            <w:tcW w:w="4678" w:type="dxa"/>
          </w:tcPr>
          <w:p w14:paraId="15C8AAEA" w14:textId="77777777" w:rsidR="00457D15" w:rsidRPr="002A30AD" w:rsidRDefault="00457D15" w:rsidP="00457D15">
            <w:pPr>
              <w:pStyle w:val="aff7"/>
              <w:spacing w:before="0" w:beforeAutospacing="0" w:after="0" w:afterAutospacing="0"/>
              <w:rPr>
                <w:sz w:val="20"/>
                <w:szCs w:val="20"/>
              </w:rPr>
            </w:pPr>
            <w:r w:rsidRPr="002A30AD">
              <w:rPr>
                <w:sz w:val="20"/>
                <w:szCs w:val="20"/>
              </w:rPr>
              <w:lastRenderedPageBreak/>
              <w:t>Этажность</w:t>
            </w:r>
          </w:p>
        </w:tc>
        <w:tc>
          <w:tcPr>
            <w:tcW w:w="5245" w:type="dxa"/>
          </w:tcPr>
          <w:p w14:paraId="4E5180CA" w14:textId="77777777" w:rsidR="00457D15" w:rsidRPr="002A30AD" w:rsidRDefault="00457D15" w:rsidP="00457D15">
            <w:pPr>
              <w:pStyle w:val="aff7"/>
              <w:spacing w:before="0" w:beforeAutospacing="0" w:after="0" w:afterAutospacing="0"/>
              <w:rPr>
                <w:sz w:val="20"/>
                <w:szCs w:val="20"/>
              </w:rPr>
            </w:pPr>
            <w:r w:rsidRPr="002A30AD">
              <w:rPr>
                <w:sz w:val="20"/>
                <w:szCs w:val="20"/>
              </w:rPr>
              <w:t>1</w:t>
            </w:r>
          </w:p>
        </w:tc>
      </w:tr>
      <w:tr w:rsidR="00457D15" w:rsidRPr="002A30AD" w14:paraId="13BF0DE4" w14:textId="77777777" w:rsidTr="00A21CBD">
        <w:tc>
          <w:tcPr>
            <w:tcW w:w="4678" w:type="dxa"/>
          </w:tcPr>
          <w:p w14:paraId="09BD408C" w14:textId="77777777" w:rsidR="00457D15" w:rsidRPr="002A30AD" w:rsidRDefault="00457D15" w:rsidP="00457D15">
            <w:pPr>
              <w:pStyle w:val="aff7"/>
              <w:spacing w:before="0" w:beforeAutospacing="0" w:after="0" w:afterAutospacing="0"/>
              <w:rPr>
                <w:sz w:val="20"/>
                <w:szCs w:val="20"/>
              </w:rPr>
            </w:pPr>
            <w:r w:rsidRPr="002A30AD">
              <w:rPr>
                <w:sz w:val="20"/>
                <w:szCs w:val="20"/>
              </w:rPr>
              <w:t>Высота этажа, м</w:t>
            </w:r>
          </w:p>
        </w:tc>
        <w:tc>
          <w:tcPr>
            <w:tcW w:w="5245" w:type="dxa"/>
          </w:tcPr>
          <w:p w14:paraId="3C61EC9D" w14:textId="77777777" w:rsidR="00457D15" w:rsidRPr="002A30AD" w:rsidRDefault="00457D15" w:rsidP="00457D15">
            <w:pPr>
              <w:pStyle w:val="aff7"/>
              <w:spacing w:before="0" w:beforeAutospacing="0" w:after="0" w:afterAutospacing="0"/>
              <w:rPr>
                <w:sz w:val="20"/>
                <w:szCs w:val="20"/>
              </w:rPr>
            </w:pPr>
            <w:r w:rsidRPr="002A30AD">
              <w:rPr>
                <w:sz w:val="20"/>
                <w:szCs w:val="20"/>
              </w:rPr>
              <w:t>-</w:t>
            </w:r>
          </w:p>
        </w:tc>
      </w:tr>
      <w:tr w:rsidR="00457D15" w:rsidRPr="002A30AD" w14:paraId="4079236C" w14:textId="77777777" w:rsidTr="00A21CBD">
        <w:tc>
          <w:tcPr>
            <w:tcW w:w="4678" w:type="dxa"/>
          </w:tcPr>
          <w:p w14:paraId="2384A8EA" w14:textId="77777777" w:rsidR="00457D15" w:rsidRPr="002A30AD" w:rsidRDefault="00457D15" w:rsidP="00457D15">
            <w:pPr>
              <w:pStyle w:val="aff7"/>
              <w:spacing w:before="0" w:beforeAutospacing="0" w:after="0" w:afterAutospacing="0"/>
              <w:rPr>
                <w:sz w:val="20"/>
                <w:szCs w:val="20"/>
              </w:rPr>
            </w:pPr>
            <w:r w:rsidRPr="002A30AD">
              <w:rPr>
                <w:sz w:val="20"/>
                <w:szCs w:val="20"/>
              </w:rPr>
              <w:t>Год постройки</w:t>
            </w:r>
          </w:p>
        </w:tc>
        <w:tc>
          <w:tcPr>
            <w:tcW w:w="5245" w:type="dxa"/>
          </w:tcPr>
          <w:p w14:paraId="3350DE9E" w14:textId="77777777" w:rsidR="00457D15" w:rsidRPr="002A30AD" w:rsidRDefault="00457D15" w:rsidP="00457D15">
            <w:pPr>
              <w:pStyle w:val="aff7"/>
              <w:spacing w:before="0" w:beforeAutospacing="0" w:after="0" w:afterAutospacing="0"/>
              <w:rPr>
                <w:sz w:val="20"/>
                <w:szCs w:val="20"/>
              </w:rPr>
            </w:pPr>
            <w:r w:rsidRPr="002A30AD">
              <w:rPr>
                <w:sz w:val="20"/>
                <w:szCs w:val="20"/>
              </w:rPr>
              <w:t>1980</w:t>
            </w:r>
          </w:p>
        </w:tc>
      </w:tr>
      <w:tr w:rsidR="00457D15" w:rsidRPr="002A30AD" w14:paraId="391CBB3B" w14:textId="77777777" w:rsidTr="00A21CBD">
        <w:tc>
          <w:tcPr>
            <w:tcW w:w="4678" w:type="dxa"/>
          </w:tcPr>
          <w:p w14:paraId="0250BFC7" w14:textId="77777777" w:rsidR="00457D15" w:rsidRPr="002A30AD" w:rsidRDefault="00457D15" w:rsidP="00457D15">
            <w:pPr>
              <w:pStyle w:val="aff7"/>
              <w:spacing w:before="0" w:beforeAutospacing="0" w:after="0" w:afterAutospacing="0"/>
              <w:rPr>
                <w:sz w:val="20"/>
                <w:szCs w:val="20"/>
              </w:rPr>
            </w:pPr>
            <w:r w:rsidRPr="002A30AD">
              <w:rPr>
                <w:sz w:val="20"/>
                <w:szCs w:val="20"/>
              </w:rPr>
              <w:t>Степень износа (%)</w:t>
            </w:r>
          </w:p>
        </w:tc>
        <w:tc>
          <w:tcPr>
            <w:tcW w:w="5245" w:type="dxa"/>
          </w:tcPr>
          <w:p w14:paraId="6ED9EB17" w14:textId="77777777" w:rsidR="00457D15" w:rsidRPr="002A30AD" w:rsidRDefault="00457D15" w:rsidP="00457D15">
            <w:pPr>
              <w:pStyle w:val="aff7"/>
              <w:spacing w:before="0" w:beforeAutospacing="0" w:after="0" w:afterAutospacing="0"/>
              <w:rPr>
                <w:sz w:val="20"/>
                <w:szCs w:val="20"/>
              </w:rPr>
            </w:pPr>
            <w:r w:rsidRPr="002A30AD">
              <w:rPr>
                <w:sz w:val="20"/>
                <w:szCs w:val="20"/>
              </w:rPr>
              <w:t>69</w:t>
            </w:r>
          </w:p>
        </w:tc>
      </w:tr>
      <w:tr w:rsidR="00457D15" w:rsidRPr="002A30AD" w14:paraId="4BEDAB67" w14:textId="77777777" w:rsidTr="00A21CBD">
        <w:tc>
          <w:tcPr>
            <w:tcW w:w="4678" w:type="dxa"/>
          </w:tcPr>
          <w:p w14:paraId="1E47AA2A" w14:textId="77777777" w:rsidR="00457D15" w:rsidRPr="002A30AD" w:rsidRDefault="00457D15" w:rsidP="00457D15">
            <w:pPr>
              <w:pStyle w:val="aff7"/>
              <w:spacing w:before="0" w:beforeAutospacing="0" w:after="0" w:afterAutospacing="0"/>
              <w:rPr>
                <w:sz w:val="20"/>
                <w:szCs w:val="20"/>
              </w:rPr>
            </w:pPr>
            <w:r w:rsidRPr="002A30AD">
              <w:rPr>
                <w:sz w:val="20"/>
                <w:szCs w:val="20"/>
              </w:rPr>
              <w:t>Возможность расширения</w:t>
            </w:r>
          </w:p>
        </w:tc>
        <w:tc>
          <w:tcPr>
            <w:tcW w:w="5245" w:type="dxa"/>
          </w:tcPr>
          <w:p w14:paraId="3E57DE08" w14:textId="77777777" w:rsidR="00457D15" w:rsidRPr="002A30AD" w:rsidRDefault="00457D15" w:rsidP="00457D15">
            <w:pPr>
              <w:pStyle w:val="aff7"/>
              <w:spacing w:before="0" w:beforeAutospacing="0" w:after="0" w:afterAutospacing="0"/>
              <w:rPr>
                <w:sz w:val="20"/>
                <w:szCs w:val="20"/>
              </w:rPr>
            </w:pPr>
            <w:r w:rsidRPr="002A30AD">
              <w:rPr>
                <w:sz w:val="20"/>
                <w:szCs w:val="20"/>
              </w:rPr>
              <w:t>есть</w:t>
            </w:r>
          </w:p>
        </w:tc>
      </w:tr>
      <w:tr w:rsidR="00457D15" w:rsidRPr="002A30AD" w14:paraId="09AD3D8A" w14:textId="77777777" w:rsidTr="00A21CBD">
        <w:tc>
          <w:tcPr>
            <w:tcW w:w="4678" w:type="dxa"/>
          </w:tcPr>
          <w:p w14:paraId="77D567BB" w14:textId="77777777" w:rsidR="00457D15" w:rsidRPr="002A30AD" w:rsidRDefault="00457D15" w:rsidP="00457D15">
            <w:pPr>
              <w:pStyle w:val="aff7"/>
              <w:spacing w:before="0" w:beforeAutospacing="0" w:after="0" w:afterAutospacing="0"/>
              <w:rPr>
                <w:sz w:val="20"/>
                <w:szCs w:val="20"/>
              </w:rPr>
            </w:pPr>
            <w:r w:rsidRPr="002A30AD">
              <w:rPr>
                <w:sz w:val="20"/>
                <w:szCs w:val="20"/>
              </w:rPr>
              <w:t>Документ, содержащий технические характеристики объекта</w:t>
            </w:r>
          </w:p>
        </w:tc>
        <w:tc>
          <w:tcPr>
            <w:tcW w:w="5245" w:type="dxa"/>
          </w:tcPr>
          <w:p w14:paraId="50F95E8E" w14:textId="77777777" w:rsidR="00457D15" w:rsidRPr="002A30AD" w:rsidRDefault="00457D15" w:rsidP="00457D15">
            <w:pPr>
              <w:pStyle w:val="aff7"/>
              <w:spacing w:before="0" w:beforeAutospacing="0" w:after="0" w:afterAutospacing="0"/>
              <w:rPr>
                <w:sz w:val="20"/>
                <w:szCs w:val="20"/>
              </w:rPr>
            </w:pPr>
            <w:r w:rsidRPr="002A30AD">
              <w:rPr>
                <w:sz w:val="20"/>
                <w:szCs w:val="20"/>
              </w:rPr>
              <w:t>нет</w:t>
            </w:r>
          </w:p>
        </w:tc>
      </w:tr>
    </w:tbl>
    <w:p w14:paraId="561E8357" w14:textId="77777777" w:rsidR="00457D15" w:rsidRPr="002A30AD" w:rsidRDefault="00457D15" w:rsidP="00457D15">
      <w:pPr>
        <w:pStyle w:val="aff7"/>
        <w:spacing w:before="0" w:beforeAutospacing="0" w:after="0" w:afterAutospacing="0"/>
        <w:jc w:val="center"/>
        <w:rPr>
          <w:b/>
          <w:sz w:val="20"/>
          <w:szCs w:val="20"/>
        </w:rPr>
      </w:pPr>
      <w:r w:rsidRPr="002A30AD">
        <w:rPr>
          <w:b/>
          <w:sz w:val="20"/>
          <w:szCs w:val="20"/>
          <w:lang w:val="en-US"/>
        </w:rPr>
        <w:t>V.</w:t>
      </w:r>
      <w:r w:rsidRPr="002A30AD">
        <w:rPr>
          <w:b/>
          <w:sz w:val="20"/>
          <w:szCs w:val="20"/>
        </w:rPr>
        <w:t>Характеристика инфраструктуры площадки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1187"/>
        <w:gridCol w:w="1608"/>
        <w:gridCol w:w="1348"/>
        <w:gridCol w:w="1761"/>
        <w:gridCol w:w="2221"/>
      </w:tblGrid>
      <w:tr w:rsidR="00457D15" w:rsidRPr="002A30AD" w14:paraId="304A0A89" w14:textId="77777777" w:rsidTr="00A21CBD">
        <w:tc>
          <w:tcPr>
            <w:tcW w:w="1798" w:type="dxa"/>
          </w:tcPr>
          <w:p w14:paraId="6BA180E3" w14:textId="77777777" w:rsidR="00457D15" w:rsidRPr="002A30AD" w:rsidRDefault="00457D15" w:rsidP="00457D15">
            <w:pPr>
              <w:pStyle w:val="aff7"/>
              <w:spacing w:before="0" w:beforeAutospacing="0" w:after="0" w:afterAutospacing="0"/>
              <w:jc w:val="center"/>
              <w:rPr>
                <w:sz w:val="20"/>
                <w:szCs w:val="20"/>
              </w:rPr>
            </w:pPr>
            <w:r w:rsidRPr="002A30AD">
              <w:rPr>
                <w:sz w:val="20"/>
                <w:szCs w:val="20"/>
              </w:rPr>
              <w:t>Вид структуры</w:t>
            </w:r>
          </w:p>
        </w:tc>
        <w:tc>
          <w:tcPr>
            <w:tcW w:w="1187" w:type="dxa"/>
            <w:vAlign w:val="center"/>
          </w:tcPr>
          <w:p w14:paraId="2DDA6DF7" w14:textId="77777777" w:rsidR="00457D15" w:rsidRPr="002A30AD" w:rsidRDefault="00457D15" w:rsidP="00457D15">
            <w:pPr>
              <w:pStyle w:val="aff7"/>
              <w:spacing w:before="0" w:beforeAutospacing="0" w:after="0" w:afterAutospacing="0"/>
              <w:jc w:val="center"/>
              <w:rPr>
                <w:sz w:val="20"/>
                <w:szCs w:val="20"/>
              </w:rPr>
            </w:pPr>
            <w:r w:rsidRPr="002A30AD">
              <w:rPr>
                <w:sz w:val="20"/>
                <w:szCs w:val="20"/>
              </w:rPr>
              <w:t>Единица измерения</w:t>
            </w:r>
          </w:p>
        </w:tc>
        <w:tc>
          <w:tcPr>
            <w:tcW w:w="1608" w:type="dxa"/>
            <w:vAlign w:val="center"/>
          </w:tcPr>
          <w:p w14:paraId="2FB96CFB" w14:textId="77777777" w:rsidR="00457D15" w:rsidRPr="002A30AD" w:rsidRDefault="00457D15" w:rsidP="00457D15">
            <w:pPr>
              <w:pStyle w:val="aff7"/>
              <w:spacing w:before="0" w:beforeAutospacing="0" w:after="0" w:afterAutospacing="0"/>
              <w:jc w:val="center"/>
              <w:rPr>
                <w:sz w:val="20"/>
                <w:szCs w:val="20"/>
              </w:rPr>
            </w:pPr>
            <w:r w:rsidRPr="002A30AD">
              <w:rPr>
                <w:sz w:val="20"/>
                <w:szCs w:val="20"/>
              </w:rPr>
              <w:t>Мощность существующая</w:t>
            </w:r>
          </w:p>
        </w:tc>
        <w:tc>
          <w:tcPr>
            <w:tcW w:w="1348" w:type="dxa"/>
            <w:vAlign w:val="center"/>
          </w:tcPr>
          <w:p w14:paraId="7796A143" w14:textId="77777777" w:rsidR="00457D15" w:rsidRPr="002A30AD" w:rsidRDefault="00457D15" w:rsidP="00457D15">
            <w:pPr>
              <w:pStyle w:val="aff7"/>
              <w:spacing w:before="0" w:beforeAutospacing="0" w:after="0" w:afterAutospacing="0"/>
              <w:jc w:val="center"/>
              <w:rPr>
                <w:sz w:val="20"/>
                <w:szCs w:val="20"/>
              </w:rPr>
            </w:pPr>
            <w:r w:rsidRPr="002A30AD">
              <w:rPr>
                <w:sz w:val="20"/>
                <w:szCs w:val="20"/>
              </w:rPr>
              <w:t>Мощность доступная к подведению</w:t>
            </w:r>
          </w:p>
        </w:tc>
        <w:tc>
          <w:tcPr>
            <w:tcW w:w="1761" w:type="dxa"/>
            <w:vAlign w:val="center"/>
          </w:tcPr>
          <w:p w14:paraId="68B57D80" w14:textId="77777777" w:rsidR="00457D15" w:rsidRPr="002A30AD" w:rsidRDefault="00457D15" w:rsidP="00457D15">
            <w:pPr>
              <w:pStyle w:val="aff7"/>
              <w:spacing w:before="0" w:beforeAutospacing="0" w:after="0" w:afterAutospacing="0"/>
              <w:jc w:val="center"/>
              <w:rPr>
                <w:sz w:val="20"/>
                <w:szCs w:val="20"/>
              </w:rPr>
            </w:pPr>
            <w:r w:rsidRPr="002A30AD">
              <w:rPr>
                <w:sz w:val="20"/>
                <w:szCs w:val="20"/>
              </w:rPr>
              <w:t>Описание вида инфраструктуры (если нет, то на каком расстоянии находится ближайшая сеть, км)</w:t>
            </w:r>
          </w:p>
        </w:tc>
        <w:tc>
          <w:tcPr>
            <w:tcW w:w="2221" w:type="dxa"/>
            <w:vAlign w:val="center"/>
          </w:tcPr>
          <w:p w14:paraId="159C8293" w14:textId="77777777" w:rsidR="00457D15" w:rsidRPr="002A30AD" w:rsidRDefault="00457D15" w:rsidP="00457D15">
            <w:pPr>
              <w:pStyle w:val="aff7"/>
              <w:spacing w:before="0" w:beforeAutospacing="0" w:after="0" w:afterAutospacing="0"/>
              <w:jc w:val="center"/>
              <w:rPr>
                <w:sz w:val="20"/>
                <w:szCs w:val="20"/>
              </w:rPr>
            </w:pPr>
            <w:r w:rsidRPr="002A30AD">
              <w:rPr>
                <w:sz w:val="20"/>
                <w:szCs w:val="20"/>
              </w:rPr>
              <w:t>Информация о собственнике вида инфраструктуры</w:t>
            </w:r>
          </w:p>
        </w:tc>
      </w:tr>
      <w:tr w:rsidR="00457D15" w:rsidRPr="002A30AD" w14:paraId="5C1139D7" w14:textId="77777777" w:rsidTr="00A21CBD">
        <w:tc>
          <w:tcPr>
            <w:tcW w:w="1798" w:type="dxa"/>
          </w:tcPr>
          <w:p w14:paraId="2382E809" w14:textId="77777777" w:rsidR="00457D15" w:rsidRPr="002A30AD" w:rsidRDefault="00457D15" w:rsidP="00457D15">
            <w:pPr>
              <w:pStyle w:val="aff7"/>
              <w:spacing w:before="0" w:beforeAutospacing="0" w:after="0" w:afterAutospacing="0"/>
              <w:jc w:val="center"/>
              <w:rPr>
                <w:sz w:val="20"/>
                <w:szCs w:val="20"/>
              </w:rPr>
            </w:pPr>
            <w:r w:rsidRPr="002A30AD">
              <w:rPr>
                <w:sz w:val="20"/>
                <w:szCs w:val="20"/>
              </w:rPr>
              <w:t>1</w:t>
            </w:r>
          </w:p>
        </w:tc>
        <w:tc>
          <w:tcPr>
            <w:tcW w:w="1187" w:type="dxa"/>
          </w:tcPr>
          <w:p w14:paraId="700C78EF" w14:textId="77777777" w:rsidR="00457D15" w:rsidRPr="002A30AD" w:rsidRDefault="00457D15" w:rsidP="00457D15">
            <w:pPr>
              <w:pStyle w:val="aff7"/>
              <w:spacing w:before="0" w:beforeAutospacing="0" w:after="0" w:afterAutospacing="0"/>
              <w:jc w:val="center"/>
              <w:rPr>
                <w:sz w:val="20"/>
                <w:szCs w:val="20"/>
              </w:rPr>
            </w:pPr>
            <w:r w:rsidRPr="002A30AD">
              <w:rPr>
                <w:sz w:val="20"/>
                <w:szCs w:val="20"/>
              </w:rPr>
              <w:t>2</w:t>
            </w:r>
          </w:p>
        </w:tc>
        <w:tc>
          <w:tcPr>
            <w:tcW w:w="1608" w:type="dxa"/>
          </w:tcPr>
          <w:p w14:paraId="29885699" w14:textId="77777777" w:rsidR="00457D15" w:rsidRPr="002A30AD" w:rsidRDefault="00457D15" w:rsidP="00457D15">
            <w:pPr>
              <w:pStyle w:val="aff7"/>
              <w:spacing w:before="0" w:beforeAutospacing="0" w:after="0" w:afterAutospacing="0"/>
              <w:jc w:val="center"/>
              <w:rPr>
                <w:sz w:val="20"/>
                <w:szCs w:val="20"/>
              </w:rPr>
            </w:pPr>
            <w:r w:rsidRPr="002A30AD">
              <w:rPr>
                <w:sz w:val="20"/>
                <w:szCs w:val="20"/>
              </w:rPr>
              <w:t>3</w:t>
            </w:r>
          </w:p>
        </w:tc>
        <w:tc>
          <w:tcPr>
            <w:tcW w:w="1348" w:type="dxa"/>
          </w:tcPr>
          <w:p w14:paraId="6E6EE31A" w14:textId="77777777" w:rsidR="00457D15" w:rsidRPr="002A30AD" w:rsidRDefault="00457D15" w:rsidP="00457D15">
            <w:pPr>
              <w:pStyle w:val="aff7"/>
              <w:spacing w:before="0" w:beforeAutospacing="0" w:after="0" w:afterAutospacing="0"/>
              <w:jc w:val="center"/>
              <w:rPr>
                <w:sz w:val="20"/>
                <w:szCs w:val="20"/>
              </w:rPr>
            </w:pPr>
            <w:r w:rsidRPr="002A30AD">
              <w:rPr>
                <w:sz w:val="20"/>
                <w:szCs w:val="20"/>
              </w:rPr>
              <w:t>4</w:t>
            </w:r>
          </w:p>
        </w:tc>
        <w:tc>
          <w:tcPr>
            <w:tcW w:w="1761" w:type="dxa"/>
          </w:tcPr>
          <w:p w14:paraId="2F0B4D24" w14:textId="77777777" w:rsidR="00457D15" w:rsidRPr="002A30AD" w:rsidRDefault="00457D15" w:rsidP="00457D15">
            <w:pPr>
              <w:pStyle w:val="aff7"/>
              <w:spacing w:before="0" w:beforeAutospacing="0" w:after="0" w:afterAutospacing="0"/>
              <w:jc w:val="center"/>
              <w:rPr>
                <w:sz w:val="20"/>
                <w:szCs w:val="20"/>
              </w:rPr>
            </w:pPr>
            <w:r w:rsidRPr="002A30AD">
              <w:rPr>
                <w:sz w:val="20"/>
                <w:szCs w:val="20"/>
              </w:rPr>
              <w:t>5</w:t>
            </w:r>
          </w:p>
        </w:tc>
        <w:tc>
          <w:tcPr>
            <w:tcW w:w="2221" w:type="dxa"/>
          </w:tcPr>
          <w:p w14:paraId="5F9B18BF" w14:textId="77777777" w:rsidR="00457D15" w:rsidRPr="002A30AD" w:rsidRDefault="00457D15" w:rsidP="00457D15">
            <w:pPr>
              <w:pStyle w:val="aff7"/>
              <w:spacing w:before="0" w:beforeAutospacing="0" w:after="0" w:afterAutospacing="0"/>
              <w:jc w:val="center"/>
              <w:rPr>
                <w:sz w:val="20"/>
                <w:szCs w:val="20"/>
              </w:rPr>
            </w:pPr>
            <w:r w:rsidRPr="002A30AD">
              <w:rPr>
                <w:sz w:val="20"/>
                <w:szCs w:val="20"/>
              </w:rPr>
              <w:t>6</w:t>
            </w:r>
          </w:p>
        </w:tc>
      </w:tr>
      <w:tr w:rsidR="00457D15" w:rsidRPr="002A30AD" w14:paraId="5494CB52" w14:textId="77777777" w:rsidTr="00A21CBD">
        <w:tc>
          <w:tcPr>
            <w:tcW w:w="1798" w:type="dxa"/>
          </w:tcPr>
          <w:p w14:paraId="1BE4E0DF" w14:textId="77777777" w:rsidR="00457D15" w:rsidRPr="002A30AD" w:rsidRDefault="00457D15" w:rsidP="00457D15">
            <w:pPr>
              <w:pStyle w:val="aff7"/>
              <w:spacing w:before="0" w:beforeAutospacing="0" w:after="0" w:afterAutospacing="0"/>
              <w:rPr>
                <w:sz w:val="20"/>
                <w:szCs w:val="20"/>
              </w:rPr>
            </w:pPr>
            <w:r w:rsidRPr="002A30AD">
              <w:rPr>
                <w:sz w:val="20"/>
                <w:szCs w:val="20"/>
              </w:rPr>
              <w:t>Газ</w:t>
            </w:r>
          </w:p>
        </w:tc>
        <w:tc>
          <w:tcPr>
            <w:tcW w:w="1187" w:type="dxa"/>
          </w:tcPr>
          <w:p w14:paraId="369396D7" w14:textId="77777777" w:rsidR="00457D15" w:rsidRPr="002A30AD" w:rsidRDefault="00457D15" w:rsidP="00457D15">
            <w:pPr>
              <w:pStyle w:val="aff7"/>
              <w:spacing w:before="0" w:beforeAutospacing="0" w:after="0" w:afterAutospacing="0"/>
              <w:jc w:val="center"/>
              <w:rPr>
                <w:sz w:val="20"/>
                <w:szCs w:val="20"/>
              </w:rPr>
            </w:pPr>
            <w:r w:rsidRPr="002A30AD">
              <w:rPr>
                <w:sz w:val="20"/>
                <w:szCs w:val="20"/>
              </w:rPr>
              <w:t>м3/час</w:t>
            </w:r>
          </w:p>
        </w:tc>
        <w:tc>
          <w:tcPr>
            <w:tcW w:w="1608" w:type="dxa"/>
          </w:tcPr>
          <w:p w14:paraId="570E890D" w14:textId="77777777" w:rsidR="00457D15" w:rsidRPr="002A30AD" w:rsidRDefault="00457D15" w:rsidP="00457D15">
            <w:pPr>
              <w:pStyle w:val="aff7"/>
              <w:spacing w:before="0" w:beforeAutospacing="0" w:after="0" w:afterAutospacing="0"/>
              <w:jc w:val="center"/>
              <w:rPr>
                <w:sz w:val="20"/>
                <w:szCs w:val="20"/>
              </w:rPr>
            </w:pPr>
            <w:r w:rsidRPr="002A30AD">
              <w:rPr>
                <w:sz w:val="20"/>
                <w:szCs w:val="20"/>
              </w:rPr>
              <w:t>нет</w:t>
            </w:r>
          </w:p>
        </w:tc>
        <w:tc>
          <w:tcPr>
            <w:tcW w:w="1348" w:type="dxa"/>
          </w:tcPr>
          <w:p w14:paraId="63AC947B" w14:textId="77777777" w:rsidR="00457D15" w:rsidRPr="002A30AD" w:rsidRDefault="00457D15" w:rsidP="00457D15">
            <w:pPr>
              <w:pStyle w:val="aff7"/>
              <w:spacing w:before="0" w:beforeAutospacing="0" w:after="0" w:afterAutospacing="0"/>
              <w:jc w:val="center"/>
              <w:rPr>
                <w:sz w:val="20"/>
                <w:szCs w:val="20"/>
              </w:rPr>
            </w:pPr>
          </w:p>
        </w:tc>
        <w:tc>
          <w:tcPr>
            <w:tcW w:w="1761" w:type="dxa"/>
          </w:tcPr>
          <w:p w14:paraId="6EC92DF0" w14:textId="77777777" w:rsidR="00457D15" w:rsidRPr="002A30AD" w:rsidRDefault="00457D15" w:rsidP="00457D15">
            <w:pPr>
              <w:pStyle w:val="aff7"/>
              <w:spacing w:before="0" w:beforeAutospacing="0" w:after="0" w:afterAutospacing="0"/>
              <w:jc w:val="center"/>
              <w:rPr>
                <w:sz w:val="20"/>
                <w:szCs w:val="20"/>
              </w:rPr>
            </w:pPr>
            <w:r w:rsidRPr="002A30AD">
              <w:rPr>
                <w:sz w:val="20"/>
                <w:szCs w:val="20"/>
              </w:rPr>
              <w:t>50 км</w:t>
            </w:r>
          </w:p>
        </w:tc>
        <w:tc>
          <w:tcPr>
            <w:tcW w:w="2221" w:type="dxa"/>
          </w:tcPr>
          <w:p w14:paraId="36F448AC" w14:textId="77777777" w:rsidR="00457D15" w:rsidRPr="002A30AD" w:rsidRDefault="00457D15" w:rsidP="00457D15">
            <w:pPr>
              <w:pStyle w:val="aff7"/>
              <w:spacing w:before="0" w:beforeAutospacing="0" w:after="0" w:afterAutospacing="0"/>
              <w:jc w:val="center"/>
              <w:rPr>
                <w:sz w:val="20"/>
                <w:szCs w:val="20"/>
              </w:rPr>
            </w:pPr>
          </w:p>
        </w:tc>
      </w:tr>
      <w:tr w:rsidR="00457D15" w:rsidRPr="002A30AD" w14:paraId="698A1581" w14:textId="77777777" w:rsidTr="00A21CBD">
        <w:tc>
          <w:tcPr>
            <w:tcW w:w="1798" w:type="dxa"/>
          </w:tcPr>
          <w:p w14:paraId="6B48E4A6" w14:textId="77777777" w:rsidR="00457D15" w:rsidRPr="002A30AD" w:rsidRDefault="00457D15" w:rsidP="00457D15">
            <w:pPr>
              <w:pStyle w:val="aff7"/>
              <w:spacing w:before="0" w:beforeAutospacing="0" w:after="0" w:afterAutospacing="0"/>
              <w:rPr>
                <w:sz w:val="20"/>
                <w:szCs w:val="20"/>
              </w:rPr>
            </w:pPr>
            <w:r w:rsidRPr="002A30AD">
              <w:rPr>
                <w:sz w:val="20"/>
                <w:szCs w:val="20"/>
              </w:rPr>
              <w:t>Теплоснабжение</w:t>
            </w:r>
          </w:p>
        </w:tc>
        <w:tc>
          <w:tcPr>
            <w:tcW w:w="1187" w:type="dxa"/>
          </w:tcPr>
          <w:p w14:paraId="6678A8AB" w14:textId="77777777" w:rsidR="00457D15" w:rsidRPr="002A30AD" w:rsidRDefault="00457D15" w:rsidP="00457D15">
            <w:pPr>
              <w:pStyle w:val="aff7"/>
              <w:spacing w:before="0" w:beforeAutospacing="0" w:after="0" w:afterAutospacing="0"/>
              <w:jc w:val="center"/>
              <w:rPr>
                <w:sz w:val="20"/>
                <w:szCs w:val="20"/>
              </w:rPr>
            </w:pPr>
            <w:r w:rsidRPr="002A30AD">
              <w:rPr>
                <w:sz w:val="20"/>
                <w:szCs w:val="20"/>
              </w:rPr>
              <w:t>Гкал/час</w:t>
            </w:r>
          </w:p>
        </w:tc>
        <w:tc>
          <w:tcPr>
            <w:tcW w:w="1608" w:type="dxa"/>
          </w:tcPr>
          <w:p w14:paraId="3DEB8568" w14:textId="77777777" w:rsidR="00457D15" w:rsidRPr="002A30AD" w:rsidRDefault="00457D15" w:rsidP="00457D15">
            <w:pPr>
              <w:pStyle w:val="aff7"/>
              <w:spacing w:before="0" w:beforeAutospacing="0" w:after="0" w:afterAutospacing="0"/>
              <w:jc w:val="center"/>
              <w:rPr>
                <w:sz w:val="20"/>
                <w:szCs w:val="20"/>
              </w:rPr>
            </w:pPr>
            <w:r w:rsidRPr="002A30AD">
              <w:rPr>
                <w:sz w:val="20"/>
                <w:szCs w:val="20"/>
              </w:rPr>
              <w:t>нет</w:t>
            </w:r>
          </w:p>
        </w:tc>
        <w:tc>
          <w:tcPr>
            <w:tcW w:w="1348" w:type="dxa"/>
          </w:tcPr>
          <w:p w14:paraId="0F69C618" w14:textId="77777777" w:rsidR="00457D15" w:rsidRPr="002A30AD" w:rsidRDefault="00457D15" w:rsidP="00457D15">
            <w:pPr>
              <w:pStyle w:val="aff7"/>
              <w:spacing w:before="0" w:beforeAutospacing="0" w:after="0" w:afterAutospacing="0"/>
              <w:jc w:val="center"/>
              <w:rPr>
                <w:sz w:val="20"/>
                <w:szCs w:val="20"/>
              </w:rPr>
            </w:pPr>
          </w:p>
        </w:tc>
        <w:tc>
          <w:tcPr>
            <w:tcW w:w="1761" w:type="dxa"/>
          </w:tcPr>
          <w:p w14:paraId="67E13BFE" w14:textId="77777777" w:rsidR="00457D15" w:rsidRPr="002A30AD" w:rsidRDefault="00457D15" w:rsidP="00457D15">
            <w:pPr>
              <w:pStyle w:val="aff7"/>
              <w:spacing w:before="0" w:beforeAutospacing="0" w:after="0" w:afterAutospacing="0"/>
              <w:jc w:val="center"/>
              <w:rPr>
                <w:sz w:val="20"/>
                <w:szCs w:val="20"/>
              </w:rPr>
            </w:pPr>
            <w:r w:rsidRPr="002A30AD">
              <w:rPr>
                <w:sz w:val="20"/>
                <w:szCs w:val="20"/>
              </w:rPr>
              <w:t>1 км</w:t>
            </w:r>
          </w:p>
        </w:tc>
        <w:tc>
          <w:tcPr>
            <w:tcW w:w="2221" w:type="dxa"/>
          </w:tcPr>
          <w:p w14:paraId="46C75EBB" w14:textId="77777777" w:rsidR="00457D15" w:rsidRPr="002A30AD" w:rsidRDefault="00457D15" w:rsidP="00457D15">
            <w:pPr>
              <w:pStyle w:val="aff7"/>
              <w:spacing w:before="0" w:beforeAutospacing="0" w:after="0" w:afterAutospacing="0"/>
              <w:jc w:val="center"/>
              <w:rPr>
                <w:sz w:val="20"/>
                <w:szCs w:val="20"/>
              </w:rPr>
            </w:pPr>
            <w:r w:rsidRPr="002A30AD">
              <w:rPr>
                <w:sz w:val="20"/>
                <w:szCs w:val="20"/>
              </w:rPr>
              <w:t>МО «Вельский муниципальный район»</w:t>
            </w:r>
          </w:p>
        </w:tc>
      </w:tr>
      <w:tr w:rsidR="00457D15" w:rsidRPr="002A30AD" w14:paraId="29172599" w14:textId="77777777" w:rsidTr="00A21CBD">
        <w:tc>
          <w:tcPr>
            <w:tcW w:w="1798" w:type="dxa"/>
          </w:tcPr>
          <w:p w14:paraId="7167F371" w14:textId="77777777" w:rsidR="00457D15" w:rsidRPr="002A30AD" w:rsidRDefault="00457D15" w:rsidP="00457D15">
            <w:pPr>
              <w:pStyle w:val="aff7"/>
              <w:spacing w:before="0" w:beforeAutospacing="0" w:after="0" w:afterAutospacing="0"/>
              <w:rPr>
                <w:sz w:val="20"/>
                <w:szCs w:val="20"/>
              </w:rPr>
            </w:pPr>
            <w:r w:rsidRPr="002A30AD">
              <w:rPr>
                <w:sz w:val="20"/>
                <w:szCs w:val="20"/>
              </w:rPr>
              <w:t>Пар</w:t>
            </w:r>
          </w:p>
        </w:tc>
        <w:tc>
          <w:tcPr>
            <w:tcW w:w="1187" w:type="dxa"/>
          </w:tcPr>
          <w:p w14:paraId="3BF32060" w14:textId="77777777" w:rsidR="00457D15" w:rsidRPr="002A30AD" w:rsidRDefault="00457D15" w:rsidP="00457D15">
            <w:pPr>
              <w:pStyle w:val="aff7"/>
              <w:spacing w:before="0" w:beforeAutospacing="0" w:after="0" w:afterAutospacing="0"/>
              <w:jc w:val="center"/>
              <w:rPr>
                <w:sz w:val="20"/>
                <w:szCs w:val="20"/>
              </w:rPr>
            </w:pPr>
            <w:r w:rsidRPr="002A30AD">
              <w:rPr>
                <w:sz w:val="20"/>
                <w:szCs w:val="20"/>
              </w:rPr>
              <w:t>Бар</w:t>
            </w:r>
          </w:p>
        </w:tc>
        <w:tc>
          <w:tcPr>
            <w:tcW w:w="1608" w:type="dxa"/>
          </w:tcPr>
          <w:p w14:paraId="792DD31F" w14:textId="77777777" w:rsidR="00457D15" w:rsidRPr="002A30AD" w:rsidRDefault="00457D15" w:rsidP="00457D15">
            <w:pPr>
              <w:pStyle w:val="aff7"/>
              <w:spacing w:before="0" w:beforeAutospacing="0" w:after="0" w:afterAutospacing="0"/>
              <w:jc w:val="center"/>
              <w:rPr>
                <w:sz w:val="20"/>
                <w:szCs w:val="20"/>
              </w:rPr>
            </w:pPr>
            <w:r w:rsidRPr="002A30AD">
              <w:rPr>
                <w:sz w:val="20"/>
                <w:szCs w:val="20"/>
              </w:rPr>
              <w:t>нет</w:t>
            </w:r>
          </w:p>
        </w:tc>
        <w:tc>
          <w:tcPr>
            <w:tcW w:w="1348" w:type="dxa"/>
          </w:tcPr>
          <w:p w14:paraId="6E093AB4" w14:textId="77777777" w:rsidR="00457D15" w:rsidRPr="002A30AD" w:rsidRDefault="00457D15" w:rsidP="00457D15">
            <w:pPr>
              <w:pStyle w:val="aff7"/>
              <w:spacing w:before="0" w:beforeAutospacing="0" w:after="0" w:afterAutospacing="0"/>
              <w:jc w:val="center"/>
              <w:rPr>
                <w:sz w:val="20"/>
                <w:szCs w:val="20"/>
              </w:rPr>
            </w:pPr>
          </w:p>
        </w:tc>
        <w:tc>
          <w:tcPr>
            <w:tcW w:w="1761" w:type="dxa"/>
          </w:tcPr>
          <w:p w14:paraId="731E01B3" w14:textId="77777777" w:rsidR="00457D15" w:rsidRPr="002A30AD" w:rsidRDefault="00457D15" w:rsidP="00457D15">
            <w:pPr>
              <w:pStyle w:val="aff7"/>
              <w:spacing w:before="0" w:beforeAutospacing="0" w:after="0" w:afterAutospacing="0"/>
              <w:jc w:val="center"/>
              <w:rPr>
                <w:sz w:val="20"/>
                <w:szCs w:val="20"/>
              </w:rPr>
            </w:pPr>
          </w:p>
        </w:tc>
        <w:tc>
          <w:tcPr>
            <w:tcW w:w="2221" w:type="dxa"/>
          </w:tcPr>
          <w:p w14:paraId="61342909" w14:textId="77777777" w:rsidR="00457D15" w:rsidRPr="002A30AD" w:rsidRDefault="00457D15" w:rsidP="00457D15">
            <w:pPr>
              <w:pStyle w:val="aff7"/>
              <w:spacing w:before="0" w:beforeAutospacing="0" w:after="0" w:afterAutospacing="0"/>
              <w:jc w:val="center"/>
              <w:rPr>
                <w:sz w:val="20"/>
                <w:szCs w:val="20"/>
              </w:rPr>
            </w:pPr>
          </w:p>
        </w:tc>
      </w:tr>
      <w:tr w:rsidR="00457D15" w:rsidRPr="002A30AD" w14:paraId="30EC393B" w14:textId="77777777" w:rsidTr="00A21CBD">
        <w:tc>
          <w:tcPr>
            <w:tcW w:w="1798" w:type="dxa"/>
          </w:tcPr>
          <w:p w14:paraId="780A2490" w14:textId="77777777" w:rsidR="00457D15" w:rsidRPr="002A30AD" w:rsidRDefault="00457D15" w:rsidP="00457D15">
            <w:pPr>
              <w:pStyle w:val="aff7"/>
              <w:spacing w:before="0" w:beforeAutospacing="0" w:after="0" w:afterAutospacing="0"/>
              <w:rPr>
                <w:sz w:val="20"/>
                <w:szCs w:val="20"/>
              </w:rPr>
            </w:pPr>
            <w:r w:rsidRPr="002A30AD">
              <w:rPr>
                <w:sz w:val="20"/>
                <w:szCs w:val="20"/>
              </w:rPr>
              <w:t>Водоснабжение</w:t>
            </w:r>
          </w:p>
        </w:tc>
        <w:tc>
          <w:tcPr>
            <w:tcW w:w="1187" w:type="dxa"/>
          </w:tcPr>
          <w:p w14:paraId="38299B2E" w14:textId="77777777" w:rsidR="00457D15" w:rsidRPr="002A30AD" w:rsidRDefault="00457D15" w:rsidP="00457D15">
            <w:pPr>
              <w:pStyle w:val="aff7"/>
              <w:spacing w:before="0" w:beforeAutospacing="0" w:after="0" w:afterAutospacing="0"/>
              <w:jc w:val="center"/>
              <w:rPr>
                <w:sz w:val="20"/>
                <w:szCs w:val="20"/>
              </w:rPr>
            </w:pPr>
            <w:r w:rsidRPr="002A30AD">
              <w:rPr>
                <w:sz w:val="20"/>
                <w:szCs w:val="20"/>
              </w:rPr>
              <w:t>м3/час</w:t>
            </w:r>
          </w:p>
        </w:tc>
        <w:tc>
          <w:tcPr>
            <w:tcW w:w="1608" w:type="dxa"/>
          </w:tcPr>
          <w:p w14:paraId="2F32F8B9" w14:textId="77777777" w:rsidR="00457D15" w:rsidRPr="002A30AD" w:rsidRDefault="00457D15" w:rsidP="00457D15">
            <w:pPr>
              <w:pStyle w:val="aff7"/>
              <w:spacing w:before="0" w:beforeAutospacing="0" w:after="0" w:afterAutospacing="0"/>
              <w:jc w:val="center"/>
              <w:rPr>
                <w:sz w:val="20"/>
                <w:szCs w:val="20"/>
              </w:rPr>
            </w:pPr>
            <w:r w:rsidRPr="002A30AD">
              <w:rPr>
                <w:sz w:val="20"/>
                <w:szCs w:val="20"/>
              </w:rPr>
              <w:t xml:space="preserve">0,6 </w:t>
            </w:r>
            <w:proofErr w:type="spellStart"/>
            <w:proofErr w:type="gramStart"/>
            <w:r w:rsidRPr="002A30AD">
              <w:rPr>
                <w:sz w:val="20"/>
                <w:szCs w:val="20"/>
              </w:rPr>
              <w:t>тыс.куб</w:t>
            </w:r>
            <w:proofErr w:type="gramEnd"/>
            <w:r w:rsidRPr="002A30AD">
              <w:rPr>
                <w:sz w:val="20"/>
                <w:szCs w:val="20"/>
              </w:rPr>
              <w:t>.м</w:t>
            </w:r>
            <w:proofErr w:type="spellEnd"/>
            <w:r w:rsidRPr="002A30AD">
              <w:rPr>
                <w:sz w:val="20"/>
                <w:szCs w:val="20"/>
              </w:rPr>
              <w:t xml:space="preserve"> в сутки</w:t>
            </w:r>
          </w:p>
        </w:tc>
        <w:tc>
          <w:tcPr>
            <w:tcW w:w="1348" w:type="dxa"/>
          </w:tcPr>
          <w:p w14:paraId="517C8FD9" w14:textId="77777777" w:rsidR="00457D15" w:rsidRPr="002A30AD" w:rsidRDefault="00457D15" w:rsidP="00457D15">
            <w:pPr>
              <w:pStyle w:val="aff7"/>
              <w:spacing w:before="0" w:beforeAutospacing="0" w:after="0" w:afterAutospacing="0"/>
              <w:jc w:val="center"/>
              <w:rPr>
                <w:sz w:val="20"/>
                <w:szCs w:val="20"/>
              </w:rPr>
            </w:pPr>
          </w:p>
        </w:tc>
        <w:tc>
          <w:tcPr>
            <w:tcW w:w="1761" w:type="dxa"/>
          </w:tcPr>
          <w:p w14:paraId="32A74BFA" w14:textId="77777777" w:rsidR="00457D15" w:rsidRPr="002A30AD" w:rsidRDefault="00457D15" w:rsidP="00457D15">
            <w:pPr>
              <w:pStyle w:val="aff7"/>
              <w:spacing w:before="0" w:beforeAutospacing="0" w:after="0" w:afterAutospacing="0"/>
              <w:jc w:val="center"/>
              <w:rPr>
                <w:sz w:val="20"/>
                <w:szCs w:val="20"/>
              </w:rPr>
            </w:pPr>
          </w:p>
        </w:tc>
        <w:tc>
          <w:tcPr>
            <w:tcW w:w="2221" w:type="dxa"/>
          </w:tcPr>
          <w:p w14:paraId="571A8EFC" w14:textId="77777777" w:rsidR="00457D15" w:rsidRPr="002A30AD" w:rsidRDefault="00457D15" w:rsidP="00457D15">
            <w:pPr>
              <w:pStyle w:val="aff7"/>
              <w:spacing w:before="0" w:beforeAutospacing="0" w:after="0" w:afterAutospacing="0"/>
              <w:jc w:val="center"/>
              <w:rPr>
                <w:sz w:val="20"/>
                <w:szCs w:val="20"/>
              </w:rPr>
            </w:pPr>
            <w:r w:rsidRPr="002A30AD">
              <w:rPr>
                <w:sz w:val="20"/>
                <w:szCs w:val="20"/>
              </w:rPr>
              <w:t>МО «Вельский муниципальный район»</w:t>
            </w:r>
          </w:p>
        </w:tc>
      </w:tr>
      <w:tr w:rsidR="00457D15" w:rsidRPr="002A30AD" w14:paraId="1B28C22C" w14:textId="77777777" w:rsidTr="00A21CBD">
        <w:tc>
          <w:tcPr>
            <w:tcW w:w="1798" w:type="dxa"/>
          </w:tcPr>
          <w:p w14:paraId="715C648C" w14:textId="77777777" w:rsidR="00457D15" w:rsidRPr="002A30AD" w:rsidRDefault="00457D15" w:rsidP="00457D15">
            <w:pPr>
              <w:pStyle w:val="aff7"/>
              <w:spacing w:before="0" w:beforeAutospacing="0" w:after="0" w:afterAutospacing="0"/>
              <w:rPr>
                <w:sz w:val="20"/>
                <w:szCs w:val="20"/>
              </w:rPr>
            </w:pPr>
            <w:r w:rsidRPr="002A30AD">
              <w:rPr>
                <w:sz w:val="20"/>
                <w:szCs w:val="20"/>
              </w:rPr>
              <w:t>Водоотведение</w:t>
            </w:r>
          </w:p>
        </w:tc>
        <w:tc>
          <w:tcPr>
            <w:tcW w:w="1187" w:type="dxa"/>
          </w:tcPr>
          <w:p w14:paraId="008A4015" w14:textId="77777777" w:rsidR="00457D15" w:rsidRPr="002A30AD" w:rsidRDefault="00457D15" w:rsidP="00457D15">
            <w:pPr>
              <w:pStyle w:val="aff7"/>
              <w:spacing w:before="0" w:beforeAutospacing="0" w:after="0" w:afterAutospacing="0"/>
              <w:jc w:val="center"/>
              <w:rPr>
                <w:sz w:val="20"/>
                <w:szCs w:val="20"/>
              </w:rPr>
            </w:pPr>
            <w:r w:rsidRPr="002A30AD">
              <w:rPr>
                <w:sz w:val="20"/>
                <w:szCs w:val="20"/>
              </w:rPr>
              <w:t>м3/час</w:t>
            </w:r>
          </w:p>
        </w:tc>
        <w:tc>
          <w:tcPr>
            <w:tcW w:w="1608" w:type="dxa"/>
          </w:tcPr>
          <w:p w14:paraId="52C9046C" w14:textId="77777777" w:rsidR="00457D15" w:rsidRPr="002A30AD" w:rsidRDefault="00457D15" w:rsidP="00457D15">
            <w:pPr>
              <w:pStyle w:val="aff7"/>
              <w:spacing w:before="0" w:beforeAutospacing="0" w:after="0" w:afterAutospacing="0"/>
              <w:jc w:val="center"/>
              <w:rPr>
                <w:sz w:val="20"/>
                <w:szCs w:val="20"/>
              </w:rPr>
            </w:pPr>
            <w:r w:rsidRPr="002A30AD">
              <w:rPr>
                <w:sz w:val="20"/>
                <w:szCs w:val="20"/>
              </w:rPr>
              <w:t>нет</w:t>
            </w:r>
          </w:p>
        </w:tc>
        <w:tc>
          <w:tcPr>
            <w:tcW w:w="1348" w:type="dxa"/>
          </w:tcPr>
          <w:p w14:paraId="04BB962E" w14:textId="77777777" w:rsidR="00457D15" w:rsidRPr="002A30AD" w:rsidRDefault="00457D15" w:rsidP="00457D15">
            <w:pPr>
              <w:pStyle w:val="aff7"/>
              <w:spacing w:before="0" w:beforeAutospacing="0" w:after="0" w:afterAutospacing="0"/>
              <w:jc w:val="center"/>
              <w:rPr>
                <w:sz w:val="20"/>
                <w:szCs w:val="20"/>
              </w:rPr>
            </w:pPr>
          </w:p>
        </w:tc>
        <w:tc>
          <w:tcPr>
            <w:tcW w:w="1761" w:type="dxa"/>
          </w:tcPr>
          <w:p w14:paraId="2B7D13B7" w14:textId="77777777" w:rsidR="00457D15" w:rsidRPr="002A30AD" w:rsidRDefault="00457D15" w:rsidP="00457D15">
            <w:pPr>
              <w:pStyle w:val="aff7"/>
              <w:spacing w:before="0" w:beforeAutospacing="0" w:after="0" w:afterAutospacing="0"/>
              <w:jc w:val="center"/>
              <w:rPr>
                <w:sz w:val="20"/>
                <w:szCs w:val="20"/>
              </w:rPr>
            </w:pPr>
          </w:p>
        </w:tc>
        <w:tc>
          <w:tcPr>
            <w:tcW w:w="2221" w:type="dxa"/>
          </w:tcPr>
          <w:p w14:paraId="786A2560" w14:textId="77777777" w:rsidR="00457D15" w:rsidRPr="002A30AD" w:rsidRDefault="00457D15" w:rsidP="00457D15">
            <w:pPr>
              <w:pStyle w:val="aff7"/>
              <w:spacing w:before="0" w:beforeAutospacing="0" w:after="0" w:afterAutospacing="0"/>
              <w:jc w:val="center"/>
              <w:rPr>
                <w:sz w:val="20"/>
                <w:szCs w:val="20"/>
              </w:rPr>
            </w:pPr>
            <w:r w:rsidRPr="002A30AD">
              <w:rPr>
                <w:sz w:val="20"/>
                <w:szCs w:val="20"/>
              </w:rPr>
              <w:t>МО «Вельский муниципальный район»</w:t>
            </w:r>
          </w:p>
        </w:tc>
      </w:tr>
      <w:tr w:rsidR="00457D15" w:rsidRPr="002A30AD" w14:paraId="49AEE863" w14:textId="77777777" w:rsidTr="00A21CBD">
        <w:tc>
          <w:tcPr>
            <w:tcW w:w="1798" w:type="dxa"/>
          </w:tcPr>
          <w:p w14:paraId="05ADD3DA" w14:textId="77777777" w:rsidR="00457D15" w:rsidRPr="002A30AD" w:rsidRDefault="00457D15" w:rsidP="00457D15">
            <w:pPr>
              <w:pStyle w:val="aff7"/>
              <w:spacing w:before="0" w:beforeAutospacing="0" w:after="0" w:afterAutospacing="0"/>
              <w:rPr>
                <w:sz w:val="20"/>
                <w:szCs w:val="20"/>
              </w:rPr>
            </w:pPr>
            <w:r w:rsidRPr="002A30AD">
              <w:rPr>
                <w:sz w:val="20"/>
                <w:szCs w:val="20"/>
              </w:rPr>
              <w:t>Очистные сооружения</w:t>
            </w:r>
          </w:p>
        </w:tc>
        <w:tc>
          <w:tcPr>
            <w:tcW w:w="1187" w:type="dxa"/>
          </w:tcPr>
          <w:p w14:paraId="78A4F8B5" w14:textId="77777777" w:rsidR="00457D15" w:rsidRPr="002A30AD" w:rsidRDefault="00457D15" w:rsidP="00457D15">
            <w:pPr>
              <w:pStyle w:val="aff7"/>
              <w:spacing w:before="0" w:beforeAutospacing="0" w:after="0" w:afterAutospacing="0"/>
              <w:jc w:val="center"/>
              <w:rPr>
                <w:sz w:val="20"/>
                <w:szCs w:val="20"/>
              </w:rPr>
            </w:pPr>
            <w:r w:rsidRPr="002A30AD">
              <w:rPr>
                <w:sz w:val="20"/>
                <w:szCs w:val="20"/>
              </w:rPr>
              <w:t>м3/час</w:t>
            </w:r>
          </w:p>
        </w:tc>
        <w:tc>
          <w:tcPr>
            <w:tcW w:w="1608" w:type="dxa"/>
          </w:tcPr>
          <w:p w14:paraId="6BE61F87" w14:textId="77777777" w:rsidR="00457D15" w:rsidRPr="002A30AD" w:rsidRDefault="00457D15" w:rsidP="00457D15">
            <w:pPr>
              <w:pStyle w:val="aff7"/>
              <w:spacing w:before="0" w:beforeAutospacing="0" w:after="0" w:afterAutospacing="0"/>
              <w:jc w:val="center"/>
              <w:rPr>
                <w:sz w:val="20"/>
                <w:szCs w:val="20"/>
              </w:rPr>
            </w:pPr>
            <w:r w:rsidRPr="002A30AD">
              <w:rPr>
                <w:sz w:val="20"/>
                <w:szCs w:val="20"/>
              </w:rPr>
              <w:t>нет</w:t>
            </w:r>
          </w:p>
        </w:tc>
        <w:tc>
          <w:tcPr>
            <w:tcW w:w="1348" w:type="dxa"/>
          </w:tcPr>
          <w:p w14:paraId="76546DE8" w14:textId="77777777" w:rsidR="00457D15" w:rsidRPr="002A30AD" w:rsidRDefault="00457D15" w:rsidP="00457D15">
            <w:pPr>
              <w:pStyle w:val="aff7"/>
              <w:spacing w:before="0" w:beforeAutospacing="0" w:after="0" w:afterAutospacing="0"/>
              <w:jc w:val="center"/>
              <w:rPr>
                <w:sz w:val="20"/>
                <w:szCs w:val="20"/>
              </w:rPr>
            </w:pPr>
          </w:p>
        </w:tc>
        <w:tc>
          <w:tcPr>
            <w:tcW w:w="1761" w:type="dxa"/>
          </w:tcPr>
          <w:p w14:paraId="200964D4" w14:textId="77777777" w:rsidR="00457D15" w:rsidRPr="002A30AD" w:rsidRDefault="00457D15" w:rsidP="00457D15">
            <w:pPr>
              <w:pStyle w:val="aff7"/>
              <w:spacing w:before="0" w:beforeAutospacing="0" w:after="0" w:afterAutospacing="0"/>
              <w:jc w:val="center"/>
              <w:rPr>
                <w:sz w:val="20"/>
                <w:szCs w:val="20"/>
              </w:rPr>
            </w:pPr>
          </w:p>
        </w:tc>
        <w:tc>
          <w:tcPr>
            <w:tcW w:w="2221" w:type="dxa"/>
          </w:tcPr>
          <w:p w14:paraId="236DE31F" w14:textId="77777777" w:rsidR="00457D15" w:rsidRPr="002A30AD" w:rsidRDefault="00457D15" w:rsidP="00457D15">
            <w:pPr>
              <w:pStyle w:val="aff7"/>
              <w:spacing w:before="0" w:beforeAutospacing="0" w:after="0" w:afterAutospacing="0"/>
              <w:jc w:val="center"/>
              <w:rPr>
                <w:sz w:val="20"/>
                <w:szCs w:val="20"/>
              </w:rPr>
            </w:pPr>
            <w:r w:rsidRPr="002A30AD">
              <w:rPr>
                <w:sz w:val="20"/>
                <w:szCs w:val="20"/>
              </w:rPr>
              <w:t>МО «Вельский муниципальный район»</w:t>
            </w:r>
          </w:p>
        </w:tc>
      </w:tr>
      <w:tr w:rsidR="00457D15" w:rsidRPr="002A30AD" w14:paraId="7207C69C" w14:textId="77777777" w:rsidTr="00A21CBD">
        <w:tc>
          <w:tcPr>
            <w:tcW w:w="1798" w:type="dxa"/>
          </w:tcPr>
          <w:p w14:paraId="56160CC8" w14:textId="77777777" w:rsidR="00457D15" w:rsidRPr="002A30AD" w:rsidRDefault="00457D15" w:rsidP="00457D15">
            <w:pPr>
              <w:pStyle w:val="aff7"/>
              <w:spacing w:before="0" w:beforeAutospacing="0" w:after="0" w:afterAutospacing="0"/>
              <w:rPr>
                <w:sz w:val="20"/>
                <w:szCs w:val="20"/>
              </w:rPr>
            </w:pPr>
            <w:r w:rsidRPr="002A30AD">
              <w:rPr>
                <w:sz w:val="20"/>
                <w:szCs w:val="20"/>
              </w:rPr>
              <w:t>Телефонная сеть</w:t>
            </w:r>
          </w:p>
        </w:tc>
        <w:tc>
          <w:tcPr>
            <w:tcW w:w="1187" w:type="dxa"/>
          </w:tcPr>
          <w:p w14:paraId="26F5474C" w14:textId="77777777" w:rsidR="00457D15" w:rsidRPr="002A30AD" w:rsidRDefault="00457D15" w:rsidP="00457D15">
            <w:pPr>
              <w:pStyle w:val="aff7"/>
              <w:spacing w:before="0" w:beforeAutospacing="0" w:after="0" w:afterAutospacing="0"/>
              <w:jc w:val="center"/>
              <w:rPr>
                <w:sz w:val="20"/>
                <w:szCs w:val="20"/>
              </w:rPr>
            </w:pPr>
            <w:r w:rsidRPr="002A30AD">
              <w:rPr>
                <w:sz w:val="20"/>
                <w:szCs w:val="20"/>
              </w:rPr>
              <w:t>абонентов</w:t>
            </w:r>
          </w:p>
        </w:tc>
        <w:tc>
          <w:tcPr>
            <w:tcW w:w="1608" w:type="dxa"/>
          </w:tcPr>
          <w:p w14:paraId="2ABD0501" w14:textId="77777777" w:rsidR="00457D15" w:rsidRPr="002A30AD" w:rsidRDefault="00457D15" w:rsidP="00457D15">
            <w:pPr>
              <w:pStyle w:val="aff7"/>
              <w:spacing w:before="0" w:beforeAutospacing="0" w:after="0" w:afterAutospacing="0"/>
              <w:jc w:val="center"/>
              <w:rPr>
                <w:sz w:val="20"/>
                <w:szCs w:val="20"/>
              </w:rPr>
            </w:pPr>
            <w:r w:rsidRPr="002A30AD">
              <w:rPr>
                <w:sz w:val="20"/>
                <w:szCs w:val="20"/>
              </w:rPr>
              <w:t>1</w:t>
            </w:r>
          </w:p>
        </w:tc>
        <w:tc>
          <w:tcPr>
            <w:tcW w:w="1348" w:type="dxa"/>
          </w:tcPr>
          <w:p w14:paraId="3075BB66" w14:textId="77777777" w:rsidR="00457D15" w:rsidRPr="002A30AD" w:rsidRDefault="00457D15" w:rsidP="00457D15">
            <w:pPr>
              <w:pStyle w:val="aff7"/>
              <w:spacing w:before="0" w:beforeAutospacing="0" w:after="0" w:afterAutospacing="0"/>
              <w:jc w:val="center"/>
              <w:rPr>
                <w:sz w:val="20"/>
                <w:szCs w:val="20"/>
              </w:rPr>
            </w:pPr>
            <w:r w:rsidRPr="002A30AD">
              <w:rPr>
                <w:sz w:val="20"/>
                <w:szCs w:val="20"/>
              </w:rPr>
              <w:t>много</w:t>
            </w:r>
          </w:p>
        </w:tc>
        <w:tc>
          <w:tcPr>
            <w:tcW w:w="1761" w:type="dxa"/>
          </w:tcPr>
          <w:p w14:paraId="2FA30F33" w14:textId="77777777" w:rsidR="00457D15" w:rsidRPr="002A30AD" w:rsidRDefault="00457D15" w:rsidP="00457D15">
            <w:pPr>
              <w:pStyle w:val="aff7"/>
              <w:spacing w:before="0" w:beforeAutospacing="0" w:after="0" w:afterAutospacing="0"/>
              <w:jc w:val="center"/>
              <w:rPr>
                <w:sz w:val="20"/>
                <w:szCs w:val="20"/>
              </w:rPr>
            </w:pPr>
          </w:p>
        </w:tc>
        <w:tc>
          <w:tcPr>
            <w:tcW w:w="2221" w:type="dxa"/>
          </w:tcPr>
          <w:p w14:paraId="1D8AD485" w14:textId="77777777" w:rsidR="00457D15" w:rsidRPr="002A30AD" w:rsidRDefault="00457D15" w:rsidP="00457D15">
            <w:pPr>
              <w:pStyle w:val="aff7"/>
              <w:spacing w:before="0" w:beforeAutospacing="0" w:after="0" w:afterAutospacing="0"/>
              <w:jc w:val="center"/>
              <w:rPr>
                <w:sz w:val="20"/>
                <w:szCs w:val="20"/>
              </w:rPr>
            </w:pPr>
            <w:r w:rsidRPr="002A30AD">
              <w:rPr>
                <w:sz w:val="20"/>
                <w:szCs w:val="20"/>
              </w:rPr>
              <w:t>ОАО «Ростелеком»</w:t>
            </w:r>
          </w:p>
        </w:tc>
      </w:tr>
      <w:tr w:rsidR="00457D15" w:rsidRPr="002A30AD" w14:paraId="660C4860" w14:textId="77777777" w:rsidTr="00A21CBD">
        <w:tc>
          <w:tcPr>
            <w:tcW w:w="1798" w:type="dxa"/>
          </w:tcPr>
          <w:p w14:paraId="2F5B35C6" w14:textId="77777777" w:rsidR="00457D15" w:rsidRPr="002A30AD" w:rsidRDefault="00457D15" w:rsidP="00457D15">
            <w:pPr>
              <w:pStyle w:val="aff7"/>
              <w:spacing w:before="0" w:beforeAutospacing="0" w:after="0" w:afterAutospacing="0"/>
              <w:rPr>
                <w:sz w:val="20"/>
                <w:szCs w:val="20"/>
              </w:rPr>
            </w:pPr>
            <w:r w:rsidRPr="002A30AD">
              <w:rPr>
                <w:sz w:val="20"/>
                <w:szCs w:val="20"/>
              </w:rPr>
              <w:t>Доступ в интернет</w:t>
            </w:r>
          </w:p>
        </w:tc>
        <w:tc>
          <w:tcPr>
            <w:tcW w:w="1187" w:type="dxa"/>
          </w:tcPr>
          <w:p w14:paraId="592AC45F" w14:textId="77777777" w:rsidR="00457D15" w:rsidRPr="002A30AD" w:rsidRDefault="00457D15" w:rsidP="00457D15">
            <w:pPr>
              <w:pStyle w:val="aff7"/>
              <w:spacing w:before="0" w:beforeAutospacing="0" w:after="0" w:afterAutospacing="0"/>
              <w:jc w:val="center"/>
              <w:rPr>
                <w:sz w:val="20"/>
                <w:szCs w:val="20"/>
              </w:rPr>
            </w:pPr>
          </w:p>
        </w:tc>
        <w:tc>
          <w:tcPr>
            <w:tcW w:w="1608" w:type="dxa"/>
          </w:tcPr>
          <w:p w14:paraId="58BC4960" w14:textId="77777777" w:rsidR="00457D15" w:rsidRPr="002A30AD" w:rsidRDefault="00457D15" w:rsidP="00457D15">
            <w:pPr>
              <w:pStyle w:val="aff7"/>
              <w:spacing w:before="0" w:beforeAutospacing="0" w:after="0" w:afterAutospacing="0"/>
              <w:jc w:val="center"/>
              <w:rPr>
                <w:sz w:val="20"/>
                <w:szCs w:val="20"/>
              </w:rPr>
            </w:pPr>
            <w:r w:rsidRPr="002A30AD">
              <w:rPr>
                <w:sz w:val="20"/>
                <w:szCs w:val="20"/>
              </w:rPr>
              <w:t>есть</w:t>
            </w:r>
          </w:p>
        </w:tc>
        <w:tc>
          <w:tcPr>
            <w:tcW w:w="1348" w:type="dxa"/>
          </w:tcPr>
          <w:p w14:paraId="4A57D20C" w14:textId="77777777" w:rsidR="00457D15" w:rsidRPr="002A30AD" w:rsidRDefault="00457D15" w:rsidP="00457D15">
            <w:pPr>
              <w:pStyle w:val="aff7"/>
              <w:spacing w:before="0" w:beforeAutospacing="0" w:after="0" w:afterAutospacing="0"/>
              <w:jc w:val="center"/>
              <w:rPr>
                <w:sz w:val="20"/>
                <w:szCs w:val="20"/>
              </w:rPr>
            </w:pPr>
          </w:p>
        </w:tc>
        <w:tc>
          <w:tcPr>
            <w:tcW w:w="1761" w:type="dxa"/>
          </w:tcPr>
          <w:p w14:paraId="2621FEF6" w14:textId="77777777" w:rsidR="00457D15" w:rsidRPr="002A30AD" w:rsidRDefault="00457D15" w:rsidP="00457D15">
            <w:pPr>
              <w:pStyle w:val="aff7"/>
              <w:spacing w:before="0" w:beforeAutospacing="0" w:after="0" w:afterAutospacing="0"/>
              <w:jc w:val="center"/>
              <w:rPr>
                <w:sz w:val="20"/>
                <w:szCs w:val="20"/>
              </w:rPr>
            </w:pPr>
          </w:p>
        </w:tc>
        <w:tc>
          <w:tcPr>
            <w:tcW w:w="2221" w:type="dxa"/>
          </w:tcPr>
          <w:p w14:paraId="013EECBA" w14:textId="77777777" w:rsidR="00457D15" w:rsidRPr="002A30AD" w:rsidRDefault="00457D15" w:rsidP="00457D15">
            <w:pPr>
              <w:pStyle w:val="aff7"/>
              <w:spacing w:before="0" w:beforeAutospacing="0" w:after="0" w:afterAutospacing="0"/>
              <w:jc w:val="center"/>
              <w:rPr>
                <w:sz w:val="20"/>
                <w:szCs w:val="20"/>
              </w:rPr>
            </w:pPr>
            <w:r w:rsidRPr="002A30AD">
              <w:rPr>
                <w:sz w:val="20"/>
                <w:szCs w:val="20"/>
              </w:rPr>
              <w:t>Мегафон, МТС, Билайн, Теле-2, ОАО «Ростелеком»</w:t>
            </w:r>
          </w:p>
        </w:tc>
      </w:tr>
      <w:tr w:rsidR="00457D15" w:rsidRPr="002A30AD" w14:paraId="1D3E62EE" w14:textId="77777777" w:rsidTr="00A21CBD">
        <w:tc>
          <w:tcPr>
            <w:tcW w:w="1798" w:type="dxa"/>
          </w:tcPr>
          <w:p w14:paraId="00417C8C" w14:textId="77777777" w:rsidR="00457D15" w:rsidRPr="002A30AD" w:rsidRDefault="00457D15" w:rsidP="00457D15">
            <w:pPr>
              <w:pStyle w:val="aff7"/>
              <w:spacing w:before="0" w:beforeAutospacing="0" w:after="0" w:afterAutospacing="0"/>
              <w:rPr>
                <w:sz w:val="20"/>
                <w:szCs w:val="20"/>
              </w:rPr>
            </w:pPr>
            <w:r w:rsidRPr="002A30AD">
              <w:rPr>
                <w:sz w:val="20"/>
                <w:szCs w:val="20"/>
              </w:rPr>
              <w:t>Прочие виды</w:t>
            </w:r>
          </w:p>
        </w:tc>
        <w:tc>
          <w:tcPr>
            <w:tcW w:w="1187" w:type="dxa"/>
          </w:tcPr>
          <w:p w14:paraId="6B53B47D" w14:textId="77777777" w:rsidR="00457D15" w:rsidRPr="002A30AD" w:rsidRDefault="00457D15" w:rsidP="00457D15">
            <w:pPr>
              <w:pStyle w:val="aff7"/>
              <w:spacing w:before="0" w:beforeAutospacing="0" w:after="0" w:afterAutospacing="0"/>
              <w:jc w:val="center"/>
              <w:rPr>
                <w:sz w:val="20"/>
                <w:szCs w:val="20"/>
              </w:rPr>
            </w:pPr>
          </w:p>
        </w:tc>
        <w:tc>
          <w:tcPr>
            <w:tcW w:w="1608" w:type="dxa"/>
          </w:tcPr>
          <w:p w14:paraId="05401102" w14:textId="77777777" w:rsidR="00457D15" w:rsidRPr="002A30AD" w:rsidRDefault="00457D15" w:rsidP="00457D15">
            <w:pPr>
              <w:pStyle w:val="aff7"/>
              <w:spacing w:before="0" w:beforeAutospacing="0" w:after="0" w:afterAutospacing="0"/>
              <w:jc w:val="center"/>
              <w:rPr>
                <w:sz w:val="20"/>
                <w:szCs w:val="20"/>
              </w:rPr>
            </w:pPr>
          </w:p>
        </w:tc>
        <w:tc>
          <w:tcPr>
            <w:tcW w:w="1348" w:type="dxa"/>
          </w:tcPr>
          <w:p w14:paraId="05D92351" w14:textId="77777777" w:rsidR="00457D15" w:rsidRPr="002A30AD" w:rsidRDefault="00457D15" w:rsidP="00457D15">
            <w:pPr>
              <w:pStyle w:val="aff7"/>
              <w:spacing w:before="0" w:beforeAutospacing="0" w:after="0" w:afterAutospacing="0"/>
              <w:jc w:val="center"/>
              <w:rPr>
                <w:sz w:val="20"/>
                <w:szCs w:val="20"/>
              </w:rPr>
            </w:pPr>
          </w:p>
        </w:tc>
        <w:tc>
          <w:tcPr>
            <w:tcW w:w="1761" w:type="dxa"/>
          </w:tcPr>
          <w:p w14:paraId="762C86A1" w14:textId="77777777" w:rsidR="00457D15" w:rsidRPr="002A30AD" w:rsidRDefault="00457D15" w:rsidP="00457D15">
            <w:pPr>
              <w:pStyle w:val="aff7"/>
              <w:spacing w:before="0" w:beforeAutospacing="0" w:after="0" w:afterAutospacing="0"/>
              <w:jc w:val="center"/>
              <w:rPr>
                <w:sz w:val="20"/>
                <w:szCs w:val="20"/>
              </w:rPr>
            </w:pPr>
          </w:p>
        </w:tc>
        <w:tc>
          <w:tcPr>
            <w:tcW w:w="2221" w:type="dxa"/>
          </w:tcPr>
          <w:p w14:paraId="2535D523" w14:textId="77777777" w:rsidR="00457D15" w:rsidRPr="002A30AD" w:rsidRDefault="00457D15" w:rsidP="00457D15">
            <w:pPr>
              <w:pStyle w:val="aff7"/>
              <w:spacing w:before="0" w:beforeAutospacing="0" w:after="0" w:afterAutospacing="0"/>
              <w:jc w:val="center"/>
              <w:rPr>
                <w:sz w:val="20"/>
                <w:szCs w:val="20"/>
              </w:rPr>
            </w:pPr>
          </w:p>
        </w:tc>
      </w:tr>
      <w:tr w:rsidR="00457D15" w:rsidRPr="002A30AD" w14:paraId="06B5D0A6" w14:textId="77777777" w:rsidTr="00A21CBD">
        <w:tc>
          <w:tcPr>
            <w:tcW w:w="1798" w:type="dxa"/>
          </w:tcPr>
          <w:p w14:paraId="7D65F550" w14:textId="77777777" w:rsidR="00457D15" w:rsidRPr="002A30AD" w:rsidRDefault="00457D15" w:rsidP="00457D15">
            <w:pPr>
              <w:pStyle w:val="aff7"/>
              <w:spacing w:before="0" w:beforeAutospacing="0" w:after="0" w:afterAutospacing="0"/>
              <w:rPr>
                <w:sz w:val="20"/>
                <w:szCs w:val="20"/>
              </w:rPr>
            </w:pPr>
          </w:p>
        </w:tc>
        <w:tc>
          <w:tcPr>
            <w:tcW w:w="1187" w:type="dxa"/>
          </w:tcPr>
          <w:p w14:paraId="4B80E863" w14:textId="77777777" w:rsidR="00457D15" w:rsidRPr="002A30AD" w:rsidRDefault="00457D15" w:rsidP="00457D15">
            <w:pPr>
              <w:pStyle w:val="aff7"/>
              <w:spacing w:before="0" w:beforeAutospacing="0" w:after="0" w:afterAutospacing="0"/>
              <w:rPr>
                <w:sz w:val="20"/>
                <w:szCs w:val="20"/>
              </w:rPr>
            </w:pPr>
          </w:p>
        </w:tc>
        <w:tc>
          <w:tcPr>
            <w:tcW w:w="1608" w:type="dxa"/>
          </w:tcPr>
          <w:p w14:paraId="2B5FEE37" w14:textId="77777777" w:rsidR="00457D15" w:rsidRPr="002A30AD" w:rsidRDefault="00457D15" w:rsidP="00457D15">
            <w:pPr>
              <w:pStyle w:val="aff7"/>
              <w:spacing w:before="0" w:beforeAutospacing="0" w:after="0" w:afterAutospacing="0"/>
              <w:rPr>
                <w:sz w:val="20"/>
                <w:szCs w:val="20"/>
              </w:rPr>
            </w:pPr>
          </w:p>
        </w:tc>
        <w:tc>
          <w:tcPr>
            <w:tcW w:w="1348" w:type="dxa"/>
          </w:tcPr>
          <w:p w14:paraId="1A427C10" w14:textId="77777777" w:rsidR="00457D15" w:rsidRPr="002A30AD" w:rsidRDefault="00457D15" w:rsidP="00457D15">
            <w:pPr>
              <w:pStyle w:val="aff7"/>
              <w:spacing w:before="0" w:beforeAutospacing="0" w:after="0" w:afterAutospacing="0"/>
              <w:rPr>
                <w:sz w:val="20"/>
                <w:szCs w:val="20"/>
              </w:rPr>
            </w:pPr>
          </w:p>
        </w:tc>
        <w:tc>
          <w:tcPr>
            <w:tcW w:w="1761" w:type="dxa"/>
          </w:tcPr>
          <w:p w14:paraId="039E419D" w14:textId="77777777" w:rsidR="00457D15" w:rsidRPr="002A30AD" w:rsidRDefault="00457D15" w:rsidP="00457D15">
            <w:pPr>
              <w:pStyle w:val="aff7"/>
              <w:spacing w:before="0" w:beforeAutospacing="0" w:after="0" w:afterAutospacing="0"/>
              <w:rPr>
                <w:sz w:val="20"/>
                <w:szCs w:val="20"/>
              </w:rPr>
            </w:pPr>
          </w:p>
        </w:tc>
        <w:tc>
          <w:tcPr>
            <w:tcW w:w="2221" w:type="dxa"/>
          </w:tcPr>
          <w:p w14:paraId="6947E8AB" w14:textId="77777777" w:rsidR="00457D15" w:rsidRPr="002A30AD" w:rsidRDefault="00457D15" w:rsidP="00457D15">
            <w:pPr>
              <w:pStyle w:val="aff7"/>
              <w:spacing w:before="0" w:beforeAutospacing="0" w:after="0" w:afterAutospacing="0"/>
              <w:rPr>
                <w:sz w:val="20"/>
                <w:szCs w:val="20"/>
              </w:rPr>
            </w:pPr>
          </w:p>
        </w:tc>
      </w:tr>
    </w:tbl>
    <w:p w14:paraId="081232B2" w14:textId="77777777" w:rsidR="00457D15" w:rsidRPr="002A30AD" w:rsidRDefault="00457D15" w:rsidP="00457D15">
      <w:pPr>
        <w:pStyle w:val="aff7"/>
        <w:spacing w:before="0" w:beforeAutospacing="0" w:after="0" w:afterAutospacing="0"/>
        <w:jc w:val="center"/>
        <w:rPr>
          <w:b/>
          <w:sz w:val="20"/>
          <w:szCs w:val="20"/>
        </w:rPr>
      </w:pPr>
      <w:r w:rsidRPr="002A30AD">
        <w:rPr>
          <w:b/>
          <w:sz w:val="20"/>
          <w:szCs w:val="20"/>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5387"/>
      </w:tblGrid>
      <w:tr w:rsidR="00457D15" w:rsidRPr="002A30AD" w14:paraId="18A686DC" w14:textId="77777777" w:rsidTr="00A21CBD">
        <w:tc>
          <w:tcPr>
            <w:tcW w:w="4536" w:type="dxa"/>
          </w:tcPr>
          <w:p w14:paraId="3D2F8798" w14:textId="77777777" w:rsidR="00457D15" w:rsidRPr="002A30AD" w:rsidRDefault="00457D15" w:rsidP="00457D15">
            <w:pPr>
              <w:pStyle w:val="aff7"/>
              <w:spacing w:before="0" w:beforeAutospacing="0" w:after="0" w:afterAutospacing="0"/>
              <w:rPr>
                <w:sz w:val="20"/>
                <w:szCs w:val="20"/>
              </w:rPr>
            </w:pPr>
            <w:r w:rsidRPr="002A30AD">
              <w:rPr>
                <w:sz w:val="20"/>
                <w:szCs w:val="20"/>
              </w:rPr>
              <w:t>Наличие и степень загрязнений почвы и грунтовых вод (с указанием источника загрязнения)</w:t>
            </w:r>
          </w:p>
        </w:tc>
        <w:tc>
          <w:tcPr>
            <w:tcW w:w="5387" w:type="dxa"/>
          </w:tcPr>
          <w:p w14:paraId="63719D25" w14:textId="77777777" w:rsidR="00457D15" w:rsidRPr="002A30AD" w:rsidRDefault="00457D15" w:rsidP="00457D15">
            <w:pPr>
              <w:pStyle w:val="aff7"/>
              <w:spacing w:before="0" w:beforeAutospacing="0" w:after="0" w:afterAutospacing="0"/>
              <w:rPr>
                <w:sz w:val="20"/>
                <w:szCs w:val="20"/>
              </w:rPr>
            </w:pPr>
            <w:r w:rsidRPr="002A30AD">
              <w:rPr>
                <w:sz w:val="20"/>
                <w:szCs w:val="20"/>
              </w:rPr>
              <w:t>нет</w:t>
            </w:r>
          </w:p>
        </w:tc>
      </w:tr>
      <w:tr w:rsidR="00457D15" w:rsidRPr="002A30AD" w14:paraId="56B46583" w14:textId="77777777" w:rsidTr="00A21CBD">
        <w:tc>
          <w:tcPr>
            <w:tcW w:w="4536" w:type="dxa"/>
          </w:tcPr>
          <w:p w14:paraId="47906769" w14:textId="77777777" w:rsidR="00457D15" w:rsidRPr="002A30AD" w:rsidRDefault="00457D15" w:rsidP="00457D15">
            <w:pPr>
              <w:pStyle w:val="aff7"/>
              <w:spacing w:before="0" w:beforeAutospacing="0" w:after="0" w:afterAutospacing="0"/>
              <w:rPr>
                <w:sz w:val="20"/>
                <w:szCs w:val="20"/>
              </w:rPr>
            </w:pPr>
            <w:r w:rsidRPr="002A30AD">
              <w:rPr>
                <w:sz w:val="20"/>
                <w:szCs w:val="20"/>
              </w:rPr>
              <w:t>Уровень подземных вод</w:t>
            </w:r>
          </w:p>
        </w:tc>
        <w:tc>
          <w:tcPr>
            <w:tcW w:w="5387" w:type="dxa"/>
          </w:tcPr>
          <w:p w14:paraId="09DBF78C" w14:textId="77777777" w:rsidR="00457D15" w:rsidRPr="002A30AD" w:rsidRDefault="00457D15" w:rsidP="00457D15">
            <w:pPr>
              <w:pStyle w:val="aff7"/>
              <w:spacing w:before="0" w:beforeAutospacing="0" w:after="0" w:afterAutospacing="0"/>
              <w:rPr>
                <w:sz w:val="20"/>
                <w:szCs w:val="20"/>
              </w:rPr>
            </w:pPr>
            <w:r w:rsidRPr="002A30AD">
              <w:rPr>
                <w:sz w:val="20"/>
                <w:szCs w:val="20"/>
              </w:rPr>
              <w:t>Сведений не имеется</w:t>
            </w:r>
          </w:p>
        </w:tc>
      </w:tr>
      <w:tr w:rsidR="00457D15" w:rsidRPr="002A30AD" w14:paraId="2BAC7FF1" w14:textId="77777777" w:rsidTr="00A21CBD">
        <w:tc>
          <w:tcPr>
            <w:tcW w:w="4536" w:type="dxa"/>
          </w:tcPr>
          <w:p w14:paraId="61A74082" w14:textId="77777777" w:rsidR="00457D15" w:rsidRPr="002A30AD" w:rsidRDefault="00457D15" w:rsidP="00457D15">
            <w:pPr>
              <w:pStyle w:val="aff7"/>
              <w:spacing w:before="0" w:beforeAutospacing="0" w:after="0" w:afterAutospacing="0"/>
              <w:rPr>
                <w:sz w:val="20"/>
                <w:szCs w:val="20"/>
              </w:rPr>
            </w:pPr>
            <w:r w:rsidRPr="002A30AD">
              <w:rPr>
                <w:sz w:val="20"/>
                <w:szCs w:val="20"/>
              </w:rPr>
              <w:t>Ограничения по использованию подземных вод для водоснабжения</w:t>
            </w:r>
          </w:p>
        </w:tc>
        <w:tc>
          <w:tcPr>
            <w:tcW w:w="5387" w:type="dxa"/>
          </w:tcPr>
          <w:p w14:paraId="6862A6F9" w14:textId="77777777" w:rsidR="00457D15" w:rsidRPr="002A30AD" w:rsidRDefault="00457D15" w:rsidP="00457D15">
            <w:pPr>
              <w:pStyle w:val="aff7"/>
              <w:spacing w:before="0" w:beforeAutospacing="0" w:after="0" w:afterAutospacing="0"/>
              <w:rPr>
                <w:sz w:val="20"/>
                <w:szCs w:val="20"/>
              </w:rPr>
            </w:pPr>
            <w:r w:rsidRPr="002A30AD">
              <w:rPr>
                <w:sz w:val="20"/>
                <w:szCs w:val="20"/>
              </w:rPr>
              <w:t>нет</w:t>
            </w:r>
          </w:p>
        </w:tc>
      </w:tr>
      <w:tr w:rsidR="00457D15" w:rsidRPr="002A30AD" w14:paraId="7592E9C4" w14:textId="77777777" w:rsidTr="00A21CBD">
        <w:tc>
          <w:tcPr>
            <w:tcW w:w="4536" w:type="dxa"/>
          </w:tcPr>
          <w:p w14:paraId="13B50018" w14:textId="77777777" w:rsidR="00457D15" w:rsidRPr="002A30AD" w:rsidRDefault="00457D15" w:rsidP="00457D15">
            <w:pPr>
              <w:pStyle w:val="aff7"/>
              <w:spacing w:before="0" w:beforeAutospacing="0" w:after="0" w:afterAutospacing="0"/>
              <w:rPr>
                <w:sz w:val="20"/>
                <w:szCs w:val="20"/>
              </w:rPr>
            </w:pPr>
            <w:r w:rsidRPr="002A30AD">
              <w:rPr>
                <w:sz w:val="20"/>
                <w:szCs w:val="20"/>
              </w:rPr>
              <w:t>Вероятность затопления</w:t>
            </w:r>
          </w:p>
        </w:tc>
        <w:tc>
          <w:tcPr>
            <w:tcW w:w="5387" w:type="dxa"/>
          </w:tcPr>
          <w:p w14:paraId="21D14D65" w14:textId="77777777" w:rsidR="00457D15" w:rsidRPr="002A30AD" w:rsidRDefault="00457D15" w:rsidP="00457D15">
            <w:pPr>
              <w:pStyle w:val="aff7"/>
              <w:spacing w:before="0" w:beforeAutospacing="0" w:after="0" w:afterAutospacing="0"/>
              <w:rPr>
                <w:sz w:val="20"/>
                <w:szCs w:val="20"/>
              </w:rPr>
            </w:pPr>
            <w:r w:rsidRPr="002A30AD">
              <w:rPr>
                <w:sz w:val="20"/>
                <w:szCs w:val="20"/>
              </w:rPr>
              <w:t>0</w:t>
            </w:r>
          </w:p>
        </w:tc>
      </w:tr>
      <w:tr w:rsidR="00457D15" w:rsidRPr="002A30AD" w14:paraId="2B2BF74B" w14:textId="77777777" w:rsidTr="00A21CBD">
        <w:tc>
          <w:tcPr>
            <w:tcW w:w="4536" w:type="dxa"/>
          </w:tcPr>
          <w:p w14:paraId="201EE862" w14:textId="77777777" w:rsidR="00457D15" w:rsidRPr="002A30AD" w:rsidRDefault="00457D15" w:rsidP="00457D15">
            <w:pPr>
              <w:pStyle w:val="aff7"/>
              <w:spacing w:before="0" w:beforeAutospacing="0" w:after="0" w:afterAutospacing="0"/>
              <w:rPr>
                <w:sz w:val="20"/>
                <w:szCs w:val="20"/>
              </w:rPr>
            </w:pPr>
            <w:r w:rsidRPr="002A30AD">
              <w:rPr>
                <w:sz w:val="20"/>
                <w:szCs w:val="20"/>
              </w:rPr>
              <w:t>Данные о радиационном фоне</w:t>
            </w:r>
          </w:p>
        </w:tc>
        <w:tc>
          <w:tcPr>
            <w:tcW w:w="5387" w:type="dxa"/>
          </w:tcPr>
          <w:p w14:paraId="5CC5CBE5" w14:textId="77777777" w:rsidR="00457D15" w:rsidRPr="002A30AD" w:rsidRDefault="00457D15" w:rsidP="00457D15">
            <w:pPr>
              <w:pStyle w:val="aff7"/>
              <w:spacing w:before="0" w:beforeAutospacing="0" w:after="0" w:afterAutospacing="0"/>
              <w:rPr>
                <w:sz w:val="20"/>
                <w:szCs w:val="20"/>
              </w:rPr>
            </w:pPr>
            <w:r w:rsidRPr="002A30AD">
              <w:rPr>
                <w:sz w:val="20"/>
                <w:szCs w:val="20"/>
              </w:rPr>
              <w:t>нет</w:t>
            </w:r>
          </w:p>
        </w:tc>
      </w:tr>
    </w:tbl>
    <w:p w14:paraId="3ADFC7D8" w14:textId="72C3906C" w:rsidR="00A25B2F" w:rsidRPr="002A30AD" w:rsidRDefault="00943250" w:rsidP="00411AC0">
      <w:pPr>
        <w:pStyle w:val="110"/>
        <w:spacing w:before="360" w:after="240" w:line="276" w:lineRule="auto"/>
        <w:ind w:firstLine="709"/>
        <w:rPr>
          <w:sz w:val="24"/>
          <w:szCs w:val="24"/>
        </w:rPr>
      </w:pPr>
      <w:bookmarkStart w:id="718" w:name="_Toc77781059"/>
      <w:bookmarkStart w:id="719" w:name="_Toc120893355"/>
      <w:r w:rsidRPr="002A30AD">
        <w:rPr>
          <w:sz w:val="24"/>
          <w:szCs w:val="24"/>
        </w:rPr>
        <w:t>7</w:t>
      </w:r>
      <w:r w:rsidR="00A25B2F" w:rsidRPr="002A30AD">
        <w:rPr>
          <w:sz w:val="24"/>
          <w:szCs w:val="24"/>
        </w:rPr>
        <w:t>.</w:t>
      </w:r>
      <w:r w:rsidRPr="002A30AD">
        <w:rPr>
          <w:sz w:val="24"/>
          <w:szCs w:val="24"/>
        </w:rPr>
        <w:t>7</w:t>
      </w:r>
      <w:r w:rsidR="00A25B2F" w:rsidRPr="002A30AD">
        <w:rPr>
          <w:sz w:val="24"/>
          <w:szCs w:val="24"/>
        </w:rPr>
        <w:t>. Развитие транспортной инфраструктуры</w:t>
      </w:r>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p>
    <w:p w14:paraId="24D6A803" w14:textId="47C4BF90" w:rsidR="00466DF4" w:rsidRPr="002A30AD" w:rsidRDefault="00466DF4" w:rsidP="00466DF4">
      <w:pPr>
        <w:spacing w:before="120" w:after="120" w:line="276" w:lineRule="auto"/>
        <w:ind w:firstLine="709"/>
        <w:jc w:val="both"/>
        <w:rPr>
          <w:spacing w:val="-10"/>
        </w:rPr>
      </w:pPr>
      <w:bookmarkStart w:id="720" w:name="_Hlk76816746"/>
      <w:bookmarkStart w:id="721" w:name="_Toc26994062"/>
      <w:bookmarkStart w:id="722" w:name="_Toc27417834"/>
      <w:bookmarkStart w:id="723" w:name="_Toc27418721"/>
      <w:bookmarkStart w:id="724" w:name="_Toc27420187"/>
      <w:bookmarkStart w:id="725" w:name="_Toc27596188"/>
      <w:bookmarkStart w:id="726" w:name="_Toc47349337"/>
      <w:bookmarkStart w:id="727" w:name="_Toc47526737"/>
      <w:bookmarkStart w:id="728" w:name="_Toc47526977"/>
      <w:bookmarkStart w:id="729" w:name="_Toc47527135"/>
      <w:bookmarkStart w:id="730" w:name="_Toc47620012"/>
      <w:bookmarkStart w:id="731" w:name="_Toc56433982"/>
      <w:bookmarkStart w:id="732" w:name="_Toc63690988"/>
      <w:r w:rsidRPr="002A30AD">
        <w:rPr>
          <w:spacing w:val="-10"/>
        </w:rPr>
        <w:t xml:space="preserve">В целях развития транспортной инфраструктуры на территории </w:t>
      </w:r>
      <w:r w:rsidR="009D0DF9" w:rsidRPr="002A30AD">
        <w:rPr>
          <w:spacing w:val="-10"/>
        </w:rPr>
        <w:t>сельского поселения</w:t>
      </w:r>
      <w:r w:rsidRPr="002A30AD">
        <w:rPr>
          <w:spacing w:val="-10"/>
        </w:rPr>
        <w:t xml:space="preserve"> «</w:t>
      </w:r>
      <w:r w:rsidR="009B2669" w:rsidRPr="002A30AD">
        <w:rPr>
          <w:spacing w:val="-10"/>
        </w:rPr>
        <w:t>Солгинское</w:t>
      </w:r>
      <w:r w:rsidRPr="002A30AD">
        <w:rPr>
          <w:spacing w:val="-10"/>
        </w:rPr>
        <w:t>» предлагается реконструкция существующих и строительство новых участков улично-дорожной сети.</w:t>
      </w:r>
    </w:p>
    <w:p w14:paraId="59F834DC" w14:textId="77777777" w:rsidR="00466DF4" w:rsidRPr="002A30AD" w:rsidRDefault="00466DF4" w:rsidP="00466DF4">
      <w:pPr>
        <w:spacing w:before="120" w:after="120" w:line="276" w:lineRule="auto"/>
        <w:ind w:firstLine="709"/>
        <w:jc w:val="both"/>
        <w:rPr>
          <w:spacing w:val="-10"/>
        </w:rPr>
      </w:pPr>
      <w:r w:rsidRPr="002A30AD">
        <w:rPr>
          <w:spacing w:val="-10"/>
        </w:rPr>
        <w:t>Для улучшения обслуживания населения общественным транспортом в каждом населенном пункте либо на автомобильной дороге, относительно которой населенный пункт находится в пешеходной доступности, предлагается организовать оборудованные остановочные пункты. При возрастании пассажирооборота генеральным планом предлагается изменить обслуживание автобусных маршрутов: увеличить количество рейсов, изменить класс автобуса и т.д.</w:t>
      </w:r>
    </w:p>
    <w:p w14:paraId="2210B77D" w14:textId="302602AB" w:rsidR="00466DF4" w:rsidRPr="002A30AD" w:rsidRDefault="00466DF4" w:rsidP="00466DF4">
      <w:pPr>
        <w:spacing w:before="120" w:line="276" w:lineRule="auto"/>
        <w:ind w:firstLine="709"/>
        <w:jc w:val="both"/>
        <w:rPr>
          <w:spacing w:val="-10"/>
        </w:rPr>
      </w:pPr>
      <w:r w:rsidRPr="002A30AD">
        <w:rPr>
          <w:spacing w:val="-10"/>
        </w:rPr>
        <w:lastRenderedPageBreak/>
        <w:t xml:space="preserve">Классификация улично-дорожной сети принята в соответствии с нормативами градостроительного проектирования </w:t>
      </w:r>
      <w:r w:rsidR="009D0DF9" w:rsidRPr="002A30AD">
        <w:rPr>
          <w:spacing w:val="-10"/>
        </w:rPr>
        <w:t>сельского поселения</w:t>
      </w:r>
      <w:r w:rsidRPr="002A30AD">
        <w:rPr>
          <w:spacing w:val="-10"/>
        </w:rPr>
        <w:t xml:space="preserve"> «</w:t>
      </w:r>
      <w:r w:rsidR="009B2669" w:rsidRPr="002A30AD">
        <w:rPr>
          <w:spacing w:val="-10"/>
        </w:rPr>
        <w:t>Солгинское</w:t>
      </w:r>
      <w:r w:rsidRPr="002A30AD">
        <w:rPr>
          <w:spacing w:val="-10"/>
        </w:rPr>
        <w:t xml:space="preserve">» (далее – МНГП). Параметры реконструируемой и планируемой улично-дорожной сети приняты для категории улицы в жилой застройке. </w:t>
      </w:r>
    </w:p>
    <w:p w14:paraId="765BE889" w14:textId="693D9F0A" w:rsidR="00466DF4" w:rsidRPr="002A30AD" w:rsidRDefault="00466DF4" w:rsidP="00466DF4">
      <w:pPr>
        <w:spacing w:before="120" w:line="276" w:lineRule="auto"/>
        <w:ind w:firstLine="709"/>
        <w:jc w:val="both"/>
        <w:rPr>
          <w:spacing w:val="-10"/>
        </w:rPr>
      </w:pPr>
      <w:r w:rsidRPr="002A30AD">
        <w:rPr>
          <w:spacing w:val="-10"/>
        </w:rPr>
        <w:t>Развитие транспортной инфраструктуры предполагает приведение параметров (ширины проезжей части, ширины пешеходной части тротуаров) существующей улично-дорожной сети к нормативным требованиям, указанным в нормативах градостроительного проектирования сельского поселения. Реконструкция предусматривается в населенных пунктах, имеющих постоянно проживающее население. В населенных пунктах поселения, где отсутствуют жители</w:t>
      </w:r>
      <w:r w:rsidR="00D105A4">
        <w:rPr>
          <w:spacing w:val="-10"/>
        </w:rPr>
        <w:t>,</w:t>
      </w:r>
      <w:r w:rsidRPr="002A30AD">
        <w:rPr>
          <w:spacing w:val="-10"/>
        </w:rPr>
        <w:t xml:space="preserve"> мероприятия по развитию улично-дорожной сети не предусмотрены.</w:t>
      </w:r>
    </w:p>
    <w:p w14:paraId="3EF4BD77" w14:textId="77777777" w:rsidR="00466DF4" w:rsidRPr="002A30AD" w:rsidRDefault="00466DF4" w:rsidP="00466DF4">
      <w:pPr>
        <w:spacing w:before="120" w:line="276" w:lineRule="auto"/>
        <w:ind w:firstLine="709"/>
        <w:jc w:val="both"/>
        <w:rPr>
          <w:spacing w:val="-10"/>
        </w:rPr>
      </w:pPr>
      <w:r w:rsidRPr="002A30AD">
        <w:rPr>
          <w:spacing w:val="-10"/>
        </w:rPr>
        <w:t xml:space="preserve">Строительство новых участков улиц в жилой застройке необходимо для обеспечения подъезда к земельным участкам. </w:t>
      </w:r>
    </w:p>
    <w:p w14:paraId="4E155512" w14:textId="4BDC885A" w:rsidR="00466DF4" w:rsidRPr="002A30AD" w:rsidRDefault="00466DF4" w:rsidP="00466DF4">
      <w:pPr>
        <w:spacing w:before="120" w:line="276" w:lineRule="auto"/>
        <w:ind w:firstLine="709"/>
        <w:jc w:val="both"/>
        <w:rPr>
          <w:spacing w:val="-10"/>
        </w:rPr>
      </w:pPr>
      <w:r w:rsidRPr="002A30AD">
        <w:rPr>
          <w:spacing w:val="-10"/>
        </w:rPr>
        <w:t xml:space="preserve">Требования к обеспеченности легкового автотранспорта автозаправочными станциями (далее – АЗС) и станциями технического обслуживания (далее – СТО) в поселении обозначены в </w:t>
      </w:r>
      <w:r w:rsidR="00A07CB7" w:rsidRPr="002A30AD">
        <w:rPr>
          <w:spacing w:val="-10"/>
        </w:rPr>
        <w:t>СП 42.13330.2016 «СНиП 2.07.01-89* Градостроительство. Планировка и застройка городских и сельских поселений», утвержденного приказом Минстроя России от 30.12.2016 г. № 1034/</w:t>
      </w:r>
      <w:proofErr w:type="spellStart"/>
      <w:r w:rsidR="00A07CB7" w:rsidRPr="002A30AD">
        <w:rPr>
          <w:spacing w:val="-10"/>
        </w:rPr>
        <w:t>пр</w:t>
      </w:r>
      <w:proofErr w:type="spellEnd"/>
      <w:r w:rsidRPr="002A30AD">
        <w:rPr>
          <w:spacing w:val="-10"/>
        </w:rPr>
        <w:t>:</w:t>
      </w:r>
    </w:p>
    <w:p w14:paraId="236D8163" w14:textId="77777777" w:rsidR="00466DF4" w:rsidRPr="002A30AD" w:rsidRDefault="00466DF4" w:rsidP="00466DF4">
      <w:pPr>
        <w:pStyle w:val="a9"/>
        <w:numPr>
          <w:ilvl w:val="0"/>
          <w:numId w:val="9"/>
        </w:numPr>
        <w:suppressAutoHyphens/>
        <w:spacing w:line="276" w:lineRule="auto"/>
        <w:ind w:left="714" w:hanging="357"/>
        <w:contextualSpacing w:val="0"/>
        <w:jc w:val="both"/>
        <w:rPr>
          <w:spacing w:val="-10"/>
          <w:lang w:eastAsia="ar-SA"/>
        </w:rPr>
      </w:pPr>
      <w:r w:rsidRPr="002A30AD">
        <w:rPr>
          <w:spacing w:val="-10"/>
          <w:lang w:eastAsia="ar-SA"/>
        </w:rPr>
        <w:t>потребность в АЗС составляет: 1 топливораздаточная колонка на 1200 легковых автомобилей;</w:t>
      </w:r>
    </w:p>
    <w:p w14:paraId="3B097161" w14:textId="77777777" w:rsidR="00466DF4" w:rsidRPr="002A30AD" w:rsidRDefault="00466DF4" w:rsidP="00466DF4">
      <w:pPr>
        <w:pStyle w:val="a9"/>
        <w:numPr>
          <w:ilvl w:val="0"/>
          <w:numId w:val="9"/>
        </w:numPr>
        <w:suppressAutoHyphens/>
        <w:spacing w:after="120" w:line="276" w:lineRule="auto"/>
        <w:ind w:left="714" w:hanging="357"/>
        <w:contextualSpacing w:val="0"/>
        <w:jc w:val="both"/>
        <w:rPr>
          <w:spacing w:val="-10"/>
          <w:lang w:eastAsia="ar-SA"/>
        </w:rPr>
      </w:pPr>
      <w:r w:rsidRPr="002A30AD">
        <w:rPr>
          <w:spacing w:val="-10"/>
          <w:lang w:eastAsia="ar-SA"/>
        </w:rPr>
        <w:t>потребность в СТО составляет: 1 пост на 200 легковых автомобилей.</w:t>
      </w:r>
    </w:p>
    <w:p w14:paraId="744F7BD7" w14:textId="77777777" w:rsidR="00466DF4" w:rsidRPr="002A30AD" w:rsidRDefault="00466DF4" w:rsidP="00466DF4">
      <w:pPr>
        <w:spacing w:before="120" w:line="276" w:lineRule="auto"/>
        <w:ind w:firstLine="709"/>
        <w:jc w:val="both"/>
        <w:rPr>
          <w:spacing w:val="-10"/>
        </w:rPr>
      </w:pPr>
      <w:r w:rsidRPr="002A30AD">
        <w:rPr>
          <w:spacing w:val="-10"/>
        </w:rPr>
        <w:t>С учетом нормативных требований, для обеспечения легковых автомобилей жителей объектами дорожного сервиса, определено расчетное количество:</w:t>
      </w:r>
    </w:p>
    <w:p w14:paraId="284ECCA3" w14:textId="77777777" w:rsidR="00466DF4" w:rsidRPr="002A30AD" w:rsidRDefault="00466DF4" w:rsidP="00466DF4">
      <w:pPr>
        <w:pStyle w:val="a9"/>
        <w:numPr>
          <w:ilvl w:val="0"/>
          <w:numId w:val="9"/>
        </w:numPr>
        <w:suppressAutoHyphens/>
        <w:spacing w:line="276" w:lineRule="auto"/>
        <w:ind w:left="714" w:hanging="357"/>
        <w:contextualSpacing w:val="0"/>
        <w:jc w:val="both"/>
        <w:rPr>
          <w:spacing w:val="-10"/>
          <w:lang w:eastAsia="ar-SA"/>
        </w:rPr>
      </w:pPr>
      <w:r w:rsidRPr="002A30AD">
        <w:rPr>
          <w:spacing w:val="-10"/>
          <w:lang w:eastAsia="ar-SA"/>
        </w:rPr>
        <w:t>топливораздаточных колонок на АЗС не менее 1 единицы;</w:t>
      </w:r>
    </w:p>
    <w:p w14:paraId="720D417C" w14:textId="77777777" w:rsidR="00466DF4" w:rsidRPr="002A30AD" w:rsidRDefault="00466DF4" w:rsidP="00466DF4">
      <w:pPr>
        <w:pStyle w:val="a9"/>
        <w:numPr>
          <w:ilvl w:val="0"/>
          <w:numId w:val="9"/>
        </w:numPr>
        <w:suppressAutoHyphens/>
        <w:spacing w:after="120" w:line="276" w:lineRule="auto"/>
        <w:ind w:left="714" w:hanging="357"/>
        <w:contextualSpacing w:val="0"/>
        <w:jc w:val="both"/>
        <w:rPr>
          <w:spacing w:val="-10"/>
          <w:lang w:eastAsia="ar-SA"/>
        </w:rPr>
      </w:pPr>
      <w:r w:rsidRPr="002A30AD">
        <w:rPr>
          <w:spacing w:val="-10"/>
          <w:lang w:eastAsia="ar-SA"/>
        </w:rPr>
        <w:t>постов на СТО не менее 3 единиц.</w:t>
      </w:r>
    </w:p>
    <w:p w14:paraId="76D92916" w14:textId="77777777" w:rsidR="009764CA" w:rsidRDefault="00466DF4" w:rsidP="009764CA">
      <w:pPr>
        <w:spacing w:before="120" w:after="120" w:line="276" w:lineRule="auto"/>
        <w:ind w:firstLine="709"/>
        <w:jc w:val="both"/>
        <w:rPr>
          <w:spacing w:val="-10"/>
        </w:rPr>
      </w:pPr>
      <w:r w:rsidRPr="002A30AD">
        <w:rPr>
          <w:spacing w:val="-10"/>
        </w:rPr>
        <w:t>Хранение индивидуальных легковых автомобилей жителей, проживающих в индивидуальной и в малоэтажной жилой застройке с приквартирными участками, осуществляется на территории приусадебных и приквартирных участках.</w:t>
      </w:r>
    </w:p>
    <w:p w14:paraId="0CD67FC8" w14:textId="040A243C" w:rsidR="00466DF4" w:rsidRPr="009764CA" w:rsidRDefault="009764CA" w:rsidP="009764CA">
      <w:pPr>
        <w:spacing w:before="120" w:after="120" w:line="276" w:lineRule="auto"/>
        <w:ind w:firstLine="709"/>
        <w:jc w:val="both"/>
        <w:rPr>
          <w:spacing w:val="-10"/>
        </w:rPr>
      </w:pPr>
      <w:r>
        <w:rPr>
          <w:spacing w:val="-10"/>
          <w:lang w:eastAsia="ar-SA"/>
        </w:rPr>
        <w:t>К</w:t>
      </w:r>
      <w:r w:rsidR="00466DF4" w:rsidRPr="009764CA">
        <w:rPr>
          <w:spacing w:val="-10"/>
          <w:lang w:eastAsia="ar-SA"/>
        </w:rPr>
        <w:t>апитальная реконструкция автодорог (в пределах поселения, перевод всех участков в 3 техническую категорию) не требуется.</w:t>
      </w:r>
    </w:p>
    <w:p w14:paraId="1BF0C924" w14:textId="77777777" w:rsidR="00466DF4" w:rsidRPr="002A30AD" w:rsidRDefault="00466DF4" w:rsidP="00466DF4">
      <w:pPr>
        <w:spacing w:before="120" w:line="276" w:lineRule="auto"/>
        <w:ind w:firstLine="709"/>
        <w:jc w:val="both"/>
        <w:rPr>
          <w:spacing w:val="-10"/>
        </w:rPr>
      </w:pPr>
      <w:r w:rsidRPr="002A30AD">
        <w:rPr>
          <w:spacing w:val="-10"/>
        </w:rPr>
        <w:t xml:space="preserve">На </w:t>
      </w:r>
      <w:r w:rsidRPr="002A30AD">
        <w:rPr>
          <w:i/>
          <w:iCs/>
          <w:spacing w:val="-10"/>
        </w:rPr>
        <w:t>расчетный срок</w:t>
      </w:r>
      <w:r w:rsidRPr="002A30AD">
        <w:rPr>
          <w:spacing w:val="-10"/>
        </w:rPr>
        <w:t xml:space="preserve"> на территории поселения должны быть выполнены следующие работы на автомобильных дорогах:</w:t>
      </w:r>
    </w:p>
    <w:p w14:paraId="7F61275E" w14:textId="77777777" w:rsidR="00466DF4" w:rsidRPr="002A30AD" w:rsidRDefault="00466DF4" w:rsidP="00A04A68">
      <w:pPr>
        <w:pStyle w:val="a9"/>
        <w:numPr>
          <w:ilvl w:val="0"/>
          <w:numId w:val="9"/>
        </w:numPr>
        <w:suppressAutoHyphens/>
        <w:spacing w:line="276" w:lineRule="auto"/>
        <w:ind w:left="0" w:firstLine="709"/>
        <w:contextualSpacing w:val="0"/>
        <w:jc w:val="both"/>
        <w:rPr>
          <w:spacing w:val="-10"/>
          <w:lang w:eastAsia="ar-SA"/>
        </w:rPr>
      </w:pPr>
      <w:r w:rsidRPr="002A30AD">
        <w:rPr>
          <w:spacing w:val="-10"/>
          <w:lang w:eastAsia="ar-SA"/>
        </w:rPr>
        <w:t>строительство (и капитальная реконструкция автодорог): не требуется;</w:t>
      </w:r>
    </w:p>
    <w:p w14:paraId="4D303151" w14:textId="77777777" w:rsidR="00466DF4" w:rsidRPr="002A30AD" w:rsidRDefault="00466DF4" w:rsidP="00A04A68">
      <w:pPr>
        <w:pStyle w:val="a9"/>
        <w:numPr>
          <w:ilvl w:val="0"/>
          <w:numId w:val="9"/>
        </w:numPr>
        <w:suppressAutoHyphens/>
        <w:spacing w:line="276" w:lineRule="auto"/>
        <w:ind w:left="0" w:firstLine="709"/>
        <w:contextualSpacing w:val="0"/>
        <w:jc w:val="both"/>
        <w:rPr>
          <w:spacing w:val="-10"/>
          <w:lang w:eastAsia="ar-SA"/>
        </w:rPr>
      </w:pPr>
      <w:r w:rsidRPr="002A30AD">
        <w:rPr>
          <w:spacing w:val="-10"/>
          <w:lang w:eastAsia="ar-SA"/>
        </w:rPr>
        <w:t>строительство подъездов к населенным пунктам: не требуется;</w:t>
      </w:r>
    </w:p>
    <w:p w14:paraId="4CE0C71E" w14:textId="77777777" w:rsidR="00466DF4" w:rsidRPr="002A30AD" w:rsidRDefault="00466DF4" w:rsidP="00A04A68">
      <w:pPr>
        <w:pStyle w:val="a9"/>
        <w:numPr>
          <w:ilvl w:val="0"/>
          <w:numId w:val="9"/>
        </w:numPr>
        <w:suppressAutoHyphens/>
        <w:spacing w:line="276" w:lineRule="auto"/>
        <w:ind w:left="0" w:firstLine="709"/>
        <w:contextualSpacing w:val="0"/>
        <w:jc w:val="both"/>
        <w:rPr>
          <w:spacing w:val="-10"/>
          <w:lang w:eastAsia="ar-SA"/>
        </w:rPr>
      </w:pPr>
      <w:r w:rsidRPr="002A30AD">
        <w:rPr>
          <w:spacing w:val="-10"/>
          <w:lang w:eastAsia="ar-SA"/>
        </w:rPr>
        <w:t>устройство освещения на участках автодорог: для всех участков автодорог в пределах населенных пунктов.</w:t>
      </w:r>
    </w:p>
    <w:p w14:paraId="6643A9CE" w14:textId="77777777" w:rsidR="00466DF4" w:rsidRPr="002A30AD" w:rsidRDefault="00466DF4" w:rsidP="00466DF4">
      <w:pPr>
        <w:spacing w:before="120" w:line="276" w:lineRule="auto"/>
        <w:ind w:firstLine="709"/>
        <w:jc w:val="both"/>
        <w:rPr>
          <w:spacing w:val="-10"/>
        </w:rPr>
      </w:pPr>
      <w:r w:rsidRPr="002A30AD">
        <w:rPr>
          <w:spacing w:val="-10"/>
        </w:rPr>
        <w:t>Прочие мероприятия на сети автодорог и улично-дорожной сети:</w:t>
      </w:r>
    </w:p>
    <w:p w14:paraId="4CD630DB" w14:textId="77777777" w:rsidR="00466DF4" w:rsidRPr="002A30AD" w:rsidRDefault="00466DF4" w:rsidP="00A04A68">
      <w:pPr>
        <w:pStyle w:val="a9"/>
        <w:numPr>
          <w:ilvl w:val="0"/>
          <w:numId w:val="9"/>
        </w:numPr>
        <w:suppressAutoHyphens/>
        <w:spacing w:line="276" w:lineRule="auto"/>
        <w:ind w:left="0" w:firstLine="709"/>
        <w:contextualSpacing w:val="0"/>
        <w:jc w:val="both"/>
        <w:rPr>
          <w:spacing w:val="-10"/>
          <w:lang w:eastAsia="ar-SA"/>
        </w:rPr>
      </w:pPr>
      <w:r w:rsidRPr="002A30AD">
        <w:rPr>
          <w:spacing w:val="-10"/>
          <w:lang w:eastAsia="ar-SA"/>
        </w:rPr>
        <w:t xml:space="preserve">содержание и строительство автомобильных дорог, мостов и других объектов дорожной инфраструктуры отдельных населенных пунктов поселения; </w:t>
      </w:r>
    </w:p>
    <w:p w14:paraId="501D2669" w14:textId="2E19006D" w:rsidR="00466DF4" w:rsidRPr="002A30AD" w:rsidRDefault="00466DF4" w:rsidP="00A04A68">
      <w:pPr>
        <w:pStyle w:val="a9"/>
        <w:numPr>
          <w:ilvl w:val="0"/>
          <w:numId w:val="9"/>
        </w:numPr>
        <w:suppressAutoHyphens/>
        <w:spacing w:line="276" w:lineRule="auto"/>
        <w:ind w:left="0" w:firstLine="709"/>
        <w:contextualSpacing w:val="0"/>
        <w:jc w:val="both"/>
        <w:rPr>
          <w:spacing w:val="-10"/>
          <w:lang w:eastAsia="ar-SA"/>
        </w:rPr>
      </w:pPr>
      <w:r w:rsidRPr="002A30AD">
        <w:rPr>
          <w:spacing w:val="-10"/>
          <w:lang w:eastAsia="ar-SA"/>
        </w:rPr>
        <w:t>подготовка предложений (проектно-сметная документация) и выполнение работ по ремонту</w:t>
      </w:r>
      <w:r w:rsidR="00A04A68">
        <w:rPr>
          <w:spacing w:val="-10"/>
          <w:lang w:eastAsia="ar-SA"/>
        </w:rPr>
        <w:t xml:space="preserve"> </w:t>
      </w:r>
      <w:proofErr w:type="spellStart"/>
      <w:r w:rsidRPr="002A30AD">
        <w:rPr>
          <w:spacing w:val="-10"/>
          <w:lang w:eastAsia="ar-SA"/>
        </w:rPr>
        <w:t>внутрипоселенческих</w:t>
      </w:r>
      <w:proofErr w:type="spellEnd"/>
      <w:r w:rsidRPr="002A30AD">
        <w:rPr>
          <w:spacing w:val="-10"/>
          <w:lang w:eastAsia="ar-SA"/>
        </w:rPr>
        <w:t xml:space="preserve"> дорог и пешеходных тротуаров в отдельных населенных пунктах. </w:t>
      </w:r>
    </w:p>
    <w:p w14:paraId="095776B8" w14:textId="77777777" w:rsidR="00466DF4" w:rsidRPr="002A30AD" w:rsidRDefault="00466DF4" w:rsidP="00466DF4">
      <w:pPr>
        <w:spacing w:before="120" w:line="276" w:lineRule="auto"/>
        <w:ind w:firstLine="709"/>
        <w:jc w:val="both"/>
        <w:rPr>
          <w:spacing w:val="-10"/>
        </w:rPr>
      </w:pPr>
      <w:r w:rsidRPr="002A30AD">
        <w:rPr>
          <w:spacing w:val="-10"/>
        </w:rPr>
        <w:t xml:space="preserve">Все автодороги, на которых существует или предусматривается регулярное движения автобусов общего пользования (по регулярным маршрутам) должны иметь соответствующую проходимость (не ниже 4 категории, с хорошим или с удовлетворительным состоянием полотна автодороги). </w:t>
      </w:r>
    </w:p>
    <w:p w14:paraId="7B722BE2" w14:textId="77777777" w:rsidR="00466DF4" w:rsidRPr="002A30AD" w:rsidRDefault="00466DF4" w:rsidP="00466DF4">
      <w:pPr>
        <w:spacing w:before="120" w:line="276" w:lineRule="auto"/>
        <w:ind w:firstLine="709"/>
        <w:jc w:val="both"/>
        <w:rPr>
          <w:spacing w:val="-10"/>
        </w:rPr>
      </w:pPr>
      <w:r w:rsidRPr="002A30AD">
        <w:rPr>
          <w:spacing w:val="-10"/>
        </w:rPr>
        <w:t>Частота пассажирского сообщения должна быть:</w:t>
      </w:r>
    </w:p>
    <w:p w14:paraId="660A8266" w14:textId="77777777" w:rsidR="00466DF4" w:rsidRPr="002A30AD" w:rsidRDefault="00466DF4" w:rsidP="00A04A68">
      <w:pPr>
        <w:pStyle w:val="a9"/>
        <w:numPr>
          <w:ilvl w:val="0"/>
          <w:numId w:val="9"/>
        </w:numPr>
        <w:suppressAutoHyphens/>
        <w:spacing w:line="276" w:lineRule="auto"/>
        <w:ind w:left="0" w:firstLine="709"/>
        <w:contextualSpacing w:val="0"/>
        <w:jc w:val="both"/>
        <w:rPr>
          <w:spacing w:val="-10"/>
          <w:lang w:eastAsia="ar-SA"/>
        </w:rPr>
      </w:pPr>
      <w:r w:rsidRPr="002A30AD">
        <w:rPr>
          <w:spacing w:val="-10"/>
          <w:lang w:eastAsia="ar-SA"/>
        </w:rPr>
        <w:lastRenderedPageBreak/>
        <w:t>не менее 3 раз в сутки между населенными пунктами поселения и его центром (для населенных пунктов людностью более 50 чел.);</w:t>
      </w:r>
    </w:p>
    <w:p w14:paraId="3C39624A" w14:textId="77777777" w:rsidR="00466DF4" w:rsidRPr="002A30AD" w:rsidRDefault="00466DF4" w:rsidP="00A04A68">
      <w:pPr>
        <w:pStyle w:val="a9"/>
        <w:numPr>
          <w:ilvl w:val="0"/>
          <w:numId w:val="9"/>
        </w:numPr>
        <w:suppressAutoHyphens/>
        <w:spacing w:line="276" w:lineRule="auto"/>
        <w:ind w:left="0" w:firstLine="709"/>
        <w:contextualSpacing w:val="0"/>
        <w:jc w:val="both"/>
        <w:rPr>
          <w:spacing w:val="-10"/>
          <w:lang w:eastAsia="ar-SA"/>
        </w:rPr>
      </w:pPr>
      <w:r w:rsidRPr="002A30AD">
        <w:rPr>
          <w:spacing w:val="-10"/>
          <w:lang w:eastAsia="ar-SA"/>
        </w:rPr>
        <w:t>не менее 2 раз в сутки между населенными пунктами поселения и центром муниципального района (для населенных пунктов людностью более 50 чел.);</w:t>
      </w:r>
    </w:p>
    <w:p w14:paraId="007C858E" w14:textId="77777777" w:rsidR="00466DF4" w:rsidRPr="002A30AD" w:rsidRDefault="00466DF4" w:rsidP="00A04A68">
      <w:pPr>
        <w:pStyle w:val="a9"/>
        <w:numPr>
          <w:ilvl w:val="0"/>
          <w:numId w:val="9"/>
        </w:numPr>
        <w:suppressAutoHyphens/>
        <w:spacing w:line="276" w:lineRule="auto"/>
        <w:ind w:left="0" w:firstLine="709"/>
        <w:contextualSpacing w:val="0"/>
        <w:jc w:val="both"/>
        <w:rPr>
          <w:spacing w:val="-10"/>
          <w:lang w:eastAsia="ar-SA"/>
        </w:rPr>
      </w:pPr>
      <w:r w:rsidRPr="002A30AD">
        <w:rPr>
          <w:spacing w:val="-10"/>
          <w:lang w:eastAsia="ar-SA"/>
        </w:rPr>
        <w:t>не менее 1 раза в сутки (с учётом пересадок) с г. Архангельск.</w:t>
      </w:r>
    </w:p>
    <w:p w14:paraId="441C55CD" w14:textId="77777777" w:rsidR="00466DF4" w:rsidRPr="002A30AD" w:rsidRDefault="00466DF4" w:rsidP="00466DF4">
      <w:pPr>
        <w:spacing w:before="120" w:line="276" w:lineRule="auto"/>
        <w:ind w:firstLine="709"/>
        <w:jc w:val="both"/>
        <w:rPr>
          <w:spacing w:val="-10"/>
        </w:rPr>
      </w:pPr>
      <w:r w:rsidRPr="002A30AD">
        <w:rPr>
          <w:spacing w:val="-10"/>
        </w:rPr>
        <w:t>Для улучшения транспортной связности населенных пунктов в пределах поселения, а также для обеспечения транзита автотранспорта, проектом рекомендуется заменить все аварийные мосты на металлические, железобетонные или сталебетонные и не использовать при строительстве новых мостов древесные материалы.</w:t>
      </w:r>
    </w:p>
    <w:p w14:paraId="0E1482AD" w14:textId="77777777" w:rsidR="00466DF4" w:rsidRPr="002A30AD" w:rsidRDefault="00466DF4" w:rsidP="00466DF4">
      <w:pPr>
        <w:spacing w:before="120" w:line="276" w:lineRule="auto"/>
        <w:ind w:firstLine="709"/>
        <w:jc w:val="both"/>
        <w:rPr>
          <w:spacing w:val="-10"/>
        </w:rPr>
      </w:pPr>
      <w:r w:rsidRPr="002A30AD">
        <w:rPr>
          <w:spacing w:val="-10"/>
        </w:rPr>
        <w:t>Необходимы мероприятия по полной ликвидации паромных переправ (к расчетному сроки) и замену их на железобетонные или металлические мосты.</w:t>
      </w:r>
    </w:p>
    <w:p w14:paraId="65CFBE7C" w14:textId="77777777" w:rsidR="00466DF4" w:rsidRPr="002A30AD" w:rsidRDefault="00466DF4" w:rsidP="00466DF4">
      <w:pPr>
        <w:spacing w:before="120" w:line="276" w:lineRule="auto"/>
        <w:ind w:firstLine="709"/>
        <w:jc w:val="both"/>
        <w:rPr>
          <w:spacing w:val="-10"/>
        </w:rPr>
      </w:pPr>
      <w:r w:rsidRPr="002A30AD">
        <w:rPr>
          <w:spacing w:val="-10"/>
        </w:rPr>
        <w:t>Основные предлагаемые мероприятия в области развития транспортной инфраструктуры поселения представлены на карте планируемого размещения объектов местного значения, границ населенных пунктов, функциональных зон.</w:t>
      </w:r>
    </w:p>
    <w:p w14:paraId="6DCB7F00" w14:textId="77777777" w:rsidR="00466DF4" w:rsidRPr="002A30AD" w:rsidRDefault="00466DF4" w:rsidP="00466DF4">
      <w:pPr>
        <w:spacing w:before="120" w:line="276" w:lineRule="auto"/>
        <w:ind w:firstLine="709"/>
        <w:jc w:val="both"/>
        <w:rPr>
          <w:spacing w:val="-10"/>
        </w:rPr>
      </w:pPr>
      <w:r w:rsidRPr="002A30AD">
        <w:rPr>
          <w:spacing w:val="-10"/>
        </w:rPr>
        <w:t>В прогнозном периоде проектом рекомендуется:</w:t>
      </w:r>
    </w:p>
    <w:p w14:paraId="32D408AE" w14:textId="77777777" w:rsidR="00466DF4" w:rsidRPr="002A30AD" w:rsidRDefault="00466DF4" w:rsidP="00466DF4">
      <w:pPr>
        <w:pStyle w:val="a9"/>
        <w:numPr>
          <w:ilvl w:val="0"/>
          <w:numId w:val="9"/>
        </w:numPr>
        <w:suppressAutoHyphens/>
        <w:spacing w:line="276" w:lineRule="auto"/>
        <w:ind w:left="714" w:hanging="357"/>
        <w:contextualSpacing w:val="0"/>
        <w:jc w:val="both"/>
        <w:rPr>
          <w:spacing w:val="-10"/>
          <w:lang w:eastAsia="ar-SA"/>
        </w:rPr>
      </w:pPr>
      <w:r w:rsidRPr="002A30AD">
        <w:rPr>
          <w:spacing w:val="-10"/>
          <w:lang w:eastAsia="ar-SA"/>
        </w:rPr>
        <w:t>обеспечить подъезд по автодорогам с твердым покрытием для всех населенных пунктов с населением более 50 человек (в расчетном году), а для всех населенных пунктов с населением более 10 человек (в расчетном году) – подъезд по автодорогам с усовершенствованным покрытием.</w:t>
      </w:r>
    </w:p>
    <w:p w14:paraId="0B5DC16C" w14:textId="77777777" w:rsidR="00466DF4" w:rsidRPr="002A30AD" w:rsidRDefault="00466DF4" w:rsidP="00466DF4">
      <w:pPr>
        <w:pStyle w:val="a9"/>
        <w:numPr>
          <w:ilvl w:val="0"/>
          <w:numId w:val="9"/>
        </w:numPr>
        <w:suppressAutoHyphens/>
        <w:spacing w:line="276" w:lineRule="auto"/>
        <w:ind w:left="714" w:hanging="357"/>
        <w:contextualSpacing w:val="0"/>
        <w:jc w:val="both"/>
        <w:rPr>
          <w:spacing w:val="-10"/>
          <w:lang w:eastAsia="ar-SA"/>
        </w:rPr>
      </w:pPr>
      <w:r w:rsidRPr="002A30AD">
        <w:rPr>
          <w:spacing w:val="-10"/>
          <w:lang w:eastAsia="ar-SA"/>
        </w:rPr>
        <w:t>связать все населенные пункты с постоянным населением более 100 человек регулярным автобусным сообщением (не менее трех раз в сутки) с районным центром, а для населенных пунктов от 50 до 200 человек – не менее одного раза в сутки.</w:t>
      </w:r>
    </w:p>
    <w:p w14:paraId="26D20748" w14:textId="56F8DE73" w:rsidR="00466DF4" w:rsidRPr="002A30AD" w:rsidRDefault="00466DF4" w:rsidP="00466DF4">
      <w:pPr>
        <w:pStyle w:val="a9"/>
        <w:numPr>
          <w:ilvl w:val="0"/>
          <w:numId w:val="9"/>
        </w:numPr>
        <w:suppressAutoHyphens/>
        <w:spacing w:after="120" w:line="276" w:lineRule="auto"/>
        <w:ind w:left="714" w:hanging="357"/>
        <w:contextualSpacing w:val="0"/>
        <w:jc w:val="both"/>
        <w:rPr>
          <w:spacing w:val="-10"/>
          <w:lang w:eastAsia="ar-SA"/>
        </w:rPr>
      </w:pPr>
      <w:r w:rsidRPr="002A30AD">
        <w:rPr>
          <w:spacing w:val="-10"/>
          <w:lang w:eastAsia="ar-SA"/>
        </w:rPr>
        <w:t xml:space="preserve">создать и реконструировать павильоны ожидания прибытия автобусов, - на всех автодорогах, на которых будет проходить автобусный транспорт общего пользования, </w:t>
      </w:r>
      <w:r w:rsidR="00D105A4" w:rsidRPr="002A30AD">
        <w:rPr>
          <w:spacing w:val="-10"/>
          <w:lang w:eastAsia="ar-SA"/>
        </w:rPr>
        <w:t>и в</w:t>
      </w:r>
      <w:r w:rsidRPr="002A30AD">
        <w:rPr>
          <w:spacing w:val="-10"/>
          <w:lang w:eastAsia="ar-SA"/>
        </w:rPr>
        <w:t xml:space="preserve"> первую очередь – в центре поселения, в т.ч. с учетом роста пассажиропотоков, имеющихся и вновь создаваемых в будущем автобусных маршрутов (не считая транзитных).</w:t>
      </w:r>
    </w:p>
    <w:p w14:paraId="626E0DBA" w14:textId="77777777" w:rsidR="00466DF4" w:rsidRPr="002A30AD" w:rsidRDefault="00466DF4" w:rsidP="00466DF4">
      <w:pPr>
        <w:spacing w:before="120" w:line="276" w:lineRule="auto"/>
        <w:ind w:firstLine="709"/>
        <w:jc w:val="both"/>
        <w:rPr>
          <w:spacing w:val="-10"/>
        </w:rPr>
      </w:pPr>
      <w:r w:rsidRPr="002A30AD">
        <w:rPr>
          <w:spacing w:val="-10"/>
        </w:rPr>
        <w:t xml:space="preserve">Проектом также предусматривается: </w:t>
      </w:r>
    </w:p>
    <w:p w14:paraId="331177BB" w14:textId="77777777" w:rsidR="00466DF4" w:rsidRPr="002A30AD" w:rsidRDefault="00466DF4" w:rsidP="00466DF4">
      <w:pPr>
        <w:pStyle w:val="a9"/>
        <w:numPr>
          <w:ilvl w:val="0"/>
          <w:numId w:val="9"/>
        </w:numPr>
        <w:suppressAutoHyphens/>
        <w:spacing w:line="276" w:lineRule="auto"/>
        <w:ind w:left="714" w:hanging="357"/>
        <w:contextualSpacing w:val="0"/>
        <w:jc w:val="both"/>
        <w:rPr>
          <w:spacing w:val="-10"/>
          <w:lang w:eastAsia="ar-SA"/>
        </w:rPr>
      </w:pPr>
      <w:r w:rsidRPr="002A30AD">
        <w:rPr>
          <w:spacing w:val="-10"/>
          <w:lang w:eastAsia="ar-SA"/>
        </w:rPr>
        <w:t>в связи с частичным переходом на газомоторное топливо появление АГЗС в центре сельского поселения;</w:t>
      </w:r>
    </w:p>
    <w:p w14:paraId="402B0EA2" w14:textId="3725A651" w:rsidR="00466DF4" w:rsidRPr="002A30AD" w:rsidRDefault="00466DF4" w:rsidP="00466DF4">
      <w:pPr>
        <w:pStyle w:val="a9"/>
        <w:numPr>
          <w:ilvl w:val="0"/>
          <w:numId w:val="9"/>
        </w:numPr>
        <w:suppressAutoHyphens/>
        <w:spacing w:line="276" w:lineRule="auto"/>
        <w:ind w:left="714" w:hanging="357"/>
        <w:contextualSpacing w:val="0"/>
        <w:jc w:val="both"/>
        <w:rPr>
          <w:spacing w:val="-10"/>
          <w:lang w:eastAsia="ar-SA"/>
        </w:rPr>
      </w:pPr>
      <w:r w:rsidRPr="002A30AD">
        <w:rPr>
          <w:spacing w:val="-10"/>
          <w:lang w:eastAsia="ar-SA"/>
        </w:rPr>
        <w:t>строительство СТО (станции технического обслуживания)</w:t>
      </w:r>
      <w:r w:rsidR="009C0846">
        <w:rPr>
          <w:spacing w:val="-10"/>
          <w:lang w:eastAsia="ar-SA"/>
        </w:rPr>
        <w:t>.</w:t>
      </w:r>
    </w:p>
    <w:p w14:paraId="199BBE0D" w14:textId="77777777" w:rsidR="00466DF4" w:rsidRPr="002A30AD" w:rsidRDefault="00466DF4" w:rsidP="00466DF4">
      <w:pPr>
        <w:spacing w:before="120" w:line="276" w:lineRule="auto"/>
        <w:ind w:firstLine="709"/>
        <w:jc w:val="both"/>
        <w:rPr>
          <w:spacing w:val="-10"/>
        </w:rPr>
      </w:pPr>
      <w:r w:rsidRPr="002A30AD">
        <w:rPr>
          <w:spacing w:val="-10"/>
        </w:rPr>
        <w:t>Для сокращения травматизма на дорогах проектом намечается:</w:t>
      </w:r>
    </w:p>
    <w:p w14:paraId="06D6B09F" w14:textId="77777777" w:rsidR="00466DF4" w:rsidRPr="002A30AD" w:rsidRDefault="00466DF4" w:rsidP="00466DF4">
      <w:pPr>
        <w:pStyle w:val="a9"/>
        <w:numPr>
          <w:ilvl w:val="0"/>
          <w:numId w:val="9"/>
        </w:numPr>
        <w:suppressAutoHyphens/>
        <w:spacing w:line="276" w:lineRule="auto"/>
        <w:ind w:left="714" w:hanging="357"/>
        <w:contextualSpacing w:val="0"/>
        <w:jc w:val="both"/>
        <w:rPr>
          <w:spacing w:val="-10"/>
          <w:lang w:eastAsia="ar-SA"/>
        </w:rPr>
      </w:pPr>
      <w:r w:rsidRPr="002A30AD">
        <w:rPr>
          <w:spacing w:val="-10"/>
          <w:lang w:eastAsia="ar-SA"/>
        </w:rPr>
        <w:t>создание постоянного освещения в пределах населенных пунктов в темное время суток вдоль всех автомобильных дорог;</w:t>
      </w:r>
    </w:p>
    <w:p w14:paraId="75428A91" w14:textId="77777777" w:rsidR="00466DF4" w:rsidRPr="002A30AD" w:rsidRDefault="00466DF4" w:rsidP="00466DF4">
      <w:pPr>
        <w:pStyle w:val="a9"/>
        <w:numPr>
          <w:ilvl w:val="0"/>
          <w:numId w:val="9"/>
        </w:numPr>
        <w:suppressAutoHyphens/>
        <w:spacing w:after="120" w:line="276" w:lineRule="auto"/>
        <w:ind w:left="714" w:hanging="357"/>
        <w:contextualSpacing w:val="0"/>
        <w:jc w:val="both"/>
        <w:rPr>
          <w:spacing w:val="-10"/>
          <w:lang w:eastAsia="ar-SA"/>
        </w:rPr>
      </w:pPr>
      <w:r w:rsidRPr="002A30AD">
        <w:rPr>
          <w:spacing w:val="-10"/>
          <w:lang w:eastAsia="ar-SA"/>
        </w:rPr>
        <w:t>создание (восстановление) светофоров во всех населенных пунктах в пределах автодорог, автотранспортный поток на которых в расчетном году превысит 500 ед./сутки.</w:t>
      </w:r>
    </w:p>
    <w:p w14:paraId="681485DB" w14:textId="36C8AB23" w:rsidR="009F3856" w:rsidRPr="002A30AD" w:rsidRDefault="009F3856" w:rsidP="009F3856">
      <w:pPr>
        <w:spacing w:before="120" w:line="276" w:lineRule="auto"/>
        <w:ind w:firstLine="709"/>
        <w:jc w:val="both"/>
        <w:rPr>
          <w:spacing w:val="-10"/>
        </w:rPr>
      </w:pPr>
      <w:r w:rsidRPr="002A30AD">
        <w:rPr>
          <w:spacing w:val="-10"/>
        </w:rPr>
        <w:t>С 01.11.2016 вступило в силу Постановление Правительства РФ от 27 августа 2015 года №890 «О внесении изменений в некоторые акты Правительства Российской Федерации по вопросам предоставления возможности воспользоваться на автозаправочных станциях зарядными колонками (станциями) для транспортных средств с электродвигателями», которое гласит, что все АЗС в России должны быть оборудованы зарядными колонками для электромобилей. Рекомендуется оснастить не менее одной АЗС в черте всех муниципальных районов и городских округов зарядными колонками для электромобилей. К 2040 г. рекомендуется создание одной зарядной колонки в центре сельского поселения.</w:t>
      </w:r>
    </w:p>
    <w:p w14:paraId="4385EC8F" w14:textId="77777777" w:rsidR="00466DF4" w:rsidRPr="002A30AD" w:rsidRDefault="00466DF4" w:rsidP="00466DF4">
      <w:pPr>
        <w:spacing w:before="120" w:line="276" w:lineRule="auto"/>
        <w:ind w:firstLine="709"/>
        <w:jc w:val="both"/>
        <w:rPr>
          <w:spacing w:val="-10"/>
        </w:rPr>
      </w:pPr>
      <w:r w:rsidRPr="002A30AD">
        <w:rPr>
          <w:spacing w:val="-10"/>
        </w:rPr>
        <w:lastRenderedPageBreak/>
        <w:t>Министерство строительства и жилищно-коммунального хозяйства Российской Федерации утвердило свод правил «</w:t>
      </w:r>
      <w:proofErr w:type="spellStart"/>
      <w:r w:rsidRPr="002A30AD">
        <w:rPr>
          <w:spacing w:val="-10"/>
        </w:rPr>
        <w:t>Биопереходы</w:t>
      </w:r>
      <w:proofErr w:type="spellEnd"/>
      <w:r w:rsidRPr="002A30AD">
        <w:rPr>
          <w:spacing w:val="-10"/>
        </w:rPr>
        <w:t xml:space="preserve"> на объектах транспортной инфраструктуры. Правила проектирования». </w:t>
      </w:r>
      <w:proofErr w:type="spellStart"/>
      <w:r w:rsidRPr="002A30AD">
        <w:rPr>
          <w:spacing w:val="-10"/>
        </w:rPr>
        <w:t>Биопереходы</w:t>
      </w:r>
      <w:proofErr w:type="spellEnd"/>
      <w:r w:rsidRPr="002A30AD">
        <w:rPr>
          <w:spacing w:val="-10"/>
        </w:rPr>
        <w:t xml:space="preserve"> – экодуки – позволят сократить количество ДТП с участием диких животных, а также создать условия для безопасной миграции животных. СП «</w:t>
      </w:r>
      <w:proofErr w:type="spellStart"/>
      <w:r w:rsidRPr="002A30AD">
        <w:rPr>
          <w:spacing w:val="-10"/>
        </w:rPr>
        <w:t>Биопереходы</w:t>
      </w:r>
      <w:proofErr w:type="spellEnd"/>
      <w:r w:rsidRPr="002A30AD">
        <w:rPr>
          <w:spacing w:val="-10"/>
        </w:rPr>
        <w:t xml:space="preserve"> на объектах транспортной инфраструктуры. Правила проектирования» утвержден Приказом Минстроя России от 16.12.2019 N 802/</w:t>
      </w:r>
      <w:proofErr w:type="spellStart"/>
      <w:r w:rsidRPr="002A30AD">
        <w:rPr>
          <w:spacing w:val="-10"/>
        </w:rPr>
        <w:t>пр</w:t>
      </w:r>
      <w:proofErr w:type="spellEnd"/>
      <w:r w:rsidRPr="002A30AD">
        <w:rPr>
          <w:spacing w:val="-10"/>
        </w:rPr>
        <w:t xml:space="preserve"> «Об утверждении свода правил «</w:t>
      </w:r>
      <w:proofErr w:type="spellStart"/>
      <w:r w:rsidRPr="002A30AD">
        <w:rPr>
          <w:spacing w:val="-10"/>
        </w:rPr>
        <w:t>Биопереходы</w:t>
      </w:r>
      <w:proofErr w:type="spellEnd"/>
      <w:r w:rsidRPr="002A30AD">
        <w:rPr>
          <w:spacing w:val="-10"/>
        </w:rPr>
        <w:t xml:space="preserve"> на объектах транспортной инфраструктуры. Правила проектирования». Создание экодуков рекомендуется на территории Архангельской области (в т.ч. на территории поселения) на расчётный срок реализации настоящего генерального плана.</w:t>
      </w:r>
    </w:p>
    <w:p w14:paraId="03D10C1C" w14:textId="7376FA50" w:rsidR="00466DF4" w:rsidRPr="002A30AD" w:rsidRDefault="00466DF4" w:rsidP="00466DF4">
      <w:pPr>
        <w:spacing w:before="120" w:after="120" w:line="276" w:lineRule="auto"/>
        <w:ind w:firstLine="709"/>
        <w:jc w:val="both"/>
        <w:rPr>
          <w:spacing w:val="-10"/>
        </w:rPr>
      </w:pPr>
      <w:r w:rsidRPr="002A30AD">
        <w:rPr>
          <w:spacing w:val="-10"/>
        </w:rPr>
        <w:t>За расчетным сроком реализации СТП необходимо создание инфраструктуры для новых видов транспорта, включая инфраструктуру для беспилотных летательных аппаратов.</w:t>
      </w:r>
    </w:p>
    <w:bookmarkEnd w:id="720"/>
    <w:p w14:paraId="01EAEF98" w14:textId="77777777" w:rsidR="002F62DF" w:rsidRDefault="009B2669" w:rsidP="009B2669">
      <w:pPr>
        <w:spacing w:before="120" w:after="120" w:line="276" w:lineRule="auto"/>
        <w:ind w:firstLine="709"/>
        <w:jc w:val="both"/>
        <w:rPr>
          <w:spacing w:val="-10"/>
        </w:rPr>
      </w:pPr>
      <w:r w:rsidRPr="002A30AD">
        <w:rPr>
          <w:spacing w:val="-10"/>
        </w:rPr>
        <w:t>На территории поселения предусматривается выполнение проектного мероприятия в области транспорта общего пользования федерального значения. В соответствии с распоряжением Правительства РФ от 19.03.2013 N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предусматривается строительство дополнительных главных путей, развитие существующей инфраструктуры на участке Чум – Инта – Коноша, строительство второго железнодорожного пути общего пользования протяженностью 268,4 км (в т.ч. на территории сельского поселения Солгинское Вельского района Архангельской области).</w:t>
      </w:r>
    </w:p>
    <w:p w14:paraId="0ECE2EB8" w14:textId="6B3C4333" w:rsidR="00966F17" w:rsidRPr="002F62DF" w:rsidRDefault="00943250" w:rsidP="002F62DF">
      <w:pPr>
        <w:pStyle w:val="110"/>
        <w:spacing w:before="360" w:after="240" w:line="276" w:lineRule="auto"/>
        <w:ind w:firstLine="709"/>
        <w:rPr>
          <w:sz w:val="24"/>
          <w:szCs w:val="24"/>
        </w:rPr>
      </w:pPr>
      <w:r w:rsidRPr="002F62DF">
        <w:rPr>
          <w:sz w:val="24"/>
          <w:szCs w:val="24"/>
        </w:rPr>
        <w:t>7</w:t>
      </w:r>
      <w:r w:rsidR="00C93586" w:rsidRPr="002F62DF">
        <w:rPr>
          <w:sz w:val="24"/>
          <w:szCs w:val="24"/>
        </w:rPr>
        <w:t>.</w:t>
      </w:r>
      <w:r w:rsidRPr="002F62DF">
        <w:rPr>
          <w:sz w:val="24"/>
          <w:szCs w:val="24"/>
        </w:rPr>
        <w:t>8</w:t>
      </w:r>
      <w:r w:rsidR="00C93586" w:rsidRPr="002F62DF">
        <w:rPr>
          <w:sz w:val="24"/>
          <w:szCs w:val="24"/>
        </w:rPr>
        <w:t>. Развитие инженерной инфраструктуры</w:t>
      </w:r>
      <w:bookmarkEnd w:id="721"/>
      <w:bookmarkEnd w:id="722"/>
      <w:bookmarkEnd w:id="723"/>
      <w:bookmarkEnd w:id="724"/>
      <w:bookmarkEnd w:id="725"/>
      <w:bookmarkEnd w:id="726"/>
      <w:bookmarkEnd w:id="727"/>
      <w:bookmarkEnd w:id="728"/>
      <w:bookmarkEnd w:id="729"/>
      <w:bookmarkEnd w:id="730"/>
      <w:bookmarkEnd w:id="731"/>
      <w:bookmarkEnd w:id="732"/>
    </w:p>
    <w:p w14:paraId="16E31220" w14:textId="68064253" w:rsidR="00A06EBC" w:rsidRPr="002A30AD" w:rsidRDefault="00943250" w:rsidP="005C2258">
      <w:pPr>
        <w:pStyle w:val="110"/>
        <w:spacing w:before="240" w:after="240" w:line="276" w:lineRule="auto"/>
        <w:ind w:firstLine="709"/>
        <w:rPr>
          <w:sz w:val="24"/>
          <w:szCs w:val="24"/>
        </w:rPr>
      </w:pPr>
      <w:bookmarkStart w:id="733" w:name="_Toc26994063"/>
      <w:bookmarkStart w:id="734" w:name="_Toc27417835"/>
      <w:bookmarkStart w:id="735" w:name="_Toc27418722"/>
      <w:bookmarkStart w:id="736" w:name="_Toc27420188"/>
      <w:bookmarkStart w:id="737" w:name="_Toc27596189"/>
      <w:bookmarkStart w:id="738" w:name="_Toc47349338"/>
      <w:bookmarkStart w:id="739" w:name="_Toc47526738"/>
      <w:bookmarkStart w:id="740" w:name="_Toc47526978"/>
      <w:bookmarkStart w:id="741" w:name="_Toc47527136"/>
      <w:bookmarkStart w:id="742" w:name="_Toc47620013"/>
      <w:bookmarkStart w:id="743" w:name="_Toc56433983"/>
      <w:bookmarkStart w:id="744" w:name="_Toc63690989"/>
      <w:bookmarkStart w:id="745" w:name="_Toc77781060"/>
      <w:bookmarkStart w:id="746" w:name="_Toc120893356"/>
      <w:r w:rsidRPr="002A30AD">
        <w:rPr>
          <w:sz w:val="24"/>
          <w:szCs w:val="24"/>
        </w:rPr>
        <w:t>7</w:t>
      </w:r>
      <w:r w:rsidR="00A06EBC" w:rsidRPr="002A30AD">
        <w:rPr>
          <w:sz w:val="24"/>
          <w:szCs w:val="24"/>
        </w:rPr>
        <w:t>.</w:t>
      </w:r>
      <w:r w:rsidRPr="002A30AD">
        <w:rPr>
          <w:sz w:val="24"/>
          <w:szCs w:val="24"/>
        </w:rPr>
        <w:t>8</w:t>
      </w:r>
      <w:r w:rsidR="00A06EBC" w:rsidRPr="002A30AD">
        <w:rPr>
          <w:sz w:val="24"/>
          <w:szCs w:val="24"/>
        </w:rPr>
        <w:t>.1. Водоснабжение</w:t>
      </w:r>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p>
    <w:p w14:paraId="48BF44B9" w14:textId="77777777" w:rsidR="00AB748B" w:rsidRPr="002A30AD" w:rsidRDefault="00AB748B" w:rsidP="00AC2A02">
      <w:pPr>
        <w:spacing w:before="120" w:line="276" w:lineRule="auto"/>
        <w:ind w:firstLine="709"/>
        <w:jc w:val="both"/>
        <w:rPr>
          <w:spacing w:val="-10"/>
        </w:rPr>
      </w:pPr>
      <w:r w:rsidRPr="002A30AD">
        <w:rPr>
          <w:spacing w:val="-10"/>
        </w:rPr>
        <w:t>Проектные предложения настоящего генерального плана сводятся к определению расчетного водопотребления, уточнению трассировки магистральных водопроводных сетей и определению мероприятий, обеспечивающих гарантированное снабжение потребителей питьевой водой нормативного качества. Параметры сетей и сооружений хозяйственно-питьевого водоснабжения уточняются на последующих стадиях проектирования.</w:t>
      </w:r>
    </w:p>
    <w:p w14:paraId="178D9171" w14:textId="367BDC4D" w:rsidR="00AC2A02" w:rsidRPr="002A30AD" w:rsidRDefault="00AC2A02" w:rsidP="00AC2A02">
      <w:pPr>
        <w:spacing w:before="120" w:line="276" w:lineRule="auto"/>
        <w:ind w:firstLine="709"/>
        <w:jc w:val="both"/>
        <w:rPr>
          <w:b/>
          <w:i/>
          <w:spacing w:val="-10"/>
        </w:rPr>
      </w:pPr>
      <w:r w:rsidRPr="002A30AD">
        <w:rPr>
          <w:b/>
          <w:i/>
          <w:spacing w:val="-10"/>
        </w:rPr>
        <w:t>Нормы водопотребления и расчетные расходы воды</w:t>
      </w:r>
    </w:p>
    <w:p w14:paraId="2D116435" w14:textId="7D823F26" w:rsidR="00AC2A02" w:rsidRPr="002A30AD" w:rsidRDefault="00AC2A02" w:rsidP="00984A30">
      <w:pPr>
        <w:spacing w:before="120" w:line="276" w:lineRule="auto"/>
        <w:ind w:firstLine="709"/>
        <w:jc w:val="both"/>
        <w:rPr>
          <w:spacing w:val="-10"/>
        </w:rPr>
      </w:pPr>
      <w:r w:rsidRPr="002A30AD">
        <w:rPr>
          <w:spacing w:val="-10"/>
        </w:rPr>
        <w:t>Норма водопотребления на хозяйственно-питьевые нужды населения принимается в соответствии с таблицей 1 СП 31.13330.20</w:t>
      </w:r>
      <w:r w:rsidR="001F1C07" w:rsidRPr="002A30AD">
        <w:rPr>
          <w:spacing w:val="-10"/>
        </w:rPr>
        <w:t>21</w:t>
      </w:r>
      <w:r w:rsidRPr="002A30AD">
        <w:rPr>
          <w:spacing w:val="-10"/>
        </w:rPr>
        <w:t xml:space="preserve"> «</w:t>
      </w:r>
      <w:r w:rsidR="001F1C07" w:rsidRPr="002A30AD">
        <w:rPr>
          <w:spacing w:val="-10"/>
        </w:rPr>
        <w:t xml:space="preserve">Свод правил. </w:t>
      </w:r>
      <w:r w:rsidRPr="002A30AD">
        <w:rPr>
          <w:spacing w:val="-10"/>
        </w:rPr>
        <w:t>Водоснабжение. Наружные сети и сооружения. Актуализированная редакция СНиП 2.04.02-84*», с учетом степени благоустройства жилой застройки. В норму водопотребления включены все расходы воды на хозяйственно-питьевые нужды в жилых и общественных зданиях.</w:t>
      </w:r>
    </w:p>
    <w:p w14:paraId="0BF4D243" w14:textId="68132148" w:rsidR="00984A30" w:rsidRPr="002A30AD" w:rsidRDefault="00984A30" w:rsidP="00984A30">
      <w:pPr>
        <w:spacing w:before="120" w:line="276" w:lineRule="auto"/>
        <w:ind w:firstLine="709"/>
        <w:jc w:val="both"/>
        <w:rPr>
          <w:spacing w:val="-10"/>
        </w:rPr>
      </w:pPr>
      <w:r w:rsidRPr="002A30AD">
        <w:rPr>
          <w:spacing w:val="-10"/>
        </w:rPr>
        <w:t>Норма водопотребления на хозяйственно-питьевые нужды населения принимается в соответствии с таблицей 1 СП 31.13330.20</w:t>
      </w:r>
      <w:r w:rsidR="001F1C07" w:rsidRPr="002A30AD">
        <w:rPr>
          <w:spacing w:val="-10"/>
        </w:rPr>
        <w:t>21</w:t>
      </w:r>
      <w:r w:rsidRPr="002A30AD">
        <w:rPr>
          <w:spacing w:val="-10"/>
        </w:rPr>
        <w:t xml:space="preserve"> «</w:t>
      </w:r>
      <w:r w:rsidR="001F1C07" w:rsidRPr="002A30AD">
        <w:rPr>
          <w:spacing w:val="-10"/>
        </w:rPr>
        <w:t xml:space="preserve">Свод правил. </w:t>
      </w:r>
      <w:r w:rsidRPr="002A30AD">
        <w:rPr>
          <w:spacing w:val="-10"/>
        </w:rPr>
        <w:t>Водоснабжение. Наружные сети и сооружения. Актуализированная редакция СНиП 2.04.02-84*», с учетом степени благоустройства жилой застройки – 140 л/</w:t>
      </w:r>
      <w:proofErr w:type="spellStart"/>
      <w:r w:rsidRPr="002A30AD">
        <w:rPr>
          <w:spacing w:val="-10"/>
        </w:rPr>
        <w:t>сут</w:t>
      </w:r>
      <w:proofErr w:type="spellEnd"/>
      <w:r w:rsidR="00570AEB" w:rsidRPr="002A30AD">
        <w:rPr>
          <w:spacing w:val="-10"/>
        </w:rPr>
        <w:t>.</w:t>
      </w:r>
      <w:r w:rsidRPr="002A30AD">
        <w:rPr>
          <w:spacing w:val="-10"/>
        </w:rPr>
        <w:t xml:space="preserve"> на человека в застройке, обеспеченной централизованным водоснабжением, и 50 л/</w:t>
      </w:r>
      <w:proofErr w:type="spellStart"/>
      <w:r w:rsidRPr="002A30AD">
        <w:rPr>
          <w:spacing w:val="-10"/>
        </w:rPr>
        <w:t>сут</w:t>
      </w:r>
      <w:proofErr w:type="spellEnd"/>
      <w:r w:rsidR="00570AEB" w:rsidRPr="002A30AD">
        <w:rPr>
          <w:spacing w:val="-10"/>
        </w:rPr>
        <w:t>.</w:t>
      </w:r>
      <w:r w:rsidRPr="002A30AD">
        <w:rPr>
          <w:spacing w:val="-10"/>
        </w:rPr>
        <w:t xml:space="preserve"> на человека в застройке, не имеющей централизованного водоснабжения. В норму водопотребления включены все расходы воды на хозяйственно-питьевые нужды в жилых и общественных зданиях.</w:t>
      </w:r>
    </w:p>
    <w:p w14:paraId="4A330664" w14:textId="77777777" w:rsidR="00984A30" w:rsidRPr="002A30AD" w:rsidRDefault="00984A30" w:rsidP="00984A30">
      <w:pPr>
        <w:spacing w:before="120" w:line="276" w:lineRule="auto"/>
        <w:ind w:firstLine="709"/>
        <w:jc w:val="both"/>
        <w:rPr>
          <w:spacing w:val="-10"/>
        </w:rPr>
      </w:pPr>
      <w:r w:rsidRPr="002A30AD">
        <w:rPr>
          <w:spacing w:val="-10"/>
        </w:rPr>
        <w:lastRenderedPageBreak/>
        <w:t xml:space="preserve">Для обеспечения благоприятных условий жизнедеятельности населения, на территории сельского поселения «Солгинское», принимается уровень обеспеченности централизованным водоснабжением – 50% на первую очередь и 75% на расчетный срок. </w:t>
      </w:r>
    </w:p>
    <w:p w14:paraId="2289110F" w14:textId="41D45045" w:rsidR="00984A30" w:rsidRPr="002A30AD" w:rsidRDefault="00984A30" w:rsidP="00984A30">
      <w:pPr>
        <w:spacing w:before="120" w:line="276" w:lineRule="auto"/>
        <w:ind w:firstLine="709"/>
        <w:jc w:val="both"/>
        <w:rPr>
          <w:spacing w:val="-10"/>
        </w:rPr>
      </w:pPr>
      <w:r w:rsidRPr="002A30AD">
        <w:rPr>
          <w:spacing w:val="-10"/>
        </w:rPr>
        <w:t>Удельное среднесуточное за поливочный сезон потребление воды на мойку улиц и полив зеленых насаждений принимается равным 50 л/</w:t>
      </w:r>
      <w:proofErr w:type="spellStart"/>
      <w:r w:rsidRPr="002A30AD">
        <w:rPr>
          <w:spacing w:val="-10"/>
        </w:rPr>
        <w:t>сут</w:t>
      </w:r>
      <w:proofErr w:type="spellEnd"/>
      <w:r w:rsidR="00656963" w:rsidRPr="002A30AD">
        <w:rPr>
          <w:spacing w:val="-10"/>
        </w:rPr>
        <w:t>.</w:t>
      </w:r>
      <w:r w:rsidRPr="002A30AD">
        <w:rPr>
          <w:spacing w:val="-10"/>
        </w:rPr>
        <w:t xml:space="preserve"> на одного жителя. Продолжительность поливочного периода принимается ориентировочно 25% от года. Рекомендуется использовать поверхностные источники.</w:t>
      </w:r>
    </w:p>
    <w:p w14:paraId="7F60210C" w14:textId="77777777" w:rsidR="00984A30" w:rsidRPr="002A30AD" w:rsidRDefault="00984A30" w:rsidP="00984A30">
      <w:pPr>
        <w:spacing w:before="120" w:line="276" w:lineRule="auto"/>
        <w:ind w:firstLine="709"/>
        <w:jc w:val="both"/>
        <w:rPr>
          <w:spacing w:val="-10"/>
        </w:rPr>
      </w:pPr>
      <w:r w:rsidRPr="002A30AD">
        <w:rPr>
          <w:spacing w:val="-10"/>
        </w:rPr>
        <w:t>Расход воды на нужды местной промышленности и неучтённые расходы принимаются в размере 10% суммарного расхода воды на хозяйственно-питьевые нужды в соответствии с примечанием 2 к таблице 1 СП 31.13330.2012.</w:t>
      </w:r>
    </w:p>
    <w:p w14:paraId="25E0B6D5" w14:textId="3B1396B4" w:rsidR="00984A30" w:rsidRPr="002A30AD" w:rsidRDefault="00984A30" w:rsidP="00984A30">
      <w:pPr>
        <w:spacing w:before="120" w:line="276" w:lineRule="auto"/>
        <w:ind w:firstLine="709"/>
        <w:jc w:val="both"/>
        <w:rPr>
          <w:spacing w:val="-10"/>
        </w:rPr>
      </w:pPr>
      <w:r w:rsidRPr="002A30AD">
        <w:rPr>
          <w:spacing w:val="-10"/>
        </w:rPr>
        <w:t>Расчёт среднесуточного расхода воды, необходимого для обеспечения нужд сельского поселения «Солгинское», на первую очередь (2031 год) и на расчетный срок (2041 год) приводится в таблице</w:t>
      </w:r>
      <w:r w:rsidR="007D1AA3" w:rsidRPr="002A30AD">
        <w:rPr>
          <w:spacing w:val="-10"/>
        </w:rPr>
        <w:t xml:space="preserve"> 3</w:t>
      </w:r>
      <w:r w:rsidR="00C846DD" w:rsidRPr="002A30AD">
        <w:rPr>
          <w:spacing w:val="-10"/>
        </w:rPr>
        <w:t>3</w:t>
      </w:r>
      <w:r w:rsidRPr="002A30AD">
        <w:rPr>
          <w:spacing w:val="-10"/>
        </w:rPr>
        <w:t>.</w:t>
      </w:r>
    </w:p>
    <w:p w14:paraId="2FCBDB2A" w14:textId="23AAB9DC" w:rsidR="00AC2A02" w:rsidRPr="002A30AD" w:rsidRDefault="00AC2A02" w:rsidP="007E055C">
      <w:pPr>
        <w:pStyle w:val="af2"/>
        <w:spacing w:before="120" w:after="120" w:line="276" w:lineRule="auto"/>
        <w:ind w:firstLine="0"/>
        <w:jc w:val="center"/>
        <w:rPr>
          <w:spacing w:val="-10"/>
          <w:sz w:val="24"/>
          <w:szCs w:val="24"/>
        </w:rPr>
      </w:pPr>
      <w:r w:rsidRPr="002A30AD">
        <w:rPr>
          <w:spacing w:val="-10"/>
          <w:sz w:val="24"/>
          <w:szCs w:val="24"/>
        </w:rPr>
        <w:t xml:space="preserve">Таблица </w:t>
      </w:r>
      <w:r w:rsidR="007D1AA3" w:rsidRPr="002A30AD">
        <w:rPr>
          <w:spacing w:val="-10"/>
          <w:sz w:val="24"/>
          <w:szCs w:val="24"/>
        </w:rPr>
        <w:t>3</w:t>
      </w:r>
      <w:r w:rsidR="00C846DD" w:rsidRPr="002A30AD">
        <w:rPr>
          <w:spacing w:val="-10"/>
          <w:sz w:val="24"/>
          <w:szCs w:val="24"/>
        </w:rPr>
        <w:t>3</w:t>
      </w:r>
      <w:r w:rsidR="007D1AA3" w:rsidRPr="002A30AD">
        <w:rPr>
          <w:spacing w:val="-10"/>
          <w:sz w:val="24"/>
          <w:szCs w:val="24"/>
        </w:rPr>
        <w:t>.</w:t>
      </w:r>
      <w:r w:rsidRPr="002A30AD">
        <w:rPr>
          <w:spacing w:val="-10"/>
          <w:sz w:val="24"/>
          <w:szCs w:val="24"/>
        </w:rPr>
        <w:t xml:space="preserve"> </w:t>
      </w:r>
      <w:r w:rsidR="00AB748B" w:rsidRPr="002A30AD">
        <w:rPr>
          <w:spacing w:val="-10"/>
          <w:sz w:val="24"/>
          <w:szCs w:val="24"/>
        </w:rPr>
        <w:t>Среднесуточный расход воды сельского поселения «</w:t>
      </w:r>
      <w:r w:rsidR="00984A30" w:rsidRPr="002A30AD">
        <w:rPr>
          <w:spacing w:val="-10"/>
          <w:sz w:val="24"/>
          <w:szCs w:val="24"/>
        </w:rPr>
        <w:t>Солгинское</w:t>
      </w:r>
      <w:r w:rsidRPr="002A30AD">
        <w:rPr>
          <w:spacing w:val="-10"/>
          <w:sz w:val="24"/>
          <w:szCs w:val="24"/>
        </w:rPr>
        <w:t>»</w:t>
      </w:r>
    </w:p>
    <w:tbl>
      <w:tblPr>
        <w:tblStyle w:val="ac"/>
        <w:tblW w:w="0" w:type="auto"/>
        <w:tblLook w:val="04A0" w:firstRow="1" w:lastRow="0" w:firstColumn="1" w:lastColumn="0" w:noHBand="0" w:noVBand="1"/>
      </w:tblPr>
      <w:tblGrid>
        <w:gridCol w:w="2392"/>
        <w:gridCol w:w="2393"/>
        <w:gridCol w:w="2393"/>
        <w:gridCol w:w="2995"/>
      </w:tblGrid>
      <w:tr w:rsidR="00AB748B" w:rsidRPr="002A30AD" w14:paraId="4C361E53" w14:textId="77777777" w:rsidTr="00631718">
        <w:trPr>
          <w:tblHeader/>
        </w:trPr>
        <w:tc>
          <w:tcPr>
            <w:tcW w:w="2392" w:type="dxa"/>
            <w:vAlign w:val="center"/>
          </w:tcPr>
          <w:p w14:paraId="069B08F6" w14:textId="77777777" w:rsidR="00AB748B" w:rsidRPr="002A30AD" w:rsidRDefault="00AB748B" w:rsidP="00AB748B">
            <w:pPr>
              <w:spacing w:line="276" w:lineRule="auto"/>
              <w:jc w:val="center"/>
              <w:rPr>
                <w:spacing w:val="-10"/>
                <w:sz w:val="22"/>
                <w:szCs w:val="22"/>
              </w:rPr>
            </w:pPr>
            <w:r w:rsidRPr="002A30AD">
              <w:rPr>
                <w:spacing w:val="-10"/>
                <w:sz w:val="22"/>
                <w:szCs w:val="22"/>
              </w:rPr>
              <w:t>Наименование потребителей</w:t>
            </w:r>
          </w:p>
        </w:tc>
        <w:tc>
          <w:tcPr>
            <w:tcW w:w="2393" w:type="dxa"/>
            <w:vAlign w:val="center"/>
          </w:tcPr>
          <w:p w14:paraId="04B3812A" w14:textId="77777777" w:rsidR="00AB748B" w:rsidRPr="002A30AD" w:rsidRDefault="00AB748B" w:rsidP="00AB748B">
            <w:pPr>
              <w:spacing w:line="276" w:lineRule="auto"/>
              <w:jc w:val="center"/>
              <w:rPr>
                <w:spacing w:val="-10"/>
                <w:sz w:val="22"/>
                <w:szCs w:val="22"/>
              </w:rPr>
            </w:pPr>
            <w:r w:rsidRPr="002A30AD">
              <w:rPr>
                <w:spacing w:val="-10"/>
                <w:sz w:val="22"/>
                <w:szCs w:val="22"/>
              </w:rPr>
              <w:t>Норма водопотребления, л/</w:t>
            </w:r>
            <w:proofErr w:type="spellStart"/>
            <w:r w:rsidRPr="002A30AD">
              <w:rPr>
                <w:spacing w:val="-10"/>
                <w:sz w:val="22"/>
                <w:szCs w:val="22"/>
              </w:rPr>
              <w:t>сут</w:t>
            </w:r>
            <w:proofErr w:type="spellEnd"/>
            <w:r w:rsidRPr="002A30AD">
              <w:rPr>
                <w:spacing w:val="-10"/>
                <w:sz w:val="22"/>
                <w:szCs w:val="22"/>
              </w:rPr>
              <w:t>. на человека</w:t>
            </w:r>
          </w:p>
        </w:tc>
        <w:tc>
          <w:tcPr>
            <w:tcW w:w="2393" w:type="dxa"/>
            <w:vAlign w:val="center"/>
          </w:tcPr>
          <w:p w14:paraId="756ED9C8" w14:textId="77777777" w:rsidR="00AB748B" w:rsidRPr="002A30AD" w:rsidRDefault="00AB748B" w:rsidP="00AB748B">
            <w:pPr>
              <w:spacing w:line="276" w:lineRule="auto"/>
              <w:jc w:val="center"/>
              <w:rPr>
                <w:spacing w:val="-10"/>
                <w:sz w:val="22"/>
                <w:szCs w:val="22"/>
              </w:rPr>
            </w:pPr>
            <w:r w:rsidRPr="002A30AD">
              <w:rPr>
                <w:spacing w:val="-10"/>
                <w:sz w:val="22"/>
                <w:szCs w:val="22"/>
              </w:rPr>
              <w:t>Население, чел.</w:t>
            </w:r>
          </w:p>
        </w:tc>
        <w:tc>
          <w:tcPr>
            <w:tcW w:w="2995" w:type="dxa"/>
            <w:vAlign w:val="center"/>
          </w:tcPr>
          <w:p w14:paraId="38A5D055" w14:textId="77777777" w:rsidR="00AB748B" w:rsidRPr="002A30AD" w:rsidRDefault="00AB748B" w:rsidP="00AB748B">
            <w:pPr>
              <w:spacing w:line="276" w:lineRule="auto"/>
              <w:jc w:val="center"/>
              <w:rPr>
                <w:spacing w:val="-10"/>
                <w:sz w:val="22"/>
                <w:szCs w:val="22"/>
              </w:rPr>
            </w:pPr>
            <w:r w:rsidRPr="002A30AD">
              <w:rPr>
                <w:spacing w:val="-10"/>
                <w:sz w:val="22"/>
                <w:szCs w:val="22"/>
              </w:rPr>
              <w:t>Среднесуточный расход питьевой воды м</w:t>
            </w:r>
            <w:r w:rsidRPr="002A30AD">
              <w:rPr>
                <w:spacing w:val="-10"/>
                <w:sz w:val="22"/>
                <w:szCs w:val="22"/>
                <w:vertAlign w:val="superscript"/>
              </w:rPr>
              <w:t>3</w:t>
            </w:r>
            <w:r w:rsidRPr="002A30AD">
              <w:rPr>
                <w:spacing w:val="-10"/>
                <w:sz w:val="22"/>
                <w:szCs w:val="22"/>
              </w:rPr>
              <w:t>/</w:t>
            </w:r>
            <w:proofErr w:type="spellStart"/>
            <w:r w:rsidRPr="002A30AD">
              <w:rPr>
                <w:spacing w:val="-10"/>
                <w:sz w:val="22"/>
                <w:szCs w:val="22"/>
              </w:rPr>
              <w:t>сут</w:t>
            </w:r>
            <w:proofErr w:type="spellEnd"/>
            <w:r w:rsidRPr="002A30AD">
              <w:rPr>
                <w:spacing w:val="-10"/>
                <w:sz w:val="22"/>
                <w:szCs w:val="22"/>
              </w:rPr>
              <w:t>.</w:t>
            </w:r>
          </w:p>
        </w:tc>
      </w:tr>
      <w:tr w:rsidR="00AB748B" w:rsidRPr="002A30AD" w14:paraId="63687796" w14:textId="77777777" w:rsidTr="00AB748B">
        <w:tc>
          <w:tcPr>
            <w:tcW w:w="10173" w:type="dxa"/>
            <w:gridSpan w:val="4"/>
            <w:vAlign w:val="center"/>
          </w:tcPr>
          <w:p w14:paraId="53364100" w14:textId="77777777" w:rsidR="00AB748B" w:rsidRPr="002A30AD" w:rsidRDefault="00AB748B" w:rsidP="00AB748B">
            <w:pPr>
              <w:spacing w:line="276" w:lineRule="auto"/>
              <w:jc w:val="center"/>
              <w:rPr>
                <w:spacing w:val="-10"/>
                <w:sz w:val="22"/>
                <w:szCs w:val="22"/>
              </w:rPr>
            </w:pPr>
            <w:r w:rsidRPr="002A30AD">
              <w:rPr>
                <w:spacing w:val="-10"/>
                <w:sz w:val="22"/>
                <w:szCs w:val="22"/>
              </w:rPr>
              <w:t>Первая очередь (2031 год)</w:t>
            </w:r>
          </w:p>
        </w:tc>
      </w:tr>
      <w:tr w:rsidR="00984A30" w:rsidRPr="002A30AD" w14:paraId="4D787B1D" w14:textId="77777777" w:rsidTr="00AB748B">
        <w:tc>
          <w:tcPr>
            <w:tcW w:w="2392" w:type="dxa"/>
            <w:vAlign w:val="center"/>
          </w:tcPr>
          <w:p w14:paraId="39C0A67C" w14:textId="77777777" w:rsidR="00984A30" w:rsidRPr="002A30AD" w:rsidRDefault="00984A30" w:rsidP="00984A30">
            <w:pPr>
              <w:spacing w:line="276" w:lineRule="auto"/>
              <w:rPr>
                <w:spacing w:val="-10"/>
                <w:sz w:val="22"/>
                <w:szCs w:val="22"/>
              </w:rPr>
            </w:pPr>
            <w:r w:rsidRPr="002A30AD">
              <w:rPr>
                <w:spacing w:val="-10"/>
                <w:sz w:val="22"/>
                <w:szCs w:val="22"/>
              </w:rPr>
              <w:t>Население (50%)</w:t>
            </w:r>
          </w:p>
        </w:tc>
        <w:tc>
          <w:tcPr>
            <w:tcW w:w="2393" w:type="dxa"/>
            <w:vAlign w:val="center"/>
          </w:tcPr>
          <w:p w14:paraId="2EBFB997" w14:textId="13B326D7" w:rsidR="00984A30" w:rsidRPr="002A30AD" w:rsidRDefault="00984A30" w:rsidP="00984A30">
            <w:pPr>
              <w:spacing w:line="276" w:lineRule="auto"/>
              <w:jc w:val="center"/>
              <w:rPr>
                <w:spacing w:val="-10"/>
                <w:sz w:val="22"/>
                <w:szCs w:val="22"/>
              </w:rPr>
            </w:pPr>
            <w:r w:rsidRPr="002A30AD">
              <w:rPr>
                <w:spacing w:val="-10"/>
                <w:sz w:val="22"/>
                <w:szCs w:val="22"/>
              </w:rPr>
              <w:t>140</w:t>
            </w:r>
          </w:p>
        </w:tc>
        <w:tc>
          <w:tcPr>
            <w:tcW w:w="2393" w:type="dxa"/>
            <w:vAlign w:val="center"/>
          </w:tcPr>
          <w:p w14:paraId="0C3FA7D5" w14:textId="3C0D03C8" w:rsidR="00984A30" w:rsidRPr="002A30AD" w:rsidRDefault="00984A30" w:rsidP="00984A30">
            <w:pPr>
              <w:spacing w:line="276" w:lineRule="auto"/>
              <w:jc w:val="center"/>
              <w:rPr>
                <w:spacing w:val="-10"/>
                <w:sz w:val="22"/>
                <w:szCs w:val="22"/>
              </w:rPr>
            </w:pPr>
            <w:r w:rsidRPr="002A30AD">
              <w:rPr>
                <w:spacing w:val="-10"/>
                <w:sz w:val="22"/>
                <w:szCs w:val="22"/>
              </w:rPr>
              <w:t>600</w:t>
            </w:r>
          </w:p>
        </w:tc>
        <w:tc>
          <w:tcPr>
            <w:tcW w:w="2995" w:type="dxa"/>
            <w:vAlign w:val="center"/>
          </w:tcPr>
          <w:p w14:paraId="01163EEB" w14:textId="5285079A" w:rsidR="00984A30" w:rsidRPr="002A30AD" w:rsidRDefault="00984A30" w:rsidP="00984A30">
            <w:pPr>
              <w:spacing w:line="276" w:lineRule="auto"/>
              <w:jc w:val="center"/>
              <w:rPr>
                <w:spacing w:val="-10"/>
                <w:sz w:val="22"/>
                <w:szCs w:val="22"/>
              </w:rPr>
            </w:pPr>
            <w:r w:rsidRPr="002A30AD">
              <w:rPr>
                <w:spacing w:val="-10"/>
                <w:sz w:val="22"/>
                <w:szCs w:val="22"/>
              </w:rPr>
              <w:t>84,0</w:t>
            </w:r>
          </w:p>
        </w:tc>
      </w:tr>
      <w:tr w:rsidR="00984A30" w:rsidRPr="002A30AD" w14:paraId="0C8F871C" w14:textId="77777777" w:rsidTr="00AB748B">
        <w:tc>
          <w:tcPr>
            <w:tcW w:w="2392" w:type="dxa"/>
            <w:vAlign w:val="center"/>
          </w:tcPr>
          <w:p w14:paraId="2217D4CA" w14:textId="77777777" w:rsidR="00984A30" w:rsidRPr="002A30AD" w:rsidRDefault="00984A30" w:rsidP="00984A30">
            <w:pPr>
              <w:spacing w:line="276" w:lineRule="auto"/>
              <w:rPr>
                <w:spacing w:val="-10"/>
                <w:sz w:val="22"/>
                <w:szCs w:val="22"/>
              </w:rPr>
            </w:pPr>
            <w:r w:rsidRPr="002A30AD">
              <w:rPr>
                <w:spacing w:val="-10"/>
                <w:sz w:val="22"/>
                <w:szCs w:val="22"/>
              </w:rPr>
              <w:t>Население (50%)</w:t>
            </w:r>
          </w:p>
        </w:tc>
        <w:tc>
          <w:tcPr>
            <w:tcW w:w="2393" w:type="dxa"/>
            <w:vAlign w:val="center"/>
          </w:tcPr>
          <w:p w14:paraId="074B12BE" w14:textId="07B2B54C" w:rsidR="00984A30" w:rsidRPr="002A30AD" w:rsidRDefault="00984A30" w:rsidP="00984A30">
            <w:pPr>
              <w:spacing w:line="276" w:lineRule="auto"/>
              <w:jc w:val="center"/>
              <w:rPr>
                <w:spacing w:val="-10"/>
                <w:sz w:val="22"/>
                <w:szCs w:val="22"/>
              </w:rPr>
            </w:pPr>
            <w:r w:rsidRPr="002A30AD">
              <w:rPr>
                <w:spacing w:val="-10"/>
                <w:sz w:val="22"/>
                <w:szCs w:val="22"/>
              </w:rPr>
              <w:t>50</w:t>
            </w:r>
          </w:p>
        </w:tc>
        <w:tc>
          <w:tcPr>
            <w:tcW w:w="2393" w:type="dxa"/>
            <w:vAlign w:val="center"/>
          </w:tcPr>
          <w:p w14:paraId="661AAFD4" w14:textId="0B739DF2" w:rsidR="00984A30" w:rsidRPr="002A30AD" w:rsidRDefault="00984A30" w:rsidP="00984A30">
            <w:pPr>
              <w:spacing w:line="276" w:lineRule="auto"/>
              <w:jc w:val="center"/>
              <w:rPr>
                <w:spacing w:val="-10"/>
                <w:sz w:val="22"/>
                <w:szCs w:val="22"/>
              </w:rPr>
            </w:pPr>
            <w:r w:rsidRPr="002A30AD">
              <w:rPr>
                <w:spacing w:val="-10"/>
                <w:sz w:val="22"/>
                <w:szCs w:val="22"/>
              </w:rPr>
              <w:t>600</w:t>
            </w:r>
          </w:p>
        </w:tc>
        <w:tc>
          <w:tcPr>
            <w:tcW w:w="2995" w:type="dxa"/>
            <w:vAlign w:val="center"/>
          </w:tcPr>
          <w:p w14:paraId="28D849AF" w14:textId="3B7B56CB" w:rsidR="00984A30" w:rsidRPr="002A30AD" w:rsidRDefault="00984A30" w:rsidP="00984A30">
            <w:pPr>
              <w:spacing w:line="276" w:lineRule="auto"/>
              <w:jc w:val="center"/>
              <w:rPr>
                <w:spacing w:val="-10"/>
                <w:sz w:val="22"/>
                <w:szCs w:val="22"/>
              </w:rPr>
            </w:pPr>
            <w:r w:rsidRPr="002A30AD">
              <w:rPr>
                <w:spacing w:val="-10"/>
                <w:sz w:val="22"/>
                <w:szCs w:val="22"/>
              </w:rPr>
              <w:t>30,0</w:t>
            </w:r>
          </w:p>
        </w:tc>
      </w:tr>
      <w:tr w:rsidR="00984A30" w:rsidRPr="002A30AD" w14:paraId="7C8F3B66" w14:textId="77777777" w:rsidTr="00AB748B">
        <w:tc>
          <w:tcPr>
            <w:tcW w:w="2392" w:type="dxa"/>
            <w:vAlign w:val="center"/>
          </w:tcPr>
          <w:p w14:paraId="793EEA0D" w14:textId="77777777" w:rsidR="00984A30" w:rsidRPr="002A30AD" w:rsidRDefault="00984A30" w:rsidP="00984A30">
            <w:pPr>
              <w:spacing w:line="276" w:lineRule="auto"/>
              <w:rPr>
                <w:spacing w:val="-10"/>
                <w:sz w:val="22"/>
                <w:szCs w:val="22"/>
              </w:rPr>
            </w:pPr>
            <w:r w:rsidRPr="002A30AD">
              <w:rPr>
                <w:spacing w:val="-10"/>
                <w:sz w:val="22"/>
                <w:szCs w:val="22"/>
              </w:rPr>
              <w:t>Полив (25%)</w:t>
            </w:r>
          </w:p>
        </w:tc>
        <w:tc>
          <w:tcPr>
            <w:tcW w:w="2393" w:type="dxa"/>
            <w:vAlign w:val="center"/>
          </w:tcPr>
          <w:p w14:paraId="7DA5ED5B" w14:textId="5422CF81" w:rsidR="00984A30" w:rsidRPr="002A30AD" w:rsidRDefault="00984A30" w:rsidP="00984A30">
            <w:pPr>
              <w:spacing w:line="276" w:lineRule="auto"/>
              <w:jc w:val="center"/>
              <w:rPr>
                <w:spacing w:val="-10"/>
                <w:sz w:val="22"/>
                <w:szCs w:val="22"/>
              </w:rPr>
            </w:pPr>
            <w:r w:rsidRPr="002A30AD">
              <w:rPr>
                <w:spacing w:val="-10"/>
                <w:sz w:val="22"/>
                <w:szCs w:val="22"/>
              </w:rPr>
              <w:t>50</w:t>
            </w:r>
          </w:p>
        </w:tc>
        <w:tc>
          <w:tcPr>
            <w:tcW w:w="2393" w:type="dxa"/>
            <w:vAlign w:val="center"/>
          </w:tcPr>
          <w:p w14:paraId="618FA6FB" w14:textId="739F9C59" w:rsidR="00984A30" w:rsidRPr="002A30AD" w:rsidRDefault="00984A30" w:rsidP="00984A30">
            <w:pPr>
              <w:spacing w:line="276" w:lineRule="auto"/>
              <w:jc w:val="center"/>
              <w:rPr>
                <w:spacing w:val="-10"/>
                <w:sz w:val="22"/>
                <w:szCs w:val="22"/>
              </w:rPr>
            </w:pPr>
            <w:r w:rsidRPr="002A30AD">
              <w:rPr>
                <w:spacing w:val="-10"/>
                <w:sz w:val="22"/>
                <w:szCs w:val="22"/>
              </w:rPr>
              <w:t>1200</w:t>
            </w:r>
          </w:p>
        </w:tc>
        <w:tc>
          <w:tcPr>
            <w:tcW w:w="2995" w:type="dxa"/>
            <w:vAlign w:val="center"/>
          </w:tcPr>
          <w:p w14:paraId="5F05CCD0" w14:textId="5D1CA8B9" w:rsidR="00984A30" w:rsidRPr="002A30AD" w:rsidRDefault="00984A30" w:rsidP="00984A30">
            <w:pPr>
              <w:spacing w:line="276" w:lineRule="auto"/>
              <w:jc w:val="center"/>
              <w:rPr>
                <w:spacing w:val="-10"/>
                <w:sz w:val="22"/>
                <w:szCs w:val="22"/>
              </w:rPr>
            </w:pPr>
            <w:r w:rsidRPr="002A30AD">
              <w:rPr>
                <w:spacing w:val="-10"/>
                <w:sz w:val="22"/>
                <w:szCs w:val="22"/>
              </w:rPr>
              <w:t>15,0</w:t>
            </w:r>
          </w:p>
        </w:tc>
      </w:tr>
      <w:tr w:rsidR="00984A30" w:rsidRPr="002A30AD" w14:paraId="6B69F0D7" w14:textId="77777777" w:rsidTr="00AB748B">
        <w:tc>
          <w:tcPr>
            <w:tcW w:w="7178" w:type="dxa"/>
            <w:gridSpan w:val="3"/>
            <w:vAlign w:val="center"/>
          </w:tcPr>
          <w:p w14:paraId="1DE6B137" w14:textId="77777777" w:rsidR="00984A30" w:rsidRPr="002A30AD" w:rsidRDefault="00984A30" w:rsidP="00984A30">
            <w:pPr>
              <w:spacing w:line="276" w:lineRule="auto"/>
              <w:rPr>
                <w:spacing w:val="-10"/>
                <w:sz w:val="22"/>
                <w:szCs w:val="22"/>
              </w:rPr>
            </w:pPr>
            <w:r w:rsidRPr="002A30AD">
              <w:rPr>
                <w:spacing w:val="-10"/>
                <w:sz w:val="22"/>
                <w:szCs w:val="22"/>
              </w:rPr>
              <w:t>Итого</w:t>
            </w:r>
          </w:p>
        </w:tc>
        <w:tc>
          <w:tcPr>
            <w:tcW w:w="2995" w:type="dxa"/>
            <w:vAlign w:val="center"/>
          </w:tcPr>
          <w:p w14:paraId="362959E2" w14:textId="75F5D690" w:rsidR="00984A30" w:rsidRPr="002A30AD" w:rsidRDefault="00984A30" w:rsidP="00984A30">
            <w:pPr>
              <w:spacing w:line="276" w:lineRule="auto"/>
              <w:jc w:val="center"/>
              <w:rPr>
                <w:spacing w:val="-10"/>
                <w:sz w:val="22"/>
                <w:szCs w:val="22"/>
              </w:rPr>
            </w:pPr>
            <w:r w:rsidRPr="002A30AD">
              <w:rPr>
                <w:spacing w:val="-10"/>
                <w:sz w:val="22"/>
                <w:szCs w:val="22"/>
              </w:rPr>
              <w:t>129,0</w:t>
            </w:r>
          </w:p>
        </w:tc>
      </w:tr>
      <w:tr w:rsidR="00984A30" w:rsidRPr="002A30AD" w14:paraId="6B382823" w14:textId="77777777" w:rsidTr="00AB748B">
        <w:tc>
          <w:tcPr>
            <w:tcW w:w="7178" w:type="dxa"/>
            <w:gridSpan w:val="3"/>
            <w:vAlign w:val="center"/>
          </w:tcPr>
          <w:p w14:paraId="5A495BB8" w14:textId="77777777" w:rsidR="00984A30" w:rsidRPr="002A30AD" w:rsidRDefault="00984A30" w:rsidP="00984A30">
            <w:pPr>
              <w:spacing w:line="276" w:lineRule="auto"/>
              <w:rPr>
                <w:spacing w:val="-10"/>
                <w:sz w:val="22"/>
                <w:szCs w:val="22"/>
              </w:rPr>
            </w:pPr>
            <w:r w:rsidRPr="002A30AD">
              <w:rPr>
                <w:spacing w:val="-10"/>
                <w:sz w:val="22"/>
                <w:szCs w:val="22"/>
              </w:rPr>
              <w:t>Неучтённые расходы – 10%</w:t>
            </w:r>
          </w:p>
        </w:tc>
        <w:tc>
          <w:tcPr>
            <w:tcW w:w="2995" w:type="dxa"/>
            <w:vAlign w:val="center"/>
          </w:tcPr>
          <w:p w14:paraId="4B50862C" w14:textId="60BC777D" w:rsidR="00984A30" w:rsidRPr="002A30AD" w:rsidRDefault="00984A30" w:rsidP="00984A30">
            <w:pPr>
              <w:spacing w:line="276" w:lineRule="auto"/>
              <w:jc w:val="center"/>
              <w:rPr>
                <w:spacing w:val="-10"/>
                <w:sz w:val="22"/>
                <w:szCs w:val="22"/>
              </w:rPr>
            </w:pPr>
            <w:r w:rsidRPr="002A30AD">
              <w:rPr>
                <w:spacing w:val="-10"/>
                <w:sz w:val="22"/>
                <w:szCs w:val="22"/>
              </w:rPr>
              <w:t>12,9</w:t>
            </w:r>
          </w:p>
        </w:tc>
      </w:tr>
      <w:tr w:rsidR="00984A30" w:rsidRPr="002A30AD" w14:paraId="54255919" w14:textId="77777777" w:rsidTr="00AB748B">
        <w:tc>
          <w:tcPr>
            <w:tcW w:w="7178" w:type="dxa"/>
            <w:gridSpan w:val="3"/>
            <w:vAlign w:val="center"/>
          </w:tcPr>
          <w:p w14:paraId="6468C4F8" w14:textId="77777777" w:rsidR="00984A30" w:rsidRPr="002A30AD" w:rsidRDefault="00984A30" w:rsidP="00984A30">
            <w:pPr>
              <w:spacing w:line="276" w:lineRule="auto"/>
              <w:rPr>
                <w:spacing w:val="-10"/>
                <w:sz w:val="22"/>
                <w:szCs w:val="22"/>
              </w:rPr>
            </w:pPr>
            <w:r w:rsidRPr="002A30AD">
              <w:rPr>
                <w:spacing w:val="-10"/>
                <w:sz w:val="22"/>
                <w:szCs w:val="22"/>
              </w:rPr>
              <w:t>Всего (округленно)</w:t>
            </w:r>
          </w:p>
        </w:tc>
        <w:tc>
          <w:tcPr>
            <w:tcW w:w="2995" w:type="dxa"/>
            <w:vAlign w:val="center"/>
          </w:tcPr>
          <w:p w14:paraId="22593A7C" w14:textId="075C6F19" w:rsidR="00984A30" w:rsidRPr="002A30AD" w:rsidRDefault="00984A30" w:rsidP="00984A30">
            <w:pPr>
              <w:spacing w:line="276" w:lineRule="auto"/>
              <w:jc w:val="center"/>
              <w:rPr>
                <w:spacing w:val="-10"/>
                <w:sz w:val="22"/>
                <w:szCs w:val="22"/>
              </w:rPr>
            </w:pPr>
            <w:r w:rsidRPr="002A30AD">
              <w:rPr>
                <w:spacing w:val="-10"/>
                <w:sz w:val="22"/>
                <w:szCs w:val="22"/>
              </w:rPr>
              <w:t>142,0</w:t>
            </w:r>
          </w:p>
        </w:tc>
      </w:tr>
      <w:tr w:rsidR="00AB748B" w:rsidRPr="002A30AD" w14:paraId="73BDB229" w14:textId="77777777" w:rsidTr="00AB748B">
        <w:tc>
          <w:tcPr>
            <w:tcW w:w="10173" w:type="dxa"/>
            <w:gridSpan w:val="4"/>
            <w:vAlign w:val="center"/>
          </w:tcPr>
          <w:p w14:paraId="37D7FACF" w14:textId="77777777" w:rsidR="00AB748B" w:rsidRPr="002A30AD" w:rsidRDefault="00AB748B" w:rsidP="00AB748B">
            <w:pPr>
              <w:spacing w:line="276" w:lineRule="auto"/>
              <w:jc w:val="center"/>
              <w:rPr>
                <w:spacing w:val="-10"/>
                <w:sz w:val="22"/>
                <w:szCs w:val="22"/>
              </w:rPr>
            </w:pPr>
            <w:r w:rsidRPr="002A30AD">
              <w:rPr>
                <w:spacing w:val="-10"/>
                <w:sz w:val="22"/>
                <w:szCs w:val="22"/>
              </w:rPr>
              <w:t>Расчетный срок (2041 год)</w:t>
            </w:r>
          </w:p>
        </w:tc>
      </w:tr>
      <w:tr w:rsidR="00984A30" w:rsidRPr="002A30AD" w14:paraId="72127CB2" w14:textId="77777777" w:rsidTr="00AB748B">
        <w:tc>
          <w:tcPr>
            <w:tcW w:w="2392" w:type="dxa"/>
            <w:vAlign w:val="center"/>
          </w:tcPr>
          <w:p w14:paraId="4F68BC5D" w14:textId="77777777" w:rsidR="00984A30" w:rsidRPr="002A30AD" w:rsidRDefault="00984A30" w:rsidP="00984A30">
            <w:pPr>
              <w:spacing w:line="276" w:lineRule="auto"/>
              <w:rPr>
                <w:spacing w:val="-10"/>
                <w:sz w:val="22"/>
                <w:szCs w:val="22"/>
              </w:rPr>
            </w:pPr>
            <w:r w:rsidRPr="002A30AD">
              <w:rPr>
                <w:spacing w:val="-10"/>
                <w:sz w:val="22"/>
                <w:szCs w:val="22"/>
              </w:rPr>
              <w:t>Население (50%)</w:t>
            </w:r>
          </w:p>
        </w:tc>
        <w:tc>
          <w:tcPr>
            <w:tcW w:w="2393" w:type="dxa"/>
            <w:vAlign w:val="center"/>
          </w:tcPr>
          <w:p w14:paraId="000F242A" w14:textId="6E0061EB" w:rsidR="00984A30" w:rsidRPr="002A30AD" w:rsidRDefault="00984A30" w:rsidP="00984A30">
            <w:pPr>
              <w:spacing w:line="276" w:lineRule="auto"/>
              <w:jc w:val="center"/>
              <w:rPr>
                <w:spacing w:val="-10"/>
                <w:sz w:val="22"/>
                <w:szCs w:val="22"/>
              </w:rPr>
            </w:pPr>
            <w:r w:rsidRPr="002A30AD">
              <w:rPr>
                <w:spacing w:val="-10"/>
                <w:sz w:val="22"/>
                <w:szCs w:val="22"/>
              </w:rPr>
              <w:t>140</w:t>
            </w:r>
          </w:p>
        </w:tc>
        <w:tc>
          <w:tcPr>
            <w:tcW w:w="2393" w:type="dxa"/>
            <w:vAlign w:val="center"/>
          </w:tcPr>
          <w:p w14:paraId="5FEB13B5" w14:textId="271C0FC6" w:rsidR="00984A30" w:rsidRPr="002A30AD" w:rsidRDefault="00984A30" w:rsidP="00984A30">
            <w:pPr>
              <w:spacing w:line="276" w:lineRule="auto"/>
              <w:jc w:val="center"/>
              <w:rPr>
                <w:spacing w:val="-10"/>
                <w:sz w:val="22"/>
                <w:szCs w:val="22"/>
              </w:rPr>
            </w:pPr>
            <w:r w:rsidRPr="002A30AD">
              <w:rPr>
                <w:spacing w:val="-10"/>
                <w:sz w:val="22"/>
                <w:szCs w:val="22"/>
              </w:rPr>
              <w:t>937</w:t>
            </w:r>
          </w:p>
        </w:tc>
        <w:tc>
          <w:tcPr>
            <w:tcW w:w="2995" w:type="dxa"/>
            <w:vAlign w:val="center"/>
          </w:tcPr>
          <w:p w14:paraId="585FE64A" w14:textId="6461A729" w:rsidR="00984A30" w:rsidRPr="002A30AD" w:rsidRDefault="00984A30" w:rsidP="00984A30">
            <w:pPr>
              <w:spacing w:line="276" w:lineRule="auto"/>
              <w:jc w:val="center"/>
              <w:rPr>
                <w:spacing w:val="-10"/>
                <w:sz w:val="22"/>
                <w:szCs w:val="22"/>
              </w:rPr>
            </w:pPr>
            <w:r w:rsidRPr="002A30AD">
              <w:rPr>
                <w:spacing w:val="-10"/>
                <w:sz w:val="22"/>
                <w:szCs w:val="22"/>
              </w:rPr>
              <w:t>131,2</w:t>
            </w:r>
          </w:p>
        </w:tc>
      </w:tr>
      <w:tr w:rsidR="00984A30" w:rsidRPr="002A30AD" w14:paraId="08CC6402" w14:textId="77777777" w:rsidTr="00AB748B">
        <w:tc>
          <w:tcPr>
            <w:tcW w:w="2392" w:type="dxa"/>
            <w:vAlign w:val="center"/>
          </w:tcPr>
          <w:p w14:paraId="4A46B45F" w14:textId="77777777" w:rsidR="00984A30" w:rsidRPr="002A30AD" w:rsidRDefault="00984A30" w:rsidP="00984A30">
            <w:pPr>
              <w:spacing w:line="276" w:lineRule="auto"/>
              <w:rPr>
                <w:spacing w:val="-10"/>
                <w:sz w:val="22"/>
                <w:szCs w:val="22"/>
              </w:rPr>
            </w:pPr>
            <w:r w:rsidRPr="002A30AD">
              <w:rPr>
                <w:spacing w:val="-10"/>
                <w:sz w:val="22"/>
                <w:szCs w:val="22"/>
              </w:rPr>
              <w:t>Население (50%)</w:t>
            </w:r>
          </w:p>
        </w:tc>
        <w:tc>
          <w:tcPr>
            <w:tcW w:w="2393" w:type="dxa"/>
            <w:vAlign w:val="center"/>
          </w:tcPr>
          <w:p w14:paraId="15827628" w14:textId="49B0E9CE" w:rsidR="00984A30" w:rsidRPr="002A30AD" w:rsidRDefault="00984A30" w:rsidP="00984A30">
            <w:pPr>
              <w:spacing w:line="276" w:lineRule="auto"/>
              <w:jc w:val="center"/>
              <w:rPr>
                <w:spacing w:val="-10"/>
                <w:sz w:val="22"/>
                <w:szCs w:val="22"/>
              </w:rPr>
            </w:pPr>
            <w:r w:rsidRPr="002A30AD">
              <w:rPr>
                <w:spacing w:val="-10"/>
                <w:sz w:val="22"/>
                <w:szCs w:val="22"/>
              </w:rPr>
              <w:t>50</w:t>
            </w:r>
          </w:p>
        </w:tc>
        <w:tc>
          <w:tcPr>
            <w:tcW w:w="2393" w:type="dxa"/>
            <w:vAlign w:val="center"/>
          </w:tcPr>
          <w:p w14:paraId="48FBA79C" w14:textId="492FE5E5" w:rsidR="00984A30" w:rsidRPr="002A30AD" w:rsidRDefault="00984A30" w:rsidP="00984A30">
            <w:pPr>
              <w:spacing w:line="276" w:lineRule="auto"/>
              <w:jc w:val="center"/>
              <w:rPr>
                <w:spacing w:val="-10"/>
                <w:sz w:val="22"/>
                <w:szCs w:val="22"/>
              </w:rPr>
            </w:pPr>
            <w:r w:rsidRPr="002A30AD">
              <w:rPr>
                <w:spacing w:val="-10"/>
                <w:sz w:val="22"/>
                <w:szCs w:val="22"/>
              </w:rPr>
              <w:t>313</w:t>
            </w:r>
          </w:p>
        </w:tc>
        <w:tc>
          <w:tcPr>
            <w:tcW w:w="2995" w:type="dxa"/>
            <w:vAlign w:val="center"/>
          </w:tcPr>
          <w:p w14:paraId="7959E5A8" w14:textId="2994ACB3" w:rsidR="00984A30" w:rsidRPr="002A30AD" w:rsidRDefault="00984A30" w:rsidP="00984A30">
            <w:pPr>
              <w:spacing w:line="276" w:lineRule="auto"/>
              <w:jc w:val="center"/>
              <w:rPr>
                <w:spacing w:val="-10"/>
                <w:sz w:val="22"/>
                <w:szCs w:val="22"/>
              </w:rPr>
            </w:pPr>
            <w:r w:rsidRPr="002A30AD">
              <w:rPr>
                <w:spacing w:val="-10"/>
                <w:sz w:val="22"/>
                <w:szCs w:val="22"/>
              </w:rPr>
              <w:t>15,6</w:t>
            </w:r>
          </w:p>
        </w:tc>
      </w:tr>
      <w:tr w:rsidR="00984A30" w:rsidRPr="002A30AD" w14:paraId="274D6259" w14:textId="77777777" w:rsidTr="00AB748B">
        <w:tc>
          <w:tcPr>
            <w:tcW w:w="2392" w:type="dxa"/>
            <w:vAlign w:val="center"/>
          </w:tcPr>
          <w:p w14:paraId="24254B83" w14:textId="77777777" w:rsidR="00984A30" w:rsidRPr="002A30AD" w:rsidRDefault="00984A30" w:rsidP="00984A30">
            <w:pPr>
              <w:spacing w:line="276" w:lineRule="auto"/>
              <w:rPr>
                <w:spacing w:val="-10"/>
                <w:sz w:val="22"/>
                <w:szCs w:val="22"/>
              </w:rPr>
            </w:pPr>
            <w:r w:rsidRPr="002A30AD">
              <w:rPr>
                <w:spacing w:val="-10"/>
                <w:sz w:val="22"/>
                <w:szCs w:val="22"/>
              </w:rPr>
              <w:t>Полив (25%)</w:t>
            </w:r>
          </w:p>
        </w:tc>
        <w:tc>
          <w:tcPr>
            <w:tcW w:w="2393" w:type="dxa"/>
            <w:vAlign w:val="center"/>
          </w:tcPr>
          <w:p w14:paraId="45CEAF90" w14:textId="177DADD8" w:rsidR="00984A30" w:rsidRPr="002A30AD" w:rsidRDefault="00984A30" w:rsidP="00984A30">
            <w:pPr>
              <w:spacing w:line="276" w:lineRule="auto"/>
              <w:jc w:val="center"/>
              <w:rPr>
                <w:spacing w:val="-10"/>
                <w:sz w:val="22"/>
                <w:szCs w:val="22"/>
              </w:rPr>
            </w:pPr>
            <w:r w:rsidRPr="002A30AD">
              <w:rPr>
                <w:spacing w:val="-10"/>
                <w:sz w:val="22"/>
                <w:szCs w:val="22"/>
              </w:rPr>
              <w:t>50</w:t>
            </w:r>
          </w:p>
        </w:tc>
        <w:tc>
          <w:tcPr>
            <w:tcW w:w="2393" w:type="dxa"/>
            <w:vAlign w:val="center"/>
          </w:tcPr>
          <w:p w14:paraId="25321263" w14:textId="77C9DF9A" w:rsidR="00984A30" w:rsidRPr="002A30AD" w:rsidRDefault="00984A30" w:rsidP="00984A30">
            <w:pPr>
              <w:spacing w:line="276" w:lineRule="auto"/>
              <w:jc w:val="center"/>
              <w:rPr>
                <w:spacing w:val="-10"/>
                <w:sz w:val="22"/>
                <w:szCs w:val="22"/>
              </w:rPr>
            </w:pPr>
            <w:r w:rsidRPr="002A30AD">
              <w:rPr>
                <w:spacing w:val="-10"/>
                <w:sz w:val="22"/>
                <w:szCs w:val="22"/>
              </w:rPr>
              <w:t>1250</w:t>
            </w:r>
          </w:p>
        </w:tc>
        <w:tc>
          <w:tcPr>
            <w:tcW w:w="2995" w:type="dxa"/>
            <w:vAlign w:val="center"/>
          </w:tcPr>
          <w:p w14:paraId="0CF82919" w14:textId="484375D4" w:rsidR="00984A30" w:rsidRPr="002A30AD" w:rsidRDefault="00984A30" w:rsidP="00984A30">
            <w:pPr>
              <w:spacing w:line="276" w:lineRule="auto"/>
              <w:jc w:val="center"/>
              <w:rPr>
                <w:spacing w:val="-10"/>
                <w:sz w:val="22"/>
                <w:szCs w:val="22"/>
              </w:rPr>
            </w:pPr>
            <w:r w:rsidRPr="002A30AD">
              <w:rPr>
                <w:spacing w:val="-10"/>
                <w:sz w:val="22"/>
                <w:szCs w:val="22"/>
              </w:rPr>
              <w:t>15,6</w:t>
            </w:r>
          </w:p>
        </w:tc>
      </w:tr>
      <w:tr w:rsidR="00984A30" w:rsidRPr="002A30AD" w14:paraId="40E1C697" w14:textId="77777777" w:rsidTr="00AB748B">
        <w:tc>
          <w:tcPr>
            <w:tcW w:w="7178" w:type="dxa"/>
            <w:gridSpan w:val="3"/>
            <w:vAlign w:val="center"/>
          </w:tcPr>
          <w:p w14:paraId="5EC2C7FF" w14:textId="77777777" w:rsidR="00984A30" w:rsidRPr="002A30AD" w:rsidRDefault="00984A30" w:rsidP="00984A30">
            <w:pPr>
              <w:spacing w:line="276" w:lineRule="auto"/>
              <w:rPr>
                <w:spacing w:val="-10"/>
                <w:sz w:val="22"/>
                <w:szCs w:val="22"/>
              </w:rPr>
            </w:pPr>
            <w:r w:rsidRPr="002A30AD">
              <w:rPr>
                <w:spacing w:val="-10"/>
                <w:sz w:val="22"/>
                <w:szCs w:val="22"/>
              </w:rPr>
              <w:t>Итого</w:t>
            </w:r>
          </w:p>
        </w:tc>
        <w:tc>
          <w:tcPr>
            <w:tcW w:w="2995" w:type="dxa"/>
            <w:vAlign w:val="center"/>
          </w:tcPr>
          <w:p w14:paraId="717F6F67" w14:textId="5AEC520F" w:rsidR="00984A30" w:rsidRPr="002A30AD" w:rsidRDefault="00984A30" w:rsidP="00984A30">
            <w:pPr>
              <w:spacing w:line="276" w:lineRule="auto"/>
              <w:jc w:val="center"/>
              <w:rPr>
                <w:spacing w:val="-10"/>
                <w:sz w:val="22"/>
                <w:szCs w:val="22"/>
              </w:rPr>
            </w:pPr>
            <w:r w:rsidRPr="002A30AD">
              <w:rPr>
                <w:spacing w:val="-10"/>
                <w:sz w:val="22"/>
                <w:szCs w:val="22"/>
              </w:rPr>
              <w:t>162,4</w:t>
            </w:r>
          </w:p>
        </w:tc>
      </w:tr>
      <w:tr w:rsidR="00984A30" w:rsidRPr="002A30AD" w14:paraId="067BDB75" w14:textId="77777777" w:rsidTr="00AB748B">
        <w:tc>
          <w:tcPr>
            <w:tcW w:w="7178" w:type="dxa"/>
            <w:gridSpan w:val="3"/>
            <w:vAlign w:val="center"/>
          </w:tcPr>
          <w:p w14:paraId="308C7895" w14:textId="77777777" w:rsidR="00984A30" w:rsidRPr="002A30AD" w:rsidRDefault="00984A30" w:rsidP="00984A30">
            <w:pPr>
              <w:spacing w:line="276" w:lineRule="auto"/>
              <w:rPr>
                <w:spacing w:val="-10"/>
                <w:sz w:val="22"/>
                <w:szCs w:val="22"/>
              </w:rPr>
            </w:pPr>
            <w:r w:rsidRPr="002A30AD">
              <w:rPr>
                <w:spacing w:val="-10"/>
                <w:sz w:val="22"/>
                <w:szCs w:val="22"/>
              </w:rPr>
              <w:t>Неучтённые расходы – 10%</w:t>
            </w:r>
          </w:p>
        </w:tc>
        <w:tc>
          <w:tcPr>
            <w:tcW w:w="2995" w:type="dxa"/>
            <w:vAlign w:val="center"/>
          </w:tcPr>
          <w:p w14:paraId="17FAAAEC" w14:textId="3996A614" w:rsidR="00984A30" w:rsidRPr="002A30AD" w:rsidRDefault="00984A30" w:rsidP="00984A30">
            <w:pPr>
              <w:spacing w:line="276" w:lineRule="auto"/>
              <w:jc w:val="center"/>
              <w:rPr>
                <w:spacing w:val="-10"/>
                <w:sz w:val="22"/>
                <w:szCs w:val="22"/>
              </w:rPr>
            </w:pPr>
            <w:r w:rsidRPr="002A30AD">
              <w:rPr>
                <w:spacing w:val="-10"/>
                <w:sz w:val="22"/>
                <w:szCs w:val="22"/>
              </w:rPr>
              <w:t>16,2</w:t>
            </w:r>
          </w:p>
        </w:tc>
      </w:tr>
      <w:tr w:rsidR="00984A30" w:rsidRPr="002A30AD" w14:paraId="3BE701F6" w14:textId="77777777" w:rsidTr="00AB748B">
        <w:tc>
          <w:tcPr>
            <w:tcW w:w="7178" w:type="dxa"/>
            <w:gridSpan w:val="3"/>
            <w:vAlign w:val="center"/>
          </w:tcPr>
          <w:p w14:paraId="589EC210" w14:textId="77777777" w:rsidR="00984A30" w:rsidRPr="002A30AD" w:rsidRDefault="00984A30" w:rsidP="00984A30">
            <w:pPr>
              <w:spacing w:line="276" w:lineRule="auto"/>
              <w:rPr>
                <w:spacing w:val="-10"/>
                <w:sz w:val="22"/>
                <w:szCs w:val="22"/>
              </w:rPr>
            </w:pPr>
            <w:r w:rsidRPr="002A30AD">
              <w:rPr>
                <w:spacing w:val="-10"/>
                <w:sz w:val="22"/>
                <w:szCs w:val="22"/>
              </w:rPr>
              <w:t>Всего (округленно)</w:t>
            </w:r>
          </w:p>
        </w:tc>
        <w:tc>
          <w:tcPr>
            <w:tcW w:w="2995" w:type="dxa"/>
            <w:vAlign w:val="center"/>
          </w:tcPr>
          <w:p w14:paraId="5D87C03E" w14:textId="12DF33FE" w:rsidR="00984A30" w:rsidRPr="002A30AD" w:rsidRDefault="00984A30" w:rsidP="00984A30">
            <w:pPr>
              <w:spacing w:line="276" w:lineRule="auto"/>
              <w:jc w:val="center"/>
              <w:rPr>
                <w:spacing w:val="-10"/>
                <w:sz w:val="22"/>
                <w:szCs w:val="22"/>
              </w:rPr>
            </w:pPr>
            <w:r w:rsidRPr="002A30AD">
              <w:rPr>
                <w:spacing w:val="-10"/>
                <w:sz w:val="22"/>
                <w:szCs w:val="22"/>
              </w:rPr>
              <w:t>179,0</w:t>
            </w:r>
          </w:p>
        </w:tc>
      </w:tr>
    </w:tbl>
    <w:p w14:paraId="77A47FED" w14:textId="67B7BEB6" w:rsidR="00AC2A02" w:rsidRPr="002A30AD" w:rsidRDefault="00AC2A02" w:rsidP="00AC2A02">
      <w:pPr>
        <w:spacing w:before="120" w:line="276" w:lineRule="auto"/>
        <w:ind w:firstLine="709"/>
        <w:jc w:val="both"/>
        <w:rPr>
          <w:spacing w:val="-10"/>
          <w:sz w:val="22"/>
          <w:szCs w:val="22"/>
        </w:rPr>
      </w:pPr>
      <w:r w:rsidRPr="002A30AD">
        <w:rPr>
          <w:i/>
          <w:spacing w:val="-10"/>
          <w:sz w:val="22"/>
          <w:szCs w:val="22"/>
          <w:u w:val="single"/>
        </w:rPr>
        <w:t>Примечание к таблице</w:t>
      </w:r>
      <w:r w:rsidRPr="002A30AD">
        <w:rPr>
          <w:spacing w:val="-10"/>
          <w:sz w:val="22"/>
          <w:szCs w:val="22"/>
        </w:rPr>
        <w:t xml:space="preserve">: </w:t>
      </w:r>
      <w:r w:rsidRPr="002A30AD">
        <w:rPr>
          <w:i/>
          <w:spacing w:val="-10"/>
          <w:sz w:val="22"/>
          <w:szCs w:val="22"/>
        </w:rPr>
        <w:t>расчеты подлежат уточнению на следующей стадии проектирования</w:t>
      </w:r>
      <w:r w:rsidRPr="002A30AD">
        <w:rPr>
          <w:spacing w:val="-10"/>
          <w:sz w:val="22"/>
          <w:szCs w:val="22"/>
        </w:rPr>
        <w:t xml:space="preserve"> </w:t>
      </w:r>
    </w:p>
    <w:p w14:paraId="7CCC9B28" w14:textId="77777777" w:rsidR="00AC2A02" w:rsidRPr="002A30AD" w:rsidRDefault="00AC2A02" w:rsidP="00AC2A02">
      <w:pPr>
        <w:spacing w:before="120" w:line="276" w:lineRule="auto"/>
        <w:ind w:firstLine="709"/>
        <w:jc w:val="both"/>
        <w:rPr>
          <w:b/>
          <w:i/>
          <w:spacing w:val="-10"/>
        </w:rPr>
      </w:pPr>
      <w:r w:rsidRPr="002A30AD">
        <w:rPr>
          <w:b/>
          <w:i/>
          <w:spacing w:val="-10"/>
        </w:rPr>
        <w:t>Расход воды на пожаротушение</w:t>
      </w:r>
    </w:p>
    <w:p w14:paraId="6342AD72" w14:textId="68112F0D" w:rsidR="00984A30" w:rsidRPr="002A30AD" w:rsidRDefault="00984A30" w:rsidP="00B21826">
      <w:pPr>
        <w:spacing w:before="120" w:line="276" w:lineRule="auto"/>
        <w:ind w:firstLine="709"/>
        <w:jc w:val="both"/>
        <w:rPr>
          <w:spacing w:val="-10"/>
        </w:rPr>
      </w:pPr>
      <w:bookmarkStart w:id="747" w:name="_Toc26994064"/>
      <w:bookmarkStart w:id="748" w:name="_Toc27417836"/>
      <w:bookmarkStart w:id="749" w:name="_Toc27418723"/>
      <w:bookmarkStart w:id="750" w:name="_Toc27420189"/>
      <w:bookmarkStart w:id="751" w:name="_Toc27596190"/>
      <w:bookmarkStart w:id="752" w:name="_Toc47349339"/>
      <w:bookmarkStart w:id="753" w:name="_Toc47526739"/>
      <w:bookmarkStart w:id="754" w:name="_Toc47526979"/>
      <w:bookmarkStart w:id="755" w:name="_Toc47527137"/>
      <w:bookmarkStart w:id="756" w:name="_Toc47620014"/>
      <w:bookmarkStart w:id="757" w:name="_Toc56433984"/>
      <w:bookmarkStart w:id="758" w:name="_Toc63690990"/>
      <w:r w:rsidRPr="002A30AD">
        <w:rPr>
          <w:spacing w:val="-10"/>
        </w:rPr>
        <w:t>Для населенных пунктов, обеспеченных централизованным водоснабжением, расчетный расход воды на наружное пожаротушение и расчётное количество одновременных пожаров принимается в соответствии с таблицей 1 СП 8.13130.20</w:t>
      </w:r>
      <w:r w:rsidR="001F1C07" w:rsidRPr="002A30AD">
        <w:rPr>
          <w:spacing w:val="-10"/>
        </w:rPr>
        <w:t>20</w:t>
      </w:r>
      <w:r w:rsidRPr="002A30AD">
        <w:rPr>
          <w:spacing w:val="-10"/>
        </w:rPr>
        <w:t xml:space="preserve"> «Системы противопожарной защиты. </w:t>
      </w:r>
      <w:r w:rsidR="001F1C07" w:rsidRPr="002A30AD">
        <w:rPr>
          <w:spacing w:val="-10"/>
        </w:rPr>
        <w:t>Н</w:t>
      </w:r>
      <w:r w:rsidRPr="002A30AD">
        <w:rPr>
          <w:spacing w:val="-10"/>
        </w:rPr>
        <w:t>аружно</w:t>
      </w:r>
      <w:r w:rsidR="001F1C07" w:rsidRPr="002A30AD">
        <w:rPr>
          <w:spacing w:val="-10"/>
        </w:rPr>
        <w:t>е</w:t>
      </w:r>
      <w:r w:rsidRPr="002A30AD">
        <w:rPr>
          <w:spacing w:val="-10"/>
        </w:rPr>
        <w:t xml:space="preserve"> противопожарно</w:t>
      </w:r>
      <w:r w:rsidR="001F1C07" w:rsidRPr="002A30AD">
        <w:rPr>
          <w:spacing w:val="-10"/>
        </w:rPr>
        <w:t>е</w:t>
      </w:r>
      <w:r w:rsidRPr="002A30AD">
        <w:rPr>
          <w:spacing w:val="-10"/>
        </w:rPr>
        <w:t xml:space="preserve"> водоснабжени</w:t>
      </w:r>
      <w:r w:rsidR="001F1C07" w:rsidRPr="002A30AD">
        <w:rPr>
          <w:spacing w:val="-10"/>
        </w:rPr>
        <w:t>е</w:t>
      </w:r>
      <w:r w:rsidRPr="002A30AD">
        <w:rPr>
          <w:spacing w:val="-10"/>
        </w:rPr>
        <w:t>. Требования пожарной безопасности», исходя из характера застройки и проектной численности населения.</w:t>
      </w:r>
      <w:r w:rsidR="00B21826" w:rsidRPr="00B21826">
        <w:t xml:space="preserve"> </w:t>
      </w:r>
      <w:r w:rsidR="00B21826" w:rsidRPr="00B21826">
        <w:rPr>
          <w:spacing w:val="-10"/>
        </w:rPr>
        <w:t>При этом принятое значение расхода воды на наружное</w:t>
      </w:r>
      <w:r w:rsidR="00B21826">
        <w:rPr>
          <w:spacing w:val="-10"/>
        </w:rPr>
        <w:t xml:space="preserve"> </w:t>
      </w:r>
      <w:r w:rsidR="00B21826" w:rsidRPr="00B21826">
        <w:rPr>
          <w:spacing w:val="-10"/>
        </w:rPr>
        <w:t>пожаротушение должно быть не менее расхода воды для расчета соединительных и</w:t>
      </w:r>
      <w:r w:rsidR="00B21826">
        <w:rPr>
          <w:spacing w:val="-10"/>
        </w:rPr>
        <w:t xml:space="preserve"> </w:t>
      </w:r>
      <w:r w:rsidR="00B21826" w:rsidRPr="00B21826">
        <w:rPr>
          <w:spacing w:val="-10"/>
        </w:rPr>
        <w:t>распределительных линий водопроводной сети населенного пункта, а также водопроводной сет</w:t>
      </w:r>
      <w:r w:rsidR="00B21826">
        <w:rPr>
          <w:spacing w:val="-10"/>
        </w:rPr>
        <w:t xml:space="preserve">и </w:t>
      </w:r>
      <w:r w:rsidR="00B21826" w:rsidRPr="00B21826">
        <w:rPr>
          <w:spacing w:val="-10"/>
        </w:rPr>
        <w:t xml:space="preserve">внутри микрорайона или квартала в соответствии с пунктом 5.2 </w:t>
      </w:r>
      <w:r w:rsidR="00B21826" w:rsidRPr="002A30AD">
        <w:rPr>
          <w:spacing w:val="-10"/>
        </w:rPr>
        <w:t>СП 8.13130.2020 «Системы противопожарной защиты. Наружное противопожарное водоснабжение. Требования пожарной безопасности»</w:t>
      </w:r>
      <w:r w:rsidR="00B21826" w:rsidRPr="00B21826">
        <w:rPr>
          <w:spacing w:val="-10"/>
        </w:rPr>
        <w:t>.</w:t>
      </w:r>
      <w:r w:rsidRPr="002A30AD">
        <w:rPr>
          <w:spacing w:val="-10"/>
        </w:rPr>
        <w:t xml:space="preserve"> Расчетная продолжительность тушения одного пожара составляет 3 часа, а время пополнения пожарного объема воды 24 часа.</w:t>
      </w:r>
    </w:p>
    <w:p w14:paraId="1004EAA6" w14:textId="0E88DAF5" w:rsidR="00984A30" w:rsidRPr="002A30AD" w:rsidRDefault="00984A30" w:rsidP="00984A30">
      <w:pPr>
        <w:spacing w:before="120" w:line="276" w:lineRule="auto"/>
        <w:ind w:firstLine="709"/>
        <w:jc w:val="both"/>
        <w:rPr>
          <w:spacing w:val="-10"/>
        </w:rPr>
      </w:pPr>
      <w:r w:rsidRPr="002A30AD">
        <w:rPr>
          <w:spacing w:val="-10"/>
        </w:rPr>
        <w:t>Расход воды на наружное пожаротушение при количестве жителей в населенном пункте более 1000 чел., но не более 5000 чел.</w:t>
      </w:r>
      <w:r w:rsidR="00AD451F">
        <w:rPr>
          <w:spacing w:val="-10"/>
        </w:rPr>
        <w:t xml:space="preserve"> с учетом </w:t>
      </w:r>
      <w:r w:rsidR="00AD451F" w:rsidRPr="00B21826">
        <w:rPr>
          <w:spacing w:val="-10"/>
        </w:rPr>
        <w:t>пункт</w:t>
      </w:r>
      <w:r w:rsidR="00AD451F">
        <w:rPr>
          <w:spacing w:val="-10"/>
        </w:rPr>
        <w:t>а</w:t>
      </w:r>
      <w:r w:rsidR="00AD451F" w:rsidRPr="00B21826">
        <w:rPr>
          <w:spacing w:val="-10"/>
        </w:rPr>
        <w:t xml:space="preserve"> 5.2 </w:t>
      </w:r>
      <w:r w:rsidR="00AD451F" w:rsidRPr="002A30AD">
        <w:rPr>
          <w:spacing w:val="-10"/>
        </w:rPr>
        <w:t xml:space="preserve">СП 8.13130.2020 </w:t>
      </w:r>
      <w:r w:rsidRPr="002A30AD">
        <w:rPr>
          <w:spacing w:val="-10"/>
        </w:rPr>
        <w:t xml:space="preserve">составляет </w:t>
      </w:r>
      <w:r w:rsidR="00AD451F">
        <w:rPr>
          <w:spacing w:val="-10"/>
        </w:rPr>
        <w:t>2</w:t>
      </w:r>
      <w:r w:rsidRPr="002A30AD">
        <w:rPr>
          <w:spacing w:val="-10"/>
        </w:rPr>
        <w:t xml:space="preserve">0 л/с, количество </w:t>
      </w:r>
      <w:r w:rsidRPr="002A30AD">
        <w:rPr>
          <w:spacing w:val="-10"/>
        </w:rPr>
        <w:lastRenderedPageBreak/>
        <w:t xml:space="preserve">одновременных пожаров – 1. Необходимый противопожарный запас воды для п. Солгинский составит </w:t>
      </w:r>
      <w:r w:rsidR="00AD451F">
        <w:rPr>
          <w:spacing w:val="-10"/>
        </w:rPr>
        <w:t>216</w:t>
      </w:r>
      <w:r w:rsidRPr="002A30AD">
        <w:rPr>
          <w:spacing w:val="-10"/>
        </w:rPr>
        <w:t xml:space="preserve"> м</w:t>
      </w:r>
      <w:r w:rsidRPr="00B21826">
        <w:rPr>
          <w:spacing w:val="-10"/>
          <w:vertAlign w:val="superscript"/>
        </w:rPr>
        <w:t>3</w:t>
      </w:r>
      <w:r w:rsidRPr="002A30AD">
        <w:rPr>
          <w:spacing w:val="-10"/>
        </w:rPr>
        <w:t>.</w:t>
      </w:r>
    </w:p>
    <w:p w14:paraId="27AA9BED" w14:textId="77777777" w:rsidR="00984A30" w:rsidRPr="002A30AD" w:rsidRDefault="00984A30" w:rsidP="00984A30">
      <w:pPr>
        <w:spacing w:before="120" w:line="276" w:lineRule="auto"/>
        <w:ind w:firstLine="709"/>
        <w:jc w:val="both"/>
        <w:rPr>
          <w:spacing w:val="-10"/>
        </w:rPr>
      </w:pPr>
      <w:r w:rsidRPr="002A30AD">
        <w:rPr>
          <w:spacing w:val="-10"/>
        </w:rPr>
        <w:t>Для остальных населенных пунктов сельского поселения «Солгинское» расход воды на наружное пожаротушение составляет 5 л/с, количество одновременных пожаров – 1. Максимальный необходимый противопожарный запас воды составит 54 м</w:t>
      </w:r>
      <w:r w:rsidRPr="002A30AD">
        <w:rPr>
          <w:spacing w:val="-10"/>
          <w:vertAlign w:val="superscript"/>
        </w:rPr>
        <w:t>3</w:t>
      </w:r>
      <w:r w:rsidRPr="002A30AD">
        <w:rPr>
          <w:spacing w:val="-10"/>
        </w:rPr>
        <w:t>.</w:t>
      </w:r>
    </w:p>
    <w:p w14:paraId="572CA0B9" w14:textId="7CBBE002" w:rsidR="00984A30" w:rsidRPr="002A30AD" w:rsidRDefault="00984A30" w:rsidP="00984A30">
      <w:pPr>
        <w:spacing w:before="120" w:line="276" w:lineRule="auto"/>
        <w:ind w:firstLine="709"/>
        <w:jc w:val="both"/>
        <w:rPr>
          <w:spacing w:val="-10"/>
        </w:rPr>
      </w:pPr>
      <w:r w:rsidRPr="002A30AD">
        <w:rPr>
          <w:spacing w:val="-10"/>
        </w:rPr>
        <w:t xml:space="preserve">Наружное противопожарное водоснабжение населенных пунктов допускается принимать из емкостей (резервуаров, водоемов) с учетом выполнения требований п. 9 </w:t>
      </w:r>
      <w:r w:rsidR="003D01CE" w:rsidRPr="002A30AD">
        <w:rPr>
          <w:spacing w:val="-10"/>
        </w:rPr>
        <w:t>СП 8.13130.202</w:t>
      </w:r>
      <w:r w:rsidR="00B21826">
        <w:rPr>
          <w:spacing w:val="-10"/>
        </w:rPr>
        <w:t>0.</w:t>
      </w:r>
    </w:p>
    <w:p w14:paraId="661EB9F0" w14:textId="77777777" w:rsidR="00984A30" w:rsidRPr="002A30AD" w:rsidRDefault="00984A30" w:rsidP="00984A30">
      <w:pPr>
        <w:spacing w:before="120" w:line="276" w:lineRule="auto"/>
        <w:ind w:firstLine="709"/>
        <w:jc w:val="both"/>
        <w:rPr>
          <w:spacing w:val="-10"/>
        </w:rPr>
      </w:pPr>
      <w:r w:rsidRPr="002A30AD">
        <w:rPr>
          <w:spacing w:val="-10"/>
        </w:rPr>
        <w:t>Допускается не предусматривать наружное противопожарное водоснабжение для населенных пунктов с числом жителей до 50 человек при застройке зданиями высотой до 2 этажей.</w:t>
      </w:r>
    </w:p>
    <w:p w14:paraId="43D01922" w14:textId="77777777" w:rsidR="00984A30" w:rsidRPr="002A30AD" w:rsidRDefault="00984A30" w:rsidP="00984A30">
      <w:pPr>
        <w:spacing w:before="120" w:line="276" w:lineRule="auto"/>
        <w:ind w:firstLine="709"/>
        <w:jc w:val="both"/>
        <w:rPr>
          <w:spacing w:val="-10"/>
        </w:rPr>
      </w:pPr>
      <w:r w:rsidRPr="002A30AD">
        <w:rPr>
          <w:spacing w:val="-10"/>
        </w:rPr>
        <w:t>Во всех населенных пунктах необходимо строительство местных противопожарных водоемов и устройство подъездов к искусственным водоемам и водотокам для забора воды на пожаротушение.</w:t>
      </w:r>
    </w:p>
    <w:p w14:paraId="2BA272F1" w14:textId="6BF631EE" w:rsidR="00631718" w:rsidRPr="002A30AD" w:rsidRDefault="00631718" w:rsidP="00631718">
      <w:pPr>
        <w:spacing w:before="120" w:after="120" w:line="276" w:lineRule="auto"/>
        <w:ind w:firstLine="709"/>
        <w:jc w:val="both"/>
        <w:rPr>
          <w:b/>
          <w:bCs/>
          <w:i/>
          <w:iCs/>
          <w:spacing w:val="-10"/>
        </w:rPr>
      </w:pPr>
      <w:r w:rsidRPr="002A30AD">
        <w:rPr>
          <w:b/>
          <w:bCs/>
          <w:i/>
          <w:iCs/>
          <w:spacing w:val="-10"/>
        </w:rPr>
        <w:t>Мероприятия по развитию системы водоснабжения сельского поселения «</w:t>
      </w:r>
      <w:r w:rsidR="009848F0" w:rsidRPr="002A30AD">
        <w:rPr>
          <w:b/>
          <w:bCs/>
          <w:i/>
          <w:iCs/>
          <w:spacing w:val="-10"/>
        </w:rPr>
        <w:t>Солгинское</w:t>
      </w:r>
      <w:r w:rsidRPr="002A30AD">
        <w:rPr>
          <w:b/>
          <w:bCs/>
          <w:i/>
          <w:iCs/>
          <w:spacing w:val="-10"/>
        </w:rPr>
        <w:t>»</w:t>
      </w:r>
    </w:p>
    <w:p w14:paraId="7F7308ED" w14:textId="405674AB" w:rsidR="00631718" w:rsidRPr="002A30AD" w:rsidRDefault="00631718" w:rsidP="00631718">
      <w:pPr>
        <w:spacing w:before="120" w:after="120" w:line="276" w:lineRule="auto"/>
        <w:ind w:firstLine="709"/>
        <w:jc w:val="both"/>
        <w:rPr>
          <w:spacing w:val="-10"/>
        </w:rPr>
      </w:pPr>
      <w:r w:rsidRPr="002A30AD">
        <w:rPr>
          <w:spacing w:val="-10"/>
        </w:rPr>
        <w:t>Проектные предложения по развитию системы водоснабжения сельского поселения «</w:t>
      </w:r>
      <w:r w:rsidR="009E307D" w:rsidRPr="002A30AD">
        <w:rPr>
          <w:spacing w:val="-10"/>
        </w:rPr>
        <w:t>Солгинское</w:t>
      </w:r>
      <w:r w:rsidRPr="002A30AD">
        <w:rPr>
          <w:spacing w:val="-10"/>
        </w:rPr>
        <w:t xml:space="preserve">» базируются на основе существующей, сложившейся системы водоснабжения в соответствии с планируемым объемом водопотребления и с учетом фактического состояния сетей и сооружений. Приняты во внимание проектные предложения, предусмотренные в утвержденной </w:t>
      </w:r>
      <w:r w:rsidRPr="00AE47AD">
        <w:rPr>
          <w:spacing w:val="-10"/>
        </w:rPr>
        <w:t>«Схеме водоснабжения и водоотведения муниципального образования «</w:t>
      </w:r>
      <w:r w:rsidR="009E307D" w:rsidRPr="00AE47AD">
        <w:rPr>
          <w:spacing w:val="-10"/>
        </w:rPr>
        <w:t>Солгинское</w:t>
      </w:r>
      <w:r w:rsidRPr="00AE47AD">
        <w:rPr>
          <w:spacing w:val="-10"/>
        </w:rPr>
        <w:t>» на период до 2034 года».</w:t>
      </w:r>
    </w:p>
    <w:p w14:paraId="7B2A76A3" w14:textId="0F41039E" w:rsidR="00631718" w:rsidRPr="002A30AD" w:rsidRDefault="00631718" w:rsidP="00631718">
      <w:pPr>
        <w:spacing w:before="120" w:after="120" w:line="276" w:lineRule="auto"/>
        <w:ind w:firstLine="709"/>
        <w:jc w:val="both"/>
        <w:rPr>
          <w:spacing w:val="-10"/>
        </w:rPr>
      </w:pPr>
      <w:r w:rsidRPr="002A30AD">
        <w:rPr>
          <w:spacing w:val="-10"/>
        </w:rPr>
        <w:t>Выявленные проблемы функционирования и развития системы водоснабжения сельского поселения «</w:t>
      </w:r>
      <w:r w:rsidR="009E307D" w:rsidRPr="002A30AD">
        <w:rPr>
          <w:spacing w:val="-10"/>
        </w:rPr>
        <w:t>Солгинское</w:t>
      </w:r>
      <w:r w:rsidRPr="002A30AD">
        <w:rPr>
          <w:spacing w:val="-10"/>
        </w:rPr>
        <w:t>» решаются посредством мероприятий по модернизации, реконструкции инфраструктуры и подключению объектов нового строительства.</w:t>
      </w:r>
    </w:p>
    <w:p w14:paraId="271645E0" w14:textId="77777777" w:rsidR="00631718" w:rsidRPr="002A30AD" w:rsidRDefault="00631718" w:rsidP="009E307D">
      <w:pPr>
        <w:spacing w:before="120" w:line="276" w:lineRule="auto"/>
        <w:ind w:firstLine="709"/>
        <w:jc w:val="both"/>
        <w:rPr>
          <w:spacing w:val="-10"/>
        </w:rPr>
      </w:pPr>
      <w:r w:rsidRPr="002A30AD">
        <w:rPr>
          <w:spacing w:val="-10"/>
        </w:rPr>
        <w:t>Основными направлениями данных мероприятий являются:</w:t>
      </w:r>
    </w:p>
    <w:p w14:paraId="1C836331" w14:textId="7EE10A8E" w:rsidR="00631718" w:rsidRPr="002A30AD" w:rsidRDefault="00631718" w:rsidP="00631718">
      <w:pPr>
        <w:pStyle w:val="a9"/>
        <w:numPr>
          <w:ilvl w:val="0"/>
          <w:numId w:val="9"/>
        </w:numPr>
        <w:suppressAutoHyphens/>
        <w:spacing w:line="276" w:lineRule="auto"/>
        <w:ind w:left="714" w:hanging="357"/>
        <w:contextualSpacing w:val="0"/>
        <w:jc w:val="both"/>
        <w:rPr>
          <w:spacing w:val="-10"/>
          <w:lang w:eastAsia="ar-SA"/>
        </w:rPr>
      </w:pPr>
      <w:r w:rsidRPr="002A30AD">
        <w:rPr>
          <w:spacing w:val="-10"/>
          <w:lang w:eastAsia="ar-SA"/>
        </w:rPr>
        <w:t>максимально возможное использование существующего оборудования;</w:t>
      </w:r>
    </w:p>
    <w:p w14:paraId="778106D8" w14:textId="43D497CE" w:rsidR="00631718" w:rsidRPr="002A30AD" w:rsidRDefault="00631718" w:rsidP="00631718">
      <w:pPr>
        <w:pStyle w:val="a9"/>
        <w:numPr>
          <w:ilvl w:val="0"/>
          <w:numId w:val="9"/>
        </w:numPr>
        <w:suppressAutoHyphens/>
        <w:spacing w:after="120" w:line="276" w:lineRule="auto"/>
        <w:ind w:left="714" w:hanging="357"/>
        <w:contextualSpacing w:val="0"/>
        <w:jc w:val="both"/>
        <w:rPr>
          <w:spacing w:val="-10"/>
          <w:lang w:eastAsia="ar-SA"/>
        </w:rPr>
      </w:pPr>
      <w:r w:rsidRPr="002A30AD">
        <w:rPr>
          <w:spacing w:val="-10"/>
          <w:lang w:eastAsia="ar-SA"/>
        </w:rPr>
        <w:t>вывод из эксплуатации малоэкономичного, устаревшего оборудования, оказывающего негативное воздействие на окружающую природную среду.</w:t>
      </w:r>
    </w:p>
    <w:p w14:paraId="2BF08794" w14:textId="0A3BBBF6" w:rsidR="00631718" w:rsidRPr="002A30AD" w:rsidRDefault="00631718" w:rsidP="00631718">
      <w:pPr>
        <w:spacing w:before="120" w:after="120" w:line="276" w:lineRule="auto"/>
        <w:ind w:firstLine="709"/>
        <w:jc w:val="both"/>
        <w:rPr>
          <w:spacing w:val="-10"/>
        </w:rPr>
      </w:pPr>
      <w:r w:rsidRPr="002A30AD">
        <w:rPr>
          <w:spacing w:val="-10"/>
        </w:rPr>
        <w:t xml:space="preserve">В </w:t>
      </w:r>
      <w:r w:rsidR="009E307D" w:rsidRPr="002A30AD">
        <w:rPr>
          <w:spacing w:val="-10"/>
        </w:rPr>
        <w:t>п</w:t>
      </w:r>
      <w:r w:rsidRPr="002A30AD">
        <w:rPr>
          <w:spacing w:val="-10"/>
        </w:rPr>
        <w:t xml:space="preserve">. </w:t>
      </w:r>
      <w:r w:rsidR="009E307D" w:rsidRPr="002A30AD">
        <w:rPr>
          <w:spacing w:val="-10"/>
        </w:rPr>
        <w:t>Солгинский</w:t>
      </w:r>
      <w:r w:rsidRPr="002A30AD">
        <w:rPr>
          <w:spacing w:val="-10"/>
        </w:rPr>
        <w:t xml:space="preserve"> сохраняется существующая система централизованного водоснабжения, которая подлежит реконструкции и модернизации. Исходя из рассчитанного проектного водопотребления, существующих производственных мощностей системы водоснабжения </w:t>
      </w:r>
      <w:r w:rsidR="009E307D" w:rsidRPr="002A30AD">
        <w:rPr>
          <w:spacing w:val="-10"/>
        </w:rPr>
        <w:t xml:space="preserve">п. Солгинский, </w:t>
      </w:r>
      <w:r w:rsidR="00DE62AD" w:rsidRPr="002A30AD">
        <w:rPr>
          <w:spacing w:val="-10"/>
        </w:rPr>
        <w:t>недостаточно</w:t>
      </w:r>
      <w:r w:rsidRPr="002A30AD">
        <w:rPr>
          <w:spacing w:val="-10"/>
        </w:rPr>
        <w:t xml:space="preserve"> для обеспечения потребителей водой на расчетный срок.</w:t>
      </w:r>
    </w:p>
    <w:p w14:paraId="5A93988E" w14:textId="77777777" w:rsidR="009E307D" w:rsidRPr="002A30AD" w:rsidRDefault="009E307D" w:rsidP="009E307D">
      <w:pPr>
        <w:spacing w:before="120" w:after="120" w:line="276" w:lineRule="auto"/>
        <w:ind w:firstLine="709"/>
        <w:jc w:val="both"/>
        <w:rPr>
          <w:spacing w:val="-10"/>
        </w:rPr>
      </w:pPr>
      <w:r w:rsidRPr="002A30AD">
        <w:rPr>
          <w:spacing w:val="-10"/>
        </w:rPr>
        <w:t>В остальных населенных пунктах сельского поселения «Солгинское» водоснабжение будет обеспечиваться из децентрализованных источников водоснабжения.</w:t>
      </w:r>
    </w:p>
    <w:p w14:paraId="6B5056E0" w14:textId="77777777" w:rsidR="009E307D" w:rsidRPr="002A30AD" w:rsidRDefault="009E307D" w:rsidP="009E307D">
      <w:pPr>
        <w:spacing w:before="120" w:line="276" w:lineRule="auto"/>
        <w:ind w:firstLine="709"/>
        <w:jc w:val="both"/>
        <w:rPr>
          <w:spacing w:val="-10"/>
        </w:rPr>
      </w:pPr>
      <w:r w:rsidRPr="002A30AD">
        <w:rPr>
          <w:spacing w:val="-10"/>
        </w:rPr>
        <w:t>Предлагаются следующие мероприятия в части развития системы централизованного водоснабжения сельского поселения «Солгинское»:</w:t>
      </w:r>
    </w:p>
    <w:p w14:paraId="0421C0AC" w14:textId="48DB68DF" w:rsidR="009E307D" w:rsidRPr="002A30AD" w:rsidRDefault="009E307D" w:rsidP="009E307D">
      <w:pPr>
        <w:pStyle w:val="a9"/>
        <w:numPr>
          <w:ilvl w:val="0"/>
          <w:numId w:val="9"/>
        </w:numPr>
        <w:suppressAutoHyphens/>
        <w:spacing w:line="276" w:lineRule="auto"/>
        <w:ind w:left="714" w:hanging="357"/>
        <w:contextualSpacing w:val="0"/>
        <w:jc w:val="both"/>
        <w:rPr>
          <w:spacing w:val="-10"/>
          <w:lang w:eastAsia="ar-SA"/>
        </w:rPr>
      </w:pPr>
      <w:r w:rsidRPr="002A30AD">
        <w:rPr>
          <w:spacing w:val="-10"/>
          <w:lang w:eastAsia="ar-SA"/>
        </w:rPr>
        <w:t>реконструкция (капитальный ремонт) существующих водозаборных скважин в п. Солгинский с заменой технологического и насосного оборудования и ремонтом оголовка;</w:t>
      </w:r>
    </w:p>
    <w:p w14:paraId="1DE92C2D" w14:textId="23AD5B83" w:rsidR="009E307D" w:rsidRPr="002A30AD" w:rsidRDefault="009E307D" w:rsidP="009E307D">
      <w:pPr>
        <w:pStyle w:val="a9"/>
        <w:numPr>
          <w:ilvl w:val="0"/>
          <w:numId w:val="9"/>
        </w:numPr>
        <w:suppressAutoHyphens/>
        <w:spacing w:line="276" w:lineRule="auto"/>
        <w:ind w:left="714" w:hanging="357"/>
        <w:contextualSpacing w:val="0"/>
        <w:jc w:val="both"/>
        <w:rPr>
          <w:spacing w:val="-10"/>
          <w:lang w:eastAsia="ar-SA"/>
        </w:rPr>
      </w:pPr>
      <w:r w:rsidRPr="002A30AD">
        <w:rPr>
          <w:spacing w:val="-10"/>
          <w:lang w:eastAsia="ar-SA"/>
        </w:rPr>
        <w:t>поэтапная реконструкция и замена существующих водопроводных сетей на трубопроводы из современных материалов, общая протяженность водопроводной сети п. Солгинский – 7000 м, при этом в перекладке нуждается 100% сетей;</w:t>
      </w:r>
    </w:p>
    <w:p w14:paraId="15507BD7" w14:textId="2A2FE9E3" w:rsidR="009E307D" w:rsidRPr="002A30AD" w:rsidRDefault="009E307D" w:rsidP="009E307D">
      <w:pPr>
        <w:pStyle w:val="a9"/>
        <w:numPr>
          <w:ilvl w:val="0"/>
          <w:numId w:val="9"/>
        </w:numPr>
        <w:suppressAutoHyphens/>
        <w:spacing w:line="276" w:lineRule="auto"/>
        <w:ind w:left="714" w:hanging="357"/>
        <w:contextualSpacing w:val="0"/>
        <w:jc w:val="both"/>
        <w:rPr>
          <w:spacing w:val="-10"/>
          <w:lang w:eastAsia="ar-SA"/>
        </w:rPr>
      </w:pPr>
      <w:r w:rsidRPr="002A30AD">
        <w:rPr>
          <w:spacing w:val="-10"/>
          <w:lang w:eastAsia="ar-SA"/>
        </w:rPr>
        <w:t>оборудование водозаборных скважин п. Солгинский блочно-модульной станцией очистки холодной воды;</w:t>
      </w:r>
    </w:p>
    <w:p w14:paraId="0FEBE819" w14:textId="5B9DD6D5" w:rsidR="009E307D" w:rsidRPr="002A30AD" w:rsidRDefault="009E307D" w:rsidP="009E307D">
      <w:pPr>
        <w:pStyle w:val="a9"/>
        <w:numPr>
          <w:ilvl w:val="0"/>
          <w:numId w:val="9"/>
        </w:numPr>
        <w:suppressAutoHyphens/>
        <w:spacing w:line="276" w:lineRule="auto"/>
        <w:ind w:left="714" w:hanging="357"/>
        <w:contextualSpacing w:val="0"/>
        <w:jc w:val="both"/>
        <w:rPr>
          <w:spacing w:val="-10"/>
          <w:lang w:eastAsia="ar-SA"/>
        </w:rPr>
      </w:pPr>
      <w:r w:rsidRPr="002A30AD">
        <w:rPr>
          <w:spacing w:val="-10"/>
          <w:lang w:eastAsia="ar-SA"/>
        </w:rPr>
        <w:t>строительство уличных водопроводных сетей в п. Солгинский;</w:t>
      </w:r>
    </w:p>
    <w:p w14:paraId="6833CEA3" w14:textId="41115B0A" w:rsidR="009E307D" w:rsidRPr="002A30AD" w:rsidRDefault="009E307D" w:rsidP="009E307D">
      <w:pPr>
        <w:pStyle w:val="a9"/>
        <w:numPr>
          <w:ilvl w:val="0"/>
          <w:numId w:val="9"/>
        </w:numPr>
        <w:suppressAutoHyphens/>
        <w:spacing w:line="276" w:lineRule="auto"/>
        <w:ind w:left="714" w:hanging="357"/>
        <w:contextualSpacing w:val="0"/>
        <w:jc w:val="both"/>
        <w:rPr>
          <w:spacing w:val="-10"/>
          <w:lang w:eastAsia="ar-SA"/>
        </w:rPr>
      </w:pPr>
      <w:r w:rsidRPr="002A30AD">
        <w:rPr>
          <w:spacing w:val="-10"/>
          <w:lang w:eastAsia="ar-SA"/>
        </w:rPr>
        <w:lastRenderedPageBreak/>
        <w:t>организация поверхностных водозаборов технической воды;</w:t>
      </w:r>
    </w:p>
    <w:p w14:paraId="268B2EF7" w14:textId="5CAE17E1" w:rsidR="009E307D" w:rsidRPr="002A30AD" w:rsidRDefault="009E307D" w:rsidP="009E307D">
      <w:pPr>
        <w:pStyle w:val="a9"/>
        <w:numPr>
          <w:ilvl w:val="0"/>
          <w:numId w:val="9"/>
        </w:numPr>
        <w:suppressAutoHyphens/>
        <w:spacing w:after="120" w:line="276" w:lineRule="auto"/>
        <w:ind w:left="714" w:hanging="357"/>
        <w:contextualSpacing w:val="0"/>
        <w:jc w:val="both"/>
        <w:rPr>
          <w:spacing w:val="-10"/>
          <w:lang w:eastAsia="ar-SA"/>
        </w:rPr>
      </w:pPr>
      <w:r w:rsidRPr="002A30AD">
        <w:rPr>
          <w:spacing w:val="-10"/>
          <w:lang w:eastAsia="ar-SA"/>
        </w:rPr>
        <w:t>организация мониторинга работы водозаборных сооружений, организация зон санитарной охраны источников водоснабжения.</w:t>
      </w:r>
    </w:p>
    <w:p w14:paraId="449574D9" w14:textId="77777777" w:rsidR="009E307D" w:rsidRPr="002A30AD" w:rsidRDefault="009E307D" w:rsidP="009E307D">
      <w:pPr>
        <w:spacing w:before="120" w:after="120" w:line="276" w:lineRule="auto"/>
        <w:ind w:firstLine="709"/>
        <w:jc w:val="both"/>
        <w:rPr>
          <w:spacing w:val="-10"/>
        </w:rPr>
      </w:pPr>
      <w:r w:rsidRPr="002A30AD">
        <w:rPr>
          <w:spacing w:val="-10"/>
        </w:rPr>
        <w:t>Трассировка сетей и расположение точечных объектов при их реконструкции и модернизации сохраняются, если при этом не изменяется планировка и застройка соответствующих участков. При новом строительстве трассировка сетей предусматривается вдоль улиц и проездов.</w:t>
      </w:r>
    </w:p>
    <w:p w14:paraId="7EEA092B" w14:textId="3D86D4F2" w:rsidR="00A06EBC" w:rsidRPr="002A30AD" w:rsidRDefault="00943250" w:rsidP="005C2258">
      <w:pPr>
        <w:pStyle w:val="110"/>
        <w:spacing w:before="240" w:after="240" w:line="276" w:lineRule="auto"/>
        <w:ind w:firstLine="709"/>
        <w:rPr>
          <w:sz w:val="24"/>
          <w:szCs w:val="24"/>
        </w:rPr>
      </w:pPr>
      <w:bookmarkStart w:id="759" w:name="_Toc77781061"/>
      <w:bookmarkStart w:id="760" w:name="_Toc120893357"/>
      <w:r w:rsidRPr="002A30AD">
        <w:rPr>
          <w:sz w:val="24"/>
          <w:szCs w:val="24"/>
        </w:rPr>
        <w:t>7</w:t>
      </w:r>
      <w:r w:rsidR="00A06EBC" w:rsidRPr="002A30AD">
        <w:rPr>
          <w:sz w:val="24"/>
          <w:szCs w:val="24"/>
        </w:rPr>
        <w:t>.</w:t>
      </w:r>
      <w:r w:rsidRPr="002A30AD">
        <w:rPr>
          <w:sz w:val="24"/>
          <w:szCs w:val="24"/>
        </w:rPr>
        <w:t>8.</w:t>
      </w:r>
      <w:r w:rsidR="00A06EBC" w:rsidRPr="002A30AD">
        <w:rPr>
          <w:sz w:val="24"/>
          <w:szCs w:val="24"/>
        </w:rPr>
        <w:t>2. Водоотведение</w:t>
      </w:r>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p>
    <w:p w14:paraId="480A8CE8" w14:textId="77777777" w:rsidR="00CC08F9" w:rsidRPr="002A30AD" w:rsidRDefault="00CC08F9" w:rsidP="00CC08F9">
      <w:pPr>
        <w:spacing w:before="120" w:after="120" w:line="276" w:lineRule="auto"/>
        <w:ind w:firstLine="709"/>
        <w:jc w:val="both"/>
        <w:rPr>
          <w:spacing w:val="-10"/>
        </w:rPr>
      </w:pPr>
      <w:bookmarkStart w:id="761" w:name="_Toc26994065"/>
      <w:bookmarkStart w:id="762" w:name="_Toc27417837"/>
      <w:bookmarkStart w:id="763" w:name="_Toc27418724"/>
      <w:bookmarkStart w:id="764" w:name="_Toc27420190"/>
      <w:bookmarkStart w:id="765" w:name="_Toc27596191"/>
      <w:bookmarkStart w:id="766" w:name="_Toc47349340"/>
      <w:bookmarkStart w:id="767" w:name="_Toc47526740"/>
      <w:bookmarkStart w:id="768" w:name="_Toc47526980"/>
      <w:bookmarkStart w:id="769" w:name="_Toc47527138"/>
      <w:bookmarkStart w:id="770" w:name="_Toc47620015"/>
      <w:bookmarkStart w:id="771" w:name="_Toc56433985"/>
      <w:bookmarkStart w:id="772" w:name="_Toc63690991"/>
      <w:r w:rsidRPr="002A30AD">
        <w:rPr>
          <w:spacing w:val="-10"/>
        </w:rPr>
        <w:t xml:space="preserve">Приоритетными направлениями развития систем хозяйственно-бытового водоотведения являются повышение качества очистки сточных вод, повышение надежности работы сетей и сооружений и ликвидация основных выпусков неочищенных сточных вод. </w:t>
      </w:r>
    </w:p>
    <w:p w14:paraId="57CC801D" w14:textId="77777777" w:rsidR="00CC08F9" w:rsidRPr="002A30AD" w:rsidRDefault="00CC08F9" w:rsidP="00CC08F9">
      <w:pPr>
        <w:spacing w:before="120" w:after="120" w:line="276" w:lineRule="auto"/>
        <w:ind w:firstLine="709"/>
        <w:jc w:val="both"/>
        <w:rPr>
          <w:spacing w:val="-10"/>
        </w:rPr>
      </w:pPr>
      <w:r w:rsidRPr="002A30AD">
        <w:rPr>
          <w:spacing w:val="-10"/>
        </w:rPr>
        <w:t>Проектные предложения настоящего генерального плана сводятся к определению расчетного расхода сточных вод и, соответственно, к определению требуемой мощности очистных сооружений. Параметры сетей и сооружений хозяйственно-бытового водоотведения уточняются на последующих стадиях проектирования.</w:t>
      </w:r>
    </w:p>
    <w:p w14:paraId="5B5BBE96" w14:textId="390D331B" w:rsidR="00CC08F9" w:rsidRPr="002A30AD" w:rsidRDefault="00CC08F9" w:rsidP="00CC08F9">
      <w:pPr>
        <w:spacing w:before="120" w:after="120" w:line="276" w:lineRule="auto"/>
        <w:ind w:firstLine="709"/>
        <w:jc w:val="both"/>
        <w:rPr>
          <w:spacing w:val="-10"/>
        </w:rPr>
      </w:pPr>
      <w:r w:rsidRPr="002A30AD">
        <w:rPr>
          <w:spacing w:val="-10"/>
        </w:rPr>
        <w:t xml:space="preserve">Проектным решением сохраняется и подлежит реконструкции централизованная система водоотведения </w:t>
      </w:r>
      <w:r w:rsidR="006C4C79" w:rsidRPr="002A30AD">
        <w:rPr>
          <w:spacing w:val="-10"/>
        </w:rPr>
        <w:t>п</w:t>
      </w:r>
      <w:r w:rsidRPr="002A30AD">
        <w:rPr>
          <w:spacing w:val="-10"/>
        </w:rPr>
        <w:t xml:space="preserve">. </w:t>
      </w:r>
      <w:r w:rsidR="006C4C79" w:rsidRPr="002A30AD">
        <w:rPr>
          <w:spacing w:val="-10"/>
        </w:rPr>
        <w:t>Солгинский</w:t>
      </w:r>
      <w:r w:rsidRPr="002A30AD">
        <w:rPr>
          <w:spacing w:val="-10"/>
        </w:rPr>
        <w:t>.</w:t>
      </w:r>
    </w:p>
    <w:p w14:paraId="6FF9E66D" w14:textId="77777777" w:rsidR="00CC08F9" w:rsidRPr="002A30AD" w:rsidRDefault="00CC08F9" w:rsidP="00CC08F9">
      <w:pPr>
        <w:spacing w:before="120" w:after="120" w:line="276" w:lineRule="auto"/>
        <w:ind w:firstLine="709"/>
        <w:jc w:val="both"/>
        <w:rPr>
          <w:b/>
          <w:bCs/>
          <w:i/>
          <w:iCs/>
          <w:spacing w:val="-10"/>
        </w:rPr>
      </w:pPr>
      <w:r w:rsidRPr="002A30AD">
        <w:rPr>
          <w:b/>
          <w:bCs/>
          <w:i/>
          <w:iCs/>
          <w:spacing w:val="-10"/>
        </w:rPr>
        <w:t>Нормы водоотведения и расчетное количество сточных вод</w:t>
      </w:r>
    </w:p>
    <w:p w14:paraId="4F5EB04B" w14:textId="03C7E502" w:rsidR="00CC08F9" w:rsidRPr="002A30AD" w:rsidRDefault="00CC08F9" w:rsidP="00CC08F9">
      <w:pPr>
        <w:spacing w:before="120" w:after="120" w:line="276" w:lineRule="auto"/>
        <w:ind w:firstLine="709"/>
        <w:jc w:val="both"/>
        <w:rPr>
          <w:spacing w:val="-10"/>
        </w:rPr>
      </w:pPr>
      <w:r w:rsidRPr="002A30AD">
        <w:rPr>
          <w:spacing w:val="-10"/>
        </w:rPr>
        <w:t>В соответствии с СП 32.13330.20</w:t>
      </w:r>
      <w:r w:rsidR="001F1C07" w:rsidRPr="002A30AD">
        <w:rPr>
          <w:spacing w:val="-10"/>
        </w:rPr>
        <w:t>20</w:t>
      </w:r>
      <w:r w:rsidRPr="002A30AD">
        <w:rPr>
          <w:spacing w:val="-10"/>
        </w:rPr>
        <w:t xml:space="preserve"> «Канализация. Наружные сети и сооружения. Актуализированная редакция СНиП 2.04.03-85», при проектировании централизованных систем бытового водоотведения населенных пунктов расчетное удельное среднесуточное водоотведение принимается равным удельному среднесуточному водопотреблению без учета расхода воды на полив территории и зеленых насаждений.</w:t>
      </w:r>
    </w:p>
    <w:p w14:paraId="7E9E117F" w14:textId="1A51CE48" w:rsidR="00CC08F9" w:rsidRPr="002A30AD" w:rsidRDefault="00CC08F9" w:rsidP="00CC08F9">
      <w:pPr>
        <w:spacing w:before="120" w:after="120" w:line="276" w:lineRule="auto"/>
        <w:ind w:firstLine="709"/>
        <w:jc w:val="both"/>
        <w:rPr>
          <w:spacing w:val="-10"/>
        </w:rPr>
      </w:pPr>
      <w:r w:rsidRPr="002A30AD">
        <w:rPr>
          <w:spacing w:val="-10"/>
        </w:rPr>
        <w:t>Для обеспечения благоприятных условий жизнедеятельности населения на территории сельского поселения «</w:t>
      </w:r>
      <w:r w:rsidR="009848F0" w:rsidRPr="002A30AD">
        <w:rPr>
          <w:spacing w:val="-10"/>
        </w:rPr>
        <w:t>Солгинское</w:t>
      </w:r>
      <w:r w:rsidRPr="002A30AD">
        <w:rPr>
          <w:spacing w:val="-10"/>
        </w:rPr>
        <w:t>» установлен уровень обеспеченности централизованным водоотведением – 25 % на первую очередь и 50% на расчетный срок.</w:t>
      </w:r>
    </w:p>
    <w:p w14:paraId="111236B1" w14:textId="2E526550" w:rsidR="00CC08F9" w:rsidRPr="002A30AD" w:rsidRDefault="00CC08F9" w:rsidP="00CC08F9">
      <w:pPr>
        <w:spacing w:before="120" w:after="120" w:line="276" w:lineRule="auto"/>
        <w:ind w:firstLine="709"/>
        <w:jc w:val="both"/>
        <w:rPr>
          <w:spacing w:val="-10"/>
        </w:rPr>
      </w:pPr>
      <w:bookmarkStart w:id="773" w:name="i187026"/>
      <w:r w:rsidRPr="002A30AD">
        <w:rPr>
          <w:spacing w:val="-10"/>
        </w:rPr>
        <w:t>В соответствии с п. 5.1.4 СП 32.13330.20</w:t>
      </w:r>
      <w:r w:rsidR="001F1C07" w:rsidRPr="002A30AD">
        <w:rPr>
          <w:spacing w:val="-10"/>
        </w:rPr>
        <w:t>20</w:t>
      </w:r>
      <w:r w:rsidRPr="002A30AD">
        <w:rPr>
          <w:spacing w:val="-10"/>
        </w:rPr>
        <w:t xml:space="preserve"> «Канализация. Наружные сети и сооружения. Актуализированная редакция СНиП 2.04.03-85», удельное водоотведение </w:t>
      </w:r>
      <w:bookmarkEnd w:id="773"/>
      <w:r w:rsidRPr="002A30AD">
        <w:rPr>
          <w:spacing w:val="-10"/>
        </w:rPr>
        <w:t>в не канализованных районах следует принимать 25 л/</w:t>
      </w:r>
      <w:proofErr w:type="spellStart"/>
      <w:r w:rsidRPr="002A30AD">
        <w:rPr>
          <w:spacing w:val="-10"/>
        </w:rPr>
        <w:t>сут</w:t>
      </w:r>
      <w:proofErr w:type="spellEnd"/>
      <w:r w:rsidRPr="002A30AD">
        <w:rPr>
          <w:spacing w:val="-10"/>
        </w:rPr>
        <w:t>. на одного жителя.</w:t>
      </w:r>
    </w:p>
    <w:p w14:paraId="02C8DA07" w14:textId="77777777" w:rsidR="00CC08F9" w:rsidRPr="002A30AD" w:rsidRDefault="00CC08F9" w:rsidP="00CC08F9">
      <w:pPr>
        <w:spacing w:before="120" w:after="120" w:line="276" w:lineRule="auto"/>
        <w:ind w:firstLine="709"/>
        <w:jc w:val="both"/>
        <w:rPr>
          <w:spacing w:val="-10"/>
        </w:rPr>
      </w:pPr>
      <w:r w:rsidRPr="002A30AD">
        <w:rPr>
          <w:spacing w:val="-10"/>
        </w:rPr>
        <w:t>Неучтенные расходы принимаются в размере 10%.</w:t>
      </w:r>
    </w:p>
    <w:p w14:paraId="6E60FB15" w14:textId="5550B3BE" w:rsidR="00CC08F9" w:rsidRPr="002A30AD" w:rsidRDefault="00CC08F9" w:rsidP="00CC08F9">
      <w:pPr>
        <w:spacing w:before="120" w:after="120" w:line="276" w:lineRule="auto"/>
        <w:ind w:firstLine="709"/>
        <w:jc w:val="both"/>
        <w:rPr>
          <w:spacing w:val="-10"/>
        </w:rPr>
      </w:pPr>
      <w:r w:rsidRPr="002A30AD">
        <w:rPr>
          <w:spacing w:val="-10"/>
        </w:rPr>
        <w:t>Расчёт среднесуточного расхода хозяйственно-бытовых сточных вод сельского поселения «</w:t>
      </w:r>
      <w:r w:rsidR="009E307D" w:rsidRPr="002A30AD">
        <w:rPr>
          <w:spacing w:val="-10"/>
        </w:rPr>
        <w:t>Солгинское</w:t>
      </w:r>
      <w:r w:rsidRPr="002A30AD">
        <w:rPr>
          <w:spacing w:val="-10"/>
        </w:rPr>
        <w:t>» на первую очередь (2031 год) и на расчетный срок (2041 год) приводится в таблице</w:t>
      </w:r>
      <w:r w:rsidR="007D1AA3" w:rsidRPr="002A30AD">
        <w:rPr>
          <w:spacing w:val="-10"/>
        </w:rPr>
        <w:t xml:space="preserve"> 3</w:t>
      </w:r>
      <w:r w:rsidR="00C846DD" w:rsidRPr="002A30AD">
        <w:rPr>
          <w:spacing w:val="-10"/>
        </w:rPr>
        <w:t>4</w:t>
      </w:r>
      <w:r w:rsidRPr="002A30AD">
        <w:rPr>
          <w:spacing w:val="-10"/>
        </w:rPr>
        <w:t>.</w:t>
      </w:r>
    </w:p>
    <w:p w14:paraId="29E45E77" w14:textId="39F4388B" w:rsidR="00A16687" w:rsidRPr="002A30AD" w:rsidRDefault="00A16687" w:rsidP="00A16687">
      <w:pPr>
        <w:spacing w:before="120" w:after="120" w:line="276" w:lineRule="auto"/>
        <w:jc w:val="center"/>
        <w:rPr>
          <w:b/>
          <w:bCs/>
          <w:spacing w:val="-10"/>
        </w:rPr>
      </w:pPr>
      <w:r w:rsidRPr="002A30AD">
        <w:rPr>
          <w:b/>
          <w:bCs/>
          <w:spacing w:val="-10"/>
        </w:rPr>
        <w:t xml:space="preserve">Таблица </w:t>
      </w:r>
      <w:r w:rsidR="007D1AA3" w:rsidRPr="002A30AD">
        <w:rPr>
          <w:b/>
          <w:bCs/>
          <w:spacing w:val="-10"/>
        </w:rPr>
        <w:t>3</w:t>
      </w:r>
      <w:r w:rsidR="00C846DD" w:rsidRPr="002A30AD">
        <w:rPr>
          <w:b/>
          <w:bCs/>
          <w:spacing w:val="-10"/>
        </w:rPr>
        <w:t>4</w:t>
      </w:r>
      <w:r w:rsidRPr="002A30AD">
        <w:rPr>
          <w:b/>
          <w:bCs/>
          <w:spacing w:val="-10"/>
        </w:rPr>
        <w:t>. Среднесуточный расход сточных вод сельского поселения «</w:t>
      </w:r>
      <w:r w:rsidR="009E307D" w:rsidRPr="002A30AD">
        <w:rPr>
          <w:b/>
          <w:bCs/>
          <w:spacing w:val="-10"/>
        </w:rPr>
        <w:t>Солгинское</w:t>
      </w:r>
      <w:r w:rsidRPr="002A30AD">
        <w:rPr>
          <w:b/>
          <w:bCs/>
          <w:spacing w:val="-10"/>
        </w:rPr>
        <w:t>»</w:t>
      </w:r>
    </w:p>
    <w:tbl>
      <w:tblPr>
        <w:tblStyle w:val="ac"/>
        <w:tblW w:w="0" w:type="auto"/>
        <w:tblLook w:val="04A0" w:firstRow="1" w:lastRow="0" w:firstColumn="1" w:lastColumn="0" w:noHBand="0" w:noVBand="1"/>
      </w:tblPr>
      <w:tblGrid>
        <w:gridCol w:w="3369"/>
        <w:gridCol w:w="2268"/>
        <w:gridCol w:w="1984"/>
        <w:gridCol w:w="2693"/>
      </w:tblGrid>
      <w:tr w:rsidR="00A16687" w:rsidRPr="002A30AD" w14:paraId="126866F3" w14:textId="77777777" w:rsidTr="007D1AA3">
        <w:trPr>
          <w:tblHeader/>
        </w:trPr>
        <w:tc>
          <w:tcPr>
            <w:tcW w:w="3369" w:type="dxa"/>
            <w:vAlign w:val="center"/>
          </w:tcPr>
          <w:p w14:paraId="3A6ABE78" w14:textId="77777777" w:rsidR="00A16687" w:rsidRPr="002A30AD" w:rsidRDefault="00A16687" w:rsidP="00A16687">
            <w:pPr>
              <w:spacing w:line="276" w:lineRule="auto"/>
              <w:jc w:val="center"/>
              <w:rPr>
                <w:spacing w:val="-10"/>
                <w:sz w:val="22"/>
                <w:szCs w:val="22"/>
              </w:rPr>
            </w:pPr>
            <w:r w:rsidRPr="002A30AD">
              <w:rPr>
                <w:spacing w:val="-10"/>
                <w:sz w:val="22"/>
                <w:szCs w:val="22"/>
              </w:rPr>
              <w:t>Наименование потребителей</w:t>
            </w:r>
          </w:p>
        </w:tc>
        <w:tc>
          <w:tcPr>
            <w:tcW w:w="2268" w:type="dxa"/>
            <w:vAlign w:val="center"/>
          </w:tcPr>
          <w:p w14:paraId="2C19D358" w14:textId="77777777" w:rsidR="00A16687" w:rsidRPr="002A30AD" w:rsidRDefault="00A16687" w:rsidP="00A16687">
            <w:pPr>
              <w:spacing w:line="276" w:lineRule="auto"/>
              <w:jc w:val="center"/>
              <w:rPr>
                <w:spacing w:val="-10"/>
                <w:sz w:val="22"/>
                <w:szCs w:val="22"/>
              </w:rPr>
            </w:pPr>
            <w:r w:rsidRPr="002A30AD">
              <w:rPr>
                <w:spacing w:val="-10"/>
                <w:sz w:val="22"/>
                <w:szCs w:val="22"/>
              </w:rPr>
              <w:t>Норма водоотведения, л/</w:t>
            </w:r>
            <w:proofErr w:type="spellStart"/>
            <w:r w:rsidRPr="002A30AD">
              <w:rPr>
                <w:spacing w:val="-10"/>
                <w:sz w:val="22"/>
                <w:szCs w:val="22"/>
              </w:rPr>
              <w:t>сут</w:t>
            </w:r>
            <w:proofErr w:type="spellEnd"/>
            <w:r w:rsidRPr="002A30AD">
              <w:rPr>
                <w:spacing w:val="-10"/>
                <w:sz w:val="22"/>
                <w:szCs w:val="22"/>
              </w:rPr>
              <w:t>. на человека</w:t>
            </w:r>
          </w:p>
        </w:tc>
        <w:tc>
          <w:tcPr>
            <w:tcW w:w="1984" w:type="dxa"/>
            <w:vAlign w:val="center"/>
          </w:tcPr>
          <w:p w14:paraId="75CD90F6" w14:textId="77777777" w:rsidR="00A16687" w:rsidRPr="002A30AD" w:rsidRDefault="00A16687" w:rsidP="00A16687">
            <w:pPr>
              <w:spacing w:line="276" w:lineRule="auto"/>
              <w:jc w:val="center"/>
              <w:rPr>
                <w:spacing w:val="-10"/>
                <w:sz w:val="22"/>
                <w:szCs w:val="22"/>
              </w:rPr>
            </w:pPr>
            <w:r w:rsidRPr="002A30AD">
              <w:rPr>
                <w:spacing w:val="-10"/>
                <w:sz w:val="22"/>
                <w:szCs w:val="22"/>
              </w:rPr>
              <w:t>Население, чел.</w:t>
            </w:r>
          </w:p>
        </w:tc>
        <w:tc>
          <w:tcPr>
            <w:tcW w:w="2693" w:type="dxa"/>
            <w:vAlign w:val="center"/>
          </w:tcPr>
          <w:p w14:paraId="6A3F1DD5" w14:textId="77777777" w:rsidR="00A16687" w:rsidRPr="002A30AD" w:rsidRDefault="00A16687" w:rsidP="00A16687">
            <w:pPr>
              <w:spacing w:line="276" w:lineRule="auto"/>
              <w:jc w:val="center"/>
              <w:rPr>
                <w:spacing w:val="-10"/>
                <w:sz w:val="22"/>
                <w:szCs w:val="22"/>
              </w:rPr>
            </w:pPr>
            <w:r w:rsidRPr="002A30AD">
              <w:rPr>
                <w:spacing w:val="-10"/>
                <w:sz w:val="22"/>
                <w:szCs w:val="22"/>
              </w:rPr>
              <w:t>Среднесуточный расход сточных вод м</w:t>
            </w:r>
            <w:r w:rsidRPr="002A30AD">
              <w:rPr>
                <w:spacing w:val="-10"/>
                <w:sz w:val="22"/>
                <w:szCs w:val="22"/>
                <w:vertAlign w:val="superscript"/>
              </w:rPr>
              <w:t>3</w:t>
            </w:r>
            <w:r w:rsidRPr="002A30AD">
              <w:rPr>
                <w:spacing w:val="-10"/>
                <w:sz w:val="22"/>
                <w:szCs w:val="22"/>
              </w:rPr>
              <w:t>/</w:t>
            </w:r>
            <w:proofErr w:type="spellStart"/>
            <w:r w:rsidRPr="002A30AD">
              <w:rPr>
                <w:spacing w:val="-10"/>
                <w:sz w:val="22"/>
                <w:szCs w:val="22"/>
              </w:rPr>
              <w:t>сут</w:t>
            </w:r>
            <w:proofErr w:type="spellEnd"/>
            <w:r w:rsidRPr="002A30AD">
              <w:rPr>
                <w:spacing w:val="-10"/>
                <w:sz w:val="22"/>
                <w:szCs w:val="22"/>
              </w:rPr>
              <w:t>.</w:t>
            </w:r>
          </w:p>
        </w:tc>
      </w:tr>
      <w:tr w:rsidR="00A16687" w:rsidRPr="002A30AD" w14:paraId="6605CEC2" w14:textId="77777777" w:rsidTr="00A16687">
        <w:tc>
          <w:tcPr>
            <w:tcW w:w="10314" w:type="dxa"/>
            <w:gridSpan w:val="4"/>
            <w:vAlign w:val="center"/>
          </w:tcPr>
          <w:p w14:paraId="4A422156" w14:textId="77777777" w:rsidR="00A16687" w:rsidRPr="002A30AD" w:rsidRDefault="00A16687" w:rsidP="009E307D">
            <w:pPr>
              <w:spacing w:line="276" w:lineRule="auto"/>
              <w:jc w:val="center"/>
              <w:rPr>
                <w:spacing w:val="-10"/>
                <w:sz w:val="22"/>
                <w:szCs w:val="22"/>
              </w:rPr>
            </w:pPr>
            <w:r w:rsidRPr="002A30AD">
              <w:rPr>
                <w:spacing w:val="-10"/>
                <w:sz w:val="22"/>
                <w:szCs w:val="22"/>
              </w:rPr>
              <w:t>Первая очередь (2031 год)</w:t>
            </w:r>
          </w:p>
        </w:tc>
      </w:tr>
      <w:tr w:rsidR="009E307D" w:rsidRPr="002A30AD" w14:paraId="62D6C89F" w14:textId="77777777" w:rsidTr="00A16687">
        <w:tc>
          <w:tcPr>
            <w:tcW w:w="3369" w:type="dxa"/>
            <w:vAlign w:val="center"/>
          </w:tcPr>
          <w:p w14:paraId="07D9E59C" w14:textId="77777777" w:rsidR="009E307D" w:rsidRPr="002A30AD" w:rsidRDefault="009E307D" w:rsidP="009E307D">
            <w:pPr>
              <w:spacing w:line="276" w:lineRule="auto"/>
              <w:rPr>
                <w:spacing w:val="-10"/>
                <w:sz w:val="22"/>
                <w:szCs w:val="22"/>
              </w:rPr>
            </w:pPr>
            <w:r w:rsidRPr="002A30AD">
              <w:rPr>
                <w:spacing w:val="-10"/>
                <w:sz w:val="22"/>
                <w:szCs w:val="22"/>
              </w:rPr>
              <w:t>Население (25%)</w:t>
            </w:r>
          </w:p>
        </w:tc>
        <w:tc>
          <w:tcPr>
            <w:tcW w:w="2268" w:type="dxa"/>
            <w:vAlign w:val="center"/>
          </w:tcPr>
          <w:p w14:paraId="4D4A522F" w14:textId="51A6A1B5" w:rsidR="009E307D" w:rsidRPr="002A30AD" w:rsidRDefault="009E307D" w:rsidP="009E307D">
            <w:pPr>
              <w:pStyle w:val="ConsPlusNormal"/>
              <w:spacing w:line="276" w:lineRule="auto"/>
              <w:jc w:val="center"/>
              <w:rPr>
                <w:rFonts w:ascii="Times New Roman" w:eastAsia="Times New Roman" w:hAnsi="Times New Roman" w:cs="Times New Roman"/>
                <w:spacing w:val="-10"/>
                <w:sz w:val="22"/>
                <w:szCs w:val="22"/>
              </w:rPr>
            </w:pPr>
            <w:r w:rsidRPr="002A30AD">
              <w:rPr>
                <w:rFonts w:ascii="Times New Roman" w:hAnsi="Times New Roman" w:cs="Times New Roman"/>
                <w:sz w:val="22"/>
                <w:szCs w:val="22"/>
              </w:rPr>
              <w:t>140</w:t>
            </w:r>
          </w:p>
        </w:tc>
        <w:tc>
          <w:tcPr>
            <w:tcW w:w="1984" w:type="dxa"/>
            <w:vAlign w:val="center"/>
          </w:tcPr>
          <w:p w14:paraId="373FBDFA" w14:textId="29AEFB9B" w:rsidR="009E307D" w:rsidRPr="002A30AD" w:rsidRDefault="009E307D" w:rsidP="009E307D">
            <w:pPr>
              <w:pStyle w:val="ConsPlusNormal"/>
              <w:spacing w:line="276" w:lineRule="auto"/>
              <w:jc w:val="center"/>
              <w:rPr>
                <w:rFonts w:ascii="Times New Roman" w:eastAsia="Times New Roman" w:hAnsi="Times New Roman" w:cs="Times New Roman"/>
                <w:spacing w:val="-10"/>
                <w:sz w:val="22"/>
                <w:szCs w:val="22"/>
              </w:rPr>
            </w:pPr>
            <w:r w:rsidRPr="002A30AD">
              <w:rPr>
                <w:rFonts w:ascii="Times New Roman" w:hAnsi="Times New Roman" w:cs="Times New Roman"/>
                <w:sz w:val="22"/>
                <w:szCs w:val="22"/>
              </w:rPr>
              <w:t>360</w:t>
            </w:r>
          </w:p>
        </w:tc>
        <w:tc>
          <w:tcPr>
            <w:tcW w:w="2693" w:type="dxa"/>
            <w:vAlign w:val="center"/>
          </w:tcPr>
          <w:p w14:paraId="2367DEB0" w14:textId="572A921B" w:rsidR="009E307D" w:rsidRPr="002A30AD" w:rsidRDefault="009E307D" w:rsidP="009E307D">
            <w:pPr>
              <w:pStyle w:val="ConsPlusNormal"/>
              <w:spacing w:line="276" w:lineRule="auto"/>
              <w:jc w:val="center"/>
              <w:rPr>
                <w:rFonts w:ascii="Times New Roman" w:eastAsia="Times New Roman" w:hAnsi="Times New Roman" w:cs="Times New Roman"/>
                <w:spacing w:val="-10"/>
                <w:sz w:val="22"/>
                <w:szCs w:val="22"/>
              </w:rPr>
            </w:pPr>
            <w:r w:rsidRPr="002A30AD">
              <w:rPr>
                <w:rFonts w:ascii="Times New Roman" w:hAnsi="Times New Roman" w:cs="Times New Roman"/>
                <w:sz w:val="22"/>
                <w:szCs w:val="22"/>
              </w:rPr>
              <w:t>50,4</w:t>
            </w:r>
          </w:p>
        </w:tc>
      </w:tr>
      <w:tr w:rsidR="009E307D" w:rsidRPr="002A30AD" w14:paraId="6772824B" w14:textId="77777777" w:rsidTr="00A16687">
        <w:tc>
          <w:tcPr>
            <w:tcW w:w="3369" w:type="dxa"/>
            <w:vAlign w:val="center"/>
          </w:tcPr>
          <w:p w14:paraId="64DB6EED" w14:textId="77777777" w:rsidR="009E307D" w:rsidRPr="002A30AD" w:rsidRDefault="009E307D" w:rsidP="009E307D">
            <w:pPr>
              <w:spacing w:line="276" w:lineRule="auto"/>
              <w:rPr>
                <w:spacing w:val="-10"/>
                <w:sz w:val="22"/>
                <w:szCs w:val="22"/>
              </w:rPr>
            </w:pPr>
            <w:r w:rsidRPr="002A30AD">
              <w:rPr>
                <w:spacing w:val="-10"/>
                <w:sz w:val="22"/>
                <w:szCs w:val="22"/>
              </w:rPr>
              <w:t>Население (75%)</w:t>
            </w:r>
          </w:p>
        </w:tc>
        <w:tc>
          <w:tcPr>
            <w:tcW w:w="2268" w:type="dxa"/>
            <w:vAlign w:val="center"/>
          </w:tcPr>
          <w:p w14:paraId="513B5AE7" w14:textId="7CF272DA" w:rsidR="009E307D" w:rsidRPr="002A30AD" w:rsidRDefault="009E307D" w:rsidP="009E307D">
            <w:pPr>
              <w:pStyle w:val="ConsPlusNormal"/>
              <w:spacing w:line="276" w:lineRule="auto"/>
              <w:jc w:val="center"/>
              <w:rPr>
                <w:rFonts w:ascii="Times New Roman" w:eastAsia="Times New Roman" w:hAnsi="Times New Roman" w:cs="Times New Roman"/>
                <w:spacing w:val="-10"/>
                <w:sz w:val="22"/>
                <w:szCs w:val="22"/>
              </w:rPr>
            </w:pPr>
            <w:r w:rsidRPr="002A30AD">
              <w:rPr>
                <w:rFonts w:ascii="Times New Roman" w:hAnsi="Times New Roman" w:cs="Times New Roman"/>
                <w:sz w:val="22"/>
                <w:szCs w:val="22"/>
              </w:rPr>
              <w:t>25</w:t>
            </w:r>
          </w:p>
        </w:tc>
        <w:tc>
          <w:tcPr>
            <w:tcW w:w="1984" w:type="dxa"/>
            <w:vAlign w:val="center"/>
          </w:tcPr>
          <w:p w14:paraId="6D1B43D4" w14:textId="66927348" w:rsidR="009E307D" w:rsidRPr="002A30AD" w:rsidRDefault="009E307D" w:rsidP="009E307D">
            <w:pPr>
              <w:pStyle w:val="ConsPlusNormal"/>
              <w:spacing w:line="276" w:lineRule="auto"/>
              <w:jc w:val="center"/>
              <w:rPr>
                <w:rFonts w:ascii="Times New Roman" w:eastAsia="Times New Roman" w:hAnsi="Times New Roman" w:cs="Times New Roman"/>
                <w:spacing w:val="-10"/>
                <w:sz w:val="22"/>
                <w:szCs w:val="22"/>
              </w:rPr>
            </w:pPr>
            <w:r w:rsidRPr="002A30AD">
              <w:rPr>
                <w:rFonts w:ascii="Times New Roman" w:hAnsi="Times New Roman" w:cs="Times New Roman"/>
                <w:sz w:val="22"/>
                <w:szCs w:val="22"/>
              </w:rPr>
              <w:t>840</w:t>
            </w:r>
          </w:p>
        </w:tc>
        <w:tc>
          <w:tcPr>
            <w:tcW w:w="2693" w:type="dxa"/>
            <w:vAlign w:val="center"/>
          </w:tcPr>
          <w:p w14:paraId="4A061C25" w14:textId="3D6F5122" w:rsidR="009E307D" w:rsidRPr="002A30AD" w:rsidRDefault="009E307D" w:rsidP="009E307D">
            <w:pPr>
              <w:pStyle w:val="ConsPlusNormal"/>
              <w:spacing w:line="276" w:lineRule="auto"/>
              <w:jc w:val="center"/>
              <w:rPr>
                <w:rFonts w:ascii="Times New Roman" w:eastAsia="Times New Roman" w:hAnsi="Times New Roman" w:cs="Times New Roman"/>
                <w:spacing w:val="-10"/>
                <w:sz w:val="22"/>
                <w:szCs w:val="22"/>
              </w:rPr>
            </w:pPr>
            <w:r w:rsidRPr="002A30AD">
              <w:rPr>
                <w:rFonts w:ascii="Times New Roman" w:hAnsi="Times New Roman" w:cs="Times New Roman"/>
                <w:sz w:val="22"/>
                <w:szCs w:val="22"/>
              </w:rPr>
              <w:t>21,0</w:t>
            </w:r>
          </w:p>
        </w:tc>
      </w:tr>
      <w:tr w:rsidR="009E307D" w:rsidRPr="002A30AD" w14:paraId="67A3A973" w14:textId="77777777" w:rsidTr="00A16687">
        <w:tc>
          <w:tcPr>
            <w:tcW w:w="7621" w:type="dxa"/>
            <w:gridSpan w:val="3"/>
            <w:vAlign w:val="center"/>
          </w:tcPr>
          <w:p w14:paraId="2EFD62B2" w14:textId="77777777" w:rsidR="009E307D" w:rsidRPr="002A30AD" w:rsidRDefault="009E307D" w:rsidP="009E307D">
            <w:pPr>
              <w:spacing w:line="276" w:lineRule="auto"/>
              <w:rPr>
                <w:spacing w:val="-10"/>
                <w:sz w:val="22"/>
                <w:szCs w:val="22"/>
              </w:rPr>
            </w:pPr>
            <w:r w:rsidRPr="002A30AD">
              <w:rPr>
                <w:spacing w:val="-10"/>
                <w:sz w:val="22"/>
                <w:szCs w:val="22"/>
              </w:rPr>
              <w:t>Итого</w:t>
            </w:r>
          </w:p>
        </w:tc>
        <w:tc>
          <w:tcPr>
            <w:tcW w:w="2693" w:type="dxa"/>
            <w:vAlign w:val="center"/>
          </w:tcPr>
          <w:p w14:paraId="49C00C46" w14:textId="16CB7498" w:rsidR="009E307D" w:rsidRPr="002A30AD" w:rsidRDefault="009E307D" w:rsidP="009E307D">
            <w:pPr>
              <w:spacing w:line="276" w:lineRule="auto"/>
              <w:jc w:val="center"/>
              <w:rPr>
                <w:spacing w:val="-10"/>
                <w:sz w:val="22"/>
                <w:szCs w:val="22"/>
              </w:rPr>
            </w:pPr>
            <w:r w:rsidRPr="002A30AD">
              <w:rPr>
                <w:spacing w:val="-10"/>
                <w:sz w:val="22"/>
                <w:szCs w:val="22"/>
              </w:rPr>
              <w:t>71,4</w:t>
            </w:r>
          </w:p>
        </w:tc>
      </w:tr>
      <w:tr w:rsidR="009E307D" w:rsidRPr="002A30AD" w14:paraId="0E3F9964" w14:textId="77777777" w:rsidTr="00A16687">
        <w:tc>
          <w:tcPr>
            <w:tcW w:w="7621" w:type="dxa"/>
            <w:gridSpan w:val="3"/>
            <w:vAlign w:val="center"/>
          </w:tcPr>
          <w:p w14:paraId="0CA8A0AF" w14:textId="77777777" w:rsidR="009E307D" w:rsidRPr="002A30AD" w:rsidRDefault="009E307D" w:rsidP="009E307D">
            <w:pPr>
              <w:spacing w:line="276" w:lineRule="auto"/>
              <w:rPr>
                <w:spacing w:val="-10"/>
                <w:sz w:val="22"/>
                <w:szCs w:val="22"/>
              </w:rPr>
            </w:pPr>
            <w:r w:rsidRPr="002A30AD">
              <w:rPr>
                <w:spacing w:val="-10"/>
                <w:sz w:val="22"/>
                <w:szCs w:val="22"/>
              </w:rPr>
              <w:t>Неучтённые расходы – 10%</w:t>
            </w:r>
          </w:p>
        </w:tc>
        <w:tc>
          <w:tcPr>
            <w:tcW w:w="2693" w:type="dxa"/>
            <w:vAlign w:val="center"/>
          </w:tcPr>
          <w:p w14:paraId="3C290F60" w14:textId="0248DCF8" w:rsidR="009E307D" w:rsidRPr="002A30AD" w:rsidRDefault="009E307D" w:rsidP="009E307D">
            <w:pPr>
              <w:spacing w:line="276" w:lineRule="auto"/>
              <w:jc w:val="center"/>
              <w:rPr>
                <w:spacing w:val="-10"/>
                <w:sz w:val="22"/>
                <w:szCs w:val="22"/>
              </w:rPr>
            </w:pPr>
            <w:r w:rsidRPr="002A30AD">
              <w:rPr>
                <w:spacing w:val="-10"/>
                <w:sz w:val="22"/>
                <w:szCs w:val="22"/>
              </w:rPr>
              <w:t>7,1</w:t>
            </w:r>
          </w:p>
        </w:tc>
      </w:tr>
      <w:tr w:rsidR="009E307D" w:rsidRPr="002A30AD" w14:paraId="6FB245BF" w14:textId="77777777" w:rsidTr="00A16687">
        <w:tc>
          <w:tcPr>
            <w:tcW w:w="7621" w:type="dxa"/>
            <w:gridSpan w:val="3"/>
            <w:vAlign w:val="center"/>
          </w:tcPr>
          <w:p w14:paraId="38EC37B1" w14:textId="77777777" w:rsidR="009E307D" w:rsidRPr="002A30AD" w:rsidRDefault="009E307D" w:rsidP="009E307D">
            <w:pPr>
              <w:spacing w:line="276" w:lineRule="auto"/>
              <w:rPr>
                <w:spacing w:val="-10"/>
                <w:sz w:val="22"/>
                <w:szCs w:val="22"/>
              </w:rPr>
            </w:pPr>
            <w:r w:rsidRPr="002A30AD">
              <w:rPr>
                <w:spacing w:val="-10"/>
                <w:sz w:val="22"/>
                <w:szCs w:val="22"/>
              </w:rPr>
              <w:lastRenderedPageBreak/>
              <w:t>Всего (округленно)</w:t>
            </w:r>
          </w:p>
        </w:tc>
        <w:tc>
          <w:tcPr>
            <w:tcW w:w="2693" w:type="dxa"/>
            <w:vAlign w:val="center"/>
          </w:tcPr>
          <w:p w14:paraId="59215B23" w14:textId="7EE7D6E3" w:rsidR="009E307D" w:rsidRPr="002A30AD" w:rsidRDefault="009E307D" w:rsidP="009E307D">
            <w:pPr>
              <w:spacing w:line="276" w:lineRule="auto"/>
              <w:jc w:val="center"/>
              <w:rPr>
                <w:spacing w:val="-10"/>
                <w:sz w:val="22"/>
                <w:szCs w:val="22"/>
              </w:rPr>
            </w:pPr>
            <w:r w:rsidRPr="002A30AD">
              <w:rPr>
                <w:spacing w:val="-10"/>
                <w:sz w:val="22"/>
                <w:szCs w:val="22"/>
              </w:rPr>
              <w:t>78,5</w:t>
            </w:r>
          </w:p>
        </w:tc>
      </w:tr>
      <w:tr w:rsidR="00A16687" w:rsidRPr="002A30AD" w14:paraId="71B42360" w14:textId="77777777" w:rsidTr="00A16687">
        <w:tc>
          <w:tcPr>
            <w:tcW w:w="10314" w:type="dxa"/>
            <w:gridSpan w:val="4"/>
            <w:vAlign w:val="center"/>
          </w:tcPr>
          <w:p w14:paraId="252AB024" w14:textId="77777777" w:rsidR="00A16687" w:rsidRPr="002A30AD" w:rsidRDefault="00A16687" w:rsidP="009E307D">
            <w:pPr>
              <w:spacing w:line="276" w:lineRule="auto"/>
              <w:jc w:val="center"/>
              <w:rPr>
                <w:spacing w:val="-10"/>
                <w:sz w:val="22"/>
                <w:szCs w:val="22"/>
              </w:rPr>
            </w:pPr>
            <w:r w:rsidRPr="002A30AD">
              <w:rPr>
                <w:spacing w:val="-10"/>
                <w:sz w:val="22"/>
                <w:szCs w:val="22"/>
              </w:rPr>
              <w:t>Расчетный срок (2041 год)</w:t>
            </w:r>
          </w:p>
        </w:tc>
      </w:tr>
      <w:tr w:rsidR="009E307D" w:rsidRPr="002A30AD" w14:paraId="74D5B8F8" w14:textId="77777777" w:rsidTr="00A16687">
        <w:tc>
          <w:tcPr>
            <w:tcW w:w="3369" w:type="dxa"/>
            <w:vAlign w:val="center"/>
          </w:tcPr>
          <w:p w14:paraId="26BE12F6" w14:textId="77777777" w:rsidR="009E307D" w:rsidRPr="002A30AD" w:rsidRDefault="009E307D" w:rsidP="009E307D">
            <w:pPr>
              <w:spacing w:line="276" w:lineRule="auto"/>
              <w:rPr>
                <w:spacing w:val="-10"/>
                <w:sz w:val="22"/>
                <w:szCs w:val="22"/>
              </w:rPr>
            </w:pPr>
            <w:r w:rsidRPr="002A30AD">
              <w:rPr>
                <w:spacing w:val="-10"/>
                <w:sz w:val="22"/>
                <w:szCs w:val="22"/>
              </w:rPr>
              <w:t>Население (50%)</w:t>
            </w:r>
          </w:p>
        </w:tc>
        <w:tc>
          <w:tcPr>
            <w:tcW w:w="2268" w:type="dxa"/>
            <w:vAlign w:val="center"/>
          </w:tcPr>
          <w:p w14:paraId="64EA2F39" w14:textId="0C5118FD" w:rsidR="009E307D" w:rsidRPr="002A30AD" w:rsidRDefault="009E307D" w:rsidP="009E307D">
            <w:pPr>
              <w:pStyle w:val="ConsPlusNormal"/>
              <w:spacing w:line="276" w:lineRule="auto"/>
              <w:jc w:val="center"/>
              <w:rPr>
                <w:rFonts w:ascii="Times New Roman" w:eastAsia="Times New Roman" w:hAnsi="Times New Roman" w:cs="Times New Roman"/>
                <w:spacing w:val="-10"/>
                <w:sz w:val="22"/>
                <w:szCs w:val="22"/>
              </w:rPr>
            </w:pPr>
            <w:r w:rsidRPr="002A30AD">
              <w:rPr>
                <w:rFonts w:ascii="Times New Roman" w:hAnsi="Times New Roman" w:cs="Times New Roman"/>
                <w:sz w:val="22"/>
                <w:szCs w:val="22"/>
              </w:rPr>
              <w:t>140</w:t>
            </w:r>
          </w:p>
        </w:tc>
        <w:tc>
          <w:tcPr>
            <w:tcW w:w="1984" w:type="dxa"/>
            <w:vAlign w:val="center"/>
          </w:tcPr>
          <w:p w14:paraId="07227EF8" w14:textId="704D9E5C" w:rsidR="009E307D" w:rsidRPr="002A30AD" w:rsidRDefault="009E307D" w:rsidP="009E307D">
            <w:pPr>
              <w:pStyle w:val="ConsPlusNormal"/>
              <w:spacing w:line="276" w:lineRule="auto"/>
              <w:jc w:val="center"/>
              <w:rPr>
                <w:rFonts w:ascii="Times New Roman" w:eastAsia="Times New Roman" w:hAnsi="Times New Roman" w:cs="Times New Roman"/>
                <w:spacing w:val="-10"/>
                <w:sz w:val="22"/>
                <w:szCs w:val="22"/>
              </w:rPr>
            </w:pPr>
            <w:r w:rsidRPr="002A30AD">
              <w:rPr>
                <w:rFonts w:ascii="Times New Roman" w:hAnsi="Times New Roman" w:cs="Times New Roman"/>
                <w:sz w:val="22"/>
                <w:szCs w:val="22"/>
              </w:rPr>
              <w:t>625</w:t>
            </w:r>
          </w:p>
        </w:tc>
        <w:tc>
          <w:tcPr>
            <w:tcW w:w="2693" w:type="dxa"/>
            <w:vAlign w:val="center"/>
          </w:tcPr>
          <w:p w14:paraId="516D9ABA" w14:textId="2016FF50" w:rsidR="009E307D" w:rsidRPr="002A30AD" w:rsidRDefault="009E307D" w:rsidP="009E307D">
            <w:pPr>
              <w:pStyle w:val="ConsPlusNormal"/>
              <w:spacing w:line="276" w:lineRule="auto"/>
              <w:jc w:val="center"/>
              <w:rPr>
                <w:rFonts w:ascii="Times New Roman" w:eastAsia="Times New Roman" w:hAnsi="Times New Roman" w:cs="Times New Roman"/>
                <w:spacing w:val="-10"/>
                <w:sz w:val="22"/>
                <w:szCs w:val="22"/>
              </w:rPr>
            </w:pPr>
            <w:r w:rsidRPr="002A30AD">
              <w:rPr>
                <w:rFonts w:ascii="Times New Roman" w:hAnsi="Times New Roman" w:cs="Times New Roman"/>
                <w:sz w:val="22"/>
                <w:szCs w:val="22"/>
              </w:rPr>
              <w:t>87,5</w:t>
            </w:r>
          </w:p>
        </w:tc>
      </w:tr>
      <w:tr w:rsidR="009E307D" w:rsidRPr="002A30AD" w14:paraId="4F045F7B" w14:textId="77777777" w:rsidTr="00A16687">
        <w:tc>
          <w:tcPr>
            <w:tcW w:w="3369" w:type="dxa"/>
            <w:vAlign w:val="center"/>
          </w:tcPr>
          <w:p w14:paraId="4625F569" w14:textId="77777777" w:rsidR="009E307D" w:rsidRPr="002A30AD" w:rsidRDefault="009E307D" w:rsidP="009E307D">
            <w:pPr>
              <w:spacing w:line="276" w:lineRule="auto"/>
              <w:rPr>
                <w:spacing w:val="-10"/>
                <w:sz w:val="22"/>
                <w:szCs w:val="22"/>
              </w:rPr>
            </w:pPr>
            <w:r w:rsidRPr="002A30AD">
              <w:rPr>
                <w:spacing w:val="-10"/>
                <w:sz w:val="22"/>
                <w:szCs w:val="22"/>
              </w:rPr>
              <w:t>Население (50%)</w:t>
            </w:r>
          </w:p>
        </w:tc>
        <w:tc>
          <w:tcPr>
            <w:tcW w:w="2268" w:type="dxa"/>
            <w:vAlign w:val="center"/>
          </w:tcPr>
          <w:p w14:paraId="3944859A" w14:textId="4A809C8B" w:rsidR="009E307D" w:rsidRPr="002A30AD" w:rsidRDefault="009E307D" w:rsidP="009E307D">
            <w:pPr>
              <w:pStyle w:val="ConsPlusNormal"/>
              <w:spacing w:line="276" w:lineRule="auto"/>
              <w:jc w:val="center"/>
              <w:rPr>
                <w:rFonts w:ascii="Times New Roman" w:eastAsia="Times New Roman" w:hAnsi="Times New Roman" w:cs="Times New Roman"/>
                <w:spacing w:val="-10"/>
                <w:sz w:val="22"/>
                <w:szCs w:val="22"/>
              </w:rPr>
            </w:pPr>
            <w:r w:rsidRPr="002A30AD">
              <w:rPr>
                <w:rFonts w:ascii="Times New Roman" w:hAnsi="Times New Roman" w:cs="Times New Roman"/>
                <w:sz w:val="22"/>
                <w:szCs w:val="22"/>
              </w:rPr>
              <w:t>25</w:t>
            </w:r>
          </w:p>
        </w:tc>
        <w:tc>
          <w:tcPr>
            <w:tcW w:w="1984" w:type="dxa"/>
            <w:vAlign w:val="center"/>
          </w:tcPr>
          <w:p w14:paraId="14C6313A" w14:textId="4DAF1723" w:rsidR="009E307D" w:rsidRPr="002A30AD" w:rsidRDefault="009E307D" w:rsidP="009E307D">
            <w:pPr>
              <w:pStyle w:val="ConsPlusNormal"/>
              <w:spacing w:line="276" w:lineRule="auto"/>
              <w:jc w:val="center"/>
              <w:rPr>
                <w:rFonts w:ascii="Times New Roman" w:eastAsia="Times New Roman" w:hAnsi="Times New Roman" w:cs="Times New Roman"/>
                <w:spacing w:val="-10"/>
                <w:sz w:val="22"/>
                <w:szCs w:val="22"/>
              </w:rPr>
            </w:pPr>
            <w:r w:rsidRPr="002A30AD">
              <w:rPr>
                <w:rFonts w:ascii="Times New Roman" w:hAnsi="Times New Roman" w:cs="Times New Roman"/>
                <w:sz w:val="22"/>
                <w:szCs w:val="22"/>
              </w:rPr>
              <w:t>625</w:t>
            </w:r>
          </w:p>
        </w:tc>
        <w:tc>
          <w:tcPr>
            <w:tcW w:w="2693" w:type="dxa"/>
            <w:vAlign w:val="center"/>
          </w:tcPr>
          <w:p w14:paraId="125B2E1A" w14:textId="0D76052F" w:rsidR="009E307D" w:rsidRPr="002A30AD" w:rsidRDefault="009E307D" w:rsidP="009E307D">
            <w:pPr>
              <w:pStyle w:val="ConsPlusNormal"/>
              <w:spacing w:line="276" w:lineRule="auto"/>
              <w:jc w:val="center"/>
              <w:rPr>
                <w:rFonts w:ascii="Times New Roman" w:eastAsia="Times New Roman" w:hAnsi="Times New Roman" w:cs="Times New Roman"/>
                <w:spacing w:val="-10"/>
                <w:sz w:val="22"/>
                <w:szCs w:val="22"/>
              </w:rPr>
            </w:pPr>
            <w:r w:rsidRPr="002A30AD">
              <w:rPr>
                <w:rFonts w:ascii="Times New Roman" w:hAnsi="Times New Roman" w:cs="Times New Roman"/>
                <w:sz w:val="22"/>
                <w:szCs w:val="22"/>
              </w:rPr>
              <w:t>15,6</w:t>
            </w:r>
          </w:p>
        </w:tc>
      </w:tr>
      <w:tr w:rsidR="009E307D" w:rsidRPr="002A30AD" w14:paraId="3450632C" w14:textId="77777777" w:rsidTr="00A16687">
        <w:tc>
          <w:tcPr>
            <w:tcW w:w="7621" w:type="dxa"/>
            <w:gridSpan w:val="3"/>
            <w:vAlign w:val="center"/>
          </w:tcPr>
          <w:p w14:paraId="75CFC8D2" w14:textId="77777777" w:rsidR="009E307D" w:rsidRPr="002A30AD" w:rsidRDefault="009E307D" w:rsidP="009E307D">
            <w:pPr>
              <w:spacing w:line="276" w:lineRule="auto"/>
              <w:rPr>
                <w:spacing w:val="-10"/>
                <w:sz w:val="22"/>
                <w:szCs w:val="22"/>
              </w:rPr>
            </w:pPr>
            <w:r w:rsidRPr="002A30AD">
              <w:rPr>
                <w:spacing w:val="-10"/>
                <w:sz w:val="22"/>
                <w:szCs w:val="22"/>
              </w:rPr>
              <w:t>Итого</w:t>
            </w:r>
          </w:p>
        </w:tc>
        <w:tc>
          <w:tcPr>
            <w:tcW w:w="2693" w:type="dxa"/>
            <w:vAlign w:val="center"/>
          </w:tcPr>
          <w:p w14:paraId="3F582A02" w14:textId="7BE36F71" w:rsidR="009E307D" w:rsidRPr="002A30AD" w:rsidRDefault="009E307D" w:rsidP="009E307D">
            <w:pPr>
              <w:spacing w:line="276" w:lineRule="auto"/>
              <w:jc w:val="center"/>
              <w:rPr>
                <w:spacing w:val="-10"/>
                <w:sz w:val="22"/>
                <w:szCs w:val="22"/>
              </w:rPr>
            </w:pPr>
            <w:r w:rsidRPr="002A30AD">
              <w:rPr>
                <w:spacing w:val="-10"/>
                <w:sz w:val="22"/>
                <w:szCs w:val="22"/>
              </w:rPr>
              <w:t>103,1</w:t>
            </w:r>
          </w:p>
        </w:tc>
      </w:tr>
      <w:tr w:rsidR="009E307D" w:rsidRPr="002A30AD" w14:paraId="3B7CFFD5" w14:textId="77777777" w:rsidTr="00A16687">
        <w:tc>
          <w:tcPr>
            <w:tcW w:w="7621" w:type="dxa"/>
            <w:gridSpan w:val="3"/>
            <w:vAlign w:val="center"/>
          </w:tcPr>
          <w:p w14:paraId="0AF95DAA" w14:textId="77777777" w:rsidR="009E307D" w:rsidRPr="002A30AD" w:rsidRDefault="009E307D" w:rsidP="009E307D">
            <w:pPr>
              <w:spacing w:line="276" w:lineRule="auto"/>
              <w:rPr>
                <w:spacing w:val="-10"/>
                <w:sz w:val="22"/>
                <w:szCs w:val="22"/>
              </w:rPr>
            </w:pPr>
            <w:r w:rsidRPr="002A30AD">
              <w:rPr>
                <w:spacing w:val="-10"/>
                <w:sz w:val="22"/>
                <w:szCs w:val="22"/>
              </w:rPr>
              <w:t>Неучтённые расходы – 10%</w:t>
            </w:r>
          </w:p>
        </w:tc>
        <w:tc>
          <w:tcPr>
            <w:tcW w:w="2693" w:type="dxa"/>
            <w:vAlign w:val="center"/>
          </w:tcPr>
          <w:p w14:paraId="1B8AEB99" w14:textId="2445ECED" w:rsidR="009E307D" w:rsidRPr="002A30AD" w:rsidRDefault="009E307D" w:rsidP="009E307D">
            <w:pPr>
              <w:spacing w:line="276" w:lineRule="auto"/>
              <w:jc w:val="center"/>
              <w:rPr>
                <w:spacing w:val="-10"/>
                <w:sz w:val="22"/>
                <w:szCs w:val="22"/>
              </w:rPr>
            </w:pPr>
            <w:r w:rsidRPr="002A30AD">
              <w:rPr>
                <w:spacing w:val="-10"/>
                <w:sz w:val="22"/>
                <w:szCs w:val="22"/>
              </w:rPr>
              <w:t>10,3</w:t>
            </w:r>
          </w:p>
        </w:tc>
      </w:tr>
      <w:tr w:rsidR="009E307D" w:rsidRPr="002A30AD" w14:paraId="5E220349" w14:textId="77777777" w:rsidTr="00A16687">
        <w:tc>
          <w:tcPr>
            <w:tcW w:w="7621" w:type="dxa"/>
            <w:gridSpan w:val="3"/>
            <w:vAlign w:val="center"/>
          </w:tcPr>
          <w:p w14:paraId="456F7182" w14:textId="77777777" w:rsidR="009E307D" w:rsidRPr="002A30AD" w:rsidRDefault="009E307D" w:rsidP="009E307D">
            <w:pPr>
              <w:spacing w:line="276" w:lineRule="auto"/>
              <w:rPr>
                <w:spacing w:val="-10"/>
                <w:sz w:val="22"/>
                <w:szCs w:val="22"/>
              </w:rPr>
            </w:pPr>
            <w:r w:rsidRPr="002A30AD">
              <w:rPr>
                <w:spacing w:val="-10"/>
                <w:sz w:val="22"/>
                <w:szCs w:val="22"/>
              </w:rPr>
              <w:t>Всего (округленно)</w:t>
            </w:r>
          </w:p>
        </w:tc>
        <w:tc>
          <w:tcPr>
            <w:tcW w:w="2693" w:type="dxa"/>
            <w:vAlign w:val="center"/>
          </w:tcPr>
          <w:p w14:paraId="5F626DFA" w14:textId="2C668A82" w:rsidR="009E307D" w:rsidRPr="002A30AD" w:rsidRDefault="009E307D" w:rsidP="009E307D">
            <w:pPr>
              <w:spacing w:line="276" w:lineRule="auto"/>
              <w:jc w:val="center"/>
              <w:rPr>
                <w:spacing w:val="-10"/>
                <w:sz w:val="22"/>
                <w:szCs w:val="22"/>
              </w:rPr>
            </w:pPr>
            <w:r w:rsidRPr="002A30AD">
              <w:rPr>
                <w:spacing w:val="-10"/>
                <w:sz w:val="22"/>
                <w:szCs w:val="22"/>
              </w:rPr>
              <w:t>113,0</w:t>
            </w:r>
          </w:p>
        </w:tc>
      </w:tr>
    </w:tbl>
    <w:p w14:paraId="3E6BEA46" w14:textId="38E2C7C3" w:rsidR="00A16687" w:rsidRPr="002A30AD" w:rsidRDefault="00A16687" w:rsidP="00A16687">
      <w:pPr>
        <w:spacing w:before="120" w:after="120" w:line="276" w:lineRule="auto"/>
        <w:ind w:firstLine="709"/>
        <w:jc w:val="both"/>
        <w:rPr>
          <w:i/>
          <w:iCs/>
          <w:spacing w:val="-10"/>
        </w:rPr>
      </w:pPr>
      <w:r w:rsidRPr="002A30AD">
        <w:rPr>
          <w:i/>
          <w:iCs/>
          <w:spacing w:val="-10"/>
          <w:u w:val="single"/>
        </w:rPr>
        <w:t>Примечание к таблице</w:t>
      </w:r>
      <w:r w:rsidRPr="002A30AD">
        <w:rPr>
          <w:i/>
          <w:iCs/>
          <w:spacing w:val="-10"/>
        </w:rPr>
        <w:t xml:space="preserve">: расчеты подлежат уточнению на следующей стадии проектирования. </w:t>
      </w:r>
    </w:p>
    <w:p w14:paraId="2F31CFA5" w14:textId="7313E9B9" w:rsidR="00A16687" w:rsidRPr="002A30AD" w:rsidRDefault="00A16687" w:rsidP="00A16687">
      <w:pPr>
        <w:spacing w:before="120" w:after="120" w:line="276" w:lineRule="auto"/>
        <w:ind w:firstLine="709"/>
        <w:jc w:val="both"/>
        <w:rPr>
          <w:b/>
          <w:bCs/>
          <w:i/>
          <w:iCs/>
          <w:spacing w:val="-10"/>
        </w:rPr>
      </w:pPr>
      <w:r w:rsidRPr="002A30AD">
        <w:rPr>
          <w:b/>
          <w:bCs/>
          <w:i/>
          <w:iCs/>
          <w:spacing w:val="-10"/>
        </w:rPr>
        <w:t>Мероприятия по развитию системы хозяйственно-бытового водоотведения сельского поселения «</w:t>
      </w:r>
      <w:r w:rsidR="009E307D" w:rsidRPr="002A30AD">
        <w:rPr>
          <w:b/>
          <w:bCs/>
          <w:i/>
          <w:iCs/>
          <w:spacing w:val="-10"/>
        </w:rPr>
        <w:t>Солгинское</w:t>
      </w:r>
      <w:r w:rsidRPr="002A30AD">
        <w:rPr>
          <w:b/>
          <w:bCs/>
          <w:i/>
          <w:iCs/>
          <w:spacing w:val="-10"/>
        </w:rPr>
        <w:t>»</w:t>
      </w:r>
    </w:p>
    <w:p w14:paraId="4C6D080D" w14:textId="511541B9" w:rsidR="00A16687" w:rsidRPr="002A30AD" w:rsidRDefault="00A16687" w:rsidP="00A16687">
      <w:pPr>
        <w:spacing w:before="120" w:after="120" w:line="276" w:lineRule="auto"/>
        <w:ind w:firstLine="709"/>
        <w:jc w:val="both"/>
        <w:rPr>
          <w:spacing w:val="-10"/>
        </w:rPr>
      </w:pPr>
      <w:r w:rsidRPr="002A30AD">
        <w:rPr>
          <w:spacing w:val="-10"/>
        </w:rPr>
        <w:t>Проектные предложения по развитию системы хозяйственно-бытового водоотведения сельского поселения «</w:t>
      </w:r>
      <w:r w:rsidR="009E307D" w:rsidRPr="002A30AD">
        <w:rPr>
          <w:spacing w:val="-10"/>
        </w:rPr>
        <w:t>Солгинское</w:t>
      </w:r>
      <w:r w:rsidRPr="002A30AD">
        <w:rPr>
          <w:spacing w:val="-10"/>
        </w:rPr>
        <w:t>» базируются на основе существующей, сложившейся системы водоотведения в соответствии с планируемым объемом сточных вод и с учетом фактического состояния сетей и сооружений.</w:t>
      </w:r>
    </w:p>
    <w:p w14:paraId="5BAFCD0A" w14:textId="77777777" w:rsidR="009E307D" w:rsidRPr="002A30AD" w:rsidRDefault="009E307D" w:rsidP="009E307D">
      <w:pPr>
        <w:spacing w:before="120" w:after="120" w:line="276" w:lineRule="auto"/>
        <w:ind w:firstLine="709"/>
        <w:jc w:val="both"/>
        <w:rPr>
          <w:spacing w:val="-10"/>
        </w:rPr>
      </w:pPr>
      <w:r w:rsidRPr="002A30AD">
        <w:rPr>
          <w:spacing w:val="-10"/>
        </w:rPr>
        <w:t>С учетом предложений утвержденной «Схемы водоснабжения и водоотведения»», настоящим проектом на территории жилой застройки п. Солгинский предусматривается реконструкция и развитие действующей централизованной системы водоотведения со строительством новых канализационных очистных сооружений модульного типа заводского изготовления минимальной проектной производительностью 120,0 м3/</w:t>
      </w:r>
      <w:proofErr w:type="spellStart"/>
      <w:r w:rsidRPr="002A30AD">
        <w:rPr>
          <w:spacing w:val="-10"/>
        </w:rPr>
        <w:t>сут</w:t>
      </w:r>
      <w:proofErr w:type="spellEnd"/>
      <w:r w:rsidRPr="002A30AD">
        <w:rPr>
          <w:spacing w:val="-10"/>
        </w:rPr>
        <w:t>. В составе очистных сооружений рекомендуется предусмотреть сливную станцию для приема сточных вод от не канализованной застройки.</w:t>
      </w:r>
    </w:p>
    <w:p w14:paraId="4BDAD2E5" w14:textId="76F4107A" w:rsidR="009E307D" w:rsidRPr="002A30AD" w:rsidRDefault="009E307D" w:rsidP="009E307D">
      <w:pPr>
        <w:spacing w:before="120" w:after="120" w:line="276" w:lineRule="auto"/>
        <w:ind w:firstLine="709"/>
        <w:jc w:val="both"/>
        <w:rPr>
          <w:spacing w:val="-10"/>
        </w:rPr>
      </w:pPr>
      <w:r w:rsidRPr="002A30AD">
        <w:rPr>
          <w:spacing w:val="-10"/>
        </w:rPr>
        <w:t>Размещение площадки проектируемых очистных сооружений предлагается на месте старых очистных сооружений с соблюдением санитарно-защитных зон, предусмотренных СанПиН 2.2.1/2.1.1.1200-03 «Санитарно-защитные зоны и санитарная классификация предприятий, сооружений и иных объектов»</w:t>
      </w:r>
      <w:r w:rsidR="001F1C07" w:rsidRPr="002A30AD">
        <w:rPr>
          <w:spacing w:val="-10"/>
        </w:rPr>
        <w:t xml:space="preserve"> (утв. Постановлением Главного государственного санитарного врача РФ от 25.09.2007 № 74)</w:t>
      </w:r>
      <w:r w:rsidRPr="002A30AD">
        <w:rPr>
          <w:spacing w:val="-10"/>
        </w:rPr>
        <w:t>. Условия и место выпуска очищенных сточных вод в водный объект следует согласовывать с органами по регулированию использования и охраны водных объектов.</w:t>
      </w:r>
    </w:p>
    <w:p w14:paraId="24D977CF" w14:textId="77777777" w:rsidR="009E307D" w:rsidRPr="002A30AD" w:rsidRDefault="009E307D" w:rsidP="009E307D">
      <w:pPr>
        <w:spacing w:before="120" w:after="120" w:line="276" w:lineRule="auto"/>
        <w:ind w:firstLine="709"/>
        <w:jc w:val="both"/>
        <w:rPr>
          <w:spacing w:val="-10"/>
        </w:rPr>
      </w:pPr>
      <w:r w:rsidRPr="002A30AD">
        <w:rPr>
          <w:spacing w:val="-10"/>
        </w:rPr>
        <w:t>Строительство централизованных систем водоотведения в малых населенных пунктах экономически не выгодно. В этом случае рекомендуется применять автономные децентрализованные системы канализации. Для очистки сточных вод при децентрализованной схеме могут применяться: фильтрующие колодцы, поля подземной фильтрации, песчано-гравийные фильтры, фильтрующие траншеи, аэротенки на полное окисление, сооружения физико-химической очистки заводского изготовления.</w:t>
      </w:r>
    </w:p>
    <w:p w14:paraId="45D5F7CC" w14:textId="77777777" w:rsidR="009E307D" w:rsidRPr="002A30AD" w:rsidRDefault="009E307D" w:rsidP="009E307D">
      <w:pPr>
        <w:spacing w:before="120" w:after="120" w:line="276" w:lineRule="auto"/>
        <w:ind w:firstLine="709"/>
        <w:jc w:val="both"/>
        <w:rPr>
          <w:spacing w:val="-10"/>
        </w:rPr>
      </w:pPr>
      <w:r w:rsidRPr="002A30AD">
        <w:rPr>
          <w:spacing w:val="-10"/>
        </w:rPr>
        <w:t>Не канализованную жилую застройку рекомендуется оборудовать септиками индивидуально или на группу домов с организацией вывоза жидких коммунальных отходов специализированным транспортом на ближайшие очистные сооружения.</w:t>
      </w:r>
    </w:p>
    <w:p w14:paraId="3AE2BB93" w14:textId="0C24775C" w:rsidR="00A06EBC" w:rsidRPr="002A30AD" w:rsidRDefault="00943250" w:rsidP="005C2258">
      <w:pPr>
        <w:pStyle w:val="110"/>
        <w:spacing w:before="240" w:after="240" w:line="276" w:lineRule="auto"/>
        <w:ind w:firstLine="709"/>
        <w:rPr>
          <w:sz w:val="24"/>
          <w:szCs w:val="24"/>
        </w:rPr>
      </w:pPr>
      <w:bookmarkStart w:id="774" w:name="_Toc77781062"/>
      <w:bookmarkStart w:id="775" w:name="_Toc120893358"/>
      <w:r w:rsidRPr="002A30AD">
        <w:rPr>
          <w:sz w:val="24"/>
          <w:szCs w:val="24"/>
        </w:rPr>
        <w:t>7</w:t>
      </w:r>
      <w:r w:rsidR="00A06EBC" w:rsidRPr="002A30AD">
        <w:rPr>
          <w:sz w:val="24"/>
          <w:szCs w:val="24"/>
        </w:rPr>
        <w:t>.</w:t>
      </w:r>
      <w:r w:rsidRPr="002A30AD">
        <w:rPr>
          <w:sz w:val="24"/>
          <w:szCs w:val="24"/>
        </w:rPr>
        <w:t>8</w:t>
      </w:r>
      <w:r w:rsidR="00A06EBC" w:rsidRPr="002A30AD">
        <w:rPr>
          <w:sz w:val="24"/>
          <w:szCs w:val="24"/>
        </w:rPr>
        <w:t>.3. Теплоснабжение</w:t>
      </w:r>
      <w:bookmarkEnd w:id="761"/>
      <w:bookmarkEnd w:id="762"/>
      <w:bookmarkEnd w:id="763"/>
      <w:bookmarkEnd w:id="764"/>
      <w:bookmarkEnd w:id="765"/>
      <w:bookmarkEnd w:id="766"/>
      <w:bookmarkEnd w:id="767"/>
      <w:bookmarkEnd w:id="768"/>
      <w:bookmarkEnd w:id="769"/>
      <w:bookmarkEnd w:id="770"/>
      <w:bookmarkEnd w:id="771"/>
      <w:bookmarkEnd w:id="772"/>
      <w:bookmarkEnd w:id="774"/>
      <w:bookmarkEnd w:id="775"/>
    </w:p>
    <w:p w14:paraId="2742CAEC" w14:textId="5FC0EC8F" w:rsidR="00943250" w:rsidRPr="002A30AD" w:rsidRDefault="00943250" w:rsidP="00943250">
      <w:pPr>
        <w:spacing w:before="120" w:line="276" w:lineRule="auto"/>
        <w:ind w:firstLine="709"/>
        <w:jc w:val="both"/>
        <w:rPr>
          <w:spacing w:val="-10"/>
        </w:rPr>
      </w:pPr>
      <w:r w:rsidRPr="002A30AD">
        <w:rPr>
          <w:spacing w:val="-10"/>
        </w:rPr>
        <w:t xml:space="preserve">Основными направлениями развития системы теплоснабжения </w:t>
      </w:r>
      <w:r w:rsidR="007E055C" w:rsidRPr="002A30AD">
        <w:rPr>
          <w:spacing w:val="-10"/>
        </w:rPr>
        <w:t>сельского поселения</w:t>
      </w:r>
      <w:r w:rsidRPr="002A30AD">
        <w:rPr>
          <w:spacing w:val="-10"/>
        </w:rPr>
        <w:t xml:space="preserve"> «</w:t>
      </w:r>
      <w:r w:rsidR="009848F0" w:rsidRPr="002A30AD">
        <w:rPr>
          <w:spacing w:val="-10"/>
        </w:rPr>
        <w:t>Солгинское</w:t>
      </w:r>
      <w:r w:rsidRPr="002A30AD">
        <w:rPr>
          <w:spacing w:val="-10"/>
        </w:rPr>
        <w:t>» являются:</w:t>
      </w:r>
    </w:p>
    <w:p w14:paraId="486F9561" w14:textId="77777777" w:rsidR="00943250" w:rsidRPr="002A30AD" w:rsidRDefault="00943250" w:rsidP="00670C6A">
      <w:pPr>
        <w:pStyle w:val="a9"/>
        <w:numPr>
          <w:ilvl w:val="0"/>
          <w:numId w:val="9"/>
        </w:numPr>
        <w:suppressAutoHyphens/>
        <w:spacing w:line="276" w:lineRule="auto"/>
        <w:ind w:left="714" w:hanging="357"/>
        <w:contextualSpacing w:val="0"/>
        <w:jc w:val="both"/>
        <w:rPr>
          <w:spacing w:val="-10"/>
          <w:lang w:eastAsia="ar-SA"/>
        </w:rPr>
      </w:pPr>
      <w:r w:rsidRPr="002A30AD">
        <w:rPr>
          <w:spacing w:val="-10"/>
          <w:lang w:eastAsia="ar-SA"/>
        </w:rPr>
        <w:t>сокращение потерь теплоэнергии в сетях;</w:t>
      </w:r>
    </w:p>
    <w:p w14:paraId="7BC27550" w14:textId="77777777" w:rsidR="00943250" w:rsidRPr="002A30AD" w:rsidRDefault="00943250" w:rsidP="00670C6A">
      <w:pPr>
        <w:pStyle w:val="a9"/>
        <w:numPr>
          <w:ilvl w:val="0"/>
          <w:numId w:val="9"/>
        </w:numPr>
        <w:suppressAutoHyphens/>
        <w:spacing w:line="276" w:lineRule="auto"/>
        <w:ind w:left="714" w:hanging="357"/>
        <w:contextualSpacing w:val="0"/>
        <w:jc w:val="both"/>
        <w:rPr>
          <w:spacing w:val="-10"/>
          <w:lang w:eastAsia="ar-SA"/>
        </w:rPr>
      </w:pPr>
      <w:r w:rsidRPr="002A30AD">
        <w:rPr>
          <w:spacing w:val="-10"/>
          <w:lang w:eastAsia="ar-SA"/>
        </w:rPr>
        <w:t>обеспечение заданного гидравлического режима, требуемой надежности теплоснабжения потребителей;</w:t>
      </w:r>
    </w:p>
    <w:p w14:paraId="6E1B7E6A" w14:textId="77777777" w:rsidR="00943250" w:rsidRPr="002A30AD" w:rsidRDefault="00943250" w:rsidP="00670C6A">
      <w:pPr>
        <w:pStyle w:val="a9"/>
        <w:numPr>
          <w:ilvl w:val="0"/>
          <w:numId w:val="9"/>
        </w:numPr>
        <w:suppressAutoHyphens/>
        <w:spacing w:line="276" w:lineRule="auto"/>
        <w:ind w:left="714" w:hanging="357"/>
        <w:contextualSpacing w:val="0"/>
        <w:jc w:val="both"/>
        <w:rPr>
          <w:spacing w:val="-10"/>
          <w:lang w:eastAsia="ar-SA"/>
        </w:rPr>
      </w:pPr>
      <w:r w:rsidRPr="002A30AD">
        <w:rPr>
          <w:spacing w:val="-10"/>
          <w:lang w:eastAsia="ar-SA"/>
        </w:rPr>
        <w:lastRenderedPageBreak/>
        <w:t>снижение уровня износа объектов;</w:t>
      </w:r>
    </w:p>
    <w:p w14:paraId="2FCD8831" w14:textId="77777777" w:rsidR="00943250" w:rsidRPr="002A30AD" w:rsidRDefault="00943250" w:rsidP="00670C6A">
      <w:pPr>
        <w:pStyle w:val="a9"/>
        <w:numPr>
          <w:ilvl w:val="0"/>
          <w:numId w:val="9"/>
        </w:numPr>
        <w:suppressAutoHyphens/>
        <w:spacing w:line="276" w:lineRule="auto"/>
        <w:ind w:left="714" w:hanging="357"/>
        <w:contextualSpacing w:val="0"/>
        <w:jc w:val="both"/>
        <w:rPr>
          <w:spacing w:val="-10"/>
          <w:lang w:eastAsia="ar-SA"/>
        </w:rPr>
      </w:pPr>
      <w:r w:rsidRPr="002A30AD">
        <w:rPr>
          <w:spacing w:val="-10"/>
          <w:lang w:eastAsia="ar-SA"/>
        </w:rPr>
        <w:t>повышение качества и надежности коммунальных услуг.</w:t>
      </w:r>
    </w:p>
    <w:p w14:paraId="7AEE97FD" w14:textId="3E59C87E" w:rsidR="00943250" w:rsidRPr="002A30AD" w:rsidRDefault="00943250" w:rsidP="00670C6A">
      <w:pPr>
        <w:pStyle w:val="a9"/>
        <w:numPr>
          <w:ilvl w:val="0"/>
          <w:numId w:val="9"/>
        </w:numPr>
        <w:suppressAutoHyphens/>
        <w:spacing w:line="276" w:lineRule="auto"/>
        <w:ind w:left="714" w:hanging="357"/>
        <w:contextualSpacing w:val="0"/>
        <w:jc w:val="both"/>
        <w:rPr>
          <w:spacing w:val="-10"/>
          <w:lang w:eastAsia="ar-SA"/>
        </w:rPr>
      </w:pPr>
      <w:r w:rsidRPr="002A30AD">
        <w:rPr>
          <w:spacing w:val="-10"/>
          <w:lang w:eastAsia="ar-SA"/>
        </w:rPr>
        <w:t xml:space="preserve">определение перспективного топливно-энергетического баланса </w:t>
      </w:r>
      <w:r w:rsidR="007E055C" w:rsidRPr="002A30AD">
        <w:rPr>
          <w:spacing w:val="-10"/>
        </w:rPr>
        <w:t>сельского поселения</w:t>
      </w:r>
      <w:r w:rsidRPr="002A30AD">
        <w:rPr>
          <w:spacing w:val="-10"/>
          <w:lang w:eastAsia="ar-SA"/>
        </w:rPr>
        <w:t xml:space="preserve"> с выделением оптимального баланса котельно-печного топлива за счет использования возможных видов топлива (уголь, дрова, топливные брикеты, мазут, природный газ, торф и др.);</w:t>
      </w:r>
    </w:p>
    <w:p w14:paraId="2E49BD19" w14:textId="77777777" w:rsidR="00943250" w:rsidRPr="002A30AD" w:rsidRDefault="00943250" w:rsidP="00670C6A">
      <w:pPr>
        <w:pStyle w:val="a9"/>
        <w:numPr>
          <w:ilvl w:val="0"/>
          <w:numId w:val="9"/>
        </w:numPr>
        <w:suppressAutoHyphens/>
        <w:spacing w:line="276" w:lineRule="auto"/>
        <w:ind w:left="714" w:hanging="357"/>
        <w:contextualSpacing w:val="0"/>
        <w:jc w:val="both"/>
        <w:rPr>
          <w:spacing w:val="-10"/>
          <w:lang w:eastAsia="ar-SA"/>
        </w:rPr>
      </w:pPr>
      <w:r w:rsidRPr="002A30AD">
        <w:rPr>
          <w:spacing w:val="-10"/>
          <w:lang w:eastAsia="ar-SA"/>
        </w:rPr>
        <w:t>определение приоритетных направлений технического перевооружения и развития систем теплоснабжения, а также комплексное решение вопросов технического перевооружения существующих систем теплоснабжения для повышения КПД действующих теплоэнергетических установок и снижения удельных расходов топливно-энергетических ресурсов;</w:t>
      </w:r>
    </w:p>
    <w:p w14:paraId="5DE8290B" w14:textId="77777777" w:rsidR="00943250" w:rsidRPr="002A30AD" w:rsidRDefault="00943250" w:rsidP="00670C6A">
      <w:pPr>
        <w:pStyle w:val="a9"/>
        <w:numPr>
          <w:ilvl w:val="0"/>
          <w:numId w:val="9"/>
        </w:numPr>
        <w:suppressAutoHyphens/>
        <w:spacing w:line="276" w:lineRule="auto"/>
        <w:ind w:left="714" w:hanging="357"/>
        <w:contextualSpacing w:val="0"/>
        <w:jc w:val="both"/>
        <w:rPr>
          <w:spacing w:val="-10"/>
          <w:lang w:eastAsia="ar-SA"/>
        </w:rPr>
      </w:pPr>
      <w:r w:rsidRPr="002A30AD">
        <w:rPr>
          <w:spacing w:val="-10"/>
          <w:lang w:eastAsia="ar-SA"/>
        </w:rPr>
        <w:t>определение оптимальной степени централизации теплоснабжения, снижение потерь теплоэнергии в тепловых сетях за счёт замены изношенных тепловых сетей на современные энергоэффективные теплопроводы;</w:t>
      </w:r>
    </w:p>
    <w:p w14:paraId="2E7B7758" w14:textId="77777777" w:rsidR="00943250" w:rsidRPr="002A30AD" w:rsidRDefault="00943250" w:rsidP="00670C6A">
      <w:pPr>
        <w:pStyle w:val="a9"/>
        <w:numPr>
          <w:ilvl w:val="0"/>
          <w:numId w:val="9"/>
        </w:numPr>
        <w:suppressAutoHyphens/>
        <w:spacing w:line="276" w:lineRule="auto"/>
        <w:ind w:left="714" w:hanging="357"/>
        <w:contextualSpacing w:val="0"/>
        <w:jc w:val="both"/>
        <w:rPr>
          <w:spacing w:val="-10"/>
          <w:lang w:eastAsia="ar-SA"/>
        </w:rPr>
      </w:pPr>
      <w:r w:rsidRPr="002A30AD">
        <w:rPr>
          <w:spacing w:val="-10"/>
          <w:lang w:eastAsia="ar-SA"/>
        </w:rPr>
        <w:t xml:space="preserve">использование теплосберегающих конструкций и материалов при строительстве нового жилья, а также проведение дополнительных мероприятий при реконструкции существующего жилого и общественного фондов по утеплению «теплового контура» зданий и внедрению современных </w:t>
      </w:r>
      <w:proofErr w:type="spellStart"/>
      <w:r w:rsidRPr="002A30AD">
        <w:rPr>
          <w:spacing w:val="-10"/>
          <w:lang w:eastAsia="ar-SA"/>
        </w:rPr>
        <w:t>теплооэффективных</w:t>
      </w:r>
      <w:proofErr w:type="spellEnd"/>
      <w:r w:rsidRPr="002A30AD">
        <w:rPr>
          <w:spacing w:val="-10"/>
          <w:lang w:eastAsia="ar-SA"/>
        </w:rPr>
        <w:t xml:space="preserve"> технологий и материалов;</w:t>
      </w:r>
    </w:p>
    <w:p w14:paraId="519E3778" w14:textId="77777777" w:rsidR="00943250" w:rsidRPr="002A30AD" w:rsidRDefault="00943250" w:rsidP="00670C6A">
      <w:pPr>
        <w:pStyle w:val="a9"/>
        <w:numPr>
          <w:ilvl w:val="0"/>
          <w:numId w:val="9"/>
        </w:numPr>
        <w:suppressAutoHyphens/>
        <w:spacing w:line="276" w:lineRule="auto"/>
        <w:ind w:left="714" w:hanging="357"/>
        <w:contextualSpacing w:val="0"/>
        <w:jc w:val="both"/>
        <w:rPr>
          <w:spacing w:val="-10"/>
          <w:lang w:eastAsia="ar-SA"/>
        </w:rPr>
      </w:pPr>
      <w:r w:rsidRPr="002A30AD">
        <w:rPr>
          <w:spacing w:val="-10"/>
          <w:lang w:eastAsia="ar-SA"/>
        </w:rPr>
        <w:t>внедрение максимальной автоматизации процесса производства и распределения теплоэнергии, развитие автоматизированной информационной системы диспетчеризации.</w:t>
      </w:r>
    </w:p>
    <w:p w14:paraId="3DC2E1E4" w14:textId="77777777" w:rsidR="00943250" w:rsidRPr="002A30AD" w:rsidRDefault="00943250" w:rsidP="00670C6A">
      <w:pPr>
        <w:pStyle w:val="a9"/>
        <w:numPr>
          <w:ilvl w:val="0"/>
          <w:numId w:val="9"/>
        </w:numPr>
        <w:suppressAutoHyphens/>
        <w:spacing w:line="276" w:lineRule="auto"/>
        <w:ind w:left="714" w:hanging="357"/>
        <w:contextualSpacing w:val="0"/>
        <w:jc w:val="both"/>
        <w:rPr>
          <w:spacing w:val="-10"/>
          <w:lang w:eastAsia="ar-SA"/>
        </w:rPr>
      </w:pPr>
      <w:r w:rsidRPr="002A30AD">
        <w:rPr>
          <w:spacing w:val="-10"/>
          <w:lang w:eastAsia="ar-SA"/>
        </w:rPr>
        <w:t>сокращение вредных выбросов в окружающую среду;</w:t>
      </w:r>
    </w:p>
    <w:p w14:paraId="7860C5DC" w14:textId="77777777" w:rsidR="00943250" w:rsidRPr="002A30AD" w:rsidRDefault="00943250" w:rsidP="00670C6A">
      <w:pPr>
        <w:pStyle w:val="a9"/>
        <w:numPr>
          <w:ilvl w:val="0"/>
          <w:numId w:val="9"/>
        </w:numPr>
        <w:suppressAutoHyphens/>
        <w:spacing w:after="60" w:line="276" w:lineRule="auto"/>
        <w:ind w:left="714" w:hanging="357"/>
        <w:contextualSpacing w:val="0"/>
        <w:jc w:val="both"/>
        <w:rPr>
          <w:spacing w:val="-10"/>
          <w:lang w:eastAsia="ar-SA"/>
        </w:rPr>
      </w:pPr>
      <w:r w:rsidRPr="002A30AD">
        <w:rPr>
          <w:spacing w:val="-10"/>
          <w:lang w:eastAsia="ar-SA"/>
        </w:rPr>
        <w:t>внедрение механизмов стимулирования экономного потребления тепловой энергии (установка современных приборов учета теплопотребления с переходом к оплате по количественным и качественным параметрам теплоносителя).</w:t>
      </w:r>
    </w:p>
    <w:p w14:paraId="3393878D" w14:textId="77777777" w:rsidR="00943250" w:rsidRPr="002A30AD" w:rsidRDefault="00943250" w:rsidP="006755D0">
      <w:pPr>
        <w:spacing w:before="120" w:line="276" w:lineRule="auto"/>
        <w:ind w:firstLine="709"/>
        <w:jc w:val="both"/>
        <w:rPr>
          <w:i/>
          <w:spacing w:val="-10"/>
        </w:rPr>
      </w:pPr>
      <w:r w:rsidRPr="002A30AD">
        <w:rPr>
          <w:b/>
          <w:i/>
          <w:spacing w:val="-10"/>
        </w:rPr>
        <w:t>Мероприятия по реконструкции элементов теплового хозяйства</w:t>
      </w:r>
      <w:r w:rsidRPr="002A30AD">
        <w:rPr>
          <w:i/>
          <w:spacing w:val="-10"/>
        </w:rPr>
        <w:t>:</w:t>
      </w:r>
    </w:p>
    <w:p w14:paraId="07D36158" w14:textId="64A83C12" w:rsidR="0028164A" w:rsidRPr="002A30AD" w:rsidRDefault="0028164A" w:rsidP="0028164A">
      <w:pPr>
        <w:pStyle w:val="a9"/>
        <w:numPr>
          <w:ilvl w:val="0"/>
          <w:numId w:val="9"/>
        </w:numPr>
        <w:suppressAutoHyphens/>
        <w:spacing w:line="276" w:lineRule="auto"/>
        <w:ind w:left="714" w:hanging="357"/>
        <w:contextualSpacing w:val="0"/>
        <w:jc w:val="both"/>
        <w:rPr>
          <w:spacing w:val="-10"/>
          <w:lang w:eastAsia="ar-SA"/>
        </w:rPr>
      </w:pPr>
      <w:bookmarkStart w:id="776" w:name="_Toc26994066"/>
      <w:bookmarkStart w:id="777" w:name="_Toc27417838"/>
      <w:bookmarkStart w:id="778" w:name="_Toc27418725"/>
      <w:bookmarkStart w:id="779" w:name="_Toc27420191"/>
      <w:bookmarkStart w:id="780" w:name="_Toc27596192"/>
      <w:bookmarkStart w:id="781" w:name="_Toc47349341"/>
      <w:bookmarkStart w:id="782" w:name="_Toc47526741"/>
      <w:bookmarkStart w:id="783" w:name="_Toc47526981"/>
      <w:bookmarkStart w:id="784" w:name="_Toc47527139"/>
      <w:bookmarkStart w:id="785" w:name="_Toc47620016"/>
      <w:bookmarkStart w:id="786" w:name="_Toc56433986"/>
      <w:bookmarkStart w:id="787" w:name="_Toc63690992"/>
      <w:r w:rsidRPr="002A30AD">
        <w:rPr>
          <w:spacing w:val="-10"/>
          <w:lang w:eastAsia="ar-SA"/>
        </w:rPr>
        <w:t>техническое перевооружение теплоисточников</w:t>
      </w:r>
      <w:r w:rsidR="00306030" w:rsidRPr="002A30AD">
        <w:rPr>
          <w:spacing w:val="-10"/>
          <w:lang w:eastAsia="ar-SA"/>
        </w:rPr>
        <w:t xml:space="preserve"> –</w:t>
      </w:r>
      <w:r w:rsidRPr="002A30AD">
        <w:rPr>
          <w:spacing w:val="-10"/>
          <w:lang w:eastAsia="ar-SA"/>
        </w:rPr>
        <w:t xml:space="preserve"> котельных в п. Со</w:t>
      </w:r>
      <w:r w:rsidR="00306030" w:rsidRPr="002A30AD">
        <w:rPr>
          <w:spacing w:val="-10"/>
          <w:lang w:eastAsia="ar-SA"/>
        </w:rPr>
        <w:t>лг</w:t>
      </w:r>
      <w:r w:rsidRPr="002A30AD">
        <w:rPr>
          <w:spacing w:val="-10"/>
          <w:lang w:eastAsia="ar-SA"/>
        </w:rPr>
        <w:t xml:space="preserve">инский с переводом на природный газ </w:t>
      </w:r>
      <w:r w:rsidR="00306030" w:rsidRPr="002A30AD">
        <w:rPr>
          <w:spacing w:val="-10"/>
          <w:lang w:eastAsia="ar-SA"/>
        </w:rPr>
        <w:t xml:space="preserve">– </w:t>
      </w:r>
      <w:r w:rsidR="0028428F" w:rsidRPr="002A30AD">
        <w:rPr>
          <w:spacing w:val="-10"/>
          <w:lang w:eastAsia="ar-SA"/>
        </w:rPr>
        <w:t>1 шт. строительство, 1 шт. реконструкция</w:t>
      </w:r>
      <w:r w:rsidRPr="002A30AD">
        <w:rPr>
          <w:spacing w:val="-10"/>
          <w:lang w:eastAsia="ar-SA"/>
        </w:rPr>
        <w:t>.;</w:t>
      </w:r>
    </w:p>
    <w:p w14:paraId="5EFF193F" w14:textId="3DDE8EBA" w:rsidR="0028164A" w:rsidRPr="002A30AD" w:rsidRDefault="0028164A" w:rsidP="00306030">
      <w:pPr>
        <w:pStyle w:val="a9"/>
        <w:numPr>
          <w:ilvl w:val="0"/>
          <w:numId w:val="9"/>
        </w:numPr>
        <w:suppressAutoHyphens/>
        <w:spacing w:line="276" w:lineRule="auto"/>
        <w:ind w:left="714" w:hanging="357"/>
        <w:contextualSpacing w:val="0"/>
        <w:jc w:val="both"/>
        <w:rPr>
          <w:spacing w:val="-10"/>
          <w:lang w:eastAsia="ar-SA"/>
        </w:rPr>
      </w:pPr>
      <w:r w:rsidRPr="002A30AD">
        <w:rPr>
          <w:spacing w:val="-10"/>
          <w:lang w:eastAsia="ar-SA"/>
        </w:rPr>
        <w:t>для повышения уровня эффективности функционирования системы теплоснабжения, обеспечения нормативной надежности и безопасности теплоснабжения предлагается осуществить капитальный ремонт тепловых сетей, имеющих технологическое присоединение к котельной Жилфонда по ул. Правобережная.</w:t>
      </w:r>
      <w:r w:rsidR="00306030" w:rsidRPr="002A30AD">
        <w:rPr>
          <w:spacing w:val="-10"/>
          <w:lang w:eastAsia="ar-SA"/>
        </w:rPr>
        <w:t xml:space="preserve"> </w:t>
      </w:r>
      <w:r w:rsidRPr="002A30AD">
        <w:rPr>
          <w:spacing w:val="-10"/>
          <w:lang w:eastAsia="ar-SA"/>
        </w:rPr>
        <w:t xml:space="preserve">Длинна тепловой сети, подлежащей капитальному ремонту, составляет 382 </w:t>
      </w:r>
      <w:proofErr w:type="spellStart"/>
      <w:r w:rsidRPr="002A30AD">
        <w:rPr>
          <w:spacing w:val="-10"/>
          <w:lang w:eastAsia="ar-SA"/>
        </w:rPr>
        <w:t>п.м</w:t>
      </w:r>
      <w:proofErr w:type="spellEnd"/>
      <w:r w:rsidRPr="002A30AD">
        <w:rPr>
          <w:spacing w:val="-10"/>
          <w:lang w:eastAsia="ar-SA"/>
        </w:rPr>
        <w:t xml:space="preserve">., </w:t>
      </w:r>
      <w:proofErr w:type="spellStart"/>
      <w:r w:rsidRPr="002A30AD">
        <w:rPr>
          <w:spacing w:val="-10"/>
          <w:lang w:eastAsia="ar-SA"/>
        </w:rPr>
        <w:t>Dy</w:t>
      </w:r>
      <w:proofErr w:type="spellEnd"/>
      <w:r w:rsidRPr="002A30AD">
        <w:rPr>
          <w:spacing w:val="-10"/>
          <w:lang w:eastAsia="ar-SA"/>
        </w:rPr>
        <w:t xml:space="preserve"> = 80 мм.;</w:t>
      </w:r>
    </w:p>
    <w:p w14:paraId="7B7872AE" w14:textId="77777777" w:rsidR="0028164A" w:rsidRPr="002A30AD" w:rsidRDefault="0028164A" w:rsidP="0028164A">
      <w:pPr>
        <w:pStyle w:val="a9"/>
        <w:numPr>
          <w:ilvl w:val="0"/>
          <w:numId w:val="9"/>
        </w:numPr>
        <w:suppressAutoHyphens/>
        <w:spacing w:line="276" w:lineRule="auto"/>
        <w:ind w:left="714" w:hanging="357"/>
        <w:contextualSpacing w:val="0"/>
        <w:jc w:val="both"/>
        <w:rPr>
          <w:spacing w:val="-10"/>
          <w:lang w:eastAsia="ar-SA"/>
        </w:rPr>
      </w:pPr>
      <w:r w:rsidRPr="002A30AD">
        <w:rPr>
          <w:spacing w:val="-10"/>
          <w:lang w:eastAsia="ar-SA"/>
        </w:rPr>
        <w:t>оснащение систем теплоснабжения, особенно приемников теплоэнергии, средствами коммерческого учета и регулирования;</w:t>
      </w:r>
    </w:p>
    <w:p w14:paraId="56D47386" w14:textId="77777777" w:rsidR="0028164A" w:rsidRPr="002A30AD" w:rsidRDefault="0028164A" w:rsidP="0028164A">
      <w:pPr>
        <w:pStyle w:val="a9"/>
        <w:numPr>
          <w:ilvl w:val="0"/>
          <w:numId w:val="9"/>
        </w:numPr>
        <w:suppressAutoHyphens/>
        <w:spacing w:after="60" w:line="276" w:lineRule="auto"/>
        <w:ind w:left="714" w:hanging="357"/>
        <w:contextualSpacing w:val="0"/>
        <w:jc w:val="both"/>
        <w:rPr>
          <w:spacing w:val="-10"/>
          <w:lang w:eastAsia="ar-SA"/>
        </w:rPr>
      </w:pPr>
      <w:r w:rsidRPr="002A30AD">
        <w:rPr>
          <w:spacing w:val="-10"/>
          <w:lang w:eastAsia="ar-SA"/>
        </w:rPr>
        <w:t>усиление теплоизоляции ограждающих конструкций зданий с проведением мало затратных мероприятий.</w:t>
      </w:r>
    </w:p>
    <w:p w14:paraId="2F60AE54" w14:textId="565BAE5F" w:rsidR="0028164A" w:rsidRPr="002A30AD" w:rsidRDefault="0028164A" w:rsidP="0028164A">
      <w:pPr>
        <w:spacing w:before="120" w:line="276" w:lineRule="auto"/>
        <w:ind w:firstLine="709"/>
        <w:jc w:val="both"/>
        <w:rPr>
          <w:spacing w:val="-10"/>
        </w:rPr>
      </w:pPr>
      <w:r w:rsidRPr="002A30AD">
        <w:rPr>
          <w:spacing w:val="-10"/>
        </w:rPr>
        <w:t xml:space="preserve">Схемой теплоснабжения </w:t>
      </w:r>
      <w:r w:rsidR="007E055C" w:rsidRPr="002A30AD">
        <w:rPr>
          <w:spacing w:val="-10"/>
        </w:rPr>
        <w:t>сельского поселения</w:t>
      </w:r>
      <w:r w:rsidRPr="002A30AD">
        <w:rPr>
          <w:spacing w:val="-10"/>
        </w:rPr>
        <w:t xml:space="preserve"> «Солгинское» предлагается </w:t>
      </w:r>
      <w:r w:rsidR="00D30300">
        <w:rPr>
          <w:spacing w:val="-10"/>
        </w:rPr>
        <w:t>р</w:t>
      </w:r>
      <w:r w:rsidR="00D30300" w:rsidRPr="00D30300">
        <w:rPr>
          <w:spacing w:val="-10"/>
        </w:rPr>
        <w:t>еконструкция тепловых сетей по ул. Правобережная, п. Солгинский</w:t>
      </w:r>
      <w:r w:rsidRPr="002A30AD">
        <w:rPr>
          <w:spacing w:val="-10"/>
        </w:rPr>
        <w:t>.</w:t>
      </w:r>
    </w:p>
    <w:p w14:paraId="4A5E2EF1" w14:textId="7FF825A8" w:rsidR="00A06EBC" w:rsidRPr="002A30AD" w:rsidRDefault="006755D0" w:rsidP="005C2258">
      <w:pPr>
        <w:pStyle w:val="110"/>
        <w:spacing w:before="240" w:after="240" w:line="276" w:lineRule="auto"/>
        <w:ind w:firstLine="709"/>
        <w:rPr>
          <w:sz w:val="24"/>
          <w:szCs w:val="24"/>
        </w:rPr>
      </w:pPr>
      <w:bookmarkStart w:id="788" w:name="_Toc77781063"/>
      <w:bookmarkStart w:id="789" w:name="_Toc120893359"/>
      <w:r w:rsidRPr="002A30AD">
        <w:rPr>
          <w:sz w:val="24"/>
          <w:szCs w:val="24"/>
        </w:rPr>
        <w:t>7</w:t>
      </w:r>
      <w:r w:rsidR="00A06EBC" w:rsidRPr="002A30AD">
        <w:rPr>
          <w:sz w:val="24"/>
          <w:szCs w:val="24"/>
        </w:rPr>
        <w:t>.</w:t>
      </w:r>
      <w:r w:rsidRPr="002A30AD">
        <w:rPr>
          <w:sz w:val="24"/>
          <w:szCs w:val="24"/>
        </w:rPr>
        <w:t>8</w:t>
      </w:r>
      <w:r w:rsidR="00A06EBC" w:rsidRPr="002A30AD">
        <w:rPr>
          <w:sz w:val="24"/>
          <w:szCs w:val="24"/>
        </w:rPr>
        <w:t>.4. Электроснабжение</w:t>
      </w:r>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p>
    <w:p w14:paraId="1A3B9DF5" w14:textId="77777777" w:rsidR="006755D0" w:rsidRPr="002A30AD" w:rsidRDefault="006755D0" w:rsidP="006755D0">
      <w:pPr>
        <w:spacing w:before="120" w:line="276" w:lineRule="auto"/>
        <w:ind w:firstLine="709"/>
        <w:jc w:val="both"/>
        <w:rPr>
          <w:spacing w:val="-10"/>
        </w:rPr>
      </w:pPr>
      <w:r w:rsidRPr="002A30AD">
        <w:rPr>
          <w:spacing w:val="-10"/>
        </w:rPr>
        <w:t>Основной задачей, определяющей развитие электросетей, является обеспечение надежного и качественного электроснабжения потребителей электроэнергии, для решения которой необходимы реконструкция, техническое перевооружение действующих электрических сетей и строительство новых.</w:t>
      </w:r>
    </w:p>
    <w:p w14:paraId="7C2781A3" w14:textId="4A6E6EF8" w:rsidR="006755D0" w:rsidRPr="002A30AD" w:rsidRDefault="006755D0" w:rsidP="006755D0">
      <w:pPr>
        <w:spacing w:before="120" w:line="276" w:lineRule="auto"/>
        <w:ind w:firstLine="709"/>
        <w:jc w:val="both"/>
        <w:rPr>
          <w:spacing w:val="-10"/>
        </w:rPr>
      </w:pPr>
      <w:r w:rsidRPr="002A30AD">
        <w:rPr>
          <w:spacing w:val="-10"/>
        </w:rPr>
        <w:t xml:space="preserve">Комплекс мероприятий по техническому перевооружению и реконструкции электрических сетей следует осуществлять путем совершенствования схем электроснабжения, внедрения прогрессивных </w:t>
      </w:r>
      <w:r w:rsidRPr="002A30AD">
        <w:rPr>
          <w:spacing w:val="-10"/>
        </w:rPr>
        <w:lastRenderedPageBreak/>
        <w:t>технических решений, новых конструкций и оборудования, то есть создания сетей нового поколения, отвечающих экономико</w:t>
      </w:r>
      <w:r w:rsidRPr="002A30AD">
        <w:rPr>
          <w:spacing w:val="-10"/>
        </w:rPr>
        <w:softHyphen/>
      </w:r>
      <w:r w:rsidR="006C4C79" w:rsidRPr="002A30AD">
        <w:rPr>
          <w:spacing w:val="-10"/>
        </w:rPr>
        <w:t>-</w:t>
      </w:r>
      <w:r w:rsidRPr="002A30AD">
        <w:rPr>
          <w:spacing w:val="-10"/>
        </w:rPr>
        <w:t>экологическим требованиям и современному техническому уровню распределения электроэнергии в соответствии с требованиями потребителей.</w:t>
      </w:r>
    </w:p>
    <w:p w14:paraId="12A54EEA" w14:textId="77777777" w:rsidR="006755D0" w:rsidRPr="002A30AD" w:rsidRDefault="006755D0" w:rsidP="006755D0">
      <w:pPr>
        <w:spacing w:before="120" w:line="276" w:lineRule="auto"/>
        <w:ind w:firstLine="709"/>
        <w:jc w:val="both"/>
        <w:rPr>
          <w:spacing w:val="-10"/>
        </w:rPr>
      </w:pPr>
      <w:r w:rsidRPr="002A30AD">
        <w:rPr>
          <w:spacing w:val="-10"/>
        </w:rPr>
        <w:t>Электрические сети должны обеспечивать:</w:t>
      </w:r>
    </w:p>
    <w:p w14:paraId="6AD134DB" w14:textId="77777777" w:rsidR="006755D0" w:rsidRPr="002A30AD" w:rsidRDefault="006755D0" w:rsidP="00670C6A">
      <w:pPr>
        <w:pStyle w:val="a9"/>
        <w:numPr>
          <w:ilvl w:val="0"/>
          <w:numId w:val="9"/>
        </w:numPr>
        <w:suppressAutoHyphens/>
        <w:spacing w:line="276" w:lineRule="auto"/>
        <w:ind w:left="714" w:hanging="357"/>
        <w:contextualSpacing w:val="0"/>
        <w:jc w:val="both"/>
        <w:rPr>
          <w:spacing w:val="-10"/>
          <w:lang w:eastAsia="ar-SA"/>
        </w:rPr>
      </w:pPr>
      <w:r w:rsidRPr="002A30AD">
        <w:rPr>
          <w:spacing w:val="-10"/>
          <w:lang w:eastAsia="ar-SA"/>
        </w:rPr>
        <w:t>нормативные уровни надежности электроснабжения существующих и вновь присоединяемых потребителей, как в нормальных, так и в послеаварийных режимах работы сети;</w:t>
      </w:r>
    </w:p>
    <w:p w14:paraId="76E5AB31" w14:textId="77777777" w:rsidR="006755D0" w:rsidRPr="002A30AD" w:rsidRDefault="006755D0" w:rsidP="00670C6A">
      <w:pPr>
        <w:pStyle w:val="a9"/>
        <w:numPr>
          <w:ilvl w:val="0"/>
          <w:numId w:val="9"/>
        </w:numPr>
        <w:suppressAutoHyphens/>
        <w:spacing w:line="276" w:lineRule="auto"/>
        <w:ind w:left="714" w:hanging="357"/>
        <w:contextualSpacing w:val="0"/>
        <w:jc w:val="both"/>
        <w:rPr>
          <w:spacing w:val="-10"/>
          <w:lang w:eastAsia="ar-SA"/>
        </w:rPr>
      </w:pPr>
      <w:r w:rsidRPr="002A30AD">
        <w:rPr>
          <w:spacing w:val="-10"/>
          <w:lang w:eastAsia="ar-SA"/>
        </w:rPr>
        <w:t>нормированное качество отпускаемой электрической энергии;</w:t>
      </w:r>
    </w:p>
    <w:p w14:paraId="63E57DE5" w14:textId="77777777" w:rsidR="006755D0" w:rsidRPr="002A30AD" w:rsidRDefault="006755D0" w:rsidP="00670C6A">
      <w:pPr>
        <w:pStyle w:val="a9"/>
        <w:numPr>
          <w:ilvl w:val="0"/>
          <w:numId w:val="9"/>
        </w:numPr>
        <w:suppressAutoHyphens/>
        <w:spacing w:line="276" w:lineRule="auto"/>
        <w:ind w:left="714" w:hanging="357"/>
        <w:contextualSpacing w:val="0"/>
        <w:jc w:val="both"/>
        <w:rPr>
          <w:spacing w:val="-10"/>
          <w:lang w:eastAsia="ar-SA"/>
        </w:rPr>
      </w:pPr>
      <w:r w:rsidRPr="002A30AD">
        <w:rPr>
          <w:spacing w:val="-10"/>
          <w:lang w:eastAsia="ar-SA"/>
        </w:rPr>
        <w:t>минимальные затраты на ремонтно-эксплуатационное обслуживание;</w:t>
      </w:r>
    </w:p>
    <w:p w14:paraId="761BA736" w14:textId="77777777" w:rsidR="006755D0" w:rsidRPr="002A30AD" w:rsidRDefault="006755D0" w:rsidP="00670C6A">
      <w:pPr>
        <w:pStyle w:val="a9"/>
        <w:numPr>
          <w:ilvl w:val="0"/>
          <w:numId w:val="9"/>
        </w:numPr>
        <w:suppressAutoHyphens/>
        <w:spacing w:line="276" w:lineRule="auto"/>
        <w:ind w:left="714" w:hanging="357"/>
        <w:contextualSpacing w:val="0"/>
        <w:jc w:val="both"/>
        <w:rPr>
          <w:spacing w:val="-10"/>
          <w:lang w:eastAsia="ar-SA"/>
        </w:rPr>
      </w:pPr>
      <w:r w:rsidRPr="002A30AD">
        <w:rPr>
          <w:spacing w:val="-10"/>
          <w:lang w:eastAsia="ar-SA"/>
        </w:rPr>
        <w:t>адаптацию к возможному росту нагрузок и поэтапной комплексной автоматизации.</w:t>
      </w:r>
    </w:p>
    <w:p w14:paraId="1DEAA779" w14:textId="77777777" w:rsidR="006755D0" w:rsidRPr="002A30AD" w:rsidRDefault="006755D0" w:rsidP="006755D0">
      <w:pPr>
        <w:spacing w:before="120" w:line="276" w:lineRule="auto"/>
        <w:ind w:firstLine="709"/>
        <w:jc w:val="both"/>
        <w:rPr>
          <w:spacing w:val="-10"/>
        </w:rPr>
      </w:pPr>
      <w:r w:rsidRPr="002A30AD">
        <w:rPr>
          <w:spacing w:val="-10"/>
        </w:rPr>
        <w:t>Проблемы электроснабжения связаны с состоянием электрических сетей:</w:t>
      </w:r>
    </w:p>
    <w:p w14:paraId="4E279350" w14:textId="77777777" w:rsidR="006755D0" w:rsidRPr="002A30AD" w:rsidRDefault="006755D0" w:rsidP="00670C6A">
      <w:pPr>
        <w:pStyle w:val="a9"/>
        <w:numPr>
          <w:ilvl w:val="0"/>
          <w:numId w:val="9"/>
        </w:numPr>
        <w:suppressAutoHyphens/>
        <w:spacing w:line="276" w:lineRule="auto"/>
        <w:ind w:left="714" w:hanging="357"/>
        <w:contextualSpacing w:val="0"/>
        <w:jc w:val="both"/>
        <w:rPr>
          <w:spacing w:val="-10"/>
          <w:lang w:eastAsia="ar-SA"/>
        </w:rPr>
      </w:pPr>
      <w:r w:rsidRPr="002A30AD">
        <w:rPr>
          <w:spacing w:val="-10"/>
          <w:lang w:eastAsia="ar-SA"/>
        </w:rPr>
        <w:t>старение и износ электросетевого оборудования, что снижает эксплуатационную надежность сети и энергобезопасность поселения;</w:t>
      </w:r>
    </w:p>
    <w:p w14:paraId="5F4B5368" w14:textId="77777777" w:rsidR="006755D0" w:rsidRPr="002A30AD" w:rsidRDefault="006755D0" w:rsidP="00670C6A">
      <w:pPr>
        <w:pStyle w:val="a9"/>
        <w:numPr>
          <w:ilvl w:val="0"/>
          <w:numId w:val="9"/>
        </w:numPr>
        <w:suppressAutoHyphens/>
        <w:spacing w:line="276" w:lineRule="auto"/>
        <w:ind w:left="714" w:hanging="357"/>
        <w:contextualSpacing w:val="0"/>
        <w:jc w:val="both"/>
        <w:rPr>
          <w:spacing w:val="-10"/>
          <w:lang w:eastAsia="ar-SA"/>
        </w:rPr>
      </w:pPr>
      <w:r w:rsidRPr="002A30AD">
        <w:rPr>
          <w:spacing w:val="-10"/>
          <w:lang w:eastAsia="ar-SA"/>
        </w:rPr>
        <w:t>выработка воздушными линиями по сроку эксплуатации своего лимита.</w:t>
      </w:r>
    </w:p>
    <w:p w14:paraId="019D1FF7" w14:textId="77777777" w:rsidR="00FC3F63" w:rsidRPr="002A30AD" w:rsidRDefault="00FC3F63" w:rsidP="00FC3F63">
      <w:pPr>
        <w:spacing w:before="120" w:line="276" w:lineRule="auto"/>
        <w:ind w:firstLine="709"/>
        <w:jc w:val="both"/>
        <w:rPr>
          <w:b/>
          <w:bCs/>
          <w:i/>
          <w:iCs/>
          <w:spacing w:val="-10"/>
        </w:rPr>
      </w:pPr>
      <w:bookmarkStart w:id="790" w:name="_Toc26994067"/>
      <w:bookmarkStart w:id="791" w:name="_Toc27417839"/>
      <w:bookmarkStart w:id="792" w:name="_Toc27418726"/>
      <w:bookmarkStart w:id="793" w:name="_Toc27420192"/>
      <w:bookmarkStart w:id="794" w:name="_Toc27596193"/>
      <w:bookmarkStart w:id="795" w:name="_Toc47349342"/>
      <w:bookmarkStart w:id="796" w:name="_Toc47526742"/>
      <w:bookmarkStart w:id="797" w:name="_Toc47526982"/>
      <w:bookmarkStart w:id="798" w:name="_Toc47527140"/>
      <w:bookmarkStart w:id="799" w:name="_Toc47620017"/>
      <w:bookmarkStart w:id="800" w:name="_Toc56433987"/>
      <w:bookmarkStart w:id="801" w:name="_Toc63690993"/>
      <w:r w:rsidRPr="002A30AD">
        <w:rPr>
          <w:b/>
          <w:bCs/>
          <w:i/>
          <w:iCs/>
          <w:spacing w:val="-10"/>
        </w:rPr>
        <w:t>Мероприятия по развитию электросетевого хозяйства:</w:t>
      </w:r>
    </w:p>
    <w:p w14:paraId="03DFF6EA" w14:textId="2135ADBA" w:rsidR="00FC3F63" w:rsidRPr="002A30AD" w:rsidRDefault="00FC3F63" w:rsidP="00FC3F63">
      <w:pPr>
        <w:pStyle w:val="a9"/>
        <w:numPr>
          <w:ilvl w:val="0"/>
          <w:numId w:val="9"/>
        </w:numPr>
        <w:suppressAutoHyphens/>
        <w:spacing w:line="276" w:lineRule="auto"/>
        <w:ind w:left="714" w:hanging="357"/>
        <w:contextualSpacing w:val="0"/>
        <w:jc w:val="both"/>
        <w:rPr>
          <w:spacing w:val="-10"/>
          <w:lang w:eastAsia="ar-SA"/>
        </w:rPr>
      </w:pPr>
      <w:r w:rsidRPr="002A30AD">
        <w:rPr>
          <w:spacing w:val="-10"/>
          <w:lang w:eastAsia="ar-SA"/>
        </w:rPr>
        <w:t>реконструкция трансформаторных подстанций, находящихся в неудовлетворительном состоянии</w:t>
      </w:r>
      <w:r w:rsidR="00A247AD" w:rsidRPr="002A30AD">
        <w:rPr>
          <w:spacing w:val="-10"/>
          <w:lang w:eastAsia="ar-SA"/>
        </w:rPr>
        <w:t>, с установкой дополнительных трансформаторов на однотрансформаторных ТП 10/0,4 кВ, при необходимости установка более мощных трансформаторов на ТП 10/0,4 кВ</w:t>
      </w:r>
      <w:r w:rsidRPr="002A30AD">
        <w:rPr>
          <w:spacing w:val="-10"/>
          <w:lang w:eastAsia="ar-SA"/>
        </w:rPr>
        <w:t>;</w:t>
      </w:r>
    </w:p>
    <w:p w14:paraId="42101A9E" w14:textId="5F07F8C6" w:rsidR="00FC3F63" w:rsidRPr="002A30AD" w:rsidRDefault="00FC3F63" w:rsidP="00FC3F63">
      <w:pPr>
        <w:pStyle w:val="a9"/>
        <w:numPr>
          <w:ilvl w:val="0"/>
          <w:numId w:val="9"/>
        </w:numPr>
        <w:suppressAutoHyphens/>
        <w:spacing w:line="276" w:lineRule="auto"/>
        <w:ind w:left="714" w:hanging="357"/>
        <w:contextualSpacing w:val="0"/>
        <w:jc w:val="both"/>
        <w:rPr>
          <w:spacing w:val="-10"/>
          <w:lang w:eastAsia="ar-SA"/>
        </w:rPr>
      </w:pPr>
      <w:r w:rsidRPr="002A30AD">
        <w:rPr>
          <w:spacing w:val="-10"/>
          <w:lang w:eastAsia="ar-SA"/>
        </w:rPr>
        <w:t xml:space="preserve">реконструкция изношенных сетей 10/0,4 </w:t>
      </w:r>
      <w:proofErr w:type="spellStart"/>
      <w:r w:rsidRPr="002A30AD">
        <w:rPr>
          <w:spacing w:val="-10"/>
          <w:lang w:eastAsia="ar-SA"/>
        </w:rPr>
        <w:t>кВ</w:t>
      </w:r>
      <w:r w:rsidR="00A247AD" w:rsidRPr="002A30AD">
        <w:rPr>
          <w:spacing w:val="-10"/>
          <w:lang w:eastAsia="ar-SA"/>
        </w:rPr>
        <w:t>.</w:t>
      </w:r>
      <w:proofErr w:type="spellEnd"/>
    </w:p>
    <w:p w14:paraId="48914326" w14:textId="77777777" w:rsidR="00FC3F63" w:rsidRPr="002A30AD" w:rsidRDefault="00FC3F63" w:rsidP="00FC3F63">
      <w:pPr>
        <w:spacing w:before="120" w:line="276" w:lineRule="auto"/>
        <w:ind w:firstLine="709"/>
        <w:jc w:val="both"/>
        <w:rPr>
          <w:spacing w:val="-10"/>
        </w:rPr>
      </w:pPr>
      <w:r w:rsidRPr="002A30AD">
        <w:rPr>
          <w:b/>
          <w:bCs/>
          <w:i/>
          <w:iCs/>
          <w:spacing w:val="-10"/>
        </w:rPr>
        <w:t>Мероприятия по повышению эффективности использования энергии в жилищном фонде</w:t>
      </w:r>
      <w:r w:rsidRPr="002A30AD">
        <w:rPr>
          <w:spacing w:val="-10"/>
        </w:rPr>
        <w:t xml:space="preserve"> предполагается осуществлять по следующим направлениям:</w:t>
      </w:r>
    </w:p>
    <w:p w14:paraId="07C9F3E2" w14:textId="1A60C9FD" w:rsidR="00FC3F63" w:rsidRPr="002A30AD" w:rsidRDefault="00FC3F63" w:rsidP="00FC3F63">
      <w:pPr>
        <w:pStyle w:val="a9"/>
        <w:numPr>
          <w:ilvl w:val="0"/>
          <w:numId w:val="9"/>
        </w:numPr>
        <w:suppressAutoHyphens/>
        <w:spacing w:line="276" w:lineRule="auto"/>
        <w:ind w:left="714" w:hanging="357"/>
        <w:contextualSpacing w:val="0"/>
        <w:jc w:val="both"/>
        <w:rPr>
          <w:spacing w:val="-10"/>
          <w:lang w:eastAsia="ar-SA"/>
        </w:rPr>
      </w:pPr>
      <w:r w:rsidRPr="002A30AD">
        <w:rPr>
          <w:spacing w:val="-10"/>
          <w:lang w:eastAsia="ar-SA"/>
        </w:rPr>
        <w:t>повышение эффективности использования энергии в жилищном фонде;</w:t>
      </w:r>
    </w:p>
    <w:p w14:paraId="699DC7DE" w14:textId="209A085D" w:rsidR="00FC3F63" w:rsidRPr="002A30AD" w:rsidRDefault="00FC3F63" w:rsidP="00FC3F63">
      <w:pPr>
        <w:pStyle w:val="a9"/>
        <w:numPr>
          <w:ilvl w:val="0"/>
          <w:numId w:val="9"/>
        </w:numPr>
        <w:suppressAutoHyphens/>
        <w:spacing w:line="276" w:lineRule="auto"/>
        <w:ind w:left="714" w:hanging="357"/>
        <w:contextualSpacing w:val="0"/>
        <w:jc w:val="both"/>
        <w:rPr>
          <w:spacing w:val="-10"/>
          <w:lang w:eastAsia="ar-SA"/>
        </w:rPr>
      </w:pPr>
      <w:r w:rsidRPr="002A30AD">
        <w:rPr>
          <w:spacing w:val="-10"/>
          <w:lang w:eastAsia="ar-SA"/>
        </w:rPr>
        <w:t>осуществление демонстрационных проектов высокой энергетической эффективности в муниципальном жилищном фонде;</w:t>
      </w:r>
    </w:p>
    <w:p w14:paraId="65097446" w14:textId="341B74FE" w:rsidR="00FC3F63" w:rsidRPr="002A30AD" w:rsidRDefault="00FC3F63" w:rsidP="00D246BC">
      <w:pPr>
        <w:pStyle w:val="a9"/>
        <w:numPr>
          <w:ilvl w:val="0"/>
          <w:numId w:val="9"/>
        </w:numPr>
        <w:suppressAutoHyphens/>
        <w:spacing w:after="120" w:line="276" w:lineRule="auto"/>
        <w:ind w:left="714" w:hanging="357"/>
        <w:contextualSpacing w:val="0"/>
        <w:jc w:val="both"/>
        <w:rPr>
          <w:spacing w:val="-10"/>
          <w:lang w:eastAsia="ar-SA"/>
        </w:rPr>
      </w:pPr>
      <w:r w:rsidRPr="002A30AD">
        <w:rPr>
          <w:spacing w:val="-10"/>
          <w:lang w:eastAsia="ar-SA"/>
        </w:rPr>
        <w:t>проведение энергосберегающих мероприятий (проведение энергетических обследований, составление энергетических паспортов, обеспечение приборами учета коммунальных ресурсов и устройствами регулирования потребления тепловой энергии) при капитальном ремонте многоквартирных жилых домов, осуществляемом полностью или частично за счет средств из областного бюджета.</w:t>
      </w:r>
    </w:p>
    <w:p w14:paraId="67CB9379" w14:textId="7EC4E434" w:rsidR="006755D0" w:rsidRPr="002A30AD" w:rsidRDefault="006755D0" w:rsidP="005C2258">
      <w:pPr>
        <w:pStyle w:val="110"/>
        <w:spacing w:before="240" w:after="240" w:line="276" w:lineRule="auto"/>
        <w:ind w:firstLine="709"/>
        <w:rPr>
          <w:sz w:val="24"/>
          <w:szCs w:val="24"/>
        </w:rPr>
      </w:pPr>
      <w:bookmarkStart w:id="802" w:name="_Toc77781064"/>
      <w:bookmarkStart w:id="803" w:name="_Toc120893360"/>
      <w:r w:rsidRPr="002A30AD">
        <w:rPr>
          <w:sz w:val="24"/>
          <w:szCs w:val="24"/>
        </w:rPr>
        <w:t>7.8.5. Газоснабжение</w:t>
      </w:r>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p>
    <w:p w14:paraId="0773A2D7" w14:textId="107BCBD6" w:rsidR="00D80AD9" w:rsidRPr="00D80AD9" w:rsidRDefault="00D246BC" w:rsidP="00D80AD9">
      <w:pPr>
        <w:spacing w:before="120" w:line="276" w:lineRule="auto"/>
        <w:ind w:firstLine="709"/>
        <w:jc w:val="both"/>
        <w:rPr>
          <w:spacing w:val="-10"/>
        </w:rPr>
      </w:pPr>
      <w:bookmarkStart w:id="804" w:name="_Toc26994068"/>
      <w:bookmarkStart w:id="805" w:name="_Toc27417840"/>
      <w:bookmarkStart w:id="806" w:name="_Toc27418727"/>
      <w:bookmarkStart w:id="807" w:name="_Toc27420193"/>
      <w:bookmarkStart w:id="808" w:name="_Toc27596194"/>
      <w:bookmarkStart w:id="809" w:name="_Toc47349343"/>
      <w:bookmarkStart w:id="810" w:name="_Toc47526743"/>
      <w:bookmarkStart w:id="811" w:name="_Toc47526983"/>
      <w:bookmarkStart w:id="812" w:name="_Toc47527141"/>
      <w:bookmarkStart w:id="813" w:name="_Toc47620018"/>
      <w:bookmarkStart w:id="814" w:name="_Toc56433988"/>
      <w:bookmarkStart w:id="815" w:name="_Toc63690994"/>
      <w:r w:rsidRPr="002A30AD">
        <w:rPr>
          <w:spacing w:val="-10"/>
        </w:rPr>
        <w:t>Согласно</w:t>
      </w:r>
      <w:r w:rsidR="00D80AD9">
        <w:rPr>
          <w:spacing w:val="-10"/>
        </w:rPr>
        <w:t xml:space="preserve"> </w:t>
      </w:r>
      <w:r w:rsidR="00D80AD9" w:rsidRPr="007311DA">
        <w:rPr>
          <w:spacing w:val="-10"/>
        </w:rPr>
        <w:t>Схем</w:t>
      </w:r>
      <w:r w:rsidR="00D80AD9">
        <w:rPr>
          <w:spacing w:val="-10"/>
        </w:rPr>
        <w:t>е</w:t>
      </w:r>
      <w:r w:rsidR="00D80AD9" w:rsidRPr="007311DA">
        <w:rPr>
          <w:spacing w:val="-10"/>
        </w:rPr>
        <w:t xml:space="preserve"> территориального планирования Архангельской области, утвержденной постановлением Правительства Архангельской области № 608-пп от 25.12.2012 на территории сельского поселения «Солгинское» планируются мероприятия регионального значения</w:t>
      </w:r>
      <w:r w:rsidR="00D80AD9">
        <w:rPr>
          <w:spacing w:val="-10"/>
        </w:rPr>
        <w:t xml:space="preserve">: </w:t>
      </w:r>
    </w:p>
    <w:p w14:paraId="20973385" w14:textId="77777777" w:rsidR="00D80AD9" w:rsidRPr="00D80AD9" w:rsidRDefault="00D80AD9" w:rsidP="00D80AD9">
      <w:pPr>
        <w:pStyle w:val="a9"/>
        <w:numPr>
          <w:ilvl w:val="0"/>
          <w:numId w:val="9"/>
        </w:numPr>
        <w:spacing w:line="276" w:lineRule="auto"/>
        <w:ind w:left="0" w:firstLine="709"/>
        <w:jc w:val="both"/>
        <w:rPr>
          <w:spacing w:val="-10"/>
        </w:rPr>
      </w:pPr>
      <w:r w:rsidRPr="00D80AD9">
        <w:rPr>
          <w:spacing w:val="-10"/>
        </w:rPr>
        <w:t>Строительство газопровода межпоселкового от г. Вельск до пос. Солгинский Вельского района Архангельской области;</w:t>
      </w:r>
    </w:p>
    <w:p w14:paraId="78FEE0AC" w14:textId="3F45A32D" w:rsidR="00D80AD9" w:rsidRPr="00D80AD9" w:rsidRDefault="00D80AD9" w:rsidP="00D80AD9">
      <w:pPr>
        <w:pStyle w:val="a9"/>
        <w:numPr>
          <w:ilvl w:val="0"/>
          <w:numId w:val="9"/>
        </w:numPr>
        <w:spacing w:line="276" w:lineRule="auto"/>
        <w:ind w:left="0" w:firstLine="709"/>
        <w:jc w:val="both"/>
        <w:rPr>
          <w:spacing w:val="-10"/>
        </w:rPr>
      </w:pPr>
      <w:r w:rsidRPr="00D80AD9">
        <w:rPr>
          <w:spacing w:val="-10"/>
        </w:rPr>
        <w:t>Строительство газопровода межпоселкового от пос. Солгинский Вельского района до пос. Коноша Коношского района Архангельской области</w:t>
      </w:r>
      <w:r>
        <w:rPr>
          <w:spacing w:val="-10"/>
        </w:rPr>
        <w:t>.</w:t>
      </w:r>
    </w:p>
    <w:p w14:paraId="6B63762F" w14:textId="0F5052C6" w:rsidR="00D80AD9" w:rsidRPr="00D80AD9" w:rsidRDefault="00D80AD9" w:rsidP="00D80AD9">
      <w:pPr>
        <w:spacing w:before="120" w:line="276" w:lineRule="auto"/>
        <w:ind w:firstLine="709"/>
        <w:jc w:val="both"/>
        <w:rPr>
          <w:spacing w:val="-10"/>
        </w:rPr>
      </w:pPr>
      <w:r>
        <w:rPr>
          <w:spacing w:val="-10"/>
        </w:rPr>
        <w:t xml:space="preserve">Согласно </w:t>
      </w:r>
      <w:r w:rsidRPr="00D80AD9">
        <w:rPr>
          <w:spacing w:val="-10"/>
        </w:rPr>
        <w:t xml:space="preserve">Схеме территориального планирования «Вельского МР Архангельской области», утвержденной решением Собрания депутатов МО «Вельский МР» от 26.12.2018 № 175 </w:t>
      </w:r>
      <w:r w:rsidRPr="007311DA">
        <w:rPr>
          <w:spacing w:val="-10"/>
        </w:rPr>
        <w:t>на территории сельского поселения «Солгинское»</w:t>
      </w:r>
      <w:r>
        <w:rPr>
          <w:spacing w:val="-10"/>
        </w:rPr>
        <w:t xml:space="preserve"> планируется </w:t>
      </w:r>
      <w:r w:rsidRPr="00D80AD9">
        <w:rPr>
          <w:spacing w:val="-10"/>
        </w:rPr>
        <w:t>сооружение газораспределительн</w:t>
      </w:r>
      <w:r>
        <w:rPr>
          <w:spacing w:val="-10"/>
        </w:rPr>
        <w:t>ого</w:t>
      </w:r>
      <w:r w:rsidRPr="00D80AD9">
        <w:rPr>
          <w:spacing w:val="-10"/>
        </w:rPr>
        <w:t xml:space="preserve"> пункт</w:t>
      </w:r>
      <w:r>
        <w:rPr>
          <w:spacing w:val="-10"/>
        </w:rPr>
        <w:t>а</w:t>
      </w:r>
      <w:r w:rsidRPr="00D80AD9">
        <w:rPr>
          <w:spacing w:val="-10"/>
        </w:rPr>
        <w:t xml:space="preserve"> (ГРП)</w:t>
      </w:r>
      <w:r>
        <w:rPr>
          <w:spacing w:val="-10"/>
        </w:rPr>
        <w:t xml:space="preserve"> </w:t>
      </w:r>
      <w:r w:rsidRPr="00D80AD9">
        <w:rPr>
          <w:spacing w:val="-10"/>
        </w:rPr>
        <w:t>в п. Солгинский</w:t>
      </w:r>
      <w:r>
        <w:rPr>
          <w:spacing w:val="-10"/>
        </w:rPr>
        <w:t>.</w:t>
      </w:r>
    </w:p>
    <w:p w14:paraId="633D4875" w14:textId="77777777" w:rsidR="0028164A" w:rsidRPr="002A30AD" w:rsidRDefault="0028164A" w:rsidP="0028164A">
      <w:pPr>
        <w:spacing w:before="120" w:line="276" w:lineRule="auto"/>
        <w:ind w:firstLine="709"/>
        <w:jc w:val="both"/>
        <w:rPr>
          <w:spacing w:val="-10"/>
        </w:rPr>
      </w:pPr>
      <w:r w:rsidRPr="002A30AD">
        <w:rPr>
          <w:spacing w:val="-10"/>
        </w:rPr>
        <w:t>Дальнейшее развитие системы газоснабжения должно быть направлено на:</w:t>
      </w:r>
    </w:p>
    <w:p w14:paraId="4111A970" w14:textId="0FCE645C" w:rsidR="0028164A" w:rsidRPr="002A30AD" w:rsidRDefault="00D80AD9" w:rsidP="00D80AD9">
      <w:pPr>
        <w:pStyle w:val="a9"/>
        <w:numPr>
          <w:ilvl w:val="0"/>
          <w:numId w:val="9"/>
        </w:numPr>
        <w:spacing w:line="276" w:lineRule="auto"/>
        <w:ind w:left="0" w:firstLine="709"/>
        <w:jc w:val="both"/>
        <w:rPr>
          <w:spacing w:val="-10"/>
        </w:rPr>
      </w:pPr>
      <w:r>
        <w:rPr>
          <w:spacing w:val="-10"/>
        </w:rPr>
        <w:lastRenderedPageBreak/>
        <w:t xml:space="preserve"> </w:t>
      </w:r>
      <w:r w:rsidR="0028164A" w:rsidRPr="002A30AD">
        <w:rPr>
          <w:spacing w:val="-10"/>
        </w:rPr>
        <w:t>повышение стабильности газоснабжения потребителей путем постоянного контроля состояния системы;</w:t>
      </w:r>
    </w:p>
    <w:p w14:paraId="5D9E0DF8" w14:textId="7BECE307" w:rsidR="0028164A" w:rsidRPr="002A30AD" w:rsidRDefault="00D80AD9" w:rsidP="00D80AD9">
      <w:pPr>
        <w:pStyle w:val="a9"/>
        <w:numPr>
          <w:ilvl w:val="0"/>
          <w:numId w:val="9"/>
        </w:numPr>
        <w:spacing w:line="276" w:lineRule="auto"/>
        <w:ind w:left="0" w:firstLine="709"/>
        <w:jc w:val="both"/>
        <w:rPr>
          <w:spacing w:val="-10"/>
        </w:rPr>
      </w:pPr>
      <w:r>
        <w:rPr>
          <w:spacing w:val="-10"/>
        </w:rPr>
        <w:t xml:space="preserve"> </w:t>
      </w:r>
      <w:r w:rsidR="0028164A" w:rsidRPr="002A30AD">
        <w:rPr>
          <w:spacing w:val="-10"/>
        </w:rPr>
        <w:t>своевременную перекладку изношенного оборудования распределительных газопроводов высокого и низкого давления;</w:t>
      </w:r>
    </w:p>
    <w:p w14:paraId="138ACC99" w14:textId="49CE79EE" w:rsidR="0028164A" w:rsidRPr="002A30AD" w:rsidRDefault="00D80AD9" w:rsidP="00D80AD9">
      <w:pPr>
        <w:pStyle w:val="a9"/>
        <w:numPr>
          <w:ilvl w:val="0"/>
          <w:numId w:val="9"/>
        </w:numPr>
        <w:spacing w:line="276" w:lineRule="auto"/>
        <w:ind w:left="0" w:firstLine="709"/>
        <w:jc w:val="both"/>
        <w:rPr>
          <w:spacing w:val="-10"/>
        </w:rPr>
      </w:pPr>
      <w:r>
        <w:rPr>
          <w:spacing w:val="-10"/>
        </w:rPr>
        <w:t xml:space="preserve"> </w:t>
      </w:r>
      <w:r w:rsidR="0028164A" w:rsidRPr="002A30AD">
        <w:rPr>
          <w:spacing w:val="-10"/>
        </w:rPr>
        <w:t>ликвидацию новых проблемных мест в системе газоснабжения поселения, возникающих при подключении новых потребителей.</w:t>
      </w:r>
    </w:p>
    <w:p w14:paraId="06F4D34F" w14:textId="2D9EFAFD" w:rsidR="00D905DC" w:rsidRPr="002A30AD" w:rsidRDefault="006755D0" w:rsidP="005C2258">
      <w:pPr>
        <w:pStyle w:val="110"/>
        <w:spacing w:before="240" w:after="240" w:line="276" w:lineRule="auto"/>
        <w:ind w:firstLine="709"/>
        <w:rPr>
          <w:sz w:val="24"/>
          <w:szCs w:val="24"/>
        </w:rPr>
      </w:pPr>
      <w:bookmarkStart w:id="816" w:name="_Toc77781065"/>
      <w:bookmarkStart w:id="817" w:name="_Toc120893361"/>
      <w:r w:rsidRPr="002A30AD">
        <w:rPr>
          <w:sz w:val="24"/>
          <w:szCs w:val="24"/>
        </w:rPr>
        <w:t>7</w:t>
      </w:r>
      <w:r w:rsidR="00D905DC" w:rsidRPr="002A30AD">
        <w:rPr>
          <w:sz w:val="24"/>
          <w:szCs w:val="24"/>
        </w:rPr>
        <w:t>.</w:t>
      </w:r>
      <w:r w:rsidRPr="002A30AD">
        <w:rPr>
          <w:sz w:val="24"/>
          <w:szCs w:val="24"/>
        </w:rPr>
        <w:t>8</w:t>
      </w:r>
      <w:r w:rsidR="00D905DC" w:rsidRPr="002A30AD">
        <w:rPr>
          <w:sz w:val="24"/>
          <w:szCs w:val="24"/>
        </w:rPr>
        <w:t>.</w:t>
      </w:r>
      <w:r w:rsidRPr="002A30AD">
        <w:rPr>
          <w:sz w:val="24"/>
          <w:szCs w:val="24"/>
        </w:rPr>
        <w:t>6</w:t>
      </w:r>
      <w:r w:rsidR="00D905DC" w:rsidRPr="002A30AD">
        <w:rPr>
          <w:sz w:val="24"/>
          <w:szCs w:val="24"/>
        </w:rPr>
        <w:t>. Связь</w:t>
      </w:r>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p>
    <w:p w14:paraId="68478223" w14:textId="547687B5" w:rsidR="00792329" w:rsidRPr="002A30AD" w:rsidRDefault="00792329" w:rsidP="00792329">
      <w:pPr>
        <w:spacing w:before="120" w:line="276" w:lineRule="auto"/>
        <w:ind w:firstLine="709"/>
        <w:jc w:val="both"/>
        <w:rPr>
          <w:spacing w:val="-10"/>
        </w:rPr>
      </w:pPr>
      <w:bookmarkStart w:id="818" w:name="_Hlk76818734"/>
      <w:bookmarkStart w:id="819" w:name="_Toc26994069"/>
      <w:bookmarkStart w:id="820" w:name="_Toc27417841"/>
      <w:bookmarkStart w:id="821" w:name="_Toc27418728"/>
      <w:bookmarkStart w:id="822" w:name="_Toc27420194"/>
      <w:bookmarkStart w:id="823" w:name="_Toc27596195"/>
      <w:bookmarkStart w:id="824" w:name="_Toc47349344"/>
      <w:bookmarkStart w:id="825" w:name="_Toc47526744"/>
      <w:bookmarkStart w:id="826" w:name="_Toc47526984"/>
      <w:bookmarkStart w:id="827" w:name="_Toc47527142"/>
      <w:bookmarkStart w:id="828" w:name="_Toc47620019"/>
      <w:bookmarkStart w:id="829" w:name="_Toc56433989"/>
      <w:bookmarkStart w:id="830" w:name="_Toc63690995"/>
      <w:r w:rsidRPr="002A30AD">
        <w:rPr>
          <w:spacing w:val="-10"/>
        </w:rPr>
        <w:t>Население</w:t>
      </w:r>
      <w:r w:rsidR="00800E17" w:rsidRPr="002A30AD">
        <w:rPr>
          <w:spacing w:val="-10"/>
        </w:rPr>
        <w:t xml:space="preserve"> сельского поселения</w:t>
      </w:r>
      <w:r w:rsidRPr="002A30AD">
        <w:rPr>
          <w:spacing w:val="-10"/>
        </w:rPr>
        <w:t xml:space="preserve"> «</w:t>
      </w:r>
      <w:r w:rsidR="009B2669" w:rsidRPr="002A30AD">
        <w:rPr>
          <w:spacing w:val="-10"/>
        </w:rPr>
        <w:t>Солгинское</w:t>
      </w:r>
      <w:r w:rsidRPr="002A30AD">
        <w:rPr>
          <w:spacing w:val="-10"/>
        </w:rPr>
        <w:t>» обеспечивается проводной телефонной связью и доступом к сети «Интернет» при наличии технической возможности.</w:t>
      </w:r>
    </w:p>
    <w:p w14:paraId="1A586105" w14:textId="77777777" w:rsidR="00792329" w:rsidRPr="002A30AD" w:rsidRDefault="00792329" w:rsidP="00792329">
      <w:pPr>
        <w:spacing w:before="120" w:line="276" w:lineRule="auto"/>
        <w:ind w:firstLine="709"/>
        <w:jc w:val="both"/>
        <w:rPr>
          <w:spacing w:val="-10"/>
        </w:rPr>
      </w:pPr>
      <w:r w:rsidRPr="002A30AD">
        <w:rPr>
          <w:spacing w:val="-10"/>
        </w:rPr>
        <w:t>Развитие системы связи предусматривается согласно программам Российской Федерации и Архангельской области, а также планам операторов связи.</w:t>
      </w:r>
    </w:p>
    <w:p w14:paraId="4B8EAA4C" w14:textId="77777777" w:rsidR="00792329" w:rsidRPr="002A30AD" w:rsidRDefault="00792329" w:rsidP="00792329">
      <w:pPr>
        <w:spacing w:before="120" w:line="276" w:lineRule="auto"/>
        <w:ind w:firstLine="709"/>
        <w:jc w:val="both"/>
        <w:rPr>
          <w:spacing w:val="-10"/>
        </w:rPr>
      </w:pPr>
      <w:r w:rsidRPr="002A30AD">
        <w:rPr>
          <w:spacing w:val="-10"/>
        </w:rPr>
        <w:t xml:space="preserve">Органы местного самоуправления обязаны оказывать содействие в предоставлении услуг связи. </w:t>
      </w:r>
    </w:p>
    <w:p w14:paraId="3B280944" w14:textId="77777777" w:rsidR="00792329" w:rsidRPr="002A30AD" w:rsidRDefault="00792329" w:rsidP="00792329">
      <w:pPr>
        <w:spacing w:before="120" w:line="276" w:lineRule="auto"/>
        <w:ind w:firstLine="709"/>
        <w:jc w:val="both"/>
        <w:rPr>
          <w:spacing w:val="-10"/>
        </w:rPr>
      </w:pPr>
      <w:r w:rsidRPr="002A30AD">
        <w:rPr>
          <w:spacing w:val="-10"/>
        </w:rPr>
        <w:t>В частности, при разработке правил землепользования и застройки объекты связи должны быть включены во вспомогательные виды разрешенного использования территориальных зон, при выделении участков для строительства следует предусматривать меры и ограничения, обеспечивающие размещение линий и оборудования связи, их охрану, доступ для обслуживания оборудования, недискриминационный доступ операторов связи к ограниченным ресурсам (трассы, ёмкость канализации, помещения и т.п.).</w:t>
      </w:r>
    </w:p>
    <w:p w14:paraId="09F83F83" w14:textId="77777777" w:rsidR="00792329" w:rsidRPr="002A30AD" w:rsidRDefault="00792329" w:rsidP="00792329">
      <w:pPr>
        <w:spacing w:before="120" w:line="276" w:lineRule="auto"/>
        <w:ind w:firstLine="709"/>
        <w:jc w:val="both"/>
        <w:rPr>
          <w:spacing w:val="-10"/>
        </w:rPr>
      </w:pPr>
      <w:r w:rsidRPr="002A30AD">
        <w:rPr>
          <w:spacing w:val="-10"/>
        </w:rPr>
        <w:t>В рамках программы усовершенствования сетей телевидения предполагается предоставление и развитие услуги IP TV.</w:t>
      </w:r>
    </w:p>
    <w:p w14:paraId="7B1F6729" w14:textId="77777777" w:rsidR="00644B77" w:rsidRPr="002A30AD" w:rsidRDefault="00644B77" w:rsidP="00644B77">
      <w:pPr>
        <w:spacing w:before="120" w:line="276" w:lineRule="auto"/>
        <w:ind w:firstLine="709"/>
        <w:jc w:val="both"/>
        <w:rPr>
          <w:spacing w:val="-10"/>
        </w:rPr>
      </w:pPr>
      <w:bookmarkStart w:id="831" w:name="_Toc77781066"/>
      <w:bookmarkStart w:id="832" w:name="_Toc120893362"/>
      <w:bookmarkEnd w:id="818"/>
      <w:r w:rsidRPr="002A30AD">
        <w:rPr>
          <w:spacing w:val="-10"/>
        </w:rPr>
        <w:t>Операторы связи самостоятельно планируют развитие сетей связи на территории поселения, исходя из своих технико-экономических обоснований, в соответствии с действующими правилами построения сетей электрической связи.</w:t>
      </w:r>
    </w:p>
    <w:p w14:paraId="7EC5920B" w14:textId="4ED3C3B4" w:rsidR="00644B77" w:rsidRPr="002A30AD" w:rsidRDefault="00644B77" w:rsidP="00644B77">
      <w:pPr>
        <w:spacing w:before="120" w:line="276" w:lineRule="auto"/>
        <w:ind w:firstLine="709"/>
        <w:jc w:val="both"/>
        <w:rPr>
          <w:spacing w:val="-10"/>
        </w:rPr>
      </w:pPr>
      <w:r w:rsidRPr="002A30AD">
        <w:rPr>
          <w:spacing w:val="-10"/>
        </w:rPr>
        <w:t>Основными направлениями развития телекоммуникационного комплекса сельского поселения «</w:t>
      </w:r>
      <w:r w:rsidR="00572154" w:rsidRPr="002A30AD">
        <w:rPr>
          <w:spacing w:val="-10"/>
        </w:rPr>
        <w:t>Солгинское</w:t>
      </w:r>
      <w:r w:rsidRPr="002A30AD">
        <w:rPr>
          <w:spacing w:val="-10"/>
        </w:rPr>
        <w:t xml:space="preserve">» являются: </w:t>
      </w:r>
    </w:p>
    <w:p w14:paraId="7C809D77" w14:textId="77777777" w:rsidR="00644B77" w:rsidRPr="002A30AD" w:rsidRDefault="00644B77" w:rsidP="00644B77">
      <w:pPr>
        <w:numPr>
          <w:ilvl w:val="0"/>
          <w:numId w:val="33"/>
        </w:numPr>
        <w:suppressAutoHyphens/>
        <w:spacing w:line="276" w:lineRule="auto"/>
        <w:ind w:left="714" w:hanging="357"/>
        <w:jc w:val="both"/>
        <w:rPr>
          <w:spacing w:val="-10"/>
          <w:lang w:eastAsia="ar-SA"/>
        </w:rPr>
      </w:pPr>
      <w:r w:rsidRPr="002A30AD">
        <w:rPr>
          <w:spacing w:val="-10"/>
          <w:lang w:eastAsia="ar-SA"/>
        </w:rPr>
        <w:t>предоставление услуг высокоскоростного доступа к сети Интернет;</w:t>
      </w:r>
    </w:p>
    <w:p w14:paraId="6D25C69A" w14:textId="77777777" w:rsidR="00644B77" w:rsidRPr="002A30AD" w:rsidRDefault="00644B77" w:rsidP="00644B77">
      <w:pPr>
        <w:numPr>
          <w:ilvl w:val="0"/>
          <w:numId w:val="33"/>
        </w:numPr>
        <w:suppressAutoHyphens/>
        <w:spacing w:line="276" w:lineRule="auto"/>
        <w:ind w:left="714" w:hanging="357"/>
        <w:jc w:val="both"/>
        <w:rPr>
          <w:spacing w:val="-10"/>
          <w:lang w:eastAsia="ar-SA"/>
        </w:rPr>
      </w:pPr>
      <w:r w:rsidRPr="002A30AD">
        <w:rPr>
          <w:spacing w:val="-10"/>
          <w:lang w:eastAsia="ar-SA"/>
        </w:rPr>
        <w:t>улучшение качества связи телефонной сети общего пользования;</w:t>
      </w:r>
    </w:p>
    <w:p w14:paraId="5D410332" w14:textId="77777777" w:rsidR="00644B77" w:rsidRPr="002A30AD" w:rsidRDefault="00644B77" w:rsidP="00644B77">
      <w:pPr>
        <w:numPr>
          <w:ilvl w:val="0"/>
          <w:numId w:val="33"/>
        </w:numPr>
        <w:suppressAutoHyphens/>
        <w:spacing w:line="276" w:lineRule="auto"/>
        <w:ind w:left="714" w:hanging="357"/>
        <w:jc w:val="both"/>
        <w:rPr>
          <w:spacing w:val="-10"/>
          <w:lang w:eastAsia="ar-SA"/>
        </w:rPr>
      </w:pPr>
      <w:r w:rsidRPr="002A30AD">
        <w:rPr>
          <w:spacing w:val="-10"/>
          <w:lang w:eastAsia="ar-SA"/>
        </w:rPr>
        <w:t>расширение мультимедийных услуг, предоставляемых населению;</w:t>
      </w:r>
    </w:p>
    <w:p w14:paraId="22247BBE" w14:textId="77777777" w:rsidR="00644B77" w:rsidRPr="002A30AD" w:rsidRDefault="00644B77" w:rsidP="00644B77">
      <w:pPr>
        <w:numPr>
          <w:ilvl w:val="0"/>
          <w:numId w:val="33"/>
        </w:numPr>
        <w:suppressAutoHyphens/>
        <w:spacing w:line="276" w:lineRule="auto"/>
        <w:ind w:left="714" w:hanging="357"/>
        <w:jc w:val="both"/>
        <w:rPr>
          <w:spacing w:val="-10"/>
          <w:lang w:eastAsia="ar-SA"/>
        </w:rPr>
      </w:pPr>
      <w:r w:rsidRPr="002A30AD">
        <w:rPr>
          <w:spacing w:val="-10"/>
          <w:lang w:eastAsia="ar-SA"/>
        </w:rPr>
        <w:t>развитие эфирного радиовещания, осуществляемого в УКВ и FM диапазонах, за счет увеличения количества радиовещательных станций;</w:t>
      </w:r>
    </w:p>
    <w:p w14:paraId="6CABF50C" w14:textId="77777777" w:rsidR="00644B77" w:rsidRPr="002A30AD" w:rsidRDefault="00644B77" w:rsidP="00644B77">
      <w:pPr>
        <w:numPr>
          <w:ilvl w:val="0"/>
          <w:numId w:val="33"/>
        </w:numPr>
        <w:suppressAutoHyphens/>
        <w:spacing w:line="276" w:lineRule="auto"/>
        <w:ind w:left="714" w:hanging="357"/>
        <w:jc w:val="both"/>
        <w:rPr>
          <w:spacing w:val="-10"/>
          <w:lang w:eastAsia="ar-SA"/>
        </w:rPr>
      </w:pPr>
      <w:r w:rsidRPr="002A30AD">
        <w:rPr>
          <w:spacing w:val="-10"/>
          <w:lang w:eastAsia="ar-SA"/>
        </w:rPr>
        <w:t>развитие сотовой связи за счет увеличения покрытия территории сотовой связью различных операторов и применения новейших технологий;</w:t>
      </w:r>
    </w:p>
    <w:p w14:paraId="1BE4C313" w14:textId="77777777" w:rsidR="00644B77" w:rsidRPr="002A30AD" w:rsidRDefault="00644B77" w:rsidP="00644B77">
      <w:pPr>
        <w:numPr>
          <w:ilvl w:val="0"/>
          <w:numId w:val="33"/>
        </w:numPr>
        <w:suppressAutoHyphens/>
        <w:spacing w:line="276" w:lineRule="auto"/>
        <w:ind w:left="714" w:hanging="357"/>
        <w:jc w:val="both"/>
        <w:rPr>
          <w:spacing w:val="-10"/>
        </w:rPr>
      </w:pPr>
      <w:r w:rsidRPr="002A30AD">
        <w:rPr>
          <w:spacing w:val="-10"/>
          <w:lang w:eastAsia="ar-SA"/>
        </w:rPr>
        <w:t>развитие сети эфирного цифрового телевизионного вещания за счет увеличения количества и улучшения качества принимаемых телевизионных кана</w:t>
      </w:r>
      <w:r w:rsidRPr="002A30AD">
        <w:rPr>
          <w:lang w:eastAsia="ar-SA"/>
        </w:rPr>
        <w:t>лов.</w:t>
      </w:r>
    </w:p>
    <w:p w14:paraId="53679045" w14:textId="5FCA1292" w:rsidR="00C93586" w:rsidRPr="002A30AD" w:rsidRDefault="006755D0" w:rsidP="005C2258">
      <w:pPr>
        <w:pStyle w:val="110"/>
        <w:spacing w:before="240" w:after="240" w:line="276" w:lineRule="auto"/>
        <w:ind w:firstLine="709"/>
        <w:rPr>
          <w:sz w:val="24"/>
          <w:szCs w:val="24"/>
        </w:rPr>
      </w:pPr>
      <w:r w:rsidRPr="002A30AD">
        <w:rPr>
          <w:sz w:val="24"/>
          <w:szCs w:val="24"/>
        </w:rPr>
        <w:t>7</w:t>
      </w:r>
      <w:r w:rsidR="00C93586" w:rsidRPr="002A30AD">
        <w:rPr>
          <w:sz w:val="24"/>
          <w:szCs w:val="24"/>
        </w:rPr>
        <w:t>.</w:t>
      </w:r>
      <w:r w:rsidRPr="002A30AD">
        <w:rPr>
          <w:sz w:val="24"/>
          <w:szCs w:val="24"/>
        </w:rPr>
        <w:t>8</w:t>
      </w:r>
      <w:r w:rsidR="00C93586" w:rsidRPr="002A30AD">
        <w:rPr>
          <w:sz w:val="24"/>
          <w:szCs w:val="24"/>
        </w:rPr>
        <w:t>.</w:t>
      </w:r>
      <w:r w:rsidRPr="002A30AD">
        <w:rPr>
          <w:sz w:val="24"/>
          <w:szCs w:val="24"/>
        </w:rPr>
        <w:t>7</w:t>
      </w:r>
      <w:r w:rsidR="00C93586" w:rsidRPr="002A30AD">
        <w:rPr>
          <w:sz w:val="24"/>
          <w:szCs w:val="24"/>
        </w:rPr>
        <w:t>. Сбор и утилизация твердых коммунальных отходов</w:t>
      </w:r>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p>
    <w:p w14:paraId="061855A6" w14:textId="2933C428" w:rsidR="0040111E" w:rsidRPr="002A30AD" w:rsidRDefault="0040111E" w:rsidP="0040111E">
      <w:pPr>
        <w:spacing w:before="120" w:line="276" w:lineRule="auto"/>
        <w:ind w:firstLine="709"/>
        <w:jc w:val="both"/>
        <w:rPr>
          <w:spacing w:val="-10"/>
        </w:rPr>
      </w:pPr>
      <w:r w:rsidRPr="002A30AD">
        <w:rPr>
          <w:spacing w:val="-10"/>
        </w:rPr>
        <w:t>Проблема обращения с отходами производства и потребления – одна из наиболее актуальных и сложных инженерно-экологических проблем, как с точки зрения стабилизации и улучшения экологической ситуации, так и расширения ресурсного потенциала, как для всей Архангельской области, так и для Вельского муниципального района, в частности.</w:t>
      </w:r>
    </w:p>
    <w:p w14:paraId="44C69CAE" w14:textId="77777777" w:rsidR="00966F17" w:rsidRPr="002A30AD" w:rsidRDefault="00966F17" w:rsidP="00A06EBC">
      <w:pPr>
        <w:spacing w:before="120" w:line="276" w:lineRule="auto"/>
        <w:ind w:firstLine="709"/>
        <w:jc w:val="both"/>
        <w:rPr>
          <w:spacing w:val="-10"/>
        </w:rPr>
      </w:pPr>
      <w:r w:rsidRPr="002A30AD">
        <w:rPr>
          <w:spacing w:val="-10"/>
        </w:rPr>
        <w:lastRenderedPageBreak/>
        <w:t>Основными приоритетами в сфере охраны окружающей среды Архангельской области являются следующие задачи:</w:t>
      </w:r>
    </w:p>
    <w:p w14:paraId="127588B8" w14:textId="77777777" w:rsidR="00966F17" w:rsidRPr="002A30AD" w:rsidRDefault="00966F17" w:rsidP="00670C6A">
      <w:pPr>
        <w:pStyle w:val="a9"/>
        <w:numPr>
          <w:ilvl w:val="0"/>
          <w:numId w:val="9"/>
        </w:numPr>
        <w:suppressAutoHyphens/>
        <w:spacing w:line="276" w:lineRule="auto"/>
        <w:ind w:left="714" w:hanging="357"/>
        <w:contextualSpacing w:val="0"/>
        <w:jc w:val="both"/>
        <w:rPr>
          <w:spacing w:val="-10"/>
          <w:lang w:eastAsia="ar-SA"/>
        </w:rPr>
      </w:pPr>
      <w:r w:rsidRPr="002A30AD">
        <w:rPr>
          <w:spacing w:val="-10"/>
          <w:lang w:eastAsia="ar-SA"/>
        </w:rPr>
        <w:t>решение проблем накопления, сбора и утилизации отходов (переработка отходов промышленных организаций и сельскохозяйственного производства, утилизация и использование в качестве вторичного сырья твердых коммунальных отходов, исключение негативного воздействия от накопленных отходов на окружающую среду и здоровье населения Архангельской области);</w:t>
      </w:r>
    </w:p>
    <w:p w14:paraId="420AB596" w14:textId="77777777" w:rsidR="00966F17" w:rsidRPr="002A30AD" w:rsidRDefault="00966F17" w:rsidP="00670C6A">
      <w:pPr>
        <w:pStyle w:val="a9"/>
        <w:numPr>
          <w:ilvl w:val="0"/>
          <w:numId w:val="9"/>
        </w:numPr>
        <w:suppressAutoHyphens/>
        <w:spacing w:line="276" w:lineRule="auto"/>
        <w:ind w:left="714" w:hanging="357"/>
        <w:contextualSpacing w:val="0"/>
        <w:jc w:val="both"/>
        <w:rPr>
          <w:spacing w:val="-10"/>
          <w:lang w:eastAsia="ar-SA"/>
        </w:rPr>
      </w:pPr>
      <w:r w:rsidRPr="002A30AD">
        <w:rPr>
          <w:spacing w:val="-10"/>
          <w:lang w:eastAsia="ar-SA"/>
        </w:rPr>
        <w:t>развитие рынка переработки и утилизации отходов посредством реализации инвестиционных проектов инновационной направленности.</w:t>
      </w:r>
    </w:p>
    <w:p w14:paraId="27F26F09" w14:textId="77777777" w:rsidR="0040111E" w:rsidRPr="002A30AD" w:rsidRDefault="0040111E" w:rsidP="0040111E">
      <w:pPr>
        <w:spacing w:before="120" w:line="276" w:lineRule="auto"/>
        <w:ind w:firstLine="709"/>
        <w:jc w:val="both"/>
        <w:rPr>
          <w:spacing w:val="-10"/>
        </w:rPr>
      </w:pPr>
      <w:r w:rsidRPr="002A30AD">
        <w:rPr>
          <w:spacing w:val="-10"/>
        </w:rPr>
        <w:t>Достижение указанных целей на территории Вельского муниципального района обеспечивается путем решения следующих задач:</w:t>
      </w:r>
    </w:p>
    <w:p w14:paraId="1A9A6FC8" w14:textId="74345C96" w:rsidR="0040111E" w:rsidRPr="002A30AD" w:rsidRDefault="0040111E" w:rsidP="0040111E">
      <w:pPr>
        <w:pStyle w:val="a9"/>
        <w:numPr>
          <w:ilvl w:val="0"/>
          <w:numId w:val="9"/>
        </w:numPr>
        <w:suppressAutoHyphens/>
        <w:spacing w:line="276" w:lineRule="auto"/>
        <w:ind w:left="714" w:hanging="357"/>
        <w:contextualSpacing w:val="0"/>
        <w:jc w:val="both"/>
        <w:rPr>
          <w:spacing w:val="-10"/>
          <w:lang w:eastAsia="ar-SA"/>
        </w:rPr>
      </w:pPr>
      <w:r w:rsidRPr="002A30AD">
        <w:rPr>
          <w:spacing w:val="-10"/>
          <w:lang w:eastAsia="ar-SA"/>
        </w:rPr>
        <w:t>развитие системы организации деятельности с отходами производства и потребления на территории Вельского муниципального района;</w:t>
      </w:r>
    </w:p>
    <w:p w14:paraId="31BF1862" w14:textId="41496DC7" w:rsidR="0040111E" w:rsidRPr="002A30AD" w:rsidRDefault="0040111E" w:rsidP="0040111E">
      <w:pPr>
        <w:pStyle w:val="a9"/>
        <w:numPr>
          <w:ilvl w:val="0"/>
          <w:numId w:val="9"/>
        </w:numPr>
        <w:suppressAutoHyphens/>
        <w:spacing w:line="276" w:lineRule="auto"/>
        <w:ind w:left="714" w:hanging="357"/>
        <w:contextualSpacing w:val="0"/>
        <w:jc w:val="both"/>
        <w:rPr>
          <w:spacing w:val="-10"/>
          <w:lang w:eastAsia="ar-SA"/>
        </w:rPr>
      </w:pPr>
      <w:r w:rsidRPr="002A30AD">
        <w:rPr>
          <w:spacing w:val="-10"/>
          <w:lang w:eastAsia="ar-SA"/>
        </w:rPr>
        <w:t>формирование экологического сознания населения и вовлечение населения Вельского муниципального района в решение экологических проблем.</w:t>
      </w:r>
    </w:p>
    <w:p w14:paraId="2FE524EB" w14:textId="142BAC56" w:rsidR="00966F17" w:rsidRPr="002A30AD" w:rsidRDefault="00966F17" w:rsidP="00A06EBC">
      <w:pPr>
        <w:spacing w:before="120" w:line="276" w:lineRule="auto"/>
        <w:ind w:firstLine="709"/>
        <w:jc w:val="both"/>
        <w:rPr>
          <w:b/>
          <w:i/>
          <w:spacing w:val="-10"/>
        </w:rPr>
      </w:pPr>
      <w:r w:rsidRPr="002A30AD">
        <w:rPr>
          <w:b/>
          <w:i/>
          <w:spacing w:val="-10"/>
        </w:rPr>
        <w:t xml:space="preserve">Перспективная система накопления твердых коммунальных отходов </w:t>
      </w:r>
    </w:p>
    <w:p w14:paraId="433F390D" w14:textId="77777777" w:rsidR="0028164A" w:rsidRPr="002A30AD" w:rsidRDefault="0028164A" w:rsidP="0028164A">
      <w:pPr>
        <w:spacing w:before="120" w:line="276" w:lineRule="auto"/>
        <w:ind w:firstLine="709"/>
        <w:jc w:val="both"/>
        <w:rPr>
          <w:spacing w:val="-10"/>
        </w:rPr>
      </w:pPr>
      <w:bookmarkStart w:id="833" w:name="_Toc328662500"/>
      <w:bookmarkStart w:id="834" w:name="_Toc347478235"/>
      <w:bookmarkStart w:id="835" w:name="_Toc354667500"/>
      <w:bookmarkStart w:id="836" w:name="_Toc26994070"/>
      <w:bookmarkStart w:id="837" w:name="_Toc27417842"/>
      <w:bookmarkStart w:id="838" w:name="_Toc27418729"/>
      <w:bookmarkStart w:id="839" w:name="_Toc27420195"/>
      <w:bookmarkStart w:id="840" w:name="_Toc27596196"/>
      <w:bookmarkStart w:id="841" w:name="_Toc47349345"/>
      <w:bookmarkStart w:id="842" w:name="_Toc47526745"/>
      <w:bookmarkStart w:id="843" w:name="_Toc47526985"/>
      <w:bookmarkStart w:id="844" w:name="_Toc47527143"/>
      <w:bookmarkStart w:id="845" w:name="_Toc47620020"/>
      <w:bookmarkStart w:id="846" w:name="_Toc56433990"/>
      <w:bookmarkStart w:id="847" w:name="_Toc63690996"/>
      <w:r w:rsidRPr="002A30AD">
        <w:rPr>
          <w:spacing w:val="-10"/>
        </w:rPr>
        <w:t>Основной целевой моделью накопления твердых коммунальных отходов является накопление отходов в контейнерах, расположенных на оборудованных контейнерных площадках.</w:t>
      </w:r>
    </w:p>
    <w:p w14:paraId="6B7C7A11" w14:textId="56C6C623" w:rsidR="0028164A" w:rsidRPr="002A30AD" w:rsidRDefault="0028164A" w:rsidP="0028164A">
      <w:pPr>
        <w:spacing w:before="120" w:line="276" w:lineRule="auto"/>
        <w:ind w:firstLine="709"/>
        <w:jc w:val="both"/>
        <w:rPr>
          <w:spacing w:val="-10"/>
        </w:rPr>
      </w:pPr>
      <w:r w:rsidRPr="002A30AD">
        <w:rPr>
          <w:spacing w:val="-10"/>
        </w:rPr>
        <w:t xml:space="preserve">Согласно материалам «Генеральной схемы очистки территории </w:t>
      </w:r>
      <w:r w:rsidR="007E055C" w:rsidRPr="002A30AD">
        <w:rPr>
          <w:spacing w:val="-10"/>
        </w:rPr>
        <w:t>сельского поселения</w:t>
      </w:r>
      <w:r w:rsidRPr="002A30AD">
        <w:rPr>
          <w:spacing w:val="-10"/>
        </w:rPr>
        <w:t xml:space="preserve"> «Солгинское», на территории населенных пунктов сельского поселения «Солгинское» предлагается использовать контейнеры объемом 0,75 м</w:t>
      </w:r>
      <w:r w:rsidRPr="002A30AD">
        <w:rPr>
          <w:spacing w:val="-10"/>
          <w:vertAlign w:val="superscript"/>
        </w:rPr>
        <w:t>3</w:t>
      </w:r>
      <w:r w:rsidRPr="002A30AD">
        <w:rPr>
          <w:spacing w:val="-10"/>
        </w:rPr>
        <w:t xml:space="preserve"> для сбора ТКО от организаций и населения, и объемом 6 м3 для сбора КГО. </w:t>
      </w:r>
    </w:p>
    <w:p w14:paraId="2163CFEB" w14:textId="3BB98241" w:rsidR="0028164A" w:rsidRPr="002A30AD" w:rsidRDefault="0028164A" w:rsidP="0028164A">
      <w:pPr>
        <w:spacing w:before="120" w:line="276" w:lineRule="auto"/>
        <w:ind w:firstLine="709"/>
        <w:jc w:val="both"/>
        <w:rPr>
          <w:spacing w:val="-10"/>
        </w:rPr>
      </w:pPr>
      <w:r w:rsidRPr="002A30AD">
        <w:rPr>
          <w:spacing w:val="-10"/>
        </w:rPr>
        <w:t xml:space="preserve">Согласно расчетам, проведенным в «Генеральной схеме очистки территории </w:t>
      </w:r>
      <w:r w:rsidR="007E055C" w:rsidRPr="002A30AD">
        <w:rPr>
          <w:spacing w:val="-10"/>
        </w:rPr>
        <w:t>сельского поселения</w:t>
      </w:r>
      <w:r w:rsidRPr="002A30AD">
        <w:rPr>
          <w:spacing w:val="-10"/>
        </w:rPr>
        <w:t xml:space="preserve"> «Солгинское» на 2022 год, требуемое общее количество контейнеров объемом 0,75 м</w:t>
      </w:r>
      <w:r w:rsidRPr="002A30AD">
        <w:rPr>
          <w:spacing w:val="-10"/>
          <w:vertAlign w:val="superscript"/>
        </w:rPr>
        <w:t>3</w:t>
      </w:r>
      <w:r w:rsidRPr="002A30AD">
        <w:rPr>
          <w:spacing w:val="-10"/>
        </w:rPr>
        <w:t xml:space="preserve"> для сельского поселения «Солгинское»  составит 97 ед., контейнеров объемом 6 м</w:t>
      </w:r>
      <w:r w:rsidRPr="002A30AD">
        <w:rPr>
          <w:spacing w:val="-10"/>
          <w:vertAlign w:val="superscript"/>
        </w:rPr>
        <w:t>3</w:t>
      </w:r>
      <w:r w:rsidRPr="002A30AD">
        <w:rPr>
          <w:spacing w:val="-10"/>
        </w:rPr>
        <w:t xml:space="preserve"> – 17 ед. (при вывозе отходов один раз в три дня для благоустроенного жилого фонда и один раз в неделю для частного сектора).</w:t>
      </w:r>
    </w:p>
    <w:p w14:paraId="0D2C3A06" w14:textId="77777777" w:rsidR="0028164A" w:rsidRPr="002A30AD" w:rsidRDefault="0028164A" w:rsidP="0028164A">
      <w:pPr>
        <w:spacing w:before="120" w:line="276" w:lineRule="auto"/>
        <w:ind w:firstLine="709"/>
        <w:jc w:val="both"/>
        <w:rPr>
          <w:spacing w:val="-10"/>
        </w:rPr>
      </w:pPr>
      <w:r w:rsidRPr="002A30AD">
        <w:rPr>
          <w:spacing w:val="-10"/>
        </w:rPr>
        <w:t>Около индивидуальных жилых домов могут быть установлены пластиковые или металлические баки емкостью от 120 до 240 л, которые также могут быть использованы для раздельного накопления твердых коммунальных отходов. Такие контейнеры должны находиться у каждого индивидуального дома либо у группы из нескольких домов и выставляться их владельцами в день вывоза ТКО.</w:t>
      </w:r>
    </w:p>
    <w:p w14:paraId="74BAAEE0" w14:textId="77777777" w:rsidR="0028164A" w:rsidRPr="002A30AD" w:rsidRDefault="0028164A" w:rsidP="0028164A">
      <w:pPr>
        <w:spacing w:before="120" w:line="276" w:lineRule="auto"/>
        <w:ind w:firstLine="709"/>
        <w:jc w:val="both"/>
        <w:rPr>
          <w:spacing w:val="-10"/>
        </w:rPr>
      </w:pPr>
      <w:r w:rsidRPr="002A30AD">
        <w:rPr>
          <w:spacing w:val="-10"/>
        </w:rPr>
        <w:t>В малых сельских населенных пунктах также может применяться бестарный (в мешках) вывоз ТКО.</w:t>
      </w:r>
    </w:p>
    <w:p w14:paraId="38D3B825" w14:textId="77777777" w:rsidR="0028164A" w:rsidRPr="002A30AD" w:rsidRDefault="0028164A" w:rsidP="0028164A">
      <w:pPr>
        <w:spacing w:before="120" w:line="276" w:lineRule="auto"/>
        <w:ind w:firstLine="709"/>
        <w:jc w:val="both"/>
        <w:rPr>
          <w:spacing w:val="-10"/>
        </w:rPr>
      </w:pPr>
      <w:r w:rsidRPr="002A30AD">
        <w:rPr>
          <w:spacing w:val="-10"/>
        </w:rPr>
        <w:t>Для индивидуального жилого фонда экономически выгодно рекомендовать самостоятельную утилизацию на земельном участке таких отходов, как пищевые, что снизит объёмы ТКО, а следовательно экономические затраты на сбор, вывоз и захоронение отходов. За счет исключения пищевых отходов периодичность вывоза ТКО может быть сокращена до 1 раза в неделю.</w:t>
      </w:r>
    </w:p>
    <w:p w14:paraId="2D4C2528" w14:textId="77777777" w:rsidR="0028164A" w:rsidRPr="002A30AD" w:rsidRDefault="0028164A" w:rsidP="0028164A">
      <w:pPr>
        <w:spacing w:before="120" w:line="276" w:lineRule="auto"/>
        <w:ind w:firstLine="709"/>
        <w:jc w:val="both"/>
        <w:rPr>
          <w:spacing w:val="-10"/>
        </w:rPr>
      </w:pPr>
      <w:r w:rsidRPr="002A30AD">
        <w:rPr>
          <w:spacing w:val="-10"/>
        </w:rPr>
        <w:t>Удаление крупногабаритных отходов из домовладений следует производить по мере их накопления, но не реже одного раза в неделю.</w:t>
      </w:r>
    </w:p>
    <w:p w14:paraId="5D3A2E78" w14:textId="705DD28A" w:rsidR="0028164A" w:rsidRPr="002A30AD" w:rsidRDefault="0028164A" w:rsidP="0028164A">
      <w:pPr>
        <w:spacing w:before="120" w:line="276" w:lineRule="auto"/>
        <w:ind w:firstLine="709"/>
        <w:jc w:val="both"/>
        <w:rPr>
          <w:spacing w:val="-10"/>
        </w:rPr>
      </w:pPr>
      <w:r w:rsidRPr="002A30AD">
        <w:rPr>
          <w:spacing w:val="-10"/>
        </w:rPr>
        <w:t>На территории всего Вельского муниципального района, в том числе и на территории сельского поселения «Солгинское», в частности, необходимо организовать сбор вторичных и опасных отходов.</w:t>
      </w:r>
    </w:p>
    <w:p w14:paraId="3DF230CD" w14:textId="77777777" w:rsidR="0040111E" w:rsidRPr="002A30AD" w:rsidRDefault="0040111E" w:rsidP="0040111E">
      <w:pPr>
        <w:spacing w:before="120" w:line="276" w:lineRule="auto"/>
        <w:ind w:firstLine="709"/>
        <w:jc w:val="both"/>
        <w:rPr>
          <w:b/>
          <w:bCs/>
          <w:i/>
          <w:iCs/>
          <w:spacing w:val="-10"/>
        </w:rPr>
      </w:pPr>
      <w:r w:rsidRPr="002A30AD">
        <w:rPr>
          <w:b/>
          <w:bCs/>
          <w:i/>
          <w:iCs/>
          <w:spacing w:val="-10"/>
        </w:rPr>
        <w:t>Прогноз изменения объема образования ТКО</w:t>
      </w:r>
    </w:p>
    <w:p w14:paraId="71C39F41" w14:textId="4AE3808C" w:rsidR="00471AFC" w:rsidRPr="002A30AD" w:rsidRDefault="00471AFC" w:rsidP="001335B4">
      <w:pPr>
        <w:spacing w:before="120" w:line="276" w:lineRule="auto"/>
        <w:ind w:firstLine="709"/>
        <w:jc w:val="both"/>
        <w:rPr>
          <w:spacing w:val="-10"/>
        </w:rPr>
      </w:pPr>
      <w:r w:rsidRPr="002A30AD">
        <w:rPr>
          <w:spacing w:val="-10"/>
        </w:rPr>
        <w:t>В настоящем разделе объем ТКО рассчитывается в соответствии с Постановлением министерства природных ресурсов и лесопромышленного комплекса Архангельской области № 5п от 24.0</w:t>
      </w:r>
      <w:r w:rsidR="001335B4" w:rsidRPr="002A30AD">
        <w:rPr>
          <w:spacing w:val="-10"/>
        </w:rPr>
        <w:t>3</w:t>
      </w:r>
      <w:r w:rsidRPr="002A30AD">
        <w:rPr>
          <w:spacing w:val="-10"/>
        </w:rPr>
        <w:t>.2022</w:t>
      </w:r>
      <w:r w:rsidR="001335B4" w:rsidRPr="002A30AD">
        <w:rPr>
          <w:spacing w:val="-10"/>
        </w:rPr>
        <w:t xml:space="preserve"> «Об </w:t>
      </w:r>
      <w:r w:rsidR="001335B4" w:rsidRPr="002A30AD">
        <w:rPr>
          <w:spacing w:val="-10"/>
        </w:rPr>
        <w:lastRenderedPageBreak/>
        <w:t>утверждении нормативов накопления твердых коммунальных отходов на территории Архангельской области»</w:t>
      </w:r>
      <w:r w:rsidR="00555B0D" w:rsidRPr="002A30AD">
        <w:rPr>
          <w:spacing w:val="-10"/>
        </w:rPr>
        <w:t>.</w:t>
      </w:r>
      <w:r w:rsidRPr="002A30AD">
        <w:rPr>
          <w:spacing w:val="-10"/>
        </w:rPr>
        <w:t xml:space="preserve"> </w:t>
      </w:r>
    </w:p>
    <w:p w14:paraId="5BFECBFA" w14:textId="5658899F" w:rsidR="0040111E" w:rsidRPr="002A30AD" w:rsidRDefault="00471AFC" w:rsidP="00471AFC">
      <w:pPr>
        <w:spacing w:before="120" w:line="276" w:lineRule="auto"/>
        <w:ind w:firstLine="709"/>
        <w:jc w:val="both"/>
        <w:rPr>
          <w:spacing w:val="-10"/>
        </w:rPr>
      </w:pPr>
      <w:r w:rsidRPr="002A30AD">
        <w:rPr>
          <w:spacing w:val="-10"/>
        </w:rPr>
        <w:t>Норматив накопления твердых коммунальных отходов для индивидуальных жилых домов в сельских населенных пунктах составляет 1,72 м</w:t>
      </w:r>
      <w:r w:rsidRPr="002A30AD">
        <w:rPr>
          <w:spacing w:val="-10"/>
          <w:vertAlign w:val="superscript"/>
        </w:rPr>
        <w:t>3</w:t>
      </w:r>
      <w:r w:rsidRPr="002A30AD">
        <w:rPr>
          <w:spacing w:val="-10"/>
        </w:rPr>
        <w:t>/год (203,72 кг/год) на одного проживающего.</w:t>
      </w:r>
      <w:r w:rsidRPr="002A30AD">
        <w:rPr>
          <w:color w:val="000000"/>
          <w:sz w:val="28"/>
          <w:szCs w:val="28"/>
        </w:rPr>
        <w:t xml:space="preserve"> </w:t>
      </w:r>
      <w:r w:rsidR="0040111E" w:rsidRPr="002A30AD">
        <w:rPr>
          <w:spacing w:val="-10"/>
        </w:rPr>
        <w:t>Расчет объема образованных отходов от сельского поселения «</w:t>
      </w:r>
      <w:r w:rsidR="0028164A" w:rsidRPr="002A30AD">
        <w:rPr>
          <w:spacing w:val="-10"/>
        </w:rPr>
        <w:t>Солгинское</w:t>
      </w:r>
      <w:r w:rsidR="0040111E" w:rsidRPr="002A30AD">
        <w:rPr>
          <w:spacing w:val="-10"/>
        </w:rPr>
        <w:t>» на первую очередь (2031 г.) и на расчетный срок (2041 г.) приводится в таблице</w:t>
      </w:r>
      <w:r w:rsidR="007D1AA3" w:rsidRPr="002A30AD">
        <w:rPr>
          <w:spacing w:val="-10"/>
        </w:rPr>
        <w:t xml:space="preserve"> 3</w:t>
      </w:r>
      <w:r w:rsidR="00C846DD" w:rsidRPr="002A30AD">
        <w:rPr>
          <w:spacing w:val="-10"/>
        </w:rPr>
        <w:t>5</w:t>
      </w:r>
      <w:r w:rsidR="0040111E" w:rsidRPr="002A30AD">
        <w:rPr>
          <w:spacing w:val="-10"/>
        </w:rPr>
        <w:t>.</w:t>
      </w:r>
    </w:p>
    <w:p w14:paraId="419E0808" w14:textId="0A64B863" w:rsidR="0040111E" w:rsidRPr="002A30AD" w:rsidRDefault="0040111E" w:rsidP="0040111E">
      <w:pPr>
        <w:spacing w:before="120" w:after="120" w:line="276" w:lineRule="auto"/>
        <w:ind w:firstLine="709"/>
        <w:jc w:val="both"/>
        <w:rPr>
          <w:b/>
          <w:bCs/>
          <w:spacing w:val="-10"/>
        </w:rPr>
      </w:pPr>
      <w:r w:rsidRPr="002A30AD">
        <w:rPr>
          <w:b/>
          <w:bCs/>
          <w:spacing w:val="-10"/>
        </w:rPr>
        <w:t xml:space="preserve">Таблица </w:t>
      </w:r>
      <w:r w:rsidR="007D1AA3" w:rsidRPr="002A30AD">
        <w:rPr>
          <w:b/>
          <w:bCs/>
          <w:spacing w:val="-10"/>
        </w:rPr>
        <w:t>3</w:t>
      </w:r>
      <w:r w:rsidR="00C846DD" w:rsidRPr="002A30AD">
        <w:rPr>
          <w:b/>
          <w:bCs/>
          <w:spacing w:val="-10"/>
        </w:rPr>
        <w:t>5</w:t>
      </w:r>
      <w:r w:rsidRPr="002A30AD">
        <w:rPr>
          <w:b/>
          <w:bCs/>
          <w:spacing w:val="-10"/>
        </w:rPr>
        <w:t>. Объем образованных отходов от сельского поселения «</w:t>
      </w:r>
      <w:r w:rsidR="0028164A" w:rsidRPr="002A30AD">
        <w:rPr>
          <w:b/>
          <w:bCs/>
          <w:spacing w:val="-10"/>
        </w:rPr>
        <w:t>Солгинское</w:t>
      </w:r>
      <w:r w:rsidRPr="002A30AD">
        <w:rPr>
          <w:b/>
          <w:bCs/>
          <w:spacing w:val="-10"/>
        </w:rPr>
        <w:t>»</w:t>
      </w:r>
    </w:p>
    <w:tbl>
      <w:tblPr>
        <w:tblStyle w:val="ac"/>
        <w:tblW w:w="0" w:type="auto"/>
        <w:tblInd w:w="108" w:type="dxa"/>
        <w:tblLook w:val="04A0" w:firstRow="1" w:lastRow="0" w:firstColumn="1" w:lastColumn="0" w:noHBand="0" w:noVBand="1"/>
      </w:tblPr>
      <w:tblGrid>
        <w:gridCol w:w="3544"/>
        <w:gridCol w:w="2552"/>
        <w:gridCol w:w="4110"/>
      </w:tblGrid>
      <w:tr w:rsidR="0040111E" w:rsidRPr="002A30AD" w14:paraId="46925FBC" w14:textId="77777777" w:rsidTr="0040111E">
        <w:tc>
          <w:tcPr>
            <w:tcW w:w="3544" w:type="dxa"/>
            <w:vAlign w:val="center"/>
          </w:tcPr>
          <w:p w14:paraId="4C5A686D" w14:textId="77777777" w:rsidR="0040111E" w:rsidRPr="002A30AD" w:rsidRDefault="0040111E" w:rsidP="0040111E">
            <w:pPr>
              <w:spacing w:line="276" w:lineRule="auto"/>
              <w:jc w:val="center"/>
              <w:rPr>
                <w:spacing w:val="-10"/>
                <w:sz w:val="22"/>
                <w:szCs w:val="22"/>
              </w:rPr>
            </w:pPr>
            <w:r w:rsidRPr="002A30AD">
              <w:rPr>
                <w:spacing w:val="-10"/>
                <w:sz w:val="22"/>
                <w:szCs w:val="22"/>
              </w:rPr>
              <w:t>Показатель</w:t>
            </w:r>
          </w:p>
        </w:tc>
        <w:tc>
          <w:tcPr>
            <w:tcW w:w="2552" w:type="dxa"/>
            <w:vAlign w:val="center"/>
          </w:tcPr>
          <w:p w14:paraId="4364F8DC" w14:textId="77777777" w:rsidR="0040111E" w:rsidRPr="002A30AD" w:rsidRDefault="0040111E" w:rsidP="0040111E">
            <w:pPr>
              <w:spacing w:line="276" w:lineRule="auto"/>
              <w:jc w:val="center"/>
              <w:rPr>
                <w:spacing w:val="-10"/>
                <w:sz w:val="22"/>
                <w:szCs w:val="22"/>
              </w:rPr>
            </w:pPr>
            <w:r w:rsidRPr="002A30AD">
              <w:rPr>
                <w:spacing w:val="-10"/>
                <w:sz w:val="22"/>
                <w:szCs w:val="22"/>
              </w:rPr>
              <w:t>Первая очередь</w:t>
            </w:r>
          </w:p>
        </w:tc>
        <w:tc>
          <w:tcPr>
            <w:tcW w:w="4110" w:type="dxa"/>
            <w:vAlign w:val="center"/>
          </w:tcPr>
          <w:p w14:paraId="13ABF2E8" w14:textId="77777777" w:rsidR="0040111E" w:rsidRPr="002A30AD" w:rsidRDefault="0040111E" w:rsidP="0040111E">
            <w:pPr>
              <w:spacing w:line="276" w:lineRule="auto"/>
              <w:jc w:val="center"/>
              <w:rPr>
                <w:spacing w:val="-10"/>
                <w:sz w:val="22"/>
                <w:szCs w:val="22"/>
              </w:rPr>
            </w:pPr>
            <w:r w:rsidRPr="002A30AD">
              <w:rPr>
                <w:spacing w:val="-10"/>
                <w:sz w:val="22"/>
                <w:szCs w:val="22"/>
              </w:rPr>
              <w:t>Расчетный срок</w:t>
            </w:r>
          </w:p>
        </w:tc>
      </w:tr>
      <w:tr w:rsidR="00471AFC" w:rsidRPr="002A30AD" w14:paraId="4C0838C7" w14:textId="77777777" w:rsidTr="0040111E">
        <w:tc>
          <w:tcPr>
            <w:tcW w:w="3544" w:type="dxa"/>
            <w:vAlign w:val="center"/>
          </w:tcPr>
          <w:p w14:paraId="204AB2EA" w14:textId="77777777" w:rsidR="00471AFC" w:rsidRPr="002A30AD" w:rsidRDefault="00471AFC" w:rsidP="00471AFC">
            <w:pPr>
              <w:spacing w:line="276" w:lineRule="auto"/>
              <w:rPr>
                <w:spacing w:val="-10"/>
                <w:sz w:val="22"/>
                <w:szCs w:val="22"/>
              </w:rPr>
            </w:pPr>
            <w:r w:rsidRPr="002A30AD">
              <w:rPr>
                <w:spacing w:val="-10"/>
                <w:sz w:val="22"/>
                <w:szCs w:val="22"/>
              </w:rPr>
              <w:t>Население, чел</w:t>
            </w:r>
          </w:p>
        </w:tc>
        <w:tc>
          <w:tcPr>
            <w:tcW w:w="2552" w:type="dxa"/>
          </w:tcPr>
          <w:p w14:paraId="6CBE906C" w14:textId="184C48A0" w:rsidR="00471AFC" w:rsidRPr="002A30AD" w:rsidRDefault="00471AFC" w:rsidP="00471AFC">
            <w:pPr>
              <w:spacing w:line="276" w:lineRule="auto"/>
              <w:jc w:val="center"/>
              <w:rPr>
                <w:spacing w:val="-10"/>
                <w:sz w:val="22"/>
                <w:szCs w:val="22"/>
              </w:rPr>
            </w:pPr>
            <w:r w:rsidRPr="002A30AD">
              <w:rPr>
                <w:spacing w:val="-10"/>
                <w:sz w:val="22"/>
                <w:szCs w:val="22"/>
              </w:rPr>
              <w:t>1200,0</w:t>
            </w:r>
          </w:p>
        </w:tc>
        <w:tc>
          <w:tcPr>
            <w:tcW w:w="4110" w:type="dxa"/>
          </w:tcPr>
          <w:p w14:paraId="65B78222" w14:textId="05904DDD" w:rsidR="00471AFC" w:rsidRPr="002A30AD" w:rsidRDefault="00471AFC" w:rsidP="00471AFC">
            <w:pPr>
              <w:spacing w:line="276" w:lineRule="auto"/>
              <w:jc w:val="center"/>
              <w:rPr>
                <w:spacing w:val="-10"/>
                <w:sz w:val="22"/>
                <w:szCs w:val="22"/>
              </w:rPr>
            </w:pPr>
            <w:r w:rsidRPr="002A30AD">
              <w:rPr>
                <w:spacing w:val="-10"/>
                <w:sz w:val="22"/>
                <w:szCs w:val="22"/>
              </w:rPr>
              <w:t>1250,0</w:t>
            </w:r>
          </w:p>
        </w:tc>
      </w:tr>
      <w:tr w:rsidR="00471AFC" w:rsidRPr="002A30AD" w14:paraId="0CF84F91" w14:textId="77777777" w:rsidTr="0040111E">
        <w:tc>
          <w:tcPr>
            <w:tcW w:w="3544" w:type="dxa"/>
            <w:vAlign w:val="center"/>
          </w:tcPr>
          <w:p w14:paraId="72770FBE" w14:textId="77777777" w:rsidR="00471AFC" w:rsidRPr="002A30AD" w:rsidRDefault="00471AFC" w:rsidP="00471AFC">
            <w:pPr>
              <w:spacing w:line="276" w:lineRule="auto"/>
              <w:rPr>
                <w:spacing w:val="-10"/>
                <w:sz w:val="22"/>
                <w:szCs w:val="22"/>
              </w:rPr>
            </w:pPr>
            <w:r w:rsidRPr="002A30AD">
              <w:rPr>
                <w:spacing w:val="-10"/>
                <w:sz w:val="22"/>
                <w:szCs w:val="22"/>
              </w:rPr>
              <w:t>Объем ТКО, м</w:t>
            </w:r>
            <w:r w:rsidRPr="002A30AD">
              <w:rPr>
                <w:spacing w:val="-10"/>
                <w:sz w:val="22"/>
                <w:szCs w:val="22"/>
                <w:vertAlign w:val="superscript"/>
              </w:rPr>
              <w:t>3</w:t>
            </w:r>
            <w:r w:rsidRPr="002A30AD">
              <w:rPr>
                <w:spacing w:val="-10"/>
                <w:sz w:val="22"/>
                <w:szCs w:val="22"/>
              </w:rPr>
              <w:t>/год</w:t>
            </w:r>
          </w:p>
        </w:tc>
        <w:tc>
          <w:tcPr>
            <w:tcW w:w="2552" w:type="dxa"/>
          </w:tcPr>
          <w:p w14:paraId="5CA3E9FA" w14:textId="22002C41" w:rsidR="00471AFC" w:rsidRPr="002A30AD" w:rsidRDefault="00471AFC" w:rsidP="00471AFC">
            <w:pPr>
              <w:spacing w:line="276" w:lineRule="auto"/>
              <w:jc w:val="center"/>
              <w:rPr>
                <w:spacing w:val="-10"/>
                <w:sz w:val="22"/>
                <w:szCs w:val="22"/>
              </w:rPr>
            </w:pPr>
            <w:r w:rsidRPr="002A30AD">
              <w:rPr>
                <w:spacing w:val="-10"/>
                <w:sz w:val="22"/>
                <w:szCs w:val="22"/>
              </w:rPr>
              <w:t>2064,0</w:t>
            </w:r>
          </w:p>
        </w:tc>
        <w:tc>
          <w:tcPr>
            <w:tcW w:w="4110" w:type="dxa"/>
          </w:tcPr>
          <w:p w14:paraId="175402B3" w14:textId="720E29D0" w:rsidR="00471AFC" w:rsidRPr="002A30AD" w:rsidRDefault="00471AFC" w:rsidP="00471AFC">
            <w:pPr>
              <w:spacing w:line="276" w:lineRule="auto"/>
              <w:jc w:val="center"/>
              <w:rPr>
                <w:spacing w:val="-10"/>
                <w:sz w:val="22"/>
                <w:szCs w:val="22"/>
              </w:rPr>
            </w:pPr>
            <w:r w:rsidRPr="002A30AD">
              <w:rPr>
                <w:spacing w:val="-10"/>
                <w:sz w:val="22"/>
                <w:szCs w:val="22"/>
              </w:rPr>
              <w:t>2150,0</w:t>
            </w:r>
          </w:p>
        </w:tc>
      </w:tr>
      <w:tr w:rsidR="00471AFC" w:rsidRPr="002A30AD" w14:paraId="35DDF82F" w14:textId="77777777" w:rsidTr="0040111E">
        <w:tc>
          <w:tcPr>
            <w:tcW w:w="3544" w:type="dxa"/>
            <w:vAlign w:val="center"/>
          </w:tcPr>
          <w:p w14:paraId="2D112C8B" w14:textId="77777777" w:rsidR="00471AFC" w:rsidRPr="002A30AD" w:rsidRDefault="00471AFC" w:rsidP="00471AFC">
            <w:pPr>
              <w:spacing w:line="276" w:lineRule="auto"/>
              <w:rPr>
                <w:spacing w:val="-10"/>
                <w:sz w:val="22"/>
                <w:szCs w:val="22"/>
              </w:rPr>
            </w:pPr>
            <w:r w:rsidRPr="002A30AD">
              <w:rPr>
                <w:spacing w:val="-10"/>
                <w:sz w:val="22"/>
                <w:szCs w:val="22"/>
              </w:rPr>
              <w:t>Объем КГО, м</w:t>
            </w:r>
            <w:r w:rsidRPr="002A30AD">
              <w:rPr>
                <w:spacing w:val="-10"/>
                <w:sz w:val="22"/>
                <w:szCs w:val="22"/>
                <w:vertAlign w:val="superscript"/>
              </w:rPr>
              <w:t>3</w:t>
            </w:r>
            <w:r w:rsidRPr="002A30AD">
              <w:rPr>
                <w:spacing w:val="-10"/>
                <w:sz w:val="22"/>
                <w:szCs w:val="22"/>
              </w:rPr>
              <w:t>/год</w:t>
            </w:r>
          </w:p>
        </w:tc>
        <w:tc>
          <w:tcPr>
            <w:tcW w:w="2552" w:type="dxa"/>
          </w:tcPr>
          <w:p w14:paraId="06E69330" w14:textId="1DD6252A" w:rsidR="00471AFC" w:rsidRPr="002A30AD" w:rsidRDefault="00471AFC" w:rsidP="00471AFC">
            <w:pPr>
              <w:spacing w:line="276" w:lineRule="auto"/>
              <w:jc w:val="center"/>
              <w:rPr>
                <w:spacing w:val="-10"/>
                <w:sz w:val="22"/>
                <w:szCs w:val="22"/>
              </w:rPr>
            </w:pPr>
            <w:r w:rsidRPr="002A30AD">
              <w:rPr>
                <w:spacing w:val="-10"/>
                <w:sz w:val="22"/>
                <w:szCs w:val="22"/>
              </w:rPr>
              <w:t>206,4</w:t>
            </w:r>
          </w:p>
        </w:tc>
        <w:tc>
          <w:tcPr>
            <w:tcW w:w="4110" w:type="dxa"/>
          </w:tcPr>
          <w:p w14:paraId="56A93EE0" w14:textId="65A4608B" w:rsidR="00471AFC" w:rsidRPr="002A30AD" w:rsidRDefault="00471AFC" w:rsidP="00471AFC">
            <w:pPr>
              <w:spacing w:line="276" w:lineRule="auto"/>
              <w:jc w:val="center"/>
              <w:rPr>
                <w:spacing w:val="-10"/>
                <w:sz w:val="22"/>
                <w:szCs w:val="22"/>
              </w:rPr>
            </w:pPr>
            <w:r w:rsidRPr="002A30AD">
              <w:rPr>
                <w:spacing w:val="-10"/>
                <w:sz w:val="22"/>
                <w:szCs w:val="22"/>
              </w:rPr>
              <w:t>215,0</w:t>
            </w:r>
          </w:p>
        </w:tc>
      </w:tr>
      <w:tr w:rsidR="00471AFC" w:rsidRPr="002A30AD" w14:paraId="39619AEB" w14:textId="77777777" w:rsidTr="0040111E">
        <w:tc>
          <w:tcPr>
            <w:tcW w:w="3544" w:type="dxa"/>
            <w:vAlign w:val="center"/>
          </w:tcPr>
          <w:p w14:paraId="1F86F0A1" w14:textId="77777777" w:rsidR="00471AFC" w:rsidRPr="002A30AD" w:rsidRDefault="00471AFC" w:rsidP="00471AFC">
            <w:pPr>
              <w:spacing w:line="276" w:lineRule="auto"/>
              <w:rPr>
                <w:spacing w:val="-10"/>
                <w:sz w:val="22"/>
                <w:szCs w:val="22"/>
              </w:rPr>
            </w:pPr>
            <w:r w:rsidRPr="002A30AD">
              <w:rPr>
                <w:spacing w:val="-10"/>
                <w:sz w:val="22"/>
                <w:szCs w:val="22"/>
              </w:rPr>
              <w:t>Итого</w:t>
            </w:r>
          </w:p>
        </w:tc>
        <w:tc>
          <w:tcPr>
            <w:tcW w:w="2552" w:type="dxa"/>
          </w:tcPr>
          <w:p w14:paraId="16CA03E4" w14:textId="41161406" w:rsidR="00471AFC" w:rsidRPr="002A30AD" w:rsidRDefault="00471AFC" w:rsidP="00471AFC">
            <w:pPr>
              <w:spacing w:line="276" w:lineRule="auto"/>
              <w:jc w:val="center"/>
              <w:rPr>
                <w:spacing w:val="-10"/>
                <w:sz w:val="22"/>
                <w:szCs w:val="22"/>
              </w:rPr>
            </w:pPr>
            <w:r w:rsidRPr="002A30AD">
              <w:rPr>
                <w:spacing w:val="-10"/>
                <w:sz w:val="22"/>
                <w:szCs w:val="22"/>
              </w:rPr>
              <w:t>2270,4</w:t>
            </w:r>
          </w:p>
        </w:tc>
        <w:tc>
          <w:tcPr>
            <w:tcW w:w="4110" w:type="dxa"/>
          </w:tcPr>
          <w:p w14:paraId="5F040C88" w14:textId="4C83870A" w:rsidR="00471AFC" w:rsidRPr="002A30AD" w:rsidRDefault="00471AFC" w:rsidP="00471AFC">
            <w:pPr>
              <w:spacing w:line="276" w:lineRule="auto"/>
              <w:jc w:val="center"/>
              <w:rPr>
                <w:spacing w:val="-10"/>
                <w:sz w:val="22"/>
                <w:szCs w:val="22"/>
              </w:rPr>
            </w:pPr>
            <w:r w:rsidRPr="002A30AD">
              <w:rPr>
                <w:spacing w:val="-10"/>
                <w:sz w:val="22"/>
                <w:szCs w:val="22"/>
              </w:rPr>
              <w:t>2365,0</w:t>
            </w:r>
          </w:p>
        </w:tc>
      </w:tr>
      <w:tr w:rsidR="00471AFC" w:rsidRPr="002A30AD" w14:paraId="710A1AF3" w14:textId="77777777" w:rsidTr="0040111E">
        <w:tc>
          <w:tcPr>
            <w:tcW w:w="3544" w:type="dxa"/>
            <w:vAlign w:val="center"/>
          </w:tcPr>
          <w:p w14:paraId="7080F738" w14:textId="77777777" w:rsidR="00471AFC" w:rsidRPr="002A30AD" w:rsidRDefault="00471AFC" w:rsidP="00471AFC">
            <w:pPr>
              <w:spacing w:line="276" w:lineRule="auto"/>
              <w:rPr>
                <w:spacing w:val="-10"/>
                <w:sz w:val="22"/>
                <w:szCs w:val="22"/>
              </w:rPr>
            </w:pPr>
            <w:r w:rsidRPr="002A30AD">
              <w:rPr>
                <w:spacing w:val="-10"/>
                <w:sz w:val="22"/>
                <w:szCs w:val="22"/>
              </w:rPr>
              <w:t>Неучтенные расходы – 10%</w:t>
            </w:r>
          </w:p>
        </w:tc>
        <w:tc>
          <w:tcPr>
            <w:tcW w:w="2552" w:type="dxa"/>
          </w:tcPr>
          <w:p w14:paraId="1E9914FC" w14:textId="79137543" w:rsidR="00471AFC" w:rsidRPr="002A30AD" w:rsidRDefault="00471AFC" w:rsidP="00471AFC">
            <w:pPr>
              <w:spacing w:line="276" w:lineRule="auto"/>
              <w:jc w:val="center"/>
              <w:rPr>
                <w:spacing w:val="-10"/>
                <w:sz w:val="22"/>
                <w:szCs w:val="22"/>
              </w:rPr>
            </w:pPr>
            <w:r w:rsidRPr="002A30AD">
              <w:rPr>
                <w:spacing w:val="-10"/>
                <w:sz w:val="22"/>
                <w:szCs w:val="22"/>
              </w:rPr>
              <w:t>227,0</w:t>
            </w:r>
          </w:p>
        </w:tc>
        <w:tc>
          <w:tcPr>
            <w:tcW w:w="4110" w:type="dxa"/>
          </w:tcPr>
          <w:p w14:paraId="71C6C1EA" w14:textId="151D36D6" w:rsidR="00471AFC" w:rsidRPr="002A30AD" w:rsidRDefault="00471AFC" w:rsidP="00471AFC">
            <w:pPr>
              <w:spacing w:line="276" w:lineRule="auto"/>
              <w:jc w:val="center"/>
              <w:rPr>
                <w:spacing w:val="-10"/>
                <w:sz w:val="22"/>
                <w:szCs w:val="22"/>
              </w:rPr>
            </w:pPr>
            <w:r w:rsidRPr="002A30AD">
              <w:rPr>
                <w:spacing w:val="-10"/>
                <w:sz w:val="22"/>
                <w:szCs w:val="22"/>
              </w:rPr>
              <w:t>236,5</w:t>
            </w:r>
          </w:p>
        </w:tc>
      </w:tr>
      <w:tr w:rsidR="00471AFC" w:rsidRPr="002A30AD" w14:paraId="41629766" w14:textId="77777777" w:rsidTr="0040111E">
        <w:tc>
          <w:tcPr>
            <w:tcW w:w="3544" w:type="dxa"/>
            <w:vAlign w:val="center"/>
          </w:tcPr>
          <w:p w14:paraId="2BB8E0AD" w14:textId="77777777" w:rsidR="00471AFC" w:rsidRPr="002A30AD" w:rsidRDefault="00471AFC" w:rsidP="00471AFC">
            <w:pPr>
              <w:spacing w:line="276" w:lineRule="auto"/>
              <w:rPr>
                <w:spacing w:val="-10"/>
                <w:sz w:val="22"/>
                <w:szCs w:val="22"/>
              </w:rPr>
            </w:pPr>
            <w:r w:rsidRPr="002A30AD">
              <w:rPr>
                <w:spacing w:val="-10"/>
                <w:sz w:val="22"/>
                <w:szCs w:val="22"/>
              </w:rPr>
              <w:t>Всего, м</w:t>
            </w:r>
            <w:r w:rsidRPr="002A30AD">
              <w:rPr>
                <w:spacing w:val="-10"/>
                <w:sz w:val="22"/>
                <w:szCs w:val="22"/>
                <w:vertAlign w:val="superscript"/>
              </w:rPr>
              <w:t>3</w:t>
            </w:r>
            <w:r w:rsidRPr="002A30AD">
              <w:rPr>
                <w:spacing w:val="-10"/>
                <w:sz w:val="22"/>
                <w:szCs w:val="22"/>
              </w:rPr>
              <w:t>/год</w:t>
            </w:r>
          </w:p>
        </w:tc>
        <w:tc>
          <w:tcPr>
            <w:tcW w:w="2552" w:type="dxa"/>
          </w:tcPr>
          <w:p w14:paraId="6E902530" w14:textId="0D223B81" w:rsidR="00471AFC" w:rsidRPr="002A30AD" w:rsidRDefault="00471AFC" w:rsidP="00471AFC">
            <w:pPr>
              <w:spacing w:line="276" w:lineRule="auto"/>
              <w:jc w:val="center"/>
              <w:rPr>
                <w:spacing w:val="-10"/>
                <w:sz w:val="22"/>
                <w:szCs w:val="22"/>
              </w:rPr>
            </w:pPr>
            <w:r w:rsidRPr="002A30AD">
              <w:rPr>
                <w:spacing w:val="-10"/>
                <w:sz w:val="22"/>
                <w:szCs w:val="22"/>
              </w:rPr>
              <w:t>2497,0</w:t>
            </w:r>
          </w:p>
        </w:tc>
        <w:tc>
          <w:tcPr>
            <w:tcW w:w="4110" w:type="dxa"/>
          </w:tcPr>
          <w:p w14:paraId="2AEF8233" w14:textId="5178D4FC" w:rsidR="00471AFC" w:rsidRPr="002A30AD" w:rsidRDefault="00471AFC" w:rsidP="00471AFC">
            <w:pPr>
              <w:spacing w:line="276" w:lineRule="auto"/>
              <w:jc w:val="center"/>
              <w:rPr>
                <w:spacing w:val="-10"/>
                <w:sz w:val="22"/>
                <w:szCs w:val="22"/>
              </w:rPr>
            </w:pPr>
            <w:r w:rsidRPr="002A30AD">
              <w:rPr>
                <w:spacing w:val="-10"/>
                <w:sz w:val="22"/>
                <w:szCs w:val="22"/>
              </w:rPr>
              <w:t>2602,0</w:t>
            </w:r>
          </w:p>
        </w:tc>
      </w:tr>
      <w:tr w:rsidR="00471AFC" w:rsidRPr="002A30AD" w14:paraId="606B5AF3" w14:textId="77777777" w:rsidTr="0040111E">
        <w:tc>
          <w:tcPr>
            <w:tcW w:w="3544" w:type="dxa"/>
            <w:vAlign w:val="center"/>
          </w:tcPr>
          <w:p w14:paraId="7E56F8B8" w14:textId="77777777" w:rsidR="00471AFC" w:rsidRPr="002A30AD" w:rsidRDefault="00471AFC" w:rsidP="00471AFC">
            <w:pPr>
              <w:spacing w:line="276" w:lineRule="auto"/>
              <w:rPr>
                <w:spacing w:val="-10"/>
                <w:sz w:val="22"/>
                <w:szCs w:val="22"/>
              </w:rPr>
            </w:pPr>
            <w:r w:rsidRPr="002A30AD">
              <w:rPr>
                <w:spacing w:val="-10"/>
                <w:sz w:val="22"/>
                <w:szCs w:val="22"/>
              </w:rPr>
              <w:t>Всего, тонн/год</w:t>
            </w:r>
          </w:p>
        </w:tc>
        <w:tc>
          <w:tcPr>
            <w:tcW w:w="2552" w:type="dxa"/>
          </w:tcPr>
          <w:p w14:paraId="6990B4C9" w14:textId="57B0AA53" w:rsidR="00471AFC" w:rsidRPr="002A30AD" w:rsidRDefault="00471AFC" w:rsidP="00471AFC">
            <w:pPr>
              <w:spacing w:line="276" w:lineRule="auto"/>
              <w:jc w:val="center"/>
              <w:rPr>
                <w:spacing w:val="-10"/>
                <w:sz w:val="22"/>
                <w:szCs w:val="22"/>
              </w:rPr>
            </w:pPr>
            <w:r w:rsidRPr="002A30AD">
              <w:rPr>
                <w:spacing w:val="-10"/>
                <w:sz w:val="22"/>
                <w:szCs w:val="22"/>
              </w:rPr>
              <w:t>296,0</w:t>
            </w:r>
          </w:p>
        </w:tc>
        <w:tc>
          <w:tcPr>
            <w:tcW w:w="4110" w:type="dxa"/>
          </w:tcPr>
          <w:p w14:paraId="6F746C4B" w14:textId="558BF19C" w:rsidR="00471AFC" w:rsidRPr="002A30AD" w:rsidRDefault="00471AFC" w:rsidP="00471AFC">
            <w:pPr>
              <w:spacing w:line="276" w:lineRule="auto"/>
              <w:jc w:val="center"/>
              <w:rPr>
                <w:spacing w:val="-10"/>
                <w:sz w:val="22"/>
                <w:szCs w:val="22"/>
              </w:rPr>
            </w:pPr>
            <w:r w:rsidRPr="002A30AD">
              <w:rPr>
                <w:spacing w:val="-10"/>
                <w:sz w:val="22"/>
                <w:szCs w:val="22"/>
              </w:rPr>
              <w:t>308,0</w:t>
            </w:r>
          </w:p>
        </w:tc>
      </w:tr>
    </w:tbl>
    <w:p w14:paraId="6CBB75AA" w14:textId="77777777" w:rsidR="0040111E" w:rsidRPr="002A30AD" w:rsidRDefault="0040111E" w:rsidP="0040111E">
      <w:pPr>
        <w:spacing w:before="120" w:line="276" w:lineRule="auto"/>
        <w:ind w:firstLine="709"/>
        <w:jc w:val="both"/>
        <w:rPr>
          <w:b/>
          <w:bCs/>
          <w:i/>
          <w:iCs/>
          <w:spacing w:val="-10"/>
        </w:rPr>
      </w:pPr>
      <w:r w:rsidRPr="002A30AD">
        <w:rPr>
          <w:b/>
          <w:bCs/>
          <w:i/>
          <w:iCs/>
          <w:spacing w:val="-10"/>
        </w:rPr>
        <w:t>Планируемые объекты обращения с отходами</w:t>
      </w:r>
    </w:p>
    <w:p w14:paraId="3C19537B" w14:textId="77777777" w:rsidR="0040111E" w:rsidRPr="002A30AD" w:rsidRDefault="0040111E" w:rsidP="0040111E">
      <w:pPr>
        <w:spacing w:before="120" w:line="276" w:lineRule="auto"/>
        <w:ind w:firstLine="709"/>
        <w:jc w:val="both"/>
        <w:rPr>
          <w:spacing w:val="-10"/>
        </w:rPr>
      </w:pPr>
      <w:r w:rsidRPr="002A30AD">
        <w:rPr>
          <w:spacing w:val="-10"/>
        </w:rPr>
        <w:t>В основу перспективной схемы обращения с отходами, реализуемой на территории Архангельской области, положен принцип зонирования.</w:t>
      </w:r>
    </w:p>
    <w:p w14:paraId="32A4597F" w14:textId="77777777" w:rsidR="0040111E" w:rsidRPr="002A30AD" w:rsidRDefault="0040111E" w:rsidP="0040111E">
      <w:pPr>
        <w:spacing w:before="120" w:line="276" w:lineRule="auto"/>
        <w:ind w:firstLine="709"/>
        <w:jc w:val="both"/>
        <w:rPr>
          <w:spacing w:val="-10"/>
        </w:rPr>
      </w:pPr>
      <w:r w:rsidRPr="002A30AD">
        <w:rPr>
          <w:spacing w:val="-10"/>
        </w:rPr>
        <w:t>Основная задача формирования зон – увеличение эффективности деятельности предприятий по обращению с ТКО с одновременным уменьшением финансовой нагрузки на потребителей.</w:t>
      </w:r>
    </w:p>
    <w:p w14:paraId="660A1F5F" w14:textId="7C9E4B61" w:rsidR="0040111E" w:rsidRPr="002A30AD" w:rsidRDefault="00132F74" w:rsidP="007778BB">
      <w:pPr>
        <w:spacing w:before="120" w:line="276" w:lineRule="auto"/>
        <w:ind w:firstLine="709"/>
        <w:jc w:val="both"/>
        <w:rPr>
          <w:spacing w:val="-10"/>
        </w:rPr>
      </w:pPr>
      <w:r w:rsidRPr="002A30AD">
        <w:rPr>
          <w:spacing w:val="-10"/>
        </w:rPr>
        <w:t xml:space="preserve">В соответствии с </w:t>
      </w:r>
      <w:r w:rsidR="00CC7101" w:rsidRPr="002A30AD">
        <w:rPr>
          <w:spacing w:val="-10"/>
        </w:rPr>
        <w:t>«Территориальной схемы обращения с отходами, в том числе с твердыми коммунальными отходами, на территории Архангельской области», утвержденной Правительством Архангельской области от 11.04.2017 №144-пп</w:t>
      </w:r>
      <w:r w:rsidRPr="002A30AD">
        <w:rPr>
          <w:spacing w:val="-10"/>
        </w:rPr>
        <w:t xml:space="preserve">, </w:t>
      </w:r>
      <w:r w:rsidR="0040111E" w:rsidRPr="002A30AD">
        <w:rPr>
          <w:spacing w:val="-10"/>
        </w:rPr>
        <w:t xml:space="preserve">на территории Вельского муниципального района будет действовать двухэтапная система вывоза ТКО. </w:t>
      </w:r>
      <w:r w:rsidR="007778BB" w:rsidRPr="007778BB">
        <w:rPr>
          <w:spacing w:val="-10"/>
        </w:rPr>
        <w:t>Первый этап – транспортировка ТКО на мусороперегрузочную станцию</w:t>
      </w:r>
      <w:r w:rsidR="007778BB">
        <w:rPr>
          <w:spacing w:val="-10"/>
        </w:rPr>
        <w:t xml:space="preserve"> </w:t>
      </w:r>
      <w:r w:rsidR="007778BB" w:rsidRPr="007778BB">
        <w:rPr>
          <w:spacing w:val="-10"/>
        </w:rPr>
        <w:t>(МПС) г. Вельска, второй этап транспортировка ТКО на «Комплекс обработки,</w:t>
      </w:r>
      <w:r w:rsidR="007778BB">
        <w:rPr>
          <w:spacing w:val="-10"/>
        </w:rPr>
        <w:t xml:space="preserve"> </w:t>
      </w:r>
      <w:r w:rsidR="007778BB" w:rsidRPr="007778BB">
        <w:rPr>
          <w:spacing w:val="-10"/>
        </w:rPr>
        <w:t>утилизации и захоронения твердых коммунальных отходов мощностью 60 000 тонн</w:t>
      </w:r>
      <w:r w:rsidR="007778BB">
        <w:rPr>
          <w:spacing w:val="-10"/>
        </w:rPr>
        <w:t xml:space="preserve"> </w:t>
      </w:r>
      <w:r w:rsidR="007778BB" w:rsidRPr="007778BB">
        <w:rPr>
          <w:spacing w:val="-10"/>
        </w:rPr>
        <w:t>в год, расположенного по адресу: Архангельская область, Няндомский район</w:t>
      </w:r>
      <w:r w:rsidR="0040111E" w:rsidRPr="002A30AD">
        <w:rPr>
          <w:spacing w:val="-10"/>
        </w:rPr>
        <w:t xml:space="preserve">. </w:t>
      </w:r>
    </w:p>
    <w:p w14:paraId="2D626F3B" w14:textId="449BB66F" w:rsidR="0040111E" w:rsidRPr="002A30AD" w:rsidRDefault="001A57DC" w:rsidP="001A57DC">
      <w:pPr>
        <w:spacing w:before="120" w:after="120" w:line="276" w:lineRule="auto"/>
        <w:ind w:firstLine="709"/>
        <w:jc w:val="both"/>
        <w:rPr>
          <w:spacing w:val="-10"/>
        </w:rPr>
      </w:pPr>
      <w:r w:rsidRPr="001A57DC">
        <w:rPr>
          <w:spacing w:val="-10"/>
        </w:rPr>
        <w:t>Планируемые объекты обращения с отходами, размещаемые на территории</w:t>
      </w:r>
      <w:r>
        <w:rPr>
          <w:spacing w:val="-10"/>
        </w:rPr>
        <w:t xml:space="preserve"> </w:t>
      </w:r>
      <w:r w:rsidRPr="001A57DC">
        <w:rPr>
          <w:spacing w:val="-10"/>
        </w:rPr>
        <w:t>Вельского муниципального района, – мусороперегрузочная станция (МПС)г. Вельска и «Комплекс обработки, утилизации и захоронения твердых</w:t>
      </w:r>
      <w:r>
        <w:rPr>
          <w:spacing w:val="-10"/>
        </w:rPr>
        <w:t xml:space="preserve"> </w:t>
      </w:r>
      <w:r w:rsidRPr="001A57DC">
        <w:rPr>
          <w:spacing w:val="-10"/>
        </w:rPr>
        <w:t>коммунальных отходов мощностью 60 000 тонн в год, расположенного по адресу:</w:t>
      </w:r>
      <w:r>
        <w:rPr>
          <w:spacing w:val="-10"/>
        </w:rPr>
        <w:t xml:space="preserve"> </w:t>
      </w:r>
      <w:r w:rsidRPr="001A57DC">
        <w:rPr>
          <w:spacing w:val="-10"/>
        </w:rPr>
        <w:t>Архангельская область, Няндомский район</w:t>
      </w:r>
      <w:r w:rsidR="0040111E" w:rsidRPr="002A30AD">
        <w:rPr>
          <w:spacing w:val="-10"/>
        </w:rPr>
        <w:t xml:space="preserve">. </w:t>
      </w:r>
    </w:p>
    <w:p w14:paraId="39AE3D9B" w14:textId="0A4B41D8" w:rsidR="006D0654" w:rsidRDefault="00525704" w:rsidP="00525704">
      <w:pPr>
        <w:spacing w:before="120" w:after="120" w:line="276" w:lineRule="auto"/>
        <w:ind w:firstLine="709"/>
        <w:jc w:val="both"/>
        <w:rPr>
          <w:spacing w:val="-10"/>
        </w:rPr>
      </w:pPr>
      <w:r w:rsidRPr="00525704">
        <w:rPr>
          <w:spacing w:val="-10"/>
        </w:rPr>
        <w:t>В первую очередь до ввода в эксплуатацию перспективного</w:t>
      </w:r>
      <w:r>
        <w:rPr>
          <w:spacing w:val="-10"/>
        </w:rPr>
        <w:t xml:space="preserve"> </w:t>
      </w:r>
      <w:r w:rsidRPr="00525704">
        <w:rPr>
          <w:spacing w:val="-10"/>
        </w:rPr>
        <w:t>мусоросортировочного комплекса «Комплекс обработки, утилизации и</w:t>
      </w:r>
      <w:r>
        <w:rPr>
          <w:spacing w:val="-10"/>
        </w:rPr>
        <w:t xml:space="preserve"> </w:t>
      </w:r>
      <w:r w:rsidRPr="00525704">
        <w:rPr>
          <w:spacing w:val="-10"/>
        </w:rPr>
        <w:t>захоронения твердых коммунальных отходов мощностью 60 000 тонн в год,</w:t>
      </w:r>
      <w:r>
        <w:rPr>
          <w:spacing w:val="-10"/>
        </w:rPr>
        <w:t xml:space="preserve"> </w:t>
      </w:r>
      <w:r w:rsidRPr="00525704">
        <w:rPr>
          <w:spacing w:val="-10"/>
        </w:rPr>
        <w:t>расположенного по адресу: Архангельская область, Няндомский район» и</w:t>
      </w:r>
      <w:r>
        <w:rPr>
          <w:spacing w:val="-10"/>
        </w:rPr>
        <w:t xml:space="preserve"> </w:t>
      </w:r>
      <w:r w:rsidRPr="00525704">
        <w:rPr>
          <w:spacing w:val="-10"/>
        </w:rPr>
        <w:t>мусороперегрузочной станции (МПС) г. Вельска отходы с сельского поселения</w:t>
      </w:r>
      <w:r>
        <w:rPr>
          <w:spacing w:val="-10"/>
        </w:rPr>
        <w:t xml:space="preserve"> </w:t>
      </w:r>
      <w:r w:rsidRPr="00525704">
        <w:rPr>
          <w:spacing w:val="-10"/>
        </w:rPr>
        <w:t>«Солгинское» будут размещаться на объекте размещения отходов «Свалка ТБО</w:t>
      </w:r>
      <w:r>
        <w:rPr>
          <w:spacing w:val="-10"/>
        </w:rPr>
        <w:t xml:space="preserve"> </w:t>
      </w:r>
      <w:r w:rsidRPr="00525704">
        <w:rPr>
          <w:spacing w:val="-10"/>
        </w:rPr>
        <w:t>ООО «</w:t>
      </w:r>
      <w:proofErr w:type="spellStart"/>
      <w:r w:rsidRPr="00525704">
        <w:rPr>
          <w:spacing w:val="-10"/>
        </w:rPr>
        <w:t>Профреал</w:t>
      </w:r>
      <w:proofErr w:type="spellEnd"/>
      <w:r w:rsidRPr="00525704">
        <w:rPr>
          <w:spacing w:val="-10"/>
        </w:rPr>
        <w:t xml:space="preserve">», д. </w:t>
      </w:r>
      <w:proofErr w:type="spellStart"/>
      <w:r w:rsidRPr="00525704">
        <w:rPr>
          <w:spacing w:val="-10"/>
        </w:rPr>
        <w:t>Погореловская</w:t>
      </w:r>
      <w:proofErr w:type="spellEnd"/>
      <w:r w:rsidRPr="00525704">
        <w:rPr>
          <w:spacing w:val="-10"/>
        </w:rPr>
        <w:t xml:space="preserve"> Вельский район», расположенном в сельском</w:t>
      </w:r>
      <w:r>
        <w:rPr>
          <w:spacing w:val="-10"/>
        </w:rPr>
        <w:t xml:space="preserve"> </w:t>
      </w:r>
      <w:r w:rsidRPr="00525704">
        <w:rPr>
          <w:spacing w:val="-10"/>
        </w:rPr>
        <w:t>поселении «Усть- Вельское» Вельского муниципального района</w:t>
      </w:r>
      <w:r w:rsidRPr="006F0CD1">
        <w:rPr>
          <w:spacing w:val="-10"/>
        </w:rPr>
        <w:t xml:space="preserve">. Свалка площадью </w:t>
      </w:r>
      <w:r>
        <w:rPr>
          <w:spacing w:val="-10"/>
        </w:rPr>
        <w:t>5</w:t>
      </w:r>
      <w:r w:rsidRPr="006F0CD1">
        <w:rPr>
          <w:spacing w:val="-10"/>
        </w:rPr>
        <w:t xml:space="preserve"> га и вместимостью</w:t>
      </w:r>
      <w:r>
        <w:rPr>
          <w:spacing w:val="-10"/>
        </w:rPr>
        <w:t xml:space="preserve"> 713 460,5 тонн</w:t>
      </w:r>
      <w:r w:rsidRPr="006F0CD1">
        <w:rPr>
          <w:spacing w:val="-10"/>
        </w:rPr>
        <w:t xml:space="preserve"> включена в государственный реестр объектов размещения</w:t>
      </w:r>
      <w:r>
        <w:rPr>
          <w:spacing w:val="-10"/>
        </w:rPr>
        <w:t xml:space="preserve"> </w:t>
      </w:r>
      <w:r w:rsidRPr="006F0CD1">
        <w:rPr>
          <w:spacing w:val="-10"/>
        </w:rPr>
        <w:t>отходов, согласно приказу Федеральной службы по надзору в сфере</w:t>
      </w:r>
      <w:r>
        <w:rPr>
          <w:spacing w:val="-10"/>
        </w:rPr>
        <w:t xml:space="preserve"> </w:t>
      </w:r>
      <w:r w:rsidRPr="006F0CD1">
        <w:rPr>
          <w:spacing w:val="-10"/>
        </w:rPr>
        <w:t>природопользования от 12.11.2015 № 905. Эксплуатирующая организация –</w:t>
      </w:r>
      <w:r>
        <w:rPr>
          <w:spacing w:val="-10"/>
        </w:rPr>
        <w:t xml:space="preserve"> </w:t>
      </w:r>
      <w:r w:rsidRPr="006F0CD1">
        <w:rPr>
          <w:spacing w:val="-10"/>
        </w:rPr>
        <w:t>ООО «</w:t>
      </w:r>
      <w:proofErr w:type="spellStart"/>
      <w:r w:rsidRPr="006F0CD1">
        <w:rPr>
          <w:spacing w:val="-10"/>
        </w:rPr>
        <w:t>Профреал</w:t>
      </w:r>
      <w:proofErr w:type="spellEnd"/>
      <w:r w:rsidRPr="006F0CD1">
        <w:rPr>
          <w:spacing w:val="-10"/>
        </w:rPr>
        <w:t>». Лицензия на деятельность по сбору, транспортированию,</w:t>
      </w:r>
      <w:r>
        <w:rPr>
          <w:spacing w:val="-10"/>
        </w:rPr>
        <w:t xml:space="preserve"> </w:t>
      </w:r>
      <w:r w:rsidRPr="006F0CD1">
        <w:rPr>
          <w:spacing w:val="-10"/>
        </w:rPr>
        <w:t>обработке, утилизации, обезвреживанию, размещению отходов I-IV классов</w:t>
      </w:r>
      <w:r>
        <w:rPr>
          <w:spacing w:val="-10"/>
        </w:rPr>
        <w:t xml:space="preserve"> </w:t>
      </w:r>
      <w:r w:rsidRPr="006F0CD1">
        <w:rPr>
          <w:spacing w:val="-10"/>
        </w:rPr>
        <w:t xml:space="preserve">опасности (Размещение отходов IV класса опасности) № </w:t>
      </w:r>
      <w:r>
        <w:rPr>
          <w:spacing w:val="-10"/>
        </w:rPr>
        <w:t xml:space="preserve">(29)-6763-Р </w:t>
      </w:r>
      <w:r w:rsidRPr="006F0CD1">
        <w:rPr>
          <w:spacing w:val="-10"/>
        </w:rPr>
        <w:t xml:space="preserve">от 03.12.2018 выдана Северным </w:t>
      </w:r>
      <w:r w:rsidRPr="006F0CD1">
        <w:rPr>
          <w:spacing w:val="-10"/>
        </w:rPr>
        <w:lastRenderedPageBreak/>
        <w:t>межрегиональным управлением</w:t>
      </w:r>
      <w:r>
        <w:rPr>
          <w:spacing w:val="-10"/>
        </w:rPr>
        <w:t xml:space="preserve"> </w:t>
      </w:r>
      <w:r w:rsidRPr="006F0CD1">
        <w:rPr>
          <w:spacing w:val="-10"/>
        </w:rPr>
        <w:t>Росприроднадзора по Архангельской области. Средняя дистанция вывоза</w:t>
      </w:r>
      <w:r>
        <w:rPr>
          <w:spacing w:val="-10"/>
        </w:rPr>
        <w:t xml:space="preserve"> </w:t>
      </w:r>
      <w:r w:rsidRPr="006F0CD1">
        <w:rPr>
          <w:spacing w:val="-10"/>
        </w:rPr>
        <w:t>ТКО от населенных пунктов сельского поселения «Солгинское» до свалки</w:t>
      </w:r>
      <w:r>
        <w:rPr>
          <w:spacing w:val="-10"/>
        </w:rPr>
        <w:t xml:space="preserve"> </w:t>
      </w:r>
      <w:r w:rsidRPr="006F0CD1">
        <w:rPr>
          <w:spacing w:val="-10"/>
        </w:rPr>
        <w:t xml:space="preserve">ТБО (ТКО) д. </w:t>
      </w:r>
      <w:proofErr w:type="spellStart"/>
      <w:r w:rsidRPr="006F0CD1">
        <w:rPr>
          <w:spacing w:val="-10"/>
        </w:rPr>
        <w:t>Погореловская</w:t>
      </w:r>
      <w:proofErr w:type="spellEnd"/>
      <w:r w:rsidRPr="006F0CD1">
        <w:rPr>
          <w:spacing w:val="-10"/>
        </w:rPr>
        <w:t xml:space="preserve"> составляет 64,5 км</w:t>
      </w:r>
      <w:r w:rsidR="006D0654">
        <w:rPr>
          <w:spacing w:val="-10"/>
        </w:rPr>
        <w:t xml:space="preserve">. </w:t>
      </w:r>
    </w:p>
    <w:p w14:paraId="15C10EC5" w14:textId="01E6F400" w:rsidR="0028164A" w:rsidRPr="002A30AD" w:rsidRDefault="00525704" w:rsidP="00525704">
      <w:pPr>
        <w:spacing w:before="120" w:after="120" w:line="276" w:lineRule="auto"/>
        <w:ind w:firstLine="709"/>
        <w:jc w:val="both"/>
        <w:rPr>
          <w:spacing w:val="-10"/>
        </w:rPr>
      </w:pPr>
      <w:r w:rsidRPr="00525704">
        <w:rPr>
          <w:spacing w:val="-10"/>
        </w:rPr>
        <w:t>Масса ТКО, размещаемых на мусоросортировочном комплексе «Комплекс</w:t>
      </w:r>
      <w:r>
        <w:rPr>
          <w:spacing w:val="-10"/>
        </w:rPr>
        <w:t xml:space="preserve"> </w:t>
      </w:r>
      <w:r w:rsidRPr="00525704">
        <w:rPr>
          <w:spacing w:val="-10"/>
        </w:rPr>
        <w:t>обработки, утилизации и захоронения твердых коммунальных отходов мощностью</w:t>
      </w:r>
      <w:r>
        <w:rPr>
          <w:spacing w:val="-10"/>
        </w:rPr>
        <w:t xml:space="preserve"> </w:t>
      </w:r>
      <w:r w:rsidRPr="00525704">
        <w:rPr>
          <w:spacing w:val="-10"/>
        </w:rPr>
        <w:t>60 000 тонн в год, расположенного по адресу: Архангельская область, Няндомский</w:t>
      </w:r>
      <w:r>
        <w:rPr>
          <w:spacing w:val="-10"/>
        </w:rPr>
        <w:t xml:space="preserve"> </w:t>
      </w:r>
      <w:r w:rsidRPr="00525704">
        <w:rPr>
          <w:spacing w:val="-10"/>
        </w:rPr>
        <w:t>район», по расчету, проведенному в «Территориальной схеме обращения с</w:t>
      </w:r>
      <w:r>
        <w:rPr>
          <w:spacing w:val="-10"/>
        </w:rPr>
        <w:t xml:space="preserve"> </w:t>
      </w:r>
      <w:r w:rsidRPr="00525704">
        <w:rPr>
          <w:spacing w:val="-10"/>
        </w:rPr>
        <w:t>отходами», составит 0,22 тыс. тонн</w:t>
      </w:r>
      <w:r w:rsidR="0028164A" w:rsidRPr="002A30AD">
        <w:rPr>
          <w:spacing w:val="-10"/>
        </w:rPr>
        <w:t>.</w:t>
      </w:r>
    </w:p>
    <w:p w14:paraId="17481EED" w14:textId="4A57FD61" w:rsidR="0040111E" w:rsidRPr="002A30AD" w:rsidRDefault="0040111E" w:rsidP="0040111E">
      <w:pPr>
        <w:spacing w:before="120" w:line="276" w:lineRule="auto"/>
        <w:ind w:firstLine="709"/>
        <w:jc w:val="both"/>
        <w:rPr>
          <w:b/>
          <w:bCs/>
          <w:i/>
          <w:iCs/>
          <w:spacing w:val="-10"/>
        </w:rPr>
      </w:pPr>
      <w:r w:rsidRPr="002A30AD">
        <w:rPr>
          <w:b/>
          <w:bCs/>
          <w:i/>
          <w:iCs/>
          <w:spacing w:val="-10"/>
        </w:rPr>
        <w:t>Несанкционированные места размещения отходов</w:t>
      </w:r>
    </w:p>
    <w:p w14:paraId="56955213" w14:textId="56120F56" w:rsidR="00723A85" w:rsidRPr="002A30AD" w:rsidRDefault="006F0CD1" w:rsidP="006F0CD1">
      <w:pPr>
        <w:spacing w:before="120" w:after="120" w:line="276" w:lineRule="auto"/>
        <w:ind w:firstLine="709"/>
        <w:jc w:val="both"/>
        <w:rPr>
          <w:spacing w:val="-10"/>
        </w:rPr>
      </w:pPr>
      <w:r w:rsidRPr="006F0CD1">
        <w:rPr>
          <w:spacing w:val="-10"/>
        </w:rPr>
        <w:t>На территории сельского поселения «Солгинское» зафиксировано</w:t>
      </w:r>
      <w:r>
        <w:rPr>
          <w:spacing w:val="-10"/>
        </w:rPr>
        <w:t xml:space="preserve"> </w:t>
      </w:r>
      <w:r w:rsidRPr="006F0CD1">
        <w:rPr>
          <w:spacing w:val="-10"/>
        </w:rPr>
        <w:t>одно место несанкционированного размещения отходов – свалка п.</w:t>
      </w:r>
      <w:r>
        <w:rPr>
          <w:spacing w:val="-10"/>
        </w:rPr>
        <w:t xml:space="preserve"> </w:t>
      </w:r>
      <w:r w:rsidRPr="006F0CD1">
        <w:rPr>
          <w:spacing w:val="-10"/>
        </w:rPr>
        <w:t xml:space="preserve">Солгинский (координаты – 61,01637° </w:t>
      </w:r>
      <w:proofErr w:type="spellStart"/>
      <w:r w:rsidRPr="006F0CD1">
        <w:rPr>
          <w:spacing w:val="-10"/>
        </w:rPr>
        <w:t>с.ш</w:t>
      </w:r>
      <w:proofErr w:type="spellEnd"/>
      <w:r w:rsidRPr="006F0CD1">
        <w:rPr>
          <w:spacing w:val="-10"/>
        </w:rPr>
        <w:t xml:space="preserve">.; 41,363598° </w:t>
      </w:r>
      <w:proofErr w:type="spellStart"/>
      <w:r w:rsidRPr="006F0CD1">
        <w:rPr>
          <w:spacing w:val="-10"/>
        </w:rPr>
        <w:t>в.д</w:t>
      </w:r>
      <w:proofErr w:type="spellEnd"/>
      <w:r w:rsidRPr="006F0CD1">
        <w:rPr>
          <w:spacing w:val="-10"/>
        </w:rPr>
        <w:t>.) площадью 4,0 га,</w:t>
      </w:r>
      <w:r>
        <w:rPr>
          <w:spacing w:val="-10"/>
        </w:rPr>
        <w:t xml:space="preserve"> </w:t>
      </w:r>
      <w:r w:rsidRPr="006F0CD1">
        <w:rPr>
          <w:spacing w:val="-10"/>
        </w:rPr>
        <w:t>расположенная на землях промышленного назначения (кадастровый номер</w:t>
      </w:r>
      <w:r>
        <w:rPr>
          <w:spacing w:val="-10"/>
        </w:rPr>
        <w:t xml:space="preserve"> </w:t>
      </w:r>
      <w:r w:rsidRPr="006F0CD1">
        <w:rPr>
          <w:spacing w:val="-10"/>
        </w:rPr>
        <w:t>участка – 29:01:170501:12). Данный объект подлежит закрытию и</w:t>
      </w:r>
      <w:r>
        <w:rPr>
          <w:spacing w:val="-10"/>
        </w:rPr>
        <w:t xml:space="preserve"> </w:t>
      </w:r>
      <w:r w:rsidRPr="006F0CD1">
        <w:rPr>
          <w:spacing w:val="-10"/>
        </w:rPr>
        <w:t>рекультивации нарушенных земель</w:t>
      </w:r>
      <w:r w:rsidR="00723A85" w:rsidRPr="002A30AD">
        <w:rPr>
          <w:spacing w:val="-10"/>
        </w:rPr>
        <w:t>.</w:t>
      </w:r>
    </w:p>
    <w:p w14:paraId="426928F0" w14:textId="1B4F91B3" w:rsidR="0028164A" w:rsidRPr="002A30AD" w:rsidRDefault="0028164A" w:rsidP="0028164A">
      <w:pPr>
        <w:spacing w:before="120" w:after="120" w:line="276" w:lineRule="auto"/>
        <w:ind w:firstLine="709"/>
        <w:jc w:val="both"/>
        <w:rPr>
          <w:spacing w:val="-10"/>
        </w:rPr>
      </w:pPr>
      <w:r w:rsidRPr="002A30AD">
        <w:rPr>
          <w:spacing w:val="-10"/>
        </w:rPr>
        <w:t xml:space="preserve">Рекультивацию территории закрытого объекта размещения отходов должна проводить организация, эксплуатирующая объект за счет бюджетных источников (если объект находится в муниципальной или областной собственности). Для проведения рекультивации разрабатывается проектно-сметная документация. </w:t>
      </w:r>
    </w:p>
    <w:p w14:paraId="57545DF8" w14:textId="77777777" w:rsidR="0028164A" w:rsidRPr="002A30AD" w:rsidRDefault="0028164A" w:rsidP="0028164A">
      <w:pPr>
        <w:spacing w:before="120" w:after="120" w:line="276" w:lineRule="auto"/>
        <w:ind w:firstLine="709"/>
        <w:jc w:val="both"/>
        <w:rPr>
          <w:spacing w:val="-10"/>
        </w:rPr>
      </w:pPr>
      <w:r w:rsidRPr="002A30AD">
        <w:rPr>
          <w:spacing w:val="-10"/>
        </w:rPr>
        <w:t xml:space="preserve">Рекультивация объекта выполняется в два этапа: технический и биологический. Технический этап рекультивации включает исследования состояния свалочного тела и его воздействия на окружающую природную среду, подготовку территории объекта к последующему целевому использованию. Технический этап осуществляется в течение одного года. </w:t>
      </w:r>
    </w:p>
    <w:p w14:paraId="5AA5EAAE" w14:textId="77777777" w:rsidR="0028164A" w:rsidRPr="002A30AD" w:rsidRDefault="0028164A" w:rsidP="0028164A">
      <w:pPr>
        <w:spacing w:before="120" w:after="120" w:line="276" w:lineRule="auto"/>
        <w:ind w:firstLine="709"/>
        <w:jc w:val="both"/>
        <w:rPr>
          <w:spacing w:val="-10"/>
        </w:rPr>
      </w:pPr>
      <w:r w:rsidRPr="002A30AD">
        <w:rPr>
          <w:spacing w:val="-10"/>
        </w:rPr>
        <w:t>Биологический этап рекультивации включает мероприятия по восстановлению территории закрытых объектов для их дальнейшего целевого использования в народном хозяйстве. К нему относится комплекс агротехнических и фитомелиоративных мероприятий, направленных на восстановление нарушенных земель. Биологический этап осуществляется вслед за техническим этапом рекультивации и длится 1 – 4 года.</w:t>
      </w:r>
    </w:p>
    <w:p w14:paraId="2A28EB28" w14:textId="77777777" w:rsidR="0028164A" w:rsidRPr="002A30AD" w:rsidRDefault="0028164A" w:rsidP="0028164A">
      <w:pPr>
        <w:spacing w:before="120" w:after="120" w:line="276" w:lineRule="auto"/>
        <w:ind w:firstLine="709"/>
        <w:jc w:val="both"/>
        <w:rPr>
          <w:spacing w:val="-10"/>
        </w:rPr>
      </w:pPr>
      <w:r w:rsidRPr="002A30AD">
        <w:rPr>
          <w:spacing w:val="-10"/>
        </w:rPr>
        <w:t>Также необходимо проведение инвентаризации несанкционированных мест размещения отходов на территории сельского поселения «Солгинское» и проведение мероприятий по предупреждению образования несанкционированных свалок ТКО (установка предупредительных аншлагов, ликвидация несанкционированных съездов и т.д.).</w:t>
      </w:r>
    </w:p>
    <w:p w14:paraId="76DFB147" w14:textId="3F8E98CA" w:rsidR="003F16C9" w:rsidRPr="002A30AD" w:rsidRDefault="006755D0" w:rsidP="005C2258">
      <w:pPr>
        <w:pStyle w:val="110"/>
        <w:spacing w:before="240" w:after="240" w:line="276" w:lineRule="auto"/>
        <w:ind w:firstLine="709"/>
        <w:rPr>
          <w:sz w:val="24"/>
          <w:szCs w:val="24"/>
        </w:rPr>
      </w:pPr>
      <w:bookmarkStart w:id="848" w:name="_Toc77781067"/>
      <w:bookmarkStart w:id="849" w:name="_Toc120893363"/>
      <w:r w:rsidRPr="002A30AD">
        <w:rPr>
          <w:sz w:val="24"/>
          <w:szCs w:val="24"/>
        </w:rPr>
        <w:t>7.9</w:t>
      </w:r>
      <w:r w:rsidR="003F16C9" w:rsidRPr="002A30AD">
        <w:rPr>
          <w:sz w:val="24"/>
          <w:szCs w:val="24"/>
        </w:rPr>
        <w:t>. Мероприятия по благоустройству и озеленению</w:t>
      </w:r>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p>
    <w:p w14:paraId="7EA0F60D" w14:textId="77777777" w:rsidR="003F16C9" w:rsidRPr="002A30AD" w:rsidRDefault="003F16C9" w:rsidP="003F16C9">
      <w:pPr>
        <w:spacing w:before="120" w:line="276" w:lineRule="auto"/>
        <w:ind w:firstLine="709"/>
        <w:jc w:val="both"/>
        <w:rPr>
          <w:spacing w:val="-10"/>
        </w:rPr>
      </w:pPr>
      <w:r w:rsidRPr="002A30AD">
        <w:rPr>
          <w:spacing w:val="-10"/>
        </w:rPr>
        <w:t>Кроме существующих в границах поселения территорий, покрытых лесной растительностью, генеральным планом предусмотрены дополнительные мероприятия по озеленению территории.</w:t>
      </w:r>
    </w:p>
    <w:p w14:paraId="000C3FB2" w14:textId="77777777" w:rsidR="003F16C9" w:rsidRPr="002A30AD" w:rsidRDefault="003F16C9" w:rsidP="003F16C9">
      <w:pPr>
        <w:spacing w:before="120" w:line="276" w:lineRule="auto"/>
        <w:ind w:firstLine="709"/>
        <w:jc w:val="both"/>
        <w:rPr>
          <w:spacing w:val="-10"/>
        </w:rPr>
      </w:pPr>
      <w:r w:rsidRPr="002A30AD">
        <w:rPr>
          <w:spacing w:val="-10"/>
        </w:rPr>
        <w:t>Главные направления озеленения рассматриваемой территории:</w:t>
      </w:r>
    </w:p>
    <w:p w14:paraId="70F44396" w14:textId="77777777" w:rsidR="003F16C9" w:rsidRPr="002A30AD" w:rsidRDefault="003F16C9" w:rsidP="00670C6A">
      <w:pPr>
        <w:pStyle w:val="a9"/>
        <w:numPr>
          <w:ilvl w:val="0"/>
          <w:numId w:val="9"/>
        </w:numPr>
        <w:suppressAutoHyphens/>
        <w:spacing w:line="276" w:lineRule="auto"/>
        <w:ind w:left="714" w:hanging="357"/>
        <w:contextualSpacing w:val="0"/>
        <w:jc w:val="both"/>
        <w:rPr>
          <w:spacing w:val="-10"/>
          <w:lang w:eastAsia="ar-SA"/>
        </w:rPr>
      </w:pPr>
      <w:r w:rsidRPr="002A30AD">
        <w:rPr>
          <w:spacing w:val="-10"/>
          <w:lang w:eastAsia="ar-SA"/>
        </w:rPr>
        <w:t>создание системы зеленых насаждений;</w:t>
      </w:r>
    </w:p>
    <w:p w14:paraId="65D1CCF9" w14:textId="77777777" w:rsidR="003F16C9" w:rsidRPr="002A30AD" w:rsidRDefault="003F16C9" w:rsidP="00670C6A">
      <w:pPr>
        <w:pStyle w:val="a9"/>
        <w:numPr>
          <w:ilvl w:val="0"/>
          <w:numId w:val="9"/>
        </w:numPr>
        <w:suppressAutoHyphens/>
        <w:spacing w:line="276" w:lineRule="auto"/>
        <w:ind w:left="714" w:hanging="357"/>
        <w:contextualSpacing w:val="0"/>
        <w:jc w:val="both"/>
        <w:rPr>
          <w:spacing w:val="-10"/>
          <w:lang w:eastAsia="ar-SA"/>
        </w:rPr>
      </w:pPr>
      <w:r w:rsidRPr="002A30AD">
        <w:rPr>
          <w:spacing w:val="-10"/>
          <w:lang w:eastAsia="ar-SA"/>
        </w:rPr>
        <w:t>сохранение естественной древесно-кустарниковой растительности (сохранение лесного массива);</w:t>
      </w:r>
    </w:p>
    <w:p w14:paraId="3CB16145" w14:textId="77777777" w:rsidR="003F16C9" w:rsidRPr="002A30AD" w:rsidRDefault="003F16C9" w:rsidP="00670C6A">
      <w:pPr>
        <w:pStyle w:val="a9"/>
        <w:numPr>
          <w:ilvl w:val="0"/>
          <w:numId w:val="9"/>
        </w:numPr>
        <w:suppressAutoHyphens/>
        <w:spacing w:line="276" w:lineRule="auto"/>
        <w:ind w:left="714" w:hanging="357"/>
        <w:contextualSpacing w:val="0"/>
        <w:jc w:val="both"/>
        <w:rPr>
          <w:spacing w:val="-10"/>
          <w:lang w:eastAsia="ar-SA"/>
        </w:rPr>
      </w:pPr>
      <w:r w:rsidRPr="002A30AD">
        <w:rPr>
          <w:spacing w:val="-10"/>
          <w:lang w:eastAsia="ar-SA"/>
        </w:rPr>
        <w:t>восстановление растительного покрова в местах сильной деградации зеленых насаждений;</w:t>
      </w:r>
    </w:p>
    <w:p w14:paraId="7BED74B8" w14:textId="77777777" w:rsidR="003F16C9" w:rsidRPr="002A30AD" w:rsidRDefault="003F16C9" w:rsidP="00670C6A">
      <w:pPr>
        <w:pStyle w:val="a9"/>
        <w:numPr>
          <w:ilvl w:val="0"/>
          <w:numId w:val="9"/>
        </w:numPr>
        <w:suppressAutoHyphens/>
        <w:spacing w:line="276" w:lineRule="auto"/>
        <w:ind w:left="714" w:hanging="357"/>
        <w:contextualSpacing w:val="0"/>
        <w:jc w:val="both"/>
        <w:rPr>
          <w:spacing w:val="-10"/>
          <w:lang w:eastAsia="ar-SA"/>
        </w:rPr>
      </w:pPr>
      <w:r w:rsidRPr="002A30AD">
        <w:rPr>
          <w:spacing w:val="-10"/>
          <w:lang w:eastAsia="ar-SA"/>
        </w:rPr>
        <w:t xml:space="preserve">проектирование лесных полос из </w:t>
      </w:r>
      <w:proofErr w:type="spellStart"/>
      <w:r w:rsidRPr="002A30AD">
        <w:rPr>
          <w:spacing w:val="-10"/>
          <w:lang w:eastAsia="ar-SA"/>
        </w:rPr>
        <w:t>пылезадерживающих</w:t>
      </w:r>
      <w:proofErr w:type="spellEnd"/>
      <w:r w:rsidRPr="002A30AD">
        <w:rPr>
          <w:spacing w:val="-10"/>
          <w:lang w:eastAsia="ar-SA"/>
        </w:rPr>
        <w:t xml:space="preserve"> пород деревьев вдоль автомобильной дорог;</w:t>
      </w:r>
    </w:p>
    <w:p w14:paraId="5FA3C32F" w14:textId="77777777" w:rsidR="003F16C9" w:rsidRPr="002A30AD" w:rsidRDefault="003F16C9" w:rsidP="00670C6A">
      <w:pPr>
        <w:pStyle w:val="a9"/>
        <w:numPr>
          <w:ilvl w:val="0"/>
          <w:numId w:val="9"/>
        </w:numPr>
        <w:suppressAutoHyphens/>
        <w:spacing w:line="276" w:lineRule="auto"/>
        <w:ind w:left="714" w:hanging="357"/>
        <w:contextualSpacing w:val="0"/>
        <w:jc w:val="both"/>
        <w:rPr>
          <w:spacing w:val="-10"/>
          <w:lang w:eastAsia="ar-SA"/>
        </w:rPr>
      </w:pPr>
      <w:r w:rsidRPr="002A30AD">
        <w:rPr>
          <w:spacing w:val="-10"/>
          <w:lang w:eastAsia="ar-SA"/>
        </w:rPr>
        <w:t>целенаправленное формирование крупных насаждений, устойчивых к влиянию техногенных факторов;</w:t>
      </w:r>
    </w:p>
    <w:p w14:paraId="2883C428" w14:textId="77777777" w:rsidR="003F16C9" w:rsidRPr="002A30AD" w:rsidRDefault="003F16C9" w:rsidP="00670C6A">
      <w:pPr>
        <w:pStyle w:val="a9"/>
        <w:numPr>
          <w:ilvl w:val="0"/>
          <w:numId w:val="9"/>
        </w:numPr>
        <w:suppressAutoHyphens/>
        <w:spacing w:line="276" w:lineRule="auto"/>
        <w:ind w:left="714" w:hanging="357"/>
        <w:contextualSpacing w:val="0"/>
        <w:jc w:val="both"/>
        <w:rPr>
          <w:spacing w:val="-10"/>
          <w:lang w:eastAsia="ar-SA"/>
        </w:rPr>
      </w:pPr>
      <w:r w:rsidRPr="002A30AD">
        <w:rPr>
          <w:spacing w:val="-10"/>
          <w:lang w:eastAsia="ar-SA"/>
        </w:rPr>
        <w:lastRenderedPageBreak/>
        <w:t>посадка газонов на площадях, не занятых дорожным покрытием, для предотвращения образования пылящих поверхностей.</w:t>
      </w:r>
    </w:p>
    <w:p w14:paraId="62090374" w14:textId="77777777" w:rsidR="003F16C9" w:rsidRPr="002A30AD" w:rsidRDefault="003F16C9" w:rsidP="003F16C9">
      <w:pPr>
        <w:spacing w:before="120" w:line="276" w:lineRule="auto"/>
        <w:ind w:firstLine="709"/>
        <w:jc w:val="both"/>
        <w:rPr>
          <w:spacing w:val="-10"/>
        </w:rPr>
      </w:pPr>
      <w:r w:rsidRPr="002A30AD">
        <w:rPr>
          <w:spacing w:val="-10"/>
        </w:rPr>
        <w:t>Организация системы зеленых насаждений включает:</w:t>
      </w:r>
    </w:p>
    <w:p w14:paraId="0ED65994" w14:textId="77777777" w:rsidR="003F16C9" w:rsidRPr="002A30AD" w:rsidRDefault="003F16C9" w:rsidP="00670C6A">
      <w:pPr>
        <w:pStyle w:val="a9"/>
        <w:numPr>
          <w:ilvl w:val="0"/>
          <w:numId w:val="9"/>
        </w:numPr>
        <w:suppressAutoHyphens/>
        <w:spacing w:line="276" w:lineRule="auto"/>
        <w:ind w:left="714" w:hanging="357"/>
        <w:contextualSpacing w:val="0"/>
        <w:jc w:val="both"/>
        <w:rPr>
          <w:spacing w:val="-10"/>
          <w:lang w:eastAsia="ar-SA"/>
        </w:rPr>
      </w:pPr>
      <w:r w:rsidRPr="002A30AD">
        <w:rPr>
          <w:spacing w:val="-10"/>
          <w:lang w:eastAsia="ar-SA"/>
        </w:rPr>
        <w:t xml:space="preserve">участки озеленения общего пользования; </w:t>
      </w:r>
    </w:p>
    <w:p w14:paraId="50372D79" w14:textId="77777777" w:rsidR="003F16C9" w:rsidRPr="002A30AD" w:rsidRDefault="003F16C9" w:rsidP="00670C6A">
      <w:pPr>
        <w:pStyle w:val="a9"/>
        <w:numPr>
          <w:ilvl w:val="0"/>
          <w:numId w:val="9"/>
        </w:numPr>
        <w:suppressAutoHyphens/>
        <w:spacing w:line="276" w:lineRule="auto"/>
        <w:ind w:left="714" w:hanging="357"/>
        <w:contextualSpacing w:val="0"/>
        <w:jc w:val="both"/>
        <w:rPr>
          <w:spacing w:val="-10"/>
          <w:lang w:eastAsia="ar-SA"/>
        </w:rPr>
      </w:pPr>
      <w:r w:rsidRPr="002A30AD">
        <w:rPr>
          <w:spacing w:val="-10"/>
          <w:lang w:eastAsia="ar-SA"/>
        </w:rPr>
        <w:t>участки озеленения ограниченного пользования (зеленые насаждения на участках жилых массивов, учреждений здравоохранения, промышленных предприятий, пришкольных участков, детских садов);</w:t>
      </w:r>
    </w:p>
    <w:p w14:paraId="6FD86953" w14:textId="77777777" w:rsidR="003F16C9" w:rsidRPr="002A30AD" w:rsidRDefault="003F16C9" w:rsidP="00670C6A">
      <w:pPr>
        <w:pStyle w:val="a9"/>
        <w:numPr>
          <w:ilvl w:val="0"/>
          <w:numId w:val="9"/>
        </w:numPr>
        <w:suppressAutoHyphens/>
        <w:spacing w:after="240" w:line="276" w:lineRule="auto"/>
        <w:ind w:left="714" w:hanging="357"/>
        <w:contextualSpacing w:val="0"/>
        <w:jc w:val="both"/>
        <w:rPr>
          <w:spacing w:val="-10"/>
          <w:lang w:eastAsia="ar-SA"/>
        </w:rPr>
      </w:pPr>
      <w:r w:rsidRPr="002A30AD">
        <w:rPr>
          <w:spacing w:val="-10"/>
          <w:lang w:eastAsia="ar-SA"/>
        </w:rPr>
        <w:t>участки специального назначения (озеленение санитарно-защитных, территорий вдоль дорог).</w:t>
      </w:r>
    </w:p>
    <w:p w14:paraId="5C4D8458" w14:textId="77777777" w:rsidR="00DC24E7" w:rsidRPr="002A30AD" w:rsidRDefault="00DC24E7" w:rsidP="00DC24E7">
      <w:pPr>
        <w:pStyle w:val="a9"/>
        <w:spacing w:before="120" w:after="120" w:line="276" w:lineRule="auto"/>
        <w:ind w:left="0" w:firstLine="709"/>
        <w:contextualSpacing w:val="0"/>
        <w:jc w:val="both"/>
        <w:rPr>
          <w:b/>
          <w:i/>
          <w:spacing w:val="-10"/>
        </w:rPr>
      </w:pPr>
      <w:r w:rsidRPr="002A30AD">
        <w:rPr>
          <w:b/>
          <w:i/>
          <w:spacing w:val="-10"/>
        </w:rPr>
        <w:t xml:space="preserve">Рекомендации по организации уборки и содержания территорий, производимых в зимний и летний периоды </w:t>
      </w:r>
    </w:p>
    <w:p w14:paraId="24DB1317" w14:textId="77777777" w:rsidR="00DC24E7" w:rsidRPr="002A30AD" w:rsidRDefault="00DC24E7" w:rsidP="00DC24E7">
      <w:pPr>
        <w:pStyle w:val="a9"/>
        <w:spacing w:before="120" w:after="120" w:line="276" w:lineRule="auto"/>
        <w:ind w:left="0" w:firstLine="709"/>
        <w:contextualSpacing w:val="0"/>
        <w:jc w:val="both"/>
        <w:rPr>
          <w:spacing w:val="-10"/>
        </w:rPr>
      </w:pPr>
      <w:r w:rsidRPr="002A30AD">
        <w:rPr>
          <w:spacing w:val="-10"/>
        </w:rPr>
        <w:t xml:space="preserve">Основной задачей уборки в зимний и летний периоды является обеспечение беспрепятственного движения транспортных средств и пешеходов. </w:t>
      </w:r>
    </w:p>
    <w:p w14:paraId="03781B26" w14:textId="77777777" w:rsidR="00DC24E7" w:rsidRPr="002A30AD" w:rsidRDefault="00DC24E7" w:rsidP="00DC24E7">
      <w:pPr>
        <w:pStyle w:val="a9"/>
        <w:spacing w:before="120" w:after="120" w:line="276" w:lineRule="auto"/>
        <w:ind w:left="0" w:firstLine="709"/>
        <w:contextualSpacing w:val="0"/>
        <w:jc w:val="both"/>
        <w:rPr>
          <w:spacing w:val="-10"/>
        </w:rPr>
      </w:pPr>
      <w:r w:rsidRPr="002A30AD">
        <w:rPr>
          <w:spacing w:val="-10"/>
        </w:rPr>
        <w:t xml:space="preserve">Важнейшим условием качественного выполнения работ является их своевременность. </w:t>
      </w:r>
    </w:p>
    <w:p w14:paraId="31B6205A" w14:textId="77777777" w:rsidR="00DC24E7" w:rsidRPr="002A30AD" w:rsidRDefault="00DC24E7" w:rsidP="00DC24E7">
      <w:pPr>
        <w:pStyle w:val="a9"/>
        <w:spacing w:before="120" w:after="120" w:line="276" w:lineRule="auto"/>
        <w:ind w:left="0" w:firstLine="709"/>
        <w:contextualSpacing w:val="0"/>
        <w:jc w:val="both"/>
        <w:rPr>
          <w:spacing w:val="-10"/>
        </w:rPr>
      </w:pPr>
      <w:r w:rsidRPr="002A30AD">
        <w:rPr>
          <w:spacing w:val="-10"/>
        </w:rPr>
        <w:t xml:space="preserve">Мероприятия по подготовке уборочной техники к работе в зимний и летний периоды проводятся балансодержателями техники, к этому же сроку должны быть завершены работы по подготовке мест для приема снега. Организации, отвечающие за уборку </w:t>
      </w:r>
      <w:proofErr w:type="gramStart"/>
      <w:r w:rsidRPr="002A30AD">
        <w:rPr>
          <w:spacing w:val="-10"/>
        </w:rPr>
        <w:t>поселковой территории</w:t>
      </w:r>
      <w:proofErr w:type="gramEnd"/>
      <w:r w:rsidRPr="002A30AD">
        <w:rPr>
          <w:spacing w:val="-10"/>
        </w:rPr>
        <w:t xml:space="preserve"> должны обеспечить подготовку мест для складирования необходимого количества противогололедных материалов (далее – ПГМ) с учетом требований по их хранению</w:t>
      </w:r>
      <w:r w:rsidR="00F21A5C" w:rsidRPr="002A30AD">
        <w:rPr>
          <w:spacing w:val="-10"/>
        </w:rPr>
        <w:t>.</w:t>
      </w:r>
    </w:p>
    <w:p w14:paraId="370ABA7D" w14:textId="295F8AA3" w:rsidR="00BE5A10" w:rsidRPr="002A30AD" w:rsidRDefault="006755D0" w:rsidP="005C2258">
      <w:pPr>
        <w:pStyle w:val="110"/>
        <w:spacing w:before="240" w:after="240" w:line="276" w:lineRule="auto"/>
        <w:ind w:firstLine="709"/>
        <w:rPr>
          <w:sz w:val="24"/>
          <w:szCs w:val="24"/>
        </w:rPr>
      </w:pPr>
      <w:bookmarkStart w:id="850" w:name="_Toc26994071"/>
      <w:bookmarkStart w:id="851" w:name="_Toc27417843"/>
      <w:bookmarkStart w:id="852" w:name="_Toc27418730"/>
      <w:bookmarkStart w:id="853" w:name="_Toc27420196"/>
      <w:bookmarkStart w:id="854" w:name="_Toc27596197"/>
      <w:bookmarkStart w:id="855" w:name="_Toc47349346"/>
      <w:bookmarkStart w:id="856" w:name="_Toc47526746"/>
      <w:bookmarkStart w:id="857" w:name="_Toc47526986"/>
      <w:bookmarkStart w:id="858" w:name="_Toc47527144"/>
      <w:bookmarkStart w:id="859" w:name="_Toc47620021"/>
      <w:bookmarkStart w:id="860" w:name="_Toc56433991"/>
      <w:bookmarkStart w:id="861" w:name="_Toc63690997"/>
      <w:bookmarkStart w:id="862" w:name="_Toc77781068"/>
      <w:bookmarkStart w:id="863" w:name="_Toc120893364"/>
      <w:r w:rsidRPr="002A30AD">
        <w:rPr>
          <w:sz w:val="24"/>
          <w:szCs w:val="24"/>
        </w:rPr>
        <w:t>7.10</w:t>
      </w:r>
      <w:r w:rsidR="00BE5A10" w:rsidRPr="002A30AD">
        <w:rPr>
          <w:sz w:val="24"/>
          <w:szCs w:val="24"/>
        </w:rPr>
        <w:t>. Инженерная подготовка территории</w:t>
      </w:r>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p>
    <w:p w14:paraId="31A12B12" w14:textId="318F0036" w:rsidR="00D3509A" w:rsidRPr="002A30AD" w:rsidRDefault="00D3509A" w:rsidP="00F72DC4">
      <w:pPr>
        <w:pStyle w:val="a9"/>
        <w:spacing w:before="120" w:after="120" w:line="276" w:lineRule="auto"/>
        <w:ind w:left="0" w:firstLine="709"/>
        <w:contextualSpacing w:val="0"/>
        <w:jc w:val="both"/>
        <w:rPr>
          <w:spacing w:val="-10"/>
        </w:rPr>
      </w:pPr>
      <w:r w:rsidRPr="002A30AD">
        <w:rPr>
          <w:spacing w:val="-10"/>
        </w:rPr>
        <w:t xml:space="preserve">Территория </w:t>
      </w:r>
      <w:r w:rsidR="009D0DF9" w:rsidRPr="002A30AD">
        <w:rPr>
          <w:spacing w:val="-10"/>
        </w:rPr>
        <w:t>сельского поселения</w:t>
      </w:r>
      <w:r w:rsidRPr="002A30AD">
        <w:rPr>
          <w:spacing w:val="-10"/>
        </w:rPr>
        <w:t xml:space="preserve"> «</w:t>
      </w:r>
      <w:r w:rsidR="00B13A00" w:rsidRPr="002A30AD">
        <w:rPr>
          <w:spacing w:val="-10"/>
        </w:rPr>
        <w:t>Солгинское</w:t>
      </w:r>
      <w:r w:rsidRPr="002A30AD">
        <w:rPr>
          <w:spacing w:val="-10"/>
        </w:rPr>
        <w:t>» наиболее подвержена подтоплению, заболачиванию, эрозии, гравитационным процессам, морозным явлениям</w:t>
      </w:r>
      <w:r w:rsidR="0007125A" w:rsidRPr="002A30AD">
        <w:rPr>
          <w:spacing w:val="-10"/>
        </w:rPr>
        <w:t>, а также – затоплению паводковыми водами.</w:t>
      </w:r>
      <w:r w:rsidRPr="002A30AD">
        <w:rPr>
          <w:spacing w:val="-10"/>
        </w:rPr>
        <w:t xml:space="preserve"> Ежегодно этими процессами выводятся из оборота многие гектары ценных земель, поэтому защита территории от опасных геологических процессов является задачей первостепенной важности.</w:t>
      </w:r>
    </w:p>
    <w:p w14:paraId="0EFE2D54" w14:textId="77777777" w:rsidR="00D3509A" w:rsidRPr="002A30AD" w:rsidRDefault="00D3509A" w:rsidP="00D3509A">
      <w:pPr>
        <w:pStyle w:val="a9"/>
        <w:spacing w:after="120" w:line="276" w:lineRule="auto"/>
        <w:ind w:left="0" w:firstLine="709"/>
        <w:contextualSpacing w:val="0"/>
        <w:jc w:val="both"/>
        <w:rPr>
          <w:spacing w:val="-10"/>
        </w:rPr>
      </w:pPr>
      <w:r w:rsidRPr="002A30AD">
        <w:rPr>
          <w:b/>
          <w:i/>
          <w:spacing w:val="-10"/>
        </w:rPr>
        <w:t xml:space="preserve">Инженерная защита от подтопления. </w:t>
      </w:r>
      <w:r w:rsidRPr="002A30AD">
        <w:rPr>
          <w:spacing w:val="-10"/>
        </w:rPr>
        <w:t xml:space="preserve">Одним из наиболее опасных и распространённых процессов на рассматриваемой территории, наносящих ущерб инженерным сооружениям, сельскому хозяйству, населению является процесс подтопления. </w:t>
      </w:r>
    </w:p>
    <w:p w14:paraId="481DB68C" w14:textId="77777777" w:rsidR="00D3509A" w:rsidRPr="002A30AD" w:rsidRDefault="00D3509A" w:rsidP="00D3509A">
      <w:pPr>
        <w:pStyle w:val="a9"/>
        <w:spacing w:after="120" w:line="276" w:lineRule="auto"/>
        <w:ind w:left="0" w:firstLine="709"/>
        <w:contextualSpacing w:val="0"/>
        <w:jc w:val="both"/>
        <w:rPr>
          <w:spacing w:val="-10"/>
        </w:rPr>
      </w:pPr>
      <w:r w:rsidRPr="002A30AD">
        <w:rPr>
          <w:spacing w:val="-10"/>
        </w:rPr>
        <w:t xml:space="preserve">В процессе подтопления (повышение уровня подземных вод) затапливаются погреба и подвалы, ухудшается состояние подземных коммуникаций, санитарно-бытовые условия и санитарно-эпидемиологическая обстановка, снижается продуктивность почв. К тому же, при водонасыщении снижается несущая способность грунтов, что может быть причиной деформации зданий и других сооружений. Подземные воды могут быть агрессивны, и воздействие на фундаменты и другие заглублённые части сооружений приводит к их разрушению, нанося значительный материальный ущерб. </w:t>
      </w:r>
    </w:p>
    <w:p w14:paraId="36F0FA31" w14:textId="77777777" w:rsidR="00D3509A" w:rsidRPr="002A30AD" w:rsidRDefault="00D3509A" w:rsidP="00D3509A">
      <w:pPr>
        <w:pStyle w:val="a9"/>
        <w:spacing w:after="120" w:line="276" w:lineRule="auto"/>
        <w:ind w:left="0" w:firstLine="709"/>
        <w:contextualSpacing w:val="0"/>
        <w:jc w:val="both"/>
        <w:rPr>
          <w:spacing w:val="-10"/>
        </w:rPr>
      </w:pPr>
      <w:r w:rsidRPr="002A30AD">
        <w:rPr>
          <w:spacing w:val="-10"/>
        </w:rPr>
        <w:t>Процесс подтопления способствует заболачиванию.</w:t>
      </w:r>
    </w:p>
    <w:p w14:paraId="55BB01C4" w14:textId="0C72111A" w:rsidR="00D3509A" w:rsidRPr="002A30AD" w:rsidRDefault="00D3509A" w:rsidP="00D3509A">
      <w:pPr>
        <w:pStyle w:val="a9"/>
        <w:spacing w:after="120" w:line="276" w:lineRule="auto"/>
        <w:ind w:left="0" w:firstLine="709"/>
        <w:contextualSpacing w:val="0"/>
        <w:jc w:val="both"/>
        <w:rPr>
          <w:spacing w:val="-10"/>
        </w:rPr>
      </w:pPr>
      <w:r w:rsidRPr="002A30AD">
        <w:rPr>
          <w:spacing w:val="-10"/>
        </w:rPr>
        <w:t xml:space="preserve">Основной причиной подтопления является нарушение естественного стока поверхностных вод, заиление и засорение рек и ручьев, протекающих по территории </w:t>
      </w:r>
      <w:r w:rsidR="009D0DF9" w:rsidRPr="002A30AD">
        <w:rPr>
          <w:spacing w:val="-10"/>
        </w:rPr>
        <w:t>сельского поселения</w:t>
      </w:r>
      <w:r w:rsidRPr="002A30AD">
        <w:rPr>
          <w:spacing w:val="-10"/>
        </w:rPr>
        <w:t xml:space="preserve">. </w:t>
      </w:r>
    </w:p>
    <w:p w14:paraId="023F9F7D" w14:textId="77777777" w:rsidR="00D3509A" w:rsidRPr="002A30AD" w:rsidRDefault="00D3509A" w:rsidP="00D3509A">
      <w:pPr>
        <w:pStyle w:val="a9"/>
        <w:spacing w:after="120" w:line="276" w:lineRule="auto"/>
        <w:ind w:left="0" w:firstLine="709"/>
        <w:contextualSpacing w:val="0"/>
        <w:jc w:val="both"/>
        <w:rPr>
          <w:spacing w:val="-10"/>
        </w:rPr>
      </w:pPr>
      <w:r w:rsidRPr="002A30AD">
        <w:rPr>
          <w:spacing w:val="-10"/>
        </w:rPr>
        <w:t xml:space="preserve">При защите от подтопления необходимо принимать во внимание, что при строительстве дренажных систем весьма важным является выбор способа дренирования. Из способов дренирования (типов дренажей) отдаётся предпочтение самотёчным горизонтальным закрытым дренажам как наиболее экономичным. </w:t>
      </w:r>
    </w:p>
    <w:p w14:paraId="5DD6255F" w14:textId="77777777" w:rsidR="00D3509A" w:rsidRPr="002A30AD" w:rsidRDefault="00D3509A" w:rsidP="00D3509A">
      <w:pPr>
        <w:pStyle w:val="a9"/>
        <w:spacing w:line="276" w:lineRule="auto"/>
        <w:ind w:left="0" w:firstLine="709"/>
        <w:contextualSpacing w:val="0"/>
        <w:jc w:val="both"/>
        <w:rPr>
          <w:spacing w:val="-10"/>
        </w:rPr>
      </w:pPr>
      <w:r w:rsidRPr="002A30AD">
        <w:rPr>
          <w:spacing w:val="-10"/>
        </w:rPr>
        <w:t>При создании дренажных систем рекомендуется:</w:t>
      </w:r>
    </w:p>
    <w:p w14:paraId="7B6498BC" w14:textId="77777777" w:rsidR="00D3509A" w:rsidRPr="002A30AD" w:rsidRDefault="00D3509A" w:rsidP="00670C6A">
      <w:pPr>
        <w:pStyle w:val="a9"/>
        <w:numPr>
          <w:ilvl w:val="0"/>
          <w:numId w:val="7"/>
        </w:numPr>
        <w:spacing w:after="60" w:line="276" w:lineRule="auto"/>
        <w:jc w:val="both"/>
        <w:rPr>
          <w:spacing w:val="-10"/>
        </w:rPr>
      </w:pPr>
      <w:r w:rsidRPr="002A30AD">
        <w:rPr>
          <w:spacing w:val="-10"/>
        </w:rPr>
        <w:lastRenderedPageBreak/>
        <w:t xml:space="preserve">максимально использовать существующий дренаж после его реконструкции; </w:t>
      </w:r>
    </w:p>
    <w:p w14:paraId="5D44525D" w14:textId="77777777" w:rsidR="00D3509A" w:rsidRPr="002A30AD" w:rsidRDefault="00D3509A" w:rsidP="00670C6A">
      <w:pPr>
        <w:pStyle w:val="a9"/>
        <w:numPr>
          <w:ilvl w:val="0"/>
          <w:numId w:val="7"/>
        </w:numPr>
        <w:spacing w:after="60" w:line="276" w:lineRule="auto"/>
        <w:jc w:val="both"/>
        <w:rPr>
          <w:spacing w:val="-10"/>
        </w:rPr>
      </w:pPr>
      <w:r w:rsidRPr="002A30AD">
        <w:rPr>
          <w:spacing w:val="-10"/>
        </w:rPr>
        <w:t>использовать горизонтальный закрытый дренаж как основной вид дренажа;</w:t>
      </w:r>
    </w:p>
    <w:p w14:paraId="2118B38C" w14:textId="77777777" w:rsidR="00D3509A" w:rsidRPr="002A30AD" w:rsidRDefault="00D3509A" w:rsidP="00670C6A">
      <w:pPr>
        <w:pStyle w:val="a9"/>
        <w:numPr>
          <w:ilvl w:val="0"/>
          <w:numId w:val="7"/>
        </w:numPr>
        <w:spacing w:after="120" w:line="276" w:lineRule="auto"/>
        <w:ind w:left="714" w:hanging="357"/>
        <w:contextualSpacing w:val="0"/>
        <w:jc w:val="both"/>
        <w:rPr>
          <w:spacing w:val="-10"/>
        </w:rPr>
      </w:pPr>
      <w:r w:rsidRPr="002A30AD">
        <w:rPr>
          <w:spacing w:val="-10"/>
        </w:rPr>
        <w:t>лучевой дренаж использовать только как локальный для отдельных зданий и сооружений.</w:t>
      </w:r>
    </w:p>
    <w:p w14:paraId="4BACBBB4" w14:textId="77777777" w:rsidR="00D3509A" w:rsidRPr="002A30AD" w:rsidRDefault="00D3509A" w:rsidP="00D3509A">
      <w:pPr>
        <w:pStyle w:val="a9"/>
        <w:spacing w:after="120" w:line="276" w:lineRule="auto"/>
        <w:ind w:left="0" w:firstLine="709"/>
        <w:contextualSpacing w:val="0"/>
        <w:jc w:val="both"/>
        <w:rPr>
          <w:spacing w:val="-10"/>
        </w:rPr>
      </w:pPr>
      <w:r w:rsidRPr="002A30AD">
        <w:rPr>
          <w:spacing w:val="-10"/>
        </w:rPr>
        <w:t>Капитальные здания с подвальными помещениями, строящиеся на участках с высоким уровнем подземных вод, должны быть оборудованы прифундаментным или пластовым дренажом с выпуском дренажных вод в водотоки или канализационные колодцы.</w:t>
      </w:r>
    </w:p>
    <w:p w14:paraId="3CA9CAEC" w14:textId="77777777" w:rsidR="00D3509A" w:rsidRPr="002A30AD" w:rsidRDefault="00D3509A" w:rsidP="00D3509A">
      <w:pPr>
        <w:pStyle w:val="a9"/>
        <w:spacing w:line="276" w:lineRule="auto"/>
        <w:ind w:left="0" w:firstLine="709"/>
        <w:contextualSpacing w:val="0"/>
        <w:jc w:val="both"/>
        <w:rPr>
          <w:spacing w:val="-10"/>
        </w:rPr>
      </w:pPr>
      <w:r w:rsidRPr="002A30AD">
        <w:rPr>
          <w:spacing w:val="-10"/>
        </w:rPr>
        <w:t>Для территорий, подлежащих защите от подтопления, рекомендуется принять следующие нормы осушения:</w:t>
      </w:r>
    </w:p>
    <w:p w14:paraId="58DA941A" w14:textId="3C4C992F" w:rsidR="00D3509A" w:rsidRPr="002A30AD" w:rsidRDefault="00D3509A" w:rsidP="00670C6A">
      <w:pPr>
        <w:pStyle w:val="a9"/>
        <w:numPr>
          <w:ilvl w:val="0"/>
          <w:numId w:val="7"/>
        </w:numPr>
        <w:spacing w:after="60" w:line="276" w:lineRule="auto"/>
        <w:jc w:val="both"/>
        <w:rPr>
          <w:spacing w:val="-10"/>
        </w:rPr>
      </w:pPr>
      <w:r w:rsidRPr="002A30AD">
        <w:rPr>
          <w:spacing w:val="-10"/>
        </w:rPr>
        <w:t>для селитебной застройки – 2 м;</w:t>
      </w:r>
    </w:p>
    <w:p w14:paraId="54709784" w14:textId="77777777" w:rsidR="00D3509A" w:rsidRPr="002A30AD" w:rsidRDefault="00D3509A" w:rsidP="00670C6A">
      <w:pPr>
        <w:pStyle w:val="a9"/>
        <w:numPr>
          <w:ilvl w:val="0"/>
          <w:numId w:val="7"/>
        </w:numPr>
        <w:spacing w:after="60" w:line="276" w:lineRule="auto"/>
        <w:contextualSpacing w:val="0"/>
        <w:jc w:val="both"/>
        <w:rPr>
          <w:spacing w:val="-10"/>
        </w:rPr>
      </w:pPr>
      <w:r w:rsidRPr="002A30AD">
        <w:rPr>
          <w:spacing w:val="-10"/>
        </w:rPr>
        <w:t xml:space="preserve">для зелёных насаждений 1-2 м – в зависимости от типа растительности и минерализации подземных вод. </w:t>
      </w:r>
    </w:p>
    <w:p w14:paraId="7E717645" w14:textId="33AA9580" w:rsidR="00D3509A" w:rsidRPr="002A30AD" w:rsidRDefault="00D3509A" w:rsidP="00D3509A">
      <w:pPr>
        <w:pStyle w:val="a9"/>
        <w:spacing w:line="276" w:lineRule="auto"/>
        <w:ind w:left="0" w:firstLine="709"/>
        <w:contextualSpacing w:val="0"/>
        <w:jc w:val="both"/>
        <w:rPr>
          <w:spacing w:val="-10"/>
        </w:rPr>
      </w:pPr>
      <w:r w:rsidRPr="002A30AD">
        <w:rPr>
          <w:spacing w:val="-10"/>
        </w:rPr>
        <w:t xml:space="preserve">Для </w:t>
      </w:r>
      <w:r w:rsidRPr="002A30AD">
        <w:rPr>
          <w:spacing w:val="-10"/>
          <w:u w:val="single"/>
        </w:rPr>
        <w:t>инженерной защиты на подтопленных</w:t>
      </w:r>
      <w:r w:rsidR="0007125A" w:rsidRPr="002A30AD">
        <w:rPr>
          <w:spacing w:val="-10"/>
          <w:u w:val="single"/>
        </w:rPr>
        <w:t xml:space="preserve"> и потенциально подтапливаемых </w:t>
      </w:r>
      <w:r w:rsidRPr="002A30AD">
        <w:rPr>
          <w:spacing w:val="-10"/>
          <w:u w:val="single"/>
        </w:rPr>
        <w:t>территориях</w:t>
      </w:r>
      <w:r w:rsidRPr="002A30AD">
        <w:rPr>
          <w:spacing w:val="-10"/>
        </w:rPr>
        <w:t xml:space="preserve"> рекомендуется:</w:t>
      </w:r>
    </w:p>
    <w:p w14:paraId="61D334AB" w14:textId="77777777" w:rsidR="00D3509A" w:rsidRPr="002A30AD" w:rsidRDefault="00D3509A" w:rsidP="00670C6A">
      <w:pPr>
        <w:pStyle w:val="a9"/>
        <w:numPr>
          <w:ilvl w:val="0"/>
          <w:numId w:val="7"/>
        </w:numPr>
        <w:spacing w:line="276" w:lineRule="auto"/>
        <w:contextualSpacing w:val="0"/>
        <w:jc w:val="both"/>
        <w:rPr>
          <w:spacing w:val="-10"/>
        </w:rPr>
      </w:pPr>
      <w:r w:rsidRPr="002A30AD">
        <w:rPr>
          <w:spacing w:val="-10"/>
        </w:rPr>
        <w:t>строительство и реконструкция дренажных систем;</w:t>
      </w:r>
    </w:p>
    <w:p w14:paraId="7E986AD8" w14:textId="77777777" w:rsidR="00D3509A" w:rsidRPr="002A30AD" w:rsidRDefault="00D3509A" w:rsidP="00670C6A">
      <w:pPr>
        <w:pStyle w:val="a9"/>
        <w:numPr>
          <w:ilvl w:val="0"/>
          <w:numId w:val="7"/>
        </w:numPr>
        <w:spacing w:line="276" w:lineRule="auto"/>
        <w:contextualSpacing w:val="0"/>
        <w:jc w:val="both"/>
        <w:rPr>
          <w:spacing w:val="-10"/>
        </w:rPr>
      </w:pPr>
      <w:r w:rsidRPr="002A30AD">
        <w:rPr>
          <w:spacing w:val="-10"/>
        </w:rPr>
        <w:t>строительство и реконструкция сооружений по отводу поверхностного стока;</w:t>
      </w:r>
    </w:p>
    <w:p w14:paraId="3847E1CC" w14:textId="77777777" w:rsidR="00D3509A" w:rsidRPr="002A30AD" w:rsidRDefault="00D3509A" w:rsidP="00670C6A">
      <w:pPr>
        <w:pStyle w:val="a9"/>
        <w:numPr>
          <w:ilvl w:val="0"/>
          <w:numId w:val="7"/>
        </w:numPr>
        <w:spacing w:after="120" w:line="276" w:lineRule="auto"/>
        <w:contextualSpacing w:val="0"/>
        <w:jc w:val="both"/>
        <w:rPr>
          <w:spacing w:val="-10"/>
        </w:rPr>
      </w:pPr>
      <w:r w:rsidRPr="002A30AD">
        <w:rPr>
          <w:spacing w:val="-10"/>
        </w:rPr>
        <w:t>снижение потерь воды из водонесущих коммуникаций.</w:t>
      </w:r>
    </w:p>
    <w:p w14:paraId="6D0CDE92" w14:textId="77777777" w:rsidR="00D3509A" w:rsidRPr="002A30AD" w:rsidRDefault="00D3509A" w:rsidP="00D3509A">
      <w:pPr>
        <w:pStyle w:val="a9"/>
        <w:spacing w:after="120" w:line="276" w:lineRule="auto"/>
        <w:ind w:left="0" w:firstLine="709"/>
        <w:contextualSpacing w:val="0"/>
        <w:jc w:val="both"/>
        <w:rPr>
          <w:spacing w:val="-10"/>
        </w:rPr>
      </w:pPr>
      <w:r w:rsidRPr="002A30AD">
        <w:rPr>
          <w:spacing w:val="-10"/>
        </w:rPr>
        <w:t xml:space="preserve">Следует отметить, что дренажный сток может быть повсеместно загрязнён. Необходимо предусмотреть строительство сооружений для очистки дренажных вод с целью доведения их качества до соответствующих норм. </w:t>
      </w:r>
    </w:p>
    <w:p w14:paraId="21C38140" w14:textId="77777777" w:rsidR="00D3509A" w:rsidRPr="002A30AD" w:rsidRDefault="00D3509A" w:rsidP="00D3509A">
      <w:pPr>
        <w:pStyle w:val="a9"/>
        <w:spacing w:after="120" w:line="276" w:lineRule="auto"/>
        <w:ind w:left="0" w:firstLine="709"/>
        <w:contextualSpacing w:val="0"/>
        <w:jc w:val="both"/>
        <w:rPr>
          <w:spacing w:val="-10"/>
        </w:rPr>
      </w:pPr>
      <w:r w:rsidRPr="002A30AD">
        <w:rPr>
          <w:spacing w:val="-10"/>
        </w:rPr>
        <w:t>На рассматриваемой территории в качестве защиты от подтопления грунтовыми водами следует также подсыпать территорию, ликвидируя бессточные участки и понижения, создавая необходимые уклоны поверхности земли для стока дождевых и талых вод.</w:t>
      </w:r>
    </w:p>
    <w:p w14:paraId="6442319D" w14:textId="77777777" w:rsidR="00D3509A" w:rsidRPr="002A30AD" w:rsidRDefault="00D3509A" w:rsidP="00D3509A">
      <w:pPr>
        <w:pStyle w:val="a9"/>
        <w:spacing w:after="120" w:line="276" w:lineRule="auto"/>
        <w:ind w:left="0" w:firstLine="709"/>
        <w:contextualSpacing w:val="0"/>
        <w:jc w:val="both"/>
        <w:rPr>
          <w:spacing w:val="-10"/>
        </w:rPr>
      </w:pPr>
      <w:r w:rsidRPr="002A30AD">
        <w:rPr>
          <w:spacing w:val="-10"/>
        </w:rPr>
        <w:t xml:space="preserve">На всех подтопленных и потенциально подтапливаемых территориях необходимо организовать наблюдательную режимную сеть. </w:t>
      </w:r>
    </w:p>
    <w:p w14:paraId="5A764B2B" w14:textId="77777777" w:rsidR="00D3509A" w:rsidRPr="002A30AD" w:rsidRDefault="00D3509A" w:rsidP="00D3509A">
      <w:pPr>
        <w:pStyle w:val="a9"/>
        <w:spacing w:line="276" w:lineRule="auto"/>
        <w:ind w:left="0" w:firstLine="709"/>
        <w:contextualSpacing w:val="0"/>
        <w:jc w:val="both"/>
        <w:rPr>
          <w:spacing w:val="-10"/>
        </w:rPr>
      </w:pPr>
      <w:r w:rsidRPr="002A30AD">
        <w:rPr>
          <w:spacing w:val="-10"/>
        </w:rPr>
        <w:t>Основные её задачи:</w:t>
      </w:r>
    </w:p>
    <w:p w14:paraId="072EA97C" w14:textId="77777777" w:rsidR="00D3509A" w:rsidRPr="002A30AD" w:rsidRDefault="00D3509A" w:rsidP="00670C6A">
      <w:pPr>
        <w:pStyle w:val="a9"/>
        <w:numPr>
          <w:ilvl w:val="0"/>
          <w:numId w:val="7"/>
        </w:numPr>
        <w:spacing w:line="276" w:lineRule="auto"/>
        <w:contextualSpacing w:val="0"/>
        <w:jc w:val="both"/>
        <w:rPr>
          <w:spacing w:val="-10"/>
        </w:rPr>
      </w:pPr>
      <w:r w:rsidRPr="002A30AD">
        <w:rPr>
          <w:spacing w:val="-10"/>
        </w:rPr>
        <w:t>наблюдение за уровнем подземных вод;</w:t>
      </w:r>
    </w:p>
    <w:p w14:paraId="2428AD00" w14:textId="77777777" w:rsidR="00D3509A" w:rsidRPr="002A30AD" w:rsidRDefault="00D3509A" w:rsidP="00670C6A">
      <w:pPr>
        <w:pStyle w:val="a9"/>
        <w:numPr>
          <w:ilvl w:val="0"/>
          <w:numId w:val="7"/>
        </w:numPr>
        <w:spacing w:line="276" w:lineRule="auto"/>
        <w:contextualSpacing w:val="0"/>
        <w:jc w:val="both"/>
        <w:rPr>
          <w:spacing w:val="-10"/>
        </w:rPr>
      </w:pPr>
      <w:r w:rsidRPr="002A30AD">
        <w:rPr>
          <w:spacing w:val="-10"/>
        </w:rPr>
        <w:t xml:space="preserve">выявление источников подтопления и загрязнения; </w:t>
      </w:r>
    </w:p>
    <w:p w14:paraId="4781A042" w14:textId="77777777" w:rsidR="00D3509A" w:rsidRPr="002A30AD" w:rsidRDefault="00D3509A" w:rsidP="00670C6A">
      <w:pPr>
        <w:pStyle w:val="a9"/>
        <w:numPr>
          <w:ilvl w:val="0"/>
          <w:numId w:val="7"/>
        </w:numPr>
        <w:spacing w:after="120" w:line="276" w:lineRule="auto"/>
        <w:contextualSpacing w:val="0"/>
        <w:jc w:val="both"/>
        <w:rPr>
          <w:spacing w:val="-10"/>
        </w:rPr>
      </w:pPr>
      <w:r w:rsidRPr="002A30AD">
        <w:rPr>
          <w:spacing w:val="-10"/>
        </w:rPr>
        <w:t>определение эффективности работы по инженерной защите от подтопления</w:t>
      </w:r>
    </w:p>
    <w:p w14:paraId="52EDD3D9" w14:textId="6439857A" w:rsidR="00D3509A" w:rsidRPr="002A30AD" w:rsidRDefault="00D3509A" w:rsidP="00D3509A">
      <w:pPr>
        <w:pStyle w:val="a9"/>
        <w:spacing w:after="120" w:line="276" w:lineRule="auto"/>
        <w:ind w:left="0" w:firstLine="709"/>
        <w:contextualSpacing w:val="0"/>
        <w:jc w:val="both"/>
        <w:rPr>
          <w:spacing w:val="-10"/>
        </w:rPr>
      </w:pPr>
      <w:r w:rsidRPr="002A30AD">
        <w:rPr>
          <w:b/>
          <w:i/>
          <w:spacing w:val="-10"/>
        </w:rPr>
        <w:t xml:space="preserve">Инженерная защита от заболачивания. </w:t>
      </w:r>
      <w:r w:rsidRPr="002A30AD">
        <w:rPr>
          <w:spacing w:val="-10"/>
        </w:rPr>
        <w:t xml:space="preserve">Процессы заболачивания и заторфовывания имеют широкое развитие в пределах рассматриваемой территории. </w:t>
      </w:r>
    </w:p>
    <w:p w14:paraId="08E51DCD" w14:textId="77777777" w:rsidR="00D3509A" w:rsidRPr="002A30AD" w:rsidRDefault="00D3509A" w:rsidP="00D3509A">
      <w:pPr>
        <w:pStyle w:val="a9"/>
        <w:spacing w:after="120" w:line="276" w:lineRule="auto"/>
        <w:ind w:left="0" w:firstLine="709"/>
        <w:contextualSpacing w:val="0"/>
        <w:jc w:val="both"/>
        <w:rPr>
          <w:spacing w:val="-10"/>
        </w:rPr>
      </w:pPr>
      <w:r w:rsidRPr="002A30AD">
        <w:rPr>
          <w:spacing w:val="-10"/>
        </w:rPr>
        <w:t>Основными факторами, способствующими заболачиванию, является низкое гипсометрическое положение большей части территории, обусловившее слабую дренированность болот, приуроченность территории к зоне избыточного увлажнения.</w:t>
      </w:r>
    </w:p>
    <w:p w14:paraId="58B4FF83" w14:textId="77777777" w:rsidR="00D3509A" w:rsidRPr="002A30AD" w:rsidRDefault="00D3509A" w:rsidP="00D3509A">
      <w:pPr>
        <w:pStyle w:val="a9"/>
        <w:spacing w:after="120" w:line="276" w:lineRule="auto"/>
        <w:ind w:left="0" w:firstLine="709"/>
        <w:contextualSpacing w:val="0"/>
        <w:jc w:val="both"/>
        <w:rPr>
          <w:spacing w:val="-10"/>
        </w:rPr>
      </w:pPr>
      <w:r w:rsidRPr="002A30AD">
        <w:rPr>
          <w:spacing w:val="-10"/>
        </w:rPr>
        <w:t>Для отведения поверхностных вод и предотвращения заболачивания территории предусматривается устройство водоотводных каналов.</w:t>
      </w:r>
    </w:p>
    <w:p w14:paraId="32BB2DB7" w14:textId="77777777" w:rsidR="00D3509A" w:rsidRPr="002A30AD" w:rsidRDefault="00D3509A" w:rsidP="00D3509A">
      <w:pPr>
        <w:pStyle w:val="a9"/>
        <w:spacing w:after="120" w:line="276" w:lineRule="auto"/>
        <w:ind w:left="0" w:firstLine="709"/>
        <w:contextualSpacing w:val="0"/>
        <w:jc w:val="both"/>
        <w:rPr>
          <w:spacing w:val="-10"/>
        </w:rPr>
      </w:pPr>
      <w:r w:rsidRPr="002A30AD">
        <w:rPr>
          <w:spacing w:val="-10"/>
        </w:rPr>
        <w:t xml:space="preserve">При проектировании зданий и сооружений на территории, сложенной слабыми </w:t>
      </w:r>
      <w:proofErr w:type="spellStart"/>
      <w:r w:rsidRPr="002A30AD">
        <w:rPr>
          <w:spacing w:val="-10"/>
        </w:rPr>
        <w:t>заторфованными</w:t>
      </w:r>
      <w:proofErr w:type="spellEnd"/>
      <w:r w:rsidR="00F21A5C" w:rsidRPr="002A30AD">
        <w:rPr>
          <w:spacing w:val="-10"/>
        </w:rPr>
        <w:t xml:space="preserve"> грунтами, </w:t>
      </w:r>
      <w:r w:rsidRPr="002A30AD">
        <w:rPr>
          <w:spacing w:val="-10"/>
        </w:rPr>
        <w:t xml:space="preserve">необходимо учитывать их специфические особенности. К особенностям грунтов относится сильная </w:t>
      </w:r>
      <w:proofErr w:type="spellStart"/>
      <w:r w:rsidRPr="002A30AD">
        <w:rPr>
          <w:spacing w:val="-10"/>
        </w:rPr>
        <w:t>водонасыщенность</w:t>
      </w:r>
      <w:proofErr w:type="spellEnd"/>
      <w:r w:rsidRPr="002A30AD">
        <w:rPr>
          <w:spacing w:val="-10"/>
        </w:rPr>
        <w:t xml:space="preserve"> и высокая сжимаемость, медленное протекание осадок во времени, существенная изменчивость и анизотропия прочностных, деформационных, фильтрационных и </w:t>
      </w:r>
      <w:r w:rsidRPr="002A30AD">
        <w:rPr>
          <w:spacing w:val="-10"/>
        </w:rPr>
        <w:lastRenderedPageBreak/>
        <w:t>реологических характеристик при воздействии нагрузок, агрессивность подземных вод, содержащихся в этих грунтах.</w:t>
      </w:r>
    </w:p>
    <w:p w14:paraId="51D59940" w14:textId="77777777" w:rsidR="00D3509A" w:rsidRPr="002A30AD" w:rsidRDefault="00D3509A" w:rsidP="00D3509A">
      <w:pPr>
        <w:pStyle w:val="a9"/>
        <w:spacing w:line="276" w:lineRule="auto"/>
        <w:ind w:left="0" w:firstLine="709"/>
        <w:contextualSpacing w:val="0"/>
        <w:jc w:val="both"/>
        <w:rPr>
          <w:spacing w:val="-10"/>
        </w:rPr>
      </w:pPr>
      <w:r w:rsidRPr="002A30AD">
        <w:rPr>
          <w:spacing w:val="-10"/>
        </w:rPr>
        <w:t>Комплекс мероприятий, направленных на уменьшение деформации основания сооружений, включает в себя:</w:t>
      </w:r>
    </w:p>
    <w:p w14:paraId="0A6508F1" w14:textId="77777777" w:rsidR="00D3509A" w:rsidRPr="002A30AD" w:rsidRDefault="00D3509A" w:rsidP="00670C6A">
      <w:pPr>
        <w:pStyle w:val="a9"/>
        <w:numPr>
          <w:ilvl w:val="0"/>
          <w:numId w:val="7"/>
        </w:numPr>
        <w:spacing w:line="276" w:lineRule="auto"/>
        <w:contextualSpacing w:val="0"/>
        <w:jc w:val="both"/>
        <w:rPr>
          <w:spacing w:val="-10"/>
        </w:rPr>
      </w:pPr>
      <w:r w:rsidRPr="002A30AD">
        <w:rPr>
          <w:spacing w:val="-10"/>
        </w:rPr>
        <w:t xml:space="preserve">частичную или полную </w:t>
      </w:r>
      <w:proofErr w:type="spellStart"/>
      <w:r w:rsidRPr="002A30AD">
        <w:rPr>
          <w:spacing w:val="-10"/>
        </w:rPr>
        <w:t>выторфовку</w:t>
      </w:r>
      <w:proofErr w:type="spellEnd"/>
      <w:r w:rsidRPr="002A30AD">
        <w:rPr>
          <w:spacing w:val="-10"/>
        </w:rPr>
        <w:t xml:space="preserve"> с последующей засыпкой минеральным </w:t>
      </w:r>
      <w:proofErr w:type="spellStart"/>
      <w:r w:rsidRPr="002A30AD">
        <w:rPr>
          <w:spacing w:val="-10"/>
        </w:rPr>
        <w:t>незаторфованным</w:t>
      </w:r>
      <w:proofErr w:type="spellEnd"/>
      <w:r w:rsidRPr="002A30AD">
        <w:rPr>
          <w:spacing w:val="-10"/>
        </w:rPr>
        <w:t xml:space="preserve"> грунтом;</w:t>
      </w:r>
    </w:p>
    <w:p w14:paraId="6114AD1C" w14:textId="77777777" w:rsidR="00D3509A" w:rsidRPr="002A30AD" w:rsidRDefault="00D3509A" w:rsidP="00670C6A">
      <w:pPr>
        <w:pStyle w:val="a9"/>
        <w:numPr>
          <w:ilvl w:val="0"/>
          <w:numId w:val="7"/>
        </w:numPr>
        <w:spacing w:line="276" w:lineRule="auto"/>
        <w:contextualSpacing w:val="0"/>
        <w:jc w:val="both"/>
        <w:rPr>
          <w:spacing w:val="-10"/>
        </w:rPr>
      </w:pPr>
      <w:r w:rsidRPr="002A30AD">
        <w:rPr>
          <w:spacing w:val="-10"/>
        </w:rPr>
        <w:t xml:space="preserve">прорезку (полную или частичную) слоя </w:t>
      </w:r>
      <w:proofErr w:type="spellStart"/>
      <w:r w:rsidRPr="002A30AD">
        <w:rPr>
          <w:spacing w:val="-10"/>
        </w:rPr>
        <w:t>заторфованного</w:t>
      </w:r>
      <w:proofErr w:type="spellEnd"/>
      <w:r w:rsidRPr="002A30AD">
        <w:rPr>
          <w:spacing w:val="-10"/>
        </w:rPr>
        <w:t xml:space="preserve"> грунта фундаментами, в том числе свайными;</w:t>
      </w:r>
    </w:p>
    <w:p w14:paraId="714207C6" w14:textId="77777777" w:rsidR="00D3509A" w:rsidRPr="002A30AD" w:rsidRDefault="00D3509A" w:rsidP="00670C6A">
      <w:pPr>
        <w:pStyle w:val="a9"/>
        <w:numPr>
          <w:ilvl w:val="0"/>
          <w:numId w:val="7"/>
        </w:numPr>
        <w:spacing w:line="276" w:lineRule="auto"/>
        <w:contextualSpacing w:val="0"/>
        <w:jc w:val="both"/>
        <w:rPr>
          <w:spacing w:val="-10"/>
        </w:rPr>
      </w:pPr>
      <w:r w:rsidRPr="002A30AD">
        <w:rPr>
          <w:spacing w:val="-10"/>
        </w:rPr>
        <w:t>предварительное уплотнение грунтов на территории, подлежащей застройке;</w:t>
      </w:r>
    </w:p>
    <w:p w14:paraId="0D3139C2" w14:textId="77777777" w:rsidR="00D3509A" w:rsidRPr="002A30AD" w:rsidRDefault="00D3509A" w:rsidP="00670C6A">
      <w:pPr>
        <w:pStyle w:val="a9"/>
        <w:numPr>
          <w:ilvl w:val="0"/>
          <w:numId w:val="7"/>
        </w:numPr>
        <w:spacing w:line="276" w:lineRule="auto"/>
        <w:contextualSpacing w:val="0"/>
        <w:jc w:val="both"/>
        <w:rPr>
          <w:spacing w:val="-10"/>
        </w:rPr>
      </w:pPr>
      <w:proofErr w:type="spellStart"/>
      <w:r w:rsidRPr="002A30AD">
        <w:rPr>
          <w:spacing w:val="-10"/>
        </w:rPr>
        <w:t>пригрузку</w:t>
      </w:r>
      <w:proofErr w:type="spellEnd"/>
      <w:r w:rsidRPr="002A30AD">
        <w:rPr>
          <w:spacing w:val="-10"/>
        </w:rPr>
        <w:t xml:space="preserve"> поверхности </w:t>
      </w:r>
      <w:proofErr w:type="spellStart"/>
      <w:r w:rsidRPr="002A30AD">
        <w:rPr>
          <w:spacing w:val="-10"/>
        </w:rPr>
        <w:t>заторфованных</w:t>
      </w:r>
      <w:proofErr w:type="spellEnd"/>
      <w:r w:rsidRPr="002A30AD">
        <w:rPr>
          <w:spacing w:val="-10"/>
        </w:rPr>
        <w:t xml:space="preserve"> грунтов минеральным грунтом с последующим уплотнением (минимальную величину слоя </w:t>
      </w:r>
      <w:proofErr w:type="spellStart"/>
      <w:r w:rsidRPr="002A30AD">
        <w:rPr>
          <w:spacing w:val="-10"/>
        </w:rPr>
        <w:t>пригруза</w:t>
      </w:r>
      <w:proofErr w:type="spellEnd"/>
      <w:r w:rsidRPr="002A30AD">
        <w:rPr>
          <w:spacing w:val="-10"/>
        </w:rPr>
        <w:t xml:space="preserve"> необходимо установить после проведения инженерно-геологических изысканий на участке строительства, но не менее 1,0 м);</w:t>
      </w:r>
    </w:p>
    <w:p w14:paraId="348180A6" w14:textId="77777777" w:rsidR="00D3509A" w:rsidRPr="002A30AD" w:rsidRDefault="00D3509A" w:rsidP="00670C6A">
      <w:pPr>
        <w:pStyle w:val="a9"/>
        <w:numPr>
          <w:ilvl w:val="0"/>
          <w:numId w:val="7"/>
        </w:numPr>
        <w:spacing w:after="120" w:line="276" w:lineRule="auto"/>
        <w:contextualSpacing w:val="0"/>
        <w:jc w:val="both"/>
        <w:rPr>
          <w:spacing w:val="-10"/>
        </w:rPr>
      </w:pPr>
      <w:r w:rsidRPr="002A30AD">
        <w:rPr>
          <w:spacing w:val="-10"/>
        </w:rPr>
        <w:t>повышение планировочных отметок для обеспечения водоотвода на бессточных участках (при проектировании насыпи с учётом сжатия торфяного слоя от давления вышележащей конструкции).</w:t>
      </w:r>
    </w:p>
    <w:p w14:paraId="66AA2A44" w14:textId="10B5EDFD" w:rsidR="00D3509A" w:rsidRPr="002A30AD" w:rsidRDefault="00D3509A" w:rsidP="00D3509A">
      <w:pPr>
        <w:pStyle w:val="a9"/>
        <w:spacing w:after="120" w:line="276" w:lineRule="auto"/>
        <w:ind w:left="0" w:firstLine="709"/>
        <w:contextualSpacing w:val="0"/>
        <w:jc w:val="both"/>
        <w:rPr>
          <w:spacing w:val="-10"/>
        </w:rPr>
      </w:pPr>
      <w:r w:rsidRPr="002A30AD">
        <w:rPr>
          <w:b/>
          <w:i/>
          <w:spacing w:val="-10"/>
        </w:rPr>
        <w:t>Инженерная защита от эрозии</w:t>
      </w:r>
      <w:r w:rsidRPr="002A30AD">
        <w:rPr>
          <w:spacing w:val="-10"/>
        </w:rPr>
        <w:t xml:space="preserve">. На территории </w:t>
      </w:r>
      <w:r w:rsidR="009D0DF9" w:rsidRPr="002A30AD">
        <w:rPr>
          <w:spacing w:val="-10"/>
        </w:rPr>
        <w:t>сельского поселения</w:t>
      </w:r>
      <w:r w:rsidRPr="002A30AD">
        <w:rPr>
          <w:spacing w:val="-10"/>
        </w:rPr>
        <w:t xml:space="preserve"> широко развита речная и овражная эрозия. </w:t>
      </w:r>
    </w:p>
    <w:p w14:paraId="2924656C" w14:textId="77777777" w:rsidR="00D3509A" w:rsidRPr="002A30AD" w:rsidRDefault="00D3509A" w:rsidP="00D3509A">
      <w:pPr>
        <w:pStyle w:val="a9"/>
        <w:spacing w:after="120" w:line="276" w:lineRule="auto"/>
        <w:ind w:left="0" w:firstLine="709"/>
        <w:contextualSpacing w:val="0"/>
        <w:jc w:val="both"/>
        <w:rPr>
          <w:spacing w:val="-10"/>
        </w:rPr>
      </w:pPr>
      <w:r w:rsidRPr="002A30AD">
        <w:rPr>
          <w:spacing w:val="-10"/>
        </w:rPr>
        <w:t>Под воздействием боковой эрозии размываются и разрушаются речные берега. Активизация боковой эрозии приурочена к весеннему таянию снегов, паводкам и периодам затяжных дождей, когда создаются благоприятные условия для избыточного увлажнения грунтов. Для нейтрализации речной эрозии необходимо проведение мероприятий по спрямлению русел рек и защите их берегов от размыва.</w:t>
      </w:r>
    </w:p>
    <w:p w14:paraId="7453973B" w14:textId="77777777" w:rsidR="00D3509A" w:rsidRPr="002A30AD" w:rsidRDefault="00D3509A" w:rsidP="00D3509A">
      <w:pPr>
        <w:pStyle w:val="a9"/>
        <w:spacing w:after="120" w:line="276" w:lineRule="auto"/>
        <w:ind w:left="0" w:firstLine="709"/>
        <w:contextualSpacing w:val="0"/>
        <w:jc w:val="both"/>
        <w:rPr>
          <w:spacing w:val="-10"/>
        </w:rPr>
      </w:pPr>
      <w:r w:rsidRPr="002A30AD">
        <w:rPr>
          <w:spacing w:val="-10"/>
        </w:rPr>
        <w:t>Запрещается строительство на береговом склоне и в установленной зоне отступа от его бровки (не менее 120-150 метров).</w:t>
      </w:r>
    </w:p>
    <w:p w14:paraId="45DD98B6" w14:textId="77777777" w:rsidR="00D3509A" w:rsidRPr="002A30AD" w:rsidRDefault="00D3509A" w:rsidP="00D3509A">
      <w:pPr>
        <w:pStyle w:val="a9"/>
        <w:spacing w:after="120" w:line="276" w:lineRule="auto"/>
        <w:ind w:left="0" w:firstLine="709"/>
        <w:contextualSpacing w:val="0"/>
        <w:jc w:val="both"/>
        <w:rPr>
          <w:spacing w:val="-10"/>
        </w:rPr>
      </w:pPr>
      <w:r w:rsidRPr="002A30AD">
        <w:rPr>
          <w:spacing w:val="-10"/>
        </w:rPr>
        <w:t>Участки берега, подвергающиеся наиболее интенсивному разрушению, могут быть укреплены каменной наброской, габионами или железобетонными плитами. Конструкция сооружений уточняется на основании инженерно-геологических, гидрологических изысканий и исходя из функционального использования прибрежной территории.</w:t>
      </w:r>
    </w:p>
    <w:p w14:paraId="613855B5" w14:textId="77777777" w:rsidR="00D3509A" w:rsidRPr="002A30AD" w:rsidRDefault="00D3509A" w:rsidP="00D3509A">
      <w:pPr>
        <w:pStyle w:val="a9"/>
        <w:spacing w:after="120" w:line="276" w:lineRule="auto"/>
        <w:ind w:left="0" w:firstLine="709"/>
        <w:contextualSpacing w:val="0"/>
        <w:jc w:val="both"/>
        <w:rPr>
          <w:spacing w:val="-10"/>
        </w:rPr>
      </w:pPr>
      <w:r w:rsidRPr="002A30AD">
        <w:rPr>
          <w:spacing w:val="-10"/>
        </w:rPr>
        <w:t xml:space="preserve">Рассматриваемая территория подвержена </w:t>
      </w:r>
      <w:proofErr w:type="spellStart"/>
      <w:r w:rsidRPr="002A30AD">
        <w:rPr>
          <w:spacing w:val="-10"/>
        </w:rPr>
        <w:t>оврагообразованию</w:t>
      </w:r>
      <w:proofErr w:type="spellEnd"/>
      <w:r w:rsidRPr="002A30AD">
        <w:rPr>
          <w:spacing w:val="-10"/>
        </w:rPr>
        <w:t xml:space="preserve">. Для правильного выбора мер борьбы с овражной эрозией необходимо рассматривать каждый конкретный овражный водосбор с учётом местных геолого-геоморфологических и гидрометеорологических условий. </w:t>
      </w:r>
    </w:p>
    <w:p w14:paraId="493CE78E" w14:textId="77777777" w:rsidR="00D3509A" w:rsidRPr="002A30AD" w:rsidRDefault="00D3509A" w:rsidP="00D3509A">
      <w:pPr>
        <w:pStyle w:val="a9"/>
        <w:spacing w:line="276" w:lineRule="auto"/>
        <w:ind w:left="0" w:firstLine="709"/>
        <w:contextualSpacing w:val="0"/>
        <w:jc w:val="both"/>
        <w:rPr>
          <w:spacing w:val="-10"/>
        </w:rPr>
      </w:pPr>
      <w:r w:rsidRPr="002A30AD">
        <w:rPr>
          <w:spacing w:val="-10"/>
        </w:rPr>
        <w:t xml:space="preserve">Наиболее часто применяются для борьбы с оврагами </w:t>
      </w:r>
    </w:p>
    <w:p w14:paraId="408C1484" w14:textId="77777777" w:rsidR="00D3509A" w:rsidRPr="002A30AD" w:rsidRDefault="00D3509A" w:rsidP="00670C6A">
      <w:pPr>
        <w:pStyle w:val="a9"/>
        <w:numPr>
          <w:ilvl w:val="0"/>
          <w:numId w:val="7"/>
        </w:numPr>
        <w:spacing w:line="276" w:lineRule="auto"/>
        <w:contextualSpacing w:val="0"/>
        <w:jc w:val="both"/>
        <w:rPr>
          <w:spacing w:val="-10"/>
        </w:rPr>
      </w:pPr>
      <w:r w:rsidRPr="002A30AD">
        <w:rPr>
          <w:spacing w:val="-10"/>
        </w:rPr>
        <w:t>водозадерживающие валы;</w:t>
      </w:r>
    </w:p>
    <w:p w14:paraId="58FBF54D" w14:textId="77777777" w:rsidR="00D3509A" w:rsidRPr="002A30AD" w:rsidRDefault="00D3509A" w:rsidP="00670C6A">
      <w:pPr>
        <w:pStyle w:val="a9"/>
        <w:numPr>
          <w:ilvl w:val="0"/>
          <w:numId w:val="7"/>
        </w:numPr>
        <w:spacing w:line="276" w:lineRule="auto"/>
        <w:contextualSpacing w:val="0"/>
        <w:jc w:val="both"/>
        <w:rPr>
          <w:spacing w:val="-10"/>
        </w:rPr>
      </w:pPr>
      <w:r w:rsidRPr="002A30AD">
        <w:rPr>
          <w:spacing w:val="-10"/>
        </w:rPr>
        <w:t xml:space="preserve">водоотводящие валы и нагорные канавы; </w:t>
      </w:r>
    </w:p>
    <w:p w14:paraId="54FE73A6" w14:textId="77777777" w:rsidR="00D3509A" w:rsidRPr="002A30AD" w:rsidRDefault="00D3509A" w:rsidP="00670C6A">
      <w:pPr>
        <w:pStyle w:val="a9"/>
        <w:numPr>
          <w:ilvl w:val="0"/>
          <w:numId w:val="7"/>
        </w:numPr>
        <w:spacing w:after="120" w:line="276" w:lineRule="auto"/>
        <w:contextualSpacing w:val="0"/>
        <w:jc w:val="both"/>
        <w:rPr>
          <w:spacing w:val="-10"/>
        </w:rPr>
      </w:pPr>
      <w:r w:rsidRPr="002A30AD">
        <w:rPr>
          <w:spacing w:val="-10"/>
        </w:rPr>
        <w:t>водосборные и водоотводящие сооружения.</w:t>
      </w:r>
    </w:p>
    <w:p w14:paraId="40A777A1" w14:textId="77777777" w:rsidR="00D3509A" w:rsidRPr="002A30AD" w:rsidRDefault="00D3509A" w:rsidP="00D3509A">
      <w:pPr>
        <w:pStyle w:val="a9"/>
        <w:spacing w:after="120" w:line="276" w:lineRule="auto"/>
        <w:ind w:left="0" w:firstLine="709"/>
        <w:contextualSpacing w:val="0"/>
        <w:jc w:val="both"/>
        <w:rPr>
          <w:spacing w:val="-10"/>
        </w:rPr>
      </w:pPr>
      <w:r w:rsidRPr="002A30AD">
        <w:rPr>
          <w:spacing w:val="-10"/>
        </w:rPr>
        <w:t>Как мера предупреждения плоскостной и овражной эрозии эффективны фитомелиоративные мероприятия. Они могут быть применимы на всех стадиях развития оврагов для их закрепления.</w:t>
      </w:r>
    </w:p>
    <w:p w14:paraId="73A52A89" w14:textId="77777777" w:rsidR="00D3509A" w:rsidRPr="002A30AD" w:rsidRDefault="00D3509A" w:rsidP="00D3509A">
      <w:pPr>
        <w:pStyle w:val="a9"/>
        <w:spacing w:after="120" w:line="276" w:lineRule="auto"/>
        <w:ind w:left="0" w:firstLine="709"/>
        <w:contextualSpacing w:val="0"/>
        <w:jc w:val="both"/>
        <w:rPr>
          <w:spacing w:val="-10"/>
        </w:rPr>
      </w:pPr>
      <w:r w:rsidRPr="002A30AD">
        <w:rPr>
          <w:b/>
          <w:i/>
          <w:spacing w:val="-10"/>
        </w:rPr>
        <w:t xml:space="preserve">Инженерная защита при морозных явлениях. </w:t>
      </w:r>
      <w:r w:rsidRPr="002A30AD">
        <w:rPr>
          <w:spacing w:val="-10"/>
        </w:rPr>
        <w:t xml:space="preserve">Из морозных явлений на рассматриваемой территории развито морозное пучение грунтов. Процессы пучения грунтов связаны с неравномерным промерзанием и оттаиванием водонасыщенных глинистых грунтов, склонных к пучению. </w:t>
      </w:r>
    </w:p>
    <w:p w14:paraId="225DBBD0" w14:textId="77777777" w:rsidR="00D3509A" w:rsidRPr="002A30AD" w:rsidRDefault="00D3509A" w:rsidP="00D3509A">
      <w:pPr>
        <w:pStyle w:val="a9"/>
        <w:spacing w:after="120" w:line="276" w:lineRule="auto"/>
        <w:ind w:left="0" w:firstLine="709"/>
        <w:contextualSpacing w:val="0"/>
        <w:jc w:val="both"/>
        <w:rPr>
          <w:spacing w:val="-10"/>
        </w:rPr>
      </w:pPr>
      <w:r w:rsidRPr="002A30AD">
        <w:rPr>
          <w:spacing w:val="-10"/>
        </w:rPr>
        <w:t xml:space="preserve">Для борьбы с возможным морозным пучением необходимо в качестве оснований сооружений подбирать грунты, не подверженные этим явлениям или заменять </w:t>
      </w:r>
      <w:proofErr w:type="spellStart"/>
      <w:r w:rsidRPr="002A30AD">
        <w:rPr>
          <w:spacing w:val="-10"/>
        </w:rPr>
        <w:t>пучинистые</w:t>
      </w:r>
      <w:proofErr w:type="spellEnd"/>
      <w:r w:rsidRPr="002A30AD">
        <w:rPr>
          <w:spacing w:val="-10"/>
        </w:rPr>
        <w:t xml:space="preserve"> грунты на </w:t>
      </w:r>
      <w:proofErr w:type="spellStart"/>
      <w:r w:rsidRPr="002A30AD">
        <w:rPr>
          <w:spacing w:val="-10"/>
        </w:rPr>
        <w:t>непучинистые</w:t>
      </w:r>
      <w:proofErr w:type="spellEnd"/>
      <w:r w:rsidRPr="002A30AD">
        <w:rPr>
          <w:spacing w:val="-10"/>
        </w:rPr>
        <w:t xml:space="preserve">, а </w:t>
      </w:r>
      <w:r w:rsidRPr="002A30AD">
        <w:rPr>
          <w:spacing w:val="-10"/>
        </w:rPr>
        <w:lastRenderedPageBreak/>
        <w:t>также проводить мероприятия по понижению уровня подземных вод и повышению эффективности работы конструкций фундаментов.</w:t>
      </w:r>
    </w:p>
    <w:p w14:paraId="00FADFBA" w14:textId="2311B044" w:rsidR="00D3509A" w:rsidRPr="002A30AD" w:rsidRDefault="00D3509A" w:rsidP="00D3509A">
      <w:pPr>
        <w:pStyle w:val="a9"/>
        <w:spacing w:after="120" w:line="276" w:lineRule="auto"/>
        <w:ind w:left="0" w:firstLine="709"/>
        <w:contextualSpacing w:val="0"/>
        <w:jc w:val="both"/>
        <w:rPr>
          <w:spacing w:val="-10"/>
        </w:rPr>
      </w:pPr>
      <w:r w:rsidRPr="002A30AD">
        <w:rPr>
          <w:b/>
          <w:i/>
          <w:spacing w:val="-10"/>
        </w:rPr>
        <w:t xml:space="preserve">Инженерная защита от оползней. </w:t>
      </w:r>
      <w:r w:rsidR="003D0F78" w:rsidRPr="002A30AD">
        <w:rPr>
          <w:spacing w:val="-10"/>
        </w:rPr>
        <w:t>Оползни на рассматриваемой территории изучены недостаточно. Тем не менее, р</w:t>
      </w:r>
      <w:r w:rsidRPr="002A30AD">
        <w:rPr>
          <w:spacing w:val="-10"/>
        </w:rPr>
        <w:t xml:space="preserve">азвитие оползней на склонах речных долин и оврагов определяет необходимость инженерной подготовки вновь осваиваемых территорий, защиты и укрепления застроенных оползневых и </w:t>
      </w:r>
      <w:proofErr w:type="spellStart"/>
      <w:r w:rsidRPr="002A30AD">
        <w:rPr>
          <w:spacing w:val="-10"/>
        </w:rPr>
        <w:t>оползнеопасных</w:t>
      </w:r>
      <w:proofErr w:type="spellEnd"/>
      <w:r w:rsidRPr="002A30AD">
        <w:rPr>
          <w:spacing w:val="-10"/>
        </w:rPr>
        <w:t xml:space="preserve"> склонов в пределах поселений. </w:t>
      </w:r>
    </w:p>
    <w:p w14:paraId="336588C9" w14:textId="77777777" w:rsidR="00D3509A" w:rsidRPr="002A30AD" w:rsidRDefault="00D3509A" w:rsidP="00D3509A">
      <w:pPr>
        <w:pStyle w:val="a9"/>
        <w:spacing w:after="120" w:line="276" w:lineRule="auto"/>
        <w:ind w:left="0" w:firstLine="709"/>
        <w:contextualSpacing w:val="0"/>
        <w:jc w:val="both"/>
        <w:rPr>
          <w:spacing w:val="-10"/>
        </w:rPr>
      </w:pPr>
      <w:r w:rsidRPr="002A30AD">
        <w:rPr>
          <w:spacing w:val="-10"/>
        </w:rPr>
        <w:t xml:space="preserve">В состав комплекса противооползневых мероприятий рекомендуется включать профилактические и ограничительные меры (вне зависимости от масштаба и типа оползней, класса сооружения): регулирование поверхностного стока устройством открытых и закрытых водоотводящих лотков, </w:t>
      </w:r>
      <w:proofErr w:type="spellStart"/>
      <w:r w:rsidRPr="002A30AD">
        <w:rPr>
          <w:spacing w:val="-10"/>
        </w:rPr>
        <w:t>агролесомелиорирование</w:t>
      </w:r>
      <w:proofErr w:type="spellEnd"/>
      <w:r w:rsidRPr="002A30AD">
        <w:rPr>
          <w:spacing w:val="-10"/>
        </w:rPr>
        <w:t xml:space="preserve"> и т.д.</w:t>
      </w:r>
    </w:p>
    <w:p w14:paraId="4C587CDC" w14:textId="77777777" w:rsidR="003D0F78" w:rsidRPr="002A30AD" w:rsidRDefault="003D0F78" w:rsidP="003D0F78">
      <w:pPr>
        <w:pStyle w:val="a9"/>
        <w:spacing w:after="120" w:line="276" w:lineRule="auto"/>
        <w:ind w:left="0" w:firstLine="709"/>
        <w:contextualSpacing w:val="0"/>
        <w:jc w:val="both"/>
        <w:rPr>
          <w:spacing w:val="-10"/>
        </w:rPr>
      </w:pPr>
      <w:r w:rsidRPr="002A30AD">
        <w:rPr>
          <w:spacing w:val="-10"/>
        </w:rPr>
        <w:t>Учитывая тип оползня (по механизму смещения) и его масштаб, из известного набора противооползневых мероприятий (дренажи, изменение конфигурации склона, закрепление грунтов, подпорные стены, буронабивные сваи, инъекции, цементация, силикатизация) необходимо выбирать комплекс мероприятий, обеспечивающих достаточную устойчивость оползневого склона и сооружений на нём.</w:t>
      </w:r>
    </w:p>
    <w:p w14:paraId="593D52EC" w14:textId="37FB30DA" w:rsidR="00D3509A" w:rsidRPr="002A30AD" w:rsidRDefault="00D3509A" w:rsidP="00D3509A">
      <w:pPr>
        <w:pStyle w:val="a9"/>
        <w:spacing w:after="120" w:line="276" w:lineRule="auto"/>
        <w:ind w:left="0" w:firstLine="709"/>
        <w:contextualSpacing w:val="0"/>
        <w:jc w:val="both"/>
        <w:rPr>
          <w:spacing w:val="-10"/>
        </w:rPr>
      </w:pPr>
      <w:r w:rsidRPr="002A30AD">
        <w:rPr>
          <w:spacing w:val="-10"/>
        </w:rPr>
        <w:t xml:space="preserve">Инженерную защиту от оползней надо направить и на нейтрализацию техногенных факторов </w:t>
      </w:r>
      <w:proofErr w:type="spellStart"/>
      <w:r w:rsidRPr="002A30AD">
        <w:rPr>
          <w:spacing w:val="-10"/>
        </w:rPr>
        <w:t>оползнеобразования</w:t>
      </w:r>
      <w:proofErr w:type="spellEnd"/>
      <w:r w:rsidRPr="002A30AD">
        <w:rPr>
          <w:spacing w:val="-10"/>
        </w:rPr>
        <w:t xml:space="preserve"> (нарушение растительного покрова, подрезки склона, замачивание грунтов склона, утяжеление его и др.). Эти мероприятия должны выполняться перед, или параллельно с освоением строительством </w:t>
      </w:r>
      <w:proofErr w:type="spellStart"/>
      <w:r w:rsidRPr="002A30AD">
        <w:rPr>
          <w:spacing w:val="-10"/>
        </w:rPr>
        <w:t>оползнеопасных</w:t>
      </w:r>
      <w:proofErr w:type="spellEnd"/>
      <w:r w:rsidRPr="002A30AD">
        <w:rPr>
          <w:spacing w:val="-10"/>
        </w:rPr>
        <w:t xml:space="preserve"> склонов, и препятствовать образованию, активизации и росту оползней. </w:t>
      </w:r>
      <w:r w:rsidR="003D0F78" w:rsidRPr="002A30AD">
        <w:rPr>
          <w:spacing w:val="-10"/>
        </w:rPr>
        <w:t>Состав и стоимость инженерной защиты должны соответствовать характеру проектируемой или имеющейся застройки и предусматриваемому характеру хозяйственного использования защищаемой территории.</w:t>
      </w:r>
    </w:p>
    <w:p w14:paraId="20A30D27" w14:textId="77777777" w:rsidR="00D3509A" w:rsidRPr="002A30AD" w:rsidRDefault="00D3509A" w:rsidP="00D3509A">
      <w:pPr>
        <w:pStyle w:val="a9"/>
        <w:spacing w:after="120" w:line="276" w:lineRule="auto"/>
        <w:ind w:left="0" w:firstLine="709"/>
        <w:contextualSpacing w:val="0"/>
        <w:jc w:val="both"/>
        <w:rPr>
          <w:spacing w:val="-10"/>
        </w:rPr>
      </w:pPr>
      <w:r w:rsidRPr="002A30AD">
        <w:rPr>
          <w:spacing w:val="-10"/>
        </w:rPr>
        <w:t xml:space="preserve">Для обоснования детальной схемы инженерной защиты необходимо выполнение инженерно-геологической съёмки территории, подверженной </w:t>
      </w:r>
      <w:proofErr w:type="spellStart"/>
      <w:r w:rsidRPr="002A30AD">
        <w:rPr>
          <w:spacing w:val="-10"/>
        </w:rPr>
        <w:t>оползнеобразованию</w:t>
      </w:r>
      <w:proofErr w:type="spellEnd"/>
      <w:r w:rsidRPr="002A30AD">
        <w:rPr>
          <w:spacing w:val="-10"/>
        </w:rPr>
        <w:t>, в масштабе не мельче 1:5000.</w:t>
      </w:r>
    </w:p>
    <w:p w14:paraId="2A3C520F" w14:textId="36935AE6" w:rsidR="00D3509A" w:rsidRPr="002A30AD" w:rsidRDefault="00D3509A" w:rsidP="00D3509A">
      <w:pPr>
        <w:pStyle w:val="a9"/>
        <w:spacing w:after="120" w:line="276" w:lineRule="auto"/>
        <w:ind w:left="0" w:firstLine="709"/>
        <w:contextualSpacing w:val="0"/>
        <w:jc w:val="both"/>
        <w:rPr>
          <w:spacing w:val="-10"/>
        </w:rPr>
      </w:pPr>
      <w:r w:rsidRPr="002A30AD">
        <w:rPr>
          <w:b/>
          <w:i/>
          <w:spacing w:val="-10"/>
        </w:rPr>
        <w:t>Инженерная защита от паводков</w:t>
      </w:r>
      <w:r w:rsidRPr="002A30AD">
        <w:rPr>
          <w:spacing w:val="-10"/>
        </w:rPr>
        <w:t xml:space="preserve">. На территории </w:t>
      </w:r>
      <w:r w:rsidR="003D0F78" w:rsidRPr="002A30AD">
        <w:rPr>
          <w:spacing w:val="-10"/>
        </w:rPr>
        <w:t>сельского поселения «</w:t>
      </w:r>
      <w:r w:rsidR="00B13A00" w:rsidRPr="002A30AD">
        <w:rPr>
          <w:spacing w:val="-10"/>
        </w:rPr>
        <w:t>Солгинское</w:t>
      </w:r>
      <w:r w:rsidR="003D0F78" w:rsidRPr="002A30AD">
        <w:rPr>
          <w:spacing w:val="-10"/>
        </w:rPr>
        <w:t>»</w:t>
      </w:r>
      <w:r w:rsidRPr="002A30AD">
        <w:rPr>
          <w:spacing w:val="-10"/>
        </w:rPr>
        <w:t xml:space="preserve"> ежегодно отмечаются весенние паводки, нанося значительный ущерб местным жителям и хозяйству рассматриваемой территории.</w:t>
      </w:r>
    </w:p>
    <w:p w14:paraId="6724C876" w14:textId="77777777" w:rsidR="00D3509A" w:rsidRPr="002A30AD" w:rsidRDefault="00D3509A" w:rsidP="00D3509A">
      <w:pPr>
        <w:pStyle w:val="a9"/>
        <w:spacing w:after="120" w:line="276" w:lineRule="auto"/>
        <w:ind w:left="0" w:firstLine="709"/>
        <w:contextualSpacing w:val="0"/>
        <w:jc w:val="both"/>
        <w:rPr>
          <w:spacing w:val="-10"/>
        </w:rPr>
      </w:pPr>
      <w:r w:rsidRPr="002A30AD">
        <w:rPr>
          <w:spacing w:val="-10"/>
        </w:rPr>
        <w:t>При проектировании сооружений инженерной защиты специализированными организациями должны быть уточнены расчетные отметки паводковых уровней для расчета защитных сооружений.</w:t>
      </w:r>
    </w:p>
    <w:p w14:paraId="092B4DDB" w14:textId="77777777" w:rsidR="00D3509A" w:rsidRPr="002A30AD" w:rsidRDefault="00D3509A" w:rsidP="00D3509A">
      <w:pPr>
        <w:pStyle w:val="a9"/>
        <w:spacing w:after="120" w:line="276" w:lineRule="auto"/>
        <w:ind w:left="0" w:firstLine="709"/>
        <w:contextualSpacing w:val="0"/>
        <w:jc w:val="both"/>
        <w:rPr>
          <w:spacing w:val="-10"/>
        </w:rPr>
      </w:pPr>
      <w:r w:rsidRPr="002A30AD">
        <w:rPr>
          <w:spacing w:val="-10"/>
        </w:rPr>
        <w:t>Заранее предпринятые меры позволяют в паводковый период предотвратить аварийные ситуации на водных объектах.</w:t>
      </w:r>
    </w:p>
    <w:p w14:paraId="5D568F1E" w14:textId="0F5B9F2F" w:rsidR="00BE5A10" w:rsidRPr="002A30AD" w:rsidRDefault="006755D0" w:rsidP="005C2258">
      <w:pPr>
        <w:pStyle w:val="110"/>
        <w:spacing w:before="240" w:after="240" w:line="276" w:lineRule="auto"/>
        <w:ind w:firstLine="709"/>
        <w:rPr>
          <w:sz w:val="24"/>
          <w:szCs w:val="24"/>
        </w:rPr>
      </w:pPr>
      <w:bookmarkStart w:id="864" w:name="_Toc26994072"/>
      <w:bookmarkStart w:id="865" w:name="_Toc27417844"/>
      <w:bookmarkStart w:id="866" w:name="_Toc27418731"/>
      <w:bookmarkStart w:id="867" w:name="_Toc27420197"/>
      <w:bookmarkStart w:id="868" w:name="_Toc27596198"/>
      <w:bookmarkStart w:id="869" w:name="_Toc47349347"/>
      <w:bookmarkStart w:id="870" w:name="_Toc47526747"/>
      <w:bookmarkStart w:id="871" w:name="_Toc47526987"/>
      <w:bookmarkStart w:id="872" w:name="_Toc47527145"/>
      <w:bookmarkStart w:id="873" w:name="_Toc47620022"/>
      <w:bookmarkStart w:id="874" w:name="_Toc56433992"/>
      <w:bookmarkStart w:id="875" w:name="_Toc63690998"/>
      <w:bookmarkStart w:id="876" w:name="_Toc77781069"/>
      <w:bookmarkStart w:id="877" w:name="_Toc120893365"/>
      <w:r w:rsidRPr="002A30AD">
        <w:rPr>
          <w:sz w:val="24"/>
          <w:szCs w:val="24"/>
        </w:rPr>
        <w:t>7.11</w:t>
      </w:r>
      <w:r w:rsidR="008B0B6B" w:rsidRPr="002A30AD">
        <w:rPr>
          <w:sz w:val="24"/>
          <w:szCs w:val="24"/>
        </w:rPr>
        <w:t>.</w:t>
      </w:r>
      <w:r w:rsidR="00BE5A10" w:rsidRPr="002A30AD">
        <w:rPr>
          <w:sz w:val="24"/>
          <w:szCs w:val="24"/>
        </w:rPr>
        <w:t xml:space="preserve"> Мероприятия по охране окружающей среды</w:t>
      </w:r>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p>
    <w:p w14:paraId="5CBD5374" w14:textId="48F1FCD2" w:rsidR="00BE5A10" w:rsidRPr="002A30AD" w:rsidRDefault="00BE5A10" w:rsidP="00BE5A10">
      <w:pPr>
        <w:spacing w:before="120" w:after="120" w:line="276" w:lineRule="auto"/>
        <w:ind w:firstLine="709"/>
        <w:jc w:val="both"/>
        <w:rPr>
          <w:spacing w:val="-10"/>
        </w:rPr>
      </w:pPr>
      <w:r w:rsidRPr="002A30AD">
        <w:rPr>
          <w:spacing w:val="-10"/>
        </w:rPr>
        <w:t xml:space="preserve">В настоящее время экологическая обстановка на территории </w:t>
      </w:r>
      <w:r w:rsidR="006D78B7" w:rsidRPr="002A30AD">
        <w:rPr>
          <w:spacing w:val="-10"/>
        </w:rPr>
        <w:t>сельского поселения «</w:t>
      </w:r>
      <w:r w:rsidR="00B13A00" w:rsidRPr="002A30AD">
        <w:rPr>
          <w:spacing w:val="-10"/>
        </w:rPr>
        <w:t>Солгинское</w:t>
      </w:r>
      <w:r w:rsidR="006D78B7" w:rsidRPr="002A30AD">
        <w:rPr>
          <w:spacing w:val="-10"/>
        </w:rPr>
        <w:t xml:space="preserve">» </w:t>
      </w:r>
      <w:r w:rsidRPr="002A30AD">
        <w:rPr>
          <w:spacing w:val="-10"/>
        </w:rPr>
        <w:t>оценивается как относительно благополучная с низким уровнем техногенной нагрузки на природные комплексы</w:t>
      </w:r>
      <w:r w:rsidR="00C77CE9" w:rsidRPr="002A30AD">
        <w:rPr>
          <w:spacing w:val="-10"/>
        </w:rPr>
        <w:t>.</w:t>
      </w:r>
      <w:r w:rsidRPr="002A30AD">
        <w:rPr>
          <w:spacing w:val="-10"/>
        </w:rPr>
        <w:t xml:space="preserve"> </w:t>
      </w:r>
    </w:p>
    <w:p w14:paraId="66377602" w14:textId="77777777" w:rsidR="00BE5A10" w:rsidRPr="002A30AD" w:rsidRDefault="00BE5A10" w:rsidP="00BE5A10">
      <w:pPr>
        <w:pStyle w:val="a9"/>
        <w:spacing w:after="120" w:line="276" w:lineRule="auto"/>
        <w:ind w:left="0" w:firstLine="709"/>
        <w:contextualSpacing w:val="0"/>
        <w:jc w:val="both"/>
        <w:rPr>
          <w:spacing w:val="-10"/>
        </w:rPr>
      </w:pPr>
      <w:r w:rsidRPr="002A30AD">
        <w:rPr>
          <w:spacing w:val="-10"/>
        </w:rPr>
        <w:t>Тем не менее, в защите и охране нуждается, как геологическая среда, так и почвы, животный и растительный мир, воздух, поверхностные и подземные воды, решения требует и проблема обращения с отходами.</w:t>
      </w:r>
    </w:p>
    <w:p w14:paraId="263FBF33" w14:textId="11ED88BD" w:rsidR="00132F74" w:rsidRPr="002A30AD" w:rsidRDefault="00132F74" w:rsidP="00132F74">
      <w:pPr>
        <w:pStyle w:val="a9"/>
        <w:spacing w:after="120" w:line="276" w:lineRule="auto"/>
        <w:ind w:left="0" w:firstLine="709"/>
        <w:contextualSpacing w:val="0"/>
        <w:jc w:val="both"/>
        <w:rPr>
          <w:spacing w:val="-10"/>
        </w:rPr>
      </w:pPr>
      <w:r w:rsidRPr="002A30AD">
        <w:rPr>
          <w:spacing w:val="-10"/>
        </w:rPr>
        <w:t xml:space="preserve">Оздоровление и охрана окружающей среды на рассматриваемой территории проводится в соответствии с государственной программой Архангельской области «Охрана окружающей среды, </w:t>
      </w:r>
      <w:r w:rsidRPr="002A30AD">
        <w:rPr>
          <w:spacing w:val="-10"/>
        </w:rPr>
        <w:lastRenderedPageBreak/>
        <w:t>воспроизводство и использование природных ресурсов Архангельской области» (утверждена постановлением Правительства Архангельской области от 11.10.2013 №476-пп)». Цель программы – стабилизация и улучшение экологической обстановки, и обеспечение экологической безопасности в Архангельской области.</w:t>
      </w:r>
    </w:p>
    <w:p w14:paraId="2586A32E" w14:textId="452910AD" w:rsidR="00BE5A10" w:rsidRPr="002A30AD" w:rsidRDefault="00BE5A10" w:rsidP="00BE5A10">
      <w:pPr>
        <w:pStyle w:val="a9"/>
        <w:spacing w:after="120" w:line="276" w:lineRule="auto"/>
        <w:ind w:left="0" w:firstLine="709"/>
        <w:contextualSpacing w:val="0"/>
        <w:jc w:val="both"/>
        <w:rPr>
          <w:spacing w:val="-10"/>
        </w:rPr>
      </w:pPr>
      <w:r w:rsidRPr="002A30AD">
        <w:rPr>
          <w:spacing w:val="-10"/>
        </w:rPr>
        <w:t xml:space="preserve">Соответственно, и политика органов местного самоуправления </w:t>
      </w:r>
      <w:r w:rsidR="008B0B6B" w:rsidRPr="002A30AD">
        <w:rPr>
          <w:spacing w:val="-10"/>
        </w:rPr>
        <w:t>сельского поселения</w:t>
      </w:r>
      <w:r w:rsidRPr="002A30AD">
        <w:rPr>
          <w:spacing w:val="-10"/>
        </w:rPr>
        <w:t xml:space="preserve"> должна быть направлена на улучшение качества окружающей среды, благоприятных условий жизнедеятельности, и рациональное использование природных ресурсов для обеспечения устойчивого развития территории.</w:t>
      </w:r>
    </w:p>
    <w:p w14:paraId="392ED615" w14:textId="772BDC9B" w:rsidR="001D389F" w:rsidRPr="002A30AD" w:rsidRDefault="006755D0" w:rsidP="005C2258">
      <w:pPr>
        <w:pStyle w:val="110"/>
        <w:spacing w:before="240" w:after="240" w:line="276" w:lineRule="auto"/>
        <w:ind w:firstLine="709"/>
        <w:rPr>
          <w:sz w:val="24"/>
          <w:szCs w:val="24"/>
        </w:rPr>
      </w:pPr>
      <w:bookmarkStart w:id="878" w:name="_Toc26994073"/>
      <w:bookmarkStart w:id="879" w:name="_Toc27417845"/>
      <w:bookmarkStart w:id="880" w:name="_Toc27418732"/>
      <w:bookmarkStart w:id="881" w:name="_Toc27420198"/>
      <w:bookmarkStart w:id="882" w:name="_Toc27596199"/>
      <w:bookmarkStart w:id="883" w:name="_Toc47349348"/>
      <w:bookmarkStart w:id="884" w:name="_Toc47526748"/>
      <w:bookmarkStart w:id="885" w:name="_Toc47526988"/>
      <w:bookmarkStart w:id="886" w:name="_Toc47527146"/>
      <w:bookmarkStart w:id="887" w:name="_Toc47620023"/>
      <w:bookmarkStart w:id="888" w:name="_Toc56433993"/>
      <w:bookmarkStart w:id="889" w:name="_Toc63690999"/>
      <w:bookmarkStart w:id="890" w:name="_Toc77781070"/>
      <w:bookmarkStart w:id="891" w:name="_Toc120893366"/>
      <w:r w:rsidRPr="002A30AD">
        <w:rPr>
          <w:sz w:val="24"/>
          <w:szCs w:val="24"/>
        </w:rPr>
        <w:t>7.11.</w:t>
      </w:r>
      <w:r w:rsidR="001D389F" w:rsidRPr="002A30AD">
        <w:rPr>
          <w:sz w:val="24"/>
          <w:szCs w:val="24"/>
        </w:rPr>
        <w:t>1. Мероприятия по охране геологической среды</w:t>
      </w:r>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p>
    <w:p w14:paraId="54D7AA36" w14:textId="7382EA02" w:rsidR="001D389F" w:rsidRPr="002A30AD" w:rsidRDefault="001D389F" w:rsidP="001D389F">
      <w:pPr>
        <w:pStyle w:val="a9"/>
        <w:spacing w:before="120" w:after="120" w:line="276" w:lineRule="auto"/>
        <w:ind w:left="0" w:firstLine="709"/>
        <w:contextualSpacing w:val="0"/>
        <w:jc w:val="both"/>
        <w:rPr>
          <w:spacing w:val="-10"/>
        </w:rPr>
      </w:pPr>
      <w:r w:rsidRPr="002A30AD">
        <w:rPr>
          <w:spacing w:val="-10"/>
        </w:rPr>
        <w:t xml:space="preserve">Мероприятия по охране геологической среды подробно изложены в разделе </w:t>
      </w:r>
      <w:r w:rsidR="00E32E8A" w:rsidRPr="002A30AD">
        <w:rPr>
          <w:spacing w:val="-10"/>
        </w:rPr>
        <w:t>7.10</w:t>
      </w:r>
      <w:r w:rsidRPr="002A30AD">
        <w:rPr>
          <w:spacing w:val="-10"/>
        </w:rPr>
        <w:t>. Инженерная подготовка территории».</w:t>
      </w:r>
    </w:p>
    <w:p w14:paraId="70A9B780" w14:textId="6D1E2EA5" w:rsidR="00D3509A" w:rsidRPr="002A30AD" w:rsidRDefault="006755D0" w:rsidP="005C2258">
      <w:pPr>
        <w:pStyle w:val="110"/>
        <w:spacing w:before="240" w:after="240" w:line="276" w:lineRule="auto"/>
        <w:ind w:firstLine="709"/>
        <w:rPr>
          <w:sz w:val="24"/>
          <w:szCs w:val="24"/>
        </w:rPr>
      </w:pPr>
      <w:bookmarkStart w:id="892" w:name="_Toc26994074"/>
      <w:bookmarkStart w:id="893" w:name="_Toc27417846"/>
      <w:bookmarkStart w:id="894" w:name="_Toc27418733"/>
      <w:bookmarkStart w:id="895" w:name="_Toc27420199"/>
      <w:bookmarkStart w:id="896" w:name="_Toc27596200"/>
      <w:bookmarkStart w:id="897" w:name="_Toc47349349"/>
      <w:bookmarkStart w:id="898" w:name="_Toc47526749"/>
      <w:bookmarkStart w:id="899" w:name="_Toc47526989"/>
      <w:bookmarkStart w:id="900" w:name="_Toc47527147"/>
      <w:bookmarkStart w:id="901" w:name="_Toc47620024"/>
      <w:bookmarkStart w:id="902" w:name="_Toc56433994"/>
      <w:bookmarkStart w:id="903" w:name="_Toc63691000"/>
      <w:bookmarkStart w:id="904" w:name="_Toc77781071"/>
      <w:bookmarkStart w:id="905" w:name="_Toc120893367"/>
      <w:r w:rsidRPr="002A30AD">
        <w:rPr>
          <w:sz w:val="24"/>
          <w:szCs w:val="24"/>
        </w:rPr>
        <w:t>7.11.</w:t>
      </w:r>
      <w:r w:rsidR="001D389F" w:rsidRPr="002A30AD">
        <w:rPr>
          <w:sz w:val="24"/>
          <w:szCs w:val="24"/>
        </w:rPr>
        <w:t>2</w:t>
      </w:r>
      <w:r w:rsidR="00D3509A" w:rsidRPr="002A30AD">
        <w:rPr>
          <w:sz w:val="24"/>
          <w:szCs w:val="24"/>
        </w:rPr>
        <w:t>. Мероприятия по охране и оздоровлению атмосферного воздуха</w:t>
      </w:r>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p>
    <w:p w14:paraId="39F19A31" w14:textId="77777777" w:rsidR="00D3509A" w:rsidRPr="002A30AD" w:rsidRDefault="00D3509A" w:rsidP="008B0B6B">
      <w:pPr>
        <w:pStyle w:val="a9"/>
        <w:spacing w:before="120" w:after="120" w:line="276" w:lineRule="auto"/>
        <w:ind w:left="0" w:firstLine="709"/>
        <w:contextualSpacing w:val="0"/>
        <w:jc w:val="both"/>
        <w:rPr>
          <w:spacing w:val="-10"/>
        </w:rPr>
      </w:pPr>
      <w:r w:rsidRPr="002A30AD">
        <w:rPr>
          <w:spacing w:val="-10"/>
        </w:rPr>
        <w:t>Реализация комплекса мероприятий по охране атмосферного воздуха, предлагаемого настоящим проектом, позволит обеспечить благоприятные экологические условия проживания населения.</w:t>
      </w:r>
      <w:r w:rsidR="008B0B6B" w:rsidRPr="002A30AD">
        <w:rPr>
          <w:spacing w:val="-10"/>
        </w:rPr>
        <w:t xml:space="preserve"> </w:t>
      </w:r>
      <w:r w:rsidRPr="002A30AD">
        <w:rPr>
          <w:spacing w:val="-10"/>
        </w:rPr>
        <w:t>Комплекс мер включает защитные мероприятия технологического, организационного и планировочного характера.</w:t>
      </w:r>
    </w:p>
    <w:p w14:paraId="04B52AD6" w14:textId="77777777" w:rsidR="00D3509A" w:rsidRPr="002A30AD" w:rsidRDefault="00D3509A" w:rsidP="008B0B6B">
      <w:pPr>
        <w:pStyle w:val="a9"/>
        <w:spacing w:before="120" w:after="120" w:line="276" w:lineRule="auto"/>
        <w:ind w:left="0" w:firstLine="709"/>
        <w:contextualSpacing w:val="0"/>
        <w:jc w:val="both"/>
        <w:rPr>
          <w:spacing w:val="-10"/>
        </w:rPr>
      </w:pPr>
      <w:r w:rsidRPr="002A30AD">
        <w:rPr>
          <w:i/>
          <w:spacing w:val="-10"/>
        </w:rPr>
        <w:t>Технологические мероприятия</w:t>
      </w:r>
      <w:r w:rsidRPr="002A30AD">
        <w:rPr>
          <w:spacing w:val="-10"/>
        </w:rPr>
        <w:t xml:space="preserve"> направлены на снижение или исключение выбросов загрязняющих веществ в атмосферу. Разработка таких мероприятий производится профильными институтами или самими предприятиями. </w:t>
      </w:r>
    </w:p>
    <w:p w14:paraId="35390FD6" w14:textId="77777777" w:rsidR="00D3509A" w:rsidRPr="002A30AD" w:rsidRDefault="00D3509A" w:rsidP="008B0B6B">
      <w:pPr>
        <w:pStyle w:val="a9"/>
        <w:spacing w:before="120" w:line="276" w:lineRule="auto"/>
        <w:ind w:left="0" w:firstLine="709"/>
        <w:contextualSpacing w:val="0"/>
        <w:jc w:val="both"/>
        <w:rPr>
          <w:spacing w:val="-10"/>
        </w:rPr>
      </w:pPr>
      <w:r w:rsidRPr="002A30AD">
        <w:rPr>
          <w:spacing w:val="-10"/>
        </w:rPr>
        <w:t>К технологическим мероприятиям относятся:</w:t>
      </w:r>
    </w:p>
    <w:p w14:paraId="69215224" w14:textId="48934691" w:rsidR="00D3509A" w:rsidRPr="002A30AD" w:rsidRDefault="00D3509A" w:rsidP="00670C6A">
      <w:pPr>
        <w:pStyle w:val="a9"/>
        <w:numPr>
          <w:ilvl w:val="0"/>
          <w:numId w:val="7"/>
        </w:numPr>
        <w:spacing w:line="276" w:lineRule="auto"/>
        <w:contextualSpacing w:val="0"/>
        <w:jc w:val="both"/>
        <w:rPr>
          <w:spacing w:val="-10"/>
        </w:rPr>
      </w:pPr>
      <w:r w:rsidRPr="002A30AD">
        <w:rPr>
          <w:spacing w:val="-10"/>
        </w:rPr>
        <w:t>использование высококачественных видов топлива на автотранспорте, соблюдение технологических режимов работы, исключающего аварийные выбросы токсичных веществ;</w:t>
      </w:r>
    </w:p>
    <w:p w14:paraId="3E592145" w14:textId="77777777" w:rsidR="00D3509A" w:rsidRPr="002A30AD" w:rsidRDefault="00D3509A" w:rsidP="00670C6A">
      <w:pPr>
        <w:pStyle w:val="a9"/>
        <w:numPr>
          <w:ilvl w:val="0"/>
          <w:numId w:val="7"/>
        </w:numPr>
        <w:spacing w:line="276" w:lineRule="auto"/>
        <w:contextualSpacing w:val="0"/>
        <w:jc w:val="both"/>
        <w:rPr>
          <w:spacing w:val="-10"/>
        </w:rPr>
      </w:pPr>
      <w:r w:rsidRPr="002A30AD">
        <w:rPr>
          <w:spacing w:val="-10"/>
        </w:rPr>
        <w:t xml:space="preserve">внедрение и реконструкция </w:t>
      </w:r>
      <w:proofErr w:type="spellStart"/>
      <w:r w:rsidRPr="002A30AD">
        <w:rPr>
          <w:spacing w:val="-10"/>
        </w:rPr>
        <w:t>пылегазоочистного</w:t>
      </w:r>
      <w:proofErr w:type="spellEnd"/>
      <w:r w:rsidRPr="002A30AD">
        <w:rPr>
          <w:spacing w:val="-10"/>
        </w:rPr>
        <w:t xml:space="preserve"> оборудования, механических и биологических фильтров на всех производственных и инженерных объектах на рассматриваемой территории;</w:t>
      </w:r>
    </w:p>
    <w:p w14:paraId="7C5E2702" w14:textId="77777777" w:rsidR="00D3509A" w:rsidRPr="002A30AD" w:rsidRDefault="00D3509A" w:rsidP="00670C6A">
      <w:pPr>
        <w:pStyle w:val="a9"/>
        <w:numPr>
          <w:ilvl w:val="0"/>
          <w:numId w:val="7"/>
        </w:numPr>
        <w:spacing w:line="276" w:lineRule="auto"/>
        <w:contextualSpacing w:val="0"/>
        <w:jc w:val="both"/>
        <w:rPr>
          <w:spacing w:val="-10"/>
        </w:rPr>
      </w:pPr>
      <w:r w:rsidRPr="002A30AD">
        <w:rPr>
          <w:spacing w:val="-10"/>
        </w:rPr>
        <w:t>внедрение малоотходных и безотходных технологий в производстве;</w:t>
      </w:r>
    </w:p>
    <w:p w14:paraId="430B7ADA" w14:textId="77777777" w:rsidR="00D3509A" w:rsidRPr="002A30AD" w:rsidRDefault="00D3509A" w:rsidP="00670C6A">
      <w:pPr>
        <w:pStyle w:val="a9"/>
        <w:numPr>
          <w:ilvl w:val="0"/>
          <w:numId w:val="7"/>
        </w:numPr>
        <w:spacing w:line="276" w:lineRule="auto"/>
        <w:contextualSpacing w:val="0"/>
        <w:jc w:val="both"/>
        <w:rPr>
          <w:spacing w:val="-10"/>
        </w:rPr>
      </w:pPr>
      <w:r w:rsidRPr="002A30AD">
        <w:rPr>
          <w:spacing w:val="-10"/>
        </w:rPr>
        <w:t>разработка и внедрение замкнутых технологических циклов.</w:t>
      </w:r>
    </w:p>
    <w:p w14:paraId="2A74D23E" w14:textId="77777777" w:rsidR="00D3509A" w:rsidRPr="002A30AD" w:rsidRDefault="00D3509A" w:rsidP="008B0B6B">
      <w:pPr>
        <w:pStyle w:val="a9"/>
        <w:spacing w:before="120" w:line="276" w:lineRule="auto"/>
        <w:ind w:left="0" w:firstLine="709"/>
        <w:contextualSpacing w:val="0"/>
        <w:jc w:val="both"/>
        <w:rPr>
          <w:spacing w:val="-10"/>
        </w:rPr>
      </w:pPr>
      <w:r w:rsidRPr="002A30AD">
        <w:rPr>
          <w:i/>
          <w:spacing w:val="-10"/>
        </w:rPr>
        <w:t>Планировочными мероприятиями</w:t>
      </w:r>
      <w:r w:rsidRPr="002A30AD">
        <w:rPr>
          <w:spacing w:val="-10"/>
        </w:rPr>
        <w:t>, предусмотренными проектом, являются:</w:t>
      </w:r>
    </w:p>
    <w:p w14:paraId="5EB24E37" w14:textId="1DDED8C9" w:rsidR="00D3509A" w:rsidRPr="002A30AD" w:rsidRDefault="008B0B6B" w:rsidP="00670C6A">
      <w:pPr>
        <w:pStyle w:val="a9"/>
        <w:numPr>
          <w:ilvl w:val="0"/>
          <w:numId w:val="7"/>
        </w:numPr>
        <w:spacing w:line="276" w:lineRule="auto"/>
        <w:contextualSpacing w:val="0"/>
        <w:jc w:val="both"/>
        <w:rPr>
          <w:spacing w:val="-10"/>
        </w:rPr>
      </w:pPr>
      <w:r w:rsidRPr="002A30AD">
        <w:rPr>
          <w:spacing w:val="-10"/>
        </w:rPr>
        <w:t>вынос из жилой застройки</w:t>
      </w:r>
      <w:r w:rsidR="00D3509A" w:rsidRPr="002A30AD">
        <w:rPr>
          <w:spacing w:val="-10"/>
        </w:rPr>
        <w:t xml:space="preserve"> коммунальных, инженерных объектов </w:t>
      </w:r>
      <w:r w:rsidR="007D1AA3" w:rsidRPr="002A30AD">
        <w:rPr>
          <w:spacing w:val="-10"/>
        </w:rPr>
        <w:t xml:space="preserve">- </w:t>
      </w:r>
      <w:r w:rsidR="00D3509A" w:rsidRPr="002A30AD">
        <w:rPr>
          <w:spacing w:val="-10"/>
        </w:rPr>
        <w:t>источников загрязнения атмосферного воздуха на расстояние, обеспечивающее санитарные нормы;</w:t>
      </w:r>
    </w:p>
    <w:p w14:paraId="796F8EEF" w14:textId="3AF8EDF7" w:rsidR="00D3509A" w:rsidRPr="002A30AD" w:rsidRDefault="00D3509A" w:rsidP="00670C6A">
      <w:pPr>
        <w:pStyle w:val="a9"/>
        <w:numPr>
          <w:ilvl w:val="0"/>
          <w:numId w:val="7"/>
        </w:numPr>
        <w:spacing w:line="276" w:lineRule="auto"/>
        <w:contextualSpacing w:val="0"/>
        <w:jc w:val="both"/>
        <w:rPr>
          <w:spacing w:val="-10"/>
        </w:rPr>
      </w:pPr>
      <w:r w:rsidRPr="002A30AD">
        <w:rPr>
          <w:spacing w:val="-10"/>
        </w:rPr>
        <w:t xml:space="preserve">создание, благоустройство санитарно-защитных зон </w:t>
      </w:r>
      <w:r w:rsidR="007D1AA3" w:rsidRPr="002A30AD">
        <w:rPr>
          <w:spacing w:val="-10"/>
        </w:rPr>
        <w:t>от</w:t>
      </w:r>
      <w:r w:rsidRPr="002A30AD">
        <w:rPr>
          <w:spacing w:val="-10"/>
        </w:rPr>
        <w:t xml:space="preserve"> источников загрязнения атмосферного воздуха, водоемов, почвы;</w:t>
      </w:r>
    </w:p>
    <w:p w14:paraId="47CB69CC" w14:textId="619D8560" w:rsidR="00D3509A" w:rsidRPr="002A30AD" w:rsidRDefault="00D3509A" w:rsidP="00670C6A">
      <w:pPr>
        <w:pStyle w:val="a9"/>
        <w:numPr>
          <w:ilvl w:val="0"/>
          <w:numId w:val="7"/>
        </w:numPr>
        <w:spacing w:line="276" w:lineRule="auto"/>
        <w:contextualSpacing w:val="0"/>
        <w:jc w:val="both"/>
        <w:rPr>
          <w:spacing w:val="-10"/>
        </w:rPr>
      </w:pPr>
      <w:r w:rsidRPr="002A30AD">
        <w:rPr>
          <w:spacing w:val="-10"/>
        </w:rPr>
        <w:t>благоустройство, озеленение улиц и проектируемой территории в целом, в целях защиты застройки от неблагоприятных ветров, борьбы с шумом, повышения влажности воздуха, обогащения воздуха кислородом;</w:t>
      </w:r>
    </w:p>
    <w:p w14:paraId="61A6A46E" w14:textId="77777777" w:rsidR="00D3509A" w:rsidRPr="002A30AD" w:rsidRDefault="00D3509A" w:rsidP="00670C6A">
      <w:pPr>
        <w:pStyle w:val="a9"/>
        <w:numPr>
          <w:ilvl w:val="0"/>
          <w:numId w:val="7"/>
        </w:numPr>
        <w:spacing w:after="120" w:line="276" w:lineRule="auto"/>
        <w:contextualSpacing w:val="0"/>
        <w:jc w:val="both"/>
        <w:rPr>
          <w:spacing w:val="-10"/>
        </w:rPr>
      </w:pPr>
      <w:r w:rsidRPr="002A30AD">
        <w:rPr>
          <w:spacing w:val="-10"/>
        </w:rPr>
        <w:t>обеспечение требуемых разрывов с соответствующим озеленением между транспортными магистралями и застройкой.</w:t>
      </w:r>
    </w:p>
    <w:p w14:paraId="50FEEA53" w14:textId="77777777" w:rsidR="00D3509A" w:rsidRPr="002A30AD" w:rsidRDefault="00D3509A" w:rsidP="008B0B6B">
      <w:pPr>
        <w:pStyle w:val="a9"/>
        <w:spacing w:before="120" w:line="276" w:lineRule="auto"/>
        <w:ind w:left="0" w:firstLine="709"/>
        <w:contextualSpacing w:val="0"/>
        <w:jc w:val="both"/>
        <w:rPr>
          <w:i/>
          <w:spacing w:val="-10"/>
        </w:rPr>
      </w:pPr>
      <w:r w:rsidRPr="002A30AD">
        <w:rPr>
          <w:i/>
          <w:spacing w:val="-10"/>
        </w:rPr>
        <w:t>Организационные мероприятия:</w:t>
      </w:r>
    </w:p>
    <w:p w14:paraId="5E704E3D" w14:textId="092F5E5B" w:rsidR="00D3509A" w:rsidRPr="002A30AD" w:rsidRDefault="00D3509A" w:rsidP="00670C6A">
      <w:pPr>
        <w:pStyle w:val="a9"/>
        <w:numPr>
          <w:ilvl w:val="0"/>
          <w:numId w:val="7"/>
        </w:numPr>
        <w:spacing w:line="276" w:lineRule="auto"/>
        <w:contextualSpacing w:val="0"/>
        <w:jc w:val="both"/>
        <w:rPr>
          <w:spacing w:val="-10"/>
        </w:rPr>
      </w:pPr>
      <w:r w:rsidRPr="002A30AD">
        <w:rPr>
          <w:spacing w:val="-10"/>
        </w:rPr>
        <w:t>разработка целевых программ в области охраны атмосферного воздуха, в том числе программы газификации транспорта;</w:t>
      </w:r>
    </w:p>
    <w:p w14:paraId="15765D12" w14:textId="77777777" w:rsidR="00D3509A" w:rsidRPr="002A30AD" w:rsidRDefault="00D3509A" w:rsidP="00670C6A">
      <w:pPr>
        <w:pStyle w:val="a9"/>
        <w:numPr>
          <w:ilvl w:val="0"/>
          <w:numId w:val="7"/>
        </w:numPr>
        <w:spacing w:line="276" w:lineRule="auto"/>
        <w:contextualSpacing w:val="0"/>
        <w:jc w:val="both"/>
        <w:rPr>
          <w:spacing w:val="-10"/>
        </w:rPr>
      </w:pPr>
      <w:r w:rsidRPr="002A30AD">
        <w:rPr>
          <w:spacing w:val="-10"/>
        </w:rPr>
        <w:t>утверждение норм предельно допустимых выбросов для предприятий (в том числе котельных);</w:t>
      </w:r>
    </w:p>
    <w:p w14:paraId="78DD2605" w14:textId="1DFBC590" w:rsidR="00D3509A" w:rsidRPr="002A30AD" w:rsidRDefault="00D3509A" w:rsidP="00670C6A">
      <w:pPr>
        <w:pStyle w:val="a9"/>
        <w:numPr>
          <w:ilvl w:val="0"/>
          <w:numId w:val="7"/>
        </w:numPr>
        <w:spacing w:line="276" w:lineRule="auto"/>
        <w:contextualSpacing w:val="0"/>
        <w:jc w:val="both"/>
        <w:rPr>
          <w:spacing w:val="-10"/>
        </w:rPr>
      </w:pPr>
      <w:r w:rsidRPr="002A30AD">
        <w:rPr>
          <w:spacing w:val="-10"/>
        </w:rPr>
        <w:lastRenderedPageBreak/>
        <w:t>организация контроля, внедрение и сертификация автомобильной техники и моторного топлива, отвечающей экологическим стандартам «Евро-4» и «Евро-5»;</w:t>
      </w:r>
    </w:p>
    <w:p w14:paraId="57088DA5" w14:textId="77777777" w:rsidR="00D3509A" w:rsidRPr="002A30AD" w:rsidRDefault="00D3509A" w:rsidP="00670C6A">
      <w:pPr>
        <w:pStyle w:val="a9"/>
        <w:numPr>
          <w:ilvl w:val="0"/>
          <w:numId w:val="7"/>
        </w:numPr>
        <w:spacing w:after="120" w:line="276" w:lineRule="auto"/>
        <w:contextualSpacing w:val="0"/>
        <w:jc w:val="both"/>
        <w:rPr>
          <w:spacing w:val="-10"/>
        </w:rPr>
      </w:pPr>
      <w:r w:rsidRPr="002A30AD">
        <w:rPr>
          <w:spacing w:val="-10"/>
        </w:rPr>
        <w:t>введение в действие планов снижения вредных выбросов в периоды неблагоприятных метеорологических условий для основных источников выбросов.</w:t>
      </w:r>
    </w:p>
    <w:p w14:paraId="7E2EC848" w14:textId="5C7F502D" w:rsidR="00D3509A" w:rsidRPr="002A30AD" w:rsidRDefault="006755D0" w:rsidP="005C2258">
      <w:pPr>
        <w:pStyle w:val="110"/>
        <w:spacing w:before="240" w:after="240" w:line="276" w:lineRule="auto"/>
        <w:ind w:firstLine="709"/>
        <w:rPr>
          <w:sz w:val="24"/>
          <w:szCs w:val="24"/>
        </w:rPr>
      </w:pPr>
      <w:bookmarkStart w:id="906" w:name="_Toc26994075"/>
      <w:bookmarkStart w:id="907" w:name="_Toc27417847"/>
      <w:bookmarkStart w:id="908" w:name="_Toc27418734"/>
      <w:bookmarkStart w:id="909" w:name="_Toc27420200"/>
      <w:bookmarkStart w:id="910" w:name="_Toc27596201"/>
      <w:bookmarkStart w:id="911" w:name="_Toc47349350"/>
      <w:bookmarkStart w:id="912" w:name="_Toc47526750"/>
      <w:bookmarkStart w:id="913" w:name="_Toc47526990"/>
      <w:bookmarkStart w:id="914" w:name="_Toc47527148"/>
      <w:bookmarkStart w:id="915" w:name="_Toc47620025"/>
      <w:bookmarkStart w:id="916" w:name="_Toc56433995"/>
      <w:bookmarkStart w:id="917" w:name="_Toc63691001"/>
      <w:bookmarkStart w:id="918" w:name="_Toc77781072"/>
      <w:bookmarkStart w:id="919" w:name="_Toc120893368"/>
      <w:r w:rsidRPr="002A30AD">
        <w:rPr>
          <w:sz w:val="24"/>
          <w:szCs w:val="24"/>
        </w:rPr>
        <w:t>7.11</w:t>
      </w:r>
      <w:r w:rsidR="008B0B6B" w:rsidRPr="002A30AD">
        <w:rPr>
          <w:sz w:val="24"/>
          <w:szCs w:val="24"/>
        </w:rPr>
        <w:t>.</w:t>
      </w:r>
      <w:r w:rsidR="001D389F" w:rsidRPr="002A30AD">
        <w:rPr>
          <w:sz w:val="24"/>
          <w:szCs w:val="24"/>
        </w:rPr>
        <w:t>3</w:t>
      </w:r>
      <w:r w:rsidR="00D3509A" w:rsidRPr="002A30AD">
        <w:rPr>
          <w:sz w:val="24"/>
          <w:szCs w:val="24"/>
        </w:rPr>
        <w:t>. Мероприятия по охране и оздоровлению поверхностных и подземных вод</w:t>
      </w:r>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p>
    <w:p w14:paraId="63C66E16" w14:textId="5507080F" w:rsidR="00D3509A" w:rsidRPr="002A30AD" w:rsidRDefault="00D3509A" w:rsidP="008B0B6B">
      <w:pPr>
        <w:pStyle w:val="a9"/>
        <w:spacing w:before="120" w:after="120" w:line="276" w:lineRule="auto"/>
        <w:ind w:left="0" w:firstLine="709"/>
        <w:contextualSpacing w:val="0"/>
        <w:jc w:val="both"/>
        <w:rPr>
          <w:spacing w:val="-10"/>
        </w:rPr>
      </w:pPr>
      <w:r w:rsidRPr="002A30AD">
        <w:rPr>
          <w:b/>
          <w:i/>
          <w:spacing w:val="-10"/>
        </w:rPr>
        <w:t>Мероприятия по охране и оздоровлению поверхностных вод.</w:t>
      </w:r>
      <w:r w:rsidRPr="002A30AD">
        <w:rPr>
          <w:spacing w:val="-10"/>
        </w:rPr>
        <w:t xml:space="preserve"> </w:t>
      </w:r>
    </w:p>
    <w:p w14:paraId="4E7A2C9D" w14:textId="77777777" w:rsidR="00D3509A" w:rsidRPr="002A30AD" w:rsidRDefault="00D3509A" w:rsidP="008B0B6B">
      <w:pPr>
        <w:pStyle w:val="a9"/>
        <w:spacing w:before="120" w:line="276" w:lineRule="auto"/>
        <w:ind w:left="0" w:firstLine="709"/>
        <w:contextualSpacing w:val="0"/>
        <w:jc w:val="both"/>
        <w:rPr>
          <w:spacing w:val="-10"/>
        </w:rPr>
      </w:pPr>
      <w:r w:rsidRPr="002A30AD">
        <w:rPr>
          <w:spacing w:val="-10"/>
        </w:rPr>
        <w:t>В качестве мероприятий по охране и оздоровлению поверхностных вод предлагается:</w:t>
      </w:r>
    </w:p>
    <w:p w14:paraId="400E6F15" w14:textId="77777777" w:rsidR="00D3509A" w:rsidRPr="002A30AD" w:rsidRDefault="00D3509A" w:rsidP="00670C6A">
      <w:pPr>
        <w:pStyle w:val="a9"/>
        <w:numPr>
          <w:ilvl w:val="0"/>
          <w:numId w:val="7"/>
        </w:numPr>
        <w:spacing w:line="276" w:lineRule="auto"/>
        <w:contextualSpacing w:val="0"/>
        <w:jc w:val="both"/>
        <w:rPr>
          <w:spacing w:val="-10"/>
        </w:rPr>
      </w:pPr>
      <w:r w:rsidRPr="002A30AD">
        <w:rPr>
          <w:spacing w:val="-10"/>
        </w:rPr>
        <w:t>законодательно утвердить водоохранные зоны и прибрежные защитные полосы всех водоёмов;</w:t>
      </w:r>
    </w:p>
    <w:p w14:paraId="04C84FA0" w14:textId="77777777" w:rsidR="00D3509A" w:rsidRPr="002A30AD" w:rsidRDefault="00D3509A" w:rsidP="00670C6A">
      <w:pPr>
        <w:pStyle w:val="a9"/>
        <w:numPr>
          <w:ilvl w:val="0"/>
          <w:numId w:val="7"/>
        </w:numPr>
        <w:spacing w:line="276" w:lineRule="auto"/>
        <w:contextualSpacing w:val="0"/>
        <w:jc w:val="both"/>
        <w:rPr>
          <w:spacing w:val="-10"/>
        </w:rPr>
      </w:pPr>
      <w:r w:rsidRPr="002A30AD">
        <w:rPr>
          <w:spacing w:val="-10"/>
        </w:rPr>
        <w:t>строго соблюдать регламенты водоохранных зон;</w:t>
      </w:r>
    </w:p>
    <w:p w14:paraId="13A35C2F" w14:textId="77777777" w:rsidR="00D3509A" w:rsidRPr="002A30AD" w:rsidRDefault="00D3509A" w:rsidP="00670C6A">
      <w:pPr>
        <w:pStyle w:val="a9"/>
        <w:numPr>
          <w:ilvl w:val="0"/>
          <w:numId w:val="7"/>
        </w:numPr>
        <w:spacing w:line="276" w:lineRule="auto"/>
        <w:contextualSpacing w:val="0"/>
        <w:jc w:val="both"/>
        <w:rPr>
          <w:spacing w:val="-10"/>
        </w:rPr>
      </w:pPr>
      <w:r w:rsidRPr="002A30AD">
        <w:rPr>
          <w:spacing w:val="-10"/>
        </w:rPr>
        <w:t>провести очистку русел рек и других водоёмов;</w:t>
      </w:r>
    </w:p>
    <w:p w14:paraId="7D142D3E" w14:textId="77777777" w:rsidR="00D3509A" w:rsidRPr="002A30AD" w:rsidRDefault="00D3509A" w:rsidP="00670C6A">
      <w:pPr>
        <w:pStyle w:val="a9"/>
        <w:numPr>
          <w:ilvl w:val="0"/>
          <w:numId w:val="7"/>
        </w:numPr>
        <w:spacing w:line="276" w:lineRule="auto"/>
        <w:contextualSpacing w:val="0"/>
        <w:jc w:val="both"/>
        <w:rPr>
          <w:spacing w:val="-10"/>
        </w:rPr>
      </w:pPr>
      <w:r w:rsidRPr="002A30AD">
        <w:rPr>
          <w:spacing w:val="-10"/>
        </w:rPr>
        <w:t xml:space="preserve">провести озеленение водоохранных зон для улучшения состояния водотоков;    </w:t>
      </w:r>
    </w:p>
    <w:p w14:paraId="0A18B03E" w14:textId="77777777" w:rsidR="00D3509A" w:rsidRPr="002A30AD" w:rsidRDefault="00D3509A" w:rsidP="00670C6A">
      <w:pPr>
        <w:pStyle w:val="a9"/>
        <w:numPr>
          <w:ilvl w:val="0"/>
          <w:numId w:val="7"/>
        </w:numPr>
        <w:spacing w:line="276" w:lineRule="auto"/>
        <w:contextualSpacing w:val="0"/>
        <w:jc w:val="both"/>
        <w:rPr>
          <w:spacing w:val="-10"/>
        </w:rPr>
      </w:pPr>
      <w:r w:rsidRPr="002A30AD">
        <w:rPr>
          <w:spacing w:val="-10"/>
        </w:rPr>
        <w:t>закрепить на местности границы водоохранных зон и границы прибрежных защитных полос специальными информационными знаками в соответствии с земельным и водным законодательством, согласно выполненным проектам;</w:t>
      </w:r>
    </w:p>
    <w:p w14:paraId="702DF2CB" w14:textId="77777777" w:rsidR="00D3509A" w:rsidRPr="002A30AD" w:rsidRDefault="00D3509A" w:rsidP="00670C6A">
      <w:pPr>
        <w:pStyle w:val="a9"/>
        <w:numPr>
          <w:ilvl w:val="0"/>
          <w:numId w:val="7"/>
        </w:numPr>
        <w:spacing w:line="276" w:lineRule="auto"/>
        <w:contextualSpacing w:val="0"/>
        <w:jc w:val="both"/>
        <w:rPr>
          <w:spacing w:val="-10"/>
        </w:rPr>
      </w:pPr>
      <w:r w:rsidRPr="002A30AD">
        <w:rPr>
          <w:spacing w:val="-10"/>
        </w:rPr>
        <w:t>обеспечить эффективную очистку сточных вод;</w:t>
      </w:r>
    </w:p>
    <w:p w14:paraId="2DC83F65" w14:textId="77777777" w:rsidR="00D3509A" w:rsidRPr="002A30AD" w:rsidRDefault="00D3509A" w:rsidP="00670C6A">
      <w:pPr>
        <w:pStyle w:val="a9"/>
        <w:numPr>
          <w:ilvl w:val="0"/>
          <w:numId w:val="7"/>
        </w:numPr>
        <w:spacing w:line="276" w:lineRule="auto"/>
        <w:contextualSpacing w:val="0"/>
        <w:jc w:val="both"/>
        <w:rPr>
          <w:spacing w:val="-10"/>
        </w:rPr>
      </w:pPr>
      <w:r w:rsidRPr="002A30AD">
        <w:rPr>
          <w:spacing w:val="-10"/>
        </w:rPr>
        <w:t>организовать систему дождевой канализации с необходимым комплексом очистки;</w:t>
      </w:r>
    </w:p>
    <w:p w14:paraId="661CAE51" w14:textId="77777777" w:rsidR="00D3509A" w:rsidRPr="002A30AD" w:rsidRDefault="00D3509A" w:rsidP="00670C6A">
      <w:pPr>
        <w:pStyle w:val="a9"/>
        <w:numPr>
          <w:ilvl w:val="0"/>
          <w:numId w:val="7"/>
        </w:numPr>
        <w:spacing w:line="276" w:lineRule="auto"/>
        <w:contextualSpacing w:val="0"/>
        <w:jc w:val="both"/>
        <w:rPr>
          <w:spacing w:val="-10"/>
        </w:rPr>
      </w:pPr>
      <w:r w:rsidRPr="002A30AD">
        <w:rPr>
          <w:spacing w:val="-10"/>
        </w:rPr>
        <w:t>ликвидировать выпуски неочищенных сточных и ливневых вод в водоемы;</w:t>
      </w:r>
    </w:p>
    <w:p w14:paraId="7558483E" w14:textId="77777777" w:rsidR="00D3509A" w:rsidRPr="002A30AD" w:rsidRDefault="00D3509A" w:rsidP="00670C6A">
      <w:pPr>
        <w:pStyle w:val="a9"/>
        <w:numPr>
          <w:ilvl w:val="0"/>
          <w:numId w:val="7"/>
        </w:numPr>
        <w:spacing w:line="276" w:lineRule="auto"/>
        <w:contextualSpacing w:val="0"/>
        <w:jc w:val="both"/>
        <w:rPr>
          <w:spacing w:val="-10"/>
        </w:rPr>
      </w:pPr>
      <w:r w:rsidRPr="002A30AD">
        <w:rPr>
          <w:spacing w:val="-10"/>
        </w:rPr>
        <w:t>утилизировать и очищать снежные массы в комплексе с очисткой ливневых и бытовых сточных вод;</w:t>
      </w:r>
    </w:p>
    <w:p w14:paraId="56D8652A" w14:textId="435DDBFC" w:rsidR="00D3509A" w:rsidRPr="002A30AD" w:rsidRDefault="00D3509A" w:rsidP="00670C6A">
      <w:pPr>
        <w:pStyle w:val="a9"/>
        <w:numPr>
          <w:ilvl w:val="0"/>
          <w:numId w:val="7"/>
        </w:numPr>
        <w:spacing w:line="276" w:lineRule="auto"/>
        <w:contextualSpacing w:val="0"/>
        <w:jc w:val="both"/>
        <w:rPr>
          <w:spacing w:val="-10"/>
        </w:rPr>
      </w:pPr>
      <w:r w:rsidRPr="002A30AD">
        <w:rPr>
          <w:spacing w:val="-10"/>
        </w:rPr>
        <w:t>включить в состав очистных сооружений дождевой канализации снегоплавильные пункты на всех станциях очистки дождевого стока;</w:t>
      </w:r>
    </w:p>
    <w:p w14:paraId="46ADD2CD" w14:textId="77777777" w:rsidR="00D3509A" w:rsidRPr="002A30AD" w:rsidRDefault="00D3509A" w:rsidP="00670C6A">
      <w:pPr>
        <w:pStyle w:val="a9"/>
        <w:numPr>
          <w:ilvl w:val="0"/>
          <w:numId w:val="7"/>
        </w:numPr>
        <w:spacing w:line="276" w:lineRule="auto"/>
        <w:contextualSpacing w:val="0"/>
        <w:jc w:val="both"/>
        <w:rPr>
          <w:spacing w:val="-10"/>
        </w:rPr>
      </w:pPr>
      <w:r w:rsidRPr="002A30AD">
        <w:rPr>
          <w:spacing w:val="-10"/>
        </w:rPr>
        <w:t>организовать санкционированные места отдыха и купания;</w:t>
      </w:r>
    </w:p>
    <w:p w14:paraId="157CD472" w14:textId="09CD0A0F" w:rsidR="00D3509A" w:rsidRPr="002A30AD" w:rsidRDefault="00D3509A" w:rsidP="00670C6A">
      <w:pPr>
        <w:pStyle w:val="a9"/>
        <w:numPr>
          <w:ilvl w:val="0"/>
          <w:numId w:val="7"/>
        </w:numPr>
        <w:spacing w:line="276" w:lineRule="auto"/>
        <w:contextualSpacing w:val="0"/>
        <w:jc w:val="both"/>
        <w:rPr>
          <w:spacing w:val="-10"/>
        </w:rPr>
      </w:pPr>
      <w:r w:rsidRPr="002A30AD">
        <w:rPr>
          <w:spacing w:val="-10"/>
        </w:rPr>
        <w:t>благоустроить территории жилых зданий, расположенных в водоохранных зонах водоемов и водотоков, организовать водоснабжение, канализацию, отвод поверхностных вод в сеть дождевой канализации;</w:t>
      </w:r>
    </w:p>
    <w:p w14:paraId="70EEE850" w14:textId="5ED6F868" w:rsidR="00D3509A" w:rsidRPr="002A30AD" w:rsidRDefault="00D3509A" w:rsidP="00670C6A">
      <w:pPr>
        <w:pStyle w:val="a9"/>
        <w:numPr>
          <w:ilvl w:val="0"/>
          <w:numId w:val="7"/>
        </w:numPr>
        <w:spacing w:line="276" w:lineRule="auto"/>
        <w:contextualSpacing w:val="0"/>
        <w:jc w:val="both"/>
        <w:rPr>
          <w:spacing w:val="-10"/>
        </w:rPr>
      </w:pPr>
      <w:r w:rsidRPr="002A30AD">
        <w:rPr>
          <w:spacing w:val="-10"/>
        </w:rPr>
        <w:t>расчистить от мусора и наносов русла водотоков, служащих приемниками поверхностных стоков, при необходимости спрямить и спрофилировать, а берега благоустроить;</w:t>
      </w:r>
    </w:p>
    <w:p w14:paraId="1853292B" w14:textId="77777777" w:rsidR="00D3509A" w:rsidRPr="002A30AD" w:rsidRDefault="00D3509A" w:rsidP="00670C6A">
      <w:pPr>
        <w:pStyle w:val="a9"/>
        <w:numPr>
          <w:ilvl w:val="0"/>
          <w:numId w:val="7"/>
        </w:numPr>
        <w:spacing w:line="276" w:lineRule="auto"/>
        <w:contextualSpacing w:val="0"/>
        <w:jc w:val="both"/>
        <w:rPr>
          <w:spacing w:val="-10"/>
        </w:rPr>
      </w:pPr>
      <w:r w:rsidRPr="002A30AD">
        <w:rPr>
          <w:spacing w:val="-10"/>
        </w:rPr>
        <w:t>оборудовать централизованную канализацию жилой застройки;</w:t>
      </w:r>
    </w:p>
    <w:p w14:paraId="495F23DF" w14:textId="77777777" w:rsidR="00D3509A" w:rsidRPr="002A30AD" w:rsidRDefault="00D3509A" w:rsidP="00670C6A">
      <w:pPr>
        <w:pStyle w:val="a9"/>
        <w:numPr>
          <w:ilvl w:val="0"/>
          <w:numId w:val="7"/>
        </w:numPr>
        <w:spacing w:line="276" w:lineRule="auto"/>
        <w:contextualSpacing w:val="0"/>
        <w:jc w:val="both"/>
        <w:rPr>
          <w:spacing w:val="-10"/>
        </w:rPr>
      </w:pPr>
      <w:r w:rsidRPr="002A30AD">
        <w:rPr>
          <w:spacing w:val="-10"/>
        </w:rPr>
        <w:t>соблюдать правила использования на расположенных в пределах водоохранных зон приусадебных, дачных, садово-огородных участках, исключающие загрязнение, засорение и истощение водных объектов;</w:t>
      </w:r>
    </w:p>
    <w:p w14:paraId="61F00644" w14:textId="77777777" w:rsidR="00D3509A" w:rsidRPr="002A30AD" w:rsidRDefault="00D3509A" w:rsidP="00670C6A">
      <w:pPr>
        <w:pStyle w:val="a9"/>
        <w:numPr>
          <w:ilvl w:val="0"/>
          <w:numId w:val="7"/>
        </w:numPr>
        <w:spacing w:line="276" w:lineRule="auto"/>
        <w:contextualSpacing w:val="0"/>
        <w:jc w:val="both"/>
        <w:rPr>
          <w:spacing w:val="-10"/>
        </w:rPr>
      </w:pPr>
      <w:r w:rsidRPr="002A30AD">
        <w:rPr>
          <w:spacing w:val="-10"/>
        </w:rPr>
        <w:t>разработать проекты I-III поясов зон санитарной охраны для всех существующих поверхностных водоисточников;</w:t>
      </w:r>
    </w:p>
    <w:p w14:paraId="502D39E4" w14:textId="6460D824" w:rsidR="00D3509A" w:rsidRPr="002A30AD" w:rsidRDefault="00D3509A" w:rsidP="00670C6A">
      <w:pPr>
        <w:pStyle w:val="a9"/>
        <w:numPr>
          <w:ilvl w:val="0"/>
          <w:numId w:val="7"/>
        </w:numPr>
        <w:spacing w:line="276" w:lineRule="auto"/>
        <w:contextualSpacing w:val="0"/>
        <w:jc w:val="both"/>
        <w:rPr>
          <w:spacing w:val="-10"/>
        </w:rPr>
      </w:pPr>
      <w:r w:rsidRPr="002A30AD">
        <w:rPr>
          <w:spacing w:val="-10"/>
        </w:rPr>
        <w:t xml:space="preserve">организовать санитарную очистку территории, расположенной в санитарно-защитных полосах водопроводных очистных сооружений, согласно </w:t>
      </w:r>
      <w:r w:rsidR="00731E91" w:rsidRPr="002A30AD">
        <w:rPr>
          <w:spacing w:val="-10"/>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2A30AD">
        <w:rPr>
          <w:spacing w:val="-10"/>
        </w:rPr>
        <w:t>;</w:t>
      </w:r>
    </w:p>
    <w:p w14:paraId="7212BBD6" w14:textId="77777777" w:rsidR="00D3509A" w:rsidRPr="002A30AD" w:rsidRDefault="00D3509A" w:rsidP="00670C6A">
      <w:pPr>
        <w:pStyle w:val="a9"/>
        <w:numPr>
          <w:ilvl w:val="0"/>
          <w:numId w:val="7"/>
        </w:numPr>
        <w:spacing w:after="120" w:line="276" w:lineRule="auto"/>
        <w:contextualSpacing w:val="0"/>
        <w:jc w:val="both"/>
        <w:rPr>
          <w:spacing w:val="-10"/>
        </w:rPr>
      </w:pPr>
      <w:r w:rsidRPr="002A30AD">
        <w:rPr>
          <w:spacing w:val="-10"/>
        </w:rPr>
        <w:t>организовать ведение мониторинга загрязнения водных объектов.</w:t>
      </w:r>
    </w:p>
    <w:p w14:paraId="53BD030B" w14:textId="2DE35576" w:rsidR="00D3509A" w:rsidRPr="002A30AD" w:rsidRDefault="00D3509A" w:rsidP="00D3509A">
      <w:pPr>
        <w:pStyle w:val="a9"/>
        <w:spacing w:after="120" w:line="276" w:lineRule="auto"/>
        <w:ind w:left="0" w:firstLine="709"/>
        <w:contextualSpacing w:val="0"/>
        <w:jc w:val="both"/>
        <w:rPr>
          <w:spacing w:val="-10"/>
        </w:rPr>
      </w:pPr>
      <w:r w:rsidRPr="002A30AD">
        <w:rPr>
          <w:b/>
          <w:i/>
          <w:spacing w:val="-10"/>
        </w:rPr>
        <w:t>Мероприятия по охране и оздоровлению подземных вод.</w:t>
      </w:r>
      <w:r w:rsidRPr="002A30AD">
        <w:rPr>
          <w:spacing w:val="-10"/>
        </w:rPr>
        <w:t xml:space="preserve"> Подземные и поверхностные воды представляют собой взаимосвязанный природный комплекс. Загрязнение подземных вод начинается с </w:t>
      </w:r>
      <w:r w:rsidRPr="002A30AD">
        <w:rPr>
          <w:spacing w:val="-10"/>
        </w:rPr>
        <w:lastRenderedPageBreak/>
        <w:t>загрязнения поверхностных вод. Поэтому важнейшим профилактическим мероприятием является очистка сточных вод и, напрямую связанная с ней, очистка речной сети рассматриваемой территории.</w:t>
      </w:r>
    </w:p>
    <w:p w14:paraId="152A920B" w14:textId="77777777" w:rsidR="00D3509A" w:rsidRPr="002A30AD" w:rsidRDefault="00D3509A" w:rsidP="00D3509A">
      <w:pPr>
        <w:pStyle w:val="a9"/>
        <w:spacing w:after="120" w:line="276" w:lineRule="auto"/>
        <w:ind w:left="0" w:firstLine="709"/>
        <w:contextualSpacing w:val="0"/>
        <w:jc w:val="both"/>
        <w:rPr>
          <w:spacing w:val="-10"/>
        </w:rPr>
      </w:pPr>
      <w:r w:rsidRPr="002A30AD">
        <w:rPr>
          <w:spacing w:val="-10"/>
        </w:rPr>
        <w:t>При эксплуатации подземных вод, как пресных, так и минеральных, необходимо соблюдать важнейшее требование, которое заключается в том, чтобы водоотбор скважинами не превышал величины подземного стока, поскольку при интенсивном водоотборе уровень подземных вод не восстанавливается и образуется депрессионная воронка.</w:t>
      </w:r>
    </w:p>
    <w:p w14:paraId="1D3169B1" w14:textId="77777777" w:rsidR="00D3509A" w:rsidRPr="002A30AD" w:rsidRDefault="00D3509A" w:rsidP="00D3509A">
      <w:pPr>
        <w:pStyle w:val="a9"/>
        <w:spacing w:line="276" w:lineRule="auto"/>
        <w:ind w:left="0" w:firstLine="709"/>
        <w:contextualSpacing w:val="0"/>
        <w:jc w:val="both"/>
        <w:rPr>
          <w:spacing w:val="-10"/>
        </w:rPr>
      </w:pPr>
      <w:r w:rsidRPr="002A30AD">
        <w:rPr>
          <w:spacing w:val="-10"/>
        </w:rPr>
        <w:t>Для сохранения запасов и качества месторождений подземных вод, т.е. предупреждения их истощения и загрязнения необходимо выполнение определённых мероприятий:</w:t>
      </w:r>
    </w:p>
    <w:p w14:paraId="0BB07FE6" w14:textId="77777777" w:rsidR="00D3509A" w:rsidRPr="002A30AD" w:rsidRDefault="00D3509A" w:rsidP="00670C6A">
      <w:pPr>
        <w:pStyle w:val="a9"/>
        <w:numPr>
          <w:ilvl w:val="0"/>
          <w:numId w:val="7"/>
        </w:numPr>
        <w:spacing w:line="276" w:lineRule="auto"/>
        <w:contextualSpacing w:val="0"/>
        <w:jc w:val="both"/>
        <w:rPr>
          <w:spacing w:val="-10"/>
        </w:rPr>
      </w:pPr>
      <w:r w:rsidRPr="002A30AD">
        <w:rPr>
          <w:spacing w:val="-10"/>
        </w:rPr>
        <w:t>своевременно осуществлять ремонт водозаборных скважин и водопроводных сетей во избежание аварий и загрязнения подаваемой населению питьевой воды;</w:t>
      </w:r>
    </w:p>
    <w:p w14:paraId="0D2750CE" w14:textId="77777777" w:rsidR="00D3509A" w:rsidRPr="002A30AD" w:rsidRDefault="00D3509A" w:rsidP="00670C6A">
      <w:pPr>
        <w:pStyle w:val="a9"/>
        <w:numPr>
          <w:ilvl w:val="0"/>
          <w:numId w:val="7"/>
        </w:numPr>
        <w:spacing w:line="276" w:lineRule="auto"/>
        <w:contextualSpacing w:val="0"/>
        <w:jc w:val="both"/>
        <w:rPr>
          <w:spacing w:val="-10"/>
        </w:rPr>
      </w:pPr>
      <w:r w:rsidRPr="002A30AD">
        <w:rPr>
          <w:spacing w:val="-10"/>
        </w:rPr>
        <w:t>законодательно утвердить зоны санитарной охраны источников водоснабжения;</w:t>
      </w:r>
    </w:p>
    <w:p w14:paraId="3853B5CB" w14:textId="77777777" w:rsidR="00D3509A" w:rsidRPr="002A30AD" w:rsidRDefault="00D3509A" w:rsidP="00670C6A">
      <w:pPr>
        <w:pStyle w:val="a9"/>
        <w:numPr>
          <w:ilvl w:val="0"/>
          <w:numId w:val="7"/>
        </w:numPr>
        <w:spacing w:line="276" w:lineRule="auto"/>
        <w:contextualSpacing w:val="0"/>
        <w:jc w:val="both"/>
        <w:rPr>
          <w:spacing w:val="-10"/>
        </w:rPr>
      </w:pPr>
      <w:r w:rsidRPr="002A30AD">
        <w:rPr>
          <w:spacing w:val="-10"/>
        </w:rPr>
        <w:t>для предотвращения размещения объектов на месторождениях пресных подземных вод и в зоне влияния централизованных водозаборов исключить выдачу земельных отводов под строительство без согласования с ответственными организациями;</w:t>
      </w:r>
    </w:p>
    <w:p w14:paraId="7E72071B" w14:textId="77777777" w:rsidR="00D3509A" w:rsidRPr="002A30AD" w:rsidRDefault="00D3509A" w:rsidP="00670C6A">
      <w:pPr>
        <w:pStyle w:val="a9"/>
        <w:numPr>
          <w:ilvl w:val="0"/>
          <w:numId w:val="7"/>
        </w:numPr>
        <w:spacing w:line="276" w:lineRule="auto"/>
        <w:contextualSpacing w:val="0"/>
        <w:jc w:val="both"/>
        <w:rPr>
          <w:spacing w:val="-10"/>
        </w:rPr>
      </w:pPr>
      <w:r w:rsidRPr="002A30AD">
        <w:rPr>
          <w:spacing w:val="-10"/>
        </w:rPr>
        <w:t>расширить наблюдательную сеть для ведения качественного мониторинга состояния подземных вод;</w:t>
      </w:r>
    </w:p>
    <w:p w14:paraId="77879941" w14:textId="77777777" w:rsidR="00D3509A" w:rsidRPr="002A30AD" w:rsidRDefault="00D3509A" w:rsidP="00670C6A">
      <w:pPr>
        <w:pStyle w:val="a9"/>
        <w:numPr>
          <w:ilvl w:val="0"/>
          <w:numId w:val="7"/>
        </w:numPr>
        <w:spacing w:after="120" w:line="276" w:lineRule="auto"/>
        <w:contextualSpacing w:val="0"/>
        <w:jc w:val="both"/>
        <w:rPr>
          <w:spacing w:val="-10"/>
        </w:rPr>
      </w:pPr>
      <w:r w:rsidRPr="002A30AD">
        <w:rPr>
          <w:spacing w:val="-10"/>
        </w:rPr>
        <w:t>создать территориальную наблюдательную сеть на важнейших объектах, которые оказывают значительное техногенное воздействие на состояние подземных вод.</w:t>
      </w:r>
    </w:p>
    <w:p w14:paraId="280F5BF5" w14:textId="77777777" w:rsidR="00D3509A" w:rsidRPr="002A30AD" w:rsidRDefault="00D3509A" w:rsidP="00D3509A">
      <w:pPr>
        <w:pStyle w:val="a9"/>
        <w:spacing w:line="276" w:lineRule="auto"/>
        <w:ind w:left="0" w:firstLine="709"/>
        <w:contextualSpacing w:val="0"/>
        <w:jc w:val="both"/>
        <w:rPr>
          <w:spacing w:val="-10"/>
        </w:rPr>
      </w:pPr>
      <w:r w:rsidRPr="002A30AD">
        <w:rPr>
          <w:spacing w:val="-10"/>
        </w:rPr>
        <w:t>В целях защиты подземных вод от истощения и загрязнения также необходимо:</w:t>
      </w:r>
    </w:p>
    <w:p w14:paraId="70479DE4" w14:textId="77777777" w:rsidR="00D3509A" w:rsidRPr="002A30AD" w:rsidRDefault="00D3509A" w:rsidP="00670C6A">
      <w:pPr>
        <w:pStyle w:val="a9"/>
        <w:numPr>
          <w:ilvl w:val="0"/>
          <w:numId w:val="7"/>
        </w:numPr>
        <w:spacing w:line="276" w:lineRule="auto"/>
        <w:contextualSpacing w:val="0"/>
        <w:jc w:val="both"/>
        <w:rPr>
          <w:spacing w:val="-10"/>
        </w:rPr>
      </w:pPr>
      <w:r w:rsidRPr="002A30AD">
        <w:rPr>
          <w:spacing w:val="-10"/>
        </w:rPr>
        <w:t>соблюдать санитарный режим в пределах ЗСО водозаборов;</w:t>
      </w:r>
    </w:p>
    <w:p w14:paraId="06813682" w14:textId="77777777" w:rsidR="00D3509A" w:rsidRPr="002A30AD" w:rsidRDefault="00D3509A" w:rsidP="00670C6A">
      <w:pPr>
        <w:pStyle w:val="a9"/>
        <w:numPr>
          <w:ilvl w:val="0"/>
          <w:numId w:val="7"/>
        </w:numPr>
        <w:spacing w:line="276" w:lineRule="auto"/>
        <w:contextualSpacing w:val="0"/>
        <w:jc w:val="both"/>
        <w:rPr>
          <w:spacing w:val="-10"/>
        </w:rPr>
      </w:pPr>
      <w:r w:rsidRPr="002A30AD">
        <w:rPr>
          <w:spacing w:val="-10"/>
        </w:rPr>
        <w:t>оборудовать все скважины контрольно-измерительной аппаратурой и проводить строгий учёт отбираемой воды;</w:t>
      </w:r>
    </w:p>
    <w:p w14:paraId="2614C450" w14:textId="77777777" w:rsidR="00D3509A" w:rsidRPr="002A30AD" w:rsidRDefault="00D3509A" w:rsidP="00670C6A">
      <w:pPr>
        <w:pStyle w:val="a9"/>
        <w:numPr>
          <w:ilvl w:val="0"/>
          <w:numId w:val="7"/>
        </w:numPr>
        <w:spacing w:line="276" w:lineRule="auto"/>
        <w:contextualSpacing w:val="0"/>
        <w:jc w:val="both"/>
        <w:rPr>
          <w:spacing w:val="-10"/>
        </w:rPr>
      </w:pPr>
      <w:r w:rsidRPr="002A30AD">
        <w:rPr>
          <w:spacing w:val="-10"/>
        </w:rPr>
        <w:t>ликвидировать пришедшие в негодность скважины;</w:t>
      </w:r>
    </w:p>
    <w:p w14:paraId="05BBF58D" w14:textId="77777777" w:rsidR="00D3509A" w:rsidRPr="002A30AD" w:rsidRDefault="00D3509A" w:rsidP="00670C6A">
      <w:pPr>
        <w:pStyle w:val="a9"/>
        <w:numPr>
          <w:ilvl w:val="0"/>
          <w:numId w:val="7"/>
        </w:numPr>
        <w:spacing w:line="276" w:lineRule="auto"/>
        <w:contextualSpacing w:val="0"/>
        <w:jc w:val="both"/>
        <w:rPr>
          <w:spacing w:val="-10"/>
        </w:rPr>
      </w:pPr>
      <w:r w:rsidRPr="002A30AD">
        <w:rPr>
          <w:spacing w:val="-10"/>
        </w:rPr>
        <w:t>осуществлять водоотбор в соответствии с расчётными показателями;</w:t>
      </w:r>
    </w:p>
    <w:p w14:paraId="16C7D673" w14:textId="77777777" w:rsidR="00D3509A" w:rsidRPr="002A30AD" w:rsidRDefault="00D3509A" w:rsidP="00670C6A">
      <w:pPr>
        <w:pStyle w:val="a9"/>
        <w:numPr>
          <w:ilvl w:val="0"/>
          <w:numId w:val="7"/>
        </w:numPr>
        <w:spacing w:line="276" w:lineRule="auto"/>
        <w:contextualSpacing w:val="0"/>
        <w:jc w:val="both"/>
        <w:rPr>
          <w:spacing w:val="-10"/>
        </w:rPr>
      </w:pPr>
      <w:r w:rsidRPr="002A30AD">
        <w:rPr>
          <w:spacing w:val="-10"/>
        </w:rPr>
        <w:t>обеспечить очистку сточных вод</w:t>
      </w:r>
    </w:p>
    <w:p w14:paraId="0B7AC469" w14:textId="7804987A" w:rsidR="00D3509A" w:rsidRPr="002A30AD" w:rsidRDefault="00D3509A" w:rsidP="00670C6A">
      <w:pPr>
        <w:pStyle w:val="a9"/>
        <w:numPr>
          <w:ilvl w:val="0"/>
          <w:numId w:val="7"/>
        </w:numPr>
        <w:spacing w:line="276" w:lineRule="auto"/>
        <w:contextualSpacing w:val="0"/>
        <w:jc w:val="both"/>
        <w:rPr>
          <w:spacing w:val="-10"/>
        </w:rPr>
      </w:pPr>
      <w:r w:rsidRPr="002A30AD">
        <w:rPr>
          <w:spacing w:val="-10"/>
        </w:rPr>
        <w:t>на всех крупных накопителях отходов создать сеть наблюдательных скважин и обеспечить систематический химико-аналитический контроль качества подземных вод;</w:t>
      </w:r>
    </w:p>
    <w:p w14:paraId="7FCDA052" w14:textId="3320927C" w:rsidR="00D3509A" w:rsidRPr="002A30AD" w:rsidRDefault="00D3509A" w:rsidP="00670C6A">
      <w:pPr>
        <w:pStyle w:val="a9"/>
        <w:numPr>
          <w:ilvl w:val="0"/>
          <w:numId w:val="7"/>
        </w:numPr>
        <w:spacing w:line="276" w:lineRule="auto"/>
        <w:contextualSpacing w:val="0"/>
        <w:jc w:val="both"/>
        <w:rPr>
          <w:spacing w:val="-10"/>
        </w:rPr>
      </w:pPr>
      <w:r w:rsidRPr="002A30AD">
        <w:rPr>
          <w:spacing w:val="-10"/>
        </w:rPr>
        <w:t>обеспечить постоянный контроль служб коммунального хозяйства за состоянием коллекторов хозяйственно-бытовой канализации для предотвращения утечек сточных вод;</w:t>
      </w:r>
    </w:p>
    <w:p w14:paraId="0E8C6221" w14:textId="77777777" w:rsidR="00D3509A" w:rsidRPr="002A30AD" w:rsidRDefault="00D3509A" w:rsidP="00670C6A">
      <w:pPr>
        <w:pStyle w:val="a9"/>
        <w:numPr>
          <w:ilvl w:val="0"/>
          <w:numId w:val="7"/>
        </w:numPr>
        <w:spacing w:line="276" w:lineRule="auto"/>
        <w:contextualSpacing w:val="0"/>
        <w:jc w:val="both"/>
        <w:rPr>
          <w:spacing w:val="-10"/>
        </w:rPr>
      </w:pPr>
      <w:r w:rsidRPr="002A30AD">
        <w:rPr>
          <w:spacing w:val="-10"/>
        </w:rPr>
        <w:t>проводить ежегодный профилактический ремонт скважин;</w:t>
      </w:r>
    </w:p>
    <w:p w14:paraId="3A9D34AD" w14:textId="77777777" w:rsidR="00D3509A" w:rsidRPr="002A30AD" w:rsidRDefault="00D3509A" w:rsidP="00670C6A">
      <w:pPr>
        <w:pStyle w:val="a9"/>
        <w:numPr>
          <w:ilvl w:val="0"/>
          <w:numId w:val="7"/>
        </w:numPr>
        <w:spacing w:line="276" w:lineRule="auto"/>
        <w:contextualSpacing w:val="0"/>
        <w:jc w:val="both"/>
        <w:rPr>
          <w:spacing w:val="-10"/>
        </w:rPr>
      </w:pPr>
      <w:r w:rsidRPr="002A30AD">
        <w:rPr>
          <w:spacing w:val="-10"/>
        </w:rPr>
        <w:t>проводить обязательную герметизацию оголовка всех эксплуатируемых и резервных скважин;</w:t>
      </w:r>
    </w:p>
    <w:p w14:paraId="3BFA9C87" w14:textId="77777777" w:rsidR="00D3509A" w:rsidRPr="002A30AD" w:rsidRDefault="00D3509A" w:rsidP="00670C6A">
      <w:pPr>
        <w:pStyle w:val="a9"/>
        <w:numPr>
          <w:ilvl w:val="0"/>
          <w:numId w:val="7"/>
        </w:numPr>
        <w:spacing w:line="276" w:lineRule="auto"/>
        <w:contextualSpacing w:val="0"/>
        <w:jc w:val="both"/>
        <w:rPr>
          <w:spacing w:val="-10"/>
        </w:rPr>
      </w:pPr>
      <w:r w:rsidRPr="002A30AD">
        <w:rPr>
          <w:spacing w:val="-10"/>
        </w:rPr>
        <w:t>систематически выполнять бактериологические и химические анализы воды, подаваемой потребителю;</w:t>
      </w:r>
    </w:p>
    <w:p w14:paraId="1853AC0E" w14:textId="77777777" w:rsidR="00D3509A" w:rsidRPr="002A30AD" w:rsidRDefault="00D3509A" w:rsidP="00670C6A">
      <w:pPr>
        <w:pStyle w:val="a9"/>
        <w:numPr>
          <w:ilvl w:val="0"/>
          <w:numId w:val="7"/>
        </w:numPr>
        <w:spacing w:after="120" w:line="276" w:lineRule="auto"/>
        <w:contextualSpacing w:val="0"/>
        <w:jc w:val="both"/>
        <w:rPr>
          <w:spacing w:val="-10"/>
        </w:rPr>
      </w:pPr>
      <w:r w:rsidRPr="002A30AD">
        <w:rPr>
          <w:spacing w:val="-10"/>
        </w:rPr>
        <w:t>развивать и совершенствовать систему оборотного водоснабжения и повторного использования производственных стоков, особенно на предприятиях энергетики, которые являются самыми крупными водопотребителями.</w:t>
      </w:r>
    </w:p>
    <w:p w14:paraId="5CFC53B9" w14:textId="4EC2A91A" w:rsidR="00D3509A" w:rsidRPr="002A30AD" w:rsidRDefault="006755D0" w:rsidP="005C2258">
      <w:pPr>
        <w:pStyle w:val="110"/>
        <w:spacing w:before="240" w:after="240" w:line="276" w:lineRule="auto"/>
        <w:ind w:firstLine="709"/>
        <w:rPr>
          <w:sz w:val="24"/>
          <w:szCs w:val="24"/>
        </w:rPr>
      </w:pPr>
      <w:bookmarkStart w:id="920" w:name="_Toc26994076"/>
      <w:bookmarkStart w:id="921" w:name="_Toc27417848"/>
      <w:bookmarkStart w:id="922" w:name="_Toc27418735"/>
      <w:bookmarkStart w:id="923" w:name="_Toc27420201"/>
      <w:bookmarkStart w:id="924" w:name="_Toc27596202"/>
      <w:bookmarkStart w:id="925" w:name="_Toc47349351"/>
      <w:bookmarkStart w:id="926" w:name="_Toc47526751"/>
      <w:bookmarkStart w:id="927" w:name="_Toc47526991"/>
      <w:bookmarkStart w:id="928" w:name="_Toc47527149"/>
      <w:bookmarkStart w:id="929" w:name="_Toc47620026"/>
      <w:bookmarkStart w:id="930" w:name="_Toc56433996"/>
      <w:bookmarkStart w:id="931" w:name="_Toc63691002"/>
      <w:bookmarkStart w:id="932" w:name="_Toc77781073"/>
      <w:bookmarkStart w:id="933" w:name="_Toc120893369"/>
      <w:r w:rsidRPr="002A30AD">
        <w:rPr>
          <w:sz w:val="24"/>
          <w:szCs w:val="24"/>
        </w:rPr>
        <w:t>7.11</w:t>
      </w:r>
      <w:r w:rsidR="008B0B6B" w:rsidRPr="002A30AD">
        <w:rPr>
          <w:sz w:val="24"/>
          <w:szCs w:val="24"/>
        </w:rPr>
        <w:t>.</w:t>
      </w:r>
      <w:r w:rsidR="001D389F" w:rsidRPr="002A30AD">
        <w:rPr>
          <w:sz w:val="24"/>
          <w:szCs w:val="24"/>
        </w:rPr>
        <w:t>4</w:t>
      </w:r>
      <w:r w:rsidR="00D3509A" w:rsidRPr="002A30AD">
        <w:rPr>
          <w:sz w:val="24"/>
          <w:szCs w:val="24"/>
        </w:rPr>
        <w:t>. Мероприятия по охране и оздоровлению почвенного покрова и восстановлению нарушенных территорий</w:t>
      </w:r>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p>
    <w:p w14:paraId="5724DAB7" w14:textId="77777777" w:rsidR="00D3509A" w:rsidRPr="002A30AD" w:rsidRDefault="00D3509A" w:rsidP="008B0B6B">
      <w:pPr>
        <w:pStyle w:val="a9"/>
        <w:spacing w:before="120" w:after="120" w:line="276" w:lineRule="auto"/>
        <w:ind w:left="0" w:firstLine="709"/>
        <w:contextualSpacing w:val="0"/>
        <w:jc w:val="both"/>
        <w:rPr>
          <w:spacing w:val="-10"/>
        </w:rPr>
      </w:pPr>
      <w:r w:rsidRPr="002A30AD">
        <w:rPr>
          <w:spacing w:val="-10"/>
        </w:rPr>
        <w:t>Почвы на исследуемой территории нарушены в результате воздействия природных (эрозия, оползни и др. опасные геологические процессы) и техногенных факторов (разработка полезных ископаемых, строительство и др.) и загрязнены. Они постепенно теряют свои ценные качества и становятся непригодными для использования по их прямому назначению.</w:t>
      </w:r>
    </w:p>
    <w:p w14:paraId="3BE777A5" w14:textId="77777777" w:rsidR="00D3509A" w:rsidRPr="002A30AD" w:rsidRDefault="00D3509A" w:rsidP="00D3509A">
      <w:pPr>
        <w:pStyle w:val="a9"/>
        <w:spacing w:line="276" w:lineRule="auto"/>
        <w:ind w:left="0" w:firstLine="709"/>
        <w:contextualSpacing w:val="0"/>
        <w:jc w:val="both"/>
        <w:rPr>
          <w:bCs/>
          <w:spacing w:val="-10"/>
        </w:rPr>
      </w:pPr>
      <w:r w:rsidRPr="002A30AD">
        <w:rPr>
          <w:bCs/>
          <w:spacing w:val="-10"/>
        </w:rPr>
        <w:lastRenderedPageBreak/>
        <w:t>Для охраны и оздоровления почв проектом предлагается:</w:t>
      </w:r>
    </w:p>
    <w:p w14:paraId="39E5D4A0" w14:textId="77777777" w:rsidR="00D3509A" w:rsidRPr="002A30AD" w:rsidRDefault="00D3509A" w:rsidP="00670C6A">
      <w:pPr>
        <w:pStyle w:val="a9"/>
        <w:numPr>
          <w:ilvl w:val="0"/>
          <w:numId w:val="7"/>
        </w:numPr>
        <w:spacing w:line="276" w:lineRule="auto"/>
        <w:contextualSpacing w:val="0"/>
        <w:jc w:val="both"/>
        <w:rPr>
          <w:spacing w:val="-10"/>
        </w:rPr>
      </w:pPr>
      <w:r w:rsidRPr="002A30AD">
        <w:rPr>
          <w:spacing w:val="-10"/>
        </w:rPr>
        <w:t>рационально использовать территории, отчуждаемые под застройку;</w:t>
      </w:r>
    </w:p>
    <w:p w14:paraId="3D99D361" w14:textId="77777777" w:rsidR="00D3509A" w:rsidRPr="002A30AD" w:rsidRDefault="00D3509A" w:rsidP="00670C6A">
      <w:pPr>
        <w:pStyle w:val="a9"/>
        <w:numPr>
          <w:ilvl w:val="0"/>
          <w:numId w:val="7"/>
        </w:numPr>
        <w:spacing w:line="276" w:lineRule="auto"/>
        <w:contextualSpacing w:val="0"/>
        <w:jc w:val="both"/>
        <w:rPr>
          <w:spacing w:val="-10"/>
        </w:rPr>
      </w:pPr>
      <w:r w:rsidRPr="002A30AD">
        <w:rPr>
          <w:spacing w:val="-10"/>
        </w:rPr>
        <w:t>канализовать территорию;</w:t>
      </w:r>
    </w:p>
    <w:p w14:paraId="514EF552" w14:textId="77777777" w:rsidR="00D3509A" w:rsidRPr="002A30AD" w:rsidRDefault="00D3509A" w:rsidP="00670C6A">
      <w:pPr>
        <w:pStyle w:val="a9"/>
        <w:numPr>
          <w:ilvl w:val="0"/>
          <w:numId w:val="7"/>
        </w:numPr>
        <w:spacing w:line="276" w:lineRule="auto"/>
        <w:contextualSpacing w:val="0"/>
        <w:jc w:val="both"/>
        <w:rPr>
          <w:spacing w:val="-10"/>
        </w:rPr>
      </w:pPr>
      <w:r w:rsidRPr="002A30AD">
        <w:rPr>
          <w:spacing w:val="-10"/>
        </w:rPr>
        <w:t xml:space="preserve">регламентировать применение пестицидов и осуществить переход к интегрированным методам защиты растений, с использованием биологических методов борьбы с вредителями зелёных насаждений;  </w:t>
      </w:r>
    </w:p>
    <w:p w14:paraId="526F083D" w14:textId="77777777" w:rsidR="00132F74" w:rsidRPr="002A30AD" w:rsidRDefault="00132F74" w:rsidP="00132F74">
      <w:pPr>
        <w:pStyle w:val="a9"/>
        <w:numPr>
          <w:ilvl w:val="0"/>
          <w:numId w:val="7"/>
        </w:numPr>
        <w:spacing w:line="276" w:lineRule="auto"/>
        <w:ind w:left="786"/>
        <w:contextualSpacing w:val="0"/>
        <w:jc w:val="both"/>
        <w:rPr>
          <w:spacing w:val="-10"/>
        </w:rPr>
      </w:pPr>
      <w:r w:rsidRPr="002A30AD">
        <w:rPr>
          <w:spacing w:val="-10"/>
        </w:rPr>
        <w:t>проводить более детальное обследование почв в зонах повышенного риска на территориях детских и образовательных учреждений, спортивных, игровых, детских площадок, жилой застройки, площадок отдыха, зон рекреации, зон санитарной охраны водоёмов, прибрежных зон, санитарно-защитных зон, согласно СанПиН 1.2.3685-21;</w:t>
      </w:r>
    </w:p>
    <w:p w14:paraId="089BDFB5" w14:textId="77777777" w:rsidR="00132F74" w:rsidRPr="002A30AD" w:rsidRDefault="00132F74" w:rsidP="00132F74">
      <w:pPr>
        <w:pStyle w:val="a9"/>
        <w:numPr>
          <w:ilvl w:val="0"/>
          <w:numId w:val="7"/>
        </w:numPr>
        <w:spacing w:line="276" w:lineRule="auto"/>
        <w:ind w:left="786"/>
        <w:contextualSpacing w:val="0"/>
        <w:jc w:val="both"/>
        <w:rPr>
          <w:spacing w:val="-10"/>
        </w:rPr>
      </w:pPr>
      <w:r w:rsidRPr="002A30AD">
        <w:rPr>
          <w:spacing w:val="-10"/>
        </w:rPr>
        <w:t>организовать работы по улучшению состояния загрязненных почв;</w:t>
      </w:r>
    </w:p>
    <w:p w14:paraId="5EE1EA89" w14:textId="77777777" w:rsidR="00132F74" w:rsidRPr="002A30AD" w:rsidRDefault="00132F74" w:rsidP="00132F74">
      <w:pPr>
        <w:pStyle w:val="a9"/>
        <w:numPr>
          <w:ilvl w:val="0"/>
          <w:numId w:val="7"/>
        </w:numPr>
        <w:spacing w:line="276" w:lineRule="auto"/>
        <w:ind w:left="786"/>
        <w:contextualSpacing w:val="0"/>
        <w:jc w:val="both"/>
        <w:rPr>
          <w:spacing w:val="-10"/>
        </w:rPr>
      </w:pPr>
      <w:r w:rsidRPr="002A30AD">
        <w:rPr>
          <w:spacing w:val="-10"/>
        </w:rPr>
        <w:t>организовать санитарную очистку территории поселений;</w:t>
      </w:r>
    </w:p>
    <w:p w14:paraId="45E09470" w14:textId="77777777" w:rsidR="00D3509A" w:rsidRPr="002A30AD" w:rsidRDefault="00D3509A" w:rsidP="00670C6A">
      <w:pPr>
        <w:pStyle w:val="a9"/>
        <w:numPr>
          <w:ilvl w:val="0"/>
          <w:numId w:val="7"/>
        </w:numPr>
        <w:spacing w:line="276" w:lineRule="auto"/>
        <w:contextualSpacing w:val="0"/>
        <w:jc w:val="both"/>
        <w:rPr>
          <w:spacing w:val="-10"/>
        </w:rPr>
      </w:pPr>
      <w:r w:rsidRPr="002A30AD">
        <w:rPr>
          <w:spacing w:val="-10"/>
        </w:rPr>
        <w:t>освободить земли, занятые несанкционированными свалками промышленных и коммунальных отходов с последующей их рекультивацией и использования для других градостроительных целей;</w:t>
      </w:r>
    </w:p>
    <w:p w14:paraId="53AB596A" w14:textId="5E20E420" w:rsidR="00D3509A" w:rsidRPr="002A30AD" w:rsidRDefault="00D3509A" w:rsidP="00670C6A">
      <w:pPr>
        <w:pStyle w:val="a9"/>
        <w:numPr>
          <w:ilvl w:val="0"/>
          <w:numId w:val="7"/>
        </w:numPr>
        <w:spacing w:after="120" w:line="276" w:lineRule="auto"/>
        <w:contextualSpacing w:val="0"/>
        <w:jc w:val="both"/>
        <w:rPr>
          <w:spacing w:val="-10"/>
        </w:rPr>
      </w:pPr>
      <w:r w:rsidRPr="002A30AD">
        <w:rPr>
          <w:spacing w:val="-10"/>
        </w:rPr>
        <w:t xml:space="preserve">выбирать направление рекультивации в соответствии с требованиями дальнейшего рационального использования нарушенных земель в соответствии с требованиями </w:t>
      </w:r>
      <w:r w:rsidR="00731E91" w:rsidRPr="002A30AD">
        <w:rPr>
          <w:spacing w:val="-10"/>
        </w:rPr>
        <w:t>ГОСТ Р 59060-2020 «Охрана природы земли. Классификация нарушенных земель для рекультивации»</w:t>
      </w:r>
      <w:r w:rsidRPr="002A30AD">
        <w:rPr>
          <w:spacing w:val="-10"/>
        </w:rPr>
        <w:t>.</w:t>
      </w:r>
    </w:p>
    <w:p w14:paraId="6F921158" w14:textId="77777777" w:rsidR="00D3509A" w:rsidRPr="002A30AD" w:rsidRDefault="00D3509A" w:rsidP="00D3509A">
      <w:pPr>
        <w:pStyle w:val="a9"/>
        <w:spacing w:after="120" w:line="276" w:lineRule="auto"/>
        <w:ind w:left="0" w:firstLine="709"/>
        <w:contextualSpacing w:val="0"/>
        <w:jc w:val="both"/>
        <w:rPr>
          <w:bCs/>
          <w:spacing w:val="-10"/>
        </w:rPr>
      </w:pPr>
      <w:r w:rsidRPr="002A30AD">
        <w:rPr>
          <w:bCs/>
          <w:spacing w:val="-10"/>
        </w:rPr>
        <w:t xml:space="preserve">Необходимость </w:t>
      </w:r>
      <w:bookmarkStart w:id="934" w:name="YANDEX_6"/>
      <w:bookmarkEnd w:id="934"/>
      <w:r w:rsidRPr="002A30AD">
        <w:rPr>
          <w:bCs/>
          <w:spacing w:val="-10"/>
        </w:rPr>
        <w:fldChar w:fldCharType="begin"/>
      </w:r>
      <w:r w:rsidRPr="002A30AD">
        <w:rPr>
          <w:bCs/>
          <w:spacing w:val="-10"/>
        </w:rPr>
        <w:instrText xml:space="preserve"> HYPERLINK "http://hghltd.yandex.net/yandbtm?fmode=inject&amp;url=http%3A%2F%2Fwww.snip-info.ru%2FSnip_2_06_03-85.htm&amp;text=%D1%81%D0%BD%D0%B8%D0%BF%20%D0%BC%D0%B5%D0%BB%D0%B8%D0%BE%D1%80%D0%B0%D1%86%D0%B8%D1%8F&amp;l10n=ru&amp;sign=d4530a1692949a485258d9b3df001d48&amp;keyno=0" \l "YANDEX_5" </w:instrText>
      </w:r>
      <w:r w:rsidRPr="002A30AD">
        <w:rPr>
          <w:bCs/>
          <w:spacing w:val="-10"/>
        </w:rPr>
      </w:r>
      <w:r w:rsidRPr="002A30AD">
        <w:rPr>
          <w:bCs/>
          <w:spacing w:val="-10"/>
        </w:rPr>
        <w:fldChar w:fldCharType="end"/>
      </w:r>
      <w:r w:rsidRPr="002A30AD">
        <w:rPr>
          <w:bCs/>
          <w:spacing w:val="-10"/>
        </w:rPr>
        <w:t>мелиорации</w:t>
      </w:r>
      <w:hyperlink r:id="rId81" w:anchor="YANDEX_7" w:history="1"/>
      <w:r w:rsidRPr="002A30AD">
        <w:rPr>
          <w:bCs/>
          <w:spacing w:val="-10"/>
        </w:rPr>
        <w:t xml:space="preserve"> земель следует определять на основании анализа их использования, составляющих водного и солевого балансов корнеобитаемого слоя почв, экономических, социальных и экологических условий. Мелиоративные системы необходимо проектировать в комплексе с мероприятиями по освоению и восстановлению мелиорируемых земель.</w:t>
      </w:r>
    </w:p>
    <w:p w14:paraId="51B05501" w14:textId="03EFD704" w:rsidR="00D3509A" w:rsidRPr="002A30AD" w:rsidRDefault="006755D0" w:rsidP="005C2258">
      <w:pPr>
        <w:pStyle w:val="110"/>
        <w:spacing w:before="240" w:after="240" w:line="276" w:lineRule="auto"/>
        <w:ind w:firstLine="709"/>
        <w:rPr>
          <w:sz w:val="24"/>
          <w:szCs w:val="24"/>
        </w:rPr>
      </w:pPr>
      <w:bookmarkStart w:id="935" w:name="_Toc26994077"/>
      <w:bookmarkStart w:id="936" w:name="_Toc27417849"/>
      <w:bookmarkStart w:id="937" w:name="_Toc27418736"/>
      <w:bookmarkStart w:id="938" w:name="_Toc27420202"/>
      <w:bookmarkStart w:id="939" w:name="_Toc27596203"/>
      <w:bookmarkStart w:id="940" w:name="_Toc47349352"/>
      <w:bookmarkStart w:id="941" w:name="_Toc47526752"/>
      <w:bookmarkStart w:id="942" w:name="_Toc47526992"/>
      <w:bookmarkStart w:id="943" w:name="_Toc47527150"/>
      <w:bookmarkStart w:id="944" w:name="_Toc47620027"/>
      <w:bookmarkStart w:id="945" w:name="_Toc56433997"/>
      <w:bookmarkStart w:id="946" w:name="_Toc63691003"/>
      <w:bookmarkStart w:id="947" w:name="_Toc77781074"/>
      <w:bookmarkStart w:id="948" w:name="_Toc120893370"/>
      <w:r w:rsidRPr="002A30AD">
        <w:rPr>
          <w:sz w:val="24"/>
          <w:szCs w:val="24"/>
        </w:rPr>
        <w:t>7.11</w:t>
      </w:r>
      <w:r w:rsidR="008B0B6B" w:rsidRPr="002A30AD">
        <w:rPr>
          <w:sz w:val="24"/>
          <w:szCs w:val="24"/>
        </w:rPr>
        <w:t>.</w:t>
      </w:r>
      <w:r w:rsidR="001D389F" w:rsidRPr="002A30AD">
        <w:rPr>
          <w:sz w:val="24"/>
          <w:szCs w:val="24"/>
        </w:rPr>
        <w:t>5</w:t>
      </w:r>
      <w:r w:rsidR="00D3509A" w:rsidRPr="002A30AD">
        <w:rPr>
          <w:sz w:val="24"/>
          <w:szCs w:val="24"/>
        </w:rPr>
        <w:t>. Мероприятия по охране животного и растительного мира</w:t>
      </w:r>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p>
    <w:p w14:paraId="74B9E0E6" w14:textId="77777777" w:rsidR="00D3509A" w:rsidRPr="002A30AD" w:rsidRDefault="00D3509A" w:rsidP="008B0B6B">
      <w:pPr>
        <w:pStyle w:val="a9"/>
        <w:spacing w:before="120" w:after="120" w:line="276" w:lineRule="auto"/>
        <w:ind w:left="0" w:firstLine="709"/>
        <w:contextualSpacing w:val="0"/>
        <w:jc w:val="both"/>
        <w:rPr>
          <w:spacing w:val="-10"/>
        </w:rPr>
      </w:pPr>
      <w:r w:rsidRPr="002A30AD">
        <w:rPr>
          <w:spacing w:val="-10"/>
        </w:rPr>
        <w:t>В целом по Архангельской области происходит уменьшение доли эксплуатационных лесов и хвойных насаждений. В тоже время увеличивается площадь защитных лесов. В результате проведенных камеральных и полевых работ по мониторингу в 2018 году, были даны следующие рекомендации для принятия управленческих решений в сфере воспроизводства лесов.</w:t>
      </w:r>
    </w:p>
    <w:p w14:paraId="19F5DA15" w14:textId="77777777" w:rsidR="00D3509A" w:rsidRPr="002A30AD" w:rsidRDefault="00D3509A" w:rsidP="00D3509A">
      <w:pPr>
        <w:pStyle w:val="a9"/>
        <w:spacing w:line="276" w:lineRule="auto"/>
        <w:ind w:left="0" w:firstLine="709"/>
        <w:contextualSpacing w:val="0"/>
        <w:jc w:val="both"/>
        <w:rPr>
          <w:bCs/>
          <w:spacing w:val="-10"/>
        </w:rPr>
      </w:pPr>
      <w:r w:rsidRPr="002A30AD">
        <w:rPr>
          <w:bCs/>
          <w:spacing w:val="-10"/>
        </w:rPr>
        <w:t>Необходимо:</w:t>
      </w:r>
    </w:p>
    <w:p w14:paraId="07BC1B4B" w14:textId="77777777" w:rsidR="00D3509A" w:rsidRPr="002A30AD" w:rsidRDefault="00D3509A" w:rsidP="00670C6A">
      <w:pPr>
        <w:pStyle w:val="a9"/>
        <w:numPr>
          <w:ilvl w:val="0"/>
          <w:numId w:val="7"/>
        </w:numPr>
        <w:spacing w:line="276" w:lineRule="auto"/>
        <w:contextualSpacing w:val="0"/>
        <w:jc w:val="both"/>
        <w:rPr>
          <w:spacing w:val="-10"/>
        </w:rPr>
      </w:pPr>
      <w:r w:rsidRPr="002A30AD">
        <w:rPr>
          <w:spacing w:val="-10"/>
        </w:rPr>
        <w:t>поддерживать баланс между площадями сплошных рубок и лесовосстановлением;</w:t>
      </w:r>
    </w:p>
    <w:p w14:paraId="566FC08C" w14:textId="77777777" w:rsidR="00D3509A" w:rsidRPr="002A30AD" w:rsidRDefault="00D3509A" w:rsidP="00670C6A">
      <w:pPr>
        <w:pStyle w:val="a9"/>
        <w:numPr>
          <w:ilvl w:val="0"/>
          <w:numId w:val="7"/>
        </w:numPr>
        <w:spacing w:line="276" w:lineRule="auto"/>
        <w:contextualSpacing w:val="0"/>
        <w:jc w:val="both"/>
        <w:rPr>
          <w:spacing w:val="-10"/>
        </w:rPr>
      </w:pPr>
      <w:r w:rsidRPr="002A30AD">
        <w:rPr>
          <w:spacing w:val="-10"/>
        </w:rPr>
        <w:t>обратить особое внимание на качество подготовки почвы при посадке лесных культур;</w:t>
      </w:r>
    </w:p>
    <w:p w14:paraId="183A8C76" w14:textId="77777777" w:rsidR="00D3509A" w:rsidRPr="002A30AD" w:rsidRDefault="00D3509A" w:rsidP="00670C6A">
      <w:pPr>
        <w:pStyle w:val="a9"/>
        <w:numPr>
          <w:ilvl w:val="0"/>
          <w:numId w:val="7"/>
        </w:numPr>
        <w:spacing w:line="276" w:lineRule="auto"/>
        <w:contextualSpacing w:val="0"/>
        <w:jc w:val="both"/>
        <w:rPr>
          <w:spacing w:val="-10"/>
        </w:rPr>
      </w:pPr>
      <w:r w:rsidRPr="002A30AD">
        <w:rPr>
          <w:spacing w:val="-10"/>
        </w:rPr>
        <w:t>усилить контроль за работами по искусственному лесовосстановлению в части проведения агротехнического ухода и дополнения участков лесных культур, имеющих низкую приживаемость;</w:t>
      </w:r>
    </w:p>
    <w:p w14:paraId="192B36ED" w14:textId="77777777" w:rsidR="00D3509A" w:rsidRPr="002A30AD" w:rsidRDefault="00D3509A" w:rsidP="00670C6A">
      <w:pPr>
        <w:pStyle w:val="a9"/>
        <w:numPr>
          <w:ilvl w:val="0"/>
          <w:numId w:val="7"/>
        </w:numPr>
        <w:spacing w:after="120" w:line="276" w:lineRule="auto"/>
        <w:contextualSpacing w:val="0"/>
        <w:jc w:val="both"/>
        <w:rPr>
          <w:spacing w:val="-10"/>
        </w:rPr>
      </w:pPr>
      <w:r w:rsidRPr="002A30AD">
        <w:rPr>
          <w:spacing w:val="-10"/>
        </w:rPr>
        <w:t>своевременно проводить рубки ухода в молодняках (осветление, прочистка), обеспечить выполнение предусмотренных лесным планом объемов по лесовосстановлению и рубкам ухода в молодняках.</w:t>
      </w:r>
    </w:p>
    <w:p w14:paraId="29E6F472" w14:textId="77777777" w:rsidR="00D3509A" w:rsidRPr="002A30AD" w:rsidRDefault="00D3509A" w:rsidP="00D3509A">
      <w:pPr>
        <w:pStyle w:val="a9"/>
        <w:spacing w:line="276" w:lineRule="auto"/>
        <w:ind w:left="0" w:firstLine="709"/>
        <w:contextualSpacing w:val="0"/>
        <w:jc w:val="both"/>
        <w:rPr>
          <w:bCs/>
          <w:spacing w:val="-10"/>
        </w:rPr>
      </w:pPr>
      <w:r w:rsidRPr="002A30AD">
        <w:rPr>
          <w:bCs/>
          <w:spacing w:val="-10"/>
        </w:rPr>
        <w:t>Проектом также предусматривается:</w:t>
      </w:r>
    </w:p>
    <w:p w14:paraId="1C3C84CB" w14:textId="77777777" w:rsidR="00D3509A" w:rsidRPr="002A30AD" w:rsidRDefault="00D3509A" w:rsidP="00670C6A">
      <w:pPr>
        <w:pStyle w:val="a9"/>
        <w:numPr>
          <w:ilvl w:val="0"/>
          <w:numId w:val="7"/>
        </w:numPr>
        <w:spacing w:line="276" w:lineRule="auto"/>
        <w:contextualSpacing w:val="0"/>
        <w:jc w:val="both"/>
        <w:rPr>
          <w:spacing w:val="-10"/>
        </w:rPr>
      </w:pPr>
      <w:r w:rsidRPr="002A30AD">
        <w:rPr>
          <w:spacing w:val="-10"/>
        </w:rPr>
        <w:t>включение в единую систему озеленения планировочных районов зелёных насаждений санитарно-защитных зон;</w:t>
      </w:r>
    </w:p>
    <w:p w14:paraId="204F1B10" w14:textId="77777777" w:rsidR="00132F74" w:rsidRPr="002A30AD" w:rsidRDefault="00132F74" w:rsidP="00132F74">
      <w:pPr>
        <w:pStyle w:val="a9"/>
        <w:numPr>
          <w:ilvl w:val="0"/>
          <w:numId w:val="7"/>
        </w:numPr>
        <w:spacing w:line="276" w:lineRule="auto"/>
        <w:ind w:left="786"/>
        <w:contextualSpacing w:val="0"/>
        <w:jc w:val="both"/>
        <w:rPr>
          <w:spacing w:val="-10"/>
        </w:rPr>
      </w:pPr>
      <w:r w:rsidRPr="002A30AD">
        <w:rPr>
          <w:spacing w:val="-10"/>
        </w:rPr>
        <w:t>озеленение территорий жилой застройки с учётом требований по инсоляции жилых и общественных зданий, территорий с проведением мероприятий по своевременной санитарной вырубке деревьев и скашиванию сорных трав согласно СанПиН 3.3686-21;</w:t>
      </w:r>
    </w:p>
    <w:p w14:paraId="15CDE884" w14:textId="77777777" w:rsidR="00132F74" w:rsidRPr="002A30AD" w:rsidRDefault="00132F74" w:rsidP="00132F74">
      <w:pPr>
        <w:pStyle w:val="a9"/>
        <w:numPr>
          <w:ilvl w:val="0"/>
          <w:numId w:val="7"/>
        </w:numPr>
        <w:spacing w:line="276" w:lineRule="auto"/>
        <w:ind w:left="786"/>
        <w:contextualSpacing w:val="0"/>
        <w:jc w:val="both"/>
        <w:rPr>
          <w:spacing w:val="-10"/>
        </w:rPr>
      </w:pPr>
      <w:r w:rsidRPr="002A30AD">
        <w:rPr>
          <w:spacing w:val="-10"/>
        </w:rPr>
        <w:t xml:space="preserve">организация зон рекреации и оборудования пляжных зон в соответствии с требованиями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w:t>
      </w:r>
      <w:r w:rsidRPr="002A30AD">
        <w:rPr>
          <w:spacing w:val="-10"/>
        </w:rPr>
        <w:lastRenderedPageBreak/>
        <w:t>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24716CBD" w14:textId="77777777" w:rsidR="00D3509A" w:rsidRPr="002A30AD" w:rsidRDefault="00D3509A" w:rsidP="00670C6A">
      <w:pPr>
        <w:pStyle w:val="a9"/>
        <w:numPr>
          <w:ilvl w:val="0"/>
          <w:numId w:val="7"/>
        </w:numPr>
        <w:spacing w:after="120" w:line="276" w:lineRule="auto"/>
        <w:contextualSpacing w:val="0"/>
        <w:jc w:val="both"/>
        <w:rPr>
          <w:spacing w:val="-10"/>
        </w:rPr>
      </w:pPr>
      <w:r w:rsidRPr="002A30AD">
        <w:rPr>
          <w:spacing w:val="-10"/>
        </w:rPr>
        <w:t>придание зеленым насаждениям, произрастающим в СЗЗ предприятий, статуса растений специального назначения.</w:t>
      </w:r>
    </w:p>
    <w:p w14:paraId="2E654F8D" w14:textId="77777777" w:rsidR="00D3509A" w:rsidRPr="002A30AD" w:rsidRDefault="00D3509A" w:rsidP="00D3509A">
      <w:pPr>
        <w:pStyle w:val="a9"/>
        <w:spacing w:after="120" w:line="276" w:lineRule="auto"/>
        <w:ind w:left="0" w:firstLine="709"/>
        <w:contextualSpacing w:val="0"/>
        <w:jc w:val="both"/>
        <w:rPr>
          <w:bCs/>
          <w:spacing w:val="-10"/>
        </w:rPr>
      </w:pPr>
      <w:r w:rsidRPr="002A30AD">
        <w:rPr>
          <w:bCs/>
          <w:spacing w:val="-10"/>
        </w:rPr>
        <w:t>По мере застройки территорий необходимо оберегать имеющиеся естественные леса, зелёные насаждения на приусадебных участках и других территориях, предназначенных для новой застройки, предусматривая их благоустройство и преобразование в насаждения общего или ограниченного использования</w:t>
      </w:r>
      <w:r w:rsidR="00F32719" w:rsidRPr="002A30AD">
        <w:rPr>
          <w:bCs/>
          <w:spacing w:val="-10"/>
        </w:rPr>
        <w:t>,</w:t>
      </w:r>
      <w:r w:rsidRPr="002A30AD">
        <w:rPr>
          <w:bCs/>
          <w:spacing w:val="-10"/>
        </w:rPr>
        <w:t xml:space="preserve"> или специального назначения.</w:t>
      </w:r>
    </w:p>
    <w:p w14:paraId="7FA9933C" w14:textId="77777777" w:rsidR="00D3509A" w:rsidRPr="002A30AD" w:rsidRDefault="00D3509A" w:rsidP="00D3509A">
      <w:pPr>
        <w:pStyle w:val="a9"/>
        <w:spacing w:line="276" w:lineRule="auto"/>
        <w:ind w:left="0" w:firstLine="709"/>
        <w:contextualSpacing w:val="0"/>
        <w:jc w:val="both"/>
        <w:rPr>
          <w:bCs/>
          <w:spacing w:val="-10"/>
        </w:rPr>
      </w:pPr>
      <w:r w:rsidRPr="002A30AD">
        <w:rPr>
          <w:bCs/>
          <w:spacing w:val="-10"/>
        </w:rPr>
        <w:t>Для охраны рыбных запасов проектом предлагается:</w:t>
      </w:r>
    </w:p>
    <w:p w14:paraId="27825BC9" w14:textId="77777777" w:rsidR="00D3509A" w:rsidRPr="002A30AD" w:rsidRDefault="00D3509A" w:rsidP="00670C6A">
      <w:pPr>
        <w:pStyle w:val="a9"/>
        <w:numPr>
          <w:ilvl w:val="0"/>
          <w:numId w:val="7"/>
        </w:numPr>
        <w:spacing w:line="276" w:lineRule="auto"/>
        <w:contextualSpacing w:val="0"/>
        <w:jc w:val="both"/>
        <w:rPr>
          <w:spacing w:val="-10"/>
        </w:rPr>
      </w:pPr>
      <w:r w:rsidRPr="002A30AD">
        <w:rPr>
          <w:spacing w:val="-10"/>
        </w:rPr>
        <w:t>организация водоохранных зон и прибрежных полос водных объектов;</w:t>
      </w:r>
    </w:p>
    <w:p w14:paraId="4F07F294" w14:textId="77777777" w:rsidR="00D3509A" w:rsidRPr="002A30AD" w:rsidRDefault="00D3509A" w:rsidP="00670C6A">
      <w:pPr>
        <w:pStyle w:val="a9"/>
        <w:numPr>
          <w:ilvl w:val="0"/>
          <w:numId w:val="7"/>
        </w:numPr>
        <w:spacing w:line="276" w:lineRule="auto"/>
        <w:contextualSpacing w:val="0"/>
        <w:jc w:val="both"/>
        <w:rPr>
          <w:spacing w:val="-10"/>
        </w:rPr>
      </w:pPr>
      <w:r w:rsidRPr="002A30AD">
        <w:rPr>
          <w:spacing w:val="-10"/>
        </w:rPr>
        <w:t>ликвидация сброса неочищенных сточных вод в водоёмы города;</w:t>
      </w:r>
    </w:p>
    <w:p w14:paraId="7EF1F952" w14:textId="77777777" w:rsidR="00D3509A" w:rsidRPr="002A30AD" w:rsidRDefault="00D3509A" w:rsidP="00670C6A">
      <w:pPr>
        <w:pStyle w:val="a9"/>
        <w:numPr>
          <w:ilvl w:val="0"/>
          <w:numId w:val="7"/>
        </w:numPr>
        <w:spacing w:line="276" w:lineRule="auto"/>
        <w:contextualSpacing w:val="0"/>
        <w:jc w:val="both"/>
        <w:rPr>
          <w:spacing w:val="-10"/>
        </w:rPr>
      </w:pPr>
      <w:r w:rsidRPr="002A30AD">
        <w:rPr>
          <w:spacing w:val="-10"/>
        </w:rPr>
        <w:t>строительство очистных сооружений дождевой канализации;</w:t>
      </w:r>
    </w:p>
    <w:p w14:paraId="23F6ABA9" w14:textId="77777777" w:rsidR="00D3509A" w:rsidRPr="002A30AD" w:rsidRDefault="00D3509A" w:rsidP="00670C6A">
      <w:pPr>
        <w:pStyle w:val="a9"/>
        <w:numPr>
          <w:ilvl w:val="0"/>
          <w:numId w:val="7"/>
        </w:numPr>
        <w:spacing w:line="276" w:lineRule="auto"/>
        <w:contextualSpacing w:val="0"/>
        <w:jc w:val="both"/>
        <w:rPr>
          <w:spacing w:val="-10"/>
        </w:rPr>
      </w:pPr>
      <w:r w:rsidRPr="002A30AD">
        <w:rPr>
          <w:spacing w:val="-10"/>
        </w:rPr>
        <w:t>соблюдение правил рыболовства;</w:t>
      </w:r>
    </w:p>
    <w:p w14:paraId="49244963" w14:textId="77777777" w:rsidR="00D3509A" w:rsidRPr="002A30AD" w:rsidRDefault="00D3509A" w:rsidP="00670C6A">
      <w:pPr>
        <w:pStyle w:val="a9"/>
        <w:numPr>
          <w:ilvl w:val="0"/>
          <w:numId w:val="7"/>
        </w:numPr>
        <w:spacing w:after="120" w:line="276" w:lineRule="auto"/>
        <w:contextualSpacing w:val="0"/>
        <w:jc w:val="both"/>
        <w:rPr>
          <w:spacing w:val="-10"/>
        </w:rPr>
      </w:pPr>
      <w:r w:rsidRPr="002A30AD">
        <w:rPr>
          <w:spacing w:val="-10"/>
        </w:rPr>
        <w:t>предоставление населению информации о культуре поведения на водоёмах и нормативных документах, регламентирующих ведение любительского и спортивного любительского рыболовства.</w:t>
      </w:r>
    </w:p>
    <w:p w14:paraId="10203063" w14:textId="1D8E4A21" w:rsidR="00D3509A" w:rsidRPr="002A30AD" w:rsidRDefault="006755D0" w:rsidP="005C2258">
      <w:pPr>
        <w:pStyle w:val="110"/>
        <w:spacing w:before="240" w:after="240" w:line="276" w:lineRule="auto"/>
        <w:ind w:firstLine="709"/>
        <w:rPr>
          <w:sz w:val="24"/>
          <w:szCs w:val="24"/>
        </w:rPr>
      </w:pPr>
      <w:bookmarkStart w:id="949" w:name="_Toc26994078"/>
      <w:bookmarkStart w:id="950" w:name="_Toc27417850"/>
      <w:bookmarkStart w:id="951" w:name="_Toc27418737"/>
      <w:bookmarkStart w:id="952" w:name="_Toc27420203"/>
      <w:bookmarkStart w:id="953" w:name="_Toc27596204"/>
      <w:bookmarkStart w:id="954" w:name="_Toc47349353"/>
      <w:bookmarkStart w:id="955" w:name="_Toc47526753"/>
      <w:bookmarkStart w:id="956" w:name="_Toc47526993"/>
      <w:bookmarkStart w:id="957" w:name="_Toc47527151"/>
      <w:bookmarkStart w:id="958" w:name="_Toc47620028"/>
      <w:bookmarkStart w:id="959" w:name="_Toc56433998"/>
      <w:bookmarkStart w:id="960" w:name="_Toc63691004"/>
      <w:bookmarkStart w:id="961" w:name="_Toc77781075"/>
      <w:bookmarkStart w:id="962" w:name="_Toc120893371"/>
      <w:r w:rsidRPr="002A30AD">
        <w:rPr>
          <w:sz w:val="24"/>
          <w:szCs w:val="24"/>
        </w:rPr>
        <w:t>7.11.</w:t>
      </w:r>
      <w:r w:rsidR="001D389F" w:rsidRPr="002A30AD">
        <w:rPr>
          <w:sz w:val="24"/>
          <w:szCs w:val="24"/>
        </w:rPr>
        <w:t>6</w:t>
      </w:r>
      <w:r w:rsidR="00D3509A" w:rsidRPr="002A30AD">
        <w:rPr>
          <w:sz w:val="24"/>
          <w:szCs w:val="24"/>
        </w:rPr>
        <w:t>. Мероприятия по охране окружающей среды от воздействия физических полей</w:t>
      </w:r>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p>
    <w:p w14:paraId="0FC0B194" w14:textId="44D88221" w:rsidR="00132F74" w:rsidRPr="002A30AD" w:rsidRDefault="00132F74" w:rsidP="00132F74">
      <w:pPr>
        <w:pStyle w:val="a9"/>
        <w:spacing w:line="276" w:lineRule="auto"/>
        <w:ind w:left="0" w:firstLine="709"/>
        <w:contextualSpacing w:val="0"/>
        <w:jc w:val="both"/>
        <w:rPr>
          <w:bCs/>
          <w:spacing w:val="-10"/>
        </w:rPr>
      </w:pPr>
      <w:bookmarkStart w:id="963" w:name="_Hlk84594595"/>
      <w:r w:rsidRPr="002A30AD">
        <w:rPr>
          <w:b/>
          <w:i/>
          <w:spacing w:val="-10"/>
        </w:rPr>
        <w:t xml:space="preserve">Мероприятия по охране от шумового загрязнения. </w:t>
      </w:r>
      <w:r w:rsidRPr="002A30AD">
        <w:rPr>
          <w:bCs/>
          <w:spacing w:val="-10"/>
        </w:rPr>
        <w:t xml:space="preserve">Для снижения уровня шумового воздействия от автотранспорта и достижения допустимого уровня шума на территории жилой застройки согласно </w:t>
      </w:r>
      <w:r w:rsidR="0089765D" w:rsidRPr="002A30AD">
        <w:rPr>
          <w:bCs/>
          <w:spacing w:val="-10"/>
        </w:rPr>
        <w:t xml:space="preserve">СП 51.13330.2011. Свод правил. Защита от шума. Актуализированная редакция СНиП 23-03-2003» (утв. Приказом Минрегиона РФ от 28.12.2010 № 825) </w:t>
      </w:r>
      <w:r w:rsidRPr="002A30AD">
        <w:rPr>
          <w:bCs/>
          <w:spacing w:val="-10"/>
        </w:rPr>
        <w:t>проектом Генплана предлагается:</w:t>
      </w:r>
    </w:p>
    <w:p w14:paraId="6E693AE7" w14:textId="77777777" w:rsidR="00132F74" w:rsidRPr="002A30AD" w:rsidRDefault="00132F74" w:rsidP="00132F74">
      <w:pPr>
        <w:pStyle w:val="a9"/>
        <w:numPr>
          <w:ilvl w:val="0"/>
          <w:numId w:val="7"/>
        </w:numPr>
        <w:spacing w:line="276" w:lineRule="auto"/>
        <w:ind w:left="786"/>
        <w:contextualSpacing w:val="0"/>
        <w:jc w:val="both"/>
        <w:rPr>
          <w:spacing w:val="-10"/>
        </w:rPr>
      </w:pPr>
      <w:r w:rsidRPr="002A30AD">
        <w:rPr>
          <w:spacing w:val="-10"/>
        </w:rPr>
        <w:t xml:space="preserve">применение рациональных приемов планировки и застройки городских и сельских поселений; </w:t>
      </w:r>
    </w:p>
    <w:p w14:paraId="56059C57" w14:textId="77777777" w:rsidR="00132F74" w:rsidRPr="002A30AD" w:rsidRDefault="00132F74" w:rsidP="00132F74">
      <w:pPr>
        <w:pStyle w:val="a9"/>
        <w:numPr>
          <w:ilvl w:val="0"/>
          <w:numId w:val="7"/>
        </w:numPr>
        <w:spacing w:line="276" w:lineRule="auto"/>
        <w:ind w:left="786"/>
        <w:contextualSpacing w:val="0"/>
        <w:jc w:val="both"/>
        <w:rPr>
          <w:spacing w:val="-10"/>
        </w:rPr>
      </w:pPr>
      <w:r w:rsidRPr="002A30AD">
        <w:rPr>
          <w:spacing w:val="-10"/>
        </w:rPr>
        <w:t xml:space="preserve">соблюдение санитарно-защитных зон (по фактору шума) промышленных и энергетических предприятий, автомобильных и железных дорог, предприятий транспорта; </w:t>
      </w:r>
    </w:p>
    <w:p w14:paraId="304B8927" w14:textId="77777777" w:rsidR="00132F74" w:rsidRPr="002A30AD" w:rsidRDefault="00132F74" w:rsidP="00132F74">
      <w:pPr>
        <w:pStyle w:val="a9"/>
        <w:numPr>
          <w:ilvl w:val="0"/>
          <w:numId w:val="7"/>
        </w:numPr>
        <w:spacing w:line="276" w:lineRule="auto"/>
        <w:ind w:left="786"/>
        <w:contextualSpacing w:val="0"/>
        <w:jc w:val="both"/>
        <w:rPr>
          <w:spacing w:val="-10"/>
        </w:rPr>
      </w:pPr>
      <w:r w:rsidRPr="002A30AD">
        <w:rPr>
          <w:spacing w:val="-10"/>
        </w:rPr>
        <w:t xml:space="preserve">строительство шумозащитных зданий; </w:t>
      </w:r>
    </w:p>
    <w:p w14:paraId="5CD964F3" w14:textId="77777777" w:rsidR="00132F74" w:rsidRPr="002A30AD" w:rsidRDefault="00132F74" w:rsidP="00132F74">
      <w:pPr>
        <w:pStyle w:val="a9"/>
        <w:numPr>
          <w:ilvl w:val="0"/>
          <w:numId w:val="7"/>
        </w:numPr>
        <w:spacing w:after="120" w:line="276" w:lineRule="auto"/>
        <w:ind w:left="786"/>
        <w:contextualSpacing w:val="0"/>
        <w:jc w:val="both"/>
        <w:rPr>
          <w:spacing w:val="-10"/>
        </w:rPr>
      </w:pPr>
      <w:r w:rsidRPr="002A30AD">
        <w:rPr>
          <w:spacing w:val="-10"/>
        </w:rPr>
        <w:t>сооружение придорожных шумозащитных экранов и устройство шумозащитных полос зеленых насаждений.</w:t>
      </w:r>
    </w:p>
    <w:bookmarkEnd w:id="963"/>
    <w:p w14:paraId="037120FF" w14:textId="77777777" w:rsidR="00D3509A" w:rsidRPr="002A30AD" w:rsidRDefault="00D3509A" w:rsidP="00D3509A">
      <w:pPr>
        <w:pStyle w:val="a9"/>
        <w:spacing w:after="120" w:line="276" w:lineRule="auto"/>
        <w:ind w:left="0" w:firstLine="709"/>
        <w:contextualSpacing w:val="0"/>
        <w:jc w:val="both"/>
        <w:rPr>
          <w:bCs/>
          <w:spacing w:val="-10"/>
        </w:rPr>
      </w:pPr>
      <w:r w:rsidRPr="002A30AD">
        <w:rPr>
          <w:bCs/>
          <w:spacing w:val="-10"/>
        </w:rPr>
        <w:t>При строительстве жилых зданий величина разрыва от автомагистралей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учетом комплекса шумозащитных мероприятий, заложенных в Генплане, для обеспечения ПДУ звука на территории существующей застройки с последующим проведением натурных обследований и измерений.</w:t>
      </w:r>
    </w:p>
    <w:p w14:paraId="2630F004" w14:textId="77777777" w:rsidR="00D3509A" w:rsidRPr="002A30AD" w:rsidRDefault="00D3509A" w:rsidP="00D3509A">
      <w:pPr>
        <w:pStyle w:val="a9"/>
        <w:spacing w:line="276" w:lineRule="auto"/>
        <w:ind w:left="0" w:firstLine="709"/>
        <w:contextualSpacing w:val="0"/>
        <w:jc w:val="both"/>
        <w:rPr>
          <w:bCs/>
          <w:spacing w:val="-10"/>
        </w:rPr>
      </w:pPr>
      <w:r w:rsidRPr="002A30AD">
        <w:rPr>
          <w:b/>
          <w:i/>
          <w:spacing w:val="-10"/>
        </w:rPr>
        <w:t xml:space="preserve">Мероприятия по охране окружающей среды от радиационного загрязнения. </w:t>
      </w:r>
      <w:r w:rsidRPr="002A30AD">
        <w:rPr>
          <w:bCs/>
          <w:spacing w:val="-10"/>
        </w:rPr>
        <w:t xml:space="preserve">На этапе проектирования для снижения коллективной дозы облучения населения и риска возникновения стохастических эффектов (сокращение длительности жизни в среднем на 15 лет за счёт заболевания раком, серьезных наследственных изменений) необходимо: </w:t>
      </w:r>
    </w:p>
    <w:p w14:paraId="3E7492CF" w14:textId="77777777" w:rsidR="00D3509A" w:rsidRPr="002A30AD" w:rsidRDefault="00D3509A" w:rsidP="00670C6A">
      <w:pPr>
        <w:pStyle w:val="a9"/>
        <w:numPr>
          <w:ilvl w:val="0"/>
          <w:numId w:val="7"/>
        </w:numPr>
        <w:spacing w:line="276" w:lineRule="auto"/>
        <w:contextualSpacing w:val="0"/>
        <w:jc w:val="both"/>
        <w:rPr>
          <w:spacing w:val="-10"/>
        </w:rPr>
      </w:pPr>
      <w:r w:rsidRPr="002A30AD">
        <w:rPr>
          <w:spacing w:val="-10"/>
        </w:rPr>
        <w:t xml:space="preserve">строить жилые дома на участках с наименьшим значением гамма–фона и </w:t>
      </w:r>
      <w:proofErr w:type="spellStart"/>
      <w:r w:rsidRPr="002A30AD">
        <w:rPr>
          <w:spacing w:val="-10"/>
        </w:rPr>
        <w:t>радоно</w:t>
      </w:r>
      <w:proofErr w:type="spellEnd"/>
      <w:r w:rsidRPr="002A30AD">
        <w:rPr>
          <w:spacing w:val="-10"/>
        </w:rPr>
        <w:t xml:space="preserve">-выделения; </w:t>
      </w:r>
    </w:p>
    <w:p w14:paraId="1930E25F" w14:textId="77777777" w:rsidR="00D3509A" w:rsidRPr="002A30AD" w:rsidRDefault="00D3509A" w:rsidP="00670C6A">
      <w:pPr>
        <w:pStyle w:val="a9"/>
        <w:numPr>
          <w:ilvl w:val="0"/>
          <w:numId w:val="7"/>
        </w:numPr>
        <w:spacing w:line="276" w:lineRule="auto"/>
        <w:contextualSpacing w:val="0"/>
        <w:jc w:val="both"/>
        <w:rPr>
          <w:spacing w:val="-10"/>
        </w:rPr>
      </w:pPr>
      <w:r w:rsidRPr="002A30AD">
        <w:rPr>
          <w:spacing w:val="-10"/>
        </w:rPr>
        <w:t>отдавать предпочтение, при равноценности всех прочих характеристик, строительным материалам с наименьшим содержанием радионуклидов;</w:t>
      </w:r>
    </w:p>
    <w:p w14:paraId="036921D2" w14:textId="77777777" w:rsidR="00D3509A" w:rsidRPr="002A30AD" w:rsidRDefault="00D3509A" w:rsidP="00670C6A">
      <w:pPr>
        <w:pStyle w:val="a9"/>
        <w:numPr>
          <w:ilvl w:val="0"/>
          <w:numId w:val="7"/>
        </w:numPr>
        <w:spacing w:line="276" w:lineRule="auto"/>
        <w:contextualSpacing w:val="0"/>
        <w:jc w:val="both"/>
        <w:rPr>
          <w:spacing w:val="-10"/>
        </w:rPr>
      </w:pPr>
      <w:r w:rsidRPr="002A30AD">
        <w:rPr>
          <w:spacing w:val="-10"/>
        </w:rPr>
        <w:t>использовать для водоснабжения источники с наименьшим содержанием радионуклидов;</w:t>
      </w:r>
    </w:p>
    <w:p w14:paraId="73431774" w14:textId="77777777" w:rsidR="00D3509A" w:rsidRPr="002A30AD" w:rsidRDefault="00D3509A" w:rsidP="00670C6A">
      <w:pPr>
        <w:pStyle w:val="a9"/>
        <w:numPr>
          <w:ilvl w:val="0"/>
          <w:numId w:val="7"/>
        </w:numPr>
        <w:spacing w:line="276" w:lineRule="auto"/>
        <w:contextualSpacing w:val="0"/>
        <w:jc w:val="both"/>
        <w:rPr>
          <w:spacing w:val="-10"/>
        </w:rPr>
      </w:pPr>
      <w:r w:rsidRPr="002A30AD">
        <w:rPr>
          <w:spacing w:val="-10"/>
        </w:rPr>
        <w:lastRenderedPageBreak/>
        <w:t>предусмотреть производственный лабораторный контроль за радиационной обстановкой в жилых, общественных и производственных зданиях, за водой и воздухом поселений;</w:t>
      </w:r>
    </w:p>
    <w:p w14:paraId="6FE7B6BF" w14:textId="77777777" w:rsidR="00D3509A" w:rsidRPr="002A30AD" w:rsidRDefault="00D3509A" w:rsidP="00670C6A">
      <w:pPr>
        <w:pStyle w:val="a9"/>
        <w:numPr>
          <w:ilvl w:val="0"/>
          <w:numId w:val="7"/>
        </w:numPr>
        <w:spacing w:line="276" w:lineRule="auto"/>
        <w:contextualSpacing w:val="0"/>
        <w:jc w:val="both"/>
        <w:rPr>
          <w:spacing w:val="-10"/>
        </w:rPr>
      </w:pPr>
      <w:r w:rsidRPr="002A30AD">
        <w:rPr>
          <w:spacing w:val="-10"/>
        </w:rPr>
        <w:t xml:space="preserve">увязать с розой ветров направление улиц и магистралей с интенсивным движением автотранспорта для уменьшения содержания радона и радиоактивных аэрозолей в атмосферном воздухе. </w:t>
      </w:r>
    </w:p>
    <w:p w14:paraId="275AB619" w14:textId="77777777" w:rsidR="00D3509A" w:rsidRPr="002A30AD" w:rsidRDefault="00D3509A" w:rsidP="00670C6A">
      <w:pPr>
        <w:pStyle w:val="a9"/>
        <w:numPr>
          <w:ilvl w:val="0"/>
          <w:numId w:val="7"/>
        </w:numPr>
        <w:spacing w:line="276" w:lineRule="auto"/>
        <w:contextualSpacing w:val="0"/>
        <w:jc w:val="both"/>
        <w:rPr>
          <w:spacing w:val="-10"/>
        </w:rPr>
      </w:pPr>
      <w:r w:rsidRPr="002A30AD">
        <w:rPr>
          <w:spacing w:val="-10"/>
        </w:rPr>
        <w:t xml:space="preserve">исключить попадание радиоактивных аэрозолей в помещения из воздуха улицы и, в то же время обеспечить достаточную кратность воздухообмена в помещениях за счёт технического и конструктивного решения оконных рам и вентиляции; </w:t>
      </w:r>
    </w:p>
    <w:p w14:paraId="5E08A889" w14:textId="77777777" w:rsidR="00D3509A" w:rsidRPr="002A30AD" w:rsidRDefault="00D3509A" w:rsidP="00670C6A">
      <w:pPr>
        <w:pStyle w:val="a9"/>
        <w:numPr>
          <w:ilvl w:val="0"/>
          <w:numId w:val="7"/>
        </w:numPr>
        <w:spacing w:after="120" w:line="276" w:lineRule="auto"/>
        <w:contextualSpacing w:val="0"/>
        <w:jc w:val="both"/>
        <w:rPr>
          <w:spacing w:val="-10"/>
        </w:rPr>
      </w:pPr>
      <w:r w:rsidRPr="002A30AD">
        <w:rPr>
          <w:spacing w:val="-10"/>
        </w:rPr>
        <w:t>для проведения полноценного радиационного контроля продуктов питания, пищевого сырья, питьевой воды, бытовых и промышленных изделий, строительных материалов, минерального сырья, почвы, лесопромышленной продукции, которые содержат (могут содержать) источники ионизирующего излучения необходимо дальнейшее развитие систем радиационно-гигиенического мониторинга, основанного на использовании данных аккредитованных лабораторий различных организаций и ведомств.</w:t>
      </w:r>
    </w:p>
    <w:p w14:paraId="0D36663D" w14:textId="55C33F4A" w:rsidR="00D3509A" w:rsidRPr="002A30AD" w:rsidRDefault="00D3509A" w:rsidP="00D3509A">
      <w:pPr>
        <w:pStyle w:val="a9"/>
        <w:spacing w:line="276" w:lineRule="auto"/>
        <w:ind w:left="0" w:firstLine="709"/>
        <w:contextualSpacing w:val="0"/>
        <w:jc w:val="both"/>
        <w:rPr>
          <w:bCs/>
          <w:spacing w:val="-10"/>
        </w:rPr>
      </w:pPr>
      <w:r w:rsidRPr="002A30AD">
        <w:rPr>
          <w:b/>
          <w:bCs/>
          <w:i/>
          <w:spacing w:val="-10"/>
        </w:rPr>
        <w:t>Мероприятия по защите от вибрации</w:t>
      </w:r>
      <w:r w:rsidRPr="002A30AD">
        <w:rPr>
          <w:bCs/>
          <w:spacing w:val="-10"/>
        </w:rPr>
        <w:t>. Вибрация отрицательно влияет на иммунную, сердечно</w:t>
      </w:r>
      <w:r w:rsidR="008767EA" w:rsidRPr="002A30AD">
        <w:rPr>
          <w:bCs/>
          <w:spacing w:val="-10"/>
        </w:rPr>
        <w:t>-</w:t>
      </w:r>
      <w:r w:rsidRPr="002A30AD">
        <w:rPr>
          <w:bCs/>
          <w:spacing w:val="-10"/>
        </w:rPr>
        <w:t>сосудистую, репродуктивную систему, состав крови, способна вызывать вибрационную болезнь.</w:t>
      </w:r>
    </w:p>
    <w:p w14:paraId="7AFCFD29" w14:textId="77777777" w:rsidR="00D3509A" w:rsidRPr="002A30AD" w:rsidRDefault="00D3509A" w:rsidP="00D3509A">
      <w:pPr>
        <w:pStyle w:val="a9"/>
        <w:spacing w:line="276" w:lineRule="auto"/>
        <w:ind w:left="0" w:firstLine="709"/>
        <w:contextualSpacing w:val="0"/>
        <w:jc w:val="both"/>
        <w:rPr>
          <w:spacing w:val="-10"/>
        </w:rPr>
      </w:pPr>
      <w:r w:rsidRPr="002A30AD">
        <w:rPr>
          <w:spacing w:val="-10"/>
        </w:rPr>
        <w:t>В качестве борьбы с вибрацией необходимо:</w:t>
      </w:r>
    </w:p>
    <w:p w14:paraId="56890747" w14:textId="77777777" w:rsidR="00D3509A" w:rsidRPr="002A30AD" w:rsidRDefault="00D3509A" w:rsidP="00670C6A">
      <w:pPr>
        <w:pStyle w:val="a9"/>
        <w:numPr>
          <w:ilvl w:val="0"/>
          <w:numId w:val="7"/>
        </w:numPr>
        <w:spacing w:line="276" w:lineRule="auto"/>
        <w:contextualSpacing w:val="0"/>
        <w:jc w:val="both"/>
        <w:rPr>
          <w:spacing w:val="-10"/>
        </w:rPr>
      </w:pPr>
      <w:r w:rsidRPr="002A30AD">
        <w:rPr>
          <w:spacing w:val="-10"/>
        </w:rPr>
        <w:t>при размещении жилой и общественной застройки учитывать планировочные ограничения, в том числе санитарно-защитные зоны от промышленных и коммунальных объектов, создающих вибрацию;</w:t>
      </w:r>
    </w:p>
    <w:p w14:paraId="61E91285" w14:textId="77777777" w:rsidR="00D3509A" w:rsidRPr="002A30AD" w:rsidRDefault="00D3509A" w:rsidP="00670C6A">
      <w:pPr>
        <w:pStyle w:val="a9"/>
        <w:numPr>
          <w:ilvl w:val="0"/>
          <w:numId w:val="7"/>
        </w:numPr>
        <w:spacing w:after="120" w:line="276" w:lineRule="auto"/>
        <w:contextualSpacing w:val="0"/>
        <w:jc w:val="both"/>
        <w:rPr>
          <w:spacing w:val="-10"/>
        </w:rPr>
      </w:pPr>
      <w:r w:rsidRPr="002A30AD">
        <w:rPr>
          <w:spacing w:val="-10"/>
        </w:rPr>
        <w:t>следить за состоянием дорожных покрытий и своевременно осуществлять ремонт дорог.</w:t>
      </w:r>
    </w:p>
    <w:p w14:paraId="45786F74" w14:textId="77777777" w:rsidR="00D3509A" w:rsidRPr="002A30AD" w:rsidRDefault="00D3509A" w:rsidP="00D3509A">
      <w:pPr>
        <w:pStyle w:val="a9"/>
        <w:spacing w:line="276" w:lineRule="auto"/>
        <w:ind w:left="0" w:firstLine="709"/>
        <w:contextualSpacing w:val="0"/>
        <w:jc w:val="both"/>
        <w:rPr>
          <w:bCs/>
          <w:spacing w:val="-10"/>
        </w:rPr>
      </w:pPr>
      <w:r w:rsidRPr="002A30AD">
        <w:rPr>
          <w:b/>
          <w:bCs/>
          <w:i/>
          <w:spacing w:val="-10"/>
        </w:rPr>
        <w:t>Мероприятия по защите от влияния электромагнитных излучений</w:t>
      </w:r>
      <w:r w:rsidRPr="002A30AD">
        <w:rPr>
          <w:bCs/>
          <w:spacing w:val="-10"/>
        </w:rPr>
        <w:t>. Основным методом защиты от влияния ЭМИ при размещении жилой и общественной застройки является соблюдение расчётных зон снижения уровней ЭМИ, как по расстоянию от источника, так и по высоте.</w:t>
      </w:r>
    </w:p>
    <w:p w14:paraId="385887A3" w14:textId="77777777" w:rsidR="00D3509A" w:rsidRPr="002A30AD" w:rsidRDefault="00D3509A" w:rsidP="00D3509A">
      <w:pPr>
        <w:pStyle w:val="a9"/>
        <w:spacing w:line="276" w:lineRule="auto"/>
        <w:ind w:left="0" w:firstLine="709"/>
        <w:contextualSpacing w:val="0"/>
        <w:jc w:val="both"/>
        <w:rPr>
          <w:bCs/>
          <w:spacing w:val="-10"/>
        </w:rPr>
      </w:pPr>
      <w:r w:rsidRPr="002A30AD">
        <w:rPr>
          <w:bCs/>
          <w:spacing w:val="-10"/>
        </w:rPr>
        <w:t>Для смягчения воздействия электромагнитных излучений предусматривается:</w:t>
      </w:r>
    </w:p>
    <w:p w14:paraId="37585188" w14:textId="77777777" w:rsidR="00D3509A" w:rsidRPr="002A30AD" w:rsidRDefault="00D3509A" w:rsidP="00670C6A">
      <w:pPr>
        <w:pStyle w:val="a9"/>
        <w:numPr>
          <w:ilvl w:val="0"/>
          <w:numId w:val="7"/>
        </w:numPr>
        <w:spacing w:line="276" w:lineRule="auto"/>
        <w:contextualSpacing w:val="0"/>
        <w:jc w:val="both"/>
        <w:rPr>
          <w:spacing w:val="-10"/>
        </w:rPr>
      </w:pPr>
      <w:r w:rsidRPr="002A30AD">
        <w:rPr>
          <w:spacing w:val="-10"/>
        </w:rPr>
        <w:t xml:space="preserve">устройство специальных охранных зон вдоль ЛЭП напряжением 35; 110; 220 </w:t>
      </w:r>
      <w:proofErr w:type="spellStart"/>
      <w:r w:rsidRPr="002A30AD">
        <w:rPr>
          <w:spacing w:val="-10"/>
        </w:rPr>
        <w:t>квт</w:t>
      </w:r>
      <w:proofErr w:type="spellEnd"/>
      <w:r w:rsidRPr="002A30AD">
        <w:rPr>
          <w:spacing w:val="-10"/>
        </w:rPr>
        <w:t>, соответственно. равных 17; 25-30; 40 м;</w:t>
      </w:r>
    </w:p>
    <w:p w14:paraId="523C95AA" w14:textId="77777777" w:rsidR="00D3509A" w:rsidRPr="002A30AD" w:rsidRDefault="00D3509A" w:rsidP="00670C6A">
      <w:pPr>
        <w:pStyle w:val="a9"/>
        <w:numPr>
          <w:ilvl w:val="0"/>
          <w:numId w:val="7"/>
        </w:numPr>
        <w:spacing w:line="276" w:lineRule="auto"/>
        <w:contextualSpacing w:val="0"/>
        <w:jc w:val="both"/>
        <w:rPr>
          <w:spacing w:val="-10"/>
        </w:rPr>
      </w:pPr>
      <w:r w:rsidRPr="002A30AD">
        <w:rPr>
          <w:spacing w:val="-10"/>
        </w:rPr>
        <w:t>соблюдение специального режима сельскохозяйственных и лесохозяйственных работ в зоне влияния ЛЭП (возделывание нетрудоёмких культур, минимальное применение механизмов и укороченный рабочий день);</w:t>
      </w:r>
    </w:p>
    <w:p w14:paraId="79466AA1" w14:textId="77777777" w:rsidR="00D3509A" w:rsidRPr="002A30AD" w:rsidRDefault="00D3509A" w:rsidP="00670C6A">
      <w:pPr>
        <w:pStyle w:val="a9"/>
        <w:numPr>
          <w:ilvl w:val="0"/>
          <w:numId w:val="7"/>
        </w:numPr>
        <w:spacing w:line="276" w:lineRule="auto"/>
        <w:contextualSpacing w:val="0"/>
        <w:jc w:val="both"/>
        <w:rPr>
          <w:spacing w:val="-10"/>
        </w:rPr>
      </w:pPr>
      <w:r w:rsidRPr="002A30AD">
        <w:rPr>
          <w:spacing w:val="-10"/>
        </w:rPr>
        <w:t>экранирование селитебных территорий зданиями с высоким содержанием железобетонных конструкций (интенсивность излучения снижает в 1,5-2 раза);</w:t>
      </w:r>
    </w:p>
    <w:p w14:paraId="1D759475" w14:textId="77777777" w:rsidR="00D3509A" w:rsidRPr="002A30AD" w:rsidRDefault="00D3509A" w:rsidP="00670C6A">
      <w:pPr>
        <w:pStyle w:val="a9"/>
        <w:numPr>
          <w:ilvl w:val="0"/>
          <w:numId w:val="7"/>
        </w:numPr>
        <w:spacing w:line="276" w:lineRule="auto"/>
        <w:contextualSpacing w:val="0"/>
        <w:jc w:val="both"/>
        <w:rPr>
          <w:spacing w:val="-10"/>
        </w:rPr>
      </w:pPr>
      <w:r w:rsidRPr="002A30AD">
        <w:rPr>
          <w:spacing w:val="-10"/>
        </w:rPr>
        <w:t>проведение многорядных посадок зелёных насаждений по фронту распределения волн (при ширине 15-20 м обеспечивается снижение интенсивности излучения на 10-15%);</w:t>
      </w:r>
    </w:p>
    <w:p w14:paraId="42CD0A9F" w14:textId="77777777" w:rsidR="00D3509A" w:rsidRPr="002A30AD" w:rsidRDefault="00D3509A" w:rsidP="00670C6A">
      <w:pPr>
        <w:pStyle w:val="a9"/>
        <w:numPr>
          <w:ilvl w:val="0"/>
          <w:numId w:val="7"/>
        </w:numPr>
        <w:spacing w:line="276" w:lineRule="auto"/>
        <w:contextualSpacing w:val="0"/>
        <w:jc w:val="both"/>
        <w:rPr>
          <w:spacing w:val="-10"/>
        </w:rPr>
      </w:pPr>
      <w:r w:rsidRPr="002A30AD">
        <w:rPr>
          <w:spacing w:val="-10"/>
        </w:rPr>
        <w:t>обеспечение необходимых санитарных разрывов и проведение мероприятий по биологической защите во всех иных случаях в соответствии с имеющимися градостроительными нормативами;</w:t>
      </w:r>
    </w:p>
    <w:p w14:paraId="4F1D3F7E" w14:textId="77777777" w:rsidR="00D3509A" w:rsidRPr="002A30AD" w:rsidRDefault="00D3509A" w:rsidP="00670C6A">
      <w:pPr>
        <w:pStyle w:val="a9"/>
        <w:numPr>
          <w:ilvl w:val="0"/>
          <w:numId w:val="7"/>
        </w:numPr>
        <w:spacing w:line="276" w:lineRule="auto"/>
        <w:contextualSpacing w:val="0"/>
        <w:jc w:val="both"/>
        <w:rPr>
          <w:spacing w:val="-10"/>
        </w:rPr>
      </w:pPr>
      <w:r w:rsidRPr="002A30AD">
        <w:rPr>
          <w:spacing w:val="-10"/>
        </w:rPr>
        <w:t>выполнение мероприятий по защите окружающей среды от электромагнитных излучений с комплексным применением одновременно как активных, так и пассивных (планировочные) методов.</w:t>
      </w:r>
    </w:p>
    <w:p w14:paraId="3019946C" w14:textId="5C47C0B2" w:rsidR="00D3509A" w:rsidRPr="002A30AD" w:rsidRDefault="006755D0" w:rsidP="005C2258">
      <w:pPr>
        <w:pStyle w:val="110"/>
        <w:spacing w:before="240" w:after="240" w:line="276" w:lineRule="auto"/>
        <w:ind w:firstLine="709"/>
        <w:rPr>
          <w:sz w:val="24"/>
          <w:szCs w:val="24"/>
        </w:rPr>
      </w:pPr>
      <w:bookmarkStart w:id="964" w:name="_Toc26994079"/>
      <w:bookmarkStart w:id="965" w:name="_Toc27417851"/>
      <w:bookmarkStart w:id="966" w:name="_Toc27418738"/>
      <w:bookmarkStart w:id="967" w:name="_Toc27420204"/>
      <w:bookmarkStart w:id="968" w:name="_Toc27596205"/>
      <w:bookmarkStart w:id="969" w:name="_Toc47349354"/>
      <w:bookmarkStart w:id="970" w:name="_Toc47526754"/>
      <w:bookmarkStart w:id="971" w:name="_Toc47526994"/>
      <w:bookmarkStart w:id="972" w:name="_Toc47527152"/>
      <w:bookmarkStart w:id="973" w:name="_Toc47620029"/>
      <w:bookmarkStart w:id="974" w:name="_Toc56433999"/>
      <w:bookmarkStart w:id="975" w:name="_Toc63691005"/>
      <w:bookmarkStart w:id="976" w:name="_Toc77781076"/>
      <w:bookmarkStart w:id="977" w:name="_Toc120893372"/>
      <w:r w:rsidRPr="002A30AD">
        <w:rPr>
          <w:sz w:val="24"/>
          <w:szCs w:val="24"/>
        </w:rPr>
        <w:t>7.11</w:t>
      </w:r>
      <w:r w:rsidR="003F16C9" w:rsidRPr="002A30AD">
        <w:rPr>
          <w:sz w:val="24"/>
          <w:szCs w:val="24"/>
        </w:rPr>
        <w:t>.</w:t>
      </w:r>
      <w:r w:rsidR="001D389F" w:rsidRPr="002A30AD">
        <w:rPr>
          <w:sz w:val="24"/>
          <w:szCs w:val="24"/>
        </w:rPr>
        <w:t>7</w:t>
      </w:r>
      <w:r w:rsidR="00D3509A" w:rsidRPr="002A30AD">
        <w:rPr>
          <w:sz w:val="24"/>
          <w:szCs w:val="24"/>
        </w:rPr>
        <w:t>. Решение проблемы отходов</w:t>
      </w:r>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p>
    <w:p w14:paraId="605FD04B" w14:textId="77777777" w:rsidR="00D3509A" w:rsidRPr="002A30AD" w:rsidRDefault="00D3509A" w:rsidP="004523E4">
      <w:pPr>
        <w:pStyle w:val="a9"/>
        <w:spacing w:before="120" w:after="120" w:line="276" w:lineRule="auto"/>
        <w:ind w:left="0" w:firstLine="709"/>
        <w:contextualSpacing w:val="0"/>
        <w:jc w:val="both"/>
        <w:rPr>
          <w:bCs/>
          <w:spacing w:val="-10"/>
        </w:rPr>
      </w:pPr>
      <w:r w:rsidRPr="002A30AD">
        <w:rPr>
          <w:bCs/>
          <w:spacing w:val="-10"/>
        </w:rPr>
        <w:t xml:space="preserve">Проблема обращения с отходами на рассматриваемой территории является </w:t>
      </w:r>
      <w:r w:rsidR="00B572A0" w:rsidRPr="002A30AD">
        <w:rPr>
          <w:bCs/>
          <w:spacing w:val="-10"/>
        </w:rPr>
        <w:t xml:space="preserve">достаточно </w:t>
      </w:r>
      <w:r w:rsidRPr="002A30AD">
        <w:rPr>
          <w:bCs/>
          <w:spacing w:val="-10"/>
        </w:rPr>
        <w:t>острой.</w:t>
      </w:r>
    </w:p>
    <w:p w14:paraId="7B426237" w14:textId="784D4CBA" w:rsidR="00132F74" w:rsidRPr="002A30AD" w:rsidRDefault="00132F74" w:rsidP="00132F74">
      <w:pPr>
        <w:pStyle w:val="a9"/>
        <w:spacing w:line="276" w:lineRule="auto"/>
        <w:ind w:left="0" w:firstLine="709"/>
        <w:contextualSpacing w:val="0"/>
        <w:jc w:val="both"/>
        <w:rPr>
          <w:bCs/>
          <w:spacing w:val="-10"/>
        </w:rPr>
      </w:pPr>
      <w:bookmarkStart w:id="978" w:name="_Hlk74822004"/>
      <w:r w:rsidRPr="002A30AD">
        <w:rPr>
          <w:bCs/>
          <w:spacing w:val="-10"/>
        </w:rPr>
        <w:t>В рамках подпрограммы №1 «</w:t>
      </w:r>
      <w:r w:rsidRPr="002A30AD">
        <w:rPr>
          <w:spacing w:val="-10"/>
        </w:rPr>
        <w:t>Охрана</w:t>
      </w:r>
      <w:r w:rsidRPr="002A30AD">
        <w:rPr>
          <w:bCs/>
          <w:spacing w:val="-10"/>
        </w:rPr>
        <w:t xml:space="preserve"> окружающей среды и обеспечение экологической безопасности Архангельской области» </w:t>
      </w:r>
      <w:bookmarkStart w:id="979" w:name="_Hlk74822029"/>
      <w:r w:rsidRPr="002A30AD">
        <w:rPr>
          <w:bCs/>
          <w:spacing w:val="-10"/>
        </w:rPr>
        <w:t xml:space="preserve">государственной программы Архангельской области «Охрана окружающей среды, воспроизводство и использование природных ресурсов Архангельской области» </w:t>
      </w:r>
      <w:r w:rsidRPr="002A30AD">
        <w:rPr>
          <w:bCs/>
          <w:spacing w:val="-10"/>
        </w:rPr>
        <w:lastRenderedPageBreak/>
        <w:t>(утверждена Постановлением Правительства Архангельской области от 11.10.2013 №476-пп) были запланированы следующие мероприятия:</w:t>
      </w:r>
      <w:bookmarkEnd w:id="979"/>
    </w:p>
    <w:bookmarkEnd w:id="978"/>
    <w:p w14:paraId="21746118" w14:textId="77777777" w:rsidR="00D3509A" w:rsidRPr="002A30AD" w:rsidRDefault="00D3509A" w:rsidP="00670C6A">
      <w:pPr>
        <w:pStyle w:val="a9"/>
        <w:numPr>
          <w:ilvl w:val="0"/>
          <w:numId w:val="7"/>
        </w:numPr>
        <w:spacing w:line="276" w:lineRule="auto"/>
        <w:contextualSpacing w:val="0"/>
        <w:jc w:val="both"/>
        <w:rPr>
          <w:spacing w:val="-10"/>
        </w:rPr>
      </w:pPr>
      <w:r w:rsidRPr="002A30AD">
        <w:rPr>
          <w:spacing w:val="-10"/>
        </w:rPr>
        <w:t>разработка территориальной схемы обращения с отходами производства и потребления в Архангельской области и создание регионального кадастра отходов;</w:t>
      </w:r>
    </w:p>
    <w:p w14:paraId="08BD8DB2" w14:textId="77777777" w:rsidR="00D3509A" w:rsidRPr="002A30AD" w:rsidRDefault="00D3509A" w:rsidP="00670C6A">
      <w:pPr>
        <w:pStyle w:val="a9"/>
        <w:numPr>
          <w:ilvl w:val="0"/>
          <w:numId w:val="7"/>
        </w:numPr>
        <w:spacing w:line="276" w:lineRule="auto"/>
        <w:contextualSpacing w:val="0"/>
        <w:jc w:val="both"/>
        <w:rPr>
          <w:spacing w:val="-10"/>
        </w:rPr>
      </w:pPr>
      <w:r w:rsidRPr="002A30AD">
        <w:rPr>
          <w:spacing w:val="-10"/>
        </w:rPr>
        <w:t>строительство и реконструкция полигонов ТКО;</w:t>
      </w:r>
    </w:p>
    <w:p w14:paraId="6AF18D13" w14:textId="77777777" w:rsidR="00D3509A" w:rsidRPr="002A30AD" w:rsidRDefault="00D3509A" w:rsidP="00670C6A">
      <w:pPr>
        <w:pStyle w:val="a9"/>
        <w:numPr>
          <w:ilvl w:val="0"/>
          <w:numId w:val="7"/>
        </w:numPr>
        <w:spacing w:after="120" w:line="276" w:lineRule="auto"/>
        <w:contextualSpacing w:val="0"/>
        <w:jc w:val="both"/>
        <w:rPr>
          <w:spacing w:val="-10"/>
        </w:rPr>
      </w:pPr>
      <w:r w:rsidRPr="002A30AD">
        <w:rPr>
          <w:spacing w:val="-10"/>
        </w:rPr>
        <w:t>выявление и ликвидация несанкционированных свалок и захламлений территорий.</w:t>
      </w:r>
    </w:p>
    <w:p w14:paraId="4FBE0092" w14:textId="3397E632" w:rsidR="00D3509A" w:rsidRPr="002A30AD" w:rsidRDefault="00D3509A" w:rsidP="00D3509A">
      <w:pPr>
        <w:pStyle w:val="a9"/>
        <w:spacing w:after="120" w:line="276" w:lineRule="auto"/>
        <w:ind w:left="0" w:firstLine="709"/>
        <w:contextualSpacing w:val="0"/>
        <w:jc w:val="both"/>
        <w:rPr>
          <w:bCs/>
          <w:spacing w:val="-10"/>
        </w:rPr>
      </w:pPr>
      <w:r w:rsidRPr="002A30AD">
        <w:rPr>
          <w:bCs/>
          <w:spacing w:val="-10"/>
        </w:rPr>
        <w:t>Кроме того, в Архангельской области, с участием Управления Роспотребнадзора по Архангельской области</w:t>
      </w:r>
      <w:r w:rsidR="00BB2327" w:rsidRPr="002A30AD">
        <w:rPr>
          <w:bCs/>
          <w:spacing w:val="-10"/>
        </w:rPr>
        <w:t xml:space="preserve">, </w:t>
      </w:r>
      <w:bookmarkStart w:id="980" w:name="_Hlk74822066"/>
      <w:r w:rsidR="00BB2327" w:rsidRPr="002A30AD">
        <w:rPr>
          <w:bCs/>
          <w:spacing w:val="-10"/>
        </w:rPr>
        <w:t>за последние годы</w:t>
      </w:r>
      <w:r w:rsidRPr="002A30AD">
        <w:rPr>
          <w:bCs/>
          <w:spacing w:val="-10"/>
        </w:rPr>
        <w:t xml:space="preserve"> разработано и принят</w:t>
      </w:r>
      <w:r w:rsidR="00BF5276" w:rsidRPr="002A30AD">
        <w:rPr>
          <w:bCs/>
          <w:spacing w:val="-10"/>
        </w:rPr>
        <w:t>о</w:t>
      </w:r>
      <w:r w:rsidRPr="002A30AD">
        <w:rPr>
          <w:bCs/>
          <w:spacing w:val="-10"/>
        </w:rPr>
        <w:t xml:space="preserve"> </w:t>
      </w:r>
      <w:r w:rsidR="00BF5276" w:rsidRPr="002A30AD">
        <w:rPr>
          <w:bCs/>
          <w:spacing w:val="-10"/>
        </w:rPr>
        <w:t>более 20</w:t>
      </w:r>
      <w:r w:rsidRPr="002A30AD">
        <w:rPr>
          <w:bCs/>
          <w:spacing w:val="-10"/>
        </w:rPr>
        <w:t xml:space="preserve"> целевых программ</w:t>
      </w:r>
      <w:bookmarkEnd w:id="980"/>
      <w:r w:rsidRPr="002A30AD">
        <w:rPr>
          <w:bCs/>
          <w:spacing w:val="-10"/>
        </w:rPr>
        <w:t>, в которые включены мероприятия по решению проблемы обращения с отходами.</w:t>
      </w:r>
    </w:p>
    <w:p w14:paraId="4728C5D1" w14:textId="5559E609" w:rsidR="00D3509A" w:rsidRPr="002A30AD" w:rsidRDefault="00D3509A" w:rsidP="00D3509A">
      <w:pPr>
        <w:pStyle w:val="a9"/>
        <w:spacing w:after="120" w:line="276" w:lineRule="auto"/>
        <w:ind w:left="0" w:firstLine="709"/>
        <w:contextualSpacing w:val="0"/>
        <w:jc w:val="both"/>
        <w:rPr>
          <w:bCs/>
          <w:spacing w:val="-10"/>
        </w:rPr>
      </w:pPr>
      <w:r w:rsidRPr="002A30AD">
        <w:rPr>
          <w:bCs/>
          <w:spacing w:val="-10"/>
        </w:rPr>
        <w:t>При решении проблемы</w:t>
      </w:r>
      <w:r w:rsidR="00BB2327" w:rsidRPr="002A30AD">
        <w:rPr>
          <w:bCs/>
          <w:spacing w:val="-10"/>
        </w:rPr>
        <w:t xml:space="preserve"> отходов</w:t>
      </w:r>
      <w:r w:rsidRPr="002A30AD">
        <w:rPr>
          <w:bCs/>
          <w:spacing w:val="-10"/>
        </w:rPr>
        <w:t xml:space="preserve"> в обязательном порядке </w:t>
      </w:r>
      <w:bookmarkStart w:id="981" w:name="_Hlk74822088"/>
      <w:r w:rsidR="00BF5276" w:rsidRPr="002A30AD">
        <w:rPr>
          <w:bCs/>
          <w:spacing w:val="-10"/>
        </w:rPr>
        <w:t xml:space="preserve">должен </w:t>
      </w:r>
      <w:r w:rsidRPr="002A30AD">
        <w:rPr>
          <w:bCs/>
          <w:spacing w:val="-10"/>
        </w:rPr>
        <w:t>соблюдат</w:t>
      </w:r>
      <w:r w:rsidR="00BF5276" w:rsidRPr="002A30AD">
        <w:rPr>
          <w:bCs/>
          <w:spacing w:val="-10"/>
        </w:rPr>
        <w:t>ь</w:t>
      </w:r>
      <w:r w:rsidRPr="002A30AD">
        <w:rPr>
          <w:bCs/>
          <w:spacing w:val="-10"/>
        </w:rPr>
        <w:t>ся приоритет утилизации отходов над их захоронением.</w:t>
      </w:r>
    </w:p>
    <w:p w14:paraId="0239C888" w14:textId="0A8D7A0D" w:rsidR="00D3509A" w:rsidRPr="002A30AD" w:rsidRDefault="00BF5276" w:rsidP="00D3509A">
      <w:pPr>
        <w:pStyle w:val="a9"/>
        <w:spacing w:line="276" w:lineRule="auto"/>
        <w:ind w:left="0" w:firstLine="709"/>
        <w:contextualSpacing w:val="0"/>
        <w:jc w:val="both"/>
        <w:rPr>
          <w:bCs/>
          <w:spacing w:val="-10"/>
        </w:rPr>
      </w:pPr>
      <w:r w:rsidRPr="002A30AD">
        <w:rPr>
          <w:bCs/>
          <w:spacing w:val="-10"/>
        </w:rPr>
        <w:t>Д</w:t>
      </w:r>
      <w:r w:rsidR="00BB2327" w:rsidRPr="002A30AD">
        <w:rPr>
          <w:bCs/>
          <w:spacing w:val="-10"/>
        </w:rPr>
        <w:t>ля</w:t>
      </w:r>
      <w:r w:rsidR="00D3509A" w:rsidRPr="002A30AD">
        <w:rPr>
          <w:bCs/>
          <w:spacing w:val="-10"/>
        </w:rPr>
        <w:t xml:space="preserve"> соблюдения иерархической последовательности</w:t>
      </w:r>
      <w:r w:rsidR="00F32719" w:rsidRPr="002A30AD">
        <w:rPr>
          <w:bCs/>
          <w:spacing w:val="-10"/>
        </w:rPr>
        <w:t>,</w:t>
      </w:r>
      <w:r w:rsidR="00D3509A" w:rsidRPr="002A30AD">
        <w:rPr>
          <w:bCs/>
          <w:spacing w:val="-10"/>
        </w:rPr>
        <w:t xml:space="preserve"> необходимо:</w:t>
      </w:r>
    </w:p>
    <w:bookmarkEnd w:id="981"/>
    <w:p w14:paraId="7DCEC891" w14:textId="77777777" w:rsidR="00D3509A" w:rsidRPr="002A30AD" w:rsidRDefault="00D3509A" w:rsidP="00670C6A">
      <w:pPr>
        <w:pStyle w:val="a9"/>
        <w:numPr>
          <w:ilvl w:val="0"/>
          <w:numId w:val="7"/>
        </w:numPr>
        <w:spacing w:line="276" w:lineRule="auto"/>
        <w:contextualSpacing w:val="0"/>
        <w:jc w:val="both"/>
        <w:rPr>
          <w:spacing w:val="-10"/>
        </w:rPr>
      </w:pPr>
      <w:r w:rsidRPr="002A30AD">
        <w:rPr>
          <w:spacing w:val="-10"/>
        </w:rPr>
        <w:t>своевременное выделение из отходов ресурсов, пригодных для вторичного использования;</w:t>
      </w:r>
    </w:p>
    <w:p w14:paraId="00F1679B" w14:textId="77777777" w:rsidR="00D3509A" w:rsidRPr="002A30AD" w:rsidRDefault="00D3509A" w:rsidP="00670C6A">
      <w:pPr>
        <w:pStyle w:val="a9"/>
        <w:numPr>
          <w:ilvl w:val="0"/>
          <w:numId w:val="7"/>
        </w:numPr>
        <w:spacing w:line="276" w:lineRule="auto"/>
        <w:contextualSpacing w:val="0"/>
        <w:jc w:val="both"/>
        <w:rPr>
          <w:spacing w:val="-10"/>
        </w:rPr>
      </w:pPr>
      <w:r w:rsidRPr="002A30AD">
        <w:rPr>
          <w:spacing w:val="-10"/>
        </w:rPr>
        <w:t>вовлечение вторичных ресурсов в хозяйственный оборот;</w:t>
      </w:r>
    </w:p>
    <w:p w14:paraId="48205257" w14:textId="77777777" w:rsidR="00D3509A" w:rsidRPr="002A30AD" w:rsidRDefault="00D3509A" w:rsidP="00670C6A">
      <w:pPr>
        <w:pStyle w:val="a9"/>
        <w:numPr>
          <w:ilvl w:val="0"/>
          <w:numId w:val="7"/>
        </w:numPr>
        <w:spacing w:line="276" w:lineRule="auto"/>
        <w:contextualSpacing w:val="0"/>
        <w:jc w:val="both"/>
        <w:rPr>
          <w:spacing w:val="-10"/>
        </w:rPr>
      </w:pPr>
      <w:r w:rsidRPr="002A30AD">
        <w:rPr>
          <w:spacing w:val="-10"/>
        </w:rPr>
        <w:t>переработка остаточных после выделения вторичного сырья отходов с утилизацией их энергетического потенциала;</w:t>
      </w:r>
    </w:p>
    <w:p w14:paraId="1B03B3D1" w14:textId="77777777" w:rsidR="00D3509A" w:rsidRPr="002A30AD" w:rsidRDefault="00D3509A" w:rsidP="00670C6A">
      <w:pPr>
        <w:pStyle w:val="a9"/>
        <w:numPr>
          <w:ilvl w:val="0"/>
          <w:numId w:val="7"/>
        </w:numPr>
        <w:spacing w:after="120" w:line="276" w:lineRule="auto"/>
        <w:contextualSpacing w:val="0"/>
        <w:jc w:val="both"/>
        <w:rPr>
          <w:spacing w:val="-10"/>
        </w:rPr>
      </w:pPr>
      <w:r w:rsidRPr="002A30AD">
        <w:rPr>
          <w:spacing w:val="-10"/>
        </w:rPr>
        <w:t>захоронение остаточных отходов.</w:t>
      </w:r>
    </w:p>
    <w:p w14:paraId="1D9CD110" w14:textId="149B8872" w:rsidR="00132F74" w:rsidRPr="002A30AD" w:rsidRDefault="00132F74" w:rsidP="00132F74">
      <w:pPr>
        <w:pStyle w:val="a9"/>
        <w:spacing w:after="120" w:line="276" w:lineRule="auto"/>
        <w:ind w:left="0" w:firstLine="709"/>
        <w:contextualSpacing w:val="0"/>
        <w:jc w:val="both"/>
        <w:rPr>
          <w:bCs/>
          <w:spacing w:val="-10"/>
        </w:rPr>
      </w:pPr>
      <w:bookmarkStart w:id="982" w:name="_Hlk84594686"/>
      <w:r w:rsidRPr="002A30AD">
        <w:rPr>
          <w:bCs/>
          <w:spacing w:val="-10"/>
        </w:rPr>
        <w:t>Постановлением Правительства Архангельской области от 12 декабря 2017 года № 556-пп</w:t>
      </w:r>
      <w:r w:rsidR="00FD066E" w:rsidRPr="002A30AD">
        <w:rPr>
          <w:bCs/>
          <w:spacing w:val="-10"/>
        </w:rPr>
        <w:t xml:space="preserve"> </w:t>
      </w:r>
      <w:r w:rsidRPr="002A30AD">
        <w:rPr>
          <w:bCs/>
          <w:spacing w:val="-10"/>
        </w:rPr>
        <w:t xml:space="preserve">утверждена «Региональная программа в сфере обращения с отходами производства и потребления, в том числе с твердыми коммунальными отходами, в Архангельской области». </w:t>
      </w:r>
    </w:p>
    <w:bookmarkEnd w:id="982"/>
    <w:p w14:paraId="7816208E" w14:textId="708FEF34" w:rsidR="00D3509A" w:rsidRPr="002A30AD" w:rsidRDefault="00D3509A" w:rsidP="004523E4">
      <w:pPr>
        <w:pStyle w:val="a9"/>
        <w:spacing w:line="276" w:lineRule="auto"/>
        <w:ind w:left="0" w:firstLine="709"/>
        <w:contextualSpacing w:val="0"/>
        <w:jc w:val="both"/>
        <w:rPr>
          <w:bCs/>
          <w:spacing w:val="-10"/>
        </w:rPr>
      </w:pPr>
      <w:r w:rsidRPr="002A30AD">
        <w:rPr>
          <w:bCs/>
          <w:spacing w:val="-10"/>
        </w:rPr>
        <w:t>Программа предусматривает:</w:t>
      </w:r>
    </w:p>
    <w:p w14:paraId="03EBDA4E" w14:textId="5E5AACB3" w:rsidR="00D3509A" w:rsidRPr="002A30AD" w:rsidRDefault="004523E4" w:rsidP="00670C6A">
      <w:pPr>
        <w:pStyle w:val="a9"/>
        <w:numPr>
          <w:ilvl w:val="0"/>
          <w:numId w:val="7"/>
        </w:numPr>
        <w:spacing w:line="276" w:lineRule="auto"/>
        <w:contextualSpacing w:val="0"/>
        <w:jc w:val="both"/>
        <w:rPr>
          <w:spacing w:val="-10"/>
        </w:rPr>
      </w:pPr>
      <w:r w:rsidRPr="002A30AD">
        <w:rPr>
          <w:spacing w:val="-10"/>
        </w:rPr>
        <w:t>п</w:t>
      </w:r>
      <w:r w:rsidR="00D3509A" w:rsidRPr="002A30AD">
        <w:rPr>
          <w:spacing w:val="-10"/>
        </w:rPr>
        <w:t>роведение замеров по сезонам зима, весна и расчет нормативов образования твердых коммунальных отходов на территориях городских округов и муниципальных районов Архангельской области в соответствии с «Правилами определения нормативов накопления твердых коммунальных отходов», утвержденными постановлением Правительства Российской Федерации от 4 апреля 2016 года № 269</w:t>
      </w:r>
      <w:r w:rsidR="0089765D" w:rsidRPr="002A30AD">
        <w:rPr>
          <w:spacing w:val="-10"/>
        </w:rPr>
        <w:t xml:space="preserve"> </w:t>
      </w:r>
      <w:r w:rsidR="00D3509A" w:rsidRPr="002A30AD">
        <w:rPr>
          <w:spacing w:val="-10"/>
        </w:rPr>
        <w:t>«Об определении нормативов накопления твердых коммунальных отходов»;</w:t>
      </w:r>
    </w:p>
    <w:p w14:paraId="0A229969" w14:textId="77777777" w:rsidR="00D3509A" w:rsidRPr="002A30AD" w:rsidRDefault="004523E4" w:rsidP="00670C6A">
      <w:pPr>
        <w:pStyle w:val="a9"/>
        <w:numPr>
          <w:ilvl w:val="0"/>
          <w:numId w:val="7"/>
        </w:numPr>
        <w:spacing w:line="276" w:lineRule="auto"/>
        <w:contextualSpacing w:val="0"/>
        <w:jc w:val="both"/>
        <w:rPr>
          <w:spacing w:val="-10"/>
        </w:rPr>
      </w:pPr>
      <w:r w:rsidRPr="002A30AD">
        <w:rPr>
          <w:spacing w:val="-10"/>
        </w:rPr>
        <w:t>в</w:t>
      </w:r>
      <w:r w:rsidR="00D3509A" w:rsidRPr="002A30AD">
        <w:rPr>
          <w:spacing w:val="-10"/>
        </w:rPr>
        <w:t>ыбор и подготовку земельных участков в целях реализации инвестиционных проектов в отрасли обращения с отходами;</w:t>
      </w:r>
    </w:p>
    <w:p w14:paraId="6C641806" w14:textId="77777777" w:rsidR="00D3509A" w:rsidRPr="002A30AD" w:rsidRDefault="004523E4" w:rsidP="00670C6A">
      <w:pPr>
        <w:pStyle w:val="a9"/>
        <w:numPr>
          <w:ilvl w:val="0"/>
          <w:numId w:val="7"/>
        </w:numPr>
        <w:spacing w:line="276" w:lineRule="auto"/>
        <w:contextualSpacing w:val="0"/>
        <w:jc w:val="both"/>
        <w:rPr>
          <w:spacing w:val="-10"/>
        </w:rPr>
      </w:pPr>
      <w:r w:rsidRPr="002A30AD">
        <w:rPr>
          <w:spacing w:val="-10"/>
        </w:rPr>
        <w:t>с</w:t>
      </w:r>
      <w:r w:rsidR="00D3509A" w:rsidRPr="002A30AD">
        <w:rPr>
          <w:spacing w:val="-10"/>
        </w:rPr>
        <w:t>троительство и реконструкцию объектов обращения с твердыми коммунальными отходами;</w:t>
      </w:r>
    </w:p>
    <w:p w14:paraId="56FA97F0" w14:textId="77777777" w:rsidR="00D3509A" w:rsidRPr="002A30AD" w:rsidRDefault="004523E4" w:rsidP="00670C6A">
      <w:pPr>
        <w:pStyle w:val="a9"/>
        <w:numPr>
          <w:ilvl w:val="0"/>
          <w:numId w:val="7"/>
        </w:numPr>
        <w:spacing w:line="276" w:lineRule="auto"/>
        <w:contextualSpacing w:val="0"/>
        <w:jc w:val="both"/>
        <w:rPr>
          <w:spacing w:val="-10"/>
        </w:rPr>
      </w:pPr>
      <w:r w:rsidRPr="002A30AD">
        <w:rPr>
          <w:spacing w:val="-10"/>
        </w:rPr>
        <w:t>в</w:t>
      </w:r>
      <w:r w:rsidR="00D3509A" w:rsidRPr="002A30AD">
        <w:rPr>
          <w:spacing w:val="-10"/>
        </w:rPr>
        <w:t>ывод из эксплуатации и рекультивацию объектов размещения твердых коммунальных отходов, не соответствующих природоохранному законодательству;</w:t>
      </w:r>
    </w:p>
    <w:p w14:paraId="66A3B278" w14:textId="77777777" w:rsidR="00D3509A" w:rsidRPr="002A30AD" w:rsidRDefault="004523E4" w:rsidP="00670C6A">
      <w:pPr>
        <w:pStyle w:val="a9"/>
        <w:numPr>
          <w:ilvl w:val="0"/>
          <w:numId w:val="7"/>
        </w:numPr>
        <w:spacing w:after="120" w:line="276" w:lineRule="auto"/>
        <w:contextualSpacing w:val="0"/>
        <w:jc w:val="both"/>
        <w:rPr>
          <w:spacing w:val="-10"/>
        </w:rPr>
      </w:pPr>
      <w:r w:rsidRPr="002A30AD">
        <w:rPr>
          <w:spacing w:val="-10"/>
        </w:rPr>
        <w:t>о</w:t>
      </w:r>
      <w:r w:rsidR="00D3509A" w:rsidRPr="002A30AD">
        <w:rPr>
          <w:spacing w:val="-10"/>
        </w:rPr>
        <w:t>рганизацию информирования граждан о формировании новой системы обращения с отходами</w:t>
      </w:r>
      <w:r w:rsidRPr="002A30AD">
        <w:rPr>
          <w:spacing w:val="-10"/>
        </w:rPr>
        <w:t>.</w:t>
      </w:r>
    </w:p>
    <w:p w14:paraId="31028F18" w14:textId="5A5A7733" w:rsidR="00D3509A" w:rsidRPr="002A30AD" w:rsidRDefault="00D3509A" w:rsidP="004523E4">
      <w:pPr>
        <w:pStyle w:val="a9"/>
        <w:spacing w:before="120" w:after="120" w:line="276" w:lineRule="auto"/>
        <w:ind w:left="0" w:firstLine="709"/>
        <w:contextualSpacing w:val="0"/>
        <w:jc w:val="both"/>
        <w:rPr>
          <w:spacing w:val="-10"/>
        </w:rPr>
      </w:pPr>
      <w:r w:rsidRPr="002A30AD">
        <w:rPr>
          <w:spacing w:val="-10"/>
        </w:rPr>
        <w:t>Видимо, проблема отходов до тех пор не утратит свою остроту, пока отходы не станут рассматривать в качестве вторичных ресурсов.</w:t>
      </w:r>
      <w:r w:rsidR="004523E4" w:rsidRPr="002A30AD">
        <w:rPr>
          <w:spacing w:val="-10"/>
        </w:rPr>
        <w:t xml:space="preserve"> </w:t>
      </w:r>
      <w:r w:rsidRPr="002A30AD">
        <w:rPr>
          <w:spacing w:val="-10"/>
        </w:rPr>
        <w:t>Использование вторичных ресурсов позволит комплексно решить проблему отходов, т.е. обеспечить производство сырьём, увеличить выпуск продукции, улучшить экологическую ситуацию и т.п.</w:t>
      </w:r>
    </w:p>
    <w:p w14:paraId="4A385BF7" w14:textId="77777777" w:rsidR="00D3509A" w:rsidRPr="002A30AD" w:rsidRDefault="00D3509A" w:rsidP="00473315">
      <w:pPr>
        <w:pStyle w:val="a9"/>
        <w:spacing w:before="120" w:line="276" w:lineRule="auto"/>
        <w:ind w:left="0" w:firstLine="709"/>
        <w:contextualSpacing w:val="0"/>
        <w:jc w:val="both"/>
        <w:rPr>
          <w:spacing w:val="-10"/>
        </w:rPr>
      </w:pPr>
      <w:r w:rsidRPr="002A30AD">
        <w:rPr>
          <w:spacing w:val="-10"/>
        </w:rPr>
        <w:t>Важнейшей проблемой благоустройства сельского поселения является организация санитарной очистки территории</w:t>
      </w:r>
      <w:r w:rsidR="004523E4" w:rsidRPr="002A30AD">
        <w:rPr>
          <w:spacing w:val="-10"/>
        </w:rPr>
        <w:t>, с удалением и обезвреживанием мусора и других твердых бытовых отходов, предусматривающая следующие мероприятия:</w:t>
      </w:r>
    </w:p>
    <w:p w14:paraId="6F2D012C" w14:textId="6566E94C" w:rsidR="00D3509A" w:rsidRPr="002A30AD" w:rsidRDefault="00D3509A" w:rsidP="00670C6A">
      <w:pPr>
        <w:pStyle w:val="a9"/>
        <w:numPr>
          <w:ilvl w:val="0"/>
          <w:numId w:val="7"/>
        </w:numPr>
        <w:spacing w:line="276" w:lineRule="auto"/>
        <w:contextualSpacing w:val="0"/>
        <w:jc w:val="both"/>
        <w:rPr>
          <w:spacing w:val="-10"/>
        </w:rPr>
      </w:pPr>
      <w:r w:rsidRPr="002A30AD">
        <w:rPr>
          <w:spacing w:val="-10"/>
        </w:rPr>
        <w:t xml:space="preserve">проведение планово-регулярной системы очистки, своевременного сбора и вывоза всех бытовых отходов (включая уличный </w:t>
      </w:r>
      <w:proofErr w:type="spellStart"/>
      <w:r w:rsidRPr="002A30AD">
        <w:rPr>
          <w:spacing w:val="-10"/>
        </w:rPr>
        <w:t>смёт</w:t>
      </w:r>
      <w:proofErr w:type="spellEnd"/>
      <w:r w:rsidRPr="002A30AD">
        <w:rPr>
          <w:spacing w:val="-10"/>
        </w:rPr>
        <w:t>);</w:t>
      </w:r>
    </w:p>
    <w:p w14:paraId="1B53D584" w14:textId="0F5D0245" w:rsidR="00D3509A" w:rsidRPr="002A30AD" w:rsidRDefault="00D3509A" w:rsidP="00670C6A">
      <w:pPr>
        <w:pStyle w:val="a9"/>
        <w:numPr>
          <w:ilvl w:val="0"/>
          <w:numId w:val="7"/>
        </w:numPr>
        <w:spacing w:line="276" w:lineRule="auto"/>
        <w:contextualSpacing w:val="0"/>
        <w:jc w:val="both"/>
        <w:rPr>
          <w:spacing w:val="-10"/>
        </w:rPr>
      </w:pPr>
      <w:r w:rsidRPr="002A30AD">
        <w:rPr>
          <w:spacing w:val="-10"/>
        </w:rPr>
        <w:lastRenderedPageBreak/>
        <w:t xml:space="preserve">обустройство контейнерных площадок в соответствии с </w:t>
      </w:r>
      <w:r w:rsidR="00731E91" w:rsidRPr="002A30AD">
        <w:rPr>
          <w:spacing w:val="-10"/>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2A30AD">
        <w:rPr>
          <w:spacing w:val="-10"/>
        </w:rPr>
        <w:t>;</w:t>
      </w:r>
    </w:p>
    <w:p w14:paraId="7A32F214" w14:textId="77777777" w:rsidR="00D3509A" w:rsidRPr="002A30AD" w:rsidRDefault="00D3509A" w:rsidP="00670C6A">
      <w:pPr>
        <w:pStyle w:val="a9"/>
        <w:numPr>
          <w:ilvl w:val="0"/>
          <w:numId w:val="7"/>
        </w:numPr>
        <w:spacing w:line="276" w:lineRule="auto"/>
        <w:contextualSpacing w:val="0"/>
        <w:jc w:val="both"/>
        <w:rPr>
          <w:spacing w:val="-10"/>
        </w:rPr>
      </w:pPr>
      <w:r w:rsidRPr="002A30AD">
        <w:rPr>
          <w:spacing w:val="-10"/>
        </w:rPr>
        <w:t>выявление несанкционированных свалок с последующей рекультивацией территории;</w:t>
      </w:r>
    </w:p>
    <w:p w14:paraId="0F7DF443" w14:textId="77777777" w:rsidR="00D3509A" w:rsidRPr="002A30AD" w:rsidRDefault="00D3509A" w:rsidP="00670C6A">
      <w:pPr>
        <w:pStyle w:val="a9"/>
        <w:numPr>
          <w:ilvl w:val="0"/>
          <w:numId w:val="7"/>
        </w:numPr>
        <w:spacing w:line="276" w:lineRule="auto"/>
        <w:contextualSpacing w:val="0"/>
        <w:jc w:val="both"/>
        <w:rPr>
          <w:spacing w:val="-10"/>
        </w:rPr>
      </w:pPr>
      <w:r w:rsidRPr="002A30AD">
        <w:rPr>
          <w:spacing w:val="-10"/>
        </w:rPr>
        <w:t>обеспечение отдельного сбора и сдачи на переработку или захоронение токсичных отходов (1 и 2 классов опасности).</w:t>
      </w:r>
    </w:p>
    <w:p w14:paraId="6E105FB7" w14:textId="77777777" w:rsidR="00D3509A" w:rsidRPr="002A30AD" w:rsidRDefault="00D3509A" w:rsidP="004523E4">
      <w:pPr>
        <w:pStyle w:val="a9"/>
        <w:spacing w:before="120" w:after="120" w:line="276" w:lineRule="auto"/>
        <w:ind w:left="0" w:firstLine="709"/>
        <w:contextualSpacing w:val="0"/>
        <w:jc w:val="both"/>
        <w:rPr>
          <w:spacing w:val="-10"/>
        </w:rPr>
      </w:pPr>
      <w:r w:rsidRPr="002A30AD">
        <w:rPr>
          <w:spacing w:val="-10"/>
        </w:rPr>
        <w:t>При санитарной очистке рекомендуется применять контейнеры</w:t>
      </w:r>
      <w:r w:rsidR="002D5EA8" w:rsidRPr="002A30AD">
        <w:rPr>
          <w:spacing w:val="-10"/>
        </w:rPr>
        <w:t>,</w:t>
      </w:r>
      <w:r w:rsidRPr="002A30AD">
        <w:rPr>
          <w:spacing w:val="-10"/>
        </w:rPr>
        <w:t xml:space="preserve"> исключающие примерзание отходов к стенкам. Необходимо запретить вывоз жидких отходов на полигон ТБО и организовать их удаление на КОС.</w:t>
      </w:r>
    </w:p>
    <w:p w14:paraId="0534E439" w14:textId="77777777" w:rsidR="00D3509A" w:rsidRPr="002A30AD" w:rsidRDefault="00D3509A" w:rsidP="004523E4">
      <w:pPr>
        <w:pStyle w:val="a9"/>
        <w:spacing w:before="120" w:after="120" w:line="276" w:lineRule="auto"/>
        <w:ind w:left="0" w:firstLine="709"/>
        <w:contextualSpacing w:val="0"/>
        <w:jc w:val="both"/>
        <w:rPr>
          <w:spacing w:val="-10"/>
        </w:rPr>
      </w:pPr>
      <w:r w:rsidRPr="002A30AD">
        <w:rPr>
          <w:spacing w:val="-10"/>
        </w:rPr>
        <w:t>Для утилизации отходов лечебно-профилактических учреждений в составе полигона необходимо предусмотреть мощности по утилизации данных видов отходов. Для утилизации отходов лечебно-профилактических учреждений целесообразно использовать специальные установки.</w:t>
      </w:r>
    </w:p>
    <w:p w14:paraId="5924122E" w14:textId="18D4AE74" w:rsidR="00D3509A" w:rsidRPr="002A30AD" w:rsidRDefault="00D3509A" w:rsidP="004523E4">
      <w:pPr>
        <w:pStyle w:val="a9"/>
        <w:spacing w:before="120" w:after="120" w:line="276" w:lineRule="auto"/>
        <w:ind w:left="0" w:firstLine="709"/>
        <w:contextualSpacing w:val="0"/>
        <w:jc w:val="both"/>
        <w:rPr>
          <w:spacing w:val="-10"/>
        </w:rPr>
      </w:pPr>
      <w:r w:rsidRPr="002A30AD">
        <w:rPr>
          <w:spacing w:val="-10"/>
        </w:rPr>
        <w:t xml:space="preserve">Обезвреживание трупов животных, их утилизация </w:t>
      </w:r>
      <w:r w:rsidR="00BF5276" w:rsidRPr="002A30AD">
        <w:rPr>
          <w:spacing w:val="-10"/>
        </w:rPr>
        <w:t xml:space="preserve">должна </w:t>
      </w:r>
      <w:r w:rsidR="00AD621C" w:rsidRPr="002A30AD">
        <w:rPr>
          <w:spacing w:val="-10"/>
        </w:rPr>
        <w:t>производит</w:t>
      </w:r>
      <w:r w:rsidR="00BF5276" w:rsidRPr="002A30AD">
        <w:rPr>
          <w:spacing w:val="-10"/>
        </w:rPr>
        <w:t>ь</w:t>
      </w:r>
      <w:r w:rsidR="00AD621C" w:rsidRPr="002A30AD">
        <w:rPr>
          <w:spacing w:val="-10"/>
        </w:rPr>
        <w:t>ся</w:t>
      </w:r>
      <w:r w:rsidRPr="002A30AD">
        <w:rPr>
          <w:spacing w:val="-10"/>
        </w:rPr>
        <w:t xml:space="preserve"> в биотермической яме. </w:t>
      </w:r>
    </w:p>
    <w:p w14:paraId="57DA66BF" w14:textId="77777777" w:rsidR="00D3509A" w:rsidRPr="002A30AD" w:rsidRDefault="00D3509A" w:rsidP="004523E4">
      <w:pPr>
        <w:pStyle w:val="a9"/>
        <w:spacing w:before="120" w:after="120" w:line="276" w:lineRule="auto"/>
        <w:ind w:left="0" w:firstLine="709"/>
        <w:contextualSpacing w:val="0"/>
        <w:jc w:val="both"/>
        <w:rPr>
          <w:spacing w:val="-10"/>
        </w:rPr>
      </w:pPr>
      <w:r w:rsidRPr="002A30AD">
        <w:rPr>
          <w:spacing w:val="-10"/>
        </w:rPr>
        <w:t>Производственные отходы, содержащие токсичные элементы, а также отходы, представляющие вторичные материальные ресурсы</w:t>
      </w:r>
      <w:r w:rsidR="002D5EA8" w:rsidRPr="002A30AD">
        <w:rPr>
          <w:spacing w:val="-10"/>
        </w:rPr>
        <w:t>,</w:t>
      </w:r>
      <w:r w:rsidRPr="002A30AD">
        <w:rPr>
          <w:spacing w:val="-10"/>
        </w:rPr>
        <w:t xml:space="preserve"> подлежат утилизации по отдельной схеме. При этом должна быть выполнена специальная работа по их использованию, которая включает паспортизацию отходов с учетом степени токсичности, агрегатного состояния, возможных путей переработки.</w:t>
      </w:r>
    </w:p>
    <w:p w14:paraId="70A486C6" w14:textId="2166150C" w:rsidR="00D3509A" w:rsidRPr="002A30AD" w:rsidRDefault="00D3509A" w:rsidP="004523E4">
      <w:pPr>
        <w:pStyle w:val="a9"/>
        <w:spacing w:before="120" w:after="120" w:line="276" w:lineRule="auto"/>
        <w:ind w:left="0" w:firstLine="709"/>
        <w:contextualSpacing w:val="0"/>
        <w:jc w:val="both"/>
        <w:rPr>
          <w:spacing w:val="-10"/>
        </w:rPr>
      </w:pPr>
      <w:r w:rsidRPr="002A30AD">
        <w:rPr>
          <w:spacing w:val="-10"/>
        </w:rPr>
        <w:t xml:space="preserve">На зимний период во временное пользование требуется отводить территорию под свалку для снега, а </w:t>
      </w:r>
      <w:r w:rsidR="006301CB" w:rsidRPr="002A30AD">
        <w:rPr>
          <w:spacing w:val="-10"/>
        </w:rPr>
        <w:t>также</w:t>
      </w:r>
      <w:r w:rsidRPr="002A30AD">
        <w:rPr>
          <w:spacing w:val="-10"/>
        </w:rPr>
        <w:t xml:space="preserve"> организовать площадку для хранения песка.</w:t>
      </w:r>
    </w:p>
    <w:p w14:paraId="72D34E84" w14:textId="1ABFF727" w:rsidR="00D3509A" w:rsidRPr="002A30AD" w:rsidRDefault="006755D0" w:rsidP="005C2258">
      <w:pPr>
        <w:pStyle w:val="110"/>
        <w:spacing w:before="240" w:after="240" w:line="276" w:lineRule="auto"/>
        <w:ind w:firstLine="709"/>
        <w:rPr>
          <w:sz w:val="24"/>
          <w:szCs w:val="24"/>
        </w:rPr>
      </w:pPr>
      <w:bookmarkStart w:id="983" w:name="_Toc515544409"/>
      <w:bookmarkStart w:id="984" w:name="_Toc26994080"/>
      <w:bookmarkStart w:id="985" w:name="_Toc27417852"/>
      <w:bookmarkStart w:id="986" w:name="_Toc27418739"/>
      <w:bookmarkStart w:id="987" w:name="_Toc27420205"/>
      <w:bookmarkStart w:id="988" w:name="_Toc27596206"/>
      <w:bookmarkStart w:id="989" w:name="_Toc47349355"/>
      <w:bookmarkStart w:id="990" w:name="_Toc47526755"/>
      <w:bookmarkStart w:id="991" w:name="_Toc47526995"/>
      <w:bookmarkStart w:id="992" w:name="_Toc47527153"/>
      <w:bookmarkStart w:id="993" w:name="_Toc47620030"/>
      <w:bookmarkStart w:id="994" w:name="_Toc56434000"/>
      <w:bookmarkStart w:id="995" w:name="_Toc63691006"/>
      <w:bookmarkStart w:id="996" w:name="_Toc77781077"/>
      <w:bookmarkStart w:id="997" w:name="_Toc120893373"/>
      <w:r w:rsidRPr="002A30AD">
        <w:rPr>
          <w:sz w:val="24"/>
          <w:szCs w:val="24"/>
        </w:rPr>
        <w:t>7.12</w:t>
      </w:r>
      <w:r w:rsidR="00D3509A" w:rsidRPr="002A30AD">
        <w:rPr>
          <w:sz w:val="24"/>
          <w:szCs w:val="24"/>
        </w:rPr>
        <w:t>.</w:t>
      </w:r>
      <w:bookmarkEnd w:id="983"/>
      <w:r w:rsidR="000376D7" w:rsidRPr="002A30AD">
        <w:rPr>
          <w:sz w:val="24"/>
          <w:szCs w:val="24"/>
        </w:rPr>
        <w:t xml:space="preserve"> </w:t>
      </w:r>
      <w:r w:rsidR="00D3509A" w:rsidRPr="002A30AD">
        <w:rPr>
          <w:sz w:val="24"/>
          <w:szCs w:val="24"/>
        </w:rPr>
        <w:t>Перечень и характеристика основных факторов риска природного и техногенного характера</w:t>
      </w:r>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p>
    <w:p w14:paraId="2F781012" w14:textId="57A03454" w:rsidR="00D3509A" w:rsidRPr="002A30AD" w:rsidRDefault="00D3509A" w:rsidP="00D3509A">
      <w:pPr>
        <w:pStyle w:val="a9"/>
        <w:spacing w:before="120" w:after="120" w:line="276" w:lineRule="auto"/>
        <w:ind w:left="0" w:firstLine="709"/>
        <w:contextualSpacing w:val="0"/>
        <w:jc w:val="both"/>
        <w:rPr>
          <w:spacing w:val="-10"/>
        </w:rPr>
      </w:pPr>
      <w:r w:rsidRPr="002A30AD">
        <w:rPr>
          <w:spacing w:val="-10"/>
        </w:rPr>
        <w:t xml:space="preserve">В соответствии с </w:t>
      </w:r>
      <w:r w:rsidR="00121DEC" w:rsidRPr="002A30AD">
        <w:rPr>
          <w:spacing w:val="-10"/>
        </w:rPr>
        <w:t xml:space="preserve">Градостроительным кодексом Российской Федерации от 29.12.2004 № 190-ФЗ </w:t>
      </w:r>
      <w:r w:rsidRPr="002A30AD">
        <w:rPr>
          <w:spacing w:val="-10"/>
        </w:rPr>
        <w:t xml:space="preserve">ст.19.6 в настоящем разделе определен перечень основных факторов риска возникновения чрезвычайных ситуаций природного и техногенного характера на территории </w:t>
      </w:r>
      <w:r w:rsidR="002B3E22" w:rsidRPr="002A30AD">
        <w:rPr>
          <w:spacing w:val="-10"/>
        </w:rPr>
        <w:t>сельского поселения</w:t>
      </w:r>
      <w:r w:rsidRPr="002A30AD">
        <w:rPr>
          <w:spacing w:val="-10"/>
        </w:rPr>
        <w:t>.</w:t>
      </w:r>
    </w:p>
    <w:p w14:paraId="769EDF19" w14:textId="77777777" w:rsidR="008E514E" w:rsidRPr="002A30AD" w:rsidRDefault="008E514E" w:rsidP="008E514E">
      <w:pPr>
        <w:pStyle w:val="a9"/>
        <w:spacing w:before="120" w:after="120" w:line="276" w:lineRule="auto"/>
        <w:ind w:left="0" w:firstLine="709"/>
        <w:contextualSpacing w:val="0"/>
        <w:jc w:val="both"/>
        <w:rPr>
          <w:spacing w:val="-10"/>
        </w:rPr>
      </w:pPr>
      <w:bookmarkStart w:id="998" w:name="_Toc26994081"/>
      <w:bookmarkStart w:id="999" w:name="_Toc27417853"/>
      <w:bookmarkStart w:id="1000" w:name="_Toc27418740"/>
      <w:bookmarkStart w:id="1001" w:name="_Toc27420206"/>
      <w:bookmarkStart w:id="1002" w:name="_Toc27596207"/>
      <w:bookmarkStart w:id="1003" w:name="_Toc47349356"/>
      <w:bookmarkStart w:id="1004" w:name="_Toc47526756"/>
      <w:bookmarkStart w:id="1005" w:name="_Toc47526996"/>
      <w:bookmarkStart w:id="1006" w:name="_Toc47527154"/>
      <w:bookmarkStart w:id="1007" w:name="_Toc47620031"/>
      <w:r w:rsidRPr="002A30AD">
        <w:rPr>
          <w:spacing w:val="-10"/>
          <w:u w:val="single"/>
        </w:rPr>
        <w:t>Чрезвычайная ситуация</w:t>
      </w:r>
      <w:r w:rsidRPr="002A30AD">
        <w:rPr>
          <w:spacing w:val="-10"/>
        </w:rPr>
        <w:t xml:space="preserve"> (ЧС) –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14:paraId="2C0D4E98" w14:textId="2F1E59B3" w:rsidR="00D3509A" w:rsidRPr="002A30AD" w:rsidRDefault="006755D0" w:rsidP="005C2258">
      <w:pPr>
        <w:pStyle w:val="110"/>
        <w:spacing w:before="240" w:after="240" w:line="276" w:lineRule="auto"/>
        <w:ind w:firstLine="709"/>
        <w:rPr>
          <w:sz w:val="24"/>
          <w:szCs w:val="24"/>
        </w:rPr>
      </w:pPr>
      <w:bookmarkStart w:id="1008" w:name="_Toc56434001"/>
      <w:bookmarkStart w:id="1009" w:name="_Toc63691007"/>
      <w:bookmarkStart w:id="1010" w:name="_Toc77781078"/>
      <w:bookmarkStart w:id="1011" w:name="_Toc120893374"/>
      <w:r w:rsidRPr="002A30AD">
        <w:rPr>
          <w:sz w:val="24"/>
          <w:szCs w:val="24"/>
        </w:rPr>
        <w:t>7.12</w:t>
      </w:r>
      <w:r w:rsidR="00D3509A" w:rsidRPr="002A30AD">
        <w:rPr>
          <w:sz w:val="24"/>
          <w:szCs w:val="24"/>
        </w:rPr>
        <w:t xml:space="preserve">.1 Перечень и характеристика основных факторов риска </w:t>
      </w:r>
      <w:r w:rsidR="00B109D5" w:rsidRPr="002A30AD">
        <w:rPr>
          <w:sz w:val="24"/>
          <w:szCs w:val="24"/>
        </w:rPr>
        <w:t xml:space="preserve">чрезвычайных ситуаций </w:t>
      </w:r>
      <w:r w:rsidR="00D3509A" w:rsidRPr="002A30AD">
        <w:rPr>
          <w:sz w:val="24"/>
          <w:szCs w:val="24"/>
        </w:rPr>
        <w:t>природного характера</w:t>
      </w:r>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p>
    <w:p w14:paraId="58489627" w14:textId="77777777" w:rsidR="00D3509A" w:rsidRPr="002A30AD" w:rsidRDefault="00D3509A" w:rsidP="00D3509A">
      <w:pPr>
        <w:pStyle w:val="a9"/>
        <w:spacing w:before="120" w:after="120" w:line="276" w:lineRule="auto"/>
        <w:ind w:left="0" w:firstLine="709"/>
        <w:contextualSpacing w:val="0"/>
        <w:jc w:val="both"/>
        <w:rPr>
          <w:spacing w:val="-10"/>
        </w:rPr>
      </w:pPr>
      <w:r w:rsidRPr="002A30AD">
        <w:rPr>
          <w:spacing w:val="-10"/>
        </w:rPr>
        <w:t>На рассматриваемой территории возможны чрезвычайные ситуации, как природного, так и техногенного характера.</w:t>
      </w:r>
    </w:p>
    <w:p w14:paraId="73B52C2F" w14:textId="77777777" w:rsidR="00D3509A" w:rsidRPr="002A30AD" w:rsidRDefault="00D3509A" w:rsidP="00D3509A">
      <w:pPr>
        <w:pStyle w:val="a9"/>
        <w:spacing w:before="120" w:line="276" w:lineRule="auto"/>
        <w:ind w:left="0" w:firstLine="709"/>
        <w:contextualSpacing w:val="0"/>
        <w:jc w:val="both"/>
        <w:rPr>
          <w:spacing w:val="-10"/>
        </w:rPr>
      </w:pPr>
      <w:r w:rsidRPr="002A30AD">
        <w:rPr>
          <w:spacing w:val="-10"/>
        </w:rPr>
        <w:t>Основными факторами риска возникновения ситуаций природного характера, являются:</w:t>
      </w:r>
    </w:p>
    <w:p w14:paraId="086CF4FF" w14:textId="77777777" w:rsidR="00D3509A" w:rsidRPr="002A30AD" w:rsidRDefault="00D3509A" w:rsidP="00670C6A">
      <w:pPr>
        <w:pStyle w:val="a9"/>
        <w:numPr>
          <w:ilvl w:val="0"/>
          <w:numId w:val="6"/>
        </w:numPr>
        <w:spacing w:after="60" w:line="276" w:lineRule="auto"/>
        <w:jc w:val="both"/>
        <w:rPr>
          <w:spacing w:val="-10"/>
        </w:rPr>
      </w:pPr>
      <w:r w:rsidRPr="002A30AD">
        <w:rPr>
          <w:spacing w:val="-10"/>
        </w:rPr>
        <w:t>опасные геологические процессы;</w:t>
      </w:r>
    </w:p>
    <w:p w14:paraId="56FFA018" w14:textId="77777777" w:rsidR="00D3509A" w:rsidRPr="002A30AD" w:rsidRDefault="00D3509A" w:rsidP="00670C6A">
      <w:pPr>
        <w:pStyle w:val="a9"/>
        <w:numPr>
          <w:ilvl w:val="0"/>
          <w:numId w:val="6"/>
        </w:numPr>
        <w:spacing w:after="60" w:line="276" w:lineRule="auto"/>
        <w:jc w:val="both"/>
        <w:rPr>
          <w:spacing w:val="-10"/>
        </w:rPr>
      </w:pPr>
      <w:r w:rsidRPr="002A30AD">
        <w:rPr>
          <w:spacing w:val="-10"/>
        </w:rPr>
        <w:t xml:space="preserve">гидрологические явления;  </w:t>
      </w:r>
    </w:p>
    <w:p w14:paraId="27ADA12C" w14:textId="77777777" w:rsidR="00D3509A" w:rsidRPr="002A30AD" w:rsidRDefault="00D3509A" w:rsidP="00670C6A">
      <w:pPr>
        <w:pStyle w:val="a9"/>
        <w:numPr>
          <w:ilvl w:val="0"/>
          <w:numId w:val="6"/>
        </w:numPr>
        <w:spacing w:after="60" w:line="276" w:lineRule="auto"/>
        <w:jc w:val="both"/>
        <w:rPr>
          <w:spacing w:val="-10"/>
        </w:rPr>
      </w:pPr>
      <w:r w:rsidRPr="002A30AD">
        <w:rPr>
          <w:spacing w:val="-10"/>
        </w:rPr>
        <w:t>метеорологические и агрометеорологические опасные явления;</w:t>
      </w:r>
    </w:p>
    <w:p w14:paraId="4B0CD067" w14:textId="77777777" w:rsidR="00D3509A" w:rsidRPr="002A30AD" w:rsidRDefault="00D3509A" w:rsidP="00670C6A">
      <w:pPr>
        <w:pStyle w:val="a9"/>
        <w:numPr>
          <w:ilvl w:val="0"/>
          <w:numId w:val="6"/>
        </w:numPr>
        <w:spacing w:after="120" w:line="276" w:lineRule="auto"/>
        <w:ind w:left="714" w:hanging="357"/>
        <w:contextualSpacing w:val="0"/>
        <w:jc w:val="both"/>
        <w:rPr>
          <w:spacing w:val="-10"/>
        </w:rPr>
      </w:pPr>
      <w:r w:rsidRPr="002A30AD">
        <w:rPr>
          <w:spacing w:val="-10"/>
        </w:rPr>
        <w:lastRenderedPageBreak/>
        <w:t xml:space="preserve">природные лесные пожары. </w:t>
      </w:r>
    </w:p>
    <w:p w14:paraId="45A3DAD5" w14:textId="77777777" w:rsidR="00D3509A" w:rsidRPr="002A30AD" w:rsidRDefault="00D3509A" w:rsidP="00D3509A">
      <w:pPr>
        <w:pStyle w:val="a9"/>
        <w:spacing w:before="120" w:after="120" w:line="276" w:lineRule="auto"/>
        <w:ind w:left="0" w:firstLine="709"/>
        <w:contextualSpacing w:val="0"/>
        <w:jc w:val="both"/>
        <w:rPr>
          <w:b/>
          <w:i/>
        </w:rPr>
      </w:pPr>
      <w:r w:rsidRPr="002A30AD">
        <w:rPr>
          <w:b/>
          <w:i/>
          <w:spacing w:val="-10"/>
        </w:rPr>
        <w:t>Основные факторы риска, связанные с опасными геологическими процессами</w:t>
      </w:r>
    </w:p>
    <w:p w14:paraId="3A0EE7EF" w14:textId="1C862458" w:rsidR="00D3509A" w:rsidRPr="002A30AD" w:rsidRDefault="00D3509A" w:rsidP="00D3509A">
      <w:pPr>
        <w:pStyle w:val="a9"/>
        <w:spacing w:before="120" w:after="120" w:line="276" w:lineRule="auto"/>
        <w:ind w:left="0" w:firstLine="709"/>
        <w:contextualSpacing w:val="0"/>
        <w:jc w:val="both"/>
        <w:rPr>
          <w:spacing w:val="-10"/>
        </w:rPr>
      </w:pPr>
      <w:r w:rsidRPr="002A30AD">
        <w:rPr>
          <w:spacing w:val="-10"/>
        </w:rPr>
        <w:t xml:space="preserve">Из опасных геологических процессов на территории </w:t>
      </w:r>
      <w:r w:rsidR="00C31976" w:rsidRPr="002A30AD">
        <w:rPr>
          <w:spacing w:val="-10"/>
        </w:rPr>
        <w:t>сельского поселения «</w:t>
      </w:r>
      <w:r w:rsidR="00B13A00" w:rsidRPr="002A30AD">
        <w:rPr>
          <w:spacing w:val="-10"/>
        </w:rPr>
        <w:t>Солгинское</w:t>
      </w:r>
      <w:r w:rsidR="00C31976" w:rsidRPr="002A30AD">
        <w:rPr>
          <w:spacing w:val="-10"/>
        </w:rPr>
        <w:t>»</w:t>
      </w:r>
      <w:r w:rsidRPr="002A30AD">
        <w:rPr>
          <w:spacing w:val="-10"/>
        </w:rPr>
        <w:t xml:space="preserve"> имеет место заболачивание и </w:t>
      </w:r>
      <w:proofErr w:type="spellStart"/>
      <w:r w:rsidRPr="002A30AD">
        <w:rPr>
          <w:spacing w:val="-10"/>
        </w:rPr>
        <w:t>заторфовывание</w:t>
      </w:r>
      <w:proofErr w:type="spellEnd"/>
      <w:r w:rsidRPr="002A30AD">
        <w:rPr>
          <w:spacing w:val="-10"/>
        </w:rPr>
        <w:t>, речная и овражная эрозия, гравитационные процессы, подтопление, морозные явления (пучение).</w:t>
      </w:r>
    </w:p>
    <w:p w14:paraId="2956A303" w14:textId="2AE09F3E" w:rsidR="00D3509A" w:rsidRPr="002A30AD" w:rsidRDefault="00D3509A" w:rsidP="00D3509A">
      <w:pPr>
        <w:pStyle w:val="a9"/>
        <w:spacing w:before="120" w:after="120" w:line="276" w:lineRule="auto"/>
        <w:ind w:left="0" w:firstLine="709"/>
        <w:contextualSpacing w:val="0"/>
        <w:jc w:val="both"/>
        <w:rPr>
          <w:spacing w:val="-10"/>
        </w:rPr>
      </w:pPr>
      <w:r w:rsidRPr="002A30AD">
        <w:rPr>
          <w:b/>
          <w:i/>
          <w:spacing w:val="-10"/>
        </w:rPr>
        <w:t>Процессы заболачивания и заторфовывания</w:t>
      </w:r>
      <w:r w:rsidRPr="002A30AD">
        <w:rPr>
          <w:spacing w:val="-10"/>
        </w:rPr>
        <w:t xml:space="preserve"> имеют широкое развитие в пределах рассматриваемой территории</w:t>
      </w:r>
      <w:r w:rsidR="00E32D9D" w:rsidRPr="002A30AD">
        <w:rPr>
          <w:spacing w:val="-10"/>
        </w:rPr>
        <w:t xml:space="preserve"> и </w:t>
      </w:r>
      <w:r w:rsidRPr="002A30AD">
        <w:rPr>
          <w:spacing w:val="-10"/>
        </w:rPr>
        <w:t>в настоящее время протекают достаточно активно. С этими процессами связано развитие слабых грунтов.</w:t>
      </w:r>
    </w:p>
    <w:p w14:paraId="7BB86D13" w14:textId="77777777" w:rsidR="00D3509A" w:rsidRPr="002A30AD" w:rsidRDefault="00D3509A" w:rsidP="00D3509A">
      <w:pPr>
        <w:pStyle w:val="a9"/>
        <w:spacing w:before="120" w:after="120" w:line="276" w:lineRule="auto"/>
        <w:ind w:left="0" w:firstLine="709"/>
        <w:contextualSpacing w:val="0"/>
        <w:jc w:val="both"/>
        <w:rPr>
          <w:spacing w:val="-10"/>
        </w:rPr>
      </w:pPr>
      <w:r w:rsidRPr="002A30AD">
        <w:rPr>
          <w:spacing w:val="-10"/>
        </w:rPr>
        <w:t xml:space="preserve">Особенностью слабых </w:t>
      </w:r>
      <w:proofErr w:type="spellStart"/>
      <w:r w:rsidRPr="002A30AD">
        <w:rPr>
          <w:spacing w:val="-10"/>
        </w:rPr>
        <w:t>заторфованных</w:t>
      </w:r>
      <w:proofErr w:type="spellEnd"/>
      <w:r w:rsidRPr="002A30AD">
        <w:rPr>
          <w:spacing w:val="-10"/>
        </w:rPr>
        <w:t xml:space="preserve"> грунтов относится сильная </w:t>
      </w:r>
      <w:proofErr w:type="spellStart"/>
      <w:r w:rsidRPr="002A30AD">
        <w:rPr>
          <w:spacing w:val="-10"/>
        </w:rPr>
        <w:t>водонасыщенность</w:t>
      </w:r>
      <w:proofErr w:type="spellEnd"/>
      <w:r w:rsidRPr="002A30AD">
        <w:rPr>
          <w:spacing w:val="-10"/>
        </w:rPr>
        <w:t xml:space="preserve"> и высокая сжимаемость, медленное протекание осадок во времени, существенная изменчивость и анизотропия прочностных, деформационных, фильтрационных и реологических характеристик при воздействии нагрузок, агрессивность подземных вод, содержащихся в этих грунтах.</w:t>
      </w:r>
    </w:p>
    <w:p w14:paraId="6D3D5A93" w14:textId="6FEE30E4" w:rsidR="00D3509A" w:rsidRPr="002A30AD" w:rsidRDefault="00D3509A" w:rsidP="00D3509A">
      <w:pPr>
        <w:pStyle w:val="a9"/>
        <w:spacing w:before="120" w:after="120" w:line="276" w:lineRule="auto"/>
        <w:ind w:left="0" w:firstLine="709"/>
        <w:contextualSpacing w:val="0"/>
        <w:jc w:val="both"/>
        <w:rPr>
          <w:spacing w:val="-10"/>
        </w:rPr>
      </w:pPr>
      <w:r w:rsidRPr="002A30AD">
        <w:rPr>
          <w:spacing w:val="-10"/>
        </w:rPr>
        <w:t xml:space="preserve">Наличие слабых грунтов на заболоченных и </w:t>
      </w:r>
      <w:proofErr w:type="spellStart"/>
      <w:r w:rsidRPr="002A30AD">
        <w:rPr>
          <w:spacing w:val="-10"/>
        </w:rPr>
        <w:t>заторфованных</w:t>
      </w:r>
      <w:proofErr w:type="spellEnd"/>
      <w:r w:rsidRPr="002A30AD">
        <w:rPr>
          <w:spacing w:val="-10"/>
        </w:rPr>
        <w:t xml:space="preserve"> территориях значительно осложняет условия строительства, может быть причиной деформации и даже разрушения инженерных сооружений, что, в свою очередь, может быть причиной чрезвычайных ситуаций.</w:t>
      </w:r>
    </w:p>
    <w:p w14:paraId="65C8B029" w14:textId="578942A5" w:rsidR="00D3509A" w:rsidRPr="002A30AD" w:rsidRDefault="00D3509A" w:rsidP="00D3509A">
      <w:pPr>
        <w:pStyle w:val="a9"/>
        <w:spacing w:before="120" w:after="120" w:line="276" w:lineRule="auto"/>
        <w:ind w:left="0" w:firstLine="709"/>
        <w:contextualSpacing w:val="0"/>
        <w:jc w:val="both"/>
        <w:rPr>
          <w:spacing w:val="-10"/>
        </w:rPr>
      </w:pPr>
      <w:r w:rsidRPr="002A30AD">
        <w:rPr>
          <w:b/>
          <w:i/>
          <w:spacing w:val="-10"/>
        </w:rPr>
        <w:t>Подтопление.</w:t>
      </w:r>
      <w:r w:rsidR="0016429D" w:rsidRPr="002A30AD">
        <w:rPr>
          <w:b/>
          <w:i/>
          <w:spacing w:val="-10"/>
        </w:rPr>
        <w:t xml:space="preserve"> </w:t>
      </w:r>
      <w:r w:rsidRPr="002A30AD">
        <w:rPr>
          <w:spacing w:val="-10"/>
        </w:rPr>
        <w:t>Подтопление на рассматриваемой территории развито практически повсеместно. Уровень подземных вод фиксируется на глубине 0,6-2,0 м, а в период паводков достигает поверхности. При подтоплении значительно снижается несущая способность грунтов, значительно осложняются условия строительства, возможны деформации и разрушение инженерных сооружений</w:t>
      </w:r>
      <w:r w:rsidR="0016429D" w:rsidRPr="002A30AD">
        <w:rPr>
          <w:spacing w:val="-10"/>
        </w:rPr>
        <w:t>.</w:t>
      </w:r>
      <w:r w:rsidRPr="002A30AD">
        <w:rPr>
          <w:spacing w:val="-10"/>
        </w:rPr>
        <w:t xml:space="preserve"> </w:t>
      </w:r>
    </w:p>
    <w:p w14:paraId="5F1B1159" w14:textId="636681AD" w:rsidR="00D3509A" w:rsidRPr="002A30AD" w:rsidRDefault="00D3509A" w:rsidP="00D3509A">
      <w:pPr>
        <w:pStyle w:val="a9"/>
        <w:spacing w:before="120" w:after="120" w:line="276" w:lineRule="auto"/>
        <w:ind w:left="0" w:firstLine="709"/>
        <w:contextualSpacing w:val="0"/>
        <w:jc w:val="both"/>
        <w:rPr>
          <w:spacing w:val="-10"/>
        </w:rPr>
      </w:pPr>
      <w:r w:rsidRPr="002A30AD">
        <w:rPr>
          <w:b/>
          <w:i/>
          <w:spacing w:val="-10"/>
        </w:rPr>
        <w:t>Речная и овражная эрозия.</w:t>
      </w:r>
      <w:r w:rsidR="0016429D" w:rsidRPr="002A30AD">
        <w:rPr>
          <w:b/>
          <w:i/>
          <w:spacing w:val="-10"/>
        </w:rPr>
        <w:t xml:space="preserve"> </w:t>
      </w:r>
      <w:r w:rsidRPr="002A30AD">
        <w:rPr>
          <w:spacing w:val="-10"/>
        </w:rPr>
        <w:t xml:space="preserve">В результате речной эрозии разрушаются берега </w:t>
      </w:r>
      <w:r w:rsidR="00E32D9D" w:rsidRPr="002A30AD">
        <w:rPr>
          <w:spacing w:val="-10"/>
        </w:rPr>
        <w:t>озер, рек и их</w:t>
      </w:r>
      <w:r w:rsidRPr="002A30AD">
        <w:rPr>
          <w:spacing w:val="-10"/>
        </w:rPr>
        <w:t xml:space="preserve"> притоков. Активизация боковой эрозии приурочена к весеннему таянию снегов, паводкам и периодам затяжных дождей, когда создаются благоприятные условия для избыточного увлажнения грунтов.</w:t>
      </w:r>
    </w:p>
    <w:p w14:paraId="2C757839" w14:textId="77777777" w:rsidR="00D3509A" w:rsidRPr="002A30AD" w:rsidRDefault="00D3509A" w:rsidP="00D3509A">
      <w:pPr>
        <w:pStyle w:val="a9"/>
        <w:spacing w:before="120" w:after="120" w:line="276" w:lineRule="auto"/>
        <w:ind w:left="0" w:firstLine="709"/>
        <w:contextualSpacing w:val="0"/>
        <w:jc w:val="both"/>
        <w:rPr>
          <w:spacing w:val="-10"/>
        </w:rPr>
      </w:pPr>
      <w:proofErr w:type="spellStart"/>
      <w:r w:rsidRPr="002A30AD">
        <w:rPr>
          <w:spacing w:val="-10"/>
        </w:rPr>
        <w:t>Оврагообразованию</w:t>
      </w:r>
      <w:proofErr w:type="spellEnd"/>
      <w:r w:rsidRPr="002A30AD">
        <w:rPr>
          <w:spacing w:val="-10"/>
        </w:rPr>
        <w:t xml:space="preserve"> особенно подвержены склоны долин рек, сложенные легко размываемыми песчано-глинистыми породами. Наиболее интенсивно процессы разрушения склонов оврагов протекают весной, в период таяния снегов. </w:t>
      </w:r>
    </w:p>
    <w:p w14:paraId="3191E3F9" w14:textId="77777777" w:rsidR="00D3509A" w:rsidRPr="002A30AD" w:rsidRDefault="00D3509A" w:rsidP="00D3509A">
      <w:pPr>
        <w:pStyle w:val="a9"/>
        <w:spacing w:before="120" w:after="120" w:line="276" w:lineRule="auto"/>
        <w:ind w:left="0" w:firstLine="709"/>
        <w:contextualSpacing w:val="0"/>
        <w:jc w:val="both"/>
        <w:rPr>
          <w:spacing w:val="-10"/>
        </w:rPr>
      </w:pPr>
      <w:r w:rsidRPr="002A30AD">
        <w:rPr>
          <w:spacing w:val="-10"/>
        </w:rPr>
        <w:t>Речная и овражная эрозия могут быть причиной возникновения чрезвычайных ситуаций при нарушении условий строительства на территории, подверженной этим процессам.</w:t>
      </w:r>
    </w:p>
    <w:p w14:paraId="44E382F3" w14:textId="77777777" w:rsidR="00D3509A" w:rsidRPr="002A30AD" w:rsidRDefault="00D3509A" w:rsidP="00D3509A">
      <w:pPr>
        <w:pStyle w:val="a9"/>
        <w:spacing w:before="120" w:after="120" w:line="276" w:lineRule="auto"/>
        <w:ind w:left="0" w:firstLine="709"/>
        <w:contextualSpacing w:val="0"/>
        <w:jc w:val="both"/>
        <w:rPr>
          <w:spacing w:val="-10"/>
        </w:rPr>
      </w:pPr>
      <w:r w:rsidRPr="002A30AD">
        <w:rPr>
          <w:b/>
          <w:i/>
          <w:spacing w:val="-10"/>
        </w:rPr>
        <w:t>Гравитационные процессы.</w:t>
      </w:r>
      <w:r w:rsidR="0016429D" w:rsidRPr="002A30AD">
        <w:rPr>
          <w:b/>
          <w:i/>
          <w:spacing w:val="-10"/>
        </w:rPr>
        <w:t xml:space="preserve"> </w:t>
      </w:r>
      <w:r w:rsidRPr="002A30AD">
        <w:rPr>
          <w:spacing w:val="-10"/>
        </w:rPr>
        <w:t>На рассматриваемой территории широко развиты такие гравитационные процессы, как оползни и осыпи.</w:t>
      </w:r>
    </w:p>
    <w:p w14:paraId="672386A8" w14:textId="77777777" w:rsidR="00D3509A" w:rsidRPr="002A30AD" w:rsidRDefault="00D3509A" w:rsidP="00D3509A">
      <w:pPr>
        <w:pStyle w:val="a9"/>
        <w:spacing w:before="120" w:after="120" w:line="276" w:lineRule="auto"/>
        <w:ind w:left="0" w:firstLine="709"/>
        <w:contextualSpacing w:val="0"/>
        <w:jc w:val="both"/>
        <w:rPr>
          <w:spacing w:val="-10"/>
        </w:rPr>
      </w:pPr>
      <w:r w:rsidRPr="002A30AD">
        <w:rPr>
          <w:i/>
          <w:spacing w:val="-10"/>
        </w:rPr>
        <w:t>Оползням</w:t>
      </w:r>
      <w:r w:rsidRPr="002A30AD">
        <w:rPr>
          <w:spacing w:val="-10"/>
        </w:rPr>
        <w:t xml:space="preserve"> подвержены склоны речных долин и оврагов, выемки дорог, сложенных глинистыми породами, чаще всего лишёнными растительности.</w:t>
      </w:r>
    </w:p>
    <w:p w14:paraId="58F1C7D3" w14:textId="77777777" w:rsidR="00D3509A" w:rsidRPr="002A30AD" w:rsidRDefault="00D3509A" w:rsidP="00D3509A">
      <w:pPr>
        <w:pStyle w:val="a9"/>
        <w:spacing w:before="120" w:after="120" w:line="276" w:lineRule="auto"/>
        <w:ind w:left="0" w:firstLine="709"/>
        <w:contextualSpacing w:val="0"/>
        <w:jc w:val="both"/>
        <w:rPr>
          <w:spacing w:val="-10"/>
        </w:rPr>
      </w:pPr>
      <w:r w:rsidRPr="002A30AD">
        <w:rPr>
          <w:spacing w:val="-10"/>
        </w:rPr>
        <w:t>Активизация оползневых процессов происходит во время таяния снега или сильных продолжительных дождей, когда увеличивается вес пород на склоне, снижается их сопротивление сдвигу и нарушается сложившееся равновесие на склоне.</w:t>
      </w:r>
      <w:r w:rsidR="001F23B2" w:rsidRPr="002A30AD">
        <w:rPr>
          <w:spacing w:val="-10"/>
        </w:rPr>
        <w:t xml:space="preserve"> </w:t>
      </w:r>
      <w:r w:rsidRPr="002A30AD">
        <w:rPr>
          <w:spacing w:val="-10"/>
        </w:rPr>
        <w:t>Оползни могут быть причиной деформации и разрушения инженерных сооружений и даже человеческих жертв.</w:t>
      </w:r>
    </w:p>
    <w:p w14:paraId="4E8BDFF7" w14:textId="77777777" w:rsidR="00D3509A" w:rsidRPr="002A30AD" w:rsidRDefault="00D3509A" w:rsidP="00D3509A">
      <w:pPr>
        <w:pStyle w:val="a9"/>
        <w:spacing w:before="120" w:after="120" w:line="276" w:lineRule="auto"/>
        <w:ind w:left="0" w:firstLine="709"/>
        <w:contextualSpacing w:val="0"/>
        <w:jc w:val="both"/>
        <w:rPr>
          <w:spacing w:val="-10"/>
        </w:rPr>
      </w:pPr>
      <w:r w:rsidRPr="002A30AD">
        <w:rPr>
          <w:b/>
          <w:i/>
          <w:spacing w:val="-10"/>
        </w:rPr>
        <w:t>Морозные явления</w:t>
      </w:r>
      <w:r w:rsidRPr="002A30AD">
        <w:rPr>
          <w:spacing w:val="-10"/>
        </w:rPr>
        <w:t>. Из морозных явлений на рассматриваемой территории широко развито морозное пучение, когда при промерзании грунт значительно увеличивается в объеме. С процессом пучения связаны деформации и разрушение инженерных сооружений, что может быть причиной ЧС.</w:t>
      </w:r>
    </w:p>
    <w:p w14:paraId="671BD94D" w14:textId="77777777" w:rsidR="00D3509A" w:rsidRPr="002A30AD" w:rsidRDefault="00D3509A" w:rsidP="00D3509A">
      <w:pPr>
        <w:pStyle w:val="a9"/>
        <w:spacing w:before="120" w:after="120" w:line="276" w:lineRule="auto"/>
        <w:ind w:left="0" w:firstLine="709"/>
        <w:contextualSpacing w:val="0"/>
        <w:jc w:val="both"/>
        <w:rPr>
          <w:b/>
          <w:i/>
          <w:spacing w:val="-10"/>
        </w:rPr>
      </w:pPr>
      <w:r w:rsidRPr="002A30AD">
        <w:rPr>
          <w:b/>
          <w:i/>
          <w:spacing w:val="-10"/>
        </w:rPr>
        <w:t xml:space="preserve">Основные факторы риска, связанные с гидрологическими явлениями </w:t>
      </w:r>
    </w:p>
    <w:p w14:paraId="326C3F42" w14:textId="77777777" w:rsidR="00D3509A" w:rsidRPr="002A30AD" w:rsidRDefault="00D3509A" w:rsidP="00D3509A">
      <w:pPr>
        <w:pStyle w:val="a9"/>
        <w:spacing w:before="120" w:after="120" w:line="276" w:lineRule="auto"/>
        <w:ind w:left="0" w:firstLine="709"/>
        <w:contextualSpacing w:val="0"/>
        <w:jc w:val="both"/>
        <w:rPr>
          <w:spacing w:val="-10"/>
        </w:rPr>
      </w:pPr>
      <w:r w:rsidRPr="002A30AD">
        <w:rPr>
          <w:b/>
          <w:i/>
          <w:spacing w:val="-10"/>
        </w:rPr>
        <w:lastRenderedPageBreak/>
        <w:t>Опасные гидрологические процессы</w:t>
      </w:r>
      <w:r w:rsidRPr="002A30AD">
        <w:rPr>
          <w:spacing w:val="-10"/>
        </w:rPr>
        <w:t xml:space="preserve"> – событие гидрологического происхождения или результат гидрологических процессов, возникающих под действием различных природных или гидродинамических факторов или их сочетаний, оказывающих поражающее воздействие на людей, сельскохозяйственных животных и растения, объекты экономики и окружающую природную среду. </w:t>
      </w:r>
    </w:p>
    <w:p w14:paraId="7DC38A1C" w14:textId="638F8449" w:rsidR="00D3509A" w:rsidRPr="002A30AD" w:rsidRDefault="00D3509A" w:rsidP="0016429D">
      <w:pPr>
        <w:pStyle w:val="a9"/>
        <w:spacing w:before="120" w:after="120" w:line="276" w:lineRule="auto"/>
        <w:ind w:left="0" w:firstLine="709"/>
        <w:contextualSpacing w:val="0"/>
        <w:jc w:val="both"/>
        <w:rPr>
          <w:spacing w:val="-10"/>
        </w:rPr>
      </w:pPr>
      <w:r w:rsidRPr="002A30AD">
        <w:rPr>
          <w:spacing w:val="-10"/>
        </w:rPr>
        <w:t xml:space="preserve">Основные факторы риска чрезвычайных ситуаций, связанные с гидрологическими факторами, на территории </w:t>
      </w:r>
      <w:r w:rsidR="00E32D9D" w:rsidRPr="002A30AD">
        <w:rPr>
          <w:spacing w:val="-10"/>
        </w:rPr>
        <w:t>сельского поселения «</w:t>
      </w:r>
      <w:r w:rsidR="00B13A00" w:rsidRPr="002A30AD">
        <w:rPr>
          <w:spacing w:val="-10"/>
        </w:rPr>
        <w:t>Солгинское</w:t>
      </w:r>
      <w:r w:rsidR="00E32D9D" w:rsidRPr="002A30AD">
        <w:rPr>
          <w:spacing w:val="-10"/>
        </w:rPr>
        <w:t>»</w:t>
      </w:r>
      <w:r w:rsidRPr="002A30AD">
        <w:rPr>
          <w:spacing w:val="-10"/>
        </w:rPr>
        <w:t xml:space="preserve"> определяются ежегодным весенне-осенним половодьем, ледяными заторами и зажорами.</w:t>
      </w:r>
    </w:p>
    <w:p w14:paraId="51964AC8" w14:textId="7F65655A" w:rsidR="00D3509A" w:rsidRPr="002A30AD" w:rsidRDefault="00D3509A" w:rsidP="0016429D">
      <w:pPr>
        <w:pStyle w:val="a9"/>
        <w:spacing w:before="120" w:after="120" w:line="276" w:lineRule="auto"/>
        <w:ind w:left="0" w:firstLine="709"/>
        <w:contextualSpacing w:val="0"/>
        <w:jc w:val="both"/>
        <w:rPr>
          <w:spacing w:val="-10"/>
        </w:rPr>
      </w:pPr>
      <w:r w:rsidRPr="002A30AD">
        <w:rPr>
          <w:spacing w:val="-10"/>
        </w:rPr>
        <w:t xml:space="preserve">Большую опасность для хозяйства и населения представляет превышение критических отметок уровней воды во время весеннего ледохода и паводка (особенно при заторах льда). </w:t>
      </w:r>
    </w:p>
    <w:p w14:paraId="11959A1E" w14:textId="77777777" w:rsidR="00D3509A" w:rsidRPr="002A30AD" w:rsidRDefault="00D3509A" w:rsidP="00D3509A">
      <w:pPr>
        <w:pStyle w:val="a9"/>
        <w:spacing w:before="120" w:after="120" w:line="276" w:lineRule="auto"/>
        <w:ind w:left="0" w:firstLine="709"/>
        <w:contextualSpacing w:val="0"/>
        <w:jc w:val="both"/>
        <w:rPr>
          <w:b/>
          <w:i/>
          <w:spacing w:val="-10"/>
        </w:rPr>
      </w:pPr>
      <w:r w:rsidRPr="002A30AD">
        <w:rPr>
          <w:b/>
          <w:i/>
          <w:spacing w:val="-10"/>
        </w:rPr>
        <w:t>Основные факторы риска, связанные с опасными метеорологич</w:t>
      </w:r>
      <w:r w:rsidR="0016429D" w:rsidRPr="002A30AD">
        <w:rPr>
          <w:b/>
          <w:i/>
          <w:spacing w:val="-10"/>
        </w:rPr>
        <w:t>ескими и агрометеорологическими</w:t>
      </w:r>
      <w:r w:rsidRPr="002A30AD">
        <w:rPr>
          <w:b/>
          <w:i/>
          <w:spacing w:val="-10"/>
        </w:rPr>
        <w:t xml:space="preserve"> явлениями</w:t>
      </w:r>
    </w:p>
    <w:p w14:paraId="3346316A" w14:textId="1B278938" w:rsidR="00D3509A" w:rsidRPr="002A30AD" w:rsidRDefault="00D3509A" w:rsidP="00D3509A">
      <w:pPr>
        <w:pStyle w:val="a9"/>
        <w:spacing w:before="120" w:line="276" w:lineRule="auto"/>
        <w:ind w:left="0" w:firstLine="709"/>
        <w:contextualSpacing w:val="0"/>
        <w:jc w:val="both"/>
        <w:rPr>
          <w:spacing w:val="-10"/>
        </w:rPr>
      </w:pPr>
      <w:r w:rsidRPr="002A30AD">
        <w:rPr>
          <w:i/>
          <w:spacing w:val="-10"/>
        </w:rPr>
        <w:t>Опасные метеорологические явления</w:t>
      </w:r>
      <w:r w:rsidR="00E32E8A" w:rsidRPr="002A30AD">
        <w:rPr>
          <w:i/>
          <w:spacing w:val="-10"/>
        </w:rPr>
        <w:t xml:space="preserve"> </w:t>
      </w:r>
      <w:r w:rsidRPr="002A30AD">
        <w:rPr>
          <w:spacing w:val="-10"/>
        </w:rPr>
        <w:t>– природные процессы и явления, возникающие в атмосфере под действием различных природных факторов или их сочетаний, оказывающие или могущие оказать поражающее воздействие на людей, сельскохозяйственных животных и растения, объекты экономики и окружающую природную среду.</w:t>
      </w:r>
    </w:p>
    <w:p w14:paraId="26E2720C" w14:textId="16C0E264" w:rsidR="00D3509A" w:rsidRPr="002A30AD" w:rsidRDefault="00D3509A" w:rsidP="00D3509A">
      <w:pPr>
        <w:pStyle w:val="a9"/>
        <w:spacing w:before="120" w:line="276" w:lineRule="auto"/>
        <w:ind w:left="0" w:firstLine="709"/>
        <w:contextualSpacing w:val="0"/>
        <w:jc w:val="both"/>
        <w:rPr>
          <w:spacing w:val="-10"/>
        </w:rPr>
      </w:pPr>
      <w:r w:rsidRPr="002A30AD">
        <w:rPr>
          <w:spacing w:val="-10"/>
        </w:rPr>
        <w:t xml:space="preserve">На территории </w:t>
      </w:r>
      <w:r w:rsidR="00E32D9D" w:rsidRPr="002A30AD">
        <w:rPr>
          <w:spacing w:val="-10"/>
        </w:rPr>
        <w:t>сельского поселения «</w:t>
      </w:r>
      <w:r w:rsidR="00B13A00" w:rsidRPr="002A30AD">
        <w:rPr>
          <w:spacing w:val="-10"/>
        </w:rPr>
        <w:t>Солгинское</w:t>
      </w:r>
      <w:r w:rsidR="00175ACD" w:rsidRPr="002A30AD">
        <w:rPr>
          <w:spacing w:val="-10"/>
        </w:rPr>
        <w:t>»</w:t>
      </w:r>
      <w:r w:rsidRPr="002A30AD">
        <w:rPr>
          <w:spacing w:val="-10"/>
        </w:rPr>
        <w:t xml:space="preserve"> возможны следующие опасные метеорологические явления: сильный ветер (до 20 м/с), ураганы, сильный снегопад (до 20 мм за 12 часов), гололед, сильный мороз (абсолютный минимум опускается до - 53°С), ливни (до 50 мм</w:t>
      </w:r>
      <w:r w:rsidR="001939E3" w:rsidRPr="002A30AD">
        <w:rPr>
          <w:spacing w:val="-10"/>
        </w:rPr>
        <w:t xml:space="preserve"> </w:t>
      </w:r>
      <w:r w:rsidRPr="002A30AD">
        <w:rPr>
          <w:spacing w:val="-10"/>
        </w:rPr>
        <w:t>за 12 часов), заморозки, туманы.</w:t>
      </w:r>
    </w:p>
    <w:p w14:paraId="583DF539" w14:textId="77777777" w:rsidR="00D3509A" w:rsidRPr="002A30AD" w:rsidRDefault="00D3509A" w:rsidP="00D3509A">
      <w:pPr>
        <w:pStyle w:val="a9"/>
        <w:spacing w:before="120" w:line="276" w:lineRule="auto"/>
        <w:ind w:left="0" w:firstLine="709"/>
        <w:contextualSpacing w:val="0"/>
        <w:jc w:val="both"/>
        <w:rPr>
          <w:spacing w:val="-10"/>
        </w:rPr>
      </w:pPr>
      <w:r w:rsidRPr="002A30AD">
        <w:rPr>
          <w:spacing w:val="-10"/>
        </w:rPr>
        <w:t>Перечисленные опасные природные явления могут привести к следующим последствиям:</w:t>
      </w:r>
    </w:p>
    <w:p w14:paraId="5BF574C1" w14:textId="77777777" w:rsidR="00D3509A" w:rsidRPr="002A30AD" w:rsidRDefault="00D3509A" w:rsidP="00670C6A">
      <w:pPr>
        <w:pStyle w:val="a9"/>
        <w:numPr>
          <w:ilvl w:val="0"/>
          <w:numId w:val="6"/>
        </w:numPr>
        <w:spacing w:after="60" w:line="276" w:lineRule="auto"/>
        <w:jc w:val="both"/>
        <w:rPr>
          <w:spacing w:val="-10"/>
        </w:rPr>
      </w:pPr>
      <w:r w:rsidRPr="002A30AD">
        <w:rPr>
          <w:spacing w:val="-10"/>
        </w:rPr>
        <w:t>обрыв воздушных ЛЭП, линий связи и радиовещания;</w:t>
      </w:r>
    </w:p>
    <w:p w14:paraId="728D0346" w14:textId="77777777" w:rsidR="00D3509A" w:rsidRPr="002A30AD" w:rsidRDefault="00D3509A" w:rsidP="00670C6A">
      <w:pPr>
        <w:pStyle w:val="a9"/>
        <w:numPr>
          <w:ilvl w:val="0"/>
          <w:numId w:val="6"/>
        </w:numPr>
        <w:spacing w:after="60" w:line="276" w:lineRule="auto"/>
        <w:jc w:val="both"/>
        <w:rPr>
          <w:spacing w:val="-10"/>
        </w:rPr>
      </w:pPr>
      <w:r w:rsidRPr="002A30AD">
        <w:rPr>
          <w:spacing w:val="-10"/>
        </w:rPr>
        <w:t>повреждение других коммуникаций;</w:t>
      </w:r>
    </w:p>
    <w:p w14:paraId="26C39B9A" w14:textId="77777777" w:rsidR="00D3509A" w:rsidRPr="002A30AD" w:rsidRDefault="00D3509A" w:rsidP="00670C6A">
      <w:pPr>
        <w:pStyle w:val="a9"/>
        <w:numPr>
          <w:ilvl w:val="0"/>
          <w:numId w:val="6"/>
        </w:numPr>
        <w:spacing w:after="60" w:line="276" w:lineRule="auto"/>
        <w:jc w:val="both"/>
        <w:rPr>
          <w:spacing w:val="-10"/>
        </w:rPr>
      </w:pPr>
      <w:r w:rsidRPr="002A30AD">
        <w:rPr>
          <w:spacing w:val="-10"/>
        </w:rPr>
        <w:t>падение деревьев, крупных ветвей;</w:t>
      </w:r>
    </w:p>
    <w:p w14:paraId="3935307F" w14:textId="77777777" w:rsidR="00D3509A" w:rsidRPr="002A30AD" w:rsidRDefault="00D3509A" w:rsidP="00670C6A">
      <w:pPr>
        <w:pStyle w:val="a9"/>
        <w:numPr>
          <w:ilvl w:val="0"/>
          <w:numId w:val="6"/>
        </w:numPr>
        <w:spacing w:after="60" w:line="276" w:lineRule="auto"/>
        <w:jc w:val="both"/>
        <w:rPr>
          <w:spacing w:val="-10"/>
        </w:rPr>
      </w:pPr>
      <w:r w:rsidRPr="002A30AD">
        <w:rPr>
          <w:spacing w:val="-10"/>
        </w:rPr>
        <w:t>повреждение зданий и сооружений;</w:t>
      </w:r>
    </w:p>
    <w:p w14:paraId="489251E7" w14:textId="77777777" w:rsidR="00D3509A" w:rsidRPr="002A30AD" w:rsidRDefault="00D3509A" w:rsidP="00670C6A">
      <w:pPr>
        <w:pStyle w:val="a9"/>
        <w:numPr>
          <w:ilvl w:val="0"/>
          <w:numId w:val="6"/>
        </w:numPr>
        <w:spacing w:after="60" w:line="276" w:lineRule="auto"/>
        <w:jc w:val="both"/>
        <w:rPr>
          <w:spacing w:val="-10"/>
        </w:rPr>
      </w:pPr>
      <w:r w:rsidRPr="002A30AD">
        <w:rPr>
          <w:spacing w:val="-10"/>
        </w:rPr>
        <w:t>нанесение травм людям и животным;</w:t>
      </w:r>
    </w:p>
    <w:p w14:paraId="305CD59F" w14:textId="77777777" w:rsidR="00D3509A" w:rsidRPr="002A30AD" w:rsidRDefault="00D3509A" w:rsidP="00670C6A">
      <w:pPr>
        <w:pStyle w:val="a9"/>
        <w:numPr>
          <w:ilvl w:val="0"/>
          <w:numId w:val="6"/>
        </w:numPr>
        <w:spacing w:after="60" w:line="276" w:lineRule="auto"/>
        <w:jc w:val="both"/>
        <w:rPr>
          <w:spacing w:val="-10"/>
        </w:rPr>
      </w:pPr>
      <w:r w:rsidRPr="002A30AD">
        <w:rPr>
          <w:spacing w:val="-10"/>
        </w:rPr>
        <w:t>ухудшение транспортного движения;</w:t>
      </w:r>
    </w:p>
    <w:p w14:paraId="747C1245" w14:textId="77777777" w:rsidR="00D3509A" w:rsidRPr="002A30AD" w:rsidRDefault="00D3509A" w:rsidP="00670C6A">
      <w:pPr>
        <w:pStyle w:val="a9"/>
        <w:numPr>
          <w:ilvl w:val="0"/>
          <w:numId w:val="6"/>
        </w:numPr>
        <w:spacing w:after="60" w:line="276" w:lineRule="auto"/>
        <w:jc w:val="both"/>
        <w:rPr>
          <w:spacing w:val="-10"/>
        </w:rPr>
      </w:pPr>
      <w:r w:rsidRPr="002A30AD">
        <w:rPr>
          <w:spacing w:val="-10"/>
        </w:rPr>
        <w:t>прекращение деятельности дошкольных, школьных учреждений и ряда других объектов;</w:t>
      </w:r>
    </w:p>
    <w:p w14:paraId="56D5D547" w14:textId="77777777" w:rsidR="00D3509A" w:rsidRPr="002A30AD" w:rsidRDefault="00D3509A" w:rsidP="00670C6A">
      <w:pPr>
        <w:pStyle w:val="a9"/>
        <w:numPr>
          <w:ilvl w:val="0"/>
          <w:numId w:val="6"/>
        </w:numPr>
        <w:spacing w:after="60" w:line="276" w:lineRule="auto"/>
        <w:jc w:val="both"/>
        <w:rPr>
          <w:spacing w:val="-10"/>
        </w:rPr>
      </w:pPr>
      <w:r w:rsidRPr="002A30AD">
        <w:rPr>
          <w:spacing w:val="-10"/>
        </w:rPr>
        <w:t>массовое обморожение людей;</w:t>
      </w:r>
    </w:p>
    <w:p w14:paraId="6463FA81" w14:textId="77777777" w:rsidR="00D3509A" w:rsidRPr="002A30AD" w:rsidRDefault="00D3509A" w:rsidP="00670C6A">
      <w:pPr>
        <w:pStyle w:val="a9"/>
        <w:numPr>
          <w:ilvl w:val="0"/>
          <w:numId w:val="6"/>
        </w:numPr>
        <w:spacing w:after="60" w:line="276" w:lineRule="auto"/>
        <w:jc w:val="both"/>
        <w:rPr>
          <w:spacing w:val="-10"/>
        </w:rPr>
      </w:pPr>
      <w:r w:rsidRPr="002A30AD">
        <w:rPr>
          <w:spacing w:val="-10"/>
        </w:rPr>
        <w:t>замораживание отопительных сетей, сетей водопровода и канализации;</w:t>
      </w:r>
    </w:p>
    <w:p w14:paraId="6A8E0E69" w14:textId="77777777" w:rsidR="00D3509A" w:rsidRPr="002A30AD" w:rsidRDefault="00D3509A" w:rsidP="00670C6A">
      <w:pPr>
        <w:pStyle w:val="a9"/>
        <w:numPr>
          <w:ilvl w:val="0"/>
          <w:numId w:val="6"/>
        </w:numPr>
        <w:spacing w:after="60" w:line="276" w:lineRule="auto"/>
        <w:jc w:val="both"/>
        <w:rPr>
          <w:spacing w:val="-10"/>
        </w:rPr>
      </w:pPr>
      <w:r w:rsidRPr="002A30AD">
        <w:rPr>
          <w:spacing w:val="-10"/>
        </w:rPr>
        <w:t>при выходе из строя теплосетей – эвакуация населения из домов с их последующим размещением;</w:t>
      </w:r>
    </w:p>
    <w:p w14:paraId="66CBD365" w14:textId="77777777" w:rsidR="00D3509A" w:rsidRPr="002A30AD" w:rsidRDefault="00D3509A" w:rsidP="00670C6A">
      <w:pPr>
        <w:pStyle w:val="a9"/>
        <w:numPr>
          <w:ilvl w:val="0"/>
          <w:numId w:val="6"/>
        </w:numPr>
        <w:spacing w:after="120" w:line="276" w:lineRule="auto"/>
        <w:ind w:left="714" w:hanging="357"/>
        <w:contextualSpacing w:val="0"/>
        <w:jc w:val="both"/>
        <w:rPr>
          <w:spacing w:val="-10"/>
        </w:rPr>
      </w:pPr>
      <w:r w:rsidRPr="002A30AD">
        <w:rPr>
          <w:spacing w:val="-10"/>
        </w:rPr>
        <w:t>уничтожение посевов в результате заморозков.</w:t>
      </w:r>
    </w:p>
    <w:p w14:paraId="3479B032" w14:textId="398B9BA8" w:rsidR="00D3509A" w:rsidRPr="002A30AD" w:rsidRDefault="00D3509A" w:rsidP="00D3509A">
      <w:pPr>
        <w:pStyle w:val="a9"/>
        <w:spacing w:before="120" w:after="120" w:line="276" w:lineRule="auto"/>
        <w:ind w:left="0" w:firstLine="709"/>
        <w:contextualSpacing w:val="0"/>
        <w:jc w:val="both"/>
        <w:rPr>
          <w:b/>
          <w:i/>
          <w:spacing w:val="-10"/>
        </w:rPr>
      </w:pPr>
      <w:r w:rsidRPr="002A30AD">
        <w:rPr>
          <w:b/>
          <w:i/>
          <w:spacing w:val="-10"/>
        </w:rPr>
        <w:t>Природные лесные пожары</w:t>
      </w:r>
    </w:p>
    <w:p w14:paraId="3B693439" w14:textId="72DBB15E" w:rsidR="00D3509A" w:rsidRPr="002A30AD" w:rsidRDefault="00D3509A" w:rsidP="00D3509A">
      <w:pPr>
        <w:pStyle w:val="a9"/>
        <w:spacing w:before="120" w:after="120" w:line="276" w:lineRule="auto"/>
        <w:ind w:left="0" w:firstLine="709"/>
        <w:contextualSpacing w:val="0"/>
        <w:jc w:val="both"/>
        <w:rPr>
          <w:spacing w:val="-10"/>
        </w:rPr>
      </w:pPr>
      <w:r w:rsidRPr="002A30AD">
        <w:rPr>
          <w:spacing w:val="-10"/>
        </w:rPr>
        <w:t xml:space="preserve">В </w:t>
      </w:r>
      <w:r w:rsidR="00E32D9D" w:rsidRPr="002A30AD">
        <w:rPr>
          <w:spacing w:val="-10"/>
        </w:rPr>
        <w:t>сельского поселения «</w:t>
      </w:r>
      <w:r w:rsidR="00B13A00" w:rsidRPr="002A30AD">
        <w:rPr>
          <w:spacing w:val="-10"/>
        </w:rPr>
        <w:t>Солгинское</w:t>
      </w:r>
      <w:r w:rsidR="00E32D9D" w:rsidRPr="002A30AD">
        <w:rPr>
          <w:spacing w:val="-10"/>
        </w:rPr>
        <w:t>»</w:t>
      </w:r>
      <w:r w:rsidRPr="002A30AD">
        <w:rPr>
          <w:spacing w:val="-10"/>
        </w:rPr>
        <w:t xml:space="preserve"> значительная территория покрыта лесами,</w:t>
      </w:r>
      <w:r w:rsidR="0016429D" w:rsidRPr="002A30AD">
        <w:rPr>
          <w:spacing w:val="-10"/>
        </w:rPr>
        <w:t xml:space="preserve"> </w:t>
      </w:r>
      <w:r w:rsidRPr="002A30AD">
        <w:rPr>
          <w:spacing w:val="-10"/>
        </w:rPr>
        <w:t>в которых</w:t>
      </w:r>
      <w:r w:rsidR="0016429D" w:rsidRPr="002A30AD">
        <w:rPr>
          <w:spacing w:val="-10"/>
        </w:rPr>
        <w:t>,</w:t>
      </w:r>
      <w:r w:rsidRPr="002A30AD">
        <w:rPr>
          <w:spacing w:val="-10"/>
        </w:rPr>
        <w:t xml:space="preserve"> в пожароопасный период с мая по сентябрь</w:t>
      </w:r>
      <w:r w:rsidR="0016429D" w:rsidRPr="002A30AD">
        <w:rPr>
          <w:spacing w:val="-10"/>
        </w:rPr>
        <w:t>,</w:t>
      </w:r>
      <w:r w:rsidRPr="002A30AD">
        <w:rPr>
          <w:spacing w:val="-10"/>
        </w:rPr>
        <w:t xml:space="preserve"> возникают лесные пожары, представляющие угрозу населенным пунктам.</w:t>
      </w:r>
    </w:p>
    <w:p w14:paraId="400636A5" w14:textId="77777777" w:rsidR="00E32D9D" w:rsidRPr="002A30AD" w:rsidRDefault="00E32D9D" w:rsidP="00E32D9D">
      <w:pPr>
        <w:pStyle w:val="a9"/>
        <w:spacing w:before="120" w:after="120" w:line="276" w:lineRule="auto"/>
        <w:ind w:left="0" w:firstLine="709"/>
        <w:contextualSpacing w:val="0"/>
        <w:jc w:val="both"/>
        <w:rPr>
          <w:spacing w:val="-10"/>
        </w:rPr>
      </w:pPr>
      <w:r w:rsidRPr="002A30AD">
        <w:rPr>
          <w:spacing w:val="-10"/>
        </w:rPr>
        <w:t xml:space="preserve">Класс пожарной опасности лесов – </w:t>
      </w:r>
      <w:r w:rsidRPr="002A30AD">
        <w:rPr>
          <w:spacing w:val="-10"/>
          <w:lang w:val="en-US"/>
        </w:rPr>
        <w:t>III</w:t>
      </w:r>
      <w:r w:rsidRPr="002A30AD">
        <w:rPr>
          <w:spacing w:val="-10"/>
        </w:rPr>
        <w:t>, степень горимости – средняя.</w:t>
      </w:r>
    </w:p>
    <w:p w14:paraId="4E05422D" w14:textId="77777777" w:rsidR="00D3509A" w:rsidRPr="002A30AD" w:rsidRDefault="00D3509A" w:rsidP="00D3509A">
      <w:pPr>
        <w:pStyle w:val="a9"/>
        <w:spacing w:before="120" w:after="120" w:line="276" w:lineRule="auto"/>
        <w:ind w:left="0" w:firstLine="709"/>
        <w:contextualSpacing w:val="0"/>
        <w:jc w:val="both"/>
        <w:rPr>
          <w:spacing w:val="-10"/>
        </w:rPr>
      </w:pPr>
      <w:r w:rsidRPr="002A30AD">
        <w:rPr>
          <w:spacing w:val="-10"/>
        </w:rPr>
        <w:t>При лесных пожарах повреждается или полностью уничтожается растущий лес с подростом, подлеском и травяным покровом. Ослабленные пожаром насаждения становятся очагом распространения вредных насекомых и болезней, что ведет к гибели их и соседних с ними насаждений. В результате пожаров снижаются защитные, водоохранные и прочие полезные свойства леса, уничтожается охотничья фауна, нарушается плановое ведение лесного хозяйства и использование лесных ресурсов.</w:t>
      </w:r>
    </w:p>
    <w:p w14:paraId="3AC89F86" w14:textId="77777777" w:rsidR="00D3509A" w:rsidRPr="002A30AD" w:rsidRDefault="00D3509A" w:rsidP="00D3509A">
      <w:pPr>
        <w:pStyle w:val="a9"/>
        <w:spacing w:before="120" w:after="120" w:line="276" w:lineRule="auto"/>
        <w:ind w:left="0" w:firstLine="709"/>
        <w:contextualSpacing w:val="0"/>
        <w:jc w:val="both"/>
        <w:rPr>
          <w:spacing w:val="-10"/>
        </w:rPr>
      </w:pPr>
      <w:r w:rsidRPr="002A30AD">
        <w:rPr>
          <w:spacing w:val="-10"/>
        </w:rPr>
        <w:lastRenderedPageBreak/>
        <w:t xml:space="preserve">Торфяные пожары наиболее часты в осушенных торфяных болотах летом в условиях продолжительной засушливой погоды. </w:t>
      </w:r>
    </w:p>
    <w:p w14:paraId="3D9CB617" w14:textId="77777777" w:rsidR="00D3509A" w:rsidRPr="002A30AD" w:rsidRDefault="00D3509A" w:rsidP="00D3509A">
      <w:pPr>
        <w:pStyle w:val="a9"/>
        <w:spacing w:before="120" w:after="120" w:line="276" w:lineRule="auto"/>
        <w:ind w:left="0" w:firstLine="709"/>
        <w:contextualSpacing w:val="0"/>
        <w:jc w:val="both"/>
        <w:rPr>
          <w:spacing w:val="-10"/>
        </w:rPr>
      </w:pPr>
      <w:r w:rsidRPr="002A30AD">
        <w:rPr>
          <w:spacing w:val="-10"/>
        </w:rPr>
        <w:t xml:space="preserve">Пожароопасными являются территории, примыкающие к автодорогам и местам массового отдыха. </w:t>
      </w:r>
    </w:p>
    <w:p w14:paraId="4002651A" w14:textId="1FD69D21" w:rsidR="00D3509A" w:rsidRPr="002A30AD" w:rsidRDefault="00D3509A" w:rsidP="00D3509A">
      <w:pPr>
        <w:pStyle w:val="a9"/>
        <w:spacing w:before="120" w:after="120" w:line="276" w:lineRule="auto"/>
        <w:ind w:left="0" w:firstLine="709"/>
        <w:contextualSpacing w:val="0"/>
        <w:jc w:val="both"/>
        <w:rPr>
          <w:spacing w:val="-10"/>
        </w:rPr>
      </w:pPr>
      <w:r w:rsidRPr="002A30AD">
        <w:rPr>
          <w:spacing w:val="-10"/>
        </w:rPr>
        <w:t>Возникновение природных пожаров влечёт за собой угрозу жизни людей, уничтожение их имущества, уничтожения примыкающих к лесным и торфяным массивам предприятий, а также задымление значительных территорий, что приводит к нарушению движения транспорта, ухудшению состояния здоровья людей.</w:t>
      </w:r>
    </w:p>
    <w:p w14:paraId="36ED5AA2" w14:textId="5183BE43" w:rsidR="00D3509A" w:rsidRPr="002A30AD" w:rsidRDefault="00D3509A" w:rsidP="00D3509A">
      <w:pPr>
        <w:pStyle w:val="a9"/>
        <w:spacing w:before="120" w:line="276" w:lineRule="auto"/>
        <w:ind w:left="0" w:firstLine="709"/>
        <w:contextualSpacing w:val="0"/>
        <w:jc w:val="both"/>
        <w:rPr>
          <w:spacing w:val="-10"/>
        </w:rPr>
      </w:pPr>
      <w:r w:rsidRPr="002A30AD">
        <w:rPr>
          <w:spacing w:val="-10"/>
        </w:rPr>
        <w:t>Факторами, влияющими на усугубление пожарной обстановки</w:t>
      </w:r>
      <w:r w:rsidR="00F254DB" w:rsidRPr="002A30AD">
        <w:rPr>
          <w:spacing w:val="-10"/>
        </w:rPr>
        <w:t>,</w:t>
      </w:r>
      <w:r w:rsidRPr="002A30AD">
        <w:rPr>
          <w:spacing w:val="-10"/>
        </w:rPr>
        <w:t xml:space="preserve"> явл</w:t>
      </w:r>
      <w:r w:rsidR="00E32D9D" w:rsidRPr="002A30AD">
        <w:rPr>
          <w:spacing w:val="-10"/>
        </w:rPr>
        <w:t>яю</w:t>
      </w:r>
      <w:r w:rsidRPr="002A30AD">
        <w:rPr>
          <w:spacing w:val="-10"/>
        </w:rPr>
        <w:t xml:space="preserve">тся: </w:t>
      </w:r>
    </w:p>
    <w:p w14:paraId="4ABAB791" w14:textId="77777777" w:rsidR="00D3509A" w:rsidRPr="002A30AD" w:rsidRDefault="00D3509A" w:rsidP="00670C6A">
      <w:pPr>
        <w:pStyle w:val="a9"/>
        <w:numPr>
          <w:ilvl w:val="0"/>
          <w:numId w:val="6"/>
        </w:numPr>
        <w:spacing w:after="60" w:line="276" w:lineRule="auto"/>
        <w:jc w:val="both"/>
        <w:rPr>
          <w:spacing w:val="-10"/>
        </w:rPr>
      </w:pPr>
      <w:r w:rsidRPr="002A30AD">
        <w:rPr>
          <w:spacing w:val="-10"/>
        </w:rPr>
        <w:t xml:space="preserve">неблагоприятная метеорологическая обстановка (сухая ветреная погода); </w:t>
      </w:r>
    </w:p>
    <w:p w14:paraId="782110C9" w14:textId="77777777" w:rsidR="00D3509A" w:rsidRPr="002A30AD" w:rsidRDefault="00D3509A" w:rsidP="00670C6A">
      <w:pPr>
        <w:pStyle w:val="a9"/>
        <w:numPr>
          <w:ilvl w:val="0"/>
          <w:numId w:val="6"/>
        </w:numPr>
        <w:spacing w:after="60" w:line="276" w:lineRule="auto"/>
        <w:jc w:val="both"/>
        <w:rPr>
          <w:spacing w:val="-10"/>
        </w:rPr>
      </w:pPr>
      <w:r w:rsidRPr="002A30AD">
        <w:rPr>
          <w:spacing w:val="-10"/>
        </w:rPr>
        <w:t xml:space="preserve">неосторожное обращение с огнём при массовом посещении лесов населением (человеческий фактор); </w:t>
      </w:r>
    </w:p>
    <w:p w14:paraId="278DEA6E" w14:textId="77777777" w:rsidR="00D3509A" w:rsidRPr="002A30AD" w:rsidRDefault="00D3509A" w:rsidP="00670C6A">
      <w:pPr>
        <w:pStyle w:val="a9"/>
        <w:numPr>
          <w:ilvl w:val="0"/>
          <w:numId w:val="6"/>
        </w:numPr>
        <w:spacing w:after="120" w:line="276" w:lineRule="auto"/>
        <w:jc w:val="both"/>
        <w:rPr>
          <w:spacing w:val="-10"/>
        </w:rPr>
      </w:pPr>
      <w:r w:rsidRPr="002A30AD">
        <w:rPr>
          <w:spacing w:val="-10"/>
        </w:rPr>
        <w:t>невыполнение органами местного самоуправления требований нормативно-правовых актов в области защиты лесов от пожаров.</w:t>
      </w:r>
    </w:p>
    <w:p w14:paraId="0A6737BC" w14:textId="3948DACB" w:rsidR="00D3509A" w:rsidRPr="002A30AD" w:rsidRDefault="006755D0" w:rsidP="006F3934">
      <w:pPr>
        <w:pStyle w:val="110"/>
        <w:spacing w:before="240" w:after="240" w:line="276" w:lineRule="auto"/>
        <w:ind w:firstLine="709"/>
        <w:rPr>
          <w:sz w:val="24"/>
          <w:szCs w:val="24"/>
        </w:rPr>
      </w:pPr>
      <w:bookmarkStart w:id="1012" w:name="_Toc515544414"/>
      <w:bookmarkStart w:id="1013" w:name="_Toc26994082"/>
      <w:bookmarkStart w:id="1014" w:name="_Toc27417854"/>
      <w:bookmarkStart w:id="1015" w:name="_Toc27418741"/>
      <w:bookmarkStart w:id="1016" w:name="_Toc27420207"/>
      <w:bookmarkStart w:id="1017" w:name="_Toc27596208"/>
      <w:bookmarkStart w:id="1018" w:name="_Toc47349357"/>
      <w:bookmarkStart w:id="1019" w:name="_Toc47526757"/>
      <w:bookmarkStart w:id="1020" w:name="_Toc47526997"/>
      <w:bookmarkStart w:id="1021" w:name="_Toc47527155"/>
      <w:bookmarkStart w:id="1022" w:name="_Toc47620032"/>
      <w:bookmarkStart w:id="1023" w:name="_Toc56434002"/>
      <w:bookmarkStart w:id="1024" w:name="_Toc63691008"/>
      <w:bookmarkStart w:id="1025" w:name="_Toc77781079"/>
      <w:bookmarkStart w:id="1026" w:name="_Toc120893375"/>
      <w:r w:rsidRPr="002A30AD">
        <w:rPr>
          <w:sz w:val="24"/>
          <w:szCs w:val="24"/>
        </w:rPr>
        <w:t>7.12</w:t>
      </w:r>
      <w:r w:rsidR="00D3509A" w:rsidRPr="002A30AD">
        <w:rPr>
          <w:sz w:val="24"/>
          <w:szCs w:val="24"/>
        </w:rPr>
        <w:t>.2. Перечень возможных источников чрезвычайных ситуаций техногенного характера</w:t>
      </w:r>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p>
    <w:p w14:paraId="34D1DC7F" w14:textId="65CB2EB9" w:rsidR="00D3509A" w:rsidRPr="002A30AD" w:rsidRDefault="00D3509A" w:rsidP="00D3509A">
      <w:pPr>
        <w:pStyle w:val="a9"/>
        <w:spacing w:before="120" w:line="276" w:lineRule="auto"/>
        <w:ind w:left="0" w:firstLine="709"/>
        <w:contextualSpacing w:val="0"/>
        <w:jc w:val="both"/>
        <w:rPr>
          <w:spacing w:val="-10"/>
        </w:rPr>
      </w:pPr>
      <w:r w:rsidRPr="002A30AD">
        <w:rPr>
          <w:spacing w:val="-10"/>
        </w:rPr>
        <w:t xml:space="preserve">Исходя из географических и экономических особенностей, анализа опыта ликвидации чрезвычайных ситуаций на территории </w:t>
      </w:r>
      <w:r w:rsidR="00384EDE" w:rsidRPr="002A30AD">
        <w:rPr>
          <w:spacing w:val="-10"/>
        </w:rPr>
        <w:t>сельского поселения «</w:t>
      </w:r>
      <w:r w:rsidR="00B13A00" w:rsidRPr="002A30AD">
        <w:rPr>
          <w:spacing w:val="-10"/>
        </w:rPr>
        <w:t>Солгинское</w:t>
      </w:r>
      <w:r w:rsidR="00384EDE" w:rsidRPr="002A30AD">
        <w:rPr>
          <w:spacing w:val="-10"/>
        </w:rPr>
        <w:t>»</w:t>
      </w:r>
      <w:r w:rsidRPr="002A30AD">
        <w:rPr>
          <w:spacing w:val="-10"/>
        </w:rPr>
        <w:t xml:space="preserve"> возможны следующие виды чрезвычайных ситуаций техногенного характера: </w:t>
      </w:r>
    </w:p>
    <w:p w14:paraId="7204CCA0" w14:textId="2877A2F7" w:rsidR="00D3509A" w:rsidRPr="002A30AD" w:rsidRDefault="00D3509A" w:rsidP="00670C6A">
      <w:pPr>
        <w:pStyle w:val="a9"/>
        <w:numPr>
          <w:ilvl w:val="0"/>
          <w:numId w:val="6"/>
        </w:numPr>
        <w:spacing w:after="60" w:line="276" w:lineRule="auto"/>
        <w:jc w:val="both"/>
        <w:rPr>
          <w:spacing w:val="-10"/>
        </w:rPr>
      </w:pPr>
      <w:r w:rsidRPr="002A30AD">
        <w:rPr>
          <w:spacing w:val="-10"/>
        </w:rPr>
        <w:t>аварии на промышленных предприятиях;</w:t>
      </w:r>
    </w:p>
    <w:p w14:paraId="3D2B03D2" w14:textId="77777777" w:rsidR="00D3509A" w:rsidRPr="002A30AD" w:rsidRDefault="00D3509A" w:rsidP="00670C6A">
      <w:pPr>
        <w:pStyle w:val="a9"/>
        <w:numPr>
          <w:ilvl w:val="0"/>
          <w:numId w:val="6"/>
        </w:numPr>
        <w:spacing w:after="60" w:line="276" w:lineRule="auto"/>
        <w:jc w:val="both"/>
        <w:rPr>
          <w:spacing w:val="-10"/>
        </w:rPr>
      </w:pPr>
      <w:r w:rsidRPr="002A30AD">
        <w:rPr>
          <w:spacing w:val="-10"/>
        </w:rPr>
        <w:t>аварии на коммунальных системах жизнеобеспечения;</w:t>
      </w:r>
    </w:p>
    <w:p w14:paraId="363E6622" w14:textId="77777777" w:rsidR="00D3509A" w:rsidRPr="002A30AD" w:rsidRDefault="00D3509A" w:rsidP="00670C6A">
      <w:pPr>
        <w:pStyle w:val="a9"/>
        <w:numPr>
          <w:ilvl w:val="0"/>
          <w:numId w:val="6"/>
        </w:numPr>
        <w:spacing w:after="60" w:line="276" w:lineRule="auto"/>
        <w:jc w:val="both"/>
        <w:rPr>
          <w:spacing w:val="-10"/>
        </w:rPr>
      </w:pPr>
      <w:r w:rsidRPr="002A30AD">
        <w:rPr>
          <w:spacing w:val="-10"/>
        </w:rPr>
        <w:t>пожары и взрывы;</w:t>
      </w:r>
    </w:p>
    <w:p w14:paraId="12E0EDD6" w14:textId="77777777" w:rsidR="00D3509A" w:rsidRPr="002A30AD" w:rsidRDefault="00D3509A" w:rsidP="00670C6A">
      <w:pPr>
        <w:pStyle w:val="a9"/>
        <w:numPr>
          <w:ilvl w:val="0"/>
          <w:numId w:val="6"/>
        </w:numPr>
        <w:spacing w:after="120" w:line="276" w:lineRule="auto"/>
        <w:ind w:left="714" w:hanging="357"/>
        <w:contextualSpacing w:val="0"/>
        <w:jc w:val="both"/>
        <w:rPr>
          <w:spacing w:val="-10"/>
        </w:rPr>
      </w:pPr>
      <w:r w:rsidRPr="002A30AD">
        <w:rPr>
          <w:spacing w:val="-10"/>
        </w:rPr>
        <w:t xml:space="preserve">аварии на автомобильном транспорте. </w:t>
      </w:r>
    </w:p>
    <w:p w14:paraId="5A10E928" w14:textId="77777777" w:rsidR="00D3509A" w:rsidRPr="002A30AD" w:rsidRDefault="00D3509A" w:rsidP="00D3509A">
      <w:pPr>
        <w:pStyle w:val="a9"/>
        <w:spacing w:before="120" w:after="120" w:line="276" w:lineRule="auto"/>
        <w:ind w:left="0" w:firstLine="709"/>
        <w:contextualSpacing w:val="0"/>
        <w:jc w:val="both"/>
        <w:rPr>
          <w:b/>
          <w:i/>
          <w:spacing w:val="-10"/>
        </w:rPr>
      </w:pPr>
      <w:r w:rsidRPr="002A30AD">
        <w:rPr>
          <w:b/>
          <w:i/>
          <w:spacing w:val="-10"/>
        </w:rPr>
        <w:t>Аварии на промышленных предприятиях</w:t>
      </w:r>
    </w:p>
    <w:p w14:paraId="4912C2E1" w14:textId="4F91F342" w:rsidR="00D3509A" w:rsidRPr="002A30AD" w:rsidRDefault="00D3509A" w:rsidP="00D3509A">
      <w:pPr>
        <w:pStyle w:val="a9"/>
        <w:spacing w:before="120" w:after="120" w:line="276" w:lineRule="auto"/>
        <w:ind w:left="0" w:firstLine="709"/>
        <w:contextualSpacing w:val="0"/>
        <w:jc w:val="both"/>
        <w:rPr>
          <w:spacing w:val="-10"/>
        </w:rPr>
      </w:pPr>
      <w:r w:rsidRPr="002A30AD">
        <w:rPr>
          <w:spacing w:val="-10"/>
        </w:rPr>
        <w:t>На территории рассматриваемого района отсутствуют крупные промышленные предприятия, а также ядерные, радиационно-опасные, химически и биологически опасные объекты, что исключает возможность крупных аварий и катастроф, а также возникновения аварийных очагов радиационного, химического и бактериологического заражения.</w:t>
      </w:r>
    </w:p>
    <w:p w14:paraId="6FCB104C" w14:textId="77777777" w:rsidR="00D3509A" w:rsidRPr="002A30AD" w:rsidRDefault="00D3509A" w:rsidP="00D3509A">
      <w:pPr>
        <w:pStyle w:val="a9"/>
        <w:spacing w:before="120" w:after="120" w:line="276" w:lineRule="auto"/>
        <w:ind w:left="0" w:firstLine="709"/>
        <w:contextualSpacing w:val="0"/>
        <w:jc w:val="both"/>
        <w:rPr>
          <w:b/>
          <w:i/>
          <w:spacing w:val="-10"/>
        </w:rPr>
      </w:pPr>
      <w:r w:rsidRPr="002A30AD">
        <w:rPr>
          <w:b/>
          <w:i/>
          <w:spacing w:val="-10"/>
        </w:rPr>
        <w:t>Аварии на коммунальных системах жизнеобеспечения</w:t>
      </w:r>
    </w:p>
    <w:p w14:paraId="5C3D164A" w14:textId="43006AA5" w:rsidR="00D3509A" w:rsidRPr="002A30AD" w:rsidRDefault="00D3509A" w:rsidP="00D3509A">
      <w:pPr>
        <w:pStyle w:val="a9"/>
        <w:spacing w:before="120" w:after="120" w:line="276" w:lineRule="auto"/>
        <w:ind w:left="0" w:firstLine="709"/>
        <w:contextualSpacing w:val="0"/>
        <w:jc w:val="both"/>
        <w:rPr>
          <w:spacing w:val="-10"/>
        </w:rPr>
      </w:pPr>
      <w:r w:rsidRPr="002A30AD">
        <w:rPr>
          <w:spacing w:val="-10"/>
        </w:rPr>
        <w:t xml:space="preserve">На территории </w:t>
      </w:r>
      <w:r w:rsidR="00384EDE" w:rsidRPr="002A30AD">
        <w:rPr>
          <w:spacing w:val="-10"/>
        </w:rPr>
        <w:t>сельского поселения «</w:t>
      </w:r>
      <w:r w:rsidR="00B13A00" w:rsidRPr="002A30AD">
        <w:rPr>
          <w:spacing w:val="-10"/>
        </w:rPr>
        <w:t>Солгинское</w:t>
      </w:r>
      <w:r w:rsidR="00384EDE" w:rsidRPr="002A30AD">
        <w:rPr>
          <w:spacing w:val="-10"/>
        </w:rPr>
        <w:t xml:space="preserve">» </w:t>
      </w:r>
      <w:r w:rsidRPr="002A30AD">
        <w:rPr>
          <w:spacing w:val="-10"/>
        </w:rPr>
        <w:t xml:space="preserve">возможны аварии на объектах жизнеобеспечения: энергоснабжения; теплоснабжения; водоснабжения и канализации. </w:t>
      </w:r>
    </w:p>
    <w:p w14:paraId="2E8CF744" w14:textId="6B4C19FD" w:rsidR="00D3509A" w:rsidRPr="002A30AD" w:rsidRDefault="00D3509A" w:rsidP="00D3509A">
      <w:pPr>
        <w:pStyle w:val="a9"/>
        <w:spacing w:before="120" w:after="120" w:line="276" w:lineRule="auto"/>
        <w:ind w:left="0" w:firstLine="709"/>
        <w:contextualSpacing w:val="0"/>
        <w:jc w:val="both"/>
        <w:rPr>
          <w:spacing w:val="-10"/>
        </w:rPr>
      </w:pPr>
      <w:r w:rsidRPr="002A30AD">
        <w:rPr>
          <w:i/>
          <w:spacing w:val="-10"/>
          <w:u w:val="single"/>
        </w:rPr>
        <w:t>Системы электроснабжения</w:t>
      </w:r>
      <w:r w:rsidRPr="002A30AD">
        <w:rPr>
          <w:spacing w:val="-10"/>
        </w:rPr>
        <w:t>. Наибольшую опасность для населения представляет выход из строя системы электроснабжения.</w:t>
      </w:r>
      <w:r w:rsidR="0016429D" w:rsidRPr="002A30AD">
        <w:rPr>
          <w:spacing w:val="-10"/>
        </w:rPr>
        <w:t xml:space="preserve"> </w:t>
      </w:r>
      <w:r w:rsidRPr="002A30AD">
        <w:rPr>
          <w:spacing w:val="-10"/>
        </w:rPr>
        <w:t xml:space="preserve">В этом случае зимой при температуре окружающего воздуха -20°С и ниже через 3-4 часа возникает угроза размораживания систем отопления, водоснабжения, теплоснабжения и канализации. Часть объектов и население окажутся без электроэнергии (света), тысячи людей без тепла и централизованного водоснабжения, в том числе - объекты образования, здравоохранения и культуры. Возможно и полное прекращение подачи электроэнергии в населенные пункты. </w:t>
      </w:r>
    </w:p>
    <w:p w14:paraId="70F6B222" w14:textId="77777777" w:rsidR="00D3509A" w:rsidRPr="002A30AD" w:rsidRDefault="00D3509A" w:rsidP="00D3509A">
      <w:pPr>
        <w:pStyle w:val="a9"/>
        <w:spacing w:line="276" w:lineRule="auto"/>
        <w:ind w:left="0" w:firstLine="851"/>
        <w:contextualSpacing w:val="0"/>
        <w:jc w:val="both"/>
        <w:rPr>
          <w:spacing w:val="-10"/>
        </w:rPr>
      </w:pPr>
      <w:r w:rsidRPr="002A30AD">
        <w:rPr>
          <w:i/>
          <w:spacing w:val="-10"/>
          <w:u w:val="single"/>
        </w:rPr>
        <w:t>Системы теплоснабжения</w:t>
      </w:r>
      <w:r w:rsidRPr="002A30AD">
        <w:rPr>
          <w:spacing w:val="-10"/>
        </w:rPr>
        <w:t xml:space="preserve">. Основными причинами чрезвычайных ситуаций на тепловых сетях может быть отсутствие электроснабжения централизованного и резервного. В результате чего в зимнее время (при температуре окружающего воздуха -20 °С и ниже) через 4 часа (при более низких температурах – через 2-3 часа) начинается процесс замерзания отопительных систем и теплосетей. Теплосистемы выходят </w:t>
      </w:r>
      <w:r w:rsidRPr="002A30AD">
        <w:rPr>
          <w:spacing w:val="-10"/>
        </w:rPr>
        <w:lastRenderedPageBreak/>
        <w:t xml:space="preserve">из строя и большое количество объектов и население (в зависимости от масштабов ЧС) могут остаться в зимнее время без тепла. </w:t>
      </w:r>
    </w:p>
    <w:p w14:paraId="431CB8AA" w14:textId="77777777" w:rsidR="00D3509A" w:rsidRPr="002A30AD" w:rsidRDefault="00D3509A" w:rsidP="00780C78">
      <w:pPr>
        <w:pStyle w:val="a9"/>
        <w:spacing w:before="120" w:after="120" w:line="276" w:lineRule="auto"/>
        <w:ind w:left="0" w:firstLine="709"/>
        <w:contextualSpacing w:val="0"/>
        <w:jc w:val="both"/>
        <w:rPr>
          <w:spacing w:val="-10"/>
        </w:rPr>
      </w:pPr>
      <w:r w:rsidRPr="002A30AD">
        <w:rPr>
          <w:spacing w:val="-10"/>
        </w:rPr>
        <w:t>В результате может возникнуть необходимость размещения населения в пунктах временного размещения.</w:t>
      </w:r>
      <w:r w:rsidR="00780C78" w:rsidRPr="002A30AD">
        <w:rPr>
          <w:spacing w:val="-10"/>
        </w:rPr>
        <w:t xml:space="preserve"> </w:t>
      </w:r>
    </w:p>
    <w:p w14:paraId="5BB3077F" w14:textId="4A238429" w:rsidR="00D3509A" w:rsidRPr="002A30AD" w:rsidRDefault="00D3509A" w:rsidP="00D3509A">
      <w:pPr>
        <w:pStyle w:val="a9"/>
        <w:spacing w:before="120" w:after="120" w:line="276" w:lineRule="auto"/>
        <w:ind w:left="0" w:firstLine="709"/>
        <w:contextualSpacing w:val="0"/>
        <w:jc w:val="both"/>
        <w:rPr>
          <w:spacing w:val="-10"/>
        </w:rPr>
      </w:pPr>
      <w:r w:rsidRPr="002A30AD">
        <w:rPr>
          <w:i/>
          <w:spacing w:val="-10"/>
          <w:u w:val="single"/>
        </w:rPr>
        <w:t>Системы водоснабжения</w:t>
      </w:r>
      <w:r w:rsidRPr="002A30AD">
        <w:rPr>
          <w:spacing w:val="-10"/>
        </w:rPr>
        <w:t>. В зимнее время при отключении электроэнергии и в сильные морозы могут выйти из строя и системы водоснабжения. В результате может быть нанесен большой экономический ущерб, а при больших масштабах аварии может возникнуть необходимость использовать имеющиеся колодцы и осуществлять подвоз воды для населения.</w:t>
      </w:r>
    </w:p>
    <w:p w14:paraId="7E338A1F" w14:textId="77777777" w:rsidR="00D3509A" w:rsidRPr="002A30AD" w:rsidRDefault="00D3509A" w:rsidP="00D3509A">
      <w:pPr>
        <w:pStyle w:val="a9"/>
        <w:spacing w:before="120" w:after="120" w:line="276" w:lineRule="auto"/>
        <w:ind w:left="0" w:firstLine="709"/>
        <w:contextualSpacing w:val="0"/>
        <w:jc w:val="both"/>
        <w:rPr>
          <w:spacing w:val="-10"/>
        </w:rPr>
      </w:pPr>
      <w:r w:rsidRPr="002A30AD">
        <w:rPr>
          <w:spacing w:val="-10"/>
        </w:rPr>
        <w:t>Аналогичная ситуация может возникнуть и при попадании большого ко</w:t>
      </w:r>
      <w:r w:rsidRPr="002A30AD">
        <w:rPr>
          <w:spacing w:val="-10"/>
        </w:rPr>
        <w:softHyphen/>
        <w:t>личества вредных веществ, превышающих ПДК в 5 и более раз. Основными загрязнителями могут быть нефтепродукты.</w:t>
      </w:r>
    </w:p>
    <w:p w14:paraId="1A46B230" w14:textId="77777777" w:rsidR="00D3509A" w:rsidRPr="002A30AD" w:rsidRDefault="00D3509A" w:rsidP="00D3509A">
      <w:pPr>
        <w:pStyle w:val="a9"/>
        <w:spacing w:before="120" w:after="120" w:line="276" w:lineRule="auto"/>
        <w:ind w:left="0" w:firstLine="709"/>
        <w:contextualSpacing w:val="0"/>
        <w:jc w:val="both"/>
        <w:rPr>
          <w:spacing w:val="-10"/>
        </w:rPr>
      </w:pPr>
      <w:r w:rsidRPr="002A30AD">
        <w:rPr>
          <w:i/>
          <w:spacing w:val="-10"/>
          <w:u w:val="single"/>
        </w:rPr>
        <w:t>Системы канализации</w:t>
      </w:r>
      <w:r w:rsidRPr="002A30AD">
        <w:rPr>
          <w:spacing w:val="-10"/>
        </w:rPr>
        <w:t>.</w:t>
      </w:r>
      <w:r w:rsidR="00780C78" w:rsidRPr="002A30AD">
        <w:rPr>
          <w:spacing w:val="-10"/>
        </w:rPr>
        <w:t xml:space="preserve"> </w:t>
      </w:r>
      <w:r w:rsidRPr="002A30AD">
        <w:rPr>
          <w:spacing w:val="-10"/>
        </w:rPr>
        <w:t>Наибольшую опасность представляют отключения электрической энергии на длительное время.</w:t>
      </w:r>
      <w:r w:rsidR="00780C78" w:rsidRPr="002A30AD">
        <w:rPr>
          <w:spacing w:val="-10"/>
        </w:rPr>
        <w:t xml:space="preserve"> </w:t>
      </w:r>
      <w:r w:rsidRPr="002A30AD">
        <w:rPr>
          <w:spacing w:val="-10"/>
        </w:rPr>
        <w:t>В результате этого может произойти затопление подвальных помещений, коммуникаций и открытых площадей фекальными водами. Значительно ухудшится санитарно-эпидемиологическая обстановка. Ряд объектов (в первую очередь жилищно-коммунального хозяйства, учреждений бюджетной сферы и т.д.) вынуждены будут частично или полностью прекратить работу.</w:t>
      </w:r>
    </w:p>
    <w:p w14:paraId="252E96B5" w14:textId="77777777" w:rsidR="00D3509A" w:rsidRPr="002A30AD" w:rsidRDefault="00D3509A" w:rsidP="00D3509A">
      <w:pPr>
        <w:pStyle w:val="a9"/>
        <w:spacing w:before="120" w:after="120" w:line="276" w:lineRule="auto"/>
        <w:ind w:left="0" w:firstLine="709"/>
        <w:contextualSpacing w:val="0"/>
        <w:jc w:val="both"/>
        <w:rPr>
          <w:spacing w:val="-10"/>
        </w:rPr>
      </w:pPr>
      <w:r w:rsidRPr="002A30AD">
        <w:rPr>
          <w:spacing w:val="-10"/>
        </w:rPr>
        <w:t>В летнее время и при высоких дневных температурах может возникнуть угроза массовых желудочно-кишечных инфекций.</w:t>
      </w:r>
    </w:p>
    <w:p w14:paraId="07586B3C" w14:textId="77777777" w:rsidR="00D3509A" w:rsidRPr="002A30AD" w:rsidRDefault="00D3509A" w:rsidP="00D3509A">
      <w:pPr>
        <w:pStyle w:val="a9"/>
        <w:spacing w:before="120" w:after="120" w:line="276" w:lineRule="auto"/>
        <w:ind w:left="0" w:firstLine="709"/>
        <w:contextualSpacing w:val="0"/>
        <w:jc w:val="both"/>
        <w:rPr>
          <w:spacing w:val="-10"/>
        </w:rPr>
      </w:pPr>
      <w:r w:rsidRPr="002A30AD">
        <w:rPr>
          <w:i/>
          <w:spacing w:val="-10"/>
          <w:u w:val="single"/>
        </w:rPr>
        <w:t>Системы газоснабжения</w:t>
      </w:r>
      <w:r w:rsidRPr="002A30AD">
        <w:rPr>
          <w:spacing w:val="-10"/>
        </w:rPr>
        <w:t>. Наибольшую опасность представляет нарушение правил безопасности при обращении с газовым оборудованием. В результате халатности или преднамеренных действий может произойти утечка газа. При смешивании его с воздухом и соприкосновением с источником открытого огня (искрой, молнией, бытовыми нагревательными приборами, курение и т.д.) может произойти взрыв. Вследствие чего возникают зоны разрушений, пожаров и человеческие жертвы.</w:t>
      </w:r>
    </w:p>
    <w:p w14:paraId="6616893A" w14:textId="77777777" w:rsidR="00D3509A" w:rsidRPr="002A30AD" w:rsidRDefault="00D3509A" w:rsidP="00D3509A">
      <w:pPr>
        <w:pStyle w:val="a9"/>
        <w:spacing w:before="120" w:after="120" w:line="276" w:lineRule="auto"/>
        <w:ind w:left="0" w:firstLine="709"/>
        <w:contextualSpacing w:val="0"/>
        <w:jc w:val="both"/>
        <w:rPr>
          <w:spacing w:val="-10"/>
        </w:rPr>
      </w:pPr>
      <w:r w:rsidRPr="002A30AD">
        <w:rPr>
          <w:i/>
          <w:spacing w:val="-10"/>
          <w:u w:val="single"/>
        </w:rPr>
        <w:t>Системы связи</w:t>
      </w:r>
      <w:r w:rsidRPr="002A30AD">
        <w:rPr>
          <w:spacing w:val="-10"/>
        </w:rPr>
        <w:t>. Наибольшую опасность могут представлять опасные явления природного характера, в результате которых выводятся из строя воздушные и подземные кабельные линии, что вызывает значительный экономический ущерб, а также на длительное время (до 1 суток) затрудняет или парализует работу органов управления.</w:t>
      </w:r>
    </w:p>
    <w:p w14:paraId="099B6B43" w14:textId="77777777" w:rsidR="00D3509A" w:rsidRPr="002A30AD" w:rsidRDefault="00D3509A" w:rsidP="00D3509A">
      <w:pPr>
        <w:pStyle w:val="a9"/>
        <w:spacing w:before="120" w:line="276" w:lineRule="auto"/>
        <w:ind w:left="0" w:firstLine="709"/>
        <w:contextualSpacing w:val="0"/>
        <w:jc w:val="both"/>
        <w:rPr>
          <w:b/>
          <w:i/>
          <w:spacing w:val="-10"/>
        </w:rPr>
      </w:pPr>
      <w:proofErr w:type="spellStart"/>
      <w:r w:rsidRPr="002A30AD">
        <w:rPr>
          <w:b/>
          <w:i/>
          <w:spacing w:val="-10"/>
        </w:rPr>
        <w:t>Пожаро</w:t>
      </w:r>
      <w:proofErr w:type="spellEnd"/>
      <w:r w:rsidRPr="002A30AD">
        <w:rPr>
          <w:b/>
          <w:i/>
          <w:spacing w:val="-10"/>
        </w:rPr>
        <w:t>-взрывоопасные объекты</w:t>
      </w:r>
    </w:p>
    <w:p w14:paraId="592C71F9" w14:textId="77777777" w:rsidR="0094688D" w:rsidRPr="002A30AD" w:rsidRDefault="0094688D" w:rsidP="0094688D">
      <w:pPr>
        <w:pStyle w:val="a9"/>
        <w:spacing w:before="120" w:after="120" w:line="276" w:lineRule="auto"/>
        <w:ind w:left="0" w:firstLine="709"/>
        <w:contextualSpacing w:val="0"/>
        <w:jc w:val="both"/>
        <w:rPr>
          <w:spacing w:val="-10"/>
        </w:rPr>
      </w:pPr>
      <w:r w:rsidRPr="002A30AD">
        <w:rPr>
          <w:spacing w:val="-10"/>
        </w:rPr>
        <w:t xml:space="preserve">К взрывопожароопасным объектам на рассматриваемой территории относятся котельные, склады ГСМ на производственных и сельскохозяйственных предприятиях, а также подстанция электрических сетей. </w:t>
      </w:r>
    </w:p>
    <w:p w14:paraId="22B08BCE" w14:textId="2DCE3DB4" w:rsidR="00132F74" w:rsidRPr="002A30AD" w:rsidRDefault="00132F74" w:rsidP="00132F74">
      <w:pPr>
        <w:pStyle w:val="a9"/>
        <w:spacing w:before="120" w:after="120" w:line="276" w:lineRule="auto"/>
        <w:ind w:left="0" w:firstLine="709"/>
        <w:contextualSpacing w:val="0"/>
        <w:jc w:val="both"/>
        <w:rPr>
          <w:spacing w:val="-10"/>
        </w:rPr>
      </w:pPr>
      <w:bookmarkStart w:id="1027" w:name="_Hlk84594770"/>
      <w:r w:rsidRPr="002A30AD">
        <w:rPr>
          <w:spacing w:val="-10"/>
        </w:rPr>
        <w:t>Противопожарные расстояния от зданий и сооружений на территориях автозаправочных станций бензина и дизельного топлива до граничащих с ними объектов защиты принимаются в соответствии с Федеральным законом от 22.07.2008 N 123-ФЗ «Технический регламент о требованиях пожарной безопасности».</w:t>
      </w:r>
    </w:p>
    <w:p w14:paraId="69F03580" w14:textId="1DF5FF32" w:rsidR="00132F74" w:rsidRPr="002A30AD" w:rsidRDefault="00132F74" w:rsidP="00132F74">
      <w:pPr>
        <w:pStyle w:val="a9"/>
        <w:spacing w:before="120" w:after="120" w:line="276" w:lineRule="auto"/>
        <w:ind w:left="0" w:firstLine="709"/>
        <w:contextualSpacing w:val="0"/>
        <w:jc w:val="both"/>
        <w:rPr>
          <w:spacing w:val="-10"/>
        </w:rPr>
      </w:pPr>
      <w:r w:rsidRPr="002A30AD">
        <w:rPr>
          <w:spacing w:val="-10"/>
        </w:rPr>
        <w:t>В соответствии с СанПиН 2.2.1/2.1.1.1200-03 для котельных тепловой мощностью менее 200 Гкал, работающих на твердом, жидком и газообразном топливе, размер санитарно-защитной зоны устанавливается в каждом конкретном случае на основании расчетов, а также на основании результатов натурных исследований и измерений.</w:t>
      </w:r>
    </w:p>
    <w:bookmarkEnd w:id="1027"/>
    <w:p w14:paraId="5A96C7EA" w14:textId="77777777" w:rsidR="00D3509A" w:rsidRPr="002A30AD" w:rsidRDefault="00D3509A" w:rsidP="00D3509A">
      <w:pPr>
        <w:pStyle w:val="a9"/>
        <w:spacing w:before="120" w:after="120" w:line="276" w:lineRule="auto"/>
        <w:ind w:left="0" w:firstLine="709"/>
        <w:contextualSpacing w:val="0"/>
        <w:jc w:val="both"/>
        <w:rPr>
          <w:spacing w:val="-10"/>
        </w:rPr>
      </w:pPr>
      <w:r w:rsidRPr="002A30AD">
        <w:rPr>
          <w:spacing w:val="-10"/>
        </w:rPr>
        <w:t>Для опасных объектов должны разрабатываться паспорта безопасности.</w:t>
      </w:r>
    </w:p>
    <w:p w14:paraId="658041D5" w14:textId="77777777" w:rsidR="00D3509A" w:rsidRPr="002A30AD" w:rsidRDefault="00D3509A" w:rsidP="00D3509A">
      <w:pPr>
        <w:pStyle w:val="a9"/>
        <w:spacing w:before="120" w:line="276" w:lineRule="auto"/>
        <w:ind w:left="0" w:firstLine="709"/>
        <w:contextualSpacing w:val="0"/>
        <w:jc w:val="both"/>
        <w:rPr>
          <w:spacing w:val="-10"/>
        </w:rPr>
      </w:pPr>
      <w:r w:rsidRPr="002A30AD">
        <w:rPr>
          <w:spacing w:val="-10"/>
        </w:rPr>
        <w:t>Паспорт безопасности опасного объекта разрабатывается для решения следующих задач:</w:t>
      </w:r>
    </w:p>
    <w:p w14:paraId="046A82D1" w14:textId="77777777" w:rsidR="00D3509A" w:rsidRPr="002A30AD" w:rsidRDefault="00D3509A" w:rsidP="00670C6A">
      <w:pPr>
        <w:pStyle w:val="a9"/>
        <w:numPr>
          <w:ilvl w:val="0"/>
          <w:numId w:val="6"/>
        </w:numPr>
        <w:spacing w:after="60" w:line="276" w:lineRule="auto"/>
        <w:jc w:val="both"/>
        <w:rPr>
          <w:spacing w:val="-10"/>
        </w:rPr>
      </w:pPr>
      <w:r w:rsidRPr="002A30AD">
        <w:rPr>
          <w:spacing w:val="-10"/>
        </w:rPr>
        <w:lastRenderedPageBreak/>
        <w:t>определения показателей степени риска чрезвычайных ситуаций для персонала опасного объекта и проживающего вблизи населения;</w:t>
      </w:r>
    </w:p>
    <w:p w14:paraId="052937C3" w14:textId="77777777" w:rsidR="00D3509A" w:rsidRPr="002A30AD" w:rsidRDefault="00D3509A" w:rsidP="00670C6A">
      <w:pPr>
        <w:pStyle w:val="a9"/>
        <w:numPr>
          <w:ilvl w:val="0"/>
          <w:numId w:val="6"/>
        </w:numPr>
        <w:spacing w:after="60" w:line="276" w:lineRule="auto"/>
        <w:jc w:val="both"/>
        <w:rPr>
          <w:spacing w:val="-10"/>
        </w:rPr>
      </w:pPr>
      <w:r w:rsidRPr="002A30AD">
        <w:rPr>
          <w:spacing w:val="-10"/>
        </w:rPr>
        <w:t>определения возможности возникновения чрезвычайных ситуаций на опасном объекте;</w:t>
      </w:r>
    </w:p>
    <w:p w14:paraId="194CF149" w14:textId="77777777" w:rsidR="00D3509A" w:rsidRPr="002A30AD" w:rsidRDefault="00D3509A" w:rsidP="00670C6A">
      <w:pPr>
        <w:pStyle w:val="a9"/>
        <w:numPr>
          <w:ilvl w:val="0"/>
          <w:numId w:val="6"/>
        </w:numPr>
        <w:spacing w:after="60" w:line="276" w:lineRule="auto"/>
        <w:jc w:val="both"/>
        <w:rPr>
          <w:spacing w:val="-10"/>
        </w:rPr>
      </w:pPr>
      <w:r w:rsidRPr="002A30AD">
        <w:rPr>
          <w:spacing w:val="-10"/>
        </w:rPr>
        <w:t>оценки возможных последствий чрезвычайных ситуаций на опасном объекте;</w:t>
      </w:r>
    </w:p>
    <w:p w14:paraId="37D12EE6" w14:textId="77777777" w:rsidR="00D3509A" w:rsidRPr="002A30AD" w:rsidRDefault="00D3509A" w:rsidP="00670C6A">
      <w:pPr>
        <w:pStyle w:val="a9"/>
        <w:numPr>
          <w:ilvl w:val="0"/>
          <w:numId w:val="6"/>
        </w:numPr>
        <w:spacing w:after="60" w:line="276" w:lineRule="auto"/>
        <w:jc w:val="both"/>
        <w:rPr>
          <w:spacing w:val="-10"/>
        </w:rPr>
      </w:pPr>
      <w:r w:rsidRPr="002A30AD">
        <w:rPr>
          <w:spacing w:val="-10"/>
        </w:rPr>
        <w:t>оценки возможного воздействия чрезвычайных ситуаций, возникших на соседних опасных объектах;</w:t>
      </w:r>
    </w:p>
    <w:p w14:paraId="6F00FBED" w14:textId="77777777" w:rsidR="00D3509A" w:rsidRPr="002A30AD" w:rsidRDefault="00D3509A" w:rsidP="00670C6A">
      <w:pPr>
        <w:pStyle w:val="a9"/>
        <w:numPr>
          <w:ilvl w:val="0"/>
          <w:numId w:val="6"/>
        </w:numPr>
        <w:spacing w:after="60" w:line="276" w:lineRule="auto"/>
        <w:jc w:val="both"/>
        <w:rPr>
          <w:spacing w:val="-10"/>
        </w:rPr>
      </w:pPr>
      <w:r w:rsidRPr="002A30AD">
        <w:rPr>
          <w:spacing w:val="-10"/>
        </w:rPr>
        <w:t>оценки состояния работ по предупреждению чрезвычайных ситуаций и готовности к ликвидации чрезвычайных ситуаций на опасном объекте;</w:t>
      </w:r>
    </w:p>
    <w:p w14:paraId="13CDB327" w14:textId="77777777" w:rsidR="00D3509A" w:rsidRPr="002A30AD" w:rsidRDefault="00D3509A" w:rsidP="00670C6A">
      <w:pPr>
        <w:pStyle w:val="a9"/>
        <w:numPr>
          <w:ilvl w:val="0"/>
          <w:numId w:val="6"/>
        </w:numPr>
        <w:spacing w:after="120" w:line="276" w:lineRule="auto"/>
        <w:ind w:left="714" w:hanging="357"/>
        <w:contextualSpacing w:val="0"/>
        <w:jc w:val="both"/>
        <w:rPr>
          <w:spacing w:val="-10"/>
        </w:rPr>
      </w:pPr>
      <w:r w:rsidRPr="002A30AD">
        <w:rPr>
          <w:spacing w:val="-10"/>
        </w:rPr>
        <w:t>разработки мероприятий по снижению риска и смягчению последствий чрезвычайных ситуаций на опасном объекте.</w:t>
      </w:r>
    </w:p>
    <w:p w14:paraId="2A9F396C" w14:textId="0C18A13F" w:rsidR="00D3509A" w:rsidRPr="002A30AD" w:rsidRDefault="00D3509A" w:rsidP="00D3509A">
      <w:pPr>
        <w:pStyle w:val="a9"/>
        <w:spacing w:before="120" w:after="120" w:line="276" w:lineRule="auto"/>
        <w:ind w:left="0" w:firstLine="709"/>
        <w:contextualSpacing w:val="0"/>
        <w:jc w:val="both"/>
        <w:rPr>
          <w:spacing w:val="-10"/>
        </w:rPr>
      </w:pPr>
      <w:r w:rsidRPr="002A30AD">
        <w:rPr>
          <w:i/>
          <w:spacing w:val="-10"/>
          <w:u w:val="single"/>
        </w:rPr>
        <w:t>Взрывы и пожары в результате террористического акта</w:t>
      </w:r>
      <w:r w:rsidRPr="002A30AD">
        <w:rPr>
          <w:spacing w:val="-10"/>
        </w:rPr>
        <w:t xml:space="preserve">. На территории </w:t>
      </w:r>
      <w:r w:rsidR="008D0F6C" w:rsidRPr="002A30AD">
        <w:rPr>
          <w:spacing w:val="-10"/>
        </w:rPr>
        <w:t>сельского поселения «</w:t>
      </w:r>
      <w:r w:rsidR="00B13A00" w:rsidRPr="002A30AD">
        <w:rPr>
          <w:spacing w:val="-10"/>
        </w:rPr>
        <w:t>Солгинское</w:t>
      </w:r>
      <w:r w:rsidR="008D0F6C" w:rsidRPr="002A30AD">
        <w:rPr>
          <w:spacing w:val="-10"/>
        </w:rPr>
        <w:t>»</w:t>
      </w:r>
      <w:r w:rsidRPr="002A30AD">
        <w:rPr>
          <w:spacing w:val="-10"/>
        </w:rPr>
        <w:t>» не исключена возможность возникновения чрезвычайной ситуации, связанной с террористическим актом, в первую очередь, на системах жизнеобеспечения и объектах социально-бытового назначения.</w:t>
      </w:r>
    </w:p>
    <w:p w14:paraId="4C924D07" w14:textId="77777777" w:rsidR="00D3509A" w:rsidRPr="002A30AD" w:rsidRDefault="00D3509A" w:rsidP="00D3509A">
      <w:pPr>
        <w:pStyle w:val="a9"/>
        <w:spacing w:before="120" w:after="120" w:line="276" w:lineRule="auto"/>
        <w:ind w:left="0" w:firstLine="709"/>
        <w:contextualSpacing w:val="0"/>
        <w:jc w:val="both"/>
        <w:rPr>
          <w:b/>
          <w:i/>
          <w:spacing w:val="-10"/>
        </w:rPr>
      </w:pPr>
      <w:r w:rsidRPr="002A30AD">
        <w:rPr>
          <w:b/>
          <w:i/>
          <w:spacing w:val="-10"/>
        </w:rPr>
        <w:t>Аварии на автомобильном транспорте</w:t>
      </w:r>
    </w:p>
    <w:p w14:paraId="23A1D0D9" w14:textId="432693EB" w:rsidR="00D3509A" w:rsidRPr="002A30AD" w:rsidRDefault="00D3509A" w:rsidP="00D3509A">
      <w:pPr>
        <w:pStyle w:val="a9"/>
        <w:spacing w:before="120" w:after="120" w:line="276" w:lineRule="auto"/>
        <w:ind w:left="0" w:firstLine="709"/>
        <w:contextualSpacing w:val="0"/>
        <w:jc w:val="both"/>
        <w:rPr>
          <w:spacing w:val="-10"/>
        </w:rPr>
      </w:pPr>
      <w:r w:rsidRPr="002A30AD">
        <w:rPr>
          <w:spacing w:val="-10"/>
        </w:rPr>
        <w:t xml:space="preserve">На территории </w:t>
      </w:r>
      <w:r w:rsidR="009D0DF9" w:rsidRPr="002A30AD">
        <w:rPr>
          <w:spacing w:val="-10"/>
        </w:rPr>
        <w:t>сельского поселения</w:t>
      </w:r>
      <w:r w:rsidRPr="002A30AD">
        <w:rPr>
          <w:spacing w:val="-10"/>
        </w:rPr>
        <w:t xml:space="preserve"> возможны аварии и чрезвычайные ситуации на автомобильном транспорте</w:t>
      </w:r>
      <w:r w:rsidR="0094688D" w:rsidRPr="002A30AD">
        <w:rPr>
          <w:spacing w:val="-10"/>
        </w:rPr>
        <w:t>.</w:t>
      </w:r>
    </w:p>
    <w:p w14:paraId="11D5DD5E" w14:textId="77777777" w:rsidR="00D3509A" w:rsidRPr="002A30AD" w:rsidRDefault="00D3509A" w:rsidP="00D3509A">
      <w:pPr>
        <w:pStyle w:val="a9"/>
        <w:spacing w:before="120" w:after="120" w:line="276" w:lineRule="auto"/>
        <w:ind w:left="0" w:firstLine="709"/>
        <w:contextualSpacing w:val="0"/>
        <w:jc w:val="both"/>
        <w:rPr>
          <w:spacing w:val="-10"/>
        </w:rPr>
      </w:pPr>
      <w:r w:rsidRPr="002A30AD">
        <w:rPr>
          <w:i/>
          <w:spacing w:val="-10"/>
          <w:u w:val="single"/>
        </w:rPr>
        <w:t>Аварии на автомобильном транспорте</w:t>
      </w:r>
      <w:r w:rsidRPr="002A30AD">
        <w:rPr>
          <w:spacing w:val="-10"/>
        </w:rPr>
        <w:t>. Основными видами ЧС на автомобильном транспорте могут быть катастрофы пассажирского транспорта и аварии специальных автомобилей, перевозящих АХОВ, ГСМ и другие потенциально опасные грузы.</w:t>
      </w:r>
    </w:p>
    <w:p w14:paraId="549A0C08" w14:textId="77777777" w:rsidR="00D3509A" w:rsidRPr="002A30AD" w:rsidRDefault="00D3509A" w:rsidP="00D3509A">
      <w:pPr>
        <w:pStyle w:val="a9"/>
        <w:spacing w:before="120" w:line="276" w:lineRule="auto"/>
        <w:ind w:left="0" w:firstLine="709"/>
        <w:contextualSpacing w:val="0"/>
        <w:jc w:val="both"/>
        <w:rPr>
          <w:spacing w:val="-10"/>
        </w:rPr>
      </w:pPr>
      <w:r w:rsidRPr="002A30AD">
        <w:rPr>
          <w:spacing w:val="-10"/>
        </w:rPr>
        <w:t>Основными причинами ЧС на автомобильном транспорте могут быть:</w:t>
      </w:r>
    </w:p>
    <w:p w14:paraId="34CC612E" w14:textId="77777777" w:rsidR="00D3509A" w:rsidRPr="002A30AD" w:rsidRDefault="00D3509A" w:rsidP="00670C6A">
      <w:pPr>
        <w:pStyle w:val="a9"/>
        <w:numPr>
          <w:ilvl w:val="0"/>
          <w:numId w:val="6"/>
        </w:numPr>
        <w:spacing w:after="60" w:line="276" w:lineRule="auto"/>
        <w:jc w:val="both"/>
        <w:rPr>
          <w:spacing w:val="-10"/>
        </w:rPr>
      </w:pPr>
      <w:r w:rsidRPr="002A30AD">
        <w:rPr>
          <w:spacing w:val="-10"/>
        </w:rPr>
        <w:t>сложные метеоусловия;</w:t>
      </w:r>
    </w:p>
    <w:p w14:paraId="1FB8E61F" w14:textId="77777777" w:rsidR="00D3509A" w:rsidRPr="002A30AD" w:rsidRDefault="00D3509A" w:rsidP="00670C6A">
      <w:pPr>
        <w:pStyle w:val="a9"/>
        <w:numPr>
          <w:ilvl w:val="0"/>
          <w:numId w:val="6"/>
        </w:numPr>
        <w:spacing w:after="60" w:line="276" w:lineRule="auto"/>
        <w:jc w:val="both"/>
        <w:rPr>
          <w:spacing w:val="-10"/>
        </w:rPr>
      </w:pPr>
      <w:r w:rsidRPr="002A30AD">
        <w:rPr>
          <w:spacing w:val="-10"/>
        </w:rPr>
        <w:t>нарушение правил дорожного движения;</w:t>
      </w:r>
    </w:p>
    <w:p w14:paraId="136106E2" w14:textId="77777777" w:rsidR="00D3509A" w:rsidRPr="002A30AD" w:rsidRDefault="00D3509A" w:rsidP="00670C6A">
      <w:pPr>
        <w:pStyle w:val="a9"/>
        <w:numPr>
          <w:ilvl w:val="0"/>
          <w:numId w:val="6"/>
        </w:numPr>
        <w:spacing w:after="60" w:line="276" w:lineRule="auto"/>
        <w:jc w:val="both"/>
        <w:rPr>
          <w:spacing w:val="-10"/>
        </w:rPr>
      </w:pPr>
      <w:r w:rsidRPr="002A30AD">
        <w:rPr>
          <w:spacing w:val="-10"/>
        </w:rPr>
        <w:t>неисправность транспортных средств и дорожного покрытия;</w:t>
      </w:r>
    </w:p>
    <w:p w14:paraId="0C51DADB" w14:textId="77777777" w:rsidR="00D3509A" w:rsidRPr="002A30AD" w:rsidRDefault="00D3509A" w:rsidP="00670C6A">
      <w:pPr>
        <w:pStyle w:val="a9"/>
        <w:numPr>
          <w:ilvl w:val="0"/>
          <w:numId w:val="6"/>
        </w:numPr>
        <w:spacing w:after="60" w:line="276" w:lineRule="auto"/>
        <w:jc w:val="both"/>
        <w:rPr>
          <w:spacing w:val="-10"/>
        </w:rPr>
      </w:pPr>
      <w:r w:rsidRPr="002A30AD">
        <w:rPr>
          <w:spacing w:val="-10"/>
        </w:rPr>
        <w:t>увеличение транспортного потока;</w:t>
      </w:r>
    </w:p>
    <w:p w14:paraId="3B45B35D" w14:textId="77777777" w:rsidR="00D3509A" w:rsidRPr="002A30AD" w:rsidRDefault="00D3509A" w:rsidP="00670C6A">
      <w:pPr>
        <w:pStyle w:val="a9"/>
        <w:numPr>
          <w:ilvl w:val="0"/>
          <w:numId w:val="6"/>
        </w:numPr>
        <w:spacing w:after="60" w:line="276" w:lineRule="auto"/>
        <w:jc w:val="both"/>
        <w:rPr>
          <w:spacing w:val="-10"/>
        </w:rPr>
      </w:pPr>
      <w:r w:rsidRPr="002A30AD">
        <w:rPr>
          <w:spacing w:val="-10"/>
        </w:rPr>
        <w:t>неопытность водителей.</w:t>
      </w:r>
    </w:p>
    <w:p w14:paraId="7BFECC46" w14:textId="08BF889F" w:rsidR="00D3509A" w:rsidRPr="002A30AD" w:rsidRDefault="00D3509A" w:rsidP="00D3509A">
      <w:pPr>
        <w:pStyle w:val="a9"/>
        <w:spacing w:before="120" w:after="120" w:line="276" w:lineRule="auto"/>
        <w:ind w:left="0" w:firstLine="709"/>
        <w:contextualSpacing w:val="0"/>
        <w:jc w:val="both"/>
        <w:rPr>
          <w:spacing w:val="-10"/>
        </w:rPr>
      </w:pPr>
      <w:r w:rsidRPr="002A30AD">
        <w:rPr>
          <w:spacing w:val="-10"/>
        </w:rPr>
        <w:t>При аварии с разливом и последующим воспламенением ГСМ, АХОВ (аварийно</w:t>
      </w:r>
      <w:r w:rsidR="00FF1F87" w:rsidRPr="002A30AD">
        <w:rPr>
          <w:spacing w:val="-10"/>
        </w:rPr>
        <w:t>-</w:t>
      </w:r>
      <w:r w:rsidRPr="002A30AD">
        <w:rPr>
          <w:spacing w:val="-10"/>
        </w:rPr>
        <w:t>химически опасные вещества) и других легковоспламеняющихся жидкостей основную опасность представляет пожар на площади до 100,0 м</w:t>
      </w:r>
      <w:r w:rsidRPr="002A30AD">
        <w:rPr>
          <w:spacing w:val="-10"/>
          <w:vertAlign w:val="superscript"/>
        </w:rPr>
        <w:t>2</w:t>
      </w:r>
      <w:r w:rsidRPr="002A30AD">
        <w:rPr>
          <w:spacing w:val="-10"/>
        </w:rPr>
        <w:t>.</w:t>
      </w:r>
      <w:r w:rsidR="00467E09" w:rsidRPr="002A30AD">
        <w:rPr>
          <w:spacing w:val="-10"/>
        </w:rPr>
        <w:t xml:space="preserve"> </w:t>
      </w:r>
      <w:r w:rsidRPr="002A30AD">
        <w:rPr>
          <w:spacing w:val="-10"/>
        </w:rPr>
        <w:t xml:space="preserve">Радиусы зон поражения для некоторых, наиболее часто перевозимых опасных веществ, приведены в таблицах </w:t>
      </w:r>
      <w:r w:rsidR="00FF1F87" w:rsidRPr="002A30AD">
        <w:rPr>
          <w:spacing w:val="-10"/>
        </w:rPr>
        <w:t>3</w:t>
      </w:r>
      <w:r w:rsidR="00C846DD" w:rsidRPr="002A30AD">
        <w:rPr>
          <w:spacing w:val="-10"/>
        </w:rPr>
        <w:t>6</w:t>
      </w:r>
      <w:r w:rsidR="0094688D" w:rsidRPr="002A30AD">
        <w:rPr>
          <w:spacing w:val="-10"/>
        </w:rPr>
        <w:t xml:space="preserve"> и 3</w:t>
      </w:r>
      <w:r w:rsidR="00C846DD" w:rsidRPr="002A30AD">
        <w:rPr>
          <w:spacing w:val="-10"/>
        </w:rPr>
        <w:t xml:space="preserve">7 </w:t>
      </w:r>
      <w:r w:rsidRPr="002A30AD">
        <w:rPr>
          <w:spacing w:val="-10"/>
        </w:rPr>
        <w:t>ниже.</w:t>
      </w:r>
    </w:p>
    <w:p w14:paraId="78EFA34B" w14:textId="480F9827" w:rsidR="00D3509A" w:rsidRPr="002A30AD" w:rsidRDefault="00D3509A" w:rsidP="00991D4D">
      <w:pPr>
        <w:pStyle w:val="af2"/>
        <w:spacing w:before="120" w:after="120" w:line="276" w:lineRule="auto"/>
        <w:jc w:val="center"/>
        <w:rPr>
          <w:spacing w:val="-10"/>
          <w:sz w:val="24"/>
          <w:szCs w:val="24"/>
        </w:rPr>
      </w:pPr>
      <w:r w:rsidRPr="002A30AD">
        <w:rPr>
          <w:spacing w:val="-10"/>
          <w:sz w:val="24"/>
          <w:szCs w:val="24"/>
        </w:rPr>
        <w:t xml:space="preserve">Таблица </w:t>
      </w:r>
      <w:r w:rsidR="00FF1F87" w:rsidRPr="002A30AD">
        <w:rPr>
          <w:spacing w:val="-10"/>
          <w:sz w:val="24"/>
          <w:szCs w:val="24"/>
        </w:rPr>
        <w:t>3</w:t>
      </w:r>
      <w:r w:rsidR="00C846DD" w:rsidRPr="002A30AD">
        <w:rPr>
          <w:spacing w:val="-10"/>
          <w:sz w:val="24"/>
          <w:szCs w:val="24"/>
        </w:rPr>
        <w:t>6</w:t>
      </w:r>
      <w:r w:rsidRPr="002A30AD">
        <w:rPr>
          <w:spacing w:val="-10"/>
          <w:sz w:val="24"/>
          <w:szCs w:val="24"/>
        </w:rPr>
        <w:t>. Токсичные вещества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2846"/>
        <w:gridCol w:w="4057"/>
      </w:tblGrid>
      <w:tr w:rsidR="00D3509A" w:rsidRPr="002A30AD" w14:paraId="3D53DA72" w14:textId="77777777" w:rsidTr="00E04D02">
        <w:trPr>
          <w:jc w:val="center"/>
        </w:trPr>
        <w:tc>
          <w:tcPr>
            <w:tcW w:w="3240" w:type="dxa"/>
            <w:vAlign w:val="center"/>
          </w:tcPr>
          <w:p w14:paraId="1C587CD8" w14:textId="77777777" w:rsidR="00D3509A" w:rsidRPr="002A30AD" w:rsidRDefault="00D3509A" w:rsidP="00991D4D">
            <w:pPr>
              <w:autoSpaceDE w:val="0"/>
              <w:autoSpaceDN w:val="0"/>
              <w:adjustRightInd w:val="0"/>
              <w:ind w:left="-57" w:right="-57"/>
              <w:jc w:val="center"/>
              <w:rPr>
                <w:rFonts w:eastAsiaTheme="minorHAnsi"/>
                <w:color w:val="000000"/>
                <w:sz w:val="22"/>
                <w:szCs w:val="22"/>
                <w:lang w:eastAsia="en-US"/>
              </w:rPr>
            </w:pPr>
            <w:r w:rsidRPr="002A30AD">
              <w:rPr>
                <w:rFonts w:eastAsiaTheme="minorHAnsi"/>
                <w:color w:val="000000"/>
                <w:sz w:val="22"/>
                <w:szCs w:val="22"/>
                <w:lang w:eastAsia="en-US"/>
              </w:rPr>
              <w:t>Вещество</w:t>
            </w:r>
          </w:p>
        </w:tc>
        <w:tc>
          <w:tcPr>
            <w:tcW w:w="2846" w:type="dxa"/>
            <w:vAlign w:val="center"/>
          </w:tcPr>
          <w:p w14:paraId="09BA230B" w14:textId="77777777" w:rsidR="00D3509A" w:rsidRPr="002A30AD" w:rsidRDefault="00D3509A" w:rsidP="00991D4D">
            <w:pPr>
              <w:autoSpaceDE w:val="0"/>
              <w:autoSpaceDN w:val="0"/>
              <w:adjustRightInd w:val="0"/>
              <w:ind w:left="-57" w:right="-57"/>
              <w:jc w:val="center"/>
              <w:rPr>
                <w:rFonts w:eastAsiaTheme="minorHAnsi"/>
                <w:color w:val="000000"/>
                <w:sz w:val="22"/>
                <w:szCs w:val="22"/>
                <w:lang w:eastAsia="en-US"/>
              </w:rPr>
            </w:pPr>
            <w:r w:rsidRPr="002A30AD">
              <w:rPr>
                <w:rFonts w:eastAsiaTheme="minorHAnsi"/>
                <w:color w:val="000000"/>
                <w:sz w:val="22"/>
                <w:szCs w:val="22"/>
                <w:lang w:eastAsia="en-US"/>
              </w:rPr>
              <w:t>Радиус зоны поражения, км</w:t>
            </w:r>
          </w:p>
        </w:tc>
        <w:tc>
          <w:tcPr>
            <w:tcW w:w="4057" w:type="dxa"/>
            <w:vAlign w:val="center"/>
          </w:tcPr>
          <w:p w14:paraId="44DF15CB" w14:textId="77777777" w:rsidR="00D3509A" w:rsidRPr="002A30AD" w:rsidRDefault="00D3509A" w:rsidP="00991D4D">
            <w:pPr>
              <w:autoSpaceDE w:val="0"/>
              <w:autoSpaceDN w:val="0"/>
              <w:adjustRightInd w:val="0"/>
              <w:ind w:left="-57" w:right="-57"/>
              <w:jc w:val="center"/>
              <w:rPr>
                <w:rFonts w:eastAsiaTheme="minorHAnsi"/>
                <w:color w:val="000000"/>
                <w:sz w:val="22"/>
                <w:szCs w:val="22"/>
                <w:lang w:eastAsia="en-US"/>
              </w:rPr>
            </w:pPr>
            <w:r w:rsidRPr="002A30AD">
              <w:rPr>
                <w:rFonts w:eastAsiaTheme="minorHAnsi"/>
                <w:color w:val="000000"/>
                <w:sz w:val="22"/>
                <w:szCs w:val="22"/>
                <w:lang w:eastAsia="en-US"/>
              </w:rPr>
              <w:t>Площадь зоны поражения, км2</w:t>
            </w:r>
          </w:p>
        </w:tc>
      </w:tr>
      <w:tr w:rsidR="00D3509A" w:rsidRPr="002A30AD" w14:paraId="6F919F61" w14:textId="77777777" w:rsidTr="00E04D02">
        <w:trPr>
          <w:jc w:val="center"/>
        </w:trPr>
        <w:tc>
          <w:tcPr>
            <w:tcW w:w="3240" w:type="dxa"/>
          </w:tcPr>
          <w:p w14:paraId="54F02F1D" w14:textId="77777777" w:rsidR="00D3509A" w:rsidRPr="002A30AD" w:rsidRDefault="00D3509A" w:rsidP="00E04D02">
            <w:pPr>
              <w:autoSpaceDE w:val="0"/>
              <w:autoSpaceDN w:val="0"/>
              <w:adjustRightInd w:val="0"/>
              <w:ind w:left="-57" w:right="-57"/>
              <w:rPr>
                <w:rFonts w:eastAsiaTheme="minorHAnsi"/>
                <w:color w:val="000000"/>
                <w:sz w:val="22"/>
                <w:szCs w:val="22"/>
                <w:lang w:eastAsia="en-US"/>
              </w:rPr>
            </w:pPr>
            <w:r w:rsidRPr="002A30AD">
              <w:rPr>
                <w:rFonts w:eastAsiaTheme="minorHAnsi"/>
                <w:color w:val="000000"/>
                <w:sz w:val="22"/>
                <w:szCs w:val="22"/>
                <w:lang w:eastAsia="en-US"/>
              </w:rPr>
              <w:t>Аммиак</w:t>
            </w:r>
          </w:p>
        </w:tc>
        <w:tc>
          <w:tcPr>
            <w:tcW w:w="2846" w:type="dxa"/>
          </w:tcPr>
          <w:p w14:paraId="1D4C545D" w14:textId="77777777" w:rsidR="00D3509A" w:rsidRPr="002A30AD" w:rsidRDefault="00D3509A" w:rsidP="00991D4D">
            <w:pPr>
              <w:autoSpaceDE w:val="0"/>
              <w:autoSpaceDN w:val="0"/>
              <w:adjustRightInd w:val="0"/>
              <w:ind w:left="-57" w:right="-57"/>
              <w:jc w:val="center"/>
              <w:rPr>
                <w:rFonts w:eastAsiaTheme="minorHAnsi"/>
                <w:color w:val="000000"/>
                <w:sz w:val="22"/>
                <w:szCs w:val="22"/>
                <w:lang w:eastAsia="en-US"/>
              </w:rPr>
            </w:pPr>
            <w:r w:rsidRPr="002A30AD">
              <w:rPr>
                <w:rFonts w:eastAsiaTheme="minorHAnsi"/>
                <w:color w:val="000000"/>
                <w:sz w:val="22"/>
                <w:szCs w:val="22"/>
                <w:lang w:eastAsia="en-US"/>
              </w:rPr>
              <w:t>1,5</w:t>
            </w:r>
          </w:p>
        </w:tc>
        <w:tc>
          <w:tcPr>
            <w:tcW w:w="4057" w:type="dxa"/>
          </w:tcPr>
          <w:p w14:paraId="144D2BAF" w14:textId="77777777" w:rsidR="00D3509A" w:rsidRPr="002A30AD" w:rsidRDefault="00D3509A" w:rsidP="00991D4D">
            <w:pPr>
              <w:autoSpaceDE w:val="0"/>
              <w:autoSpaceDN w:val="0"/>
              <w:adjustRightInd w:val="0"/>
              <w:ind w:left="-57" w:right="-57"/>
              <w:jc w:val="center"/>
              <w:rPr>
                <w:rFonts w:eastAsiaTheme="minorHAnsi"/>
                <w:color w:val="000000"/>
                <w:sz w:val="22"/>
                <w:szCs w:val="22"/>
                <w:lang w:eastAsia="en-US"/>
              </w:rPr>
            </w:pPr>
            <w:r w:rsidRPr="002A30AD">
              <w:rPr>
                <w:rFonts w:eastAsiaTheme="minorHAnsi"/>
                <w:color w:val="000000"/>
                <w:sz w:val="22"/>
                <w:szCs w:val="22"/>
                <w:lang w:eastAsia="en-US"/>
              </w:rPr>
              <w:t>7,1</w:t>
            </w:r>
          </w:p>
        </w:tc>
      </w:tr>
      <w:tr w:rsidR="00D3509A" w:rsidRPr="002A30AD" w14:paraId="33B9ED83" w14:textId="77777777" w:rsidTr="00E04D02">
        <w:trPr>
          <w:jc w:val="center"/>
        </w:trPr>
        <w:tc>
          <w:tcPr>
            <w:tcW w:w="3240" w:type="dxa"/>
          </w:tcPr>
          <w:p w14:paraId="409C3F07" w14:textId="77777777" w:rsidR="00D3509A" w:rsidRPr="002A30AD" w:rsidRDefault="00D3509A" w:rsidP="00E04D02">
            <w:pPr>
              <w:autoSpaceDE w:val="0"/>
              <w:autoSpaceDN w:val="0"/>
              <w:adjustRightInd w:val="0"/>
              <w:ind w:left="-57" w:right="-57"/>
              <w:rPr>
                <w:rFonts w:eastAsiaTheme="minorHAnsi"/>
                <w:color w:val="000000"/>
                <w:sz w:val="22"/>
                <w:szCs w:val="22"/>
                <w:lang w:eastAsia="en-US"/>
              </w:rPr>
            </w:pPr>
            <w:r w:rsidRPr="002A30AD">
              <w:rPr>
                <w:rFonts w:eastAsiaTheme="minorHAnsi"/>
                <w:color w:val="000000"/>
                <w:sz w:val="22"/>
                <w:szCs w:val="22"/>
                <w:lang w:eastAsia="en-US"/>
              </w:rPr>
              <w:t>Хлор</w:t>
            </w:r>
          </w:p>
        </w:tc>
        <w:tc>
          <w:tcPr>
            <w:tcW w:w="2846" w:type="dxa"/>
          </w:tcPr>
          <w:p w14:paraId="452AD3DF" w14:textId="77777777" w:rsidR="00D3509A" w:rsidRPr="002A30AD" w:rsidRDefault="00D3509A" w:rsidP="00991D4D">
            <w:pPr>
              <w:autoSpaceDE w:val="0"/>
              <w:autoSpaceDN w:val="0"/>
              <w:adjustRightInd w:val="0"/>
              <w:ind w:left="-57" w:right="-57"/>
              <w:jc w:val="center"/>
              <w:rPr>
                <w:rFonts w:eastAsiaTheme="minorHAnsi"/>
                <w:color w:val="000000"/>
                <w:sz w:val="22"/>
                <w:szCs w:val="22"/>
                <w:lang w:eastAsia="en-US"/>
              </w:rPr>
            </w:pPr>
            <w:r w:rsidRPr="002A30AD">
              <w:rPr>
                <w:rFonts w:eastAsiaTheme="minorHAnsi"/>
                <w:color w:val="000000"/>
                <w:sz w:val="22"/>
                <w:szCs w:val="22"/>
                <w:lang w:eastAsia="en-US"/>
              </w:rPr>
              <w:t>3,75</w:t>
            </w:r>
          </w:p>
        </w:tc>
        <w:tc>
          <w:tcPr>
            <w:tcW w:w="4057" w:type="dxa"/>
          </w:tcPr>
          <w:p w14:paraId="170EF42C" w14:textId="77777777" w:rsidR="00D3509A" w:rsidRPr="002A30AD" w:rsidRDefault="00D3509A" w:rsidP="00991D4D">
            <w:pPr>
              <w:autoSpaceDE w:val="0"/>
              <w:autoSpaceDN w:val="0"/>
              <w:adjustRightInd w:val="0"/>
              <w:ind w:left="-57" w:right="-57"/>
              <w:jc w:val="center"/>
              <w:rPr>
                <w:rFonts w:eastAsiaTheme="minorHAnsi"/>
                <w:color w:val="000000"/>
                <w:sz w:val="22"/>
                <w:szCs w:val="22"/>
                <w:lang w:eastAsia="en-US"/>
              </w:rPr>
            </w:pPr>
            <w:r w:rsidRPr="002A30AD">
              <w:rPr>
                <w:rFonts w:eastAsiaTheme="minorHAnsi"/>
                <w:color w:val="000000"/>
                <w:sz w:val="22"/>
                <w:szCs w:val="22"/>
                <w:lang w:eastAsia="en-US"/>
              </w:rPr>
              <w:t>44,0</w:t>
            </w:r>
          </w:p>
        </w:tc>
      </w:tr>
    </w:tbl>
    <w:p w14:paraId="0E5AE51D" w14:textId="77777777" w:rsidR="005C01F0" w:rsidRPr="002A30AD" w:rsidRDefault="005C01F0" w:rsidP="00991D4D">
      <w:pPr>
        <w:pStyle w:val="af2"/>
        <w:spacing w:before="120" w:after="120" w:line="276" w:lineRule="auto"/>
        <w:jc w:val="center"/>
        <w:rPr>
          <w:spacing w:val="-10"/>
          <w:sz w:val="24"/>
          <w:szCs w:val="24"/>
        </w:rPr>
      </w:pPr>
    </w:p>
    <w:p w14:paraId="7ED996E6" w14:textId="372D1B3A" w:rsidR="00D3509A" w:rsidRPr="002A30AD" w:rsidRDefault="00D3509A" w:rsidP="00991D4D">
      <w:pPr>
        <w:pStyle w:val="af2"/>
        <w:spacing w:before="120" w:after="120" w:line="276" w:lineRule="auto"/>
        <w:jc w:val="center"/>
        <w:rPr>
          <w:spacing w:val="-10"/>
          <w:sz w:val="24"/>
          <w:szCs w:val="24"/>
        </w:rPr>
      </w:pPr>
      <w:r w:rsidRPr="002A30AD">
        <w:rPr>
          <w:spacing w:val="-10"/>
          <w:sz w:val="24"/>
          <w:szCs w:val="24"/>
        </w:rPr>
        <w:t>Таблица 3</w:t>
      </w:r>
      <w:r w:rsidR="00C846DD" w:rsidRPr="002A30AD">
        <w:rPr>
          <w:spacing w:val="-10"/>
          <w:sz w:val="24"/>
          <w:szCs w:val="24"/>
        </w:rPr>
        <w:t>7</w:t>
      </w:r>
      <w:r w:rsidRPr="002A30AD">
        <w:rPr>
          <w:spacing w:val="-10"/>
          <w:sz w:val="24"/>
          <w:szCs w:val="24"/>
        </w:rPr>
        <w:t>. Взрывопожароопасные вещества</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6"/>
        <w:gridCol w:w="1742"/>
        <w:gridCol w:w="1744"/>
        <w:gridCol w:w="1596"/>
        <w:gridCol w:w="3092"/>
      </w:tblGrid>
      <w:tr w:rsidR="00D3509A" w:rsidRPr="002A30AD" w14:paraId="1873CB72" w14:textId="77777777" w:rsidTr="00A018B2">
        <w:trPr>
          <w:tblHeader/>
          <w:jc w:val="center"/>
        </w:trPr>
        <w:tc>
          <w:tcPr>
            <w:tcW w:w="1816" w:type="dxa"/>
            <w:vMerge w:val="restart"/>
            <w:vAlign w:val="center"/>
          </w:tcPr>
          <w:p w14:paraId="7C7EED5D" w14:textId="77777777" w:rsidR="00D3509A" w:rsidRPr="002A30AD" w:rsidRDefault="00D3509A" w:rsidP="00991D4D">
            <w:pPr>
              <w:autoSpaceDE w:val="0"/>
              <w:autoSpaceDN w:val="0"/>
              <w:adjustRightInd w:val="0"/>
              <w:ind w:left="-57" w:right="-57"/>
              <w:jc w:val="center"/>
              <w:rPr>
                <w:rFonts w:eastAsiaTheme="minorHAnsi"/>
                <w:color w:val="000000"/>
                <w:sz w:val="22"/>
                <w:szCs w:val="22"/>
                <w:lang w:eastAsia="en-US"/>
              </w:rPr>
            </w:pPr>
            <w:r w:rsidRPr="002A30AD">
              <w:rPr>
                <w:rFonts w:eastAsiaTheme="minorHAnsi"/>
                <w:color w:val="000000"/>
                <w:sz w:val="22"/>
                <w:szCs w:val="22"/>
                <w:lang w:eastAsia="en-US"/>
              </w:rPr>
              <w:t>Вещество</w:t>
            </w:r>
          </w:p>
        </w:tc>
        <w:tc>
          <w:tcPr>
            <w:tcW w:w="3486" w:type="dxa"/>
            <w:gridSpan w:val="2"/>
            <w:vAlign w:val="center"/>
          </w:tcPr>
          <w:p w14:paraId="2C64F3B6" w14:textId="77777777" w:rsidR="00D3509A" w:rsidRPr="002A30AD" w:rsidRDefault="00D3509A" w:rsidP="00991D4D">
            <w:pPr>
              <w:autoSpaceDE w:val="0"/>
              <w:autoSpaceDN w:val="0"/>
              <w:adjustRightInd w:val="0"/>
              <w:ind w:left="-57" w:right="-57"/>
              <w:jc w:val="center"/>
              <w:rPr>
                <w:rFonts w:eastAsiaTheme="minorHAnsi"/>
                <w:color w:val="000000"/>
                <w:sz w:val="22"/>
                <w:szCs w:val="22"/>
                <w:lang w:eastAsia="en-US"/>
              </w:rPr>
            </w:pPr>
            <w:r w:rsidRPr="002A30AD">
              <w:rPr>
                <w:rFonts w:eastAsiaTheme="minorHAnsi"/>
                <w:color w:val="000000"/>
                <w:sz w:val="22"/>
                <w:szCs w:val="22"/>
                <w:lang w:eastAsia="en-US"/>
              </w:rPr>
              <w:t>Радиус зоны поражения, км</w:t>
            </w:r>
          </w:p>
        </w:tc>
        <w:tc>
          <w:tcPr>
            <w:tcW w:w="4688" w:type="dxa"/>
            <w:gridSpan w:val="2"/>
            <w:vAlign w:val="center"/>
          </w:tcPr>
          <w:p w14:paraId="37E64863" w14:textId="77777777" w:rsidR="00D3509A" w:rsidRPr="002A30AD" w:rsidRDefault="00D3509A" w:rsidP="00991D4D">
            <w:pPr>
              <w:autoSpaceDE w:val="0"/>
              <w:autoSpaceDN w:val="0"/>
              <w:adjustRightInd w:val="0"/>
              <w:ind w:left="-57" w:right="-57"/>
              <w:jc w:val="center"/>
              <w:rPr>
                <w:rFonts w:eastAsiaTheme="minorHAnsi"/>
                <w:color w:val="000000"/>
                <w:sz w:val="22"/>
                <w:szCs w:val="22"/>
                <w:lang w:eastAsia="en-US"/>
              </w:rPr>
            </w:pPr>
            <w:r w:rsidRPr="002A30AD">
              <w:rPr>
                <w:rFonts w:eastAsiaTheme="minorHAnsi"/>
                <w:color w:val="000000"/>
                <w:sz w:val="22"/>
                <w:szCs w:val="22"/>
                <w:lang w:eastAsia="en-US"/>
              </w:rPr>
              <w:t>Площадь зоны поражения, км2</w:t>
            </w:r>
          </w:p>
        </w:tc>
      </w:tr>
      <w:tr w:rsidR="00D3509A" w:rsidRPr="002A30AD" w14:paraId="2020A1E1" w14:textId="77777777" w:rsidTr="00A018B2">
        <w:trPr>
          <w:tblHeader/>
          <w:jc w:val="center"/>
        </w:trPr>
        <w:tc>
          <w:tcPr>
            <w:tcW w:w="1816" w:type="dxa"/>
            <w:vMerge/>
            <w:vAlign w:val="center"/>
          </w:tcPr>
          <w:p w14:paraId="2D5080D9" w14:textId="77777777" w:rsidR="00D3509A" w:rsidRPr="002A30AD" w:rsidRDefault="00D3509A" w:rsidP="00991D4D">
            <w:pPr>
              <w:autoSpaceDE w:val="0"/>
              <w:autoSpaceDN w:val="0"/>
              <w:adjustRightInd w:val="0"/>
              <w:ind w:left="-57" w:right="-57"/>
              <w:jc w:val="center"/>
              <w:rPr>
                <w:rFonts w:eastAsiaTheme="minorHAnsi"/>
                <w:color w:val="000000"/>
                <w:sz w:val="22"/>
                <w:szCs w:val="22"/>
                <w:lang w:eastAsia="en-US"/>
              </w:rPr>
            </w:pPr>
          </w:p>
        </w:tc>
        <w:tc>
          <w:tcPr>
            <w:tcW w:w="1742" w:type="dxa"/>
            <w:vAlign w:val="center"/>
          </w:tcPr>
          <w:p w14:paraId="046BD3A9" w14:textId="77777777" w:rsidR="00D3509A" w:rsidRPr="002A30AD" w:rsidRDefault="00D3509A" w:rsidP="00991D4D">
            <w:pPr>
              <w:autoSpaceDE w:val="0"/>
              <w:autoSpaceDN w:val="0"/>
              <w:adjustRightInd w:val="0"/>
              <w:ind w:left="-57" w:right="-57"/>
              <w:jc w:val="center"/>
              <w:rPr>
                <w:rFonts w:eastAsiaTheme="minorHAnsi"/>
                <w:color w:val="000000"/>
                <w:sz w:val="22"/>
                <w:szCs w:val="22"/>
                <w:lang w:eastAsia="en-US"/>
              </w:rPr>
            </w:pPr>
            <w:r w:rsidRPr="002A30AD">
              <w:rPr>
                <w:rFonts w:eastAsiaTheme="minorHAnsi"/>
                <w:color w:val="000000"/>
                <w:sz w:val="22"/>
                <w:szCs w:val="22"/>
                <w:lang w:eastAsia="en-US"/>
              </w:rPr>
              <w:t>растекания</w:t>
            </w:r>
          </w:p>
        </w:tc>
        <w:tc>
          <w:tcPr>
            <w:tcW w:w="1744" w:type="dxa"/>
            <w:vAlign w:val="center"/>
          </w:tcPr>
          <w:p w14:paraId="37A3B12B" w14:textId="77777777" w:rsidR="00D3509A" w:rsidRPr="002A30AD" w:rsidRDefault="00D3509A" w:rsidP="00991D4D">
            <w:pPr>
              <w:autoSpaceDE w:val="0"/>
              <w:autoSpaceDN w:val="0"/>
              <w:adjustRightInd w:val="0"/>
              <w:ind w:left="-57" w:right="-57"/>
              <w:jc w:val="center"/>
              <w:rPr>
                <w:rFonts w:eastAsiaTheme="minorHAnsi"/>
                <w:color w:val="000000"/>
                <w:sz w:val="22"/>
                <w:szCs w:val="22"/>
                <w:lang w:eastAsia="en-US"/>
              </w:rPr>
            </w:pPr>
            <w:r w:rsidRPr="002A30AD">
              <w:rPr>
                <w:rFonts w:eastAsiaTheme="minorHAnsi"/>
                <w:color w:val="000000"/>
                <w:sz w:val="22"/>
                <w:szCs w:val="22"/>
                <w:lang w:eastAsia="en-US"/>
              </w:rPr>
              <w:t>возгорания</w:t>
            </w:r>
          </w:p>
        </w:tc>
        <w:tc>
          <w:tcPr>
            <w:tcW w:w="1596" w:type="dxa"/>
            <w:vAlign w:val="center"/>
          </w:tcPr>
          <w:p w14:paraId="1DD08FFF" w14:textId="77777777" w:rsidR="00D3509A" w:rsidRPr="002A30AD" w:rsidRDefault="00D3509A" w:rsidP="00991D4D">
            <w:pPr>
              <w:autoSpaceDE w:val="0"/>
              <w:autoSpaceDN w:val="0"/>
              <w:adjustRightInd w:val="0"/>
              <w:ind w:left="-57" w:right="-57"/>
              <w:jc w:val="center"/>
              <w:rPr>
                <w:rFonts w:eastAsiaTheme="minorHAnsi"/>
                <w:color w:val="000000"/>
                <w:sz w:val="22"/>
                <w:szCs w:val="22"/>
                <w:lang w:eastAsia="en-US"/>
              </w:rPr>
            </w:pPr>
            <w:r w:rsidRPr="002A30AD">
              <w:rPr>
                <w:rFonts w:eastAsiaTheme="minorHAnsi"/>
                <w:color w:val="000000"/>
                <w:sz w:val="22"/>
                <w:szCs w:val="22"/>
                <w:lang w:eastAsia="en-US"/>
              </w:rPr>
              <w:t>растекания</w:t>
            </w:r>
          </w:p>
        </w:tc>
        <w:tc>
          <w:tcPr>
            <w:tcW w:w="3092" w:type="dxa"/>
            <w:vAlign w:val="center"/>
          </w:tcPr>
          <w:p w14:paraId="6530E727" w14:textId="77777777" w:rsidR="00D3509A" w:rsidRPr="002A30AD" w:rsidRDefault="00D3509A" w:rsidP="00991D4D">
            <w:pPr>
              <w:autoSpaceDE w:val="0"/>
              <w:autoSpaceDN w:val="0"/>
              <w:adjustRightInd w:val="0"/>
              <w:ind w:left="-57" w:right="-57"/>
              <w:jc w:val="center"/>
              <w:rPr>
                <w:rFonts w:eastAsiaTheme="minorHAnsi"/>
                <w:color w:val="000000"/>
                <w:sz w:val="22"/>
                <w:szCs w:val="22"/>
                <w:lang w:eastAsia="en-US"/>
              </w:rPr>
            </w:pPr>
            <w:r w:rsidRPr="002A30AD">
              <w:rPr>
                <w:rFonts w:eastAsiaTheme="minorHAnsi"/>
                <w:color w:val="000000"/>
                <w:sz w:val="22"/>
                <w:szCs w:val="22"/>
                <w:lang w:eastAsia="en-US"/>
              </w:rPr>
              <w:t>возгорания</w:t>
            </w:r>
          </w:p>
        </w:tc>
      </w:tr>
      <w:tr w:rsidR="00D3509A" w:rsidRPr="002A30AD" w14:paraId="38E2C78E" w14:textId="77777777" w:rsidTr="00E04D02">
        <w:trPr>
          <w:jc w:val="center"/>
        </w:trPr>
        <w:tc>
          <w:tcPr>
            <w:tcW w:w="1816" w:type="dxa"/>
          </w:tcPr>
          <w:p w14:paraId="1EEEFEFF" w14:textId="77777777" w:rsidR="00D3509A" w:rsidRPr="002A30AD" w:rsidRDefault="00D3509A" w:rsidP="00E04D02">
            <w:pPr>
              <w:autoSpaceDE w:val="0"/>
              <w:autoSpaceDN w:val="0"/>
              <w:adjustRightInd w:val="0"/>
              <w:ind w:left="-57" w:right="-57"/>
              <w:rPr>
                <w:rFonts w:eastAsiaTheme="minorHAnsi"/>
                <w:color w:val="000000"/>
                <w:sz w:val="22"/>
                <w:szCs w:val="22"/>
                <w:lang w:eastAsia="en-US"/>
              </w:rPr>
            </w:pPr>
            <w:r w:rsidRPr="002A30AD">
              <w:rPr>
                <w:rFonts w:eastAsiaTheme="minorHAnsi"/>
                <w:color w:val="000000"/>
                <w:sz w:val="22"/>
                <w:szCs w:val="22"/>
                <w:lang w:eastAsia="en-US"/>
              </w:rPr>
              <w:t>Бензин</w:t>
            </w:r>
          </w:p>
        </w:tc>
        <w:tc>
          <w:tcPr>
            <w:tcW w:w="1742" w:type="dxa"/>
          </w:tcPr>
          <w:p w14:paraId="51B93056" w14:textId="77777777" w:rsidR="00D3509A" w:rsidRPr="002A30AD" w:rsidRDefault="00D3509A" w:rsidP="00991D4D">
            <w:pPr>
              <w:autoSpaceDE w:val="0"/>
              <w:autoSpaceDN w:val="0"/>
              <w:adjustRightInd w:val="0"/>
              <w:ind w:left="-57" w:right="-57"/>
              <w:jc w:val="center"/>
              <w:rPr>
                <w:rFonts w:eastAsiaTheme="minorHAnsi"/>
                <w:color w:val="000000"/>
                <w:sz w:val="22"/>
                <w:szCs w:val="22"/>
                <w:lang w:eastAsia="en-US"/>
              </w:rPr>
            </w:pPr>
            <w:r w:rsidRPr="002A30AD">
              <w:rPr>
                <w:rFonts w:eastAsiaTheme="minorHAnsi"/>
                <w:color w:val="000000"/>
                <w:sz w:val="22"/>
                <w:szCs w:val="22"/>
                <w:lang w:eastAsia="en-US"/>
              </w:rPr>
              <w:t>10</w:t>
            </w:r>
          </w:p>
        </w:tc>
        <w:tc>
          <w:tcPr>
            <w:tcW w:w="1744" w:type="dxa"/>
          </w:tcPr>
          <w:p w14:paraId="488039D2" w14:textId="77777777" w:rsidR="00D3509A" w:rsidRPr="002A30AD" w:rsidRDefault="00D3509A" w:rsidP="00991D4D">
            <w:pPr>
              <w:autoSpaceDE w:val="0"/>
              <w:autoSpaceDN w:val="0"/>
              <w:adjustRightInd w:val="0"/>
              <w:ind w:left="-57" w:right="-57"/>
              <w:jc w:val="center"/>
              <w:rPr>
                <w:rFonts w:eastAsiaTheme="minorHAnsi"/>
                <w:color w:val="000000"/>
                <w:sz w:val="22"/>
                <w:szCs w:val="22"/>
                <w:lang w:eastAsia="en-US"/>
              </w:rPr>
            </w:pPr>
            <w:r w:rsidRPr="002A30AD">
              <w:rPr>
                <w:rFonts w:eastAsiaTheme="minorHAnsi"/>
                <w:color w:val="000000"/>
                <w:sz w:val="22"/>
                <w:szCs w:val="22"/>
                <w:lang w:eastAsia="en-US"/>
              </w:rPr>
              <w:t>40</w:t>
            </w:r>
          </w:p>
        </w:tc>
        <w:tc>
          <w:tcPr>
            <w:tcW w:w="1596" w:type="dxa"/>
          </w:tcPr>
          <w:p w14:paraId="7A36FA50" w14:textId="77777777" w:rsidR="00D3509A" w:rsidRPr="002A30AD" w:rsidRDefault="00D3509A" w:rsidP="00991D4D">
            <w:pPr>
              <w:autoSpaceDE w:val="0"/>
              <w:autoSpaceDN w:val="0"/>
              <w:adjustRightInd w:val="0"/>
              <w:ind w:left="-57" w:right="-57"/>
              <w:jc w:val="center"/>
              <w:rPr>
                <w:rFonts w:eastAsiaTheme="minorHAnsi"/>
                <w:color w:val="000000"/>
                <w:sz w:val="22"/>
                <w:szCs w:val="22"/>
                <w:lang w:eastAsia="en-US"/>
              </w:rPr>
            </w:pPr>
            <w:r w:rsidRPr="002A30AD">
              <w:rPr>
                <w:rFonts w:eastAsiaTheme="minorHAnsi"/>
                <w:color w:val="000000"/>
                <w:sz w:val="22"/>
                <w:szCs w:val="22"/>
                <w:lang w:eastAsia="en-US"/>
              </w:rPr>
              <w:t>320</w:t>
            </w:r>
          </w:p>
        </w:tc>
        <w:tc>
          <w:tcPr>
            <w:tcW w:w="3092" w:type="dxa"/>
          </w:tcPr>
          <w:p w14:paraId="2A2DC4C7" w14:textId="77777777" w:rsidR="00D3509A" w:rsidRPr="002A30AD" w:rsidRDefault="00D3509A" w:rsidP="00991D4D">
            <w:pPr>
              <w:autoSpaceDE w:val="0"/>
              <w:autoSpaceDN w:val="0"/>
              <w:adjustRightInd w:val="0"/>
              <w:ind w:left="-57" w:right="-57"/>
              <w:jc w:val="center"/>
              <w:rPr>
                <w:rFonts w:eastAsiaTheme="minorHAnsi"/>
                <w:color w:val="000000"/>
                <w:sz w:val="22"/>
                <w:szCs w:val="22"/>
                <w:lang w:eastAsia="en-US"/>
              </w:rPr>
            </w:pPr>
            <w:r w:rsidRPr="002A30AD">
              <w:rPr>
                <w:rFonts w:eastAsiaTheme="minorHAnsi"/>
                <w:color w:val="000000"/>
                <w:sz w:val="22"/>
                <w:szCs w:val="22"/>
                <w:lang w:eastAsia="en-US"/>
              </w:rPr>
              <w:t>5000</w:t>
            </w:r>
          </w:p>
        </w:tc>
      </w:tr>
      <w:tr w:rsidR="00D3509A" w:rsidRPr="002A30AD" w14:paraId="6A76A91B" w14:textId="77777777" w:rsidTr="00E04D02">
        <w:trPr>
          <w:jc w:val="center"/>
        </w:trPr>
        <w:tc>
          <w:tcPr>
            <w:tcW w:w="1816" w:type="dxa"/>
          </w:tcPr>
          <w:p w14:paraId="6F0E7471" w14:textId="77777777" w:rsidR="00D3509A" w:rsidRPr="002A30AD" w:rsidRDefault="00D3509A" w:rsidP="00E04D02">
            <w:pPr>
              <w:autoSpaceDE w:val="0"/>
              <w:autoSpaceDN w:val="0"/>
              <w:adjustRightInd w:val="0"/>
              <w:ind w:left="-57" w:right="-57"/>
              <w:rPr>
                <w:rFonts w:eastAsiaTheme="minorHAnsi"/>
                <w:color w:val="000000"/>
                <w:sz w:val="22"/>
                <w:szCs w:val="22"/>
                <w:lang w:eastAsia="en-US"/>
              </w:rPr>
            </w:pPr>
            <w:r w:rsidRPr="002A30AD">
              <w:rPr>
                <w:rFonts w:eastAsiaTheme="minorHAnsi"/>
                <w:color w:val="000000"/>
                <w:sz w:val="22"/>
                <w:szCs w:val="22"/>
                <w:lang w:eastAsia="en-US"/>
              </w:rPr>
              <w:t>Дизельное топливо</w:t>
            </w:r>
          </w:p>
        </w:tc>
        <w:tc>
          <w:tcPr>
            <w:tcW w:w="1742" w:type="dxa"/>
          </w:tcPr>
          <w:p w14:paraId="1895F56F" w14:textId="77777777" w:rsidR="00D3509A" w:rsidRPr="002A30AD" w:rsidRDefault="00D3509A" w:rsidP="00991D4D">
            <w:pPr>
              <w:autoSpaceDE w:val="0"/>
              <w:autoSpaceDN w:val="0"/>
              <w:adjustRightInd w:val="0"/>
              <w:ind w:left="-57" w:right="-57"/>
              <w:jc w:val="center"/>
              <w:rPr>
                <w:rFonts w:eastAsiaTheme="minorHAnsi"/>
                <w:color w:val="000000"/>
                <w:sz w:val="22"/>
                <w:szCs w:val="22"/>
                <w:lang w:eastAsia="en-US"/>
              </w:rPr>
            </w:pPr>
            <w:r w:rsidRPr="002A30AD">
              <w:rPr>
                <w:rFonts w:eastAsiaTheme="minorHAnsi"/>
                <w:color w:val="000000"/>
                <w:sz w:val="22"/>
                <w:szCs w:val="22"/>
                <w:lang w:eastAsia="en-US"/>
              </w:rPr>
              <w:t>45</w:t>
            </w:r>
          </w:p>
        </w:tc>
        <w:tc>
          <w:tcPr>
            <w:tcW w:w="1744" w:type="dxa"/>
          </w:tcPr>
          <w:p w14:paraId="4BF569D5" w14:textId="77777777" w:rsidR="00D3509A" w:rsidRPr="002A30AD" w:rsidRDefault="00D3509A" w:rsidP="00991D4D">
            <w:pPr>
              <w:autoSpaceDE w:val="0"/>
              <w:autoSpaceDN w:val="0"/>
              <w:adjustRightInd w:val="0"/>
              <w:ind w:left="-57" w:right="-57"/>
              <w:jc w:val="center"/>
              <w:rPr>
                <w:rFonts w:eastAsiaTheme="minorHAnsi"/>
                <w:color w:val="000000"/>
                <w:sz w:val="22"/>
                <w:szCs w:val="22"/>
                <w:lang w:eastAsia="en-US"/>
              </w:rPr>
            </w:pPr>
            <w:r w:rsidRPr="002A30AD">
              <w:rPr>
                <w:rFonts w:eastAsiaTheme="minorHAnsi"/>
                <w:color w:val="000000"/>
                <w:sz w:val="22"/>
                <w:szCs w:val="22"/>
                <w:lang w:eastAsia="en-US"/>
              </w:rPr>
              <w:t>140</w:t>
            </w:r>
          </w:p>
        </w:tc>
        <w:tc>
          <w:tcPr>
            <w:tcW w:w="1596" w:type="dxa"/>
          </w:tcPr>
          <w:p w14:paraId="20E9E74C" w14:textId="77777777" w:rsidR="00D3509A" w:rsidRPr="002A30AD" w:rsidRDefault="00D3509A" w:rsidP="00991D4D">
            <w:pPr>
              <w:autoSpaceDE w:val="0"/>
              <w:autoSpaceDN w:val="0"/>
              <w:adjustRightInd w:val="0"/>
              <w:ind w:left="-57" w:right="-57"/>
              <w:jc w:val="center"/>
              <w:rPr>
                <w:rFonts w:eastAsiaTheme="minorHAnsi"/>
                <w:color w:val="000000"/>
                <w:sz w:val="22"/>
                <w:szCs w:val="22"/>
                <w:lang w:eastAsia="en-US"/>
              </w:rPr>
            </w:pPr>
            <w:r w:rsidRPr="002A30AD">
              <w:rPr>
                <w:rFonts w:eastAsiaTheme="minorHAnsi"/>
                <w:color w:val="000000"/>
                <w:sz w:val="22"/>
                <w:szCs w:val="22"/>
                <w:lang w:eastAsia="en-US"/>
              </w:rPr>
              <w:t>6400</w:t>
            </w:r>
          </w:p>
        </w:tc>
        <w:tc>
          <w:tcPr>
            <w:tcW w:w="3092" w:type="dxa"/>
          </w:tcPr>
          <w:p w14:paraId="485B1D0F" w14:textId="77777777" w:rsidR="00D3509A" w:rsidRPr="002A30AD" w:rsidRDefault="00D3509A" w:rsidP="00991D4D">
            <w:pPr>
              <w:autoSpaceDE w:val="0"/>
              <w:autoSpaceDN w:val="0"/>
              <w:adjustRightInd w:val="0"/>
              <w:ind w:left="-57" w:right="-57"/>
              <w:jc w:val="center"/>
              <w:rPr>
                <w:rFonts w:eastAsiaTheme="minorHAnsi"/>
                <w:color w:val="000000"/>
                <w:sz w:val="22"/>
                <w:szCs w:val="22"/>
                <w:lang w:eastAsia="en-US"/>
              </w:rPr>
            </w:pPr>
            <w:r w:rsidRPr="002A30AD">
              <w:rPr>
                <w:rFonts w:eastAsiaTheme="minorHAnsi"/>
                <w:color w:val="000000"/>
                <w:sz w:val="22"/>
                <w:szCs w:val="22"/>
                <w:lang w:eastAsia="en-US"/>
              </w:rPr>
              <w:t>61600</w:t>
            </w:r>
          </w:p>
        </w:tc>
      </w:tr>
      <w:tr w:rsidR="00D3509A" w:rsidRPr="002A30AD" w14:paraId="7FE721B0" w14:textId="77777777" w:rsidTr="00E04D02">
        <w:trPr>
          <w:jc w:val="center"/>
        </w:trPr>
        <w:tc>
          <w:tcPr>
            <w:tcW w:w="1816" w:type="dxa"/>
            <w:vMerge w:val="restart"/>
          </w:tcPr>
          <w:p w14:paraId="654256C9" w14:textId="77777777" w:rsidR="00D3509A" w:rsidRPr="002A30AD" w:rsidRDefault="00D3509A" w:rsidP="00E04D02">
            <w:pPr>
              <w:autoSpaceDE w:val="0"/>
              <w:autoSpaceDN w:val="0"/>
              <w:adjustRightInd w:val="0"/>
              <w:ind w:left="-57" w:right="-57"/>
              <w:rPr>
                <w:rFonts w:eastAsiaTheme="minorHAnsi"/>
                <w:color w:val="000000"/>
                <w:sz w:val="22"/>
                <w:szCs w:val="22"/>
                <w:lang w:eastAsia="en-US"/>
              </w:rPr>
            </w:pPr>
            <w:r w:rsidRPr="002A30AD">
              <w:rPr>
                <w:rFonts w:eastAsiaTheme="minorHAnsi"/>
                <w:color w:val="000000"/>
                <w:sz w:val="22"/>
                <w:szCs w:val="22"/>
                <w:lang w:eastAsia="en-US"/>
              </w:rPr>
              <w:t>Взрывчатые вещества</w:t>
            </w:r>
          </w:p>
        </w:tc>
        <w:tc>
          <w:tcPr>
            <w:tcW w:w="3486" w:type="dxa"/>
            <w:gridSpan w:val="2"/>
          </w:tcPr>
          <w:p w14:paraId="3D083F07" w14:textId="77777777" w:rsidR="00D3509A" w:rsidRPr="002A30AD" w:rsidRDefault="00D3509A" w:rsidP="00991D4D">
            <w:pPr>
              <w:autoSpaceDE w:val="0"/>
              <w:autoSpaceDN w:val="0"/>
              <w:adjustRightInd w:val="0"/>
              <w:ind w:left="-57" w:right="-57"/>
              <w:jc w:val="center"/>
              <w:rPr>
                <w:rFonts w:eastAsiaTheme="minorHAnsi"/>
                <w:color w:val="000000"/>
                <w:sz w:val="22"/>
                <w:szCs w:val="22"/>
                <w:lang w:eastAsia="en-US"/>
              </w:rPr>
            </w:pPr>
            <w:r w:rsidRPr="002A30AD">
              <w:rPr>
                <w:rFonts w:eastAsiaTheme="minorHAnsi"/>
                <w:color w:val="000000"/>
                <w:sz w:val="22"/>
                <w:szCs w:val="22"/>
                <w:lang w:eastAsia="en-US"/>
              </w:rPr>
              <w:t>Радиус взрыва, км</w:t>
            </w:r>
          </w:p>
        </w:tc>
        <w:tc>
          <w:tcPr>
            <w:tcW w:w="4688" w:type="dxa"/>
            <w:gridSpan w:val="2"/>
          </w:tcPr>
          <w:p w14:paraId="0066B980" w14:textId="77777777" w:rsidR="00D3509A" w:rsidRPr="002A30AD" w:rsidRDefault="00D3509A" w:rsidP="00991D4D">
            <w:pPr>
              <w:autoSpaceDE w:val="0"/>
              <w:autoSpaceDN w:val="0"/>
              <w:adjustRightInd w:val="0"/>
              <w:ind w:left="-57" w:right="-57"/>
              <w:jc w:val="center"/>
              <w:rPr>
                <w:rFonts w:eastAsiaTheme="minorHAnsi"/>
                <w:color w:val="000000"/>
                <w:sz w:val="22"/>
                <w:szCs w:val="22"/>
                <w:lang w:eastAsia="en-US"/>
              </w:rPr>
            </w:pPr>
            <w:r w:rsidRPr="002A30AD">
              <w:rPr>
                <w:rFonts w:eastAsiaTheme="minorHAnsi"/>
                <w:color w:val="000000"/>
                <w:sz w:val="22"/>
                <w:szCs w:val="22"/>
                <w:lang w:eastAsia="en-US"/>
              </w:rPr>
              <w:t>Площадь зоны поражения, км2</w:t>
            </w:r>
          </w:p>
        </w:tc>
      </w:tr>
      <w:tr w:rsidR="00D3509A" w:rsidRPr="002A30AD" w14:paraId="296AC977" w14:textId="77777777" w:rsidTr="00E04D02">
        <w:trPr>
          <w:jc w:val="center"/>
        </w:trPr>
        <w:tc>
          <w:tcPr>
            <w:tcW w:w="1816" w:type="dxa"/>
            <w:vMerge/>
          </w:tcPr>
          <w:p w14:paraId="61045400" w14:textId="77777777" w:rsidR="00D3509A" w:rsidRPr="002A30AD" w:rsidRDefault="00D3509A" w:rsidP="00991D4D">
            <w:pPr>
              <w:autoSpaceDE w:val="0"/>
              <w:autoSpaceDN w:val="0"/>
              <w:adjustRightInd w:val="0"/>
              <w:ind w:left="-57" w:right="-57"/>
              <w:jc w:val="center"/>
              <w:rPr>
                <w:rFonts w:eastAsiaTheme="minorHAnsi"/>
                <w:color w:val="000000"/>
                <w:sz w:val="22"/>
                <w:szCs w:val="22"/>
                <w:lang w:eastAsia="en-US"/>
              </w:rPr>
            </w:pPr>
          </w:p>
        </w:tc>
        <w:tc>
          <w:tcPr>
            <w:tcW w:w="3486" w:type="dxa"/>
            <w:gridSpan w:val="2"/>
          </w:tcPr>
          <w:p w14:paraId="7E175DFC" w14:textId="77777777" w:rsidR="00D3509A" w:rsidRPr="002A30AD" w:rsidRDefault="00D3509A" w:rsidP="00991D4D">
            <w:pPr>
              <w:autoSpaceDE w:val="0"/>
              <w:autoSpaceDN w:val="0"/>
              <w:adjustRightInd w:val="0"/>
              <w:ind w:left="-57" w:right="-57"/>
              <w:jc w:val="center"/>
              <w:rPr>
                <w:rFonts w:eastAsiaTheme="minorHAnsi"/>
                <w:color w:val="000000"/>
                <w:sz w:val="22"/>
                <w:szCs w:val="22"/>
                <w:lang w:eastAsia="en-US"/>
              </w:rPr>
            </w:pPr>
            <w:r w:rsidRPr="002A30AD">
              <w:rPr>
                <w:rFonts w:eastAsiaTheme="minorHAnsi"/>
                <w:color w:val="000000"/>
                <w:sz w:val="22"/>
                <w:szCs w:val="22"/>
                <w:lang w:eastAsia="en-US"/>
              </w:rPr>
              <w:t>1,0</w:t>
            </w:r>
          </w:p>
        </w:tc>
        <w:tc>
          <w:tcPr>
            <w:tcW w:w="4688" w:type="dxa"/>
            <w:gridSpan w:val="2"/>
          </w:tcPr>
          <w:p w14:paraId="617D9284" w14:textId="77777777" w:rsidR="00D3509A" w:rsidRPr="002A30AD" w:rsidRDefault="00D3509A" w:rsidP="00991D4D">
            <w:pPr>
              <w:autoSpaceDE w:val="0"/>
              <w:autoSpaceDN w:val="0"/>
              <w:adjustRightInd w:val="0"/>
              <w:ind w:left="-57" w:right="-57"/>
              <w:jc w:val="center"/>
              <w:rPr>
                <w:rFonts w:eastAsiaTheme="minorHAnsi"/>
                <w:color w:val="000000"/>
                <w:sz w:val="22"/>
                <w:szCs w:val="22"/>
                <w:lang w:eastAsia="en-US"/>
              </w:rPr>
            </w:pPr>
            <w:r w:rsidRPr="002A30AD">
              <w:rPr>
                <w:rFonts w:eastAsiaTheme="minorHAnsi"/>
                <w:color w:val="000000"/>
                <w:sz w:val="22"/>
                <w:szCs w:val="22"/>
                <w:lang w:eastAsia="en-US"/>
              </w:rPr>
              <w:t>3,2</w:t>
            </w:r>
          </w:p>
        </w:tc>
      </w:tr>
    </w:tbl>
    <w:p w14:paraId="4C044D97" w14:textId="6503E840" w:rsidR="00D3509A" w:rsidRPr="002A30AD" w:rsidRDefault="006755D0" w:rsidP="006F3934">
      <w:pPr>
        <w:pStyle w:val="110"/>
        <w:spacing w:before="240" w:after="240" w:line="276" w:lineRule="auto"/>
        <w:ind w:firstLine="709"/>
        <w:rPr>
          <w:sz w:val="24"/>
          <w:szCs w:val="24"/>
        </w:rPr>
      </w:pPr>
      <w:bookmarkStart w:id="1028" w:name="_Toc26994083"/>
      <w:bookmarkStart w:id="1029" w:name="_Toc27417855"/>
      <w:bookmarkStart w:id="1030" w:name="_Toc27418742"/>
      <w:bookmarkStart w:id="1031" w:name="_Toc27420208"/>
      <w:bookmarkStart w:id="1032" w:name="_Toc27596209"/>
      <w:bookmarkStart w:id="1033" w:name="_Toc47349358"/>
      <w:bookmarkStart w:id="1034" w:name="_Toc47526758"/>
      <w:bookmarkStart w:id="1035" w:name="_Toc47526998"/>
      <w:bookmarkStart w:id="1036" w:name="_Toc47527156"/>
      <w:bookmarkStart w:id="1037" w:name="_Toc47620033"/>
      <w:bookmarkStart w:id="1038" w:name="_Toc56434003"/>
      <w:bookmarkStart w:id="1039" w:name="_Toc63691009"/>
      <w:bookmarkStart w:id="1040" w:name="_Toc77781080"/>
      <w:bookmarkStart w:id="1041" w:name="_Toc120893376"/>
      <w:r w:rsidRPr="002A30AD">
        <w:rPr>
          <w:sz w:val="24"/>
          <w:szCs w:val="24"/>
        </w:rPr>
        <w:lastRenderedPageBreak/>
        <w:t>7.12</w:t>
      </w:r>
      <w:r w:rsidR="00D3509A" w:rsidRPr="002A30AD">
        <w:rPr>
          <w:sz w:val="24"/>
          <w:szCs w:val="24"/>
        </w:rPr>
        <w:t>.3.</w:t>
      </w:r>
      <w:r w:rsidR="00991D4D" w:rsidRPr="002A30AD">
        <w:rPr>
          <w:sz w:val="24"/>
          <w:szCs w:val="24"/>
        </w:rPr>
        <w:t xml:space="preserve"> </w:t>
      </w:r>
      <w:r w:rsidR="00D3509A" w:rsidRPr="002A30AD">
        <w:rPr>
          <w:sz w:val="24"/>
          <w:szCs w:val="24"/>
        </w:rPr>
        <w:t>Перечень возможных источников чрезвычайных ситуаций биолого-социального характера</w:t>
      </w:r>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p>
    <w:p w14:paraId="5C21775D" w14:textId="77777777" w:rsidR="00D3509A" w:rsidRPr="002A30AD" w:rsidRDefault="00D3509A" w:rsidP="00D3509A">
      <w:pPr>
        <w:pStyle w:val="a9"/>
        <w:spacing w:before="120" w:after="120" w:line="276" w:lineRule="auto"/>
        <w:ind w:left="0" w:firstLine="709"/>
        <w:contextualSpacing w:val="0"/>
        <w:jc w:val="both"/>
        <w:rPr>
          <w:spacing w:val="-10"/>
        </w:rPr>
      </w:pPr>
      <w:r w:rsidRPr="002A30AD">
        <w:rPr>
          <w:i/>
          <w:spacing w:val="-10"/>
        </w:rPr>
        <w:t>Источник биолого-социальной ЧС</w:t>
      </w:r>
      <w:r w:rsidRPr="002A30AD">
        <w:rPr>
          <w:spacing w:val="-10"/>
        </w:rPr>
        <w:t>: особо опасная или широко распространенная инфекционная болезнь людей, сельскохозяйственных животных и растений, в результате которой на определенной территории произошла или может возникнуть биолого-социальная чрезвычайная ситуация.</w:t>
      </w:r>
    </w:p>
    <w:p w14:paraId="0AED1F01" w14:textId="00710F51" w:rsidR="00D3509A" w:rsidRPr="002A30AD" w:rsidRDefault="00D3509A" w:rsidP="00D3509A">
      <w:pPr>
        <w:pStyle w:val="a9"/>
        <w:spacing w:before="120" w:after="120" w:line="276" w:lineRule="auto"/>
        <w:ind w:left="0" w:firstLine="709"/>
        <w:contextualSpacing w:val="0"/>
        <w:jc w:val="both"/>
        <w:rPr>
          <w:spacing w:val="-10"/>
        </w:rPr>
      </w:pPr>
      <w:r w:rsidRPr="002A30AD">
        <w:rPr>
          <w:spacing w:val="-10"/>
        </w:rPr>
        <w:t xml:space="preserve">Массовые инфекционные заболевания людей могут возникнуть в результате нарушения работы систем водоснабжения и водоотведения на территории </w:t>
      </w:r>
      <w:r w:rsidR="009D0DF9" w:rsidRPr="002A30AD">
        <w:rPr>
          <w:spacing w:val="-10"/>
        </w:rPr>
        <w:t>сельского поселения</w:t>
      </w:r>
      <w:r w:rsidRPr="002A30AD">
        <w:rPr>
          <w:spacing w:val="-10"/>
        </w:rPr>
        <w:t>, а также нарушения работы систем энерго-, тепло и газоснабжения в осенне-зимний период года.</w:t>
      </w:r>
    </w:p>
    <w:p w14:paraId="45CB1246" w14:textId="77777777" w:rsidR="00D3509A" w:rsidRPr="002A30AD" w:rsidRDefault="00D3509A" w:rsidP="00D3509A">
      <w:pPr>
        <w:pStyle w:val="a9"/>
        <w:spacing w:before="120" w:after="120" w:line="276" w:lineRule="auto"/>
        <w:ind w:left="0" w:firstLine="709"/>
        <w:contextualSpacing w:val="0"/>
        <w:jc w:val="both"/>
        <w:rPr>
          <w:b/>
          <w:i/>
          <w:spacing w:val="-10"/>
        </w:rPr>
      </w:pPr>
      <w:r w:rsidRPr="002A30AD">
        <w:rPr>
          <w:b/>
          <w:i/>
          <w:spacing w:val="-10"/>
        </w:rPr>
        <w:t>Природно-очаговые инфекции и инфекции биолого-социального характера</w:t>
      </w:r>
    </w:p>
    <w:p w14:paraId="1A88E804" w14:textId="3DAD9874" w:rsidR="00D3509A" w:rsidRPr="002A30AD" w:rsidRDefault="00D3509A" w:rsidP="00D3509A">
      <w:pPr>
        <w:pStyle w:val="a9"/>
        <w:spacing w:before="120" w:after="120" w:line="276" w:lineRule="auto"/>
        <w:ind w:left="0" w:firstLine="709"/>
        <w:contextualSpacing w:val="0"/>
        <w:jc w:val="both"/>
        <w:rPr>
          <w:spacing w:val="-10"/>
        </w:rPr>
      </w:pPr>
      <w:r w:rsidRPr="002A30AD">
        <w:rPr>
          <w:i/>
          <w:spacing w:val="-10"/>
          <w:u w:val="single"/>
        </w:rPr>
        <w:t>Клещевой энцефалит</w:t>
      </w:r>
      <w:r w:rsidR="00991D4D" w:rsidRPr="002A30AD">
        <w:rPr>
          <w:spacing w:val="-10"/>
        </w:rPr>
        <w:t xml:space="preserve">. </w:t>
      </w:r>
      <w:r w:rsidRPr="002A30AD">
        <w:rPr>
          <w:spacing w:val="-10"/>
        </w:rPr>
        <w:t>Заболевание клещевым энцефалитом в весенне-летний период является серьезной проблемой для населения.</w:t>
      </w:r>
      <w:r w:rsidR="0003097F" w:rsidRPr="002A30AD">
        <w:rPr>
          <w:spacing w:val="-10"/>
        </w:rPr>
        <w:t xml:space="preserve"> </w:t>
      </w:r>
      <w:r w:rsidRPr="002A30AD">
        <w:rPr>
          <w:spacing w:val="-10"/>
        </w:rPr>
        <w:t xml:space="preserve">В лесах Архангельской области энцефалит распространен повсеместно, при этом по показателю заболеваемости энцефалитом по России (1999 г.) она находится в градации «ниже среднего уровня» (средняя заболеваемость клещевым энцефалитом по РФ составляет 6,75 чел. на 100 000 жителей). </w:t>
      </w:r>
    </w:p>
    <w:p w14:paraId="11399A1A" w14:textId="77777777" w:rsidR="00D3509A" w:rsidRPr="002A30AD" w:rsidRDefault="00D3509A" w:rsidP="00D3509A">
      <w:pPr>
        <w:pStyle w:val="a9"/>
        <w:spacing w:before="120" w:after="120" w:line="276" w:lineRule="auto"/>
        <w:ind w:left="0" w:firstLine="709"/>
        <w:contextualSpacing w:val="0"/>
        <w:jc w:val="both"/>
        <w:rPr>
          <w:spacing w:val="-10"/>
        </w:rPr>
      </w:pPr>
      <w:r w:rsidRPr="002A30AD">
        <w:rPr>
          <w:spacing w:val="-10"/>
        </w:rPr>
        <w:t>Наиболее эффективным методом профилактики являются ограничение посещения лесов в период сезонной активности переносчиков вируса – клещей, профилактические осмотры, прививки против клещевого энцефалита, применение репеллентов, соответствующей одежды.</w:t>
      </w:r>
    </w:p>
    <w:p w14:paraId="69D99735" w14:textId="77777777" w:rsidR="00D3509A" w:rsidRPr="002A30AD" w:rsidRDefault="00D3509A" w:rsidP="00D3509A">
      <w:pPr>
        <w:pStyle w:val="a9"/>
        <w:spacing w:before="120" w:after="120" w:line="276" w:lineRule="auto"/>
        <w:ind w:left="0" w:firstLine="709"/>
        <w:contextualSpacing w:val="0"/>
        <w:jc w:val="both"/>
        <w:rPr>
          <w:spacing w:val="-10"/>
        </w:rPr>
      </w:pPr>
      <w:r w:rsidRPr="002A30AD">
        <w:rPr>
          <w:i/>
          <w:spacing w:val="-10"/>
          <w:u w:val="single"/>
        </w:rPr>
        <w:t>Заболевания животных</w:t>
      </w:r>
      <w:r w:rsidRPr="002A30AD">
        <w:rPr>
          <w:spacing w:val="-10"/>
        </w:rPr>
        <w:t>. К наиболее опасным из них относятся ящур, чума, туберкулез, сибирская язва. Факты массовых заболеваний или гибели животных и сельскохозяйственных растений для района не характерны.</w:t>
      </w:r>
    </w:p>
    <w:p w14:paraId="5B8ABC32" w14:textId="77777777" w:rsidR="00D3509A" w:rsidRPr="002A30AD" w:rsidRDefault="00D3509A" w:rsidP="00D3509A">
      <w:pPr>
        <w:pStyle w:val="a9"/>
        <w:spacing w:before="120" w:after="120" w:line="276" w:lineRule="auto"/>
        <w:ind w:left="0" w:firstLine="709"/>
        <w:contextualSpacing w:val="0"/>
        <w:jc w:val="both"/>
        <w:rPr>
          <w:spacing w:val="-10"/>
        </w:rPr>
      </w:pPr>
      <w:r w:rsidRPr="002A30AD">
        <w:rPr>
          <w:spacing w:val="-10"/>
        </w:rPr>
        <w:t>По статистике массовых эпидемий на рассматриваемой территории за последние годы ЧС биолого-социального характера не отмечены.</w:t>
      </w:r>
      <w:r w:rsidR="00991D4D" w:rsidRPr="002A30AD">
        <w:rPr>
          <w:spacing w:val="-10"/>
        </w:rPr>
        <w:t xml:space="preserve"> </w:t>
      </w:r>
      <w:r w:rsidRPr="002A30AD">
        <w:rPr>
          <w:spacing w:val="-10"/>
        </w:rPr>
        <w:t>Исходя из представленной статистики санитарно-эпидемиологической обстановки следует, что вероятность ее ухудшения (возникновения ЧС биолого-социального характера) на указанной территории находится в пределах допустимых значений.</w:t>
      </w:r>
    </w:p>
    <w:p w14:paraId="095CB378" w14:textId="51C78EBF" w:rsidR="00D3509A" w:rsidRPr="002A30AD" w:rsidRDefault="006755D0" w:rsidP="006F3934">
      <w:pPr>
        <w:pStyle w:val="110"/>
        <w:spacing w:before="240" w:after="240" w:line="276" w:lineRule="auto"/>
        <w:ind w:firstLine="709"/>
        <w:rPr>
          <w:sz w:val="24"/>
          <w:szCs w:val="24"/>
        </w:rPr>
      </w:pPr>
      <w:bookmarkStart w:id="1042" w:name="_Toc515544411"/>
      <w:bookmarkStart w:id="1043" w:name="_Toc26994084"/>
      <w:bookmarkStart w:id="1044" w:name="_Toc27417856"/>
      <w:bookmarkStart w:id="1045" w:name="_Toc27418743"/>
      <w:bookmarkStart w:id="1046" w:name="_Toc27420209"/>
      <w:bookmarkStart w:id="1047" w:name="_Toc27596210"/>
      <w:bookmarkStart w:id="1048" w:name="_Toc47349359"/>
      <w:bookmarkStart w:id="1049" w:name="_Toc47526759"/>
      <w:bookmarkStart w:id="1050" w:name="_Toc47526999"/>
      <w:bookmarkStart w:id="1051" w:name="_Toc47527157"/>
      <w:bookmarkStart w:id="1052" w:name="_Toc47620034"/>
      <w:bookmarkStart w:id="1053" w:name="_Toc56434004"/>
      <w:bookmarkStart w:id="1054" w:name="_Toc63691010"/>
      <w:bookmarkStart w:id="1055" w:name="_Toc77781081"/>
      <w:bookmarkStart w:id="1056" w:name="_Toc120893377"/>
      <w:r w:rsidRPr="002A30AD">
        <w:rPr>
          <w:sz w:val="24"/>
          <w:szCs w:val="24"/>
        </w:rPr>
        <w:t>7.12</w:t>
      </w:r>
      <w:r w:rsidR="00D3509A" w:rsidRPr="002A30AD">
        <w:rPr>
          <w:sz w:val="24"/>
          <w:szCs w:val="24"/>
        </w:rPr>
        <w:t>.4.</w:t>
      </w:r>
      <w:r w:rsidR="00991D4D" w:rsidRPr="002A30AD">
        <w:rPr>
          <w:sz w:val="24"/>
          <w:szCs w:val="24"/>
        </w:rPr>
        <w:t xml:space="preserve"> </w:t>
      </w:r>
      <w:r w:rsidR="00D3509A" w:rsidRPr="002A30AD">
        <w:rPr>
          <w:sz w:val="24"/>
          <w:szCs w:val="24"/>
        </w:rPr>
        <w:t>Мероприятия по снижению уязвимости к природным чрезвычайным ситуациям</w:t>
      </w:r>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p>
    <w:p w14:paraId="07BFF83D" w14:textId="1C77D274" w:rsidR="00132F74" w:rsidRPr="002A30AD" w:rsidRDefault="00132F74" w:rsidP="00132F74">
      <w:pPr>
        <w:pStyle w:val="a9"/>
        <w:spacing w:before="120" w:after="120" w:line="276" w:lineRule="auto"/>
        <w:ind w:left="0" w:firstLine="709"/>
        <w:contextualSpacing w:val="0"/>
        <w:jc w:val="both"/>
        <w:rPr>
          <w:spacing w:val="-10"/>
        </w:rPr>
      </w:pPr>
      <w:bookmarkStart w:id="1057" w:name="_Hlk84594790"/>
      <w:r w:rsidRPr="002A30AD">
        <w:rPr>
          <w:spacing w:val="-10"/>
        </w:rPr>
        <w:t xml:space="preserve">Планирование и осуществление мероприятий по защите населения и территорий от чрезвычайных ситуаций проводятся заблаговременно с учетом экономических, природных и иных характеристик, особенностей территорий и степени реальной опасности возникновения чрезвычайных ситуаций (статья 7 Федерального закона от 21 декабря 1994 года № 68-ФЗ «О защите населения и территории от чрезвычайных ситуаций природного и техногенного характера». </w:t>
      </w:r>
    </w:p>
    <w:bookmarkEnd w:id="1057"/>
    <w:p w14:paraId="57B1BE25" w14:textId="77777777" w:rsidR="00D3509A" w:rsidRPr="002A30AD" w:rsidRDefault="00D3509A" w:rsidP="00D3509A">
      <w:pPr>
        <w:pStyle w:val="a9"/>
        <w:spacing w:before="120" w:after="120" w:line="276" w:lineRule="auto"/>
        <w:ind w:left="0" w:firstLine="709"/>
        <w:contextualSpacing w:val="0"/>
        <w:jc w:val="both"/>
        <w:rPr>
          <w:b/>
          <w:i/>
          <w:spacing w:val="-10"/>
        </w:rPr>
      </w:pPr>
      <w:r w:rsidRPr="002A30AD">
        <w:rPr>
          <w:b/>
          <w:i/>
          <w:spacing w:val="-10"/>
        </w:rPr>
        <w:t>Мероприятия по предупреждению ЧС, связанных с проявлениями опасных геологических процессов</w:t>
      </w:r>
    </w:p>
    <w:p w14:paraId="58D8729F" w14:textId="77777777" w:rsidR="00D3509A" w:rsidRPr="002A30AD" w:rsidRDefault="00D3509A" w:rsidP="00D3509A">
      <w:pPr>
        <w:pStyle w:val="a9"/>
        <w:spacing w:before="120" w:after="120" w:line="276" w:lineRule="auto"/>
        <w:ind w:left="0" w:firstLine="709"/>
        <w:contextualSpacing w:val="0"/>
        <w:jc w:val="both"/>
        <w:rPr>
          <w:spacing w:val="-10"/>
        </w:rPr>
      </w:pPr>
      <w:r w:rsidRPr="002A30AD">
        <w:rPr>
          <w:spacing w:val="-10"/>
        </w:rPr>
        <w:t>Мероприятия по борьбе с опасными геологическими процессами подробно рассматриваются в разделе «Мероприятия по охране окружающей среды».</w:t>
      </w:r>
    </w:p>
    <w:p w14:paraId="02B22E29" w14:textId="77777777" w:rsidR="00D3509A" w:rsidRPr="002A30AD" w:rsidRDefault="00D3509A" w:rsidP="00D3509A">
      <w:pPr>
        <w:pStyle w:val="a9"/>
        <w:spacing w:before="120" w:after="120" w:line="276" w:lineRule="auto"/>
        <w:ind w:left="0" w:firstLine="709"/>
        <w:contextualSpacing w:val="0"/>
        <w:jc w:val="both"/>
        <w:rPr>
          <w:b/>
          <w:i/>
          <w:spacing w:val="-10"/>
        </w:rPr>
      </w:pPr>
      <w:r w:rsidRPr="002A30AD">
        <w:rPr>
          <w:b/>
          <w:i/>
          <w:spacing w:val="-10"/>
        </w:rPr>
        <w:t xml:space="preserve">Мероприятия по предупреждению ЧС, связанных с проявлениями опасных гидрологических явлений (затоплением и подтоплением территории) </w:t>
      </w:r>
    </w:p>
    <w:p w14:paraId="08A179B2" w14:textId="77777777" w:rsidR="00D3509A" w:rsidRPr="002A30AD" w:rsidRDefault="00D3509A" w:rsidP="00D3509A">
      <w:pPr>
        <w:pStyle w:val="a9"/>
        <w:spacing w:before="120" w:after="120" w:line="276" w:lineRule="auto"/>
        <w:ind w:left="0" w:firstLine="709"/>
        <w:contextualSpacing w:val="0"/>
        <w:jc w:val="both"/>
        <w:rPr>
          <w:spacing w:val="-10"/>
        </w:rPr>
      </w:pPr>
      <w:r w:rsidRPr="002A30AD">
        <w:rPr>
          <w:spacing w:val="-10"/>
        </w:rPr>
        <w:t xml:space="preserve">Согласно законодательству Российской Федерации о градостроительной деятельности на территориях, подверженных затоплению, запрещается размещение новых населенных пунктов, кладбищ, </w:t>
      </w:r>
      <w:r w:rsidRPr="002A30AD">
        <w:rPr>
          <w:spacing w:val="-10"/>
        </w:rPr>
        <w:lastRenderedPageBreak/>
        <w:t xml:space="preserve">скотомогильников, строительство капитальных зданий и сооружений без проведения специальных защитных мероприятий по предотвращению негативного воздействия вод. </w:t>
      </w:r>
    </w:p>
    <w:p w14:paraId="35C647E1" w14:textId="77777777" w:rsidR="00D3509A" w:rsidRPr="002A30AD" w:rsidRDefault="00D3509A" w:rsidP="00D3509A">
      <w:pPr>
        <w:pStyle w:val="a9"/>
        <w:spacing w:before="120" w:line="276" w:lineRule="auto"/>
        <w:ind w:left="0" w:firstLine="709"/>
        <w:contextualSpacing w:val="0"/>
        <w:jc w:val="both"/>
        <w:rPr>
          <w:spacing w:val="-10"/>
        </w:rPr>
      </w:pPr>
      <w:r w:rsidRPr="002A30AD">
        <w:rPr>
          <w:spacing w:val="-10"/>
        </w:rPr>
        <w:t xml:space="preserve">Для предотвращения затопления паводковыми водами и подтопления, вследствие повышения уровня грунтовых вод, жилого сектора и объектов промышленности и сельского хозяйства в качестве мероприятий предлагается: </w:t>
      </w:r>
    </w:p>
    <w:p w14:paraId="12C065A3" w14:textId="77777777" w:rsidR="00D3509A" w:rsidRPr="002A30AD" w:rsidRDefault="00D3509A" w:rsidP="00670C6A">
      <w:pPr>
        <w:pStyle w:val="a9"/>
        <w:numPr>
          <w:ilvl w:val="0"/>
          <w:numId w:val="6"/>
        </w:numPr>
        <w:spacing w:after="60" w:line="276" w:lineRule="auto"/>
        <w:jc w:val="both"/>
        <w:rPr>
          <w:spacing w:val="-10"/>
        </w:rPr>
      </w:pPr>
      <w:r w:rsidRPr="002A30AD">
        <w:rPr>
          <w:spacing w:val="-10"/>
        </w:rPr>
        <w:t xml:space="preserve">проведение </w:t>
      </w:r>
      <w:proofErr w:type="spellStart"/>
      <w:r w:rsidRPr="002A30AD">
        <w:rPr>
          <w:spacing w:val="-10"/>
        </w:rPr>
        <w:t>предпаводковых</w:t>
      </w:r>
      <w:proofErr w:type="spellEnd"/>
      <w:r w:rsidRPr="002A30AD">
        <w:rPr>
          <w:spacing w:val="-10"/>
        </w:rPr>
        <w:t xml:space="preserve"> рейдов и мониторинг паводковой обстановки; </w:t>
      </w:r>
    </w:p>
    <w:p w14:paraId="7A07DFC6" w14:textId="77777777" w:rsidR="00D3509A" w:rsidRPr="002A30AD" w:rsidRDefault="00D3509A" w:rsidP="00670C6A">
      <w:pPr>
        <w:pStyle w:val="a9"/>
        <w:numPr>
          <w:ilvl w:val="0"/>
          <w:numId w:val="6"/>
        </w:numPr>
        <w:spacing w:after="60" w:line="276" w:lineRule="auto"/>
        <w:jc w:val="both"/>
        <w:rPr>
          <w:spacing w:val="-10"/>
        </w:rPr>
      </w:pPr>
      <w:r w:rsidRPr="002A30AD">
        <w:rPr>
          <w:spacing w:val="-10"/>
        </w:rPr>
        <w:t xml:space="preserve">вынос из опасной зоны застройки малых сельских населённых пунктов, а также малоценных участков индивидуальной застройки с высокой степенью износа в крупных населённых пунктах; </w:t>
      </w:r>
    </w:p>
    <w:p w14:paraId="1B20ACA9" w14:textId="77777777" w:rsidR="00D3509A" w:rsidRPr="002A30AD" w:rsidRDefault="00D3509A" w:rsidP="00670C6A">
      <w:pPr>
        <w:pStyle w:val="a9"/>
        <w:numPr>
          <w:ilvl w:val="0"/>
          <w:numId w:val="6"/>
        </w:numPr>
        <w:spacing w:after="60" w:line="276" w:lineRule="auto"/>
        <w:jc w:val="both"/>
        <w:rPr>
          <w:spacing w:val="-10"/>
        </w:rPr>
      </w:pPr>
      <w:proofErr w:type="spellStart"/>
      <w:r w:rsidRPr="002A30AD">
        <w:rPr>
          <w:spacing w:val="-10"/>
        </w:rPr>
        <w:t>гидронамыв</w:t>
      </w:r>
      <w:proofErr w:type="spellEnd"/>
      <w:r w:rsidRPr="002A30AD">
        <w:rPr>
          <w:spacing w:val="-10"/>
        </w:rPr>
        <w:t xml:space="preserve"> и подсыпка территории на затапливаемых участках в относительно крупных населённых пунктах: </w:t>
      </w:r>
    </w:p>
    <w:p w14:paraId="4F8CA171" w14:textId="77777777" w:rsidR="00D3509A" w:rsidRPr="002A30AD" w:rsidRDefault="00D3509A" w:rsidP="00670C6A">
      <w:pPr>
        <w:pStyle w:val="a9"/>
        <w:numPr>
          <w:ilvl w:val="0"/>
          <w:numId w:val="6"/>
        </w:numPr>
        <w:spacing w:after="60" w:line="276" w:lineRule="auto"/>
        <w:jc w:val="both"/>
        <w:rPr>
          <w:spacing w:val="-10"/>
        </w:rPr>
      </w:pPr>
      <w:r w:rsidRPr="002A30AD">
        <w:rPr>
          <w:spacing w:val="-10"/>
        </w:rPr>
        <w:t xml:space="preserve">капитальный ремонт существующих защитных дамб; </w:t>
      </w:r>
    </w:p>
    <w:p w14:paraId="611A41EB" w14:textId="77777777" w:rsidR="00D3509A" w:rsidRPr="002A30AD" w:rsidRDefault="00D3509A" w:rsidP="00670C6A">
      <w:pPr>
        <w:pStyle w:val="a9"/>
        <w:numPr>
          <w:ilvl w:val="0"/>
          <w:numId w:val="6"/>
        </w:numPr>
        <w:spacing w:after="60" w:line="276" w:lineRule="auto"/>
        <w:jc w:val="both"/>
        <w:rPr>
          <w:spacing w:val="-10"/>
        </w:rPr>
      </w:pPr>
      <w:r w:rsidRPr="002A30AD">
        <w:rPr>
          <w:spacing w:val="-10"/>
        </w:rPr>
        <w:t>устройство дамб обвалования для защиты существующей затапливаемой застройки;</w:t>
      </w:r>
    </w:p>
    <w:p w14:paraId="475FB45B" w14:textId="77777777" w:rsidR="00D3509A" w:rsidRPr="002A30AD" w:rsidRDefault="00D3509A" w:rsidP="00670C6A">
      <w:pPr>
        <w:pStyle w:val="a9"/>
        <w:numPr>
          <w:ilvl w:val="0"/>
          <w:numId w:val="6"/>
        </w:numPr>
        <w:spacing w:after="60" w:line="276" w:lineRule="auto"/>
        <w:jc w:val="both"/>
        <w:rPr>
          <w:spacing w:val="-10"/>
        </w:rPr>
      </w:pPr>
      <w:r w:rsidRPr="002A30AD">
        <w:rPr>
          <w:spacing w:val="-10"/>
        </w:rPr>
        <w:t xml:space="preserve">строительство защитных дамб в бетонном исполнении в местах регулярного образования ледяных заторов; </w:t>
      </w:r>
    </w:p>
    <w:p w14:paraId="3D96D4AF" w14:textId="77777777" w:rsidR="00D3509A" w:rsidRPr="002A30AD" w:rsidRDefault="00D3509A" w:rsidP="00670C6A">
      <w:pPr>
        <w:pStyle w:val="a9"/>
        <w:numPr>
          <w:ilvl w:val="0"/>
          <w:numId w:val="6"/>
        </w:numPr>
        <w:spacing w:after="60" w:line="276" w:lineRule="auto"/>
        <w:jc w:val="both"/>
        <w:rPr>
          <w:spacing w:val="-10"/>
        </w:rPr>
      </w:pPr>
      <w:r w:rsidRPr="002A30AD">
        <w:rPr>
          <w:spacing w:val="-10"/>
        </w:rPr>
        <w:t xml:space="preserve">расчистка русел рек; </w:t>
      </w:r>
    </w:p>
    <w:p w14:paraId="5E6A1E4E" w14:textId="77777777" w:rsidR="00D3509A" w:rsidRPr="002A30AD" w:rsidRDefault="00D3509A" w:rsidP="00670C6A">
      <w:pPr>
        <w:pStyle w:val="a9"/>
        <w:numPr>
          <w:ilvl w:val="0"/>
          <w:numId w:val="6"/>
        </w:numPr>
        <w:spacing w:after="60" w:line="276" w:lineRule="auto"/>
        <w:jc w:val="both"/>
        <w:rPr>
          <w:spacing w:val="-10"/>
        </w:rPr>
      </w:pPr>
      <w:r w:rsidRPr="002A30AD">
        <w:rPr>
          <w:spacing w:val="-10"/>
        </w:rPr>
        <w:t xml:space="preserve">понижение уровня грунтовых вод путём прокладки системы дренажей; </w:t>
      </w:r>
    </w:p>
    <w:p w14:paraId="28198349" w14:textId="77777777" w:rsidR="00D3509A" w:rsidRPr="002A30AD" w:rsidRDefault="00D3509A" w:rsidP="00670C6A">
      <w:pPr>
        <w:pStyle w:val="a9"/>
        <w:numPr>
          <w:ilvl w:val="0"/>
          <w:numId w:val="6"/>
        </w:numPr>
        <w:spacing w:after="60" w:line="276" w:lineRule="auto"/>
        <w:jc w:val="both"/>
        <w:rPr>
          <w:spacing w:val="-10"/>
        </w:rPr>
      </w:pPr>
      <w:r w:rsidRPr="002A30AD">
        <w:rPr>
          <w:spacing w:val="-10"/>
        </w:rPr>
        <w:t>устройство ливневой канализации с очистными сооружениями.</w:t>
      </w:r>
    </w:p>
    <w:p w14:paraId="75CE3F0A" w14:textId="77777777" w:rsidR="00D3509A" w:rsidRPr="002A30AD" w:rsidRDefault="00D3509A" w:rsidP="00D3509A">
      <w:pPr>
        <w:pStyle w:val="a9"/>
        <w:spacing w:before="120" w:after="120" w:line="276" w:lineRule="auto"/>
        <w:ind w:left="0" w:firstLine="709"/>
        <w:contextualSpacing w:val="0"/>
        <w:jc w:val="both"/>
        <w:rPr>
          <w:spacing w:val="-10"/>
        </w:rPr>
      </w:pPr>
      <w:r w:rsidRPr="002A30AD">
        <w:rPr>
          <w:spacing w:val="-10"/>
        </w:rPr>
        <w:t xml:space="preserve">Зона затопления паводком 1% обеспеченности показана на графических материалах проекта. </w:t>
      </w:r>
    </w:p>
    <w:p w14:paraId="04555354" w14:textId="77777777" w:rsidR="00D3509A" w:rsidRPr="002A30AD" w:rsidRDefault="00D3509A" w:rsidP="00D3509A">
      <w:pPr>
        <w:pStyle w:val="a9"/>
        <w:spacing w:before="120" w:after="120" w:line="276" w:lineRule="auto"/>
        <w:ind w:left="0" w:firstLine="709"/>
        <w:contextualSpacing w:val="0"/>
        <w:jc w:val="both"/>
        <w:rPr>
          <w:b/>
          <w:i/>
          <w:spacing w:val="-10"/>
        </w:rPr>
      </w:pPr>
      <w:r w:rsidRPr="002A30AD">
        <w:rPr>
          <w:b/>
          <w:i/>
          <w:spacing w:val="-10"/>
        </w:rPr>
        <w:t>Мероприятия по снижению уязвимости к метеорологическим ЧС</w:t>
      </w:r>
    </w:p>
    <w:p w14:paraId="586A782F" w14:textId="77777777" w:rsidR="00D3509A" w:rsidRPr="002A30AD" w:rsidRDefault="00D3509A" w:rsidP="00D3509A">
      <w:pPr>
        <w:pStyle w:val="a9"/>
        <w:spacing w:before="120" w:line="276" w:lineRule="auto"/>
        <w:ind w:left="0" w:firstLine="709"/>
        <w:contextualSpacing w:val="0"/>
        <w:jc w:val="both"/>
        <w:rPr>
          <w:spacing w:val="-10"/>
        </w:rPr>
      </w:pPr>
      <w:r w:rsidRPr="002A30AD">
        <w:rPr>
          <w:spacing w:val="-10"/>
        </w:rPr>
        <w:t>К таким мероприятиям относятся:</w:t>
      </w:r>
    </w:p>
    <w:p w14:paraId="07918589" w14:textId="77777777" w:rsidR="00D3509A" w:rsidRPr="002A30AD" w:rsidRDefault="00D3509A" w:rsidP="00670C6A">
      <w:pPr>
        <w:pStyle w:val="a9"/>
        <w:numPr>
          <w:ilvl w:val="0"/>
          <w:numId w:val="6"/>
        </w:numPr>
        <w:spacing w:after="60" w:line="276" w:lineRule="auto"/>
        <w:jc w:val="both"/>
        <w:rPr>
          <w:spacing w:val="-10"/>
        </w:rPr>
      </w:pPr>
      <w:r w:rsidRPr="002A30AD">
        <w:rPr>
          <w:spacing w:val="-10"/>
        </w:rPr>
        <w:t>заблаговременное оповещение населения о возникновении и развитии чрезвычайных ситуаций, а также информирование населения о необходимых действиях во время ЧС;</w:t>
      </w:r>
    </w:p>
    <w:p w14:paraId="74BC7FCE" w14:textId="2D2E0711" w:rsidR="00D3509A" w:rsidRPr="002A30AD" w:rsidRDefault="00D3509A" w:rsidP="00670C6A">
      <w:pPr>
        <w:pStyle w:val="a9"/>
        <w:numPr>
          <w:ilvl w:val="0"/>
          <w:numId w:val="6"/>
        </w:numPr>
        <w:spacing w:after="60" w:line="276" w:lineRule="auto"/>
        <w:jc w:val="both"/>
        <w:rPr>
          <w:spacing w:val="-10"/>
        </w:rPr>
      </w:pPr>
      <w:r w:rsidRPr="002A30AD">
        <w:rPr>
          <w:spacing w:val="-10"/>
        </w:rPr>
        <w:t xml:space="preserve">организация </w:t>
      </w:r>
      <w:proofErr w:type="spellStart"/>
      <w:r w:rsidRPr="002A30AD">
        <w:rPr>
          <w:spacing w:val="-10"/>
        </w:rPr>
        <w:t>метелезащиты</w:t>
      </w:r>
      <w:proofErr w:type="spellEnd"/>
      <w:r w:rsidRPr="002A30AD">
        <w:rPr>
          <w:spacing w:val="-10"/>
        </w:rPr>
        <w:t xml:space="preserve"> и ветрозащиты территории и путей сообщения;</w:t>
      </w:r>
    </w:p>
    <w:p w14:paraId="7E7FF406" w14:textId="77777777" w:rsidR="00D3509A" w:rsidRPr="002A30AD" w:rsidRDefault="00D3509A" w:rsidP="00670C6A">
      <w:pPr>
        <w:pStyle w:val="a9"/>
        <w:numPr>
          <w:ilvl w:val="0"/>
          <w:numId w:val="6"/>
        </w:numPr>
        <w:spacing w:after="60" w:line="276" w:lineRule="auto"/>
        <w:jc w:val="both"/>
        <w:rPr>
          <w:spacing w:val="-10"/>
        </w:rPr>
      </w:pPr>
      <w:r w:rsidRPr="002A30AD">
        <w:rPr>
          <w:spacing w:val="-10"/>
        </w:rPr>
        <w:t>проведение подсыпки песка и дорожного гравия на проезжую часть населенных пунктов для предотвращения дорожно-транспортных происшествий вследствие гололёда;</w:t>
      </w:r>
    </w:p>
    <w:p w14:paraId="0DC1837E" w14:textId="77777777" w:rsidR="00D3509A" w:rsidRPr="002A30AD" w:rsidRDefault="00D3509A" w:rsidP="00670C6A">
      <w:pPr>
        <w:pStyle w:val="a9"/>
        <w:numPr>
          <w:ilvl w:val="0"/>
          <w:numId w:val="6"/>
        </w:numPr>
        <w:spacing w:after="60" w:line="276" w:lineRule="auto"/>
        <w:jc w:val="both"/>
        <w:rPr>
          <w:spacing w:val="-10"/>
        </w:rPr>
      </w:pPr>
      <w:r w:rsidRPr="002A30AD">
        <w:rPr>
          <w:spacing w:val="-10"/>
        </w:rPr>
        <w:t>осуществление планово-предупредительного ремонта инженерных коммуникаций, линий связи и электропередач, а также контроля состояния жизнеобеспечивающих объектов энерго-, тепло-, и водоснабжения.</w:t>
      </w:r>
    </w:p>
    <w:p w14:paraId="53DE2F3F" w14:textId="77777777" w:rsidR="00D3509A" w:rsidRPr="002A30AD" w:rsidRDefault="00D3509A" w:rsidP="00D3509A">
      <w:pPr>
        <w:pStyle w:val="a9"/>
        <w:spacing w:before="120" w:after="120" w:line="276" w:lineRule="auto"/>
        <w:ind w:left="0" w:firstLine="709"/>
        <w:contextualSpacing w:val="0"/>
        <w:jc w:val="both"/>
        <w:rPr>
          <w:spacing w:val="-10"/>
        </w:rPr>
      </w:pPr>
      <w:r w:rsidRPr="002A30AD">
        <w:rPr>
          <w:spacing w:val="-10"/>
        </w:rPr>
        <w:t xml:space="preserve">При </w:t>
      </w:r>
      <w:r w:rsidRPr="002A30AD">
        <w:rPr>
          <w:i/>
          <w:spacing w:val="-10"/>
          <w:u w:val="single"/>
        </w:rPr>
        <w:t>заморозках и сильном похолодании</w:t>
      </w:r>
      <w:r w:rsidRPr="002A30AD">
        <w:rPr>
          <w:spacing w:val="-10"/>
        </w:rPr>
        <w:t xml:space="preserve"> настоящим проектом рекомендуется проведение ряда мероприятий, реализация которых позволит минимизировать ЧС, вызванные заморозками и сильным похолоданием.</w:t>
      </w:r>
    </w:p>
    <w:p w14:paraId="0DC75FC1" w14:textId="77777777" w:rsidR="00D3509A" w:rsidRPr="002A30AD" w:rsidRDefault="00D3509A" w:rsidP="00D3509A">
      <w:pPr>
        <w:pStyle w:val="a9"/>
        <w:spacing w:before="120" w:after="120" w:line="276" w:lineRule="auto"/>
        <w:ind w:left="0" w:firstLine="709"/>
        <w:contextualSpacing w:val="0"/>
        <w:jc w:val="both"/>
        <w:rPr>
          <w:spacing w:val="-10"/>
        </w:rPr>
      </w:pPr>
      <w:r w:rsidRPr="002A30AD">
        <w:rPr>
          <w:spacing w:val="-10"/>
        </w:rPr>
        <w:t xml:space="preserve">К основным мероприятиям по предупреждению указанных ЧС относятся организационно-информационные мероприятия. </w:t>
      </w:r>
    </w:p>
    <w:p w14:paraId="34B116C0" w14:textId="77777777" w:rsidR="00D3509A" w:rsidRPr="002A30AD" w:rsidRDefault="00D3509A" w:rsidP="00D3509A">
      <w:pPr>
        <w:pStyle w:val="a9"/>
        <w:spacing w:before="120" w:line="276" w:lineRule="auto"/>
        <w:ind w:left="0" w:firstLine="709"/>
        <w:contextualSpacing w:val="0"/>
        <w:jc w:val="both"/>
        <w:rPr>
          <w:spacing w:val="-10"/>
        </w:rPr>
      </w:pPr>
      <w:r w:rsidRPr="002A30AD">
        <w:rPr>
          <w:spacing w:val="-10"/>
        </w:rPr>
        <w:t xml:space="preserve">Они включают развитие системы оповещения, основными задачами которой являются: </w:t>
      </w:r>
    </w:p>
    <w:p w14:paraId="08C2A0F7" w14:textId="77777777" w:rsidR="00D3509A" w:rsidRPr="002A30AD" w:rsidRDefault="00D3509A" w:rsidP="00670C6A">
      <w:pPr>
        <w:pStyle w:val="a9"/>
        <w:numPr>
          <w:ilvl w:val="0"/>
          <w:numId w:val="6"/>
        </w:numPr>
        <w:spacing w:after="60" w:line="276" w:lineRule="auto"/>
        <w:jc w:val="both"/>
        <w:rPr>
          <w:spacing w:val="-10"/>
        </w:rPr>
      </w:pPr>
      <w:r w:rsidRPr="002A30AD">
        <w:rPr>
          <w:spacing w:val="-10"/>
        </w:rPr>
        <w:t>доведение оперативного предупреждения и прогноза до жителей и организаций поселения;</w:t>
      </w:r>
    </w:p>
    <w:p w14:paraId="2DA5D5B6" w14:textId="77777777" w:rsidR="00D3509A" w:rsidRPr="002A30AD" w:rsidRDefault="00D3509A" w:rsidP="00670C6A">
      <w:pPr>
        <w:pStyle w:val="a9"/>
        <w:numPr>
          <w:ilvl w:val="0"/>
          <w:numId w:val="6"/>
        </w:numPr>
        <w:spacing w:after="60" w:line="276" w:lineRule="auto"/>
        <w:jc w:val="both"/>
        <w:rPr>
          <w:spacing w:val="-10"/>
        </w:rPr>
      </w:pPr>
      <w:r w:rsidRPr="002A30AD">
        <w:rPr>
          <w:spacing w:val="-10"/>
        </w:rPr>
        <w:t>обеспечение готовности дежурных, дополнительных сил и средств для ликвидации возможных последствий от неблагоприятных метеорологических явлений;</w:t>
      </w:r>
    </w:p>
    <w:p w14:paraId="4E046083" w14:textId="77777777" w:rsidR="00D3509A" w:rsidRPr="002A30AD" w:rsidRDefault="00D3509A" w:rsidP="00670C6A">
      <w:pPr>
        <w:pStyle w:val="a9"/>
        <w:numPr>
          <w:ilvl w:val="0"/>
          <w:numId w:val="6"/>
        </w:numPr>
        <w:spacing w:after="60" w:line="276" w:lineRule="auto"/>
        <w:jc w:val="both"/>
        <w:rPr>
          <w:spacing w:val="-10"/>
        </w:rPr>
      </w:pPr>
      <w:r w:rsidRPr="002A30AD">
        <w:rPr>
          <w:spacing w:val="-10"/>
        </w:rPr>
        <w:t>оповещение населения и проведение разъяснительной работы об угрозе неблагоприятных метеоусловий.</w:t>
      </w:r>
    </w:p>
    <w:p w14:paraId="18F760AD" w14:textId="77777777" w:rsidR="00D3509A" w:rsidRPr="002A30AD" w:rsidRDefault="00D3509A" w:rsidP="00D3509A">
      <w:pPr>
        <w:pStyle w:val="a9"/>
        <w:spacing w:before="120" w:line="276" w:lineRule="auto"/>
        <w:ind w:left="0" w:firstLine="709"/>
        <w:contextualSpacing w:val="0"/>
        <w:jc w:val="both"/>
        <w:rPr>
          <w:spacing w:val="-10"/>
        </w:rPr>
      </w:pPr>
      <w:r w:rsidRPr="002A30AD">
        <w:rPr>
          <w:spacing w:val="-10"/>
        </w:rPr>
        <w:t xml:space="preserve">К основным мероприятия по предупреждению ЧС, причиной которых </w:t>
      </w:r>
      <w:r w:rsidRPr="002A30AD">
        <w:rPr>
          <w:i/>
          <w:spacing w:val="-10"/>
          <w:u w:val="single"/>
        </w:rPr>
        <w:t>являются сильные ветры</w:t>
      </w:r>
      <w:r w:rsidRPr="002A30AD">
        <w:rPr>
          <w:spacing w:val="-10"/>
        </w:rPr>
        <w:t>, относится:</w:t>
      </w:r>
    </w:p>
    <w:p w14:paraId="65449394" w14:textId="71180E7B" w:rsidR="00D3509A" w:rsidRPr="002A30AD" w:rsidRDefault="00D3509A" w:rsidP="0003097F">
      <w:pPr>
        <w:pStyle w:val="a9"/>
        <w:numPr>
          <w:ilvl w:val="0"/>
          <w:numId w:val="6"/>
        </w:numPr>
        <w:spacing w:after="60" w:line="276" w:lineRule="auto"/>
        <w:ind w:right="-57"/>
        <w:jc w:val="both"/>
        <w:rPr>
          <w:spacing w:val="-10"/>
        </w:rPr>
      </w:pPr>
      <w:r w:rsidRPr="002A30AD">
        <w:rPr>
          <w:spacing w:val="-10"/>
        </w:rPr>
        <w:lastRenderedPageBreak/>
        <w:t>осуществление планово-предупредительных ремонтных работ инженерных коммуникаций, линий связи и электропередач, а также контроль состояния жизнеобеспечивающих объектов энерго-, тепло</w:t>
      </w:r>
      <w:r w:rsidR="0003097F" w:rsidRPr="002A30AD">
        <w:rPr>
          <w:spacing w:val="-10"/>
        </w:rPr>
        <w:t>-</w:t>
      </w:r>
      <w:r w:rsidRPr="002A30AD">
        <w:rPr>
          <w:spacing w:val="-10"/>
        </w:rPr>
        <w:t>, и водоснабжения, кроме этого, мониторинг и предупреждение повреждения особо уязвимых к сильным ветрам объектов (рекламные щиты, старые деревья и т.п.);</w:t>
      </w:r>
    </w:p>
    <w:p w14:paraId="12DE8097" w14:textId="77777777" w:rsidR="00D3509A" w:rsidRPr="002A30AD" w:rsidRDefault="00D3509A" w:rsidP="00670C6A">
      <w:pPr>
        <w:pStyle w:val="a9"/>
        <w:numPr>
          <w:ilvl w:val="0"/>
          <w:numId w:val="6"/>
        </w:numPr>
        <w:spacing w:after="60" w:line="276" w:lineRule="auto"/>
        <w:jc w:val="both"/>
        <w:rPr>
          <w:spacing w:val="-10"/>
        </w:rPr>
      </w:pPr>
      <w:r w:rsidRPr="002A30AD">
        <w:rPr>
          <w:spacing w:val="-10"/>
        </w:rPr>
        <w:t>подготовка и развитие системы заблаговременного оповещения населения о возникновении и развитии чрезвычайных ситуаций, а также информирование населения о необходимых действиях во время ЧС.</w:t>
      </w:r>
    </w:p>
    <w:p w14:paraId="7CF7E2F0" w14:textId="77777777" w:rsidR="00D3509A" w:rsidRPr="002A30AD" w:rsidRDefault="00D3509A" w:rsidP="00D3509A">
      <w:pPr>
        <w:pStyle w:val="a9"/>
        <w:spacing w:before="120" w:line="276" w:lineRule="auto"/>
        <w:ind w:left="0" w:firstLine="709"/>
        <w:contextualSpacing w:val="0"/>
        <w:jc w:val="both"/>
        <w:rPr>
          <w:spacing w:val="-10"/>
        </w:rPr>
      </w:pPr>
      <w:r w:rsidRPr="002A30AD">
        <w:rPr>
          <w:spacing w:val="-10"/>
        </w:rPr>
        <w:t xml:space="preserve">К основным мероприятиям по предупреждению ЧС, связанных </w:t>
      </w:r>
      <w:r w:rsidRPr="002A30AD">
        <w:rPr>
          <w:i/>
          <w:spacing w:val="-10"/>
          <w:u w:val="single"/>
        </w:rPr>
        <w:t>с грозами и градобитиями</w:t>
      </w:r>
      <w:r w:rsidRPr="002A30AD">
        <w:rPr>
          <w:spacing w:val="-10"/>
        </w:rPr>
        <w:t>, относятся:</w:t>
      </w:r>
    </w:p>
    <w:p w14:paraId="48B6B816" w14:textId="2E8BB6CB" w:rsidR="00132F74" w:rsidRPr="002A30AD" w:rsidRDefault="00132F74" w:rsidP="00132F74">
      <w:pPr>
        <w:pStyle w:val="a9"/>
        <w:numPr>
          <w:ilvl w:val="0"/>
          <w:numId w:val="6"/>
        </w:numPr>
        <w:spacing w:after="60" w:line="276" w:lineRule="auto"/>
        <w:jc w:val="both"/>
        <w:rPr>
          <w:spacing w:val="-10"/>
        </w:rPr>
      </w:pPr>
      <w:bookmarkStart w:id="1058" w:name="_Hlk84594825"/>
      <w:r w:rsidRPr="002A30AD">
        <w:rPr>
          <w:spacing w:val="-10"/>
        </w:rPr>
        <w:t xml:space="preserve">обеспечение защиты от молний зданий и сооружений в соответствии с требованиями, изложенными в </w:t>
      </w:r>
      <w:r w:rsidR="00121DEC" w:rsidRPr="002A30AD">
        <w:rPr>
          <w:spacing w:val="-10"/>
        </w:rPr>
        <w:t>СО 153-34.21.122-2003 «Инструкция по устройству молниезащиты зданий, сооружений и промышленных коммуникаций (утверждена Приказом Минэнерго РФ от 30.06.2003 №280)</w:t>
      </w:r>
      <w:r w:rsidRPr="002A30AD">
        <w:rPr>
          <w:spacing w:val="-10"/>
        </w:rPr>
        <w:t>»;</w:t>
      </w:r>
    </w:p>
    <w:bookmarkEnd w:id="1058"/>
    <w:p w14:paraId="003AAD5F" w14:textId="77777777" w:rsidR="00D3509A" w:rsidRPr="002A30AD" w:rsidRDefault="00D3509A" w:rsidP="00670C6A">
      <w:pPr>
        <w:pStyle w:val="a9"/>
        <w:numPr>
          <w:ilvl w:val="0"/>
          <w:numId w:val="6"/>
        </w:numPr>
        <w:spacing w:after="120" w:line="276" w:lineRule="auto"/>
        <w:ind w:left="714" w:hanging="357"/>
        <w:contextualSpacing w:val="0"/>
        <w:jc w:val="both"/>
        <w:rPr>
          <w:spacing w:val="-10"/>
        </w:rPr>
      </w:pPr>
      <w:r w:rsidRPr="002A30AD">
        <w:rPr>
          <w:spacing w:val="-10"/>
        </w:rPr>
        <w:t>обеспечение и повышение эффективности метеорологической защиты населенных пунктов, сельскохозяйственных угодий, производственных и непроизводственных объектов от градобитий методами активного воздействия на метеорологические и другие геофизические процессы.</w:t>
      </w:r>
    </w:p>
    <w:p w14:paraId="6619C0AB" w14:textId="77777777" w:rsidR="00D3509A" w:rsidRPr="002A30AD" w:rsidRDefault="00D3509A" w:rsidP="00D3509A">
      <w:pPr>
        <w:pStyle w:val="a9"/>
        <w:spacing w:before="120" w:after="120" w:line="276" w:lineRule="auto"/>
        <w:ind w:left="0" w:firstLine="709"/>
        <w:contextualSpacing w:val="0"/>
        <w:jc w:val="both"/>
        <w:rPr>
          <w:b/>
          <w:i/>
          <w:spacing w:val="-10"/>
        </w:rPr>
      </w:pPr>
      <w:r w:rsidRPr="002A30AD">
        <w:rPr>
          <w:b/>
          <w:i/>
          <w:spacing w:val="-10"/>
        </w:rPr>
        <w:t>Мероприятия по предупреждению природных лесных пожаров</w:t>
      </w:r>
    </w:p>
    <w:p w14:paraId="050151F1" w14:textId="77777777" w:rsidR="00D3509A" w:rsidRPr="002A30AD" w:rsidRDefault="00D3509A" w:rsidP="00D3509A">
      <w:pPr>
        <w:pStyle w:val="a9"/>
        <w:spacing w:before="120" w:after="120" w:line="276" w:lineRule="auto"/>
        <w:ind w:left="0" w:firstLine="709"/>
        <w:contextualSpacing w:val="0"/>
        <w:jc w:val="both"/>
        <w:rPr>
          <w:spacing w:val="-10"/>
        </w:rPr>
      </w:pPr>
      <w:r w:rsidRPr="002A30AD">
        <w:rPr>
          <w:spacing w:val="-10"/>
        </w:rPr>
        <w:t>В основе работы по предупреждению природных пожаров лежит регулярный анализ их причин и определение на его основе конкретных мер по усилению противопожарной охраны. Эти меры включают усиление противопожарных мероприятий в местах массового сосредоточения людей, контроль за соблюдением правил пожарной безопасности, разъяснительную и воспитательную работу среди населения.</w:t>
      </w:r>
    </w:p>
    <w:p w14:paraId="1EB1490B" w14:textId="77777777" w:rsidR="00D3509A" w:rsidRPr="002A30AD" w:rsidRDefault="00D3509A" w:rsidP="00D3509A">
      <w:pPr>
        <w:pStyle w:val="a9"/>
        <w:spacing w:before="120" w:after="120" w:line="276" w:lineRule="auto"/>
        <w:ind w:left="0" w:firstLine="709"/>
        <w:contextualSpacing w:val="0"/>
        <w:jc w:val="both"/>
        <w:rPr>
          <w:spacing w:val="-10"/>
        </w:rPr>
      </w:pPr>
      <w:r w:rsidRPr="002A30AD">
        <w:rPr>
          <w:spacing w:val="-10"/>
        </w:rPr>
        <w:t>До начала пожароопасного сезона проверяется наличие средств пожаротушения, готовность противопожарных подразделений и формирований к практическим действиям по борьбе с пожарами.</w:t>
      </w:r>
    </w:p>
    <w:p w14:paraId="124BF135" w14:textId="77777777" w:rsidR="00D3509A" w:rsidRPr="002A30AD" w:rsidRDefault="00D3509A" w:rsidP="00D3509A">
      <w:pPr>
        <w:pStyle w:val="a9"/>
        <w:spacing w:before="120" w:after="120" w:line="276" w:lineRule="auto"/>
        <w:ind w:left="0" w:firstLine="709"/>
        <w:contextualSpacing w:val="0"/>
        <w:jc w:val="both"/>
        <w:rPr>
          <w:spacing w:val="-10"/>
        </w:rPr>
      </w:pPr>
      <w:r w:rsidRPr="002A30AD">
        <w:rPr>
          <w:spacing w:val="-10"/>
        </w:rPr>
        <w:t>Полное запрещение разведения костров в лесу и даже временное прекращение доступа в лес населения и транспорта является важной мерой по борьбе с пожарами. У дорог при въезде в лес могут выставляться контрольные посты.</w:t>
      </w:r>
    </w:p>
    <w:p w14:paraId="0671394D" w14:textId="77777777" w:rsidR="00D3509A" w:rsidRPr="002A30AD" w:rsidRDefault="00D3509A" w:rsidP="00D3509A">
      <w:pPr>
        <w:pStyle w:val="a9"/>
        <w:spacing w:before="120" w:line="276" w:lineRule="auto"/>
        <w:ind w:left="0" w:firstLine="709"/>
        <w:contextualSpacing w:val="0"/>
        <w:jc w:val="both"/>
        <w:rPr>
          <w:spacing w:val="-10"/>
        </w:rPr>
      </w:pPr>
      <w:r w:rsidRPr="002A30AD">
        <w:rPr>
          <w:spacing w:val="-10"/>
        </w:rPr>
        <w:t>Комплекс мер по защите населения включает:</w:t>
      </w:r>
    </w:p>
    <w:p w14:paraId="40AFF78B" w14:textId="77777777" w:rsidR="00D3509A" w:rsidRPr="002A30AD" w:rsidRDefault="00D3509A" w:rsidP="006301CB">
      <w:pPr>
        <w:pStyle w:val="a9"/>
        <w:numPr>
          <w:ilvl w:val="0"/>
          <w:numId w:val="6"/>
        </w:numPr>
        <w:spacing w:line="276" w:lineRule="auto"/>
        <w:ind w:left="0" w:firstLine="709"/>
        <w:jc w:val="both"/>
        <w:rPr>
          <w:spacing w:val="-10"/>
        </w:rPr>
      </w:pPr>
      <w:r w:rsidRPr="002A30AD">
        <w:rPr>
          <w:spacing w:val="-10"/>
        </w:rPr>
        <w:t>своевременное обнаружение пожаров;</w:t>
      </w:r>
    </w:p>
    <w:p w14:paraId="39B86EA8" w14:textId="77777777" w:rsidR="00D3509A" w:rsidRPr="002A30AD" w:rsidRDefault="00D3509A" w:rsidP="006301CB">
      <w:pPr>
        <w:pStyle w:val="a9"/>
        <w:numPr>
          <w:ilvl w:val="0"/>
          <w:numId w:val="6"/>
        </w:numPr>
        <w:spacing w:line="276" w:lineRule="auto"/>
        <w:ind w:left="0" w:firstLine="709"/>
        <w:jc w:val="both"/>
        <w:rPr>
          <w:spacing w:val="-10"/>
        </w:rPr>
      </w:pPr>
      <w:r w:rsidRPr="002A30AD">
        <w:rPr>
          <w:spacing w:val="-10"/>
        </w:rPr>
        <w:t>постоянный контроль и прогнозирование состояния приземного слоя атмосферы и направления распространения фронта пожара и зоны загазованности, ведение пожарной разведки;</w:t>
      </w:r>
    </w:p>
    <w:p w14:paraId="7379F0BB" w14:textId="77777777" w:rsidR="00D3509A" w:rsidRPr="002A30AD" w:rsidRDefault="00D3509A" w:rsidP="006301CB">
      <w:pPr>
        <w:pStyle w:val="a9"/>
        <w:numPr>
          <w:ilvl w:val="0"/>
          <w:numId w:val="6"/>
        </w:numPr>
        <w:spacing w:line="276" w:lineRule="auto"/>
        <w:ind w:left="0" w:firstLine="709"/>
        <w:jc w:val="both"/>
        <w:rPr>
          <w:spacing w:val="-10"/>
        </w:rPr>
      </w:pPr>
      <w:r w:rsidRPr="002A30AD">
        <w:rPr>
          <w:spacing w:val="-10"/>
        </w:rPr>
        <w:t>своевременное оповещение должностных лиц и населения о характере развития чрезвычайных ситуаций и порядке действий в зависимости от ее развития;</w:t>
      </w:r>
    </w:p>
    <w:p w14:paraId="28151DA3" w14:textId="77777777" w:rsidR="00D3509A" w:rsidRPr="002A30AD" w:rsidRDefault="00D3509A" w:rsidP="006301CB">
      <w:pPr>
        <w:pStyle w:val="a9"/>
        <w:numPr>
          <w:ilvl w:val="0"/>
          <w:numId w:val="6"/>
        </w:numPr>
        <w:spacing w:line="276" w:lineRule="auto"/>
        <w:ind w:left="0" w:firstLine="709"/>
        <w:jc w:val="both"/>
        <w:rPr>
          <w:spacing w:val="-10"/>
        </w:rPr>
      </w:pPr>
      <w:r w:rsidRPr="002A30AD">
        <w:rPr>
          <w:spacing w:val="-10"/>
        </w:rPr>
        <w:t>высокая готовность сил и средств, планируемых для проведения мероприятий по защите населения и работ по локализации и ликвидации очагов пожаров.</w:t>
      </w:r>
    </w:p>
    <w:p w14:paraId="4D1EB8AD" w14:textId="77777777" w:rsidR="00D3509A" w:rsidRPr="002A30AD" w:rsidRDefault="00D3509A" w:rsidP="00D3509A">
      <w:pPr>
        <w:pStyle w:val="a9"/>
        <w:spacing w:before="120" w:line="276" w:lineRule="auto"/>
        <w:ind w:left="0" w:firstLine="709"/>
        <w:contextualSpacing w:val="0"/>
        <w:jc w:val="both"/>
        <w:rPr>
          <w:spacing w:val="-10"/>
        </w:rPr>
      </w:pPr>
      <w:r w:rsidRPr="002A30AD">
        <w:rPr>
          <w:spacing w:val="-10"/>
        </w:rPr>
        <w:t>Необходимо проведение мероприятий по защите населенных пунктов, расположенных в пожароопасных зонах вблизи лесных массивов:</w:t>
      </w:r>
    </w:p>
    <w:p w14:paraId="2E9FA31C" w14:textId="77777777" w:rsidR="00D3509A" w:rsidRPr="002A30AD" w:rsidRDefault="00D3509A" w:rsidP="006301CB">
      <w:pPr>
        <w:pStyle w:val="a9"/>
        <w:numPr>
          <w:ilvl w:val="0"/>
          <w:numId w:val="6"/>
        </w:numPr>
        <w:spacing w:line="276" w:lineRule="auto"/>
        <w:ind w:left="0" w:firstLine="709"/>
        <w:jc w:val="both"/>
        <w:rPr>
          <w:spacing w:val="-10"/>
        </w:rPr>
      </w:pPr>
      <w:r w:rsidRPr="002A30AD">
        <w:rPr>
          <w:spacing w:val="-10"/>
        </w:rPr>
        <w:t>создание на предприятиях, в лесах и лесничествах пунктов сосредоточения противопожарного оборудования и инвентаря;</w:t>
      </w:r>
    </w:p>
    <w:p w14:paraId="3D412FFB" w14:textId="77777777" w:rsidR="00D3509A" w:rsidRPr="002A30AD" w:rsidRDefault="00D3509A" w:rsidP="006301CB">
      <w:pPr>
        <w:pStyle w:val="a9"/>
        <w:numPr>
          <w:ilvl w:val="0"/>
          <w:numId w:val="6"/>
        </w:numPr>
        <w:spacing w:line="276" w:lineRule="auto"/>
        <w:ind w:left="0" w:firstLine="709"/>
        <w:jc w:val="both"/>
        <w:rPr>
          <w:spacing w:val="-10"/>
        </w:rPr>
      </w:pPr>
      <w:r w:rsidRPr="002A30AD">
        <w:rPr>
          <w:spacing w:val="-10"/>
        </w:rPr>
        <w:t>содержание в безопасном состоянии полос отводов магистральных трубопроводов, железных и автомобильных дорог, вдоль которых расположены лесные массивы;</w:t>
      </w:r>
    </w:p>
    <w:p w14:paraId="08DA7C9D" w14:textId="77777777" w:rsidR="00D3509A" w:rsidRPr="002A30AD" w:rsidRDefault="00D3509A" w:rsidP="006301CB">
      <w:pPr>
        <w:pStyle w:val="a9"/>
        <w:numPr>
          <w:ilvl w:val="0"/>
          <w:numId w:val="6"/>
        </w:numPr>
        <w:spacing w:line="276" w:lineRule="auto"/>
        <w:ind w:left="0" w:firstLine="709"/>
        <w:jc w:val="both"/>
        <w:rPr>
          <w:spacing w:val="-10"/>
        </w:rPr>
      </w:pPr>
      <w:r w:rsidRPr="002A30AD">
        <w:rPr>
          <w:spacing w:val="-10"/>
        </w:rPr>
        <w:t>осуществление контроля за посещением лесов и пребыванием в них граждан с целью отдыха, охоты, рыбной ловли;</w:t>
      </w:r>
    </w:p>
    <w:p w14:paraId="40EB5100" w14:textId="77777777" w:rsidR="00D3509A" w:rsidRPr="002A30AD" w:rsidRDefault="00D3509A" w:rsidP="006301CB">
      <w:pPr>
        <w:pStyle w:val="a9"/>
        <w:numPr>
          <w:ilvl w:val="0"/>
          <w:numId w:val="6"/>
        </w:numPr>
        <w:spacing w:line="276" w:lineRule="auto"/>
        <w:ind w:left="0" w:firstLine="709"/>
        <w:jc w:val="both"/>
        <w:rPr>
          <w:spacing w:val="-10"/>
        </w:rPr>
      </w:pPr>
      <w:r w:rsidRPr="002A30AD">
        <w:rPr>
          <w:spacing w:val="-10"/>
        </w:rPr>
        <w:lastRenderedPageBreak/>
        <w:t>проведение противопожарного обустройства лесов, устройств подъездов к естественным водоемам для забора воды в местах массового отдыха населения;</w:t>
      </w:r>
    </w:p>
    <w:p w14:paraId="1E8F4F29" w14:textId="77777777" w:rsidR="00D3509A" w:rsidRPr="002A30AD" w:rsidRDefault="00D3509A" w:rsidP="006301CB">
      <w:pPr>
        <w:pStyle w:val="a9"/>
        <w:numPr>
          <w:ilvl w:val="0"/>
          <w:numId w:val="6"/>
        </w:numPr>
        <w:spacing w:line="276" w:lineRule="auto"/>
        <w:ind w:left="0" w:firstLine="709"/>
        <w:contextualSpacing w:val="0"/>
        <w:jc w:val="both"/>
        <w:rPr>
          <w:spacing w:val="-10"/>
        </w:rPr>
      </w:pPr>
      <w:r w:rsidRPr="002A30AD">
        <w:rPr>
          <w:spacing w:val="-10"/>
        </w:rPr>
        <w:t>осуществление государственного пожарного надзора за соблюдением гражданами требований и правил пожарной безопасности в лесах.</w:t>
      </w:r>
    </w:p>
    <w:p w14:paraId="7ADC896B" w14:textId="77777777" w:rsidR="00D3509A" w:rsidRPr="002A30AD" w:rsidRDefault="00D3509A" w:rsidP="00D3509A">
      <w:pPr>
        <w:pStyle w:val="a9"/>
        <w:spacing w:before="120" w:line="276" w:lineRule="auto"/>
        <w:ind w:left="0" w:firstLine="709"/>
        <w:contextualSpacing w:val="0"/>
        <w:jc w:val="both"/>
        <w:rPr>
          <w:spacing w:val="-10"/>
        </w:rPr>
      </w:pPr>
      <w:r w:rsidRPr="002A30AD">
        <w:rPr>
          <w:spacing w:val="-10"/>
        </w:rPr>
        <w:t xml:space="preserve">Характерными нарушениями при защите населенных пунктов и садоводческих товариществ по подготовке к осенне-летнему пожароопасному периоду являются следующие нарушения: </w:t>
      </w:r>
    </w:p>
    <w:p w14:paraId="7990D08B" w14:textId="77777777" w:rsidR="00D3509A" w:rsidRPr="002A30AD" w:rsidRDefault="00D3509A" w:rsidP="006301CB">
      <w:pPr>
        <w:pStyle w:val="a9"/>
        <w:numPr>
          <w:ilvl w:val="0"/>
          <w:numId w:val="6"/>
        </w:numPr>
        <w:spacing w:line="276" w:lineRule="auto"/>
        <w:ind w:left="0" w:firstLine="709"/>
        <w:jc w:val="both"/>
        <w:rPr>
          <w:spacing w:val="-10"/>
        </w:rPr>
      </w:pPr>
      <w:r w:rsidRPr="002A30AD">
        <w:rPr>
          <w:spacing w:val="-10"/>
        </w:rPr>
        <w:t>населенные пункты, расположенные рядом с лесными массивами, не опаханы (отсутствуют защитные полосы шириной до 10 метров);</w:t>
      </w:r>
    </w:p>
    <w:p w14:paraId="439D5C4E" w14:textId="77777777" w:rsidR="00D3509A" w:rsidRPr="002A30AD" w:rsidRDefault="00D3509A" w:rsidP="006301CB">
      <w:pPr>
        <w:pStyle w:val="a9"/>
        <w:numPr>
          <w:ilvl w:val="0"/>
          <w:numId w:val="6"/>
        </w:numPr>
        <w:spacing w:line="276" w:lineRule="auto"/>
        <w:ind w:left="0" w:firstLine="709"/>
        <w:jc w:val="both"/>
        <w:rPr>
          <w:spacing w:val="-10"/>
        </w:rPr>
      </w:pPr>
      <w:r w:rsidRPr="002A30AD">
        <w:rPr>
          <w:spacing w:val="-10"/>
        </w:rPr>
        <w:t>на всей протяженности участков границы населенного пункта с лесным участком отсутствует минерализованная полоса шириной от 1,4 до 3 метров;</w:t>
      </w:r>
    </w:p>
    <w:p w14:paraId="06EB0743" w14:textId="77777777" w:rsidR="00D3509A" w:rsidRPr="002A30AD" w:rsidRDefault="00D3509A" w:rsidP="006301CB">
      <w:pPr>
        <w:pStyle w:val="a9"/>
        <w:numPr>
          <w:ilvl w:val="0"/>
          <w:numId w:val="6"/>
        </w:numPr>
        <w:spacing w:line="276" w:lineRule="auto"/>
        <w:ind w:left="0" w:firstLine="709"/>
        <w:jc w:val="both"/>
        <w:rPr>
          <w:spacing w:val="-10"/>
        </w:rPr>
      </w:pPr>
      <w:r w:rsidRPr="002A30AD">
        <w:rPr>
          <w:spacing w:val="-10"/>
        </w:rPr>
        <w:t xml:space="preserve">от границ застройки поселений не выполнены противопожарные разрывы: </w:t>
      </w:r>
    </w:p>
    <w:p w14:paraId="0182508A" w14:textId="77777777" w:rsidR="00D3509A" w:rsidRPr="002A30AD" w:rsidRDefault="00D3509A" w:rsidP="00670C6A">
      <w:pPr>
        <w:pStyle w:val="a9"/>
        <w:numPr>
          <w:ilvl w:val="1"/>
          <w:numId w:val="6"/>
        </w:numPr>
        <w:spacing w:after="60" w:line="276" w:lineRule="auto"/>
        <w:jc w:val="both"/>
        <w:rPr>
          <w:spacing w:val="-10"/>
        </w:rPr>
      </w:pPr>
      <w:r w:rsidRPr="002A30AD">
        <w:rPr>
          <w:spacing w:val="-10"/>
        </w:rPr>
        <w:t>не менее 50 м – от границ застройки городских поселений,</w:t>
      </w:r>
    </w:p>
    <w:p w14:paraId="7F585E46" w14:textId="77777777" w:rsidR="00D3509A" w:rsidRPr="002A30AD" w:rsidRDefault="00D3509A" w:rsidP="00670C6A">
      <w:pPr>
        <w:pStyle w:val="a9"/>
        <w:numPr>
          <w:ilvl w:val="1"/>
          <w:numId w:val="6"/>
        </w:numPr>
        <w:spacing w:after="60" w:line="276" w:lineRule="auto"/>
        <w:jc w:val="both"/>
        <w:rPr>
          <w:spacing w:val="-10"/>
        </w:rPr>
      </w:pPr>
      <w:r w:rsidRPr="002A30AD">
        <w:rPr>
          <w:spacing w:val="-10"/>
        </w:rPr>
        <w:t>не менее 15 м – от границ застройки сельских поселений и участков садоводческих товариществ;</w:t>
      </w:r>
    </w:p>
    <w:p w14:paraId="7C25A0B5" w14:textId="77777777" w:rsidR="00D3509A" w:rsidRPr="002A30AD" w:rsidRDefault="00D3509A" w:rsidP="006301CB">
      <w:pPr>
        <w:pStyle w:val="a9"/>
        <w:numPr>
          <w:ilvl w:val="0"/>
          <w:numId w:val="6"/>
        </w:numPr>
        <w:spacing w:line="276" w:lineRule="auto"/>
        <w:ind w:left="0" w:firstLine="709"/>
        <w:jc w:val="both"/>
        <w:rPr>
          <w:spacing w:val="-10"/>
        </w:rPr>
      </w:pPr>
      <w:r w:rsidRPr="002A30AD">
        <w:rPr>
          <w:spacing w:val="-10"/>
        </w:rPr>
        <w:t xml:space="preserve">естественные и искусственные водоисточники не оборудованы подъездами с площадками (пирсами). </w:t>
      </w:r>
    </w:p>
    <w:p w14:paraId="4A93401B" w14:textId="77777777" w:rsidR="00D3509A" w:rsidRPr="002A30AD" w:rsidRDefault="00D3509A" w:rsidP="006301CB">
      <w:pPr>
        <w:pStyle w:val="a9"/>
        <w:numPr>
          <w:ilvl w:val="0"/>
          <w:numId w:val="6"/>
        </w:numPr>
        <w:spacing w:line="276" w:lineRule="auto"/>
        <w:ind w:left="0" w:firstLine="709"/>
        <w:jc w:val="both"/>
        <w:rPr>
          <w:spacing w:val="-10"/>
        </w:rPr>
      </w:pPr>
      <w:r w:rsidRPr="002A30AD">
        <w:rPr>
          <w:spacing w:val="-10"/>
        </w:rPr>
        <w:t xml:space="preserve">естественные и искусственные водоемы, используемые для целей наружного пожаротушения, не отвечают установленным требованиям пожарной безопасности. </w:t>
      </w:r>
    </w:p>
    <w:p w14:paraId="0E0F2B7F" w14:textId="77777777" w:rsidR="00D3509A" w:rsidRPr="002A30AD" w:rsidRDefault="00D3509A" w:rsidP="006301CB">
      <w:pPr>
        <w:pStyle w:val="a9"/>
        <w:numPr>
          <w:ilvl w:val="0"/>
          <w:numId w:val="6"/>
        </w:numPr>
        <w:spacing w:line="276" w:lineRule="auto"/>
        <w:ind w:left="0" w:firstLine="709"/>
        <w:jc w:val="both"/>
        <w:rPr>
          <w:spacing w:val="-10"/>
        </w:rPr>
      </w:pPr>
      <w:r w:rsidRPr="002A30AD">
        <w:rPr>
          <w:spacing w:val="-10"/>
        </w:rPr>
        <w:t xml:space="preserve">не проводится своевременная уборка территории населенных пунктов в пределах противопожарных расстояний. </w:t>
      </w:r>
    </w:p>
    <w:p w14:paraId="770458E3" w14:textId="77777777" w:rsidR="00D3509A" w:rsidRPr="002A30AD" w:rsidRDefault="00D3509A" w:rsidP="006301CB">
      <w:pPr>
        <w:pStyle w:val="a9"/>
        <w:numPr>
          <w:ilvl w:val="0"/>
          <w:numId w:val="6"/>
        </w:numPr>
        <w:spacing w:line="276" w:lineRule="auto"/>
        <w:ind w:left="0" w:firstLine="709"/>
        <w:contextualSpacing w:val="0"/>
        <w:jc w:val="both"/>
        <w:rPr>
          <w:spacing w:val="-10"/>
        </w:rPr>
      </w:pPr>
      <w:r w:rsidRPr="002A30AD">
        <w:rPr>
          <w:spacing w:val="-10"/>
        </w:rPr>
        <w:t xml:space="preserve">отсутствие средств звуковой сигнализации для оповещения людей на случай пожара. </w:t>
      </w:r>
    </w:p>
    <w:p w14:paraId="7CD2EDAE" w14:textId="77777777" w:rsidR="00D3509A" w:rsidRPr="002A30AD" w:rsidRDefault="00D3509A" w:rsidP="00D3509A">
      <w:pPr>
        <w:pStyle w:val="a9"/>
        <w:spacing w:before="120" w:after="120" w:line="276" w:lineRule="auto"/>
        <w:ind w:left="0" w:firstLine="709"/>
        <w:contextualSpacing w:val="0"/>
        <w:jc w:val="both"/>
        <w:rPr>
          <w:spacing w:val="-10"/>
        </w:rPr>
      </w:pPr>
      <w:r w:rsidRPr="002A30AD">
        <w:rPr>
          <w:spacing w:val="-10"/>
        </w:rPr>
        <w:t xml:space="preserve">План основных мероприятий по профилактике лесных пожаров и противопожарному обустройству земель лесного фонда на каждый пожароопасный сезон утверждается Распоряжением Правительства Архангельской области и приказом Федерального агентства лесного хозяйства РФ. </w:t>
      </w:r>
    </w:p>
    <w:p w14:paraId="42F517BC" w14:textId="77777777" w:rsidR="00D3509A" w:rsidRPr="002A30AD" w:rsidRDefault="00D3509A" w:rsidP="00D3509A">
      <w:pPr>
        <w:pStyle w:val="a9"/>
        <w:spacing w:before="120" w:line="276" w:lineRule="auto"/>
        <w:ind w:left="0" w:firstLine="709"/>
        <w:contextualSpacing w:val="0"/>
        <w:jc w:val="both"/>
        <w:rPr>
          <w:spacing w:val="-10"/>
        </w:rPr>
      </w:pPr>
      <w:r w:rsidRPr="002A30AD">
        <w:rPr>
          <w:spacing w:val="-10"/>
        </w:rPr>
        <w:t xml:space="preserve">В соответствии с вышеуказанными документами и защищенным бюджетным проектированием в лесах Архангельской области в целях предупреждения лесных пожаров осуществляется проведение следующих мероприятий: </w:t>
      </w:r>
    </w:p>
    <w:p w14:paraId="4F9C53F3" w14:textId="77777777" w:rsidR="00D3509A" w:rsidRPr="002A30AD" w:rsidRDefault="00D3509A" w:rsidP="006301CB">
      <w:pPr>
        <w:pStyle w:val="a9"/>
        <w:numPr>
          <w:ilvl w:val="0"/>
          <w:numId w:val="6"/>
        </w:numPr>
        <w:spacing w:line="276" w:lineRule="auto"/>
        <w:ind w:left="0" w:firstLine="709"/>
        <w:jc w:val="both"/>
        <w:rPr>
          <w:spacing w:val="-10"/>
        </w:rPr>
      </w:pPr>
      <w:r w:rsidRPr="002A30AD">
        <w:rPr>
          <w:spacing w:val="-10"/>
        </w:rPr>
        <w:t xml:space="preserve">прокладка и прочистка просек, противопожарных разрывов, устройство противопожарных минерализованных полос и их обновление; </w:t>
      </w:r>
    </w:p>
    <w:p w14:paraId="3B4D6426" w14:textId="77777777" w:rsidR="00D3509A" w:rsidRPr="002A30AD" w:rsidRDefault="00D3509A" w:rsidP="006301CB">
      <w:pPr>
        <w:pStyle w:val="a9"/>
        <w:numPr>
          <w:ilvl w:val="0"/>
          <w:numId w:val="6"/>
        </w:numPr>
        <w:spacing w:line="276" w:lineRule="auto"/>
        <w:ind w:left="0" w:firstLine="709"/>
        <w:jc w:val="both"/>
        <w:rPr>
          <w:spacing w:val="-10"/>
        </w:rPr>
      </w:pPr>
      <w:r w:rsidRPr="002A30AD">
        <w:rPr>
          <w:spacing w:val="-10"/>
        </w:rPr>
        <w:t xml:space="preserve">строительство и реконструкция лесных дорог, предназначенных для охраны лесов от пожаров; </w:t>
      </w:r>
    </w:p>
    <w:p w14:paraId="2307DB9A" w14:textId="77777777" w:rsidR="00D3509A" w:rsidRPr="002A30AD" w:rsidRDefault="00D3509A" w:rsidP="006301CB">
      <w:pPr>
        <w:pStyle w:val="a9"/>
        <w:numPr>
          <w:ilvl w:val="0"/>
          <w:numId w:val="6"/>
        </w:numPr>
        <w:spacing w:line="276" w:lineRule="auto"/>
        <w:ind w:left="0" w:firstLine="709"/>
        <w:jc w:val="both"/>
        <w:rPr>
          <w:spacing w:val="-10"/>
        </w:rPr>
      </w:pPr>
      <w:r w:rsidRPr="002A30AD">
        <w:rPr>
          <w:spacing w:val="-10"/>
        </w:rPr>
        <w:t xml:space="preserve">проведение профилактического контролируемого выжигания сухой травы. </w:t>
      </w:r>
    </w:p>
    <w:p w14:paraId="7F805598" w14:textId="50145031" w:rsidR="00D3509A" w:rsidRPr="002A30AD" w:rsidRDefault="006755D0" w:rsidP="006F3934">
      <w:pPr>
        <w:pStyle w:val="110"/>
        <w:spacing w:before="240" w:after="240" w:line="276" w:lineRule="auto"/>
        <w:ind w:firstLine="709"/>
        <w:rPr>
          <w:sz w:val="24"/>
          <w:szCs w:val="24"/>
        </w:rPr>
      </w:pPr>
      <w:bookmarkStart w:id="1059" w:name="_Toc515544415"/>
      <w:bookmarkStart w:id="1060" w:name="_Toc26994085"/>
      <w:bookmarkStart w:id="1061" w:name="_Toc27417857"/>
      <w:bookmarkStart w:id="1062" w:name="_Toc27418744"/>
      <w:bookmarkStart w:id="1063" w:name="_Toc27420210"/>
      <w:bookmarkStart w:id="1064" w:name="_Toc27596211"/>
      <w:bookmarkStart w:id="1065" w:name="_Toc47349360"/>
      <w:bookmarkStart w:id="1066" w:name="_Toc47526760"/>
      <w:bookmarkStart w:id="1067" w:name="_Toc47527000"/>
      <w:bookmarkStart w:id="1068" w:name="_Toc47527158"/>
      <w:bookmarkStart w:id="1069" w:name="_Toc47620035"/>
      <w:bookmarkStart w:id="1070" w:name="_Toc56434005"/>
      <w:bookmarkStart w:id="1071" w:name="_Toc63691011"/>
      <w:bookmarkStart w:id="1072" w:name="_Toc77781082"/>
      <w:bookmarkStart w:id="1073" w:name="_Toc120893378"/>
      <w:r w:rsidRPr="002A30AD">
        <w:rPr>
          <w:sz w:val="24"/>
          <w:szCs w:val="24"/>
        </w:rPr>
        <w:t>7.12</w:t>
      </w:r>
      <w:r w:rsidR="00D3509A" w:rsidRPr="002A30AD">
        <w:rPr>
          <w:sz w:val="24"/>
          <w:szCs w:val="24"/>
        </w:rPr>
        <w:t>.5. Мероприятия по снижению уязвимости к техногенным чрезвычайным ситуациям</w:t>
      </w:r>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p>
    <w:p w14:paraId="7960A053" w14:textId="77777777" w:rsidR="00D3509A" w:rsidRPr="002A30AD" w:rsidRDefault="00D3509A" w:rsidP="00D3509A">
      <w:pPr>
        <w:pStyle w:val="a9"/>
        <w:spacing w:before="120" w:after="120" w:line="276" w:lineRule="auto"/>
        <w:ind w:left="0" w:firstLine="709"/>
        <w:contextualSpacing w:val="0"/>
        <w:jc w:val="both"/>
        <w:rPr>
          <w:spacing w:val="-10"/>
        </w:rPr>
      </w:pPr>
      <w:r w:rsidRPr="002A30AD">
        <w:rPr>
          <w:spacing w:val="-10"/>
        </w:rPr>
        <w:t>Планирование и осуществление мероприятий по защите населения и территорий от чрезвычайных ситуаций проводится заблаговременно с учетом экономических, природных и иных характеристик, особенностей территорий и степени реальной опасности возникновения чрезвычайных ситуаций (статья 7 ФЗ от 21 декабря 1994 года «О защите населения и территории от чрезвычайных ситуаций природного и техногенного характера» № 68-ФЗ).</w:t>
      </w:r>
    </w:p>
    <w:p w14:paraId="0AF396F4" w14:textId="77777777" w:rsidR="00D3509A" w:rsidRPr="002A30AD" w:rsidRDefault="00D3509A" w:rsidP="00D3509A">
      <w:pPr>
        <w:pStyle w:val="a9"/>
        <w:spacing w:before="120" w:line="276" w:lineRule="auto"/>
        <w:ind w:left="0" w:firstLine="709"/>
        <w:contextualSpacing w:val="0"/>
        <w:jc w:val="both"/>
        <w:rPr>
          <w:b/>
          <w:i/>
          <w:spacing w:val="-10"/>
        </w:rPr>
      </w:pPr>
      <w:r w:rsidRPr="002A30AD">
        <w:rPr>
          <w:b/>
          <w:i/>
          <w:spacing w:val="-10"/>
        </w:rPr>
        <w:t>Мероприятия по предотвращению аварий на коммунальных системах жизнеобеспечения:</w:t>
      </w:r>
    </w:p>
    <w:p w14:paraId="3DF2B96D" w14:textId="77777777" w:rsidR="00D3509A" w:rsidRPr="002A30AD" w:rsidRDefault="00D3509A" w:rsidP="00670C6A">
      <w:pPr>
        <w:pStyle w:val="a9"/>
        <w:numPr>
          <w:ilvl w:val="0"/>
          <w:numId w:val="6"/>
        </w:numPr>
        <w:spacing w:after="60" w:line="276" w:lineRule="auto"/>
        <w:jc w:val="both"/>
        <w:rPr>
          <w:spacing w:val="-10"/>
        </w:rPr>
      </w:pPr>
      <w:r w:rsidRPr="002A30AD">
        <w:rPr>
          <w:spacing w:val="-10"/>
        </w:rPr>
        <w:t>постоянный контроль технического состояния коммунальных систем жизнеобеспечения:</w:t>
      </w:r>
    </w:p>
    <w:p w14:paraId="23C05993" w14:textId="77777777" w:rsidR="00D3509A" w:rsidRPr="002A30AD" w:rsidRDefault="00D3509A" w:rsidP="00670C6A">
      <w:pPr>
        <w:pStyle w:val="a9"/>
        <w:numPr>
          <w:ilvl w:val="0"/>
          <w:numId w:val="6"/>
        </w:numPr>
        <w:spacing w:after="60" w:line="276" w:lineRule="auto"/>
        <w:jc w:val="both"/>
        <w:rPr>
          <w:spacing w:val="-10"/>
        </w:rPr>
      </w:pPr>
      <w:r w:rsidRPr="002A30AD">
        <w:rPr>
          <w:spacing w:val="-10"/>
        </w:rPr>
        <w:t xml:space="preserve">своевременный ремонт коммунальных систем жизнеобеспечения; </w:t>
      </w:r>
    </w:p>
    <w:p w14:paraId="2539211D" w14:textId="77777777" w:rsidR="00D3509A" w:rsidRPr="002A30AD" w:rsidRDefault="00D3509A" w:rsidP="00670C6A">
      <w:pPr>
        <w:pStyle w:val="a9"/>
        <w:numPr>
          <w:ilvl w:val="0"/>
          <w:numId w:val="6"/>
        </w:numPr>
        <w:spacing w:after="60" w:line="276" w:lineRule="auto"/>
        <w:jc w:val="both"/>
        <w:rPr>
          <w:spacing w:val="-10"/>
        </w:rPr>
      </w:pPr>
      <w:r w:rsidRPr="002A30AD">
        <w:rPr>
          <w:spacing w:val="-10"/>
        </w:rPr>
        <w:lastRenderedPageBreak/>
        <w:t>поддержание в постоянной готовности сил и средств своевременного ремонта коммунальных систем жизнеобеспечения;</w:t>
      </w:r>
    </w:p>
    <w:p w14:paraId="1BB81EAB" w14:textId="77777777" w:rsidR="00D3509A" w:rsidRPr="002A30AD" w:rsidRDefault="00D3509A" w:rsidP="00670C6A">
      <w:pPr>
        <w:pStyle w:val="a9"/>
        <w:numPr>
          <w:ilvl w:val="0"/>
          <w:numId w:val="6"/>
        </w:numPr>
        <w:spacing w:after="60" w:line="276" w:lineRule="auto"/>
        <w:jc w:val="both"/>
        <w:rPr>
          <w:spacing w:val="-10"/>
        </w:rPr>
      </w:pPr>
      <w:r w:rsidRPr="002A30AD">
        <w:rPr>
          <w:spacing w:val="-10"/>
        </w:rPr>
        <w:t>соблюдение технологических норм и правил эксплуатации коммунальных систем жизнеобеспечения;</w:t>
      </w:r>
    </w:p>
    <w:p w14:paraId="017D4464" w14:textId="77777777" w:rsidR="00D3509A" w:rsidRPr="002A30AD" w:rsidRDefault="00D3509A" w:rsidP="00670C6A">
      <w:pPr>
        <w:pStyle w:val="a9"/>
        <w:numPr>
          <w:ilvl w:val="0"/>
          <w:numId w:val="6"/>
        </w:numPr>
        <w:spacing w:after="120" w:line="276" w:lineRule="auto"/>
        <w:ind w:left="714" w:hanging="357"/>
        <w:contextualSpacing w:val="0"/>
        <w:jc w:val="both"/>
        <w:rPr>
          <w:spacing w:val="-10"/>
        </w:rPr>
      </w:pPr>
      <w:r w:rsidRPr="002A30AD">
        <w:rPr>
          <w:spacing w:val="-10"/>
        </w:rPr>
        <w:t>организация взаимодействия сил и средств, обеспечивающих ликвидацию чрезвычайных ситуаций на коммунальных системах жизнеобеспечения.</w:t>
      </w:r>
    </w:p>
    <w:p w14:paraId="3DB561A2" w14:textId="77777777" w:rsidR="00D3509A" w:rsidRPr="002A30AD" w:rsidRDefault="00D3509A" w:rsidP="00D3509A">
      <w:pPr>
        <w:pStyle w:val="a9"/>
        <w:spacing w:before="120" w:line="276" w:lineRule="auto"/>
        <w:ind w:left="0" w:firstLine="709"/>
        <w:contextualSpacing w:val="0"/>
        <w:jc w:val="both"/>
        <w:rPr>
          <w:b/>
          <w:i/>
          <w:spacing w:val="-10"/>
        </w:rPr>
      </w:pPr>
      <w:r w:rsidRPr="002A30AD">
        <w:rPr>
          <w:b/>
          <w:i/>
          <w:spacing w:val="-10"/>
        </w:rPr>
        <w:t xml:space="preserve">Мероприятия по предупреждению ЧС на </w:t>
      </w:r>
      <w:proofErr w:type="spellStart"/>
      <w:r w:rsidRPr="002A30AD">
        <w:rPr>
          <w:b/>
          <w:i/>
          <w:spacing w:val="-10"/>
        </w:rPr>
        <w:t>взрыво</w:t>
      </w:r>
      <w:proofErr w:type="spellEnd"/>
      <w:r w:rsidRPr="002A30AD">
        <w:rPr>
          <w:b/>
          <w:i/>
          <w:spacing w:val="-10"/>
        </w:rPr>
        <w:t>- и пожароопасных объектах:</w:t>
      </w:r>
    </w:p>
    <w:p w14:paraId="726F4B42" w14:textId="77777777" w:rsidR="00D3509A" w:rsidRPr="002A30AD" w:rsidRDefault="00D3509A" w:rsidP="00670C6A">
      <w:pPr>
        <w:pStyle w:val="a9"/>
        <w:numPr>
          <w:ilvl w:val="0"/>
          <w:numId w:val="6"/>
        </w:numPr>
        <w:spacing w:after="60" w:line="276" w:lineRule="auto"/>
        <w:jc w:val="both"/>
        <w:rPr>
          <w:spacing w:val="-10"/>
        </w:rPr>
      </w:pPr>
      <w:r w:rsidRPr="002A30AD">
        <w:rPr>
          <w:spacing w:val="-10"/>
        </w:rPr>
        <w:t>разработка мер по защите людей, зданий, сооружений и строений, находящихся за пределами территории ВПОО, от воздействия опасных факторов пожара и (или) взрыва для каждого взрывопожароопасного объекта (ВПОО);</w:t>
      </w:r>
    </w:p>
    <w:p w14:paraId="32A70C41" w14:textId="77777777" w:rsidR="00D3509A" w:rsidRPr="002A30AD" w:rsidRDefault="00D3509A" w:rsidP="00670C6A">
      <w:pPr>
        <w:pStyle w:val="a9"/>
        <w:numPr>
          <w:ilvl w:val="0"/>
          <w:numId w:val="6"/>
        </w:numPr>
        <w:spacing w:after="60" w:line="276" w:lineRule="auto"/>
        <w:jc w:val="both"/>
        <w:rPr>
          <w:spacing w:val="-10"/>
        </w:rPr>
      </w:pPr>
      <w:r w:rsidRPr="002A30AD">
        <w:rPr>
          <w:spacing w:val="-10"/>
        </w:rPr>
        <w:t>соблюдение ограничений использования территории вблизи каждого ВПОО (соблюдение коридоров и радиусов пожарной безопасности);</w:t>
      </w:r>
    </w:p>
    <w:p w14:paraId="4D8DD508" w14:textId="77777777" w:rsidR="00D3509A" w:rsidRPr="002A30AD" w:rsidRDefault="00D3509A" w:rsidP="00670C6A">
      <w:pPr>
        <w:pStyle w:val="a9"/>
        <w:numPr>
          <w:ilvl w:val="0"/>
          <w:numId w:val="6"/>
        </w:numPr>
        <w:spacing w:after="60" w:line="276" w:lineRule="auto"/>
        <w:jc w:val="both"/>
        <w:rPr>
          <w:spacing w:val="-10"/>
        </w:rPr>
      </w:pPr>
      <w:r w:rsidRPr="002A30AD">
        <w:rPr>
          <w:spacing w:val="-10"/>
        </w:rPr>
        <w:t>создание паспортов безопасности на каждый ВПОО, а также страхование ответственности предприятий на случай ЧС;</w:t>
      </w:r>
    </w:p>
    <w:p w14:paraId="55326F51" w14:textId="77777777" w:rsidR="00D3509A" w:rsidRPr="002A30AD" w:rsidRDefault="00D3509A" w:rsidP="00670C6A">
      <w:pPr>
        <w:pStyle w:val="a9"/>
        <w:numPr>
          <w:ilvl w:val="0"/>
          <w:numId w:val="6"/>
        </w:numPr>
        <w:spacing w:after="60" w:line="276" w:lineRule="auto"/>
        <w:jc w:val="both"/>
        <w:rPr>
          <w:spacing w:val="-10"/>
        </w:rPr>
      </w:pPr>
      <w:r w:rsidRPr="002A30AD">
        <w:rPr>
          <w:spacing w:val="-10"/>
        </w:rPr>
        <w:t>организация обучения персонала ВПОО мерам пожарной безопасности, способам оказания первой медицинской помощи, а также проведение занятий по программам пожарно-технического минимума;</w:t>
      </w:r>
    </w:p>
    <w:p w14:paraId="0AE56759" w14:textId="77777777" w:rsidR="00D3509A" w:rsidRPr="002A30AD" w:rsidRDefault="00D3509A" w:rsidP="00670C6A">
      <w:pPr>
        <w:pStyle w:val="a9"/>
        <w:numPr>
          <w:ilvl w:val="0"/>
          <w:numId w:val="6"/>
        </w:numPr>
        <w:spacing w:after="60" w:line="276" w:lineRule="auto"/>
        <w:jc w:val="both"/>
        <w:rPr>
          <w:spacing w:val="-10"/>
        </w:rPr>
      </w:pPr>
      <w:r w:rsidRPr="002A30AD">
        <w:rPr>
          <w:spacing w:val="-10"/>
        </w:rPr>
        <w:t>организация систематического мониторинга наличия и состояния установок пожарной сигнализации, а также выполнения предписаний надзорных органов по результатам предыдущих проверок;</w:t>
      </w:r>
    </w:p>
    <w:p w14:paraId="1DBA6A8C" w14:textId="77777777" w:rsidR="00D3509A" w:rsidRPr="002A30AD" w:rsidRDefault="00D3509A" w:rsidP="00670C6A">
      <w:pPr>
        <w:pStyle w:val="a9"/>
        <w:numPr>
          <w:ilvl w:val="0"/>
          <w:numId w:val="6"/>
        </w:numPr>
        <w:spacing w:after="60" w:line="276" w:lineRule="auto"/>
        <w:jc w:val="both"/>
        <w:rPr>
          <w:spacing w:val="-10"/>
        </w:rPr>
      </w:pPr>
      <w:r w:rsidRPr="002A30AD">
        <w:rPr>
          <w:spacing w:val="-10"/>
        </w:rPr>
        <w:t>создание запаса первичных средств пожаротушения на объектах в соответствии с требованиями пожарной безопасности. Оснащение формирований изолирующими противогазами, защитной одеждой;</w:t>
      </w:r>
    </w:p>
    <w:p w14:paraId="13962C97" w14:textId="77777777" w:rsidR="00D3509A" w:rsidRPr="002A30AD" w:rsidRDefault="00D3509A" w:rsidP="00670C6A">
      <w:pPr>
        <w:pStyle w:val="a9"/>
        <w:numPr>
          <w:ilvl w:val="0"/>
          <w:numId w:val="6"/>
        </w:numPr>
        <w:spacing w:after="60" w:line="276" w:lineRule="auto"/>
        <w:jc w:val="both"/>
        <w:rPr>
          <w:spacing w:val="-10"/>
        </w:rPr>
      </w:pPr>
      <w:r w:rsidRPr="002A30AD">
        <w:rPr>
          <w:spacing w:val="-10"/>
        </w:rPr>
        <w:t>поддержание в надлежащем состоянии пожарных гидрантов, пожарных водоёмов, а также подъездов к ним;</w:t>
      </w:r>
    </w:p>
    <w:p w14:paraId="03396B62" w14:textId="77777777" w:rsidR="00D3509A" w:rsidRPr="002A30AD" w:rsidRDefault="00D3509A" w:rsidP="00670C6A">
      <w:pPr>
        <w:pStyle w:val="a9"/>
        <w:numPr>
          <w:ilvl w:val="0"/>
          <w:numId w:val="6"/>
        </w:numPr>
        <w:spacing w:after="60" w:line="276" w:lineRule="auto"/>
        <w:jc w:val="both"/>
        <w:rPr>
          <w:spacing w:val="-10"/>
        </w:rPr>
      </w:pPr>
      <w:r w:rsidRPr="002A30AD">
        <w:rPr>
          <w:spacing w:val="-10"/>
        </w:rPr>
        <w:t>проведение технологических мероприятий на взрывоопасных и пожароопасных производственных объектах для уменьшения зоны возможных разрушений;</w:t>
      </w:r>
    </w:p>
    <w:p w14:paraId="4CD94FDD" w14:textId="77777777" w:rsidR="00D3509A" w:rsidRPr="002A30AD" w:rsidRDefault="00D3509A" w:rsidP="00670C6A">
      <w:pPr>
        <w:pStyle w:val="a9"/>
        <w:numPr>
          <w:ilvl w:val="0"/>
          <w:numId w:val="6"/>
        </w:numPr>
        <w:spacing w:after="60" w:line="276" w:lineRule="auto"/>
        <w:jc w:val="both"/>
        <w:rPr>
          <w:spacing w:val="-10"/>
        </w:rPr>
      </w:pPr>
      <w:r w:rsidRPr="002A30AD">
        <w:rPr>
          <w:spacing w:val="-10"/>
        </w:rPr>
        <w:t>установление границы проявления чрезвычайных ситуаций;</w:t>
      </w:r>
    </w:p>
    <w:p w14:paraId="47D9B325" w14:textId="77777777" w:rsidR="00D3509A" w:rsidRPr="002A30AD" w:rsidRDefault="00D3509A" w:rsidP="00670C6A">
      <w:pPr>
        <w:pStyle w:val="a9"/>
        <w:numPr>
          <w:ilvl w:val="0"/>
          <w:numId w:val="6"/>
        </w:numPr>
        <w:spacing w:after="60" w:line="276" w:lineRule="auto"/>
        <w:jc w:val="both"/>
        <w:rPr>
          <w:spacing w:val="-10"/>
        </w:rPr>
      </w:pPr>
      <w:r w:rsidRPr="002A30AD">
        <w:rPr>
          <w:spacing w:val="-10"/>
        </w:rPr>
        <w:t>монтаж систем сигнализации;</w:t>
      </w:r>
    </w:p>
    <w:p w14:paraId="05BA6577" w14:textId="77777777" w:rsidR="00D3509A" w:rsidRPr="002A30AD" w:rsidRDefault="00D3509A" w:rsidP="00670C6A">
      <w:pPr>
        <w:pStyle w:val="a9"/>
        <w:numPr>
          <w:ilvl w:val="0"/>
          <w:numId w:val="6"/>
        </w:numPr>
        <w:spacing w:after="60" w:line="276" w:lineRule="auto"/>
        <w:jc w:val="both"/>
        <w:rPr>
          <w:spacing w:val="-10"/>
        </w:rPr>
      </w:pPr>
      <w:r w:rsidRPr="002A30AD">
        <w:rPr>
          <w:spacing w:val="-10"/>
        </w:rPr>
        <w:t>разработка планов эвакуации;</w:t>
      </w:r>
    </w:p>
    <w:p w14:paraId="37A8FB90" w14:textId="296E1E68" w:rsidR="00132F74" w:rsidRPr="002A30AD" w:rsidRDefault="00132F74" w:rsidP="00132F74">
      <w:pPr>
        <w:pStyle w:val="a9"/>
        <w:numPr>
          <w:ilvl w:val="0"/>
          <w:numId w:val="6"/>
        </w:numPr>
        <w:spacing w:after="120" w:line="276" w:lineRule="auto"/>
        <w:ind w:left="714" w:hanging="357"/>
        <w:contextualSpacing w:val="0"/>
        <w:jc w:val="both"/>
        <w:rPr>
          <w:spacing w:val="-10"/>
        </w:rPr>
      </w:pPr>
      <w:bookmarkStart w:id="1074" w:name="_Hlk84594856"/>
      <w:r w:rsidRPr="002A30AD">
        <w:rPr>
          <w:spacing w:val="-10"/>
        </w:rPr>
        <w:t xml:space="preserve">выполнение мероприятий в соответствии с </w:t>
      </w:r>
      <w:r w:rsidR="00121DEC" w:rsidRPr="002A30AD">
        <w:rPr>
          <w:spacing w:val="-10"/>
        </w:rPr>
        <w:t>ГОСТ Р 55201-2012. Национальный стандарт Российской Федерации.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 (утв. и введен в действие Приказом Росстандарта от 26.11.2012 № 1193-ст)»</w:t>
      </w:r>
      <w:r w:rsidRPr="002A30AD">
        <w:rPr>
          <w:spacing w:val="-10"/>
        </w:rPr>
        <w:t>.</w:t>
      </w:r>
    </w:p>
    <w:bookmarkEnd w:id="1074"/>
    <w:p w14:paraId="75D5155A" w14:textId="77777777" w:rsidR="00D3509A" w:rsidRPr="002A30AD" w:rsidRDefault="00D3509A" w:rsidP="00D3509A">
      <w:pPr>
        <w:pStyle w:val="a9"/>
        <w:spacing w:before="120" w:line="276" w:lineRule="auto"/>
        <w:ind w:left="0" w:firstLine="709"/>
        <w:contextualSpacing w:val="0"/>
        <w:jc w:val="both"/>
        <w:rPr>
          <w:b/>
          <w:i/>
          <w:spacing w:val="-10"/>
        </w:rPr>
      </w:pPr>
      <w:r w:rsidRPr="002A30AD">
        <w:rPr>
          <w:b/>
          <w:i/>
          <w:spacing w:val="-10"/>
        </w:rPr>
        <w:t>Мероприятия по предупреждению ЧС на объектах транспортной инфраструктуры:</w:t>
      </w:r>
    </w:p>
    <w:p w14:paraId="0AA1168F" w14:textId="77777777" w:rsidR="00D3509A" w:rsidRPr="002A30AD" w:rsidRDefault="00D3509A" w:rsidP="00670C6A">
      <w:pPr>
        <w:pStyle w:val="a9"/>
        <w:numPr>
          <w:ilvl w:val="0"/>
          <w:numId w:val="6"/>
        </w:numPr>
        <w:spacing w:after="60" w:line="276" w:lineRule="auto"/>
        <w:jc w:val="both"/>
        <w:rPr>
          <w:spacing w:val="-10"/>
        </w:rPr>
      </w:pPr>
      <w:r w:rsidRPr="002A30AD">
        <w:rPr>
          <w:spacing w:val="-10"/>
        </w:rPr>
        <w:t>регламентирование и специальное содержание при перевозке опасных грузов по автодорогам регионального значения;</w:t>
      </w:r>
    </w:p>
    <w:p w14:paraId="60EB1EF9" w14:textId="77777777" w:rsidR="00D3509A" w:rsidRPr="002A30AD" w:rsidRDefault="00D3509A" w:rsidP="00670C6A">
      <w:pPr>
        <w:pStyle w:val="a9"/>
        <w:numPr>
          <w:ilvl w:val="0"/>
          <w:numId w:val="6"/>
        </w:numPr>
        <w:spacing w:after="60" w:line="276" w:lineRule="auto"/>
        <w:jc w:val="both"/>
        <w:rPr>
          <w:spacing w:val="-10"/>
        </w:rPr>
      </w:pPr>
      <w:r w:rsidRPr="002A30AD">
        <w:rPr>
          <w:spacing w:val="-10"/>
        </w:rPr>
        <w:t>мониторинг и регулярная проверка состояния автомобильных мостов;</w:t>
      </w:r>
    </w:p>
    <w:p w14:paraId="37102B0C" w14:textId="77777777" w:rsidR="00D3509A" w:rsidRPr="002A30AD" w:rsidRDefault="00D3509A" w:rsidP="00670C6A">
      <w:pPr>
        <w:pStyle w:val="a9"/>
        <w:numPr>
          <w:ilvl w:val="0"/>
          <w:numId w:val="6"/>
        </w:numPr>
        <w:spacing w:after="60" w:line="276" w:lineRule="auto"/>
        <w:jc w:val="both"/>
        <w:rPr>
          <w:spacing w:val="-10"/>
        </w:rPr>
      </w:pPr>
      <w:r w:rsidRPr="002A30AD">
        <w:rPr>
          <w:spacing w:val="-10"/>
        </w:rPr>
        <w:t>совершенствование и развитие сети автомобильных дорог;</w:t>
      </w:r>
    </w:p>
    <w:p w14:paraId="0250371E" w14:textId="77777777" w:rsidR="00D3509A" w:rsidRPr="002A30AD" w:rsidRDefault="00D3509A" w:rsidP="00670C6A">
      <w:pPr>
        <w:pStyle w:val="a9"/>
        <w:numPr>
          <w:ilvl w:val="0"/>
          <w:numId w:val="6"/>
        </w:numPr>
        <w:spacing w:after="60" w:line="276" w:lineRule="auto"/>
        <w:jc w:val="both"/>
        <w:rPr>
          <w:spacing w:val="-10"/>
        </w:rPr>
      </w:pPr>
      <w:r w:rsidRPr="002A30AD">
        <w:rPr>
          <w:spacing w:val="-10"/>
        </w:rPr>
        <w:t>строительство объектов по обработке грузов смешанных сообщений вне селитебных зон населенных пунктов.</w:t>
      </w:r>
    </w:p>
    <w:p w14:paraId="5A5F1F83" w14:textId="77777777" w:rsidR="00D3509A" w:rsidRPr="002A30AD" w:rsidRDefault="00D3509A" w:rsidP="00D3509A">
      <w:pPr>
        <w:pStyle w:val="a9"/>
        <w:spacing w:before="120" w:line="276" w:lineRule="auto"/>
        <w:ind w:left="0" w:firstLine="709"/>
        <w:contextualSpacing w:val="0"/>
        <w:jc w:val="both"/>
        <w:rPr>
          <w:i/>
          <w:spacing w:val="-10"/>
          <w:u w:val="single"/>
        </w:rPr>
      </w:pPr>
      <w:r w:rsidRPr="002A30AD">
        <w:rPr>
          <w:i/>
          <w:spacing w:val="-10"/>
          <w:u w:val="single"/>
        </w:rPr>
        <w:t>Мероприятия по предотвращению аварий автомобильного транспорта:</w:t>
      </w:r>
    </w:p>
    <w:p w14:paraId="0E48C57A" w14:textId="77777777" w:rsidR="00D3509A" w:rsidRPr="002A30AD" w:rsidRDefault="00D3509A" w:rsidP="00670C6A">
      <w:pPr>
        <w:pStyle w:val="a9"/>
        <w:numPr>
          <w:ilvl w:val="0"/>
          <w:numId w:val="6"/>
        </w:numPr>
        <w:spacing w:after="60" w:line="276" w:lineRule="auto"/>
        <w:jc w:val="both"/>
        <w:rPr>
          <w:spacing w:val="-10"/>
        </w:rPr>
      </w:pPr>
      <w:r w:rsidRPr="002A30AD">
        <w:rPr>
          <w:spacing w:val="-10"/>
        </w:rPr>
        <w:t>постоянный контроль состояния автомобильных дорог, технического состояния автомобилей;</w:t>
      </w:r>
    </w:p>
    <w:p w14:paraId="18CC9E7B" w14:textId="77777777" w:rsidR="00D3509A" w:rsidRPr="002A30AD" w:rsidRDefault="00D3509A" w:rsidP="00670C6A">
      <w:pPr>
        <w:pStyle w:val="a9"/>
        <w:numPr>
          <w:ilvl w:val="0"/>
          <w:numId w:val="6"/>
        </w:numPr>
        <w:spacing w:after="60" w:line="276" w:lineRule="auto"/>
        <w:jc w:val="both"/>
        <w:rPr>
          <w:spacing w:val="-10"/>
        </w:rPr>
      </w:pPr>
      <w:r w:rsidRPr="002A30AD">
        <w:rPr>
          <w:spacing w:val="-10"/>
        </w:rPr>
        <w:t xml:space="preserve">своевременный ремонт автомобилей и автомобильных дорог; </w:t>
      </w:r>
    </w:p>
    <w:p w14:paraId="7CE8A142" w14:textId="77777777" w:rsidR="00D3509A" w:rsidRPr="002A30AD" w:rsidRDefault="00D3509A" w:rsidP="00670C6A">
      <w:pPr>
        <w:pStyle w:val="a9"/>
        <w:numPr>
          <w:ilvl w:val="0"/>
          <w:numId w:val="6"/>
        </w:numPr>
        <w:spacing w:after="60" w:line="276" w:lineRule="auto"/>
        <w:jc w:val="both"/>
        <w:rPr>
          <w:spacing w:val="-10"/>
        </w:rPr>
      </w:pPr>
      <w:r w:rsidRPr="002A30AD">
        <w:rPr>
          <w:spacing w:val="-10"/>
        </w:rPr>
        <w:lastRenderedPageBreak/>
        <w:t>соблюдение водителями правил дорожного движения;</w:t>
      </w:r>
    </w:p>
    <w:p w14:paraId="037F533F" w14:textId="77777777" w:rsidR="00D3509A" w:rsidRPr="002A30AD" w:rsidRDefault="00D3509A" w:rsidP="00670C6A">
      <w:pPr>
        <w:pStyle w:val="a9"/>
        <w:numPr>
          <w:ilvl w:val="0"/>
          <w:numId w:val="6"/>
        </w:numPr>
        <w:spacing w:after="60" w:line="276" w:lineRule="auto"/>
        <w:jc w:val="both"/>
        <w:rPr>
          <w:spacing w:val="-10"/>
        </w:rPr>
      </w:pPr>
      <w:r w:rsidRPr="002A30AD">
        <w:rPr>
          <w:spacing w:val="-10"/>
        </w:rPr>
        <w:t>поддержание в постоянной готовности сил и средств своевременного ремонта автомобилей и автомобильных дорог;</w:t>
      </w:r>
    </w:p>
    <w:p w14:paraId="46A94B83" w14:textId="77777777" w:rsidR="00D3509A" w:rsidRPr="002A30AD" w:rsidRDefault="00D3509A" w:rsidP="00670C6A">
      <w:pPr>
        <w:pStyle w:val="a9"/>
        <w:numPr>
          <w:ilvl w:val="0"/>
          <w:numId w:val="6"/>
        </w:numPr>
        <w:spacing w:after="60" w:line="276" w:lineRule="auto"/>
        <w:jc w:val="both"/>
        <w:rPr>
          <w:spacing w:val="-10"/>
        </w:rPr>
      </w:pPr>
      <w:r w:rsidRPr="002A30AD">
        <w:rPr>
          <w:spacing w:val="-10"/>
        </w:rPr>
        <w:t>соблюдение технологических норм и правил эксплуатации автомобилей;</w:t>
      </w:r>
    </w:p>
    <w:p w14:paraId="67C2C032" w14:textId="77777777" w:rsidR="00D3509A" w:rsidRPr="002A30AD" w:rsidRDefault="00D3509A" w:rsidP="00670C6A">
      <w:pPr>
        <w:pStyle w:val="a9"/>
        <w:numPr>
          <w:ilvl w:val="0"/>
          <w:numId w:val="6"/>
        </w:numPr>
        <w:spacing w:after="60" w:line="276" w:lineRule="auto"/>
        <w:jc w:val="both"/>
        <w:rPr>
          <w:spacing w:val="-10"/>
        </w:rPr>
      </w:pPr>
      <w:r w:rsidRPr="002A30AD">
        <w:rPr>
          <w:spacing w:val="-10"/>
        </w:rPr>
        <w:t>организация взаимодействия сил и средств, обеспечивающих ликвидацию чрезвычайных ситуаций на автомобильном транспорте.</w:t>
      </w:r>
    </w:p>
    <w:p w14:paraId="355435AD" w14:textId="77777777" w:rsidR="00D3509A" w:rsidRPr="002A30AD" w:rsidRDefault="00D3509A" w:rsidP="00D3509A">
      <w:pPr>
        <w:pStyle w:val="a9"/>
        <w:spacing w:before="120" w:line="276" w:lineRule="auto"/>
        <w:ind w:left="0" w:firstLine="709"/>
        <w:contextualSpacing w:val="0"/>
        <w:jc w:val="both"/>
        <w:rPr>
          <w:b/>
          <w:i/>
          <w:spacing w:val="-10"/>
        </w:rPr>
      </w:pPr>
      <w:r w:rsidRPr="002A30AD">
        <w:rPr>
          <w:b/>
          <w:i/>
          <w:spacing w:val="-10"/>
        </w:rPr>
        <w:t>Мероприятия по предупреждению или снижению риска ЧС</w:t>
      </w:r>
    </w:p>
    <w:p w14:paraId="7A9BFCD2" w14:textId="77777777" w:rsidR="00D3509A" w:rsidRPr="002A30AD" w:rsidRDefault="00D3509A" w:rsidP="00D3509A">
      <w:pPr>
        <w:pStyle w:val="a9"/>
        <w:spacing w:before="120" w:line="276" w:lineRule="auto"/>
        <w:ind w:left="0" w:firstLine="709"/>
        <w:contextualSpacing w:val="0"/>
        <w:jc w:val="both"/>
        <w:rPr>
          <w:spacing w:val="-10"/>
        </w:rPr>
      </w:pPr>
      <w:r w:rsidRPr="002A30AD">
        <w:rPr>
          <w:spacing w:val="-10"/>
        </w:rPr>
        <w:t>Для предупреждения и снижения риска ЧС предлагается:</w:t>
      </w:r>
    </w:p>
    <w:p w14:paraId="4D3EEF5C" w14:textId="77777777" w:rsidR="00D3509A" w:rsidRPr="002A30AD" w:rsidRDefault="00D3509A" w:rsidP="00670C6A">
      <w:pPr>
        <w:pStyle w:val="a9"/>
        <w:numPr>
          <w:ilvl w:val="0"/>
          <w:numId w:val="6"/>
        </w:numPr>
        <w:spacing w:after="60" w:line="276" w:lineRule="auto"/>
        <w:jc w:val="both"/>
        <w:rPr>
          <w:spacing w:val="-10"/>
        </w:rPr>
      </w:pPr>
      <w:r w:rsidRPr="002A30AD">
        <w:rPr>
          <w:spacing w:val="-10"/>
        </w:rPr>
        <w:t>совершенствование системы оповещения и связи в чрезвычайных ситуациях (оснащение пунктов управления, узлов связи современными средствами управления и связи, наращивание сети сотовой связи, организация прямых каналов связи со всеми объектами экономики, развитие локальных систем оповещения на всех потенциально опасных предприятиях и учреждениях);</w:t>
      </w:r>
    </w:p>
    <w:p w14:paraId="02718BFF" w14:textId="77777777" w:rsidR="00D3509A" w:rsidRPr="002A30AD" w:rsidRDefault="00D3509A" w:rsidP="00670C6A">
      <w:pPr>
        <w:pStyle w:val="a9"/>
        <w:numPr>
          <w:ilvl w:val="0"/>
          <w:numId w:val="6"/>
        </w:numPr>
        <w:spacing w:after="60" w:line="276" w:lineRule="auto"/>
        <w:jc w:val="both"/>
        <w:rPr>
          <w:spacing w:val="-10"/>
        </w:rPr>
      </w:pPr>
      <w:r w:rsidRPr="002A30AD">
        <w:rPr>
          <w:spacing w:val="-10"/>
        </w:rPr>
        <w:t>поддержание ПВР в состоянии, обеспечивающем приведение их в готовность к приему эвакуируемых в установленные сроки;</w:t>
      </w:r>
    </w:p>
    <w:p w14:paraId="59145482" w14:textId="77777777" w:rsidR="00D3509A" w:rsidRPr="002A30AD" w:rsidRDefault="00D3509A" w:rsidP="00670C6A">
      <w:pPr>
        <w:pStyle w:val="a9"/>
        <w:numPr>
          <w:ilvl w:val="0"/>
          <w:numId w:val="6"/>
        </w:numPr>
        <w:spacing w:after="60" w:line="276" w:lineRule="auto"/>
        <w:jc w:val="both"/>
        <w:rPr>
          <w:spacing w:val="-10"/>
        </w:rPr>
      </w:pPr>
      <w:r w:rsidRPr="002A30AD">
        <w:rPr>
          <w:spacing w:val="-10"/>
        </w:rPr>
        <w:t>организация постоянного экологического мониторинга;</w:t>
      </w:r>
    </w:p>
    <w:p w14:paraId="7BFAD2C5" w14:textId="77777777" w:rsidR="00D3509A" w:rsidRPr="002A30AD" w:rsidRDefault="00A31D54" w:rsidP="00670C6A">
      <w:pPr>
        <w:pStyle w:val="a9"/>
        <w:numPr>
          <w:ilvl w:val="0"/>
          <w:numId w:val="6"/>
        </w:numPr>
        <w:spacing w:after="60" w:line="276" w:lineRule="auto"/>
        <w:jc w:val="both"/>
        <w:rPr>
          <w:spacing w:val="-10"/>
        </w:rPr>
      </w:pPr>
      <w:r w:rsidRPr="002A30AD">
        <w:rPr>
          <w:spacing w:val="-10"/>
        </w:rPr>
        <w:t>поддержание в постоянной готовности сил и средств, предназначенных для оперативного реагирования на чрезвычайные ситуации и проведения работ по их ликвидации (аварийно-спасательные службы, аварийно-спасательные формирования, аварийно-спасательные бригады, иные службы и бригады);</w:t>
      </w:r>
    </w:p>
    <w:p w14:paraId="6074D4B6" w14:textId="77777777" w:rsidR="00D3509A" w:rsidRPr="002A30AD" w:rsidRDefault="00A31D54" w:rsidP="00670C6A">
      <w:pPr>
        <w:pStyle w:val="a9"/>
        <w:numPr>
          <w:ilvl w:val="0"/>
          <w:numId w:val="6"/>
        </w:numPr>
        <w:spacing w:after="60" w:line="276" w:lineRule="auto"/>
        <w:jc w:val="both"/>
        <w:rPr>
          <w:spacing w:val="-10"/>
        </w:rPr>
      </w:pPr>
      <w:r w:rsidRPr="002A30AD">
        <w:rPr>
          <w:spacing w:val="-10"/>
        </w:rPr>
        <w:t>заблаговременное создание, использование и восполнение резервов финансовых и материальных ресурсов для предупреждения и ликвидации чрезвычайных ситуаций;</w:t>
      </w:r>
    </w:p>
    <w:p w14:paraId="7D1141C6" w14:textId="77777777" w:rsidR="00D3509A" w:rsidRPr="002A30AD" w:rsidRDefault="00D3509A" w:rsidP="00670C6A">
      <w:pPr>
        <w:pStyle w:val="a9"/>
        <w:numPr>
          <w:ilvl w:val="0"/>
          <w:numId w:val="6"/>
        </w:numPr>
        <w:spacing w:after="60" w:line="276" w:lineRule="auto"/>
        <w:jc w:val="both"/>
        <w:rPr>
          <w:spacing w:val="-10"/>
        </w:rPr>
      </w:pPr>
      <w:r w:rsidRPr="002A30AD">
        <w:rPr>
          <w:spacing w:val="-10"/>
        </w:rPr>
        <w:t>обеспечение жизненно важных объектов городского поселения (при авариях на системах электроснабжения) электроэнергией от передвижных и стационарных электростанций;</w:t>
      </w:r>
    </w:p>
    <w:p w14:paraId="1A154C35" w14:textId="77777777" w:rsidR="00D3509A" w:rsidRPr="002A30AD" w:rsidRDefault="00D3509A" w:rsidP="00670C6A">
      <w:pPr>
        <w:pStyle w:val="a9"/>
        <w:numPr>
          <w:ilvl w:val="0"/>
          <w:numId w:val="6"/>
        </w:numPr>
        <w:spacing w:after="60" w:line="276" w:lineRule="auto"/>
        <w:jc w:val="both"/>
        <w:rPr>
          <w:spacing w:val="-10"/>
        </w:rPr>
      </w:pPr>
      <w:r w:rsidRPr="002A30AD">
        <w:rPr>
          <w:spacing w:val="-10"/>
        </w:rPr>
        <w:t>подготовка населения к действиям в различных экстремальных ситуациях и при стихийных бедствиях;</w:t>
      </w:r>
    </w:p>
    <w:p w14:paraId="3E1949B9" w14:textId="77777777" w:rsidR="00D3509A" w:rsidRPr="002A30AD" w:rsidRDefault="00D3509A" w:rsidP="00670C6A">
      <w:pPr>
        <w:pStyle w:val="a9"/>
        <w:numPr>
          <w:ilvl w:val="0"/>
          <w:numId w:val="6"/>
        </w:numPr>
        <w:spacing w:after="60" w:line="276" w:lineRule="auto"/>
        <w:jc w:val="both"/>
        <w:rPr>
          <w:spacing w:val="-10"/>
        </w:rPr>
      </w:pPr>
      <w:r w:rsidRPr="002A30AD">
        <w:rPr>
          <w:spacing w:val="-10"/>
        </w:rPr>
        <w:t>создание запасов дегазирующих материалов на предприятиях и в учреждениях;</w:t>
      </w:r>
    </w:p>
    <w:p w14:paraId="6B2E0816" w14:textId="77777777" w:rsidR="00D3509A" w:rsidRPr="002A30AD" w:rsidRDefault="00D3509A" w:rsidP="00670C6A">
      <w:pPr>
        <w:pStyle w:val="a9"/>
        <w:numPr>
          <w:ilvl w:val="0"/>
          <w:numId w:val="6"/>
        </w:numPr>
        <w:spacing w:after="60" w:line="276" w:lineRule="auto"/>
        <w:jc w:val="both"/>
        <w:rPr>
          <w:spacing w:val="-10"/>
        </w:rPr>
      </w:pPr>
      <w:r w:rsidRPr="002A30AD">
        <w:rPr>
          <w:spacing w:val="-10"/>
        </w:rPr>
        <w:t xml:space="preserve">подготовка </w:t>
      </w:r>
      <w:proofErr w:type="spellStart"/>
      <w:r w:rsidR="00A31D54" w:rsidRPr="002A30AD">
        <w:rPr>
          <w:spacing w:val="-10"/>
        </w:rPr>
        <w:t>взрыво</w:t>
      </w:r>
      <w:proofErr w:type="spellEnd"/>
      <w:r w:rsidR="00A31D54" w:rsidRPr="002A30AD">
        <w:rPr>
          <w:spacing w:val="-10"/>
        </w:rPr>
        <w:t xml:space="preserve">-, пожароопасных объектов предприятий </w:t>
      </w:r>
      <w:r w:rsidRPr="002A30AD">
        <w:rPr>
          <w:spacing w:val="-10"/>
        </w:rPr>
        <w:t>к безаварийной остановке в случае внезапного отключения электроэнергии или возникновения чрезвычайной ситуации как на территории предприятия, так и за его пределами;</w:t>
      </w:r>
    </w:p>
    <w:p w14:paraId="5FF91193" w14:textId="77777777" w:rsidR="00D3509A" w:rsidRPr="002A30AD" w:rsidRDefault="00D3509A" w:rsidP="00670C6A">
      <w:pPr>
        <w:pStyle w:val="a9"/>
        <w:numPr>
          <w:ilvl w:val="0"/>
          <w:numId w:val="6"/>
        </w:numPr>
        <w:spacing w:after="60" w:line="276" w:lineRule="auto"/>
        <w:jc w:val="both"/>
        <w:rPr>
          <w:spacing w:val="-10"/>
        </w:rPr>
      </w:pPr>
      <w:r w:rsidRPr="002A30AD">
        <w:rPr>
          <w:spacing w:val="-10"/>
        </w:rPr>
        <w:t>подготовка медицинских учреждений к работе в условиях возникновения аварийных ситуаций на объектах электро- и водоснабжения;</w:t>
      </w:r>
    </w:p>
    <w:p w14:paraId="71242FA8" w14:textId="77777777" w:rsidR="00D3509A" w:rsidRPr="002A30AD" w:rsidRDefault="00D3509A" w:rsidP="00670C6A">
      <w:pPr>
        <w:pStyle w:val="a9"/>
        <w:numPr>
          <w:ilvl w:val="0"/>
          <w:numId w:val="6"/>
        </w:numPr>
        <w:spacing w:after="60" w:line="276" w:lineRule="auto"/>
        <w:jc w:val="both"/>
        <w:rPr>
          <w:spacing w:val="-10"/>
        </w:rPr>
      </w:pPr>
      <w:r w:rsidRPr="002A30AD">
        <w:rPr>
          <w:spacing w:val="-10"/>
        </w:rPr>
        <w:t>подготовка к обеспечению населения водой при авариях на системах водоснабжения;</w:t>
      </w:r>
    </w:p>
    <w:p w14:paraId="14453885" w14:textId="77777777" w:rsidR="00D3509A" w:rsidRPr="002A30AD" w:rsidRDefault="00D3509A" w:rsidP="00670C6A">
      <w:pPr>
        <w:pStyle w:val="a9"/>
        <w:numPr>
          <w:ilvl w:val="0"/>
          <w:numId w:val="6"/>
        </w:numPr>
        <w:spacing w:after="60" w:line="276" w:lineRule="auto"/>
        <w:jc w:val="both"/>
        <w:rPr>
          <w:spacing w:val="-10"/>
        </w:rPr>
      </w:pPr>
      <w:r w:rsidRPr="002A30AD">
        <w:rPr>
          <w:spacing w:val="-10"/>
        </w:rPr>
        <w:t>наращивание усилий и совершенствование работы по предупреждению террористических актов на территории городского поселения.</w:t>
      </w:r>
    </w:p>
    <w:p w14:paraId="3E95FCCA" w14:textId="77777777" w:rsidR="00D3509A" w:rsidRPr="002A30AD" w:rsidRDefault="00D3509A" w:rsidP="00D3509A">
      <w:pPr>
        <w:pStyle w:val="a9"/>
        <w:spacing w:before="120" w:after="120" w:line="276" w:lineRule="auto"/>
        <w:ind w:left="0" w:firstLine="709"/>
        <w:contextualSpacing w:val="0"/>
        <w:jc w:val="both"/>
        <w:rPr>
          <w:spacing w:val="-10"/>
        </w:rPr>
      </w:pPr>
      <w:r w:rsidRPr="002A30AD">
        <w:rPr>
          <w:spacing w:val="-10"/>
        </w:rPr>
        <w:t xml:space="preserve">Для эвакуации населения из районов возможных ЧС предусматривается использовать транспорт предприятий и других организаций, оборудованный для перевозки людей. </w:t>
      </w:r>
    </w:p>
    <w:p w14:paraId="1B0FAD3F" w14:textId="41044D39" w:rsidR="00D3509A" w:rsidRPr="002A30AD" w:rsidRDefault="006755D0" w:rsidP="006F3934">
      <w:pPr>
        <w:pStyle w:val="110"/>
        <w:spacing w:before="240" w:after="240" w:line="276" w:lineRule="auto"/>
        <w:ind w:firstLine="709"/>
        <w:rPr>
          <w:sz w:val="24"/>
          <w:szCs w:val="24"/>
        </w:rPr>
      </w:pPr>
      <w:bookmarkStart w:id="1075" w:name="_Toc26994086"/>
      <w:bookmarkStart w:id="1076" w:name="_Toc27417858"/>
      <w:bookmarkStart w:id="1077" w:name="_Toc27418745"/>
      <w:bookmarkStart w:id="1078" w:name="_Toc27420211"/>
      <w:bookmarkStart w:id="1079" w:name="_Toc27596212"/>
      <w:bookmarkStart w:id="1080" w:name="_Toc47349361"/>
      <w:bookmarkStart w:id="1081" w:name="_Toc47526761"/>
      <w:bookmarkStart w:id="1082" w:name="_Toc47527001"/>
      <w:bookmarkStart w:id="1083" w:name="_Toc47527159"/>
      <w:bookmarkStart w:id="1084" w:name="_Toc47620036"/>
      <w:bookmarkStart w:id="1085" w:name="_Toc56434006"/>
      <w:bookmarkStart w:id="1086" w:name="_Toc63691012"/>
      <w:bookmarkStart w:id="1087" w:name="_Toc77781083"/>
      <w:bookmarkStart w:id="1088" w:name="_Toc120893379"/>
      <w:r w:rsidRPr="002A30AD">
        <w:rPr>
          <w:sz w:val="24"/>
          <w:szCs w:val="24"/>
        </w:rPr>
        <w:t>7.12</w:t>
      </w:r>
      <w:r w:rsidR="00D3509A" w:rsidRPr="002A30AD">
        <w:rPr>
          <w:sz w:val="24"/>
          <w:szCs w:val="24"/>
        </w:rPr>
        <w:t>.6</w:t>
      </w:r>
      <w:r w:rsidR="00991D4D" w:rsidRPr="002A30AD">
        <w:rPr>
          <w:sz w:val="24"/>
          <w:szCs w:val="24"/>
        </w:rPr>
        <w:t xml:space="preserve">. </w:t>
      </w:r>
      <w:r w:rsidR="00D3509A" w:rsidRPr="002A30AD">
        <w:rPr>
          <w:sz w:val="24"/>
          <w:szCs w:val="24"/>
        </w:rPr>
        <w:t>Мероприятия по предупреждению природно-очаговых инфекций и инфекций биолого-социального характера</w:t>
      </w:r>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p>
    <w:p w14:paraId="437617E3" w14:textId="77777777" w:rsidR="00D3509A" w:rsidRPr="002A30AD" w:rsidRDefault="00D3509A" w:rsidP="00D3509A">
      <w:pPr>
        <w:pStyle w:val="a9"/>
        <w:spacing w:before="120" w:after="120" w:line="276" w:lineRule="auto"/>
        <w:ind w:left="0" w:firstLine="709"/>
        <w:contextualSpacing w:val="0"/>
        <w:jc w:val="both"/>
        <w:rPr>
          <w:spacing w:val="-10"/>
        </w:rPr>
      </w:pPr>
      <w:r w:rsidRPr="002A30AD">
        <w:rPr>
          <w:i/>
          <w:spacing w:val="-10"/>
        </w:rPr>
        <w:t>Клещевой энцефалит</w:t>
      </w:r>
      <w:r w:rsidRPr="002A30AD">
        <w:rPr>
          <w:spacing w:val="-10"/>
        </w:rPr>
        <w:t xml:space="preserve">. Наиболее эффективным методом профилактики являются ограничение посещения лесов в период сезонной активности переносчиков вируса – клещей, профилактические осмотры, прививки против клещевого энцефалита, применение репеллентов, соответствующей одежды. </w:t>
      </w:r>
    </w:p>
    <w:p w14:paraId="247F3CAD" w14:textId="77777777" w:rsidR="00D3509A" w:rsidRPr="002A30AD" w:rsidRDefault="00D3509A" w:rsidP="00D3509A">
      <w:pPr>
        <w:pStyle w:val="a9"/>
        <w:spacing w:before="120" w:after="120" w:line="276" w:lineRule="auto"/>
        <w:ind w:left="0" w:firstLine="709"/>
        <w:contextualSpacing w:val="0"/>
        <w:jc w:val="both"/>
        <w:rPr>
          <w:spacing w:val="-10"/>
        </w:rPr>
      </w:pPr>
      <w:r w:rsidRPr="002A30AD">
        <w:rPr>
          <w:spacing w:val="-10"/>
        </w:rPr>
        <w:lastRenderedPageBreak/>
        <w:t xml:space="preserve">Специфическая профилактика проводится по эпидемическим показаниям за 1-1,5 месяца до сезона активности клещей. Тканевую инактивированную или живую </w:t>
      </w:r>
      <w:proofErr w:type="spellStart"/>
      <w:r w:rsidRPr="002A30AD">
        <w:rPr>
          <w:spacing w:val="-10"/>
        </w:rPr>
        <w:t>аттенуированную</w:t>
      </w:r>
      <w:proofErr w:type="spellEnd"/>
      <w:r w:rsidRPr="002A30AD">
        <w:rPr>
          <w:spacing w:val="-10"/>
        </w:rPr>
        <w:t xml:space="preserve"> вакцины вводят по 1 мл под кожу трёхкратно с интервалами от 3 месяцев до 1 года с последующей ежегодной ревакцинацией по 1 мл вакцины. </w:t>
      </w:r>
    </w:p>
    <w:p w14:paraId="40479130" w14:textId="77777777" w:rsidR="00D3509A" w:rsidRPr="002A30AD" w:rsidRDefault="00D3509A" w:rsidP="00D3509A">
      <w:pPr>
        <w:pStyle w:val="a9"/>
        <w:spacing w:before="120" w:after="120" w:line="276" w:lineRule="auto"/>
        <w:ind w:left="0" w:firstLine="709"/>
        <w:contextualSpacing w:val="0"/>
        <w:jc w:val="both"/>
        <w:rPr>
          <w:spacing w:val="-10"/>
        </w:rPr>
      </w:pPr>
      <w:r w:rsidRPr="002A30AD">
        <w:rPr>
          <w:i/>
          <w:spacing w:val="-10"/>
        </w:rPr>
        <w:t>Сибирская язва</w:t>
      </w:r>
      <w:r w:rsidRPr="002A30AD">
        <w:rPr>
          <w:spacing w:val="-10"/>
        </w:rPr>
        <w:t>. Основное значение имеют мероприятия по предупреждению и ликвидации заболеваемости сельскохозяйственных животных.</w:t>
      </w:r>
      <w:r w:rsidR="00991D4D" w:rsidRPr="002A30AD">
        <w:rPr>
          <w:spacing w:val="-10"/>
        </w:rPr>
        <w:t xml:space="preserve"> </w:t>
      </w:r>
      <w:r w:rsidRPr="002A30AD">
        <w:rPr>
          <w:spacing w:val="-10"/>
        </w:rPr>
        <w:t xml:space="preserve">Выявленных больных животных следует изолировать, а их трупы сжигать. Зараженные объекты (стойла, кормушки и др.) необходимо обеззараживать. </w:t>
      </w:r>
    </w:p>
    <w:p w14:paraId="53988B11" w14:textId="6B67B565" w:rsidR="00132F74" w:rsidRPr="002A30AD" w:rsidRDefault="00132F74" w:rsidP="00132F74">
      <w:pPr>
        <w:pStyle w:val="a9"/>
        <w:spacing w:before="120" w:after="120" w:line="276" w:lineRule="auto"/>
        <w:ind w:left="0" w:firstLine="709"/>
        <w:contextualSpacing w:val="0"/>
        <w:jc w:val="both"/>
        <w:rPr>
          <w:spacing w:val="-10"/>
        </w:rPr>
      </w:pPr>
      <w:bookmarkStart w:id="1089" w:name="_Hlk84594885"/>
      <w:r w:rsidRPr="002A30AD">
        <w:rPr>
          <w:spacing w:val="-10"/>
        </w:rPr>
        <w:t xml:space="preserve">Размеры санитарно-защитных зон сибиреязвенных скотомогильников устанавливаются в соответствии с СанПиН 2.2.1/2.1.1.1200-03 «Санитарно-защитные зоны и санитарная классификация предприятий, сооружений и иных объектов» </w:t>
      </w:r>
      <w:r w:rsidR="001F1C07" w:rsidRPr="002A30AD">
        <w:rPr>
          <w:spacing w:val="-10"/>
        </w:rPr>
        <w:t>(утв. Постановлением Главного государственного санитарного врача РФ от 25.09.2007 № 74)</w:t>
      </w:r>
      <w:r w:rsidRPr="002A30AD">
        <w:rPr>
          <w:spacing w:val="-10"/>
        </w:rPr>
        <w:t xml:space="preserve">. </w:t>
      </w:r>
    </w:p>
    <w:bookmarkEnd w:id="1089"/>
    <w:p w14:paraId="6922633F" w14:textId="77777777" w:rsidR="00D3509A" w:rsidRPr="002A30AD" w:rsidRDefault="00D3509A" w:rsidP="00D3509A">
      <w:pPr>
        <w:pStyle w:val="a9"/>
        <w:spacing w:before="120" w:after="120" w:line="276" w:lineRule="auto"/>
        <w:ind w:left="0" w:firstLine="709"/>
        <w:contextualSpacing w:val="0"/>
        <w:jc w:val="both"/>
        <w:rPr>
          <w:spacing w:val="-10"/>
        </w:rPr>
      </w:pPr>
      <w:r w:rsidRPr="002A30AD">
        <w:rPr>
          <w:spacing w:val="-10"/>
        </w:rPr>
        <w:t xml:space="preserve">Любая хозяйственная деятельность на территории данной санитарно-защитной зоны запрещена, и территории сибиреязвенных скотомогильников и их СЗЗ являются зонами запрещения строительства. </w:t>
      </w:r>
    </w:p>
    <w:p w14:paraId="674654FB" w14:textId="77777777" w:rsidR="00D3509A" w:rsidRPr="002A30AD" w:rsidRDefault="00D3509A" w:rsidP="00D3509A">
      <w:pPr>
        <w:pStyle w:val="a9"/>
        <w:spacing w:before="120" w:line="276" w:lineRule="auto"/>
        <w:ind w:left="0" w:firstLine="709"/>
        <w:contextualSpacing w:val="0"/>
        <w:jc w:val="both"/>
        <w:rPr>
          <w:spacing w:val="-10"/>
        </w:rPr>
      </w:pPr>
      <w:r w:rsidRPr="002A30AD">
        <w:rPr>
          <w:spacing w:val="-10"/>
        </w:rPr>
        <w:t xml:space="preserve">В связи с чем, необходимо: </w:t>
      </w:r>
    </w:p>
    <w:p w14:paraId="497F4E3A" w14:textId="77777777" w:rsidR="00132F74" w:rsidRPr="002A30AD" w:rsidRDefault="00132F74" w:rsidP="00132F74">
      <w:pPr>
        <w:pStyle w:val="a9"/>
        <w:numPr>
          <w:ilvl w:val="0"/>
          <w:numId w:val="6"/>
        </w:numPr>
        <w:spacing w:after="60" w:line="276" w:lineRule="auto"/>
        <w:jc w:val="both"/>
        <w:rPr>
          <w:spacing w:val="-10"/>
        </w:rPr>
      </w:pPr>
      <w:bookmarkStart w:id="1090" w:name="_Hlk84594898"/>
      <w:r w:rsidRPr="002A30AD">
        <w:rPr>
          <w:spacing w:val="-10"/>
        </w:rPr>
        <w:t>обустройство территорий сибиреязвенных скотомогильников в соответствии с «Ветеринарными правилами перемещения, хранения, переработки и утилизации биологических отходов» (утверждены Приказом Минсельхоза РФ от 26.10.2020 №626);</w:t>
      </w:r>
    </w:p>
    <w:bookmarkEnd w:id="1090"/>
    <w:p w14:paraId="2AFAC7D1" w14:textId="5080DEB8" w:rsidR="00D3509A" w:rsidRPr="002A30AD" w:rsidRDefault="00D3509A" w:rsidP="00670C6A">
      <w:pPr>
        <w:pStyle w:val="a9"/>
        <w:numPr>
          <w:ilvl w:val="0"/>
          <w:numId w:val="6"/>
        </w:numPr>
        <w:spacing w:after="60" w:line="276" w:lineRule="auto"/>
        <w:jc w:val="both"/>
        <w:rPr>
          <w:spacing w:val="-10"/>
        </w:rPr>
      </w:pPr>
      <w:r w:rsidRPr="002A30AD">
        <w:rPr>
          <w:spacing w:val="-10"/>
        </w:rPr>
        <w:t>организация и проведение постоянного мониторинга почв и грунтовых вод в зонах сибиреязвенных захоронений.</w:t>
      </w:r>
    </w:p>
    <w:p w14:paraId="14290540" w14:textId="77777777" w:rsidR="00F61C21" w:rsidRPr="002A30AD" w:rsidRDefault="00F61C21" w:rsidP="00F61C21">
      <w:pPr>
        <w:pStyle w:val="110"/>
        <w:spacing w:before="240" w:after="240" w:line="276" w:lineRule="auto"/>
        <w:ind w:firstLine="709"/>
        <w:rPr>
          <w:sz w:val="24"/>
          <w:szCs w:val="24"/>
        </w:rPr>
      </w:pPr>
      <w:bookmarkStart w:id="1091" w:name="_Toc26994087"/>
      <w:bookmarkStart w:id="1092" w:name="_Toc27417859"/>
      <w:bookmarkStart w:id="1093" w:name="_Toc27418746"/>
      <w:bookmarkStart w:id="1094" w:name="_Toc27420212"/>
      <w:bookmarkStart w:id="1095" w:name="_Toc27596213"/>
      <w:bookmarkStart w:id="1096" w:name="_Toc47349362"/>
      <w:bookmarkStart w:id="1097" w:name="_Toc47526762"/>
      <w:bookmarkStart w:id="1098" w:name="_Toc47527002"/>
      <w:bookmarkStart w:id="1099" w:name="_Toc47527160"/>
      <w:bookmarkStart w:id="1100" w:name="_Toc47620037"/>
      <w:bookmarkStart w:id="1101" w:name="_Toc56434007"/>
      <w:bookmarkStart w:id="1102" w:name="_Toc63691013"/>
      <w:bookmarkStart w:id="1103" w:name="_Toc77781084"/>
      <w:bookmarkStart w:id="1104" w:name="_Toc120893380"/>
      <w:r w:rsidRPr="002A30AD">
        <w:rPr>
          <w:sz w:val="24"/>
          <w:szCs w:val="24"/>
        </w:rPr>
        <w:t>7.12.7. Перечень мероприятий по обеспечению пожарной безопасности</w:t>
      </w:r>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p>
    <w:p w14:paraId="04BB1DC1" w14:textId="77777777" w:rsidR="00F61C21" w:rsidRPr="002A30AD" w:rsidRDefault="00F61C21" w:rsidP="00F61C21">
      <w:pPr>
        <w:pStyle w:val="a9"/>
        <w:spacing w:before="120" w:after="120" w:line="276" w:lineRule="auto"/>
        <w:ind w:left="0" w:firstLine="709"/>
        <w:contextualSpacing w:val="0"/>
        <w:jc w:val="both"/>
        <w:rPr>
          <w:spacing w:val="-10"/>
        </w:rPr>
      </w:pPr>
      <w:r w:rsidRPr="002A30AD">
        <w:rPr>
          <w:spacing w:val="-10"/>
        </w:rPr>
        <w:t>На территории сельского поселения «Солгинское» существует вероятность пожаров, как на производстве, так и в жилом секторе.</w:t>
      </w:r>
    </w:p>
    <w:p w14:paraId="19711CC1" w14:textId="77777777" w:rsidR="00F61C21" w:rsidRPr="002A30AD" w:rsidRDefault="00F61C21" w:rsidP="00F61C21">
      <w:pPr>
        <w:pStyle w:val="a9"/>
        <w:spacing w:before="120" w:after="120" w:line="276" w:lineRule="auto"/>
        <w:ind w:left="0" w:firstLine="709"/>
        <w:contextualSpacing w:val="0"/>
        <w:jc w:val="both"/>
        <w:rPr>
          <w:spacing w:val="-10"/>
        </w:rPr>
      </w:pPr>
      <w:r w:rsidRPr="002A30AD">
        <w:rPr>
          <w:spacing w:val="-10"/>
        </w:rPr>
        <w:t>Значительная часть строений, расположенных в сельском поселении «Солгинское», его населенных пунктах, представлена деревянными жилыми домами, являющимися пожароопасными объектами. Административные здания, объекты культурно-бытового обслуживания, а также существенная часть объектов торговли, инженерной инфраструктуры расположены в административном центре поселения – поселке Солгинский. В поселке расположена частная лесопилка, являющаяся пожароопасным объектом.</w:t>
      </w:r>
    </w:p>
    <w:p w14:paraId="2368CEF6" w14:textId="77777777" w:rsidR="00F61C21" w:rsidRPr="002A30AD" w:rsidRDefault="00F61C21" w:rsidP="00F61C21">
      <w:pPr>
        <w:pStyle w:val="a9"/>
        <w:spacing w:before="120" w:after="120" w:line="276" w:lineRule="auto"/>
        <w:ind w:left="0" w:firstLine="709"/>
        <w:contextualSpacing w:val="0"/>
        <w:jc w:val="both"/>
        <w:rPr>
          <w:spacing w:val="-10"/>
        </w:rPr>
      </w:pPr>
      <w:bookmarkStart w:id="1105" w:name="_Hlk125996336"/>
      <w:r w:rsidRPr="002A30AD">
        <w:rPr>
          <w:spacing w:val="-10"/>
        </w:rPr>
        <w:t xml:space="preserve">Пожары в жилом секторе могут возникать из-за неосторожного обращения с огнём, </w:t>
      </w:r>
      <w:bookmarkStart w:id="1106" w:name="_Hlk125996424"/>
      <w:r w:rsidRPr="002A30AD">
        <w:rPr>
          <w:spacing w:val="-10"/>
        </w:rPr>
        <w:t>ветхости инженерных сетей и др.</w:t>
      </w:r>
    </w:p>
    <w:bookmarkEnd w:id="1105"/>
    <w:bookmarkEnd w:id="1106"/>
    <w:p w14:paraId="06D88BB6" w14:textId="77777777" w:rsidR="00F61C21" w:rsidRPr="002A30AD" w:rsidRDefault="00F61C21" w:rsidP="00F61C21">
      <w:pPr>
        <w:pStyle w:val="a9"/>
        <w:spacing w:before="120" w:after="120" w:line="276" w:lineRule="auto"/>
        <w:ind w:left="0" w:firstLine="709"/>
        <w:contextualSpacing w:val="0"/>
        <w:jc w:val="both"/>
        <w:rPr>
          <w:spacing w:val="-10"/>
        </w:rPr>
      </w:pPr>
      <w:r w:rsidRPr="002A30AD">
        <w:rPr>
          <w:spacing w:val="-10"/>
        </w:rPr>
        <w:t xml:space="preserve">Возникновение пожаров на производстве может быть связано с несоблюдением правил эксплуатации оборудования, самовозгоранием веществ и материалов, взрывом, при утечках и аварийных выбросах </w:t>
      </w:r>
      <w:proofErr w:type="spellStart"/>
      <w:r w:rsidRPr="002A30AD">
        <w:rPr>
          <w:spacing w:val="-10"/>
        </w:rPr>
        <w:t>пожаро</w:t>
      </w:r>
      <w:proofErr w:type="spellEnd"/>
      <w:r w:rsidRPr="002A30AD">
        <w:rPr>
          <w:spacing w:val="-10"/>
        </w:rPr>
        <w:t>- и взрывоопасных веществ и т.д.</w:t>
      </w:r>
    </w:p>
    <w:p w14:paraId="3C747E83" w14:textId="77777777" w:rsidR="00F61C21" w:rsidRPr="002A30AD" w:rsidRDefault="00F61C21" w:rsidP="00F61C21">
      <w:pPr>
        <w:pStyle w:val="a9"/>
        <w:spacing w:before="120" w:line="276" w:lineRule="auto"/>
        <w:ind w:left="0" w:firstLine="709"/>
        <w:contextualSpacing w:val="0"/>
        <w:jc w:val="both"/>
        <w:rPr>
          <w:spacing w:val="-10"/>
        </w:rPr>
      </w:pPr>
      <w:r w:rsidRPr="002A30AD">
        <w:rPr>
          <w:spacing w:val="-10"/>
        </w:rPr>
        <w:t xml:space="preserve">Существуют следующие виды опасностей при пожаре: </w:t>
      </w:r>
    </w:p>
    <w:p w14:paraId="5C2646AC" w14:textId="77777777" w:rsidR="00F61C21" w:rsidRPr="002A30AD" w:rsidRDefault="00F61C21" w:rsidP="00F61C21">
      <w:pPr>
        <w:pStyle w:val="a9"/>
        <w:numPr>
          <w:ilvl w:val="0"/>
          <w:numId w:val="6"/>
        </w:numPr>
        <w:spacing w:after="60" w:line="276" w:lineRule="auto"/>
        <w:jc w:val="both"/>
        <w:rPr>
          <w:spacing w:val="-10"/>
        </w:rPr>
      </w:pPr>
      <w:r w:rsidRPr="002A30AD">
        <w:rPr>
          <w:spacing w:val="-10"/>
        </w:rPr>
        <w:t xml:space="preserve">повышение температуры в зоне горения (данный фактор может вызвать потерю несущей способности строительных конструкций зданий и сооружений, привести к тепловым ожогам поверхности кожи и внутренних органов людей); </w:t>
      </w:r>
    </w:p>
    <w:p w14:paraId="43722195" w14:textId="77777777" w:rsidR="00F61C21" w:rsidRPr="002A30AD" w:rsidRDefault="00F61C21" w:rsidP="00F61C21">
      <w:pPr>
        <w:pStyle w:val="a9"/>
        <w:numPr>
          <w:ilvl w:val="0"/>
          <w:numId w:val="6"/>
        </w:numPr>
        <w:spacing w:after="60" w:line="276" w:lineRule="auto"/>
        <w:jc w:val="both"/>
        <w:rPr>
          <w:spacing w:val="-10"/>
        </w:rPr>
      </w:pPr>
      <w:r w:rsidRPr="002A30AD">
        <w:rPr>
          <w:spacing w:val="-10"/>
        </w:rPr>
        <w:t xml:space="preserve">перемещение воздуха и продуктов горения, направление движения которых обычно определяет и вероятные пути распространения пожара (мощные восходящие тепловые потоки могут переносить искры и горящие угли на значительное расстояние, создавая новые очаги пожара); </w:t>
      </w:r>
    </w:p>
    <w:p w14:paraId="0C7F1697" w14:textId="77777777" w:rsidR="00F61C21" w:rsidRPr="002A30AD" w:rsidRDefault="00F61C21" w:rsidP="00F61C21">
      <w:pPr>
        <w:pStyle w:val="a9"/>
        <w:numPr>
          <w:ilvl w:val="0"/>
          <w:numId w:val="6"/>
        </w:numPr>
        <w:spacing w:after="60" w:line="276" w:lineRule="auto"/>
        <w:jc w:val="both"/>
        <w:rPr>
          <w:spacing w:val="-10"/>
        </w:rPr>
      </w:pPr>
      <w:r w:rsidRPr="002A30AD">
        <w:rPr>
          <w:spacing w:val="-10"/>
        </w:rPr>
        <w:lastRenderedPageBreak/>
        <w:t xml:space="preserve">выделение токсичных продуктов горения (большая часть жертв при пожарах гибнет не от непосредственного воздействия пламени и высоких температур, а - от удушья и отравления токсичными газами). </w:t>
      </w:r>
    </w:p>
    <w:p w14:paraId="029260F2" w14:textId="5745D0F0" w:rsidR="00F61C21" w:rsidRPr="002A30AD" w:rsidRDefault="00F61C21" w:rsidP="00F61C21">
      <w:pPr>
        <w:pStyle w:val="a9"/>
        <w:spacing w:before="120" w:after="120" w:line="276" w:lineRule="auto"/>
        <w:ind w:left="0" w:firstLine="709"/>
        <w:contextualSpacing w:val="0"/>
        <w:jc w:val="both"/>
        <w:rPr>
          <w:spacing w:val="-10"/>
        </w:rPr>
      </w:pPr>
      <w:r w:rsidRPr="002A30AD">
        <w:rPr>
          <w:spacing w:val="-10"/>
        </w:rPr>
        <w:t>В соответствии с действующим «Техническим регламентом о требованиях пожарной безопасности», утвержденным Федеральным законом от 22.07.2008 № 123-ФЗ, нормативное время прибытия пожарного подразделения к месту пожара составляет в сельской местности 20 минут.</w:t>
      </w:r>
    </w:p>
    <w:p w14:paraId="449DDF55" w14:textId="77777777" w:rsidR="00F61C21" w:rsidRPr="002A30AD" w:rsidRDefault="00F61C21" w:rsidP="00F61C21">
      <w:pPr>
        <w:pStyle w:val="a9"/>
        <w:spacing w:before="120" w:after="120" w:line="276" w:lineRule="auto"/>
        <w:ind w:left="0" w:firstLine="709"/>
        <w:contextualSpacing w:val="0"/>
        <w:jc w:val="both"/>
        <w:rPr>
          <w:spacing w:val="-10"/>
        </w:rPr>
      </w:pPr>
      <w:r w:rsidRPr="002A30AD">
        <w:rPr>
          <w:spacing w:val="-10"/>
        </w:rPr>
        <w:t xml:space="preserve">Скорость прибытия пожарной команды зависит не только от расстояния до пункта расположения пожарной команды, но и от качества и состояния дорог и инженерных сооружений, наличия переправ и переездов, а также от погодных условий.  </w:t>
      </w:r>
    </w:p>
    <w:p w14:paraId="778D9B4A" w14:textId="24118799" w:rsidR="00F61C21" w:rsidRPr="002A30AD" w:rsidRDefault="00F61C21" w:rsidP="00F61C21">
      <w:pPr>
        <w:pStyle w:val="a9"/>
        <w:spacing w:before="120" w:after="120" w:line="276" w:lineRule="auto"/>
        <w:ind w:left="0" w:firstLine="709"/>
        <w:contextualSpacing w:val="0"/>
        <w:jc w:val="both"/>
        <w:rPr>
          <w:spacing w:val="-10"/>
        </w:rPr>
      </w:pPr>
      <w:r w:rsidRPr="002A30AD">
        <w:rPr>
          <w:spacing w:val="-10"/>
        </w:rPr>
        <w:t xml:space="preserve">Сельское поселение «Солгинское» обслуживает ОППЧ № 26, расположенная в п. Солгинский, по улице Красноармейская, д. 4-А. ОППЧ создана в 1982 г. Процент износа составляет 100%. В пожарной части находится 2 автомобиля, работает 6 человек. ООПЧ обслуживает следующие населенные пункты: д. Келарева Горка (зимой не жилая), д. Филимоновская, д. Якушевская, пос. Дощаное, пос. Солгинский, </w:t>
      </w:r>
      <w:proofErr w:type="spellStart"/>
      <w:r w:rsidRPr="002A30AD">
        <w:rPr>
          <w:spacing w:val="-10"/>
        </w:rPr>
        <w:t>ж.д</w:t>
      </w:r>
      <w:proofErr w:type="spellEnd"/>
      <w:r w:rsidRPr="002A30AD">
        <w:rPr>
          <w:spacing w:val="-10"/>
        </w:rPr>
        <w:t xml:space="preserve">./ст. Келарева Горка, разъезд </w:t>
      </w:r>
      <w:proofErr w:type="spellStart"/>
      <w:r w:rsidRPr="002A30AD">
        <w:rPr>
          <w:spacing w:val="-10"/>
        </w:rPr>
        <w:t>Туймино</w:t>
      </w:r>
      <w:proofErr w:type="spellEnd"/>
      <w:r w:rsidRPr="002A30AD">
        <w:rPr>
          <w:spacing w:val="-10"/>
        </w:rPr>
        <w:t xml:space="preserve">, железнодорожный пост 72-го км (см. Таблицу </w:t>
      </w:r>
      <w:proofErr w:type="gramStart"/>
      <w:r w:rsidRPr="002A30AD">
        <w:rPr>
          <w:spacing w:val="-10"/>
        </w:rPr>
        <w:t>3</w:t>
      </w:r>
      <w:r w:rsidR="00C846DD" w:rsidRPr="002A30AD">
        <w:rPr>
          <w:spacing w:val="-10"/>
        </w:rPr>
        <w:t>8</w:t>
      </w:r>
      <w:r w:rsidRPr="002A30AD">
        <w:rPr>
          <w:spacing w:val="-10"/>
        </w:rPr>
        <w:t xml:space="preserve"> )</w:t>
      </w:r>
      <w:proofErr w:type="gramEnd"/>
      <w:r w:rsidRPr="002A30AD">
        <w:rPr>
          <w:spacing w:val="-10"/>
        </w:rPr>
        <w:t xml:space="preserve">. </w:t>
      </w:r>
    </w:p>
    <w:p w14:paraId="0E8B6DCE" w14:textId="572E0732" w:rsidR="00F61C21" w:rsidRPr="002A30AD" w:rsidRDefault="00F61C21" w:rsidP="00F61C21">
      <w:pPr>
        <w:pStyle w:val="a9"/>
        <w:spacing w:before="120" w:line="276" w:lineRule="auto"/>
        <w:ind w:left="0"/>
        <w:contextualSpacing w:val="0"/>
        <w:jc w:val="center"/>
        <w:rPr>
          <w:b/>
          <w:spacing w:val="-10"/>
        </w:rPr>
      </w:pPr>
      <w:r w:rsidRPr="002A30AD">
        <w:rPr>
          <w:b/>
          <w:spacing w:val="-10"/>
        </w:rPr>
        <w:t xml:space="preserve">Таблица </w:t>
      </w:r>
      <w:r w:rsidR="005457B2" w:rsidRPr="002A30AD">
        <w:rPr>
          <w:b/>
          <w:spacing w:val="-10"/>
        </w:rPr>
        <w:t>38.</w:t>
      </w:r>
      <w:r w:rsidRPr="002A30AD">
        <w:rPr>
          <w:b/>
          <w:spacing w:val="-10"/>
        </w:rPr>
        <w:t xml:space="preserve"> Расчетное время прибытия пожарной машины на территорию населенных пунктов сельского поселения «Солгинское»</w:t>
      </w:r>
    </w:p>
    <w:tbl>
      <w:tblPr>
        <w:tblW w:w="9227" w:type="dxa"/>
        <w:tblInd w:w="93" w:type="dxa"/>
        <w:tblLook w:val="04A0" w:firstRow="1" w:lastRow="0" w:firstColumn="1" w:lastColumn="0" w:noHBand="0" w:noVBand="1"/>
      </w:tblPr>
      <w:tblGrid>
        <w:gridCol w:w="4453"/>
        <w:gridCol w:w="2290"/>
        <w:gridCol w:w="1242"/>
        <w:gridCol w:w="1242"/>
      </w:tblGrid>
      <w:tr w:rsidR="00F61C21" w:rsidRPr="002A30AD" w14:paraId="5ABC3979" w14:textId="77777777" w:rsidTr="00F61C21">
        <w:trPr>
          <w:trHeight w:val="1301"/>
          <w:tblHeader/>
        </w:trPr>
        <w:tc>
          <w:tcPr>
            <w:tcW w:w="4453"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226A4CA1" w14:textId="77777777" w:rsidR="00F61C21" w:rsidRPr="002A30AD" w:rsidRDefault="00F61C21" w:rsidP="00EA11D3">
            <w:pPr>
              <w:pStyle w:val="a9"/>
              <w:widowControl w:val="0"/>
              <w:autoSpaceDE w:val="0"/>
              <w:autoSpaceDN w:val="0"/>
              <w:ind w:left="0"/>
              <w:jc w:val="center"/>
              <w:rPr>
                <w:spacing w:val="-10"/>
                <w:sz w:val="22"/>
                <w:szCs w:val="22"/>
              </w:rPr>
            </w:pPr>
            <w:r w:rsidRPr="002A30AD">
              <w:rPr>
                <w:spacing w:val="-10"/>
                <w:sz w:val="22"/>
                <w:szCs w:val="22"/>
              </w:rPr>
              <w:t>Населенные пункты</w:t>
            </w:r>
          </w:p>
        </w:tc>
        <w:tc>
          <w:tcPr>
            <w:tcW w:w="229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0A82B2" w14:textId="77777777" w:rsidR="00F61C21" w:rsidRPr="002A30AD" w:rsidRDefault="00F61C21" w:rsidP="00EA11D3">
            <w:pPr>
              <w:pStyle w:val="a9"/>
              <w:widowControl w:val="0"/>
              <w:autoSpaceDE w:val="0"/>
              <w:autoSpaceDN w:val="0"/>
              <w:ind w:left="0"/>
              <w:jc w:val="center"/>
              <w:rPr>
                <w:spacing w:val="-10"/>
                <w:sz w:val="22"/>
                <w:szCs w:val="22"/>
              </w:rPr>
            </w:pPr>
            <w:r w:rsidRPr="002A30AD">
              <w:rPr>
                <w:spacing w:val="-10"/>
                <w:sz w:val="22"/>
                <w:szCs w:val="22"/>
              </w:rPr>
              <w:t>Расстояние до населенного пункта, где расположена ОППЧ², км</w:t>
            </w:r>
          </w:p>
        </w:tc>
        <w:tc>
          <w:tcPr>
            <w:tcW w:w="2484" w:type="dxa"/>
            <w:gridSpan w:val="2"/>
            <w:tcBorders>
              <w:top w:val="single" w:sz="4" w:space="0" w:color="auto"/>
              <w:left w:val="nil"/>
              <w:bottom w:val="single" w:sz="4" w:space="0" w:color="auto"/>
              <w:right w:val="single" w:sz="4" w:space="0" w:color="000000"/>
            </w:tcBorders>
            <w:shd w:val="clear" w:color="auto" w:fill="auto"/>
            <w:hideMark/>
          </w:tcPr>
          <w:p w14:paraId="2544C813" w14:textId="77777777" w:rsidR="00F61C21" w:rsidRPr="002A30AD" w:rsidRDefault="00F61C21" w:rsidP="00EA11D3">
            <w:pPr>
              <w:pStyle w:val="a9"/>
              <w:widowControl w:val="0"/>
              <w:autoSpaceDE w:val="0"/>
              <w:autoSpaceDN w:val="0"/>
              <w:ind w:left="0"/>
              <w:jc w:val="center"/>
              <w:rPr>
                <w:spacing w:val="-10"/>
                <w:sz w:val="22"/>
                <w:szCs w:val="22"/>
              </w:rPr>
            </w:pPr>
            <w:r w:rsidRPr="002A30AD">
              <w:rPr>
                <w:spacing w:val="-10"/>
                <w:sz w:val="22"/>
                <w:szCs w:val="22"/>
              </w:rPr>
              <w:t>Время прибытия пожарной машины на территорию населенного пункта, при средней скорости¹ (мин.)</w:t>
            </w:r>
          </w:p>
        </w:tc>
      </w:tr>
      <w:tr w:rsidR="00F61C21" w:rsidRPr="002A30AD" w14:paraId="0D99ECBE" w14:textId="77777777" w:rsidTr="00F61C21">
        <w:trPr>
          <w:trHeight w:val="349"/>
          <w:tblHeader/>
        </w:trPr>
        <w:tc>
          <w:tcPr>
            <w:tcW w:w="4453" w:type="dxa"/>
            <w:vMerge/>
            <w:tcBorders>
              <w:top w:val="single" w:sz="4" w:space="0" w:color="auto"/>
              <w:left w:val="single" w:sz="4" w:space="0" w:color="auto"/>
              <w:bottom w:val="nil"/>
              <w:right w:val="single" w:sz="4" w:space="0" w:color="auto"/>
            </w:tcBorders>
            <w:vAlign w:val="center"/>
            <w:hideMark/>
          </w:tcPr>
          <w:p w14:paraId="01F5B61F" w14:textId="77777777" w:rsidR="00F61C21" w:rsidRPr="002A30AD" w:rsidRDefault="00F61C21" w:rsidP="00EA11D3">
            <w:pPr>
              <w:pStyle w:val="a9"/>
              <w:widowControl w:val="0"/>
              <w:autoSpaceDE w:val="0"/>
              <w:autoSpaceDN w:val="0"/>
              <w:ind w:left="0"/>
              <w:jc w:val="center"/>
              <w:rPr>
                <w:spacing w:val="-10"/>
                <w:sz w:val="22"/>
                <w:szCs w:val="22"/>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14:paraId="4A586A99" w14:textId="77777777" w:rsidR="00F61C21" w:rsidRPr="002A30AD" w:rsidRDefault="00F61C21" w:rsidP="00EA11D3">
            <w:pPr>
              <w:pStyle w:val="a9"/>
              <w:widowControl w:val="0"/>
              <w:autoSpaceDE w:val="0"/>
              <w:autoSpaceDN w:val="0"/>
              <w:ind w:left="0"/>
              <w:jc w:val="center"/>
              <w:rPr>
                <w:spacing w:val="-10"/>
                <w:sz w:val="22"/>
                <w:szCs w:val="22"/>
              </w:rPr>
            </w:pPr>
          </w:p>
        </w:tc>
        <w:tc>
          <w:tcPr>
            <w:tcW w:w="1242" w:type="dxa"/>
            <w:tcBorders>
              <w:top w:val="nil"/>
              <w:left w:val="nil"/>
              <w:bottom w:val="single" w:sz="4" w:space="0" w:color="auto"/>
              <w:right w:val="single" w:sz="4" w:space="0" w:color="auto"/>
            </w:tcBorders>
            <w:shd w:val="clear" w:color="auto" w:fill="auto"/>
            <w:noWrap/>
            <w:hideMark/>
          </w:tcPr>
          <w:p w14:paraId="3CFE5749" w14:textId="77777777" w:rsidR="00F61C21" w:rsidRPr="002A30AD" w:rsidRDefault="00F61C21" w:rsidP="00EA11D3">
            <w:pPr>
              <w:pStyle w:val="a9"/>
              <w:widowControl w:val="0"/>
              <w:autoSpaceDE w:val="0"/>
              <w:autoSpaceDN w:val="0"/>
              <w:ind w:left="0"/>
              <w:jc w:val="center"/>
              <w:rPr>
                <w:spacing w:val="-10"/>
                <w:sz w:val="22"/>
                <w:szCs w:val="22"/>
              </w:rPr>
            </w:pPr>
            <w:r w:rsidRPr="002A30AD">
              <w:rPr>
                <w:spacing w:val="-10"/>
                <w:sz w:val="22"/>
                <w:szCs w:val="22"/>
              </w:rPr>
              <w:t>40 км/час</w:t>
            </w:r>
          </w:p>
        </w:tc>
        <w:tc>
          <w:tcPr>
            <w:tcW w:w="1242" w:type="dxa"/>
            <w:tcBorders>
              <w:top w:val="nil"/>
              <w:left w:val="nil"/>
              <w:bottom w:val="single" w:sz="4" w:space="0" w:color="auto"/>
              <w:right w:val="single" w:sz="4" w:space="0" w:color="auto"/>
            </w:tcBorders>
            <w:shd w:val="clear" w:color="auto" w:fill="auto"/>
            <w:noWrap/>
            <w:hideMark/>
          </w:tcPr>
          <w:p w14:paraId="046764FD" w14:textId="77777777" w:rsidR="00F61C21" w:rsidRPr="002A30AD" w:rsidRDefault="00F61C21" w:rsidP="00EA11D3">
            <w:pPr>
              <w:pStyle w:val="a9"/>
              <w:widowControl w:val="0"/>
              <w:autoSpaceDE w:val="0"/>
              <w:autoSpaceDN w:val="0"/>
              <w:ind w:left="0"/>
              <w:jc w:val="center"/>
              <w:rPr>
                <w:spacing w:val="-10"/>
                <w:sz w:val="22"/>
                <w:szCs w:val="22"/>
              </w:rPr>
            </w:pPr>
            <w:r w:rsidRPr="002A30AD">
              <w:rPr>
                <w:spacing w:val="-10"/>
                <w:sz w:val="22"/>
                <w:szCs w:val="22"/>
              </w:rPr>
              <w:t>60 км/час</w:t>
            </w:r>
          </w:p>
        </w:tc>
      </w:tr>
      <w:tr w:rsidR="00C42C80" w:rsidRPr="002A30AD" w14:paraId="7B53B4B2" w14:textId="77777777" w:rsidTr="008708C5">
        <w:trPr>
          <w:trHeight w:val="317"/>
        </w:trPr>
        <w:tc>
          <w:tcPr>
            <w:tcW w:w="922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12D8BA9" w14:textId="15AA7012" w:rsidR="00C42C80" w:rsidRPr="002A30AD" w:rsidRDefault="00C42C80" w:rsidP="00EA11D3">
            <w:pPr>
              <w:pStyle w:val="a9"/>
              <w:widowControl w:val="0"/>
              <w:autoSpaceDE w:val="0"/>
              <w:autoSpaceDN w:val="0"/>
              <w:ind w:left="0"/>
              <w:jc w:val="center"/>
              <w:rPr>
                <w:spacing w:val="-10"/>
                <w:sz w:val="22"/>
                <w:szCs w:val="22"/>
              </w:rPr>
            </w:pPr>
            <w:r w:rsidRPr="002A30AD">
              <w:rPr>
                <w:spacing w:val="-10"/>
              </w:rPr>
              <w:t xml:space="preserve">ОППЧ № 26, </w:t>
            </w:r>
            <w:r>
              <w:rPr>
                <w:spacing w:val="-10"/>
              </w:rPr>
              <w:t>(</w:t>
            </w:r>
            <w:r w:rsidRPr="002A30AD">
              <w:rPr>
                <w:spacing w:val="-10"/>
              </w:rPr>
              <w:t>п. Солгинский</w:t>
            </w:r>
            <w:r>
              <w:rPr>
                <w:spacing w:val="-10"/>
              </w:rPr>
              <w:t>, Солгинского сельского поселения)</w:t>
            </w:r>
          </w:p>
        </w:tc>
      </w:tr>
      <w:tr w:rsidR="00F61C21" w:rsidRPr="002A30AD" w14:paraId="2DB0AD33" w14:textId="77777777" w:rsidTr="00EA11D3">
        <w:trPr>
          <w:trHeight w:val="317"/>
        </w:trPr>
        <w:tc>
          <w:tcPr>
            <w:tcW w:w="4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BFCA7" w14:textId="77777777" w:rsidR="00F61C21" w:rsidRPr="002A30AD" w:rsidRDefault="00F61C21" w:rsidP="00EA11D3">
            <w:pPr>
              <w:pStyle w:val="a9"/>
              <w:widowControl w:val="0"/>
              <w:autoSpaceDE w:val="0"/>
              <w:autoSpaceDN w:val="0"/>
              <w:ind w:left="0"/>
              <w:rPr>
                <w:spacing w:val="-10"/>
                <w:sz w:val="22"/>
                <w:szCs w:val="22"/>
              </w:rPr>
            </w:pPr>
            <w:r w:rsidRPr="002A30AD">
              <w:rPr>
                <w:spacing w:val="-10"/>
                <w:sz w:val="22"/>
                <w:szCs w:val="22"/>
              </w:rPr>
              <w:t>Сельское поселение «Солгинское»</w:t>
            </w:r>
          </w:p>
        </w:tc>
        <w:tc>
          <w:tcPr>
            <w:tcW w:w="2290" w:type="dxa"/>
            <w:tcBorders>
              <w:top w:val="nil"/>
              <w:left w:val="nil"/>
              <w:bottom w:val="single" w:sz="4" w:space="0" w:color="auto"/>
              <w:right w:val="single" w:sz="4" w:space="0" w:color="auto"/>
            </w:tcBorders>
            <w:shd w:val="clear" w:color="auto" w:fill="auto"/>
            <w:noWrap/>
            <w:vAlign w:val="center"/>
            <w:hideMark/>
          </w:tcPr>
          <w:p w14:paraId="7DB88561" w14:textId="77777777" w:rsidR="00F61C21" w:rsidRPr="002A30AD" w:rsidRDefault="00F61C21" w:rsidP="00EA11D3">
            <w:pPr>
              <w:pStyle w:val="a9"/>
              <w:widowControl w:val="0"/>
              <w:autoSpaceDE w:val="0"/>
              <w:autoSpaceDN w:val="0"/>
              <w:ind w:left="0"/>
              <w:jc w:val="center"/>
              <w:rPr>
                <w:spacing w:val="-10"/>
                <w:sz w:val="22"/>
                <w:szCs w:val="22"/>
              </w:rPr>
            </w:pPr>
            <w:r w:rsidRPr="002A30AD">
              <w:rPr>
                <w:spacing w:val="-10"/>
                <w:sz w:val="22"/>
                <w:szCs w:val="22"/>
              </w:rPr>
              <w:t> </w:t>
            </w:r>
          </w:p>
        </w:tc>
        <w:tc>
          <w:tcPr>
            <w:tcW w:w="1242" w:type="dxa"/>
            <w:tcBorders>
              <w:top w:val="nil"/>
              <w:left w:val="nil"/>
              <w:bottom w:val="single" w:sz="4" w:space="0" w:color="auto"/>
              <w:right w:val="single" w:sz="4" w:space="0" w:color="auto"/>
            </w:tcBorders>
            <w:shd w:val="clear" w:color="auto" w:fill="auto"/>
            <w:noWrap/>
            <w:vAlign w:val="bottom"/>
            <w:hideMark/>
          </w:tcPr>
          <w:p w14:paraId="2AE1DDF7" w14:textId="77777777" w:rsidR="00F61C21" w:rsidRPr="002A30AD" w:rsidRDefault="00F61C21" w:rsidP="00EA11D3">
            <w:pPr>
              <w:pStyle w:val="a9"/>
              <w:widowControl w:val="0"/>
              <w:autoSpaceDE w:val="0"/>
              <w:autoSpaceDN w:val="0"/>
              <w:ind w:left="0"/>
              <w:jc w:val="center"/>
              <w:rPr>
                <w:spacing w:val="-10"/>
                <w:sz w:val="22"/>
                <w:szCs w:val="22"/>
              </w:rPr>
            </w:pPr>
            <w:r w:rsidRPr="002A30AD">
              <w:rPr>
                <w:spacing w:val="-10"/>
                <w:sz w:val="22"/>
                <w:szCs w:val="22"/>
              </w:rPr>
              <w:t> </w:t>
            </w:r>
          </w:p>
        </w:tc>
        <w:tc>
          <w:tcPr>
            <w:tcW w:w="1242" w:type="dxa"/>
            <w:tcBorders>
              <w:top w:val="nil"/>
              <w:left w:val="nil"/>
              <w:bottom w:val="single" w:sz="4" w:space="0" w:color="auto"/>
              <w:right w:val="single" w:sz="4" w:space="0" w:color="auto"/>
            </w:tcBorders>
            <w:shd w:val="clear" w:color="auto" w:fill="auto"/>
            <w:noWrap/>
            <w:vAlign w:val="bottom"/>
            <w:hideMark/>
          </w:tcPr>
          <w:p w14:paraId="360D0CCC" w14:textId="77777777" w:rsidR="00F61C21" w:rsidRPr="002A30AD" w:rsidRDefault="00F61C21" w:rsidP="00EA11D3">
            <w:pPr>
              <w:pStyle w:val="a9"/>
              <w:widowControl w:val="0"/>
              <w:autoSpaceDE w:val="0"/>
              <w:autoSpaceDN w:val="0"/>
              <w:ind w:left="0"/>
              <w:jc w:val="center"/>
              <w:rPr>
                <w:spacing w:val="-10"/>
                <w:sz w:val="22"/>
                <w:szCs w:val="22"/>
              </w:rPr>
            </w:pPr>
            <w:r w:rsidRPr="002A30AD">
              <w:rPr>
                <w:spacing w:val="-10"/>
                <w:sz w:val="22"/>
                <w:szCs w:val="22"/>
              </w:rPr>
              <w:t> </w:t>
            </w:r>
          </w:p>
        </w:tc>
      </w:tr>
      <w:tr w:rsidR="00F61C21" w:rsidRPr="002A30AD" w14:paraId="206A3786" w14:textId="77777777" w:rsidTr="00EA11D3">
        <w:trPr>
          <w:trHeight w:val="317"/>
        </w:trPr>
        <w:tc>
          <w:tcPr>
            <w:tcW w:w="4453" w:type="dxa"/>
            <w:tcBorders>
              <w:top w:val="nil"/>
              <w:left w:val="single" w:sz="4" w:space="0" w:color="auto"/>
              <w:bottom w:val="single" w:sz="4" w:space="0" w:color="auto"/>
              <w:right w:val="single" w:sz="4" w:space="0" w:color="auto"/>
            </w:tcBorders>
            <w:shd w:val="clear" w:color="auto" w:fill="auto"/>
            <w:noWrap/>
            <w:vAlign w:val="center"/>
            <w:hideMark/>
          </w:tcPr>
          <w:p w14:paraId="6DF1551E" w14:textId="77777777" w:rsidR="00F61C21" w:rsidRPr="002A30AD" w:rsidRDefault="00F61C21" w:rsidP="00EA11D3">
            <w:pPr>
              <w:pStyle w:val="a9"/>
              <w:widowControl w:val="0"/>
              <w:autoSpaceDE w:val="0"/>
              <w:autoSpaceDN w:val="0"/>
              <w:ind w:left="0"/>
              <w:rPr>
                <w:spacing w:val="-10"/>
                <w:sz w:val="22"/>
                <w:szCs w:val="22"/>
              </w:rPr>
            </w:pPr>
            <w:r w:rsidRPr="002A30AD">
              <w:rPr>
                <w:spacing w:val="-10"/>
                <w:sz w:val="22"/>
                <w:szCs w:val="22"/>
              </w:rPr>
              <w:t xml:space="preserve">пос. Солгинский - адм. центр </w:t>
            </w:r>
          </w:p>
        </w:tc>
        <w:tc>
          <w:tcPr>
            <w:tcW w:w="2290" w:type="dxa"/>
            <w:tcBorders>
              <w:top w:val="nil"/>
              <w:left w:val="nil"/>
              <w:bottom w:val="single" w:sz="4" w:space="0" w:color="auto"/>
              <w:right w:val="single" w:sz="4" w:space="0" w:color="auto"/>
            </w:tcBorders>
            <w:shd w:val="clear" w:color="auto" w:fill="auto"/>
            <w:noWrap/>
            <w:vAlign w:val="center"/>
            <w:hideMark/>
          </w:tcPr>
          <w:p w14:paraId="5E5B46B3" w14:textId="77777777" w:rsidR="00F61C21" w:rsidRPr="002A30AD" w:rsidRDefault="00F61C21" w:rsidP="00EA11D3">
            <w:pPr>
              <w:pStyle w:val="a9"/>
              <w:widowControl w:val="0"/>
              <w:autoSpaceDE w:val="0"/>
              <w:autoSpaceDN w:val="0"/>
              <w:ind w:left="0"/>
              <w:jc w:val="center"/>
              <w:rPr>
                <w:spacing w:val="-10"/>
                <w:sz w:val="22"/>
                <w:szCs w:val="22"/>
              </w:rPr>
            </w:pPr>
            <w:r w:rsidRPr="002A30AD">
              <w:rPr>
                <w:spacing w:val="-10"/>
                <w:sz w:val="22"/>
                <w:szCs w:val="22"/>
              </w:rPr>
              <w:t>-</w:t>
            </w:r>
          </w:p>
        </w:tc>
        <w:tc>
          <w:tcPr>
            <w:tcW w:w="1242" w:type="dxa"/>
            <w:tcBorders>
              <w:top w:val="nil"/>
              <w:left w:val="nil"/>
              <w:bottom w:val="single" w:sz="4" w:space="0" w:color="auto"/>
              <w:right w:val="single" w:sz="4" w:space="0" w:color="auto"/>
            </w:tcBorders>
            <w:shd w:val="clear" w:color="auto" w:fill="auto"/>
            <w:noWrap/>
            <w:vAlign w:val="bottom"/>
            <w:hideMark/>
          </w:tcPr>
          <w:p w14:paraId="6EB422F5" w14:textId="77777777" w:rsidR="00F61C21" w:rsidRPr="002A30AD" w:rsidRDefault="00F61C21" w:rsidP="00EA11D3">
            <w:pPr>
              <w:pStyle w:val="a9"/>
              <w:widowControl w:val="0"/>
              <w:autoSpaceDE w:val="0"/>
              <w:autoSpaceDN w:val="0"/>
              <w:ind w:left="0"/>
              <w:jc w:val="center"/>
              <w:rPr>
                <w:spacing w:val="-10"/>
                <w:sz w:val="22"/>
                <w:szCs w:val="22"/>
              </w:rPr>
            </w:pPr>
            <w:r w:rsidRPr="002A30AD">
              <w:rPr>
                <w:spacing w:val="-10"/>
                <w:sz w:val="22"/>
                <w:szCs w:val="22"/>
              </w:rPr>
              <w:t> </w:t>
            </w:r>
          </w:p>
        </w:tc>
        <w:tc>
          <w:tcPr>
            <w:tcW w:w="1242" w:type="dxa"/>
            <w:tcBorders>
              <w:top w:val="nil"/>
              <w:left w:val="nil"/>
              <w:bottom w:val="single" w:sz="4" w:space="0" w:color="auto"/>
              <w:right w:val="single" w:sz="4" w:space="0" w:color="auto"/>
            </w:tcBorders>
            <w:shd w:val="clear" w:color="auto" w:fill="auto"/>
            <w:noWrap/>
            <w:vAlign w:val="bottom"/>
            <w:hideMark/>
          </w:tcPr>
          <w:p w14:paraId="0FADFA5B" w14:textId="77777777" w:rsidR="00F61C21" w:rsidRPr="002A30AD" w:rsidRDefault="00F61C21" w:rsidP="00EA11D3">
            <w:pPr>
              <w:pStyle w:val="a9"/>
              <w:widowControl w:val="0"/>
              <w:autoSpaceDE w:val="0"/>
              <w:autoSpaceDN w:val="0"/>
              <w:ind w:left="0"/>
              <w:jc w:val="center"/>
              <w:rPr>
                <w:spacing w:val="-10"/>
                <w:sz w:val="22"/>
                <w:szCs w:val="22"/>
              </w:rPr>
            </w:pPr>
            <w:r w:rsidRPr="002A30AD">
              <w:rPr>
                <w:spacing w:val="-10"/>
                <w:sz w:val="22"/>
                <w:szCs w:val="22"/>
              </w:rPr>
              <w:t> </w:t>
            </w:r>
          </w:p>
        </w:tc>
      </w:tr>
      <w:tr w:rsidR="00F61C21" w:rsidRPr="002A30AD" w14:paraId="3B6A5D20" w14:textId="77777777" w:rsidTr="00EA11D3">
        <w:trPr>
          <w:trHeight w:val="317"/>
        </w:trPr>
        <w:tc>
          <w:tcPr>
            <w:tcW w:w="4453" w:type="dxa"/>
            <w:tcBorders>
              <w:top w:val="nil"/>
              <w:left w:val="single" w:sz="4" w:space="0" w:color="auto"/>
              <w:bottom w:val="single" w:sz="4" w:space="0" w:color="auto"/>
              <w:right w:val="single" w:sz="4" w:space="0" w:color="auto"/>
            </w:tcBorders>
            <w:shd w:val="clear" w:color="auto" w:fill="auto"/>
            <w:noWrap/>
            <w:vAlign w:val="center"/>
            <w:hideMark/>
          </w:tcPr>
          <w:p w14:paraId="25E0C794" w14:textId="77777777" w:rsidR="00F61C21" w:rsidRPr="002A30AD" w:rsidRDefault="00F61C21" w:rsidP="00EA11D3">
            <w:pPr>
              <w:pStyle w:val="a9"/>
              <w:widowControl w:val="0"/>
              <w:autoSpaceDE w:val="0"/>
              <w:autoSpaceDN w:val="0"/>
              <w:ind w:left="0"/>
              <w:rPr>
                <w:spacing w:val="-10"/>
                <w:sz w:val="22"/>
                <w:szCs w:val="22"/>
              </w:rPr>
            </w:pPr>
            <w:r w:rsidRPr="002A30AD">
              <w:rPr>
                <w:spacing w:val="-10"/>
                <w:sz w:val="22"/>
                <w:szCs w:val="22"/>
              </w:rPr>
              <w:t>пос. Дощаное</w:t>
            </w:r>
          </w:p>
        </w:tc>
        <w:tc>
          <w:tcPr>
            <w:tcW w:w="2290" w:type="dxa"/>
            <w:tcBorders>
              <w:top w:val="nil"/>
              <w:left w:val="nil"/>
              <w:bottom w:val="single" w:sz="4" w:space="0" w:color="auto"/>
              <w:right w:val="single" w:sz="4" w:space="0" w:color="auto"/>
            </w:tcBorders>
            <w:shd w:val="clear" w:color="auto" w:fill="auto"/>
            <w:noWrap/>
            <w:vAlign w:val="center"/>
            <w:hideMark/>
          </w:tcPr>
          <w:p w14:paraId="3B553F93" w14:textId="77777777" w:rsidR="00F61C21" w:rsidRPr="002A30AD" w:rsidRDefault="00F61C21" w:rsidP="00EA11D3">
            <w:pPr>
              <w:pStyle w:val="a9"/>
              <w:widowControl w:val="0"/>
              <w:autoSpaceDE w:val="0"/>
              <w:autoSpaceDN w:val="0"/>
              <w:ind w:left="0"/>
              <w:jc w:val="center"/>
              <w:rPr>
                <w:spacing w:val="-10"/>
                <w:sz w:val="22"/>
                <w:szCs w:val="22"/>
              </w:rPr>
            </w:pPr>
            <w:r w:rsidRPr="002A30AD">
              <w:rPr>
                <w:spacing w:val="-10"/>
                <w:sz w:val="22"/>
                <w:szCs w:val="22"/>
              </w:rPr>
              <w:t>11,6</w:t>
            </w:r>
          </w:p>
        </w:tc>
        <w:tc>
          <w:tcPr>
            <w:tcW w:w="1242" w:type="dxa"/>
            <w:tcBorders>
              <w:top w:val="nil"/>
              <w:left w:val="nil"/>
              <w:bottom w:val="single" w:sz="4" w:space="0" w:color="auto"/>
              <w:right w:val="single" w:sz="4" w:space="0" w:color="auto"/>
            </w:tcBorders>
            <w:shd w:val="clear" w:color="auto" w:fill="auto"/>
            <w:noWrap/>
            <w:vAlign w:val="bottom"/>
            <w:hideMark/>
          </w:tcPr>
          <w:p w14:paraId="5074B6D4" w14:textId="77777777" w:rsidR="00F61C21" w:rsidRPr="002A30AD" w:rsidRDefault="00F61C21" w:rsidP="00EA11D3">
            <w:pPr>
              <w:pStyle w:val="a9"/>
              <w:widowControl w:val="0"/>
              <w:autoSpaceDE w:val="0"/>
              <w:autoSpaceDN w:val="0"/>
              <w:ind w:left="0"/>
              <w:jc w:val="center"/>
              <w:rPr>
                <w:spacing w:val="-10"/>
                <w:sz w:val="22"/>
                <w:szCs w:val="22"/>
              </w:rPr>
            </w:pPr>
            <w:r w:rsidRPr="002A30AD">
              <w:rPr>
                <w:spacing w:val="-10"/>
                <w:sz w:val="22"/>
                <w:szCs w:val="22"/>
              </w:rPr>
              <w:t>32</w:t>
            </w:r>
          </w:p>
        </w:tc>
        <w:tc>
          <w:tcPr>
            <w:tcW w:w="1242" w:type="dxa"/>
            <w:tcBorders>
              <w:top w:val="nil"/>
              <w:left w:val="nil"/>
              <w:bottom w:val="single" w:sz="4" w:space="0" w:color="auto"/>
              <w:right w:val="single" w:sz="4" w:space="0" w:color="auto"/>
            </w:tcBorders>
            <w:shd w:val="clear" w:color="auto" w:fill="auto"/>
            <w:noWrap/>
            <w:vAlign w:val="bottom"/>
            <w:hideMark/>
          </w:tcPr>
          <w:p w14:paraId="2896C759" w14:textId="77777777" w:rsidR="00F61C21" w:rsidRPr="002A30AD" w:rsidRDefault="00F61C21" w:rsidP="00EA11D3">
            <w:pPr>
              <w:pStyle w:val="a9"/>
              <w:widowControl w:val="0"/>
              <w:autoSpaceDE w:val="0"/>
              <w:autoSpaceDN w:val="0"/>
              <w:ind w:left="0"/>
              <w:jc w:val="center"/>
              <w:rPr>
                <w:spacing w:val="-10"/>
                <w:sz w:val="22"/>
                <w:szCs w:val="22"/>
              </w:rPr>
            </w:pPr>
            <w:r w:rsidRPr="002A30AD">
              <w:rPr>
                <w:spacing w:val="-10"/>
                <w:sz w:val="22"/>
                <w:szCs w:val="22"/>
              </w:rPr>
              <w:t>12</w:t>
            </w:r>
          </w:p>
        </w:tc>
      </w:tr>
      <w:tr w:rsidR="00F61C21" w:rsidRPr="002A30AD" w14:paraId="0D1D7F42" w14:textId="77777777" w:rsidTr="00C42C80">
        <w:trPr>
          <w:trHeight w:val="317"/>
        </w:trPr>
        <w:tc>
          <w:tcPr>
            <w:tcW w:w="4453" w:type="dxa"/>
            <w:tcBorders>
              <w:top w:val="nil"/>
              <w:left w:val="single" w:sz="4" w:space="0" w:color="auto"/>
              <w:bottom w:val="single" w:sz="4" w:space="0" w:color="auto"/>
              <w:right w:val="single" w:sz="4" w:space="0" w:color="auto"/>
            </w:tcBorders>
            <w:shd w:val="clear" w:color="auto" w:fill="auto"/>
            <w:noWrap/>
            <w:vAlign w:val="center"/>
            <w:hideMark/>
          </w:tcPr>
          <w:p w14:paraId="7A836C83" w14:textId="77777777" w:rsidR="00F61C21" w:rsidRPr="002A30AD" w:rsidRDefault="00F61C21" w:rsidP="00EA11D3">
            <w:pPr>
              <w:pStyle w:val="a9"/>
              <w:widowControl w:val="0"/>
              <w:autoSpaceDE w:val="0"/>
              <w:autoSpaceDN w:val="0"/>
              <w:ind w:left="0"/>
              <w:rPr>
                <w:spacing w:val="-10"/>
                <w:sz w:val="22"/>
                <w:szCs w:val="22"/>
              </w:rPr>
            </w:pPr>
            <w:r w:rsidRPr="002A30AD">
              <w:rPr>
                <w:spacing w:val="-10"/>
                <w:sz w:val="22"/>
                <w:szCs w:val="22"/>
              </w:rPr>
              <w:t>Железнодорожный пост 72-го км</w:t>
            </w:r>
          </w:p>
        </w:tc>
        <w:tc>
          <w:tcPr>
            <w:tcW w:w="2290" w:type="dxa"/>
            <w:tcBorders>
              <w:top w:val="nil"/>
              <w:left w:val="nil"/>
              <w:bottom w:val="single" w:sz="4" w:space="0" w:color="auto"/>
              <w:right w:val="single" w:sz="4" w:space="0" w:color="auto"/>
            </w:tcBorders>
            <w:shd w:val="clear" w:color="auto" w:fill="auto"/>
            <w:noWrap/>
            <w:vAlign w:val="center"/>
            <w:hideMark/>
          </w:tcPr>
          <w:p w14:paraId="1EE6E044" w14:textId="77777777" w:rsidR="00F61C21" w:rsidRPr="002A30AD" w:rsidRDefault="00F61C21" w:rsidP="00EA11D3">
            <w:pPr>
              <w:pStyle w:val="a9"/>
              <w:widowControl w:val="0"/>
              <w:autoSpaceDE w:val="0"/>
              <w:autoSpaceDN w:val="0"/>
              <w:ind w:left="0"/>
              <w:jc w:val="center"/>
              <w:rPr>
                <w:spacing w:val="-10"/>
                <w:sz w:val="22"/>
                <w:szCs w:val="22"/>
              </w:rPr>
            </w:pPr>
            <w:r w:rsidRPr="002A30AD">
              <w:rPr>
                <w:spacing w:val="-10"/>
                <w:sz w:val="22"/>
                <w:szCs w:val="22"/>
              </w:rPr>
              <w:t>12,8</w:t>
            </w:r>
          </w:p>
        </w:tc>
        <w:tc>
          <w:tcPr>
            <w:tcW w:w="1242" w:type="dxa"/>
            <w:tcBorders>
              <w:top w:val="nil"/>
              <w:left w:val="nil"/>
              <w:bottom w:val="single" w:sz="4" w:space="0" w:color="auto"/>
              <w:right w:val="single" w:sz="4" w:space="0" w:color="auto"/>
            </w:tcBorders>
            <w:shd w:val="clear" w:color="auto" w:fill="auto"/>
            <w:noWrap/>
            <w:vAlign w:val="bottom"/>
            <w:hideMark/>
          </w:tcPr>
          <w:p w14:paraId="1A366227" w14:textId="77777777" w:rsidR="00F61C21" w:rsidRPr="002A30AD" w:rsidRDefault="00F61C21" w:rsidP="00EA11D3">
            <w:pPr>
              <w:pStyle w:val="a9"/>
              <w:widowControl w:val="0"/>
              <w:autoSpaceDE w:val="0"/>
              <w:autoSpaceDN w:val="0"/>
              <w:ind w:left="0"/>
              <w:jc w:val="center"/>
              <w:rPr>
                <w:spacing w:val="-10"/>
                <w:sz w:val="22"/>
                <w:szCs w:val="22"/>
              </w:rPr>
            </w:pPr>
            <w:r w:rsidRPr="002A30AD">
              <w:rPr>
                <w:spacing w:val="-10"/>
                <w:sz w:val="22"/>
                <w:szCs w:val="22"/>
              </w:rPr>
              <w:t>24</w:t>
            </w:r>
          </w:p>
        </w:tc>
        <w:tc>
          <w:tcPr>
            <w:tcW w:w="1242" w:type="dxa"/>
            <w:tcBorders>
              <w:top w:val="nil"/>
              <w:left w:val="nil"/>
              <w:bottom w:val="single" w:sz="4" w:space="0" w:color="auto"/>
              <w:right w:val="single" w:sz="4" w:space="0" w:color="auto"/>
            </w:tcBorders>
            <w:shd w:val="clear" w:color="auto" w:fill="auto"/>
            <w:noWrap/>
            <w:vAlign w:val="bottom"/>
            <w:hideMark/>
          </w:tcPr>
          <w:p w14:paraId="336036A7" w14:textId="77777777" w:rsidR="00F61C21" w:rsidRPr="002A30AD" w:rsidRDefault="00F61C21" w:rsidP="00EA11D3">
            <w:pPr>
              <w:pStyle w:val="a9"/>
              <w:widowControl w:val="0"/>
              <w:autoSpaceDE w:val="0"/>
              <w:autoSpaceDN w:val="0"/>
              <w:ind w:left="0"/>
              <w:jc w:val="center"/>
              <w:rPr>
                <w:spacing w:val="-10"/>
                <w:sz w:val="22"/>
                <w:szCs w:val="22"/>
              </w:rPr>
            </w:pPr>
            <w:r w:rsidRPr="002A30AD">
              <w:rPr>
                <w:spacing w:val="-10"/>
                <w:sz w:val="22"/>
                <w:szCs w:val="22"/>
              </w:rPr>
              <w:t>13</w:t>
            </w:r>
          </w:p>
        </w:tc>
      </w:tr>
      <w:tr w:rsidR="00F61C21" w:rsidRPr="002A30AD" w14:paraId="7CEC286B" w14:textId="77777777" w:rsidTr="00C42C80">
        <w:trPr>
          <w:trHeight w:val="317"/>
        </w:trPr>
        <w:tc>
          <w:tcPr>
            <w:tcW w:w="4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A7D19B" w14:textId="77777777" w:rsidR="00F61C21" w:rsidRPr="002A30AD" w:rsidRDefault="00F61C21" w:rsidP="00EA11D3">
            <w:pPr>
              <w:pStyle w:val="a9"/>
              <w:widowControl w:val="0"/>
              <w:autoSpaceDE w:val="0"/>
              <w:autoSpaceDN w:val="0"/>
              <w:ind w:left="0"/>
              <w:rPr>
                <w:spacing w:val="-10"/>
                <w:sz w:val="22"/>
                <w:szCs w:val="22"/>
              </w:rPr>
            </w:pPr>
            <w:r w:rsidRPr="002A30AD">
              <w:rPr>
                <w:spacing w:val="-10"/>
                <w:sz w:val="22"/>
                <w:szCs w:val="22"/>
              </w:rPr>
              <w:t>д. Келарева Горка</w:t>
            </w:r>
          </w:p>
        </w:tc>
        <w:tc>
          <w:tcPr>
            <w:tcW w:w="2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0FDDA" w14:textId="77777777" w:rsidR="00F61C21" w:rsidRPr="002A30AD" w:rsidRDefault="00F61C21" w:rsidP="00EA11D3">
            <w:pPr>
              <w:pStyle w:val="a9"/>
              <w:widowControl w:val="0"/>
              <w:autoSpaceDE w:val="0"/>
              <w:autoSpaceDN w:val="0"/>
              <w:ind w:left="0"/>
              <w:jc w:val="center"/>
              <w:rPr>
                <w:spacing w:val="-10"/>
                <w:sz w:val="22"/>
                <w:szCs w:val="22"/>
              </w:rPr>
            </w:pPr>
            <w:r w:rsidRPr="002A30AD">
              <w:rPr>
                <w:spacing w:val="-10"/>
                <w:sz w:val="22"/>
                <w:szCs w:val="22"/>
              </w:rPr>
              <w:t>8,8</w:t>
            </w:r>
          </w:p>
        </w:tc>
        <w:tc>
          <w:tcPr>
            <w:tcW w:w="1242" w:type="dxa"/>
            <w:tcBorders>
              <w:top w:val="nil"/>
              <w:left w:val="single" w:sz="4" w:space="0" w:color="auto"/>
              <w:bottom w:val="single" w:sz="4" w:space="0" w:color="auto"/>
              <w:right w:val="single" w:sz="4" w:space="0" w:color="auto"/>
            </w:tcBorders>
            <w:shd w:val="clear" w:color="auto" w:fill="auto"/>
            <w:noWrap/>
            <w:vAlign w:val="bottom"/>
            <w:hideMark/>
          </w:tcPr>
          <w:p w14:paraId="20B7662B" w14:textId="77777777" w:rsidR="00F61C21" w:rsidRPr="002A30AD" w:rsidRDefault="00F61C21" w:rsidP="00EA11D3">
            <w:pPr>
              <w:pStyle w:val="a9"/>
              <w:widowControl w:val="0"/>
              <w:autoSpaceDE w:val="0"/>
              <w:autoSpaceDN w:val="0"/>
              <w:ind w:left="0"/>
              <w:jc w:val="center"/>
              <w:rPr>
                <w:spacing w:val="-10"/>
                <w:sz w:val="22"/>
                <w:szCs w:val="22"/>
              </w:rPr>
            </w:pPr>
            <w:r w:rsidRPr="002A30AD">
              <w:rPr>
                <w:spacing w:val="-10"/>
                <w:sz w:val="22"/>
                <w:szCs w:val="22"/>
              </w:rPr>
              <w:t>20</w:t>
            </w:r>
          </w:p>
        </w:tc>
        <w:tc>
          <w:tcPr>
            <w:tcW w:w="1242" w:type="dxa"/>
            <w:tcBorders>
              <w:top w:val="nil"/>
              <w:left w:val="nil"/>
              <w:bottom w:val="single" w:sz="4" w:space="0" w:color="auto"/>
              <w:right w:val="single" w:sz="4" w:space="0" w:color="auto"/>
            </w:tcBorders>
            <w:shd w:val="clear" w:color="auto" w:fill="auto"/>
            <w:noWrap/>
            <w:vAlign w:val="bottom"/>
            <w:hideMark/>
          </w:tcPr>
          <w:p w14:paraId="36D74E85" w14:textId="77777777" w:rsidR="00F61C21" w:rsidRPr="002A30AD" w:rsidRDefault="00F61C21" w:rsidP="00EA11D3">
            <w:pPr>
              <w:pStyle w:val="a9"/>
              <w:widowControl w:val="0"/>
              <w:autoSpaceDE w:val="0"/>
              <w:autoSpaceDN w:val="0"/>
              <w:ind w:left="0"/>
              <w:jc w:val="center"/>
              <w:rPr>
                <w:spacing w:val="-10"/>
                <w:sz w:val="22"/>
                <w:szCs w:val="22"/>
              </w:rPr>
            </w:pPr>
            <w:r w:rsidRPr="002A30AD">
              <w:rPr>
                <w:spacing w:val="-10"/>
                <w:sz w:val="22"/>
                <w:szCs w:val="22"/>
              </w:rPr>
              <w:t>9</w:t>
            </w:r>
          </w:p>
        </w:tc>
      </w:tr>
      <w:tr w:rsidR="00F61C21" w:rsidRPr="002A30AD" w14:paraId="534F5E6C" w14:textId="77777777" w:rsidTr="00C42C80">
        <w:trPr>
          <w:trHeight w:val="317"/>
        </w:trPr>
        <w:tc>
          <w:tcPr>
            <w:tcW w:w="4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7847D" w14:textId="77777777" w:rsidR="00F61C21" w:rsidRPr="002A30AD" w:rsidRDefault="00F61C21" w:rsidP="00EA11D3">
            <w:pPr>
              <w:pStyle w:val="a9"/>
              <w:widowControl w:val="0"/>
              <w:autoSpaceDE w:val="0"/>
              <w:autoSpaceDN w:val="0"/>
              <w:ind w:left="0"/>
              <w:rPr>
                <w:spacing w:val="-10"/>
                <w:sz w:val="22"/>
                <w:szCs w:val="22"/>
              </w:rPr>
            </w:pPr>
            <w:proofErr w:type="spellStart"/>
            <w:r w:rsidRPr="002A30AD">
              <w:rPr>
                <w:spacing w:val="-10"/>
                <w:sz w:val="22"/>
                <w:szCs w:val="22"/>
              </w:rPr>
              <w:t>ж.д</w:t>
            </w:r>
            <w:proofErr w:type="spellEnd"/>
            <w:r w:rsidRPr="002A30AD">
              <w:rPr>
                <w:spacing w:val="-10"/>
                <w:sz w:val="22"/>
                <w:szCs w:val="22"/>
              </w:rPr>
              <w:t>./ст. Келарева Горка</w:t>
            </w:r>
          </w:p>
        </w:tc>
        <w:tc>
          <w:tcPr>
            <w:tcW w:w="2290" w:type="dxa"/>
            <w:tcBorders>
              <w:top w:val="single" w:sz="4" w:space="0" w:color="auto"/>
              <w:left w:val="nil"/>
              <w:bottom w:val="single" w:sz="4" w:space="0" w:color="auto"/>
              <w:right w:val="single" w:sz="4" w:space="0" w:color="auto"/>
            </w:tcBorders>
            <w:shd w:val="clear" w:color="auto" w:fill="auto"/>
            <w:noWrap/>
            <w:vAlign w:val="bottom"/>
            <w:hideMark/>
          </w:tcPr>
          <w:p w14:paraId="09026D61" w14:textId="77777777" w:rsidR="00F61C21" w:rsidRPr="002A30AD" w:rsidRDefault="00F61C21" w:rsidP="00EA11D3">
            <w:pPr>
              <w:pStyle w:val="a9"/>
              <w:widowControl w:val="0"/>
              <w:autoSpaceDE w:val="0"/>
              <w:autoSpaceDN w:val="0"/>
              <w:ind w:left="0"/>
              <w:jc w:val="center"/>
              <w:rPr>
                <w:spacing w:val="-10"/>
                <w:sz w:val="22"/>
                <w:szCs w:val="22"/>
              </w:rPr>
            </w:pPr>
            <w:r w:rsidRPr="002A30AD">
              <w:rPr>
                <w:spacing w:val="-10"/>
                <w:sz w:val="22"/>
                <w:szCs w:val="22"/>
              </w:rPr>
              <w:t>10,2</w:t>
            </w:r>
          </w:p>
        </w:tc>
        <w:tc>
          <w:tcPr>
            <w:tcW w:w="1242" w:type="dxa"/>
            <w:tcBorders>
              <w:top w:val="nil"/>
              <w:left w:val="nil"/>
              <w:bottom w:val="single" w:sz="4" w:space="0" w:color="auto"/>
              <w:right w:val="single" w:sz="4" w:space="0" w:color="auto"/>
            </w:tcBorders>
            <w:shd w:val="clear" w:color="auto" w:fill="auto"/>
            <w:noWrap/>
            <w:vAlign w:val="bottom"/>
            <w:hideMark/>
          </w:tcPr>
          <w:p w14:paraId="3D2ADE08" w14:textId="77777777" w:rsidR="00F61C21" w:rsidRPr="002A30AD" w:rsidRDefault="00F61C21" w:rsidP="00EA11D3">
            <w:pPr>
              <w:pStyle w:val="a9"/>
              <w:widowControl w:val="0"/>
              <w:autoSpaceDE w:val="0"/>
              <w:autoSpaceDN w:val="0"/>
              <w:ind w:left="0"/>
              <w:jc w:val="center"/>
              <w:rPr>
                <w:spacing w:val="-10"/>
                <w:sz w:val="22"/>
                <w:szCs w:val="22"/>
              </w:rPr>
            </w:pPr>
            <w:r w:rsidRPr="002A30AD">
              <w:rPr>
                <w:spacing w:val="-10"/>
                <w:sz w:val="22"/>
                <w:szCs w:val="22"/>
              </w:rPr>
              <w:t>21</w:t>
            </w:r>
          </w:p>
        </w:tc>
        <w:tc>
          <w:tcPr>
            <w:tcW w:w="1242" w:type="dxa"/>
            <w:tcBorders>
              <w:top w:val="nil"/>
              <w:left w:val="nil"/>
              <w:bottom w:val="single" w:sz="4" w:space="0" w:color="auto"/>
              <w:right w:val="single" w:sz="4" w:space="0" w:color="auto"/>
            </w:tcBorders>
            <w:shd w:val="clear" w:color="auto" w:fill="auto"/>
            <w:noWrap/>
            <w:vAlign w:val="bottom"/>
            <w:hideMark/>
          </w:tcPr>
          <w:p w14:paraId="3094B0CC" w14:textId="77777777" w:rsidR="00F61C21" w:rsidRPr="002A30AD" w:rsidRDefault="00F61C21" w:rsidP="00EA11D3">
            <w:pPr>
              <w:pStyle w:val="a9"/>
              <w:widowControl w:val="0"/>
              <w:autoSpaceDE w:val="0"/>
              <w:autoSpaceDN w:val="0"/>
              <w:ind w:left="0"/>
              <w:jc w:val="center"/>
              <w:rPr>
                <w:spacing w:val="-10"/>
                <w:sz w:val="22"/>
                <w:szCs w:val="22"/>
              </w:rPr>
            </w:pPr>
            <w:r w:rsidRPr="002A30AD">
              <w:rPr>
                <w:spacing w:val="-10"/>
                <w:sz w:val="22"/>
                <w:szCs w:val="22"/>
              </w:rPr>
              <w:t>10</w:t>
            </w:r>
          </w:p>
        </w:tc>
      </w:tr>
      <w:tr w:rsidR="00F61C21" w:rsidRPr="002A30AD" w14:paraId="4CB328E2" w14:textId="77777777" w:rsidTr="00EA11D3">
        <w:trPr>
          <w:trHeight w:val="317"/>
        </w:trPr>
        <w:tc>
          <w:tcPr>
            <w:tcW w:w="4453" w:type="dxa"/>
            <w:tcBorders>
              <w:top w:val="nil"/>
              <w:left w:val="single" w:sz="4" w:space="0" w:color="auto"/>
              <w:bottom w:val="single" w:sz="4" w:space="0" w:color="auto"/>
              <w:right w:val="single" w:sz="4" w:space="0" w:color="auto"/>
            </w:tcBorders>
            <w:shd w:val="clear" w:color="auto" w:fill="auto"/>
            <w:noWrap/>
            <w:vAlign w:val="center"/>
            <w:hideMark/>
          </w:tcPr>
          <w:p w14:paraId="26E626AF" w14:textId="77777777" w:rsidR="00F61C21" w:rsidRPr="002A30AD" w:rsidRDefault="00F61C21" w:rsidP="00EA11D3">
            <w:pPr>
              <w:pStyle w:val="a9"/>
              <w:widowControl w:val="0"/>
              <w:autoSpaceDE w:val="0"/>
              <w:autoSpaceDN w:val="0"/>
              <w:ind w:left="0"/>
              <w:rPr>
                <w:spacing w:val="-10"/>
                <w:sz w:val="22"/>
                <w:szCs w:val="22"/>
              </w:rPr>
            </w:pPr>
            <w:r w:rsidRPr="002A30AD">
              <w:rPr>
                <w:spacing w:val="-10"/>
                <w:sz w:val="22"/>
                <w:szCs w:val="22"/>
              </w:rPr>
              <w:t xml:space="preserve">раз. </w:t>
            </w:r>
            <w:proofErr w:type="spellStart"/>
            <w:r w:rsidRPr="002A30AD">
              <w:rPr>
                <w:spacing w:val="-10"/>
                <w:sz w:val="22"/>
                <w:szCs w:val="22"/>
              </w:rPr>
              <w:t>Туймино</w:t>
            </w:r>
            <w:proofErr w:type="spellEnd"/>
          </w:p>
        </w:tc>
        <w:tc>
          <w:tcPr>
            <w:tcW w:w="2290" w:type="dxa"/>
            <w:tcBorders>
              <w:top w:val="nil"/>
              <w:left w:val="nil"/>
              <w:bottom w:val="single" w:sz="4" w:space="0" w:color="auto"/>
              <w:right w:val="single" w:sz="4" w:space="0" w:color="auto"/>
            </w:tcBorders>
            <w:shd w:val="clear" w:color="auto" w:fill="auto"/>
            <w:noWrap/>
            <w:vAlign w:val="bottom"/>
            <w:hideMark/>
          </w:tcPr>
          <w:p w14:paraId="6666CC0F" w14:textId="77777777" w:rsidR="00F61C21" w:rsidRPr="002A30AD" w:rsidRDefault="00F61C21" w:rsidP="00EA11D3">
            <w:pPr>
              <w:pStyle w:val="a9"/>
              <w:widowControl w:val="0"/>
              <w:autoSpaceDE w:val="0"/>
              <w:autoSpaceDN w:val="0"/>
              <w:ind w:left="0"/>
              <w:jc w:val="center"/>
              <w:rPr>
                <w:spacing w:val="-10"/>
                <w:sz w:val="22"/>
                <w:szCs w:val="22"/>
              </w:rPr>
            </w:pPr>
            <w:r w:rsidRPr="002A30AD">
              <w:rPr>
                <w:spacing w:val="-10"/>
                <w:sz w:val="22"/>
                <w:szCs w:val="22"/>
              </w:rPr>
              <w:t>6,0</w:t>
            </w:r>
          </w:p>
        </w:tc>
        <w:tc>
          <w:tcPr>
            <w:tcW w:w="1242" w:type="dxa"/>
            <w:tcBorders>
              <w:top w:val="nil"/>
              <w:left w:val="nil"/>
              <w:bottom w:val="single" w:sz="4" w:space="0" w:color="auto"/>
              <w:right w:val="single" w:sz="4" w:space="0" w:color="auto"/>
            </w:tcBorders>
            <w:shd w:val="clear" w:color="auto" w:fill="auto"/>
            <w:noWrap/>
            <w:vAlign w:val="bottom"/>
            <w:hideMark/>
          </w:tcPr>
          <w:p w14:paraId="10AF360A" w14:textId="77777777" w:rsidR="00F61C21" w:rsidRPr="002A30AD" w:rsidRDefault="00F61C21" w:rsidP="00EA11D3">
            <w:pPr>
              <w:pStyle w:val="a9"/>
              <w:widowControl w:val="0"/>
              <w:autoSpaceDE w:val="0"/>
              <w:autoSpaceDN w:val="0"/>
              <w:ind w:left="0"/>
              <w:jc w:val="center"/>
              <w:rPr>
                <w:spacing w:val="-10"/>
                <w:sz w:val="22"/>
                <w:szCs w:val="22"/>
              </w:rPr>
            </w:pPr>
            <w:r w:rsidRPr="002A30AD">
              <w:rPr>
                <w:spacing w:val="-10"/>
                <w:sz w:val="22"/>
                <w:szCs w:val="22"/>
              </w:rPr>
              <w:t>18</w:t>
            </w:r>
          </w:p>
        </w:tc>
        <w:tc>
          <w:tcPr>
            <w:tcW w:w="1242" w:type="dxa"/>
            <w:tcBorders>
              <w:top w:val="nil"/>
              <w:left w:val="nil"/>
              <w:bottom w:val="single" w:sz="4" w:space="0" w:color="auto"/>
              <w:right w:val="single" w:sz="4" w:space="0" w:color="auto"/>
            </w:tcBorders>
            <w:shd w:val="clear" w:color="auto" w:fill="auto"/>
            <w:noWrap/>
            <w:vAlign w:val="bottom"/>
            <w:hideMark/>
          </w:tcPr>
          <w:p w14:paraId="2CB8E843" w14:textId="77777777" w:rsidR="00F61C21" w:rsidRPr="002A30AD" w:rsidRDefault="00F61C21" w:rsidP="00EA11D3">
            <w:pPr>
              <w:pStyle w:val="a9"/>
              <w:widowControl w:val="0"/>
              <w:autoSpaceDE w:val="0"/>
              <w:autoSpaceDN w:val="0"/>
              <w:ind w:left="0"/>
              <w:jc w:val="center"/>
              <w:rPr>
                <w:spacing w:val="-10"/>
                <w:sz w:val="22"/>
                <w:szCs w:val="22"/>
              </w:rPr>
            </w:pPr>
            <w:r w:rsidRPr="002A30AD">
              <w:rPr>
                <w:spacing w:val="-10"/>
                <w:sz w:val="22"/>
                <w:szCs w:val="22"/>
              </w:rPr>
              <w:t>6</w:t>
            </w:r>
          </w:p>
        </w:tc>
      </w:tr>
      <w:tr w:rsidR="00F61C21" w:rsidRPr="002A30AD" w14:paraId="375E23B5" w14:textId="77777777" w:rsidTr="00EA11D3">
        <w:trPr>
          <w:trHeight w:val="317"/>
        </w:trPr>
        <w:tc>
          <w:tcPr>
            <w:tcW w:w="4453" w:type="dxa"/>
            <w:tcBorders>
              <w:top w:val="nil"/>
              <w:left w:val="single" w:sz="4" w:space="0" w:color="auto"/>
              <w:bottom w:val="single" w:sz="4" w:space="0" w:color="auto"/>
              <w:right w:val="single" w:sz="4" w:space="0" w:color="auto"/>
            </w:tcBorders>
            <w:shd w:val="clear" w:color="auto" w:fill="auto"/>
            <w:noWrap/>
            <w:vAlign w:val="center"/>
            <w:hideMark/>
          </w:tcPr>
          <w:p w14:paraId="10343814" w14:textId="77777777" w:rsidR="00F61C21" w:rsidRPr="002A30AD" w:rsidRDefault="00F61C21" w:rsidP="00EA11D3">
            <w:pPr>
              <w:pStyle w:val="a9"/>
              <w:widowControl w:val="0"/>
              <w:autoSpaceDE w:val="0"/>
              <w:autoSpaceDN w:val="0"/>
              <w:ind w:left="0"/>
              <w:rPr>
                <w:spacing w:val="-10"/>
                <w:sz w:val="22"/>
                <w:szCs w:val="22"/>
              </w:rPr>
            </w:pPr>
            <w:r w:rsidRPr="002A30AD">
              <w:rPr>
                <w:spacing w:val="-10"/>
                <w:sz w:val="22"/>
                <w:szCs w:val="22"/>
              </w:rPr>
              <w:t>д. Филимоновская</w:t>
            </w:r>
          </w:p>
        </w:tc>
        <w:tc>
          <w:tcPr>
            <w:tcW w:w="2290" w:type="dxa"/>
            <w:tcBorders>
              <w:top w:val="nil"/>
              <w:left w:val="nil"/>
              <w:bottom w:val="single" w:sz="4" w:space="0" w:color="auto"/>
              <w:right w:val="single" w:sz="4" w:space="0" w:color="auto"/>
            </w:tcBorders>
            <w:shd w:val="clear" w:color="auto" w:fill="auto"/>
            <w:noWrap/>
            <w:vAlign w:val="bottom"/>
            <w:hideMark/>
          </w:tcPr>
          <w:p w14:paraId="3E57FFCD" w14:textId="77777777" w:rsidR="00F61C21" w:rsidRPr="002A30AD" w:rsidRDefault="00F61C21" w:rsidP="00EA11D3">
            <w:pPr>
              <w:pStyle w:val="a9"/>
              <w:widowControl w:val="0"/>
              <w:autoSpaceDE w:val="0"/>
              <w:autoSpaceDN w:val="0"/>
              <w:ind w:left="0"/>
              <w:jc w:val="center"/>
              <w:rPr>
                <w:spacing w:val="-10"/>
                <w:sz w:val="22"/>
                <w:szCs w:val="22"/>
              </w:rPr>
            </w:pPr>
            <w:r w:rsidRPr="002A30AD">
              <w:rPr>
                <w:spacing w:val="-10"/>
                <w:sz w:val="22"/>
                <w:szCs w:val="22"/>
              </w:rPr>
              <w:t>3,6</w:t>
            </w:r>
          </w:p>
        </w:tc>
        <w:tc>
          <w:tcPr>
            <w:tcW w:w="1242" w:type="dxa"/>
            <w:tcBorders>
              <w:top w:val="nil"/>
              <w:left w:val="nil"/>
              <w:bottom w:val="single" w:sz="4" w:space="0" w:color="auto"/>
              <w:right w:val="single" w:sz="4" w:space="0" w:color="auto"/>
            </w:tcBorders>
            <w:shd w:val="clear" w:color="auto" w:fill="auto"/>
            <w:noWrap/>
            <w:vAlign w:val="bottom"/>
            <w:hideMark/>
          </w:tcPr>
          <w:p w14:paraId="50FD3F93" w14:textId="77777777" w:rsidR="00F61C21" w:rsidRPr="002A30AD" w:rsidRDefault="00F61C21" w:rsidP="00EA11D3">
            <w:pPr>
              <w:pStyle w:val="a9"/>
              <w:widowControl w:val="0"/>
              <w:autoSpaceDE w:val="0"/>
              <w:autoSpaceDN w:val="0"/>
              <w:ind w:left="0"/>
              <w:jc w:val="center"/>
              <w:rPr>
                <w:spacing w:val="-10"/>
                <w:sz w:val="22"/>
                <w:szCs w:val="22"/>
              </w:rPr>
            </w:pPr>
            <w:r w:rsidRPr="002A30AD">
              <w:rPr>
                <w:spacing w:val="-10"/>
                <w:sz w:val="22"/>
                <w:szCs w:val="22"/>
              </w:rPr>
              <w:t>12</w:t>
            </w:r>
          </w:p>
        </w:tc>
        <w:tc>
          <w:tcPr>
            <w:tcW w:w="1242" w:type="dxa"/>
            <w:tcBorders>
              <w:top w:val="nil"/>
              <w:left w:val="nil"/>
              <w:bottom w:val="single" w:sz="4" w:space="0" w:color="auto"/>
              <w:right w:val="single" w:sz="4" w:space="0" w:color="auto"/>
            </w:tcBorders>
            <w:shd w:val="clear" w:color="auto" w:fill="auto"/>
            <w:noWrap/>
            <w:vAlign w:val="bottom"/>
            <w:hideMark/>
          </w:tcPr>
          <w:p w14:paraId="1E7CDE05" w14:textId="77777777" w:rsidR="00F61C21" w:rsidRPr="002A30AD" w:rsidRDefault="00F61C21" w:rsidP="00EA11D3">
            <w:pPr>
              <w:pStyle w:val="a9"/>
              <w:widowControl w:val="0"/>
              <w:autoSpaceDE w:val="0"/>
              <w:autoSpaceDN w:val="0"/>
              <w:ind w:left="0"/>
              <w:jc w:val="center"/>
              <w:rPr>
                <w:spacing w:val="-10"/>
                <w:sz w:val="22"/>
                <w:szCs w:val="22"/>
              </w:rPr>
            </w:pPr>
            <w:r w:rsidRPr="002A30AD">
              <w:rPr>
                <w:spacing w:val="-10"/>
                <w:sz w:val="22"/>
                <w:szCs w:val="22"/>
              </w:rPr>
              <w:t>4</w:t>
            </w:r>
          </w:p>
        </w:tc>
      </w:tr>
      <w:tr w:rsidR="00F61C21" w:rsidRPr="002A30AD" w14:paraId="458FA74E" w14:textId="77777777" w:rsidTr="00F66E55">
        <w:trPr>
          <w:trHeight w:val="317"/>
        </w:trPr>
        <w:tc>
          <w:tcPr>
            <w:tcW w:w="4453" w:type="dxa"/>
            <w:tcBorders>
              <w:top w:val="nil"/>
              <w:left w:val="single" w:sz="4" w:space="0" w:color="auto"/>
              <w:bottom w:val="single" w:sz="4" w:space="0" w:color="auto"/>
              <w:right w:val="single" w:sz="4" w:space="0" w:color="auto"/>
            </w:tcBorders>
            <w:shd w:val="clear" w:color="auto" w:fill="auto"/>
            <w:noWrap/>
            <w:vAlign w:val="center"/>
            <w:hideMark/>
          </w:tcPr>
          <w:p w14:paraId="318CB1F1" w14:textId="77777777" w:rsidR="00F61C21" w:rsidRPr="002A30AD" w:rsidRDefault="00F61C21" w:rsidP="00EA11D3">
            <w:pPr>
              <w:pStyle w:val="a9"/>
              <w:widowControl w:val="0"/>
              <w:autoSpaceDE w:val="0"/>
              <w:autoSpaceDN w:val="0"/>
              <w:ind w:left="0"/>
              <w:rPr>
                <w:spacing w:val="-10"/>
                <w:sz w:val="22"/>
                <w:szCs w:val="22"/>
              </w:rPr>
            </w:pPr>
            <w:r w:rsidRPr="002A30AD">
              <w:rPr>
                <w:spacing w:val="-10"/>
                <w:sz w:val="22"/>
                <w:szCs w:val="22"/>
              </w:rPr>
              <w:t>д. Якушевская</w:t>
            </w:r>
          </w:p>
        </w:tc>
        <w:tc>
          <w:tcPr>
            <w:tcW w:w="2290" w:type="dxa"/>
            <w:tcBorders>
              <w:top w:val="nil"/>
              <w:left w:val="nil"/>
              <w:bottom w:val="single" w:sz="4" w:space="0" w:color="auto"/>
              <w:right w:val="single" w:sz="4" w:space="0" w:color="auto"/>
            </w:tcBorders>
            <w:shd w:val="clear" w:color="auto" w:fill="auto"/>
            <w:noWrap/>
            <w:vAlign w:val="bottom"/>
            <w:hideMark/>
          </w:tcPr>
          <w:p w14:paraId="7D93468F" w14:textId="77777777" w:rsidR="00F61C21" w:rsidRPr="002A30AD" w:rsidRDefault="00F61C21" w:rsidP="00EA11D3">
            <w:pPr>
              <w:pStyle w:val="a9"/>
              <w:widowControl w:val="0"/>
              <w:autoSpaceDE w:val="0"/>
              <w:autoSpaceDN w:val="0"/>
              <w:ind w:left="0"/>
              <w:jc w:val="center"/>
              <w:rPr>
                <w:spacing w:val="-10"/>
                <w:sz w:val="22"/>
                <w:szCs w:val="22"/>
              </w:rPr>
            </w:pPr>
            <w:r w:rsidRPr="002A30AD">
              <w:rPr>
                <w:spacing w:val="-10"/>
                <w:sz w:val="22"/>
                <w:szCs w:val="22"/>
              </w:rPr>
              <w:t>3,1</w:t>
            </w:r>
          </w:p>
        </w:tc>
        <w:tc>
          <w:tcPr>
            <w:tcW w:w="1242" w:type="dxa"/>
            <w:tcBorders>
              <w:top w:val="nil"/>
              <w:left w:val="nil"/>
              <w:bottom w:val="single" w:sz="4" w:space="0" w:color="auto"/>
              <w:right w:val="single" w:sz="4" w:space="0" w:color="auto"/>
            </w:tcBorders>
            <w:shd w:val="clear" w:color="auto" w:fill="auto"/>
            <w:noWrap/>
            <w:vAlign w:val="bottom"/>
            <w:hideMark/>
          </w:tcPr>
          <w:p w14:paraId="1606DE41" w14:textId="77777777" w:rsidR="00F61C21" w:rsidRPr="002A30AD" w:rsidRDefault="00F61C21" w:rsidP="00EA11D3">
            <w:pPr>
              <w:pStyle w:val="a9"/>
              <w:widowControl w:val="0"/>
              <w:autoSpaceDE w:val="0"/>
              <w:autoSpaceDN w:val="0"/>
              <w:ind w:left="0"/>
              <w:jc w:val="center"/>
              <w:rPr>
                <w:spacing w:val="-10"/>
                <w:sz w:val="22"/>
                <w:szCs w:val="22"/>
              </w:rPr>
            </w:pPr>
            <w:r w:rsidRPr="002A30AD">
              <w:rPr>
                <w:spacing w:val="-10"/>
                <w:sz w:val="22"/>
                <w:szCs w:val="22"/>
              </w:rPr>
              <w:t>11</w:t>
            </w:r>
          </w:p>
        </w:tc>
        <w:tc>
          <w:tcPr>
            <w:tcW w:w="1242" w:type="dxa"/>
            <w:tcBorders>
              <w:top w:val="nil"/>
              <w:left w:val="nil"/>
              <w:bottom w:val="single" w:sz="4" w:space="0" w:color="auto"/>
              <w:right w:val="single" w:sz="4" w:space="0" w:color="auto"/>
            </w:tcBorders>
            <w:shd w:val="clear" w:color="auto" w:fill="auto"/>
            <w:noWrap/>
            <w:vAlign w:val="bottom"/>
            <w:hideMark/>
          </w:tcPr>
          <w:p w14:paraId="2089124C" w14:textId="77777777" w:rsidR="00F61C21" w:rsidRPr="002A30AD" w:rsidRDefault="00F61C21" w:rsidP="00EA11D3">
            <w:pPr>
              <w:pStyle w:val="a9"/>
              <w:widowControl w:val="0"/>
              <w:autoSpaceDE w:val="0"/>
              <w:autoSpaceDN w:val="0"/>
              <w:ind w:left="0"/>
              <w:jc w:val="center"/>
              <w:rPr>
                <w:spacing w:val="-10"/>
                <w:sz w:val="22"/>
                <w:szCs w:val="22"/>
              </w:rPr>
            </w:pPr>
            <w:r w:rsidRPr="002A30AD">
              <w:rPr>
                <w:spacing w:val="-10"/>
                <w:sz w:val="22"/>
                <w:szCs w:val="22"/>
              </w:rPr>
              <w:t>3</w:t>
            </w:r>
          </w:p>
        </w:tc>
      </w:tr>
      <w:tr w:rsidR="00C42C80" w:rsidRPr="002A30AD" w14:paraId="491DBA3B" w14:textId="77777777" w:rsidTr="008708C5">
        <w:trPr>
          <w:trHeight w:val="317"/>
        </w:trPr>
        <w:tc>
          <w:tcPr>
            <w:tcW w:w="922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AF0208D" w14:textId="469A2620" w:rsidR="00C42C80" w:rsidRPr="002A30AD" w:rsidRDefault="00C42C80" w:rsidP="00EA11D3">
            <w:pPr>
              <w:pStyle w:val="a9"/>
              <w:widowControl w:val="0"/>
              <w:autoSpaceDE w:val="0"/>
              <w:autoSpaceDN w:val="0"/>
              <w:ind w:left="0"/>
              <w:jc w:val="center"/>
              <w:rPr>
                <w:spacing w:val="-10"/>
                <w:sz w:val="22"/>
                <w:szCs w:val="22"/>
              </w:rPr>
            </w:pPr>
            <w:r w:rsidRPr="002A30AD">
              <w:rPr>
                <w:color w:val="222222"/>
                <w:spacing w:val="-10"/>
                <w:shd w:val="clear" w:color="auto" w:fill="FFFFFF"/>
              </w:rPr>
              <w:t>ОППЧ № 26</w:t>
            </w:r>
            <w:r>
              <w:rPr>
                <w:color w:val="222222"/>
                <w:spacing w:val="-10"/>
                <w:shd w:val="clear" w:color="auto" w:fill="FFFFFF"/>
              </w:rPr>
              <w:t xml:space="preserve"> (</w:t>
            </w:r>
            <w:r w:rsidRPr="002A30AD">
              <w:rPr>
                <w:color w:val="222222"/>
                <w:spacing w:val="-10"/>
                <w:shd w:val="clear" w:color="auto" w:fill="FFFFFF"/>
              </w:rPr>
              <w:t>Усть-Шоноша</w:t>
            </w:r>
            <w:r>
              <w:rPr>
                <w:color w:val="222222"/>
                <w:spacing w:val="-10"/>
                <w:shd w:val="clear" w:color="auto" w:fill="FFFFFF"/>
              </w:rPr>
              <w:t>,</w:t>
            </w:r>
            <w:r w:rsidRPr="002A30AD">
              <w:rPr>
                <w:color w:val="222222"/>
                <w:spacing w:val="-10"/>
                <w:shd w:val="clear" w:color="auto" w:fill="FFFFFF"/>
              </w:rPr>
              <w:t xml:space="preserve"> Усть-Шоношского сельского поселения</w:t>
            </w:r>
            <w:r>
              <w:rPr>
                <w:color w:val="222222"/>
                <w:spacing w:val="-10"/>
                <w:shd w:val="clear" w:color="auto" w:fill="FFFFFF"/>
              </w:rPr>
              <w:t>)</w:t>
            </w:r>
          </w:p>
        </w:tc>
      </w:tr>
      <w:tr w:rsidR="00C42C80" w:rsidRPr="002A30AD" w14:paraId="66B0FBE5" w14:textId="77777777" w:rsidTr="00F66E55">
        <w:trPr>
          <w:trHeight w:val="317"/>
        </w:trPr>
        <w:tc>
          <w:tcPr>
            <w:tcW w:w="44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7E50B0" w14:textId="32420E98" w:rsidR="00C42C80" w:rsidRPr="002A30AD" w:rsidRDefault="00C42C80" w:rsidP="00C42C80">
            <w:pPr>
              <w:pStyle w:val="a9"/>
              <w:widowControl w:val="0"/>
              <w:autoSpaceDE w:val="0"/>
              <w:autoSpaceDN w:val="0"/>
              <w:ind w:left="0"/>
              <w:rPr>
                <w:spacing w:val="-10"/>
                <w:sz w:val="22"/>
                <w:szCs w:val="22"/>
              </w:rPr>
            </w:pPr>
            <w:r w:rsidRPr="00C42C80">
              <w:rPr>
                <w:spacing w:val="-10"/>
                <w:sz w:val="22"/>
                <w:szCs w:val="22"/>
              </w:rPr>
              <w:t xml:space="preserve">дер. </w:t>
            </w:r>
            <w:proofErr w:type="spellStart"/>
            <w:r w:rsidRPr="00C42C80">
              <w:rPr>
                <w:spacing w:val="-10"/>
                <w:sz w:val="22"/>
                <w:szCs w:val="22"/>
              </w:rPr>
              <w:t>Горночаровска</w:t>
            </w:r>
            <w:r>
              <w:rPr>
                <w:spacing w:val="-10"/>
                <w:sz w:val="22"/>
                <w:szCs w:val="22"/>
              </w:rPr>
              <w:t>я</w:t>
            </w:r>
            <w:proofErr w:type="spellEnd"/>
          </w:p>
        </w:tc>
        <w:tc>
          <w:tcPr>
            <w:tcW w:w="2290" w:type="dxa"/>
            <w:tcBorders>
              <w:top w:val="single" w:sz="4" w:space="0" w:color="auto"/>
              <w:left w:val="nil"/>
              <w:bottom w:val="single" w:sz="4" w:space="0" w:color="auto"/>
              <w:right w:val="single" w:sz="4" w:space="0" w:color="auto"/>
            </w:tcBorders>
            <w:shd w:val="clear" w:color="auto" w:fill="auto"/>
            <w:noWrap/>
            <w:vAlign w:val="bottom"/>
          </w:tcPr>
          <w:p w14:paraId="4CEA2EF4" w14:textId="290150DB" w:rsidR="00C42C80" w:rsidRPr="002A30AD" w:rsidRDefault="00C42C80" w:rsidP="00C42C80">
            <w:pPr>
              <w:pStyle w:val="a9"/>
              <w:widowControl w:val="0"/>
              <w:autoSpaceDE w:val="0"/>
              <w:autoSpaceDN w:val="0"/>
              <w:ind w:left="0"/>
              <w:jc w:val="center"/>
              <w:rPr>
                <w:spacing w:val="-10"/>
                <w:sz w:val="22"/>
                <w:szCs w:val="22"/>
              </w:rPr>
            </w:pPr>
            <w:r>
              <w:rPr>
                <w:spacing w:val="-10"/>
                <w:sz w:val="22"/>
                <w:szCs w:val="22"/>
              </w:rPr>
              <w:t>14,6</w:t>
            </w:r>
          </w:p>
        </w:tc>
        <w:tc>
          <w:tcPr>
            <w:tcW w:w="1242" w:type="dxa"/>
            <w:tcBorders>
              <w:top w:val="single" w:sz="4" w:space="0" w:color="auto"/>
              <w:left w:val="nil"/>
              <w:bottom w:val="single" w:sz="4" w:space="0" w:color="auto"/>
              <w:right w:val="single" w:sz="4" w:space="0" w:color="auto"/>
            </w:tcBorders>
            <w:shd w:val="clear" w:color="auto" w:fill="auto"/>
            <w:noWrap/>
            <w:vAlign w:val="bottom"/>
          </w:tcPr>
          <w:p w14:paraId="4F181743" w14:textId="2D5AAEA8" w:rsidR="00C42C80" w:rsidRPr="002A30AD" w:rsidRDefault="007A58AF" w:rsidP="00C42C80">
            <w:pPr>
              <w:pStyle w:val="a9"/>
              <w:widowControl w:val="0"/>
              <w:autoSpaceDE w:val="0"/>
              <w:autoSpaceDN w:val="0"/>
              <w:ind w:left="0"/>
              <w:jc w:val="center"/>
              <w:rPr>
                <w:spacing w:val="-10"/>
                <w:sz w:val="22"/>
                <w:szCs w:val="22"/>
              </w:rPr>
            </w:pPr>
            <w:r>
              <w:rPr>
                <w:spacing w:val="-10"/>
                <w:sz w:val="22"/>
                <w:szCs w:val="22"/>
              </w:rPr>
              <w:t>36</w:t>
            </w:r>
          </w:p>
        </w:tc>
        <w:tc>
          <w:tcPr>
            <w:tcW w:w="1242" w:type="dxa"/>
            <w:tcBorders>
              <w:top w:val="single" w:sz="4" w:space="0" w:color="auto"/>
              <w:left w:val="nil"/>
              <w:bottom w:val="single" w:sz="4" w:space="0" w:color="auto"/>
              <w:right w:val="single" w:sz="4" w:space="0" w:color="auto"/>
            </w:tcBorders>
            <w:shd w:val="clear" w:color="auto" w:fill="auto"/>
            <w:noWrap/>
            <w:vAlign w:val="bottom"/>
          </w:tcPr>
          <w:p w14:paraId="6A415043" w14:textId="1BFB8085" w:rsidR="00C42C80" w:rsidRPr="002A30AD" w:rsidRDefault="007A58AF" w:rsidP="00C42C80">
            <w:pPr>
              <w:pStyle w:val="a9"/>
              <w:widowControl w:val="0"/>
              <w:autoSpaceDE w:val="0"/>
              <w:autoSpaceDN w:val="0"/>
              <w:ind w:left="0"/>
              <w:jc w:val="center"/>
              <w:rPr>
                <w:spacing w:val="-10"/>
                <w:sz w:val="22"/>
                <w:szCs w:val="22"/>
              </w:rPr>
            </w:pPr>
            <w:r>
              <w:rPr>
                <w:spacing w:val="-10"/>
                <w:sz w:val="22"/>
                <w:szCs w:val="22"/>
              </w:rPr>
              <w:t>24</w:t>
            </w:r>
          </w:p>
        </w:tc>
      </w:tr>
      <w:tr w:rsidR="00C42C80" w:rsidRPr="002A30AD" w14:paraId="28E8B6F5" w14:textId="77777777" w:rsidTr="00F66E55">
        <w:trPr>
          <w:trHeight w:val="317"/>
        </w:trPr>
        <w:tc>
          <w:tcPr>
            <w:tcW w:w="44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BC6D10" w14:textId="7BA214C2" w:rsidR="00C42C80" w:rsidRPr="002A30AD" w:rsidRDefault="00C42C80" w:rsidP="00C42C80">
            <w:pPr>
              <w:pStyle w:val="a9"/>
              <w:widowControl w:val="0"/>
              <w:autoSpaceDE w:val="0"/>
              <w:autoSpaceDN w:val="0"/>
              <w:ind w:left="0"/>
              <w:rPr>
                <w:spacing w:val="-10"/>
                <w:sz w:val="22"/>
                <w:szCs w:val="22"/>
              </w:rPr>
            </w:pPr>
            <w:r w:rsidRPr="00C42C80">
              <w:rPr>
                <w:spacing w:val="-10"/>
                <w:sz w:val="22"/>
                <w:szCs w:val="22"/>
              </w:rPr>
              <w:t xml:space="preserve">дер. </w:t>
            </w:r>
            <w:proofErr w:type="spellStart"/>
            <w:r w:rsidRPr="00C42C80">
              <w:rPr>
                <w:spacing w:val="-10"/>
                <w:sz w:val="22"/>
                <w:szCs w:val="22"/>
              </w:rPr>
              <w:t>Завелье</w:t>
            </w:r>
            <w:proofErr w:type="spellEnd"/>
          </w:p>
        </w:tc>
        <w:tc>
          <w:tcPr>
            <w:tcW w:w="2290" w:type="dxa"/>
            <w:tcBorders>
              <w:top w:val="single" w:sz="4" w:space="0" w:color="auto"/>
              <w:left w:val="nil"/>
              <w:bottom w:val="single" w:sz="4" w:space="0" w:color="auto"/>
              <w:right w:val="single" w:sz="4" w:space="0" w:color="auto"/>
            </w:tcBorders>
            <w:shd w:val="clear" w:color="auto" w:fill="auto"/>
            <w:noWrap/>
            <w:vAlign w:val="bottom"/>
          </w:tcPr>
          <w:p w14:paraId="0DB0D5BC" w14:textId="507E4051" w:rsidR="00C42C80" w:rsidRPr="002A30AD" w:rsidRDefault="00C42C80" w:rsidP="00C42C80">
            <w:pPr>
              <w:pStyle w:val="a9"/>
              <w:widowControl w:val="0"/>
              <w:autoSpaceDE w:val="0"/>
              <w:autoSpaceDN w:val="0"/>
              <w:ind w:left="0"/>
              <w:jc w:val="center"/>
              <w:rPr>
                <w:spacing w:val="-10"/>
                <w:sz w:val="22"/>
                <w:szCs w:val="22"/>
              </w:rPr>
            </w:pPr>
            <w:r>
              <w:rPr>
                <w:spacing w:val="-10"/>
                <w:sz w:val="22"/>
                <w:szCs w:val="22"/>
              </w:rPr>
              <w:t>12,8</w:t>
            </w:r>
          </w:p>
        </w:tc>
        <w:tc>
          <w:tcPr>
            <w:tcW w:w="1242" w:type="dxa"/>
            <w:tcBorders>
              <w:top w:val="single" w:sz="4" w:space="0" w:color="auto"/>
              <w:left w:val="nil"/>
              <w:bottom w:val="single" w:sz="4" w:space="0" w:color="auto"/>
              <w:right w:val="single" w:sz="4" w:space="0" w:color="auto"/>
            </w:tcBorders>
            <w:shd w:val="clear" w:color="auto" w:fill="auto"/>
            <w:noWrap/>
            <w:vAlign w:val="bottom"/>
          </w:tcPr>
          <w:p w14:paraId="54043562" w14:textId="7A942AD3" w:rsidR="00C42C80" w:rsidRPr="002A30AD" w:rsidRDefault="007A58AF" w:rsidP="00C42C80">
            <w:pPr>
              <w:pStyle w:val="a9"/>
              <w:widowControl w:val="0"/>
              <w:autoSpaceDE w:val="0"/>
              <w:autoSpaceDN w:val="0"/>
              <w:ind w:left="0"/>
              <w:jc w:val="center"/>
              <w:rPr>
                <w:spacing w:val="-10"/>
                <w:sz w:val="22"/>
                <w:szCs w:val="22"/>
              </w:rPr>
            </w:pPr>
            <w:r>
              <w:rPr>
                <w:spacing w:val="-10"/>
                <w:sz w:val="22"/>
                <w:szCs w:val="22"/>
              </w:rPr>
              <w:t>32</w:t>
            </w:r>
          </w:p>
        </w:tc>
        <w:tc>
          <w:tcPr>
            <w:tcW w:w="1242" w:type="dxa"/>
            <w:tcBorders>
              <w:top w:val="single" w:sz="4" w:space="0" w:color="auto"/>
              <w:left w:val="nil"/>
              <w:bottom w:val="single" w:sz="4" w:space="0" w:color="auto"/>
              <w:right w:val="single" w:sz="4" w:space="0" w:color="auto"/>
            </w:tcBorders>
            <w:shd w:val="clear" w:color="auto" w:fill="auto"/>
            <w:noWrap/>
            <w:vAlign w:val="bottom"/>
          </w:tcPr>
          <w:p w14:paraId="4080D142" w14:textId="77EB2BFD" w:rsidR="00C42C80" w:rsidRPr="002A30AD" w:rsidRDefault="007A58AF" w:rsidP="00C42C80">
            <w:pPr>
              <w:pStyle w:val="a9"/>
              <w:widowControl w:val="0"/>
              <w:autoSpaceDE w:val="0"/>
              <w:autoSpaceDN w:val="0"/>
              <w:ind w:left="0"/>
              <w:jc w:val="center"/>
              <w:rPr>
                <w:spacing w:val="-10"/>
                <w:sz w:val="22"/>
                <w:szCs w:val="22"/>
              </w:rPr>
            </w:pPr>
            <w:r>
              <w:rPr>
                <w:spacing w:val="-10"/>
                <w:sz w:val="22"/>
                <w:szCs w:val="22"/>
              </w:rPr>
              <w:t>21</w:t>
            </w:r>
          </w:p>
        </w:tc>
      </w:tr>
      <w:tr w:rsidR="00C42C80" w:rsidRPr="002A30AD" w14:paraId="0E778989" w14:textId="77777777" w:rsidTr="00F66E55">
        <w:trPr>
          <w:trHeight w:val="317"/>
        </w:trPr>
        <w:tc>
          <w:tcPr>
            <w:tcW w:w="44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B38BC8" w14:textId="6020F75F" w:rsidR="00C42C80" w:rsidRPr="002A30AD" w:rsidRDefault="00C42C80" w:rsidP="00C42C80">
            <w:pPr>
              <w:pStyle w:val="a9"/>
              <w:widowControl w:val="0"/>
              <w:autoSpaceDE w:val="0"/>
              <w:autoSpaceDN w:val="0"/>
              <w:ind w:left="0"/>
              <w:rPr>
                <w:spacing w:val="-10"/>
                <w:sz w:val="22"/>
                <w:szCs w:val="22"/>
              </w:rPr>
            </w:pPr>
            <w:r w:rsidRPr="00C42C80">
              <w:rPr>
                <w:spacing w:val="-10"/>
                <w:sz w:val="22"/>
                <w:szCs w:val="22"/>
              </w:rPr>
              <w:t xml:space="preserve">дер. </w:t>
            </w:r>
            <w:proofErr w:type="spellStart"/>
            <w:r w:rsidRPr="00C42C80">
              <w:rPr>
                <w:spacing w:val="-10"/>
                <w:sz w:val="22"/>
                <w:szCs w:val="22"/>
              </w:rPr>
              <w:t>Заподюжье</w:t>
            </w:r>
            <w:proofErr w:type="spellEnd"/>
          </w:p>
        </w:tc>
        <w:tc>
          <w:tcPr>
            <w:tcW w:w="2290" w:type="dxa"/>
            <w:tcBorders>
              <w:top w:val="single" w:sz="4" w:space="0" w:color="auto"/>
              <w:left w:val="nil"/>
              <w:bottom w:val="single" w:sz="4" w:space="0" w:color="auto"/>
              <w:right w:val="single" w:sz="4" w:space="0" w:color="auto"/>
            </w:tcBorders>
            <w:shd w:val="clear" w:color="auto" w:fill="auto"/>
            <w:noWrap/>
            <w:vAlign w:val="bottom"/>
          </w:tcPr>
          <w:p w14:paraId="010640DE" w14:textId="18C77A77" w:rsidR="00C42C80" w:rsidRPr="002A30AD" w:rsidRDefault="00C42C80" w:rsidP="00C42C80">
            <w:pPr>
              <w:pStyle w:val="a9"/>
              <w:widowControl w:val="0"/>
              <w:autoSpaceDE w:val="0"/>
              <w:autoSpaceDN w:val="0"/>
              <w:ind w:left="0"/>
              <w:jc w:val="center"/>
              <w:rPr>
                <w:spacing w:val="-10"/>
                <w:sz w:val="22"/>
                <w:szCs w:val="22"/>
              </w:rPr>
            </w:pPr>
            <w:r>
              <w:rPr>
                <w:spacing w:val="-10"/>
                <w:sz w:val="22"/>
                <w:szCs w:val="22"/>
              </w:rPr>
              <w:t>29,8</w:t>
            </w:r>
          </w:p>
        </w:tc>
        <w:tc>
          <w:tcPr>
            <w:tcW w:w="1242" w:type="dxa"/>
            <w:tcBorders>
              <w:top w:val="single" w:sz="4" w:space="0" w:color="auto"/>
              <w:left w:val="nil"/>
              <w:bottom w:val="single" w:sz="4" w:space="0" w:color="auto"/>
              <w:right w:val="single" w:sz="4" w:space="0" w:color="auto"/>
            </w:tcBorders>
            <w:shd w:val="clear" w:color="auto" w:fill="auto"/>
            <w:noWrap/>
            <w:vAlign w:val="bottom"/>
          </w:tcPr>
          <w:p w14:paraId="67F32384" w14:textId="0D6DEE81" w:rsidR="00C42C80" w:rsidRPr="002A30AD" w:rsidRDefault="007A58AF" w:rsidP="00C42C80">
            <w:pPr>
              <w:pStyle w:val="a9"/>
              <w:widowControl w:val="0"/>
              <w:autoSpaceDE w:val="0"/>
              <w:autoSpaceDN w:val="0"/>
              <w:ind w:left="0"/>
              <w:jc w:val="center"/>
              <w:rPr>
                <w:spacing w:val="-10"/>
                <w:sz w:val="22"/>
                <w:szCs w:val="22"/>
              </w:rPr>
            </w:pPr>
            <w:r>
              <w:rPr>
                <w:spacing w:val="-10"/>
                <w:sz w:val="22"/>
                <w:szCs w:val="22"/>
              </w:rPr>
              <w:t>74</w:t>
            </w:r>
          </w:p>
        </w:tc>
        <w:tc>
          <w:tcPr>
            <w:tcW w:w="1242" w:type="dxa"/>
            <w:tcBorders>
              <w:top w:val="single" w:sz="4" w:space="0" w:color="auto"/>
              <w:left w:val="nil"/>
              <w:bottom w:val="single" w:sz="4" w:space="0" w:color="auto"/>
              <w:right w:val="single" w:sz="4" w:space="0" w:color="auto"/>
            </w:tcBorders>
            <w:shd w:val="clear" w:color="auto" w:fill="auto"/>
            <w:noWrap/>
            <w:vAlign w:val="bottom"/>
          </w:tcPr>
          <w:p w14:paraId="75A678DC" w14:textId="635FF55B" w:rsidR="00C42C80" w:rsidRPr="002A30AD" w:rsidRDefault="007A58AF" w:rsidP="00C42C80">
            <w:pPr>
              <w:pStyle w:val="a9"/>
              <w:widowControl w:val="0"/>
              <w:autoSpaceDE w:val="0"/>
              <w:autoSpaceDN w:val="0"/>
              <w:ind w:left="0"/>
              <w:jc w:val="center"/>
              <w:rPr>
                <w:spacing w:val="-10"/>
                <w:sz w:val="22"/>
                <w:szCs w:val="22"/>
              </w:rPr>
            </w:pPr>
            <w:r>
              <w:rPr>
                <w:spacing w:val="-10"/>
                <w:sz w:val="22"/>
                <w:szCs w:val="22"/>
              </w:rPr>
              <w:t>49</w:t>
            </w:r>
          </w:p>
        </w:tc>
      </w:tr>
      <w:tr w:rsidR="00C42C80" w:rsidRPr="002A30AD" w14:paraId="1E7E7F0C" w14:textId="77777777" w:rsidTr="00F66E55">
        <w:trPr>
          <w:trHeight w:val="317"/>
        </w:trPr>
        <w:tc>
          <w:tcPr>
            <w:tcW w:w="44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C77798" w14:textId="1998F4AC" w:rsidR="00C42C80" w:rsidRPr="002A30AD" w:rsidRDefault="00C42C80" w:rsidP="00EA11D3">
            <w:pPr>
              <w:pStyle w:val="a9"/>
              <w:widowControl w:val="0"/>
              <w:autoSpaceDE w:val="0"/>
              <w:autoSpaceDN w:val="0"/>
              <w:ind w:left="0"/>
              <w:rPr>
                <w:spacing w:val="-10"/>
                <w:sz w:val="22"/>
                <w:szCs w:val="22"/>
              </w:rPr>
            </w:pPr>
            <w:r w:rsidRPr="00C42C80">
              <w:rPr>
                <w:spacing w:val="-10"/>
                <w:sz w:val="22"/>
                <w:szCs w:val="22"/>
              </w:rPr>
              <w:t>дер. Рылковский Погост</w:t>
            </w:r>
          </w:p>
        </w:tc>
        <w:tc>
          <w:tcPr>
            <w:tcW w:w="2290" w:type="dxa"/>
            <w:tcBorders>
              <w:top w:val="single" w:sz="4" w:space="0" w:color="auto"/>
              <w:left w:val="nil"/>
              <w:bottom w:val="single" w:sz="4" w:space="0" w:color="auto"/>
              <w:right w:val="single" w:sz="4" w:space="0" w:color="auto"/>
            </w:tcBorders>
            <w:shd w:val="clear" w:color="auto" w:fill="auto"/>
            <w:noWrap/>
            <w:vAlign w:val="bottom"/>
          </w:tcPr>
          <w:p w14:paraId="4143CFEB" w14:textId="0EAA575F" w:rsidR="00C42C80" w:rsidRPr="002A30AD" w:rsidRDefault="00C42C80" w:rsidP="00EA11D3">
            <w:pPr>
              <w:pStyle w:val="a9"/>
              <w:widowControl w:val="0"/>
              <w:autoSpaceDE w:val="0"/>
              <w:autoSpaceDN w:val="0"/>
              <w:ind w:left="0"/>
              <w:jc w:val="center"/>
              <w:rPr>
                <w:spacing w:val="-10"/>
                <w:sz w:val="22"/>
                <w:szCs w:val="22"/>
              </w:rPr>
            </w:pPr>
            <w:r>
              <w:rPr>
                <w:spacing w:val="-10"/>
                <w:sz w:val="22"/>
                <w:szCs w:val="22"/>
              </w:rPr>
              <w:t>30,0</w:t>
            </w:r>
          </w:p>
        </w:tc>
        <w:tc>
          <w:tcPr>
            <w:tcW w:w="1242" w:type="dxa"/>
            <w:tcBorders>
              <w:top w:val="single" w:sz="4" w:space="0" w:color="auto"/>
              <w:left w:val="nil"/>
              <w:bottom w:val="single" w:sz="4" w:space="0" w:color="auto"/>
              <w:right w:val="single" w:sz="4" w:space="0" w:color="auto"/>
            </w:tcBorders>
            <w:shd w:val="clear" w:color="auto" w:fill="auto"/>
            <w:noWrap/>
            <w:vAlign w:val="bottom"/>
          </w:tcPr>
          <w:p w14:paraId="618C5212" w14:textId="7D3A7E0A" w:rsidR="00C42C80" w:rsidRPr="002A30AD" w:rsidRDefault="007A58AF" w:rsidP="00EA11D3">
            <w:pPr>
              <w:pStyle w:val="a9"/>
              <w:widowControl w:val="0"/>
              <w:autoSpaceDE w:val="0"/>
              <w:autoSpaceDN w:val="0"/>
              <w:ind w:left="0"/>
              <w:jc w:val="center"/>
              <w:rPr>
                <w:spacing w:val="-10"/>
                <w:sz w:val="22"/>
                <w:szCs w:val="22"/>
              </w:rPr>
            </w:pPr>
            <w:r>
              <w:rPr>
                <w:spacing w:val="-10"/>
                <w:sz w:val="22"/>
                <w:szCs w:val="22"/>
              </w:rPr>
              <w:t>75</w:t>
            </w:r>
          </w:p>
        </w:tc>
        <w:tc>
          <w:tcPr>
            <w:tcW w:w="1242" w:type="dxa"/>
            <w:tcBorders>
              <w:top w:val="single" w:sz="4" w:space="0" w:color="auto"/>
              <w:left w:val="nil"/>
              <w:bottom w:val="single" w:sz="4" w:space="0" w:color="auto"/>
              <w:right w:val="single" w:sz="4" w:space="0" w:color="auto"/>
            </w:tcBorders>
            <w:shd w:val="clear" w:color="auto" w:fill="auto"/>
            <w:noWrap/>
            <w:vAlign w:val="bottom"/>
          </w:tcPr>
          <w:p w14:paraId="5F35655D" w14:textId="0F54255B" w:rsidR="00C42C80" w:rsidRPr="002A30AD" w:rsidRDefault="007A58AF" w:rsidP="00EA11D3">
            <w:pPr>
              <w:pStyle w:val="a9"/>
              <w:widowControl w:val="0"/>
              <w:autoSpaceDE w:val="0"/>
              <w:autoSpaceDN w:val="0"/>
              <w:ind w:left="0"/>
              <w:jc w:val="center"/>
              <w:rPr>
                <w:spacing w:val="-10"/>
                <w:sz w:val="22"/>
                <w:szCs w:val="22"/>
              </w:rPr>
            </w:pPr>
            <w:r>
              <w:rPr>
                <w:spacing w:val="-10"/>
                <w:sz w:val="22"/>
                <w:szCs w:val="22"/>
              </w:rPr>
              <w:t>50</w:t>
            </w:r>
          </w:p>
        </w:tc>
      </w:tr>
    </w:tbl>
    <w:p w14:paraId="33122FEE" w14:textId="77777777" w:rsidR="00F61C21" w:rsidRPr="002A30AD" w:rsidRDefault="00F61C21" w:rsidP="00F61C21">
      <w:pPr>
        <w:pStyle w:val="a9"/>
        <w:spacing w:before="120"/>
        <w:ind w:left="708"/>
        <w:jc w:val="both"/>
        <w:rPr>
          <w:i/>
          <w:spacing w:val="-10"/>
          <w:sz w:val="22"/>
          <w:szCs w:val="22"/>
          <w:u w:val="single"/>
        </w:rPr>
      </w:pPr>
      <w:r w:rsidRPr="002A30AD">
        <w:rPr>
          <w:i/>
          <w:spacing w:val="-10"/>
          <w:sz w:val="22"/>
          <w:szCs w:val="22"/>
          <w:u w:val="single"/>
        </w:rPr>
        <w:t xml:space="preserve">Примечание к таблице: </w:t>
      </w:r>
    </w:p>
    <w:p w14:paraId="5BC59A12" w14:textId="5190E25F" w:rsidR="00F61C21" w:rsidRPr="002A30AD" w:rsidRDefault="00ED0940" w:rsidP="00F61C21">
      <w:pPr>
        <w:pStyle w:val="a9"/>
        <w:ind w:left="708"/>
        <w:jc w:val="both"/>
        <w:rPr>
          <w:i/>
          <w:spacing w:val="-10"/>
          <w:sz w:val="22"/>
          <w:szCs w:val="22"/>
        </w:rPr>
      </w:pPr>
      <w:r w:rsidRPr="002A30AD">
        <w:rPr>
          <w:i/>
          <w:spacing w:val="-10"/>
          <w:sz w:val="22"/>
          <w:szCs w:val="22"/>
        </w:rPr>
        <w:t>¹ без</w:t>
      </w:r>
      <w:r w:rsidR="00F61C21" w:rsidRPr="002A30AD">
        <w:rPr>
          <w:i/>
          <w:spacing w:val="-10"/>
          <w:sz w:val="22"/>
          <w:szCs w:val="22"/>
        </w:rPr>
        <w:t xml:space="preserve"> учета времени сбора пожарной команды</w:t>
      </w:r>
    </w:p>
    <w:p w14:paraId="46B491DC" w14:textId="77777777" w:rsidR="00F61C21" w:rsidRPr="002A30AD" w:rsidRDefault="00F61C21" w:rsidP="00F61C21">
      <w:pPr>
        <w:pStyle w:val="a9"/>
        <w:spacing w:after="240"/>
        <w:ind w:left="708"/>
        <w:contextualSpacing w:val="0"/>
        <w:jc w:val="both"/>
        <w:rPr>
          <w:i/>
          <w:spacing w:val="-10"/>
          <w:sz w:val="22"/>
          <w:szCs w:val="22"/>
        </w:rPr>
      </w:pPr>
      <w:r w:rsidRPr="002A30AD">
        <w:rPr>
          <w:i/>
          <w:spacing w:val="-10"/>
          <w:sz w:val="22"/>
          <w:szCs w:val="22"/>
        </w:rPr>
        <w:t>² Рассчитано по Яндекс картам</w:t>
      </w:r>
    </w:p>
    <w:p w14:paraId="184C7F4A" w14:textId="77777777" w:rsidR="00F61C21" w:rsidRPr="002A30AD" w:rsidRDefault="00F61C21" w:rsidP="00F61C21">
      <w:pPr>
        <w:spacing w:before="120" w:after="120" w:line="276" w:lineRule="auto"/>
        <w:ind w:firstLine="709"/>
        <w:jc w:val="both"/>
        <w:rPr>
          <w:spacing w:val="-10"/>
        </w:rPr>
      </w:pPr>
      <w:r w:rsidRPr="002A30AD">
        <w:rPr>
          <w:color w:val="000000"/>
        </w:rPr>
        <w:t xml:space="preserve">Остальные </w:t>
      </w:r>
      <w:r w:rsidRPr="002A30AD">
        <w:rPr>
          <w:color w:val="222222"/>
          <w:spacing w:val="-10"/>
          <w:shd w:val="clear" w:color="auto" w:fill="FFFFFF"/>
        </w:rPr>
        <w:t xml:space="preserve">населенные пункты сельского поселения «Солгинское»: </w:t>
      </w:r>
      <w:r w:rsidRPr="002A30AD">
        <w:rPr>
          <w:color w:val="000000"/>
          <w:sz w:val="22"/>
          <w:szCs w:val="22"/>
        </w:rPr>
        <w:t xml:space="preserve">д. </w:t>
      </w:r>
      <w:proofErr w:type="spellStart"/>
      <w:r w:rsidRPr="002A30AD">
        <w:rPr>
          <w:color w:val="000000"/>
          <w:sz w:val="22"/>
          <w:szCs w:val="22"/>
        </w:rPr>
        <w:t>Горночаровская</w:t>
      </w:r>
      <w:proofErr w:type="spellEnd"/>
      <w:r w:rsidRPr="002A30AD">
        <w:rPr>
          <w:color w:val="000000"/>
          <w:sz w:val="22"/>
          <w:szCs w:val="22"/>
        </w:rPr>
        <w:t xml:space="preserve">, д. </w:t>
      </w:r>
      <w:proofErr w:type="spellStart"/>
      <w:r w:rsidRPr="002A30AD">
        <w:rPr>
          <w:color w:val="000000"/>
          <w:sz w:val="22"/>
          <w:szCs w:val="22"/>
        </w:rPr>
        <w:t>Завелье</w:t>
      </w:r>
      <w:proofErr w:type="spellEnd"/>
      <w:r w:rsidRPr="002A30AD">
        <w:rPr>
          <w:color w:val="000000"/>
          <w:sz w:val="22"/>
          <w:szCs w:val="22"/>
        </w:rPr>
        <w:t>,</w:t>
      </w:r>
      <w:r w:rsidRPr="002A30AD">
        <w:rPr>
          <w:color w:val="222222"/>
          <w:spacing w:val="-10"/>
          <w:shd w:val="clear" w:color="auto" w:fill="FFFFFF"/>
        </w:rPr>
        <w:t xml:space="preserve"> </w:t>
      </w:r>
      <w:r w:rsidRPr="002A30AD">
        <w:rPr>
          <w:color w:val="000000"/>
          <w:sz w:val="22"/>
          <w:szCs w:val="22"/>
        </w:rPr>
        <w:t xml:space="preserve">д. </w:t>
      </w:r>
      <w:proofErr w:type="spellStart"/>
      <w:r w:rsidRPr="002A30AD">
        <w:rPr>
          <w:color w:val="000000"/>
          <w:sz w:val="22"/>
          <w:szCs w:val="22"/>
        </w:rPr>
        <w:t>Заподюжье</w:t>
      </w:r>
      <w:proofErr w:type="spellEnd"/>
      <w:r w:rsidRPr="002A30AD">
        <w:rPr>
          <w:color w:val="000000"/>
          <w:sz w:val="22"/>
          <w:szCs w:val="22"/>
        </w:rPr>
        <w:t xml:space="preserve"> (дороги в двух последних населенных пунктах действуют только летом),</w:t>
      </w:r>
      <w:r w:rsidRPr="002A30AD">
        <w:rPr>
          <w:color w:val="222222"/>
          <w:spacing w:val="-10"/>
          <w:shd w:val="clear" w:color="auto" w:fill="FFFFFF"/>
        </w:rPr>
        <w:t xml:space="preserve"> а также д. </w:t>
      </w:r>
      <w:r w:rsidRPr="002A30AD">
        <w:rPr>
          <w:color w:val="222222"/>
          <w:spacing w:val="-10"/>
          <w:shd w:val="clear" w:color="auto" w:fill="FFFFFF"/>
        </w:rPr>
        <w:lastRenderedPageBreak/>
        <w:t xml:space="preserve">Рылковский Погост обслуживает отделение пожарной охраны, ОППЧ № 26, расположенное в пос. Усть-Шоноша Усть-Шоношского сельского поселения. </w:t>
      </w:r>
    </w:p>
    <w:p w14:paraId="49BBEF9B" w14:textId="77777777" w:rsidR="00F61C21" w:rsidRPr="002A30AD" w:rsidRDefault="00F61C21" w:rsidP="00F61C21">
      <w:pPr>
        <w:pStyle w:val="a9"/>
        <w:spacing w:before="120" w:line="276" w:lineRule="auto"/>
        <w:ind w:left="0" w:firstLine="709"/>
        <w:contextualSpacing w:val="0"/>
        <w:jc w:val="both"/>
        <w:rPr>
          <w:spacing w:val="-10"/>
        </w:rPr>
      </w:pPr>
      <w:r w:rsidRPr="002A30AD">
        <w:rPr>
          <w:spacing w:val="-10"/>
        </w:rPr>
        <w:t>В населенных пунктах, где проживающее постоянное население составляет менее 50 чел., необходима разработка противопожарных мероприятий, учитывающих невозможность привлечения пожарного подразделения:</w:t>
      </w:r>
    </w:p>
    <w:p w14:paraId="49E3F037" w14:textId="77777777" w:rsidR="00F61C21" w:rsidRPr="002A30AD" w:rsidRDefault="00F61C21" w:rsidP="00F61C21">
      <w:pPr>
        <w:pStyle w:val="a9"/>
        <w:numPr>
          <w:ilvl w:val="0"/>
          <w:numId w:val="6"/>
        </w:numPr>
        <w:spacing w:after="60" w:line="276" w:lineRule="auto"/>
        <w:jc w:val="both"/>
        <w:rPr>
          <w:spacing w:val="-10"/>
        </w:rPr>
      </w:pPr>
      <w:r w:rsidRPr="002A30AD">
        <w:rPr>
          <w:spacing w:val="-10"/>
        </w:rPr>
        <w:t xml:space="preserve">организация добровольной пожарной дружины, </w:t>
      </w:r>
    </w:p>
    <w:p w14:paraId="48833ED4" w14:textId="77777777" w:rsidR="00F61C21" w:rsidRPr="002A30AD" w:rsidRDefault="00F61C21" w:rsidP="00F61C21">
      <w:pPr>
        <w:pStyle w:val="a9"/>
        <w:numPr>
          <w:ilvl w:val="0"/>
          <w:numId w:val="6"/>
        </w:numPr>
        <w:spacing w:after="60" w:line="276" w:lineRule="auto"/>
        <w:jc w:val="both"/>
        <w:rPr>
          <w:spacing w:val="-10"/>
        </w:rPr>
      </w:pPr>
      <w:r w:rsidRPr="002A30AD">
        <w:rPr>
          <w:spacing w:val="-10"/>
        </w:rPr>
        <w:t>приобретение мотопомп,</w:t>
      </w:r>
    </w:p>
    <w:p w14:paraId="6E0E247A" w14:textId="77777777" w:rsidR="00F61C21" w:rsidRPr="002A30AD" w:rsidRDefault="00F61C21" w:rsidP="00F61C21">
      <w:pPr>
        <w:pStyle w:val="a9"/>
        <w:numPr>
          <w:ilvl w:val="0"/>
          <w:numId w:val="6"/>
        </w:numPr>
        <w:spacing w:after="60" w:line="276" w:lineRule="auto"/>
        <w:jc w:val="both"/>
        <w:rPr>
          <w:spacing w:val="-10"/>
        </w:rPr>
      </w:pPr>
      <w:r w:rsidRPr="002A30AD">
        <w:rPr>
          <w:spacing w:val="-10"/>
        </w:rPr>
        <w:t xml:space="preserve">устройство противопожарных водоемов, </w:t>
      </w:r>
    </w:p>
    <w:p w14:paraId="2F9A57E1" w14:textId="77777777" w:rsidR="00F61C21" w:rsidRPr="002A30AD" w:rsidRDefault="00F61C21" w:rsidP="00F61C21">
      <w:pPr>
        <w:pStyle w:val="a9"/>
        <w:numPr>
          <w:ilvl w:val="0"/>
          <w:numId w:val="6"/>
        </w:numPr>
        <w:spacing w:after="60" w:line="276" w:lineRule="auto"/>
        <w:jc w:val="both"/>
        <w:rPr>
          <w:spacing w:val="-10"/>
        </w:rPr>
      </w:pPr>
      <w:r w:rsidRPr="002A30AD">
        <w:rPr>
          <w:spacing w:val="-10"/>
        </w:rPr>
        <w:t>обучение жителей основным действиям при тушении пожара и так далее.</w:t>
      </w:r>
    </w:p>
    <w:p w14:paraId="4F2A1A72" w14:textId="77777777" w:rsidR="00F61C21" w:rsidRPr="002A30AD" w:rsidRDefault="00F61C21" w:rsidP="00F61C21">
      <w:pPr>
        <w:pStyle w:val="a9"/>
        <w:spacing w:before="120" w:after="120" w:line="276" w:lineRule="auto"/>
        <w:ind w:left="0" w:firstLine="709"/>
        <w:contextualSpacing w:val="0"/>
        <w:jc w:val="both"/>
        <w:rPr>
          <w:spacing w:val="-10"/>
        </w:rPr>
      </w:pPr>
      <w:r w:rsidRPr="002A30AD">
        <w:rPr>
          <w:spacing w:val="-10"/>
        </w:rPr>
        <w:t>В целях организации взаимодействия при тушении пожаров необходимо разработать план взаимодействия аварийно-спасательных служб и подразделений при ликвидации чрезвычайных ситуаций и чрезвычайных происшествий.</w:t>
      </w:r>
    </w:p>
    <w:p w14:paraId="1D455ABD" w14:textId="77777777" w:rsidR="00F61C21" w:rsidRPr="002A30AD" w:rsidRDefault="00F61C21" w:rsidP="00F61C21">
      <w:pPr>
        <w:pStyle w:val="a9"/>
        <w:spacing w:before="120" w:after="120" w:line="276" w:lineRule="auto"/>
        <w:ind w:left="0" w:firstLine="709"/>
        <w:contextualSpacing w:val="0"/>
        <w:jc w:val="both"/>
        <w:rPr>
          <w:spacing w:val="-10"/>
        </w:rPr>
      </w:pPr>
      <w:r w:rsidRPr="002A30AD">
        <w:rPr>
          <w:spacing w:val="-10"/>
        </w:rPr>
        <w:t>Кроме специализированных формирований (пожарных, спасательных, медиков), в случае пожаров должно быть задействовано трудоспособное население.</w:t>
      </w:r>
    </w:p>
    <w:p w14:paraId="08B6B78A" w14:textId="77777777" w:rsidR="00F61C21" w:rsidRPr="002A30AD" w:rsidRDefault="00F61C21" w:rsidP="00F61C21">
      <w:pPr>
        <w:pStyle w:val="a9"/>
        <w:spacing w:before="120" w:after="120" w:line="276" w:lineRule="auto"/>
        <w:ind w:left="0" w:firstLine="709"/>
        <w:contextualSpacing w:val="0"/>
        <w:jc w:val="both"/>
        <w:rPr>
          <w:spacing w:val="-10"/>
        </w:rPr>
      </w:pPr>
      <w:r w:rsidRPr="002A30AD">
        <w:rPr>
          <w:spacing w:val="-10"/>
        </w:rPr>
        <w:t>Опыт выполнения спасательных работ показал эффективность использования вертолетов.</w:t>
      </w:r>
    </w:p>
    <w:p w14:paraId="64ABE96B" w14:textId="77777777" w:rsidR="00F61C21" w:rsidRPr="002A30AD" w:rsidRDefault="00F61C21" w:rsidP="00F61C21">
      <w:pPr>
        <w:pStyle w:val="a9"/>
        <w:spacing w:before="120" w:after="120" w:line="276" w:lineRule="auto"/>
        <w:ind w:left="0" w:firstLine="709"/>
        <w:contextualSpacing w:val="0"/>
        <w:jc w:val="both"/>
        <w:rPr>
          <w:spacing w:val="-10"/>
        </w:rPr>
      </w:pPr>
      <w:r w:rsidRPr="002A30AD">
        <w:rPr>
          <w:spacing w:val="-10"/>
        </w:rPr>
        <w:t xml:space="preserve">Для заблаговременной подготовки к ликвидации производственных аварий необходимо выявить потенциально опасные объекты и для каждого разработать варианты возможных аварий, установить масштабы последствий, планы их ликвидации, локализации поражения, эвакуации населения. </w:t>
      </w:r>
    </w:p>
    <w:p w14:paraId="3226A83B" w14:textId="77777777" w:rsidR="00F61C21" w:rsidRPr="002A30AD" w:rsidRDefault="00F61C21" w:rsidP="00F61C21">
      <w:pPr>
        <w:pStyle w:val="a9"/>
        <w:spacing w:before="120" w:after="120" w:line="276" w:lineRule="auto"/>
        <w:ind w:left="0" w:firstLine="709"/>
        <w:contextualSpacing w:val="0"/>
        <w:jc w:val="both"/>
        <w:rPr>
          <w:spacing w:val="-10"/>
        </w:rPr>
      </w:pPr>
      <w:r w:rsidRPr="002A30AD">
        <w:rPr>
          <w:spacing w:val="-10"/>
        </w:rPr>
        <w:t>Характер и объем последствий бедствия определяются по условиям наиболее часто повторяющихся стихийных бедствий в районе с учетом суровых природно-климатических условий и времени года. Ключевыми являются восстановительные работы на коммунально-энергетических сетях и сооружениях, адаптированных для условий района и возникшей ЧС с заблаговременной подготовкой комплектов проектно-сметной и организационно-технологической документации.</w:t>
      </w:r>
    </w:p>
    <w:p w14:paraId="1010AAAA" w14:textId="77777777" w:rsidR="00F61C21" w:rsidRPr="002A30AD" w:rsidRDefault="00F61C21" w:rsidP="00F61C21">
      <w:pPr>
        <w:pStyle w:val="a9"/>
        <w:spacing w:before="120" w:line="276" w:lineRule="auto"/>
        <w:ind w:left="0" w:firstLine="709"/>
        <w:contextualSpacing w:val="0"/>
        <w:jc w:val="both"/>
        <w:rPr>
          <w:spacing w:val="-10"/>
        </w:rPr>
      </w:pPr>
      <w:r w:rsidRPr="002A30AD">
        <w:rPr>
          <w:spacing w:val="-10"/>
        </w:rPr>
        <w:t>Основными мероприятиями по снижению пожарной опасности жилой и общественной застройки является:</w:t>
      </w:r>
    </w:p>
    <w:p w14:paraId="6A6FFD51" w14:textId="77777777" w:rsidR="00F61C21" w:rsidRPr="002A30AD" w:rsidRDefault="00F61C21" w:rsidP="00F61C21">
      <w:pPr>
        <w:pStyle w:val="a9"/>
        <w:numPr>
          <w:ilvl w:val="0"/>
          <w:numId w:val="6"/>
        </w:numPr>
        <w:spacing w:after="60" w:line="276" w:lineRule="auto"/>
        <w:jc w:val="both"/>
        <w:rPr>
          <w:spacing w:val="-10"/>
        </w:rPr>
      </w:pPr>
      <w:r w:rsidRPr="002A30AD">
        <w:rPr>
          <w:spacing w:val="-10"/>
        </w:rPr>
        <w:t>возведение зданий и сооружений из несгораемых материалов;</w:t>
      </w:r>
    </w:p>
    <w:p w14:paraId="65560A27" w14:textId="77777777" w:rsidR="00F61C21" w:rsidRPr="002A30AD" w:rsidRDefault="00F61C21" w:rsidP="00F61C21">
      <w:pPr>
        <w:pStyle w:val="a9"/>
        <w:numPr>
          <w:ilvl w:val="0"/>
          <w:numId w:val="6"/>
        </w:numPr>
        <w:spacing w:after="60" w:line="276" w:lineRule="auto"/>
        <w:jc w:val="both"/>
        <w:rPr>
          <w:spacing w:val="-10"/>
        </w:rPr>
      </w:pPr>
      <w:r w:rsidRPr="002A30AD">
        <w:rPr>
          <w:spacing w:val="-10"/>
        </w:rPr>
        <w:t>соблюдение противопожарных разрывов, установленных нормами и правилами по пожарной безопасности;</w:t>
      </w:r>
    </w:p>
    <w:p w14:paraId="30D0726E" w14:textId="77777777" w:rsidR="00F61C21" w:rsidRPr="002A30AD" w:rsidRDefault="00F61C21" w:rsidP="00F61C21">
      <w:pPr>
        <w:pStyle w:val="a9"/>
        <w:numPr>
          <w:ilvl w:val="0"/>
          <w:numId w:val="6"/>
        </w:numPr>
        <w:spacing w:after="60" w:line="276" w:lineRule="auto"/>
        <w:jc w:val="both"/>
        <w:rPr>
          <w:spacing w:val="-10"/>
        </w:rPr>
      </w:pPr>
      <w:r w:rsidRPr="002A30AD">
        <w:rPr>
          <w:spacing w:val="-10"/>
        </w:rPr>
        <w:t>обеспечение территории противопожарным водоснабжением от пожарных гидрантов, установленных на водопроводной сети;</w:t>
      </w:r>
    </w:p>
    <w:p w14:paraId="47C2ADE4" w14:textId="77777777" w:rsidR="00F61C21" w:rsidRPr="002A30AD" w:rsidRDefault="00F61C21" w:rsidP="00F61C21">
      <w:pPr>
        <w:pStyle w:val="a9"/>
        <w:numPr>
          <w:ilvl w:val="0"/>
          <w:numId w:val="6"/>
        </w:numPr>
        <w:spacing w:after="60" w:line="276" w:lineRule="auto"/>
        <w:jc w:val="both"/>
        <w:rPr>
          <w:spacing w:val="-10"/>
        </w:rPr>
      </w:pPr>
      <w:r w:rsidRPr="002A30AD">
        <w:rPr>
          <w:spacing w:val="-10"/>
        </w:rPr>
        <w:t>снос ветхих и аварийных зданий;</w:t>
      </w:r>
    </w:p>
    <w:p w14:paraId="1295EC0E" w14:textId="77777777" w:rsidR="00F61C21" w:rsidRPr="002A30AD" w:rsidRDefault="00F61C21" w:rsidP="00F61C21">
      <w:pPr>
        <w:pStyle w:val="a9"/>
        <w:numPr>
          <w:ilvl w:val="0"/>
          <w:numId w:val="6"/>
        </w:numPr>
        <w:spacing w:after="60" w:line="276" w:lineRule="auto"/>
        <w:jc w:val="both"/>
        <w:rPr>
          <w:spacing w:val="-10"/>
        </w:rPr>
      </w:pPr>
      <w:r w:rsidRPr="002A30AD">
        <w:rPr>
          <w:spacing w:val="-10"/>
        </w:rPr>
        <w:t>реконструкция ветхих и аварийных зданий, с использованием современных негорючих материалов и установкой в них систем противопожарной сигнализации и систем автоматического пожаротушения (конкретные мероприятии выбираются на стадии проекта реконструкции здания);</w:t>
      </w:r>
    </w:p>
    <w:p w14:paraId="008B4226" w14:textId="77777777" w:rsidR="00F61C21" w:rsidRPr="002A30AD" w:rsidRDefault="00F61C21" w:rsidP="00F61C21">
      <w:pPr>
        <w:pStyle w:val="a9"/>
        <w:spacing w:before="120" w:after="120" w:line="276" w:lineRule="auto"/>
        <w:ind w:left="0" w:firstLine="709"/>
        <w:contextualSpacing w:val="0"/>
        <w:jc w:val="both"/>
        <w:rPr>
          <w:spacing w:val="-10"/>
        </w:rPr>
      </w:pPr>
      <w:r w:rsidRPr="002A30AD">
        <w:rPr>
          <w:i/>
          <w:spacing w:val="-10"/>
          <w:u w:val="single"/>
        </w:rPr>
        <w:t>Источники противопожарного водоснабжения</w:t>
      </w:r>
      <w:r w:rsidRPr="002A30AD">
        <w:rPr>
          <w:spacing w:val="-10"/>
        </w:rPr>
        <w:t xml:space="preserve">. </w:t>
      </w:r>
      <w:bookmarkStart w:id="1107" w:name="_Hlk509583808"/>
      <w:r w:rsidRPr="002A30AD">
        <w:rPr>
          <w:spacing w:val="-10"/>
        </w:rPr>
        <w:t xml:space="preserve">На территориях жилых образований должны предусматриваться источники противопожарного водоснабжения. В качестве источника воды для пожаротушения могут использоваться противопожарный водопровод с установленными на них гидрантами, водные объекты, используемые для целей пожаротушения и </w:t>
      </w:r>
      <w:bookmarkStart w:id="1108" w:name="_Hlk509583909"/>
      <w:r w:rsidRPr="002A30AD">
        <w:rPr>
          <w:spacing w:val="-10"/>
        </w:rPr>
        <w:t>противопожарные резервуары</w:t>
      </w:r>
      <w:bookmarkEnd w:id="1108"/>
      <w:r w:rsidRPr="002A30AD">
        <w:rPr>
          <w:spacing w:val="-10"/>
        </w:rPr>
        <w:t>.</w:t>
      </w:r>
      <w:bookmarkEnd w:id="1107"/>
    </w:p>
    <w:p w14:paraId="79754EDE" w14:textId="77777777" w:rsidR="00F61C21" w:rsidRPr="002A30AD" w:rsidRDefault="00F61C21" w:rsidP="00F61C21">
      <w:pPr>
        <w:pStyle w:val="a9"/>
        <w:spacing w:before="120" w:after="120" w:line="276" w:lineRule="auto"/>
        <w:ind w:left="0" w:firstLine="709"/>
        <w:contextualSpacing w:val="0"/>
        <w:jc w:val="both"/>
        <w:rPr>
          <w:spacing w:val="-10"/>
        </w:rPr>
      </w:pPr>
      <w:r w:rsidRPr="002A30AD">
        <w:rPr>
          <w:spacing w:val="-10"/>
        </w:rPr>
        <w:t>Системы водоснабжения, обеспечивающие противопожарные нужды, следует проектировать исходя из расчетов расхода воды на тушение пожара. Противопожарный водопровод допускается объединять с хозяйственно-питьевым или производственным водопроводом населенного пункта.</w:t>
      </w:r>
    </w:p>
    <w:p w14:paraId="245F9B27" w14:textId="4124E689" w:rsidR="00F61C21" w:rsidRPr="002A30AD" w:rsidRDefault="00F61C21" w:rsidP="00F61C21">
      <w:pPr>
        <w:pStyle w:val="a9"/>
        <w:spacing w:before="120" w:after="120" w:line="276" w:lineRule="auto"/>
        <w:ind w:left="0" w:firstLine="709"/>
        <w:contextualSpacing w:val="0"/>
        <w:jc w:val="both"/>
        <w:rPr>
          <w:spacing w:val="-10"/>
        </w:rPr>
      </w:pPr>
      <w:bookmarkStart w:id="1109" w:name="_Hlk84594978"/>
      <w:r w:rsidRPr="002A30AD">
        <w:rPr>
          <w:spacing w:val="-10"/>
        </w:rPr>
        <w:lastRenderedPageBreak/>
        <w:t xml:space="preserve">В соответствии с </w:t>
      </w:r>
      <w:r w:rsidR="003D01CE" w:rsidRPr="002A30AD">
        <w:rPr>
          <w:spacing w:val="-10"/>
        </w:rPr>
        <w:t>СП 8.13130.2020 «Системы противопожарной защиты. Наружное противопожарное водоснабжение. Требования пожарной безопасности»</w:t>
      </w:r>
      <w:r w:rsidR="003D01CE">
        <w:rPr>
          <w:spacing w:val="-10"/>
        </w:rPr>
        <w:t xml:space="preserve"> </w:t>
      </w:r>
      <w:r w:rsidRPr="002A30AD">
        <w:rPr>
          <w:spacing w:val="-10"/>
        </w:rPr>
        <w:t>противопожарные водопроводные сети должны обеспечить определенный расход воды на наружное пожаротушение в зависимости от численности населения и характера застройки.</w:t>
      </w:r>
    </w:p>
    <w:p w14:paraId="02CFF9F8" w14:textId="77777777" w:rsidR="00F61C21" w:rsidRPr="002A30AD" w:rsidRDefault="00F61C21" w:rsidP="00F61C21">
      <w:pPr>
        <w:pStyle w:val="a9"/>
        <w:spacing w:after="120" w:line="276" w:lineRule="auto"/>
        <w:ind w:left="0" w:firstLine="709"/>
        <w:contextualSpacing w:val="0"/>
        <w:jc w:val="both"/>
        <w:rPr>
          <w:spacing w:val="-10"/>
        </w:rPr>
      </w:pPr>
      <w:r w:rsidRPr="002A30AD">
        <w:rPr>
          <w:spacing w:val="-10"/>
        </w:rPr>
        <w:t>Противопожарный расход определяется суммарно на пожаротушение жилой застройки и промышленных предприятий.</w:t>
      </w:r>
    </w:p>
    <w:bookmarkEnd w:id="1109"/>
    <w:p w14:paraId="7FB5478D" w14:textId="102C170A" w:rsidR="00F61C21" w:rsidRPr="002A30AD" w:rsidRDefault="00F61C21" w:rsidP="00F61C21">
      <w:pPr>
        <w:spacing w:before="120" w:line="276" w:lineRule="auto"/>
        <w:ind w:firstLine="709"/>
        <w:jc w:val="both"/>
        <w:rPr>
          <w:spacing w:val="-10"/>
        </w:rPr>
      </w:pPr>
      <w:r w:rsidRPr="002A30AD">
        <w:rPr>
          <w:spacing w:val="-10"/>
        </w:rPr>
        <w:t xml:space="preserve">Максимальная потребность в водных запасах на противопожарные мероприятия сельского поселения «Солгинское» составляет </w:t>
      </w:r>
      <w:r w:rsidR="006F0CD1">
        <w:rPr>
          <w:spacing w:val="-10"/>
        </w:rPr>
        <w:t xml:space="preserve">216 </w:t>
      </w:r>
      <w:r w:rsidRPr="002A30AD">
        <w:rPr>
          <w:spacing w:val="-10"/>
        </w:rPr>
        <w:t>м</w:t>
      </w:r>
      <w:r w:rsidRPr="002A30AD">
        <w:rPr>
          <w:spacing w:val="-10"/>
          <w:vertAlign w:val="superscript"/>
        </w:rPr>
        <w:t xml:space="preserve">3 </w:t>
      </w:r>
      <w:r w:rsidRPr="002A30AD">
        <w:rPr>
          <w:spacing w:val="-10"/>
        </w:rPr>
        <w:t>(см. раздел 7.8.1. «Водоснабжение»).</w:t>
      </w:r>
    </w:p>
    <w:p w14:paraId="6886EFB9" w14:textId="77777777" w:rsidR="00F61C21" w:rsidRPr="002A30AD" w:rsidRDefault="00F61C21" w:rsidP="00F61C21">
      <w:pPr>
        <w:spacing w:before="120" w:after="120" w:line="276" w:lineRule="auto"/>
        <w:ind w:firstLine="709"/>
        <w:jc w:val="both"/>
        <w:rPr>
          <w:spacing w:val="-10"/>
        </w:rPr>
      </w:pPr>
      <w:r w:rsidRPr="002A30AD">
        <w:rPr>
          <w:spacing w:val="-10"/>
        </w:rPr>
        <w:t>Вода для тушения пожара хранится в противопожарных резервуарах, каждый поселковый водопровод должен иметь их не менее двух.</w:t>
      </w:r>
    </w:p>
    <w:p w14:paraId="1BA77496" w14:textId="77777777" w:rsidR="00F61C21" w:rsidRPr="002A30AD" w:rsidRDefault="00F61C21" w:rsidP="00F61C21">
      <w:pPr>
        <w:spacing w:before="120" w:after="120" w:line="276" w:lineRule="auto"/>
        <w:ind w:firstLine="709"/>
        <w:jc w:val="both"/>
        <w:rPr>
          <w:spacing w:val="-10"/>
        </w:rPr>
      </w:pPr>
      <w:r w:rsidRPr="002A30AD">
        <w:rPr>
          <w:spacing w:val="-10"/>
        </w:rPr>
        <w:t>На водопроводной сети в смотровых колодцах устанавливаются противопожарные гидранты с радиусом действия 100 м.</w:t>
      </w:r>
    </w:p>
    <w:p w14:paraId="023052F2" w14:textId="77777777" w:rsidR="00F61C21" w:rsidRPr="002A30AD" w:rsidRDefault="00F61C21" w:rsidP="00F61C21">
      <w:pPr>
        <w:spacing w:before="120" w:after="120" w:line="276" w:lineRule="auto"/>
        <w:ind w:firstLine="709"/>
        <w:jc w:val="both"/>
        <w:rPr>
          <w:spacing w:val="-10"/>
        </w:rPr>
      </w:pPr>
      <w:r w:rsidRPr="002A30AD">
        <w:rPr>
          <w:spacing w:val="-10"/>
        </w:rPr>
        <w:t>В населенных пунктах, где нет централизованной системы водоснабжения, должно быть предусмотрено строительство местных противопожарных водоемов. Во всех населенных пунктах на искусственных и естественных водоемах предлагается организация пирсов и подъездов для забора воды пожарными автомобилями.</w:t>
      </w:r>
    </w:p>
    <w:p w14:paraId="12EAC716" w14:textId="7F5EAC83" w:rsidR="00F61C21" w:rsidRPr="002A30AD" w:rsidRDefault="00F61C21" w:rsidP="00F61C21">
      <w:pPr>
        <w:spacing w:before="120" w:line="276" w:lineRule="auto"/>
        <w:ind w:firstLine="709"/>
        <w:jc w:val="both"/>
        <w:rPr>
          <w:spacing w:val="-10"/>
        </w:rPr>
      </w:pPr>
      <w:r w:rsidRPr="002A30AD">
        <w:rPr>
          <w:spacing w:val="-10"/>
        </w:rPr>
        <w:t>В целях обеспечения деятельности органов местного самоуправления исполнения требований ФЗ №123-ФЗ «Технический регламент о требованиях пожарной безопасности», ФЗ №131-ФЗ «Об общих принципах организации местного самоуправления в Российской Федерации», целесообразно осуществить следующие мероприятия:</w:t>
      </w:r>
    </w:p>
    <w:p w14:paraId="53E4612C" w14:textId="77777777" w:rsidR="00F61C21" w:rsidRPr="002A30AD" w:rsidRDefault="00F61C21" w:rsidP="00F61C21">
      <w:pPr>
        <w:pStyle w:val="a9"/>
        <w:numPr>
          <w:ilvl w:val="0"/>
          <w:numId w:val="6"/>
        </w:numPr>
        <w:spacing w:after="60" w:line="276" w:lineRule="auto"/>
        <w:jc w:val="both"/>
        <w:rPr>
          <w:spacing w:val="-10"/>
        </w:rPr>
      </w:pPr>
      <w:r w:rsidRPr="002A30AD">
        <w:rPr>
          <w:spacing w:val="-10"/>
        </w:rPr>
        <w:t>обеспечение подъездов и проездов пожарных подразделений для прибытия к любому объекту, населенному пункту в сроки, установленные Техническим регламентом о требованиях пожарной безопасности, и обеспечение выполнения необходимых мероприятий по тушению пожаров и проведению аварийно-спасательных работ;</w:t>
      </w:r>
    </w:p>
    <w:p w14:paraId="7B70BF14" w14:textId="77777777" w:rsidR="00F61C21" w:rsidRPr="002A30AD" w:rsidRDefault="00F61C21" w:rsidP="00F61C21">
      <w:pPr>
        <w:pStyle w:val="a9"/>
        <w:numPr>
          <w:ilvl w:val="0"/>
          <w:numId w:val="6"/>
        </w:numPr>
        <w:spacing w:after="60" w:line="276" w:lineRule="auto"/>
        <w:jc w:val="both"/>
        <w:rPr>
          <w:spacing w:val="-10"/>
        </w:rPr>
      </w:pPr>
      <w:r w:rsidRPr="002A30AD">
        <w:rPr>
          <w:spacing w:val="-10"/>
        </w:rPr>
        <w:t>обеспечение надлежащего состояния источников противопожарного водоснабжения;</w:t>
      </w:r>
    </w:p>
    <w:p w14:paraId="2F5F6A43" w14:textId="77777777" w:rsidR="00F61C21" w:rsidRPr="002A30AD" w:rsidRDefault="00F61C21" w:rsidP="00F61C21">
      <w:pPr>
        <w:pStyle w:val="a9"/>
        <w:numPr>
          <w:ilvl w:val="0"/>
          <w:numId w:val="6"/>
        </w:numPr>
        <w:spacing w:after="120" w:line="276" w:lineRule="auto"/>
        <w:jc w:val="both"/>
        <w:rPr>
          <w:spacing w:val="-10"/>
        </w:rPr>
      </w:pPr>
      <w:r w:rsidRPr="002A30AD">
        <w:rPr>
          <w:spacing w:val="-10"/>
        </w:rPr>
        <w:t>устройство источников наружного пожарного водоснабжения: пожарные гидранты, пожарные водоемы, естественные источники (озера), в зимнее время проруби, и организации регулярной очистки дороги к ним.</w:t>
      </w:r>
    </w:p>
    <w:p w14:paraId="7A7C59E3" w14:textId="0E683DA3" w:rsidR="00F61C21" w:rsidRPr="002A30AD" w:rsidRDefault="00F61C21" w:rsidP="00F61C21">
      <w:pPr>
        <w:spacing w:before="120" w:after="120" w:line="276" w:lineRule="auto"/>
        <w:ind w:firstLine="709"/>
        <w:jc w:val="both"/>
        <w:rPr>
          <w:spacing w:val="-10"/>
        </w:rPr>
      </w:pPr>
      <w:r w:rsidRPr="002A30AD">
        <w:rPr>
          <w:spacing w:val="-10"/>
        </w:rPr>
        <w:t>В 2021 году Постановлением администрации Вельского района № 832 от 30.08.2021 утверждена Муниципальная программа Вельского муниципального района Архангельской области «Защита населения и территории Вельского района от чрезвычайных ситуаций, обеспечение пожарной безопасности и безопасности людей на водных объектах». В программе особое место уделено противопожарной безопасности, что связано с людскими и значительными экономическими потерями по сравнению с потерями от других видов чрезвычайных ситуаций.</w:t>
      </w:r>
    </w:p>
    <w:p w14:paraId="0F915998" w14:textId="77777777" w:rsidR="00F61C21" w:rsidRPr="002A30AD" w:rsidRDefault="00F61C21" w:rsidP="00F61C21">
      <w:pPr>
        <w:spacing w:before="120" w:after="120" w:line="276" w:lineRule="auto"/>
        <w:ind w:firstLine="709"/>
        <w:jc w:val="both"/>
        <w:rPr>
          <w:spacing w:val="-10"/>
        </w:rPr>
      </w:pPr>
      <w:r w:rsidRPr="002A30AD">
        <w:rPr>
          <w:spacing w:val="-10"/>
        </w:rPr>
        <w:t xml:space="preserve">Муниципальная программа направлена на обеспечение пожарной безопасности на объектах экономики, социального назначения, жилого сектора, защиты жизни и здоровья населения, снижения материальных потерь от пожаров. </w:t>
      </w:r>
    </w:p>
    <w:p w14:paraId="5626E712" w14:textId="77777777" w:rsidR="00F61C21" w:rsidRPr="002A30AD" w:rsidRDefault="00F61C21" w:rsidP="00F61C21">
      <w:pPr>
        <w:pStyle w:val="a9"/>
        <w:spacing w:line="276" w:lineRule="auto"/>
        <w:ind w:left="0" w:firstLine="709"/>
        <w:contextualSpacing w:val="0"/>
        <w:jc w:val="both"/>
        <w:rPr>
          <w:spacing w:val="-10"/>
        </w:rPr>
      </w:pPr>
      <w:r w:rsidRPr="002A30AD">
        <w:rPr>
          <w:spacing w:val="-10"/>
        </w:rPr>
        <w:t>Для успешного решения вопросов противопожарной безопасности намечен комплекс мероприятий, необходимых для каждого поселения района. Важнейшими среди них являются:</w:t>
      </w:r>
    </w:p>
    <w:p w14:paraId="2D7B88FD" w14:textId="77777777" w:rsidR="00F61C21" w:rsidRPr="002A30AD" w:rsidRDefault="00F61C21" w:rsidP="00F61C21">
      <w:pPr>
        <w:pStyle w:val="a9"/>
        <w:numPr>
          <w:ilvl w:val="0"/>
          <w:numId w:val="6"/>
        </w:numPr>
        <w:spacing w:after="60" w:line="276" w:lineRule="auto"/>
        <w:jc w:val="both"/>
        <w:rPr>
          <w:spacing w:val="-10"/>
        </w:rPr>
      </w:pPr>
      <w:r w:rsidRPr="002A30AD">
        <w:rPr>
          <w:spacing w:val="-10"/>
        </w:rPr>
        <w:t>обучение населения способам защиты и действиям при чрезвычайных ситуациях, соблюдению мер пожарной безопасности;</w:t>
      </w:r>
    </w:p>
    <w:p w14:paraId="77431784" w14:textId="77777777" w:rsidR="00F61C21" w:rsidRPr="002A30AD" w:rsidRDefault="00F61C21" w:rsidP="00F61C21">
      <w:pPr>
        <w:pStyle w:val="a9"/>
        <w:numPr>
          <w:ilvl w:val="0"/>
          <w:numId w:val="6"/>
        </w:numPr>
        <w:spacing w:after="60" w:line="276" w:lineRule="auto"/>
        <w:jc w:val="both"/>
        <w:rPr>
          <w:spacing w:val="-10"/>
        </w:rPr>
      </w:pPr>
      <w:r w:rsidRPr="002A30AD">
        <w:rPr>
          <w:spacing w:val="-10"/>
        </w:rPr>
        <w:lastRenderedPageBreak/>
        <w:t>создание в каждом населенном пункте достаточного запаса воды (строительство и ремонт пришедших в негодность пожарных водоемов, ремонт имеющихся и установка дополнительных пожарных гидрантов, приобретение передвижных цистерн, обеспечивающих необходимые и достаточные условия для заправки пожарной техники водой);</w:t>
      </w:r>
    </w:p>
    <w:p w14:paraId="63EA1957" w14:textId="77777777" w:rsidR="00F61C21" w:rsidRPr="002A30AD" w:rsidRDefault="00F61C21" w:rsidP="00F61C21">
      <w:pPr>
        <w:pStyle w:val="a9"/>
        <w:numPr>
          <w:ilvl w:val="0"/>
          <w:numId w:val="6"/>
        </w:numPr>
        <w:spacing w:after="60" w:line="276" w:lineRule="auto"/>
        <w:jc w:val="both"/>
        <w:rPr>
          <w:spacing w:val="-10"/>
        </w:rPr>
      </w:pPr>
      <w:r w:rsidRPr="002A30AD">
        <w:rPr>
          <w:spacing w:val="-10"/>
        </w:rPr>
        <w:t>приобретение первичных средств пожаротушения, противопожарных устройств;</w:t>
      </w:r>
    </w:p>
    <w:p w14:paraId="26DAF826" w14:textId="77777777" w:rsidR="00F61C21" w:rsidRPr="002A30AD" w:rsidRDefault="00F61C21" w:rsidP="00F61C21">
      <w:pPr>
        <w:pStyle w:val="a9"/>
        <w:numPr>
          <w:ilvl w:val="0"/>
          <w:numId w:val="6"/>
        </w:numPr>
        <w:spacing w:after="60" w:line="276" w:lineRule="auto"/>
        <w:jc w:val="both"/>
        <w:rPr>
          <w:spacing w:val="-10"/>
        </w:rPr>
      </w:pPr>
      <w:r w:rsidRPr="002A30AD">
        <w:rPr>
          <w:spacing w:val="-10"/>
        </w:rPr>
        <w:t xml:space="preserve">обустройство противопожарных разрывов с вырубкой лесных насаждений, устройство противопожарных минерализованных полос вокруг населенных пунктов перед началом пожароопасных периодов. </w:t>
      </w:r>
    </w:p>
    <w:p w14:paraId="396E7F9B" w14:textId="77777777" w:rsidR="00F61C21" w:rsidRPr="002A30AD" w:rsidRDefault="00F61C21" w:rsidP="00F61C21">
      <w:pPr>
        <w:pStyle w:val="a9"/>
        <w:spacing w:after="120" w:line="276" w:lineRule="auto"/>
        <w:jc w:val="both"/>
        <w:rPr>
          <w:spacing w:val="-10"/>
        </w:rPr>
      </w:pPr>
    </w:p>
    <w:p w14:paraId="2AE56B45" w14:textId="77777777" w:rsidR="00F61C21" w:rsidRPr="002A30AD" w:rsidRDefault="00F61C21" w:rsidP="00F61C21">
      <w:pPr>
        <w:spacing w:after="60" w:line="276" w:lineRule="auto"/>
        <w:jc w:val="both"/>
        <w:rPr>
          <w:spacing w:val="-10"/>
        </w:rPr>
      </w:pPr>
    </w:p>
    <w:p w14:paraId="198B6A94" w14:textId="0B578BFA" w:rsidR="00AB6A2D" w:rsidRPr="002A30AD" w:rsidRDefault="00D00226" w:rsidP="005457B2">
      <w:pPr>
        <w:pStyle w:val="12"/>
        <w:ind w:firstLine="709"/>
        <w:jc w:val="left"/>
        <w:rPr>
          <w:sz w:val="24"/>
          <w:szCs w:val="24"/>
        </w:rPr>
      </w:pPr>
      <w:bookmarkStart w:id="1110" w:name="_Toc26994088"/>
      <w:bookmarkStart w:id="1111" w:name="_Toc27417860"/>
      <w:bookmarkStart w:id="1112" w:name="_Toc27418747"/>
      <w:bookmarkStart w:id="1113" w:name="_Toc27420213"/>
      <w:bookmarkStart w:id="1114" w:name="_Toc27596214"/>
      <w:bookmarkStart w:id="1115" w:name="_Toc47349363"/>
      <w:bookmarkStart w:id="1116" w:name="_Toc47526763"/>
      <w:bookmarkStart w:id="1117" w:name="_Toc47527003"/>
      <w:bookmarkStart w:id="1118" w:name="_Toc47527161"/>
      <w:bookmarkStart w:id="1119" w:name="_Toc47620038"/>
      <w:bookmarkStart w:id="1120" w:name="_Toc56434008"/>
      <w:bookmarkStart w:id="1121" w:name="_Toc63691014"/>
      <w:bookmarkStart w:id="1122" w:name="_Toc77781085"/>
      <w:bookmarkStart w:id="1123" w:name="_Toc120893381"/>
      <w:r w:rsidRPr="002A30AD">
        <w:rPr>
          <w:sz w:val="24"/>
          <w:szCs w:val="24"/>
        </w:rPr>
        <w:lastRenderedPageBreak/>
        <w:t>8</w:t>
      </w:r>
      <w:r w:rsidR="004D2011" w:rsidRPr="002A30AD">
        <w:rPr>
          <w:sz w:val="24"/>
          <w:szCs w:val="24"/>
        </w:rPr>
        <w:t xml:space="preserve">. </w:t>
      </w:r>
      <w:r w:rsidR="00AB6A2D" w:rsidRPr="002A30AD">
        <w:rPr>
          <w:sz w:val="24"/>
          <w:szCs w:val="24"/>
        </w:rPr>
        <w:t>перечень земельных участков, которые исключаются из границ населенных пунктов, перечень земельных участков,</w:t>
      </w:r>
      <w:r w:rsidR="00800375" w:rsidRPr="002A30AD">
        <w:rPr>
          <w:sz w:val="24"/>
          <w:szCs w:val="24"/>
        </w:rPr>
        <w:t xml:space="preserve"> </w:t>
      </w:r>
      <w:r w:rsidR="00AB6A2D" w:rsidRPr="002A30AD">
        <w:rPr>
          <w:sz w:val="24"/>
          <w:szCs w:val="24"/>
        </w:rPr>
        <w:t xml:space="preserve">которые включаются в границы населенных пунктов </w:t>
      </w:r>
      <w:r w:rsidR="009D0DF9" w:rsidRPr="002A30AD">
        <w:rPr>
          <w:sz w:val="24"/>
          <w:szCs w:val="24"/>
        </w:rPr>
        <w:t>сельского поселения</w:t>
      </w:r>
      <w:r w:rsidR="00AB6A2D" w:rsidRPr="002A30AD">
        <w:rPr>
          <w:sz w:val="24"/>
          <w:szCs w:val="24"/>
        </w:rPr>
        <w:t xml:space="preserve"> «</w:t>
      </w:r>
      <w:r w:rsidR="009848F0" w:rsidRPr="002A30AD">
        <w:rPr>
          <w:sz w:val="24"/>
          <w:szCs w:val="24"/>
        </w:rPr>
        <w:t>СОЛГИНСКОЕ</w:t>
      </w:r>
      <w:r w:rsidR="00AB6A2D" w:rsidRPr="002A30AD">
        <w:rPr>
          <w:sz w:val="24"/>
          <w:szCs w:val="24"/>
        </w:rPr>
        <w:t>»</w:t>
      </w:r>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p>
    <w:p w14:paraId="2027351C" w14:textId="486A2522" w:rsidR="00AD08D1" w:rsidRPr="002A30AD" w:rsidRDefault="00AD08D1" w:rsidP="00AD08D1">
      <w:pPr>
        <w:spacing w:before="120" w:line="276" w:lineRule="auto"/>
        <w:ind w:firstLine="709"/>
        <w:jc w:val="both"/>
        <w:rPr>
          <w:spacing w:val="-10"/>
        </w:rPr>
      </w:pPr>
      <w:r w:rsidRPr="002A30AD">
        <w:rPr>
          <w:spacing w:val="-10"/>
        </w:rPr>
        <w:t xml:space="preserve">В соответствии с решениями генерального плана включение или исключение земельных участков в границы населенных пунктов, входящих в состав </w:t>
      </w:r>
      <w:r w:rsidR="00ED0940">
        <w:rPr>
          <w:spacing w:val="-10"/>
        </w:rPr>
        <w:t xml:space="preserve">сельского </w:t>
      </w:r>
      <w:r w:rsidRPr="002A30AD">
        <w:rPr>
          <w:spacing w:val="-10"/>
        </w:rPr>
        <w:t>поселения</w:t>
      </w:r>
      <w:r w:rsidR="00ED0940">
        <w:rPr>
          <w:spacing w:val="-10"/>
        </w:rPr>
        <w:t xml:space="preserve"> «Солгинское»</w:t>
      </w:r>
      <w:r w:rsidRPr="002A30AD">
        <w:rPr>
          <w:spacing w:val="-10"/>
        </w:rPr>
        <w:t xml:space="preserve">, не предусмотрено.  </w:t>
      </w:r>
    </w:p>
    <w:p w14:paraId="375E61FF" w14:textId="77777777" w:rsidR="00EA301D" w:rsidRPr="002A30AD" w:rsidRDefault="00EA301D" w:rsidP="00EA301D">
      <w:pPr>
        <w:spacing w:before="120" w:after="120" w:line="276" w:lineRule="auto"/>
        <w:ind w:firstLine="709"/>
        <w:jc w:val="both"/>
        <w:rPr>
          <w:spacing w:val="-10"/>
        </w:rPr>
      </w:pPr>
    </w:p>
    <w:p w14:paraId="3AE24203" w14:textId="77777777" w:rsidR="00AB6A2D" w:rsidRPr="002A30AD" w:rsidRDefault="00D00226" w:rsidP="00AB6A2D">
      <w:pPr>
        <w:pStyle w:val="12"/>
        <w:tabs>
          <w:tab w:val="clear" w:pos="709"/>
          <w:tab w:val="num" w:pos="993"/>
        </w:tabs>
        <w:ind w:firstLine="709"/>
        <w:rPr>
          <w:sz w:val="24"/>
          <w:szCs w:val="24"/>
        </w:rPr>
      </w:pPr>
      <w:bookmarkStart w:id="1124" w:name="_Toc26994089"/>
      <w:bookmarkStart w:id="1125" w:name="_Toc27417861"/>
      <w:bookmarkStart w:id="1126" w:name="_Toc27418748"/>
      <w:bookmarkStart w:id="1127" w:name="_Toc27420214"/>
      <w:bookmarkStart w:id="1128" w:name="_Toc27596215"/>
      <w:bookmarkStart w:id="1129" w:name="_Toc47349364"/>
      <w:bookmarkStart w:id="1130" w:name="_Toc47526764"/>
      <w:bookmarkStart w:id="1131" w:name="_Toc47527004"/>
      <w:bookmarkStart w:id="1132" w:name="_Toc47527162"/>
      <w:bookmarkStart w:id="1133" w:name="_Toc47620039"/>
      <w:bookmarkStart w:id="1134" w:name="_Toc56434009"/>
      <w:bookmarkStart w:id="1135" w:name="_Toc63691015"/>
      <w:bookmarkStart w:id="1136" w:name="_Toc77781086"/>
      <w:bookmarkStart w:id="1137" w:name="_Toc120893382"/>
      <w:r w:rsidRPr="002A30AD">
        <w:rPr>
          <w:sz w:val="24"/>
          <w:szCs w:val="24"/>
        </w:rPr>
        <w:lastRenderedPageBreak/>
        <w:t>9</w:t>
      </w:r>
      <w:r w:rsidR="004D2011" w:rsidRPr="002A30AD">
        <w:rPr>
          <w:sz w:val="24"/>
          <w:szCs w:val="24"/>
        </w:rPr>
        <w:t xml:space="preserve">. </w:t>
      </w:r>
      <w:r w:rsidR="00AB6A2D" w:rsidRPr="002A30AD">
        <w:rPr>
          <w:sz w:val="24"/>
          <w:szCs w:val="24"/>
        </w:rPr>
        <w:t>основные технико-экономические показатели</w:t>
      </w:r>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p>
    <w:p w14:paraId="150B46C8" w14:textId="0944FF15" w:rsidR="00AB6A2D" w:rsidRPr="002A30AD" w:rsidRDefault="00AB6A2D" w:rsidP="00AB6A2D">
      <w:pPr>
        <w:spacing w:before="120" w:after="120" w:line="276" w:lineRule="auto"/>
        <w:ind w:firstLine="709"/>
        <w:jc w:val="both"/>
        <w:rPr>
          <w:spacing w:val="-10"/>
        </w:rPr>
      </w:pPr>
      <w:r w:rsidRPr="002A30AD">
        <w:rPr>
          <w:spacing w:val="-10"/>
        </w:rPr>
        <w:t xml:space="preserve">Основные технико-экономические показатели генерального плана </w:t>
      </w:r>
      <w:r w:rsidR="009D0DF9" w:rsidRPr="002A30AD">
        <w:rPr>
          <w:spacing w:val="-10"/>
        </w:rPr>
        <w:t>сельского поселения</w:t>
      </w:r>
      <w:r w:rsidRPr="002A30AD">
        <w:rPr>
          <w:spacing w:val="-10"/>
        </w:rPr>
        <w:t xml:space="preserve"> «</w:t>
      </w:r>
      <w:r w:rsidR="0073597A" w:rsidRPr="002A30AD">
        <w:rPr>
          <w:spacing w:val="-10"/>
        </w:rPr>
        <w:t>Солгинское</w:t>
      </w:r>
      <w:r w:rsidRPr="002A30AD">
        <w:rPr>
          <w:spacing w:val="-10"/>
        </w:rPr>
        <w:t>».</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4254"/>
        <w:gridCol w:w="1984"/>
        <w:gridCol w:w="1700"/>
        <w:gridCol w:w="1419"/>
      </w:tblGrid>
      <w:tr w:rsidR="00A90F51" w:rsidRPr="002A30AD" w14:paraId="522D8C2A" w14:textId="77777777" w:rsidTr="00A90F51">
        <w:trPr>
          <w:trHeight w:val="20"/>
          <w:tblHeader/>
        </w:trPr>
        <w:tc>
          <w:tcPr>
            <w:tcW w:w="416" w:type="pct"/>
            <w:tcBorders>
              <w:top w:val="single" w:sz="4" w:space="0" w:color="auto"/>
              <w:left w:val="single" w:sz="4" w:space="0" w:color="auto"/>
              <w:bottom w:val="single" w:sz="4" w:space="0" w:color="auto"/>
              <w:right w:val="single" w:sz="4" w:space="0" w:color="auto"/>
            </w:tcBorders>
            <w:vAlign w:val="center"/>
          </w:tcPr>
          <w:p w14:paraId="7CF17013" w14:textId="77777777" w:rsidR="0073597A" w:rsidRPr="002A30AD" w:rsidRDefault="0073597A" w:rsidP="0073597A">
            <w:pPr>
              <w:spacing w:line="256" w:lineRule="auto"/>
              <w:jc w:val="center"/>
              <w:rPr>
                <w:b/>
                <w:spacing w:val="-10"/>
                <w:sz w:val="22"/>
                <w:szCs w:val="22"/>
                <w:lang w:eastAsia="en-US"/>
              </w:rPr>
            </w:pPr>
            <w:r w:rsidRPr="002A30AD">
              <w:rPr>
                <w:b/>
                <w:spacing w:val="-10"/>
                <w:sz w:val="22"/>
                <w:szCs w:val="22"/>
                <w:lang w:eastAsia="en-US"/>
              </w:rPr>
              <w:t>№ п/п</w:t>
            </w:r>
          </w:p>
        </w:tc>
        <w:tc>
          <w:tcPr>
            <w:tcW w:w="2084" w:type="pct"/>
            <w:tcBorders>
              <w:top w:val="single" w:sz="4" w:space="0" w:color="auto"/>
              <w:left w:val="single" w:sz="4" w:space="0" w:color="auto"/>
              <w:bottom w:val="single" w:sz="4" w:space="0" w:color="auto"/>
              <w:right w:val="single" w:sz="4" w:space="0" w:color="auto"/>
            </w:tcBorders>
            <w:vAlign w:val="center"/>
            <w:hideMark/>
          </w:tcPr>
          <w:p w14:paraId="556577F2" w14:textId="77777777" w:rsidR="0073597A" w:rsidRPr="002A30AD" w:rsidRDefault="0073597A" w:rsidP="0073597A">
            <w:pPr>
              <w:keepNext/>
              <w:keepLines/>
              <w:jc w:val="center"/>
              <w:rPr>
                <w:b/>
                <w:spacing w:val="-10"/>
                <w:sz w:val="22"/>
                <w:szCs w:val="22"/>
                <w:lang w:eastAsia="en-US"/>
              </w:rPr>
            </w:pPr>
            <w:r w:rsidRPr="002A30AD">
              <w:rPr>
                <w:b/>
                <w:spacing w:val="-10"/>
                <w:sz w:val="22"/>
                <w:szCs w:val="22"/>
                <w:lang w:eastAsia="en-US"/>
              </w:rPr>
              <w:t>Наименование показателя</w:t>
            </w:r>
          </w:p>
        </w:tc>
        <w:tc>
          <w:tcPr>
            <w:tcW w:w="972" w:type="pct"/>
            <w:tcBorders>
              <w:top w:val="single" w:sz="4" w:space="0" w:color="auto"/>
              <w:left w:val="single" w:sz="4" w:space="0" w:color="auto"/>
              <w:bottom w:val="single" w:sz="4" w:space="0" w:color="auto"/>
              <w:right w:val="single" w:sz="4" w:space="0" w:color="auto"/>
            </w:tcBorders>
            <w:vAlign w:val="center"/>
            <w:hideMark/>
          </w:tcPr>
          <w:p w14:paraId="30B7603F" w14:textId="77777777" w:rsidR="0073597A" w:rsidRPr="002A30AD" w:rsidRDefault="0073597A" w:rsidP="0073597A">
            <w:pPr>
              <w:keepNext/>
              <w:keepLines/>
              <w:spacing w:line="256" w:lineRule="auto"/>
              <w:ind w:left="-57" w:right="-113"/>
              <w:jc w:val="center"/>
              <w:rPr>
                <w:b/>
                <w:spacing w:val="-10"/>
                <w:sz w:val="22"/>
                <w:szCs w:val="22"/>
                <w:lang w:eastAsia="en-US"/>
              </w:rPr>
            </w:pPr>
            <w:r w:rsidRPr="002A30AD">
              <w:rPr>
                <w:b/>
                <w:spacing w:val="-10"/>
                <w:sz w:val="22"/>
                <w:szCs w:val="22"/>
                <w:lang w:eastAsia="en-US"/>
              </w:rPr>
              <w:t>Единица измерения</w:t>
            </w:r>
          </w:p>
        </w:tc>
        <w:tc>
          <w:tcPr>
            <w:tcW w:w="833" w:type="pct"/>
            <w:tcBorders>
              <w:top w:val="single" w:sz="4" w:space="0" w:color="auto"/>
              <w:left w:val="single" w:sz="4" w:space="0" w:color="auto"/>
              <w:bottom w:val="single" w:sz="4" w:space="0" w:color="auto"/>
              <w:right w:val="single" w:sz="4" w:space="0" w:color="auto"/>
            </w:tcBorders>
            <w:vAlign w:val="center"/>
            <w:hideMark/>
          </w:tcPr>
          <w:p w14:paraId="71CF1CB0" w14:textId="77777777" w:rsidR="009848F0" w:rsidRPr="002A30AD" w:rsidRDefault="0073597A" w:rsidP="0073597A">
            <w:pPr>
              <w:keepNext/>
              <w:keepLines/>
              <w:spacing w:line="256" w:lineRule="auto"/>
              <w:ind w:left="-57" w:right="-113"/>
              <w:jc w:val="center"/>
              <w:rPr>
                <w:b/>
                <w:spacing w:val="-10"/>
                <w:sz w:val="22"/>
                <w:szCs w:val="22"/>
                <w:lang w:eastAsia="en-US"/>
              </w:rPr>
            </w:pPr>
            <w:r w:rsidRPr="002A30AD">
              <w:rPr>
                <w:b/>
                <w:spacing w:val="-10"/>
                <w:sz w:val="22"/>
                <w:szCs w:val="22"/>
                <w:lang w:eastAsia="en-US"/>
              </w:rPr>
              <w:t>Современное состояние</w:t>
            </w:r>
            <w:r w:rsidRPr="002A30AD">
              <w:rPr>
                <w:b/>
                <w:spacing w:val="-10"/>
                <w:sz w:val="22"/>
                <w:szCs w:val="22"/>
                <w:lang w:val="en-US" w:eastAsia="en-US"/>
              </w:rPr>
              <w:t xml:space="preserve"> </w:t>
            </w:r>
            <w:r w:rsidRPr="002A30AD">
              <w:rPr>
                <w:b/>
                <w:spacing w:val="-10"/>
                <w:sz w:val="22"/>
                <w:szCs w:val="22"/>
                <w:lang w:eastAsia="en-US"/>
              </w:rPr>
              <w:t xml:space="preserve">     </w:t>
            </w:r>
          </w:p>
          <w:p w14:paraId="05F428DB" w14:textId="281BB7A5" w:rsidR="0073597A" w:rsidRPr="002A30AD" w:rsidRDefault="0073597A" w:rsidP="0073597A">
            <w:pPr>
              <w:keepNext/>
              <w:keepLines/>
              <w:spacing w:line="256" w:lineRule="auto"/>
              <w:ind w:left="-57" w:right="-113"/>
              <w:jc w:val="center"/>
              <w:rPr>
                <w:b/>
                <w:spacing w:val="-10"/>
                <w:sz w:val="22"/>
                <w:szCs w:val="22"/>
                <w:lang w:eastAsia="en-US"/>
              </w:rPr>
            </w:pPr>
            <w:r w:rsidRPr="002A30AD">
              <w:rPr>
                <w:b/>
                <w:spacing w:val="-10"/>
                <w:sz w:val="22"/>
                <w:szCs w:val="22"/>
                <w:lang w:val="en-US" w:eastAsia="en-US"/>
              </w:rPr>
              <w:t>(20</w:t>
            </w:r>
            <w:r w:rsidR="009848F0" w:rsidRPr="002A30AD">
              <w:rPr>
                <w:b/>
                <w:spacing w:val="-10"/>
                <w:sz w:val="22"/>
                <w:szCs w:val="22"/>
                <w:lang w:eastAsia="en-US"/>
              </w:rPr>
              <w:t>21</w:t>
            </w:r>
            <w:r w:rsidRPr="002A30AD">
              <w:rPr>
                <w:b/>
                <w:spacing w:val="-10"/>
                <w:sz w:val="22"/>
                <w:szCs w:val="22"/>
                <w:lang w:eastAsia="en-US"/>
              </w:rPr>
              <w:t xml:space="preserve"> год)</w:t>
            </w:r>
          </w:p>
        </w:tc>
        <w:tc>
          <w:tcPr>
            <w:tcW w:w="695" w:type="pct"/>
            <w:tcBorders>
              <w:top w:val="single" w:sz="4" w:space="0" w:color="auto"/>
              <w:left w:val="single" w:sz="4" w:space="0" w:color="auto"/>
              <w:bottom w:val="single" w:sz="4" w:space="0" w:color="auto"/>
              <w:right w:val="single" w:sz="4" w:space="0" w:color="auto"/>
            </w:tcBorders>
            <w:vAlign w:val="center"/>
            <w:hideMark/>
          </w:tcPr>
          <w:p w14:paraId="02D0167B" w14:textId="77777777" w:rsidR="0073597A" w:rsidRPr="002A30AD" w:rsidRDefault="0073597A" w:rsidP="0073597A">
            <w:pPr>
              <w:keepNext/>
              <w:keepLines/>
              <w:ind w:left="-57" w:right="-113"/>
              <w:jc w:val="center"/>
              <w:rPr>
                <w:b/>
                <w:spacing w:val="-10"/>
                <w:sz w:val="22"/>
                <w:szCs w:val="22"/>
                <w:lang w:eastAsia="en-US"/>
              </w:rPr>
            </w:pPr>
            <w:r w:rsidRPr="002A30AD">
              <w:rPr>
                <w:b/>
                <w:spacing w:val="-10"/>
                <w:sz w:val="22"/>
                <w:szCs w:val="22"/>
                <w:lang w:eastAsia="en-US"/>
              </w:rPr>
              <w:t xml:space="preserve">Расчетный срок </w:t>
            </w:r>
          </w:p>
          <w:p w14:paraId="03FB13A6" w14:textId="4C871C6D" w:rsidR="0073597A" w:rsidRPr="002A30AD" w:rsidRDefault="0073597A" w:rsidP="0073597A">
            <w:pPr>
              <w:keepNext/>
              <w:keepLines/>
              <w:spacing w:line="256" w:lineRule="auto"/>
              <w:ind w:left="-57" w:right="-113"/>
              <w:jc w:val="center"/>
              <w:rPr>
                <w:b/>
                <w:spacing w:val="-10"/>
                <w:sz w:val="22"/>
                <w:szCs w:val="22"/>
                <w:lang w:eastAsia="en-US"/>
              </w:rPr>
            </w:pPr>
            <w:r w:rsidRPr="002A30AD">
              <w:rPr>
                <w:b/>
                <w:spacing w:val="-10"/>
                <w:sz w:val="22"/>
                <w:szCs w:val="22"/>
                <w:lang w:eastAsia="en-US"/>
              </w:rPr>
              <w:t>(204</w:t>
            </w:r>
            <w:r w:rsidR="009848F0" w:rsidRPr="002A30AD">
              <w:rPr>
                <w:b/>
                <w:spacing w:val="-10"/>
                <w:sz w:val="22"/>
                <w:szCs w:val="22"/>
                <w:lang w:eastAsia="en-US"/>
              </w:rPr>
              <w:t>1</w:t>
            </w:r>
            <w:r w:rsidRPr="002A30AD">
              <w:rPr>
                <w:b/>
                <w:spacing w:val="-10"/>
                <w:sz w:val="22"/>
                <w:szCs w:val="22"/>
                <w:lang w:eastAsia="en-US"/>
              </w:rPr>
              <w:t xml:space="preserve"> год)</w:t>
            </w:r>
          </w:p>
        </w:tc>
      </w:tr>
      <w:tr w:rsidR="0073597A" w:rsidRPr="002A30AD" w14:paraId="39A4ABCB" w14:textId="77777777" w:rsidTr="00A90F51">
        <w:trPr>
          <w:trHeight w:val="271"/>
        </w:trPr>
        <w:tc>
          <w:tcPr>
            <w:tcW w:w="416" w:type="pct"/>
            <w:tcBorders>
              <w:top w:val="single" w:sz="4" w:space="0" w:color="auto"/>
              <w:left w:val="single" w:sz="4" w:space="0" w:color="auto"/>
              <w:bottom w:val="single" w:sz="4" w:space="0" w:color="auto"/>
              <w:right w:val="single" w:sz="4" w:space="0" w:color="auto"/>
            </w:tcBorders>
            <w:vAlign w:val="center"/>
          </w:tcPr>
          <w:p w14:paraId="38671552" w14:textId="77777777" w:rsidR="0073597A" w:rsidRPr="002A30AD" w:rsidRDefault="0073597A" w:rsidP="0073597A">
            <w:pPr>
              <w:spacing w:line="256" w:lineRule="auto"/>
              <w:jc w:val="center"/>
              <w:rPr>
                <w:b/>
                <w:spacing w:val="-10"/>
                <w:sz w:val="22"/>
                <w:szCs w:val="22"/>
                <w:lang w:eastAsia="en-US"/>
              </w:rPr>
            </w:pPr>
            <w:r w:rsidRPr="002A30AD">
              <w:rPr>
                <w:b/>
                <w:spacing w:val="-10"/>
                <w:sz w:val="22"/>
                <w:szCs w:val="22"/>
                <w:lang w:eastAsia="en-US"/>
              </w:rPr>
              <w:t>1</w:t>
            </w:r>
          </w:p>
        </w:tc>
        <w:tc>
          <w:tcPr>
            <w:tcW w:w="4584" w:type="pct"/>
            <w:gridSpan w:val="4"/>
            <w:tcBorders>
              <w:top w:val="single" w:sz="4" w:space="0" w:color="auto"/>
              <w:left w:val="single" w:sz="4" w:space="0" w:color="auto"/>
              <w:bottom w:val="single" w:sz="4" w:space="0" w:color="auto"/>
              <w:right w:val="single" w:sz="4" w:space="0" w:color="auto"/>
            </w:tcBorders>
            <w:vAlign w:val="center"/>
            <w:hideMark/>
          </w:tcPr>
          <w:p w14:paraId="65A9AED2" w14:textId="77777777" w:rsidR="0073597A" w:rsidRPr="002A30AD" w:rsidRDefault="0073597A" w:rsidP="0073597A">
            <w:pPr>
              <w:rPr>
                <w:b/>
                <w:spacing w:val="-10"/>
                <w:sz w:val="22"/>
                <w:szCs w:val="22"/>
              </w:rPr>
            </w:pPr>
            <w:r w:rsidRPr="002A30AD">
              <w:rPr>
                <w:b/>
                <w:spacing w:val="-10"/>
                <w:sz w:val="22"/>
                <w:szCs w:val="22"/>
              </w:rPr>
              <w:t>ТЕРРИТОРИЯ</w:t>
            </w:r>
          </w:p>
        </w:tc>
      </w:tr>
      <w:tr w:rsidR="00A90F51" w:rsidRPr="002A30AD" w14:paraId="5E85BD31" w14:textId="77777777" w:rsidTr="00A90F51">
        <w:trPr>
          <w:trHeight w:val="20"/>
        </w:trPr>
        <w:tc>
          <w:tcPr>
            <w:tcW w:w="416" w:type="pct"/>
            <w:vMerge w:val="restart"/>
            <w:tcBorders>
              <w:top w:val="single" w:sz="4" w:space="0" w:color="auto"/>
              <w:left w:val="single" w:sz="4" w:space="0" w:color="auto"/>
              <w:right w:val="single" w:sz="4" w:space="0" w:color="auto"/>
            </w:tcBorders>
            <w:vAlign w:val="center"/>
          </w:tcPr>
          <w:p w14:paraId="7D5F6E19" w14:textId="77777777" w:rsidR="007E27DE" w:rsidRPr="002A30AD" w:rsidRDefault="007E27DE" w:rsidP="007E27DE">
            <w:pPr>
              <w:spacing w:line="256" w:lineRule="auto"/>
              <w:jc w:val="center"/>
              <w:rPr>
                <w:spacing w:val="-10"/>
                <w:sz w:val="22"/>
                <w:szCs w:val="22"/>
                <w:lang w:eastAsia="en-US"/>
              </w:rPr>
            </w:pPr>
            <w:r w:rsidRPr="002A30AD">
              <w:rPr>
                <w:spacing w:val="-10"/>
                <w:sz w:val="22"/>
                <w:szCs w:val="22"/>
                <w:lang w:eastAsia="en-US"/>
              </w:rPr>
              <w:t>1.1</w:t>
            </w:r>
          </w:p>
        </w:tc>
        <w:tc>
          <w:tcPr>
            <w:tcW w:w="2084" w:type="pct"/>
            <w:vMerge w:val="restart"/>
            <w:tcBorders>
              <w:top w:val="single" w:sz="4" w:space="0" w:color="auto"/>
              <w:left w:val="single" w:sz="4" w:space="0" w:color="auto"/>
              <w:bottom w:val="single" w:sz="4" w:space="0" w:color="auto"/>
              <w:right w:val="single" w:sz="4" w:space="0" w:color="auto"/>
            </w:tcBorders>
            <w:vAlign w:val="center"/>
            <w:hideMark/>
          </w:tcPr>
          <w:p w14:paraId="510FAFBD" w14:textId="56B6485C" w:rsidR="007E27DE" w:rsidRPr="002A30AD" w:rsidRDefault="007E27DE" w:rsidP="007E27DE">
            <w:pPr>
              <w:rPr>
                <w:b/>
                <w:spacing w:val="-10"/>
                <w:sz w:val="22"/>
                <w:szCs w:val="22"/>
              </w:rPr>
            </w:pPr>
            <w:r w:rsidRPr="002A30AD">
              <w:rPr>
                <w:b/>
                <w:spacing w:val="-10"/>
                <w:sz w:val="22"/>
                <w:szCs w:val="22"/>
              </w:rPr>
              <w:t xml:space="preserve">Общая площадь территории </w:t>
            </w:r>
            <w:r w:rsidR="009D0DF9" w:rsidRPr="002A30AD">
              <w:rPr>
                <w:b/>
                <w:spacing w:val="-10"/>
                <w:sz w:val="22"/>
                <w:szCs w:val="22"/>
              </w:rPr>
              <w:t>сельского поселения</w:t>
            </w:r>
            <w:r w:rsidR="002C3455" w:rsidRPr="002A30AD">
              <w:rPr>
                <w:b/>
                <w:spacing w:val="-10"/>
                <w:sz w:val="22"/>
                <w:szCs w:val="22"/>
              </w:rPr>
              <w:t xml:space="preserve"> </w:t>
            </w:r>
            <w:r w:rsidRPr="002A30AD">
              <w:rPr>
                <w:b/>
                <w:spacing w:val="-10"/>
                <w:sz w:val="22"/>
                <w:szCs w:val="22"/>
              </w:rPr>
              <w:t xml:space="preserve"> </w:t>
            </w:r>
          </w:p>
        </w:tc>
        <w:tc>
          <w:tcPr>
            <w:tcW w:w="972" w:type="pct"/>
            <w:tcBorders>
              <w:top w:val="single" w:sz="4" w:space="0" w:color="auto"/>
              <w:left w:val="single" w:sz="4" w:space="0" w:color="auto"/>
              <w:bottom w:val="single" w:sz="4" w:space="0" w:color="auto"/>
              <w:right w:val="single" w:sz="4" w:space="0" w:color="auto"/>
            </w:tcBorders>
            <w:hideMark/>
          </w:tcPr>
          <w:p w14:paraId="61D5CCD6" w14:textId="77777777" w:rsidR="007E27DE" w:rsidRPr="002A30AD" w:rsidRDefault="007E27DE" w:rsidP="007E27DE">
            <w:pPr>
              <w:spacing w:line="256" w:lineRule="auto"/>
              <w:ind w:left="-57" w:right="-113"/>
              <w:jc w:val="center"/>
              <w:rPr>
                <w:spacing w:val="-10"/>
                <w:sz w:val="22"/>
                <w:szCs w:val="22"/>
                <w:lang w:eastAsia="en-US"/>
              </w:rPr>
            </w:pPr>
            <w:r w:rsidRPr="002A30AD">
              <w:rPr>
                <w:spacing w:val="-10"/>
                <w:sz w:val="22"/>
                <w:szCs w:val="22"/>
                <w:lang w:eastAsia="en-US"/>
              </w:rPr>
              <w:t>га</w:t>
            </w:r>
          </w:p>
        </w:tc>
        <w:tc>
          <w:tcPr>
            <w:tcW w:w="833" w:type="pct"/>
            <w:tcBorders>
              <w:top w:val="single" w:sz="4" w:space="0" w:color="auto"/>
              <w:left w:val="single" w:sz="4" w:space="0" w:color="auto"/>
              <w:bottom w:val="single" w:sz="4" w:space="0" w:color="auto"/>
              <w:right w:val="single" w:sz="4" w:space="0" w:color="auto"/>
            </w:tcBorders>
          </w:tcPr>
          <w:p w14:paraId="62200C26" w14:textId="4A46C121" w:rsidR="007E27DE" w:rsidRPr="002A30AD" w:rsidRDefault="007E27DE" w:rsidP="007E27DE">
            <w:pPr>
              <w:spacing w:line="256" w:lineRule="auto"/>
              <w:ind w:left="-57" w:right="-113"/>
              <w:jc w:val="center"/>
              <w:rPr>
                <w:b/>
                <w:spacing w:val="-10"/>
                <w:sz w:val="22"/>
                <w:szCs w:val="22"/>
                <w:lang w:eastAsia="en-US"/>
              </w:rPr>
            </w:pPr>
            <w:r w:rsidRPr="002A30AD">
              <w:rPr>
                <w:b/>
                <w:spacing w:val="-10"/>
                <w:sz w:val="22"/>
                <w:szCs w:val="22"/>
                <w:lang w:eastAsia="en-US"/>
              </w:rPr>
              <w:t>32576,3</w:t>
            </w:r>
          </w:p>
        </w:tc>
        <w:tc>
          <w:tcPr>
            <w:tcW w:w="695" w:type="pct"/>
            <w:tcBorders>
              <w:top w:val="single" w:sz="4" w:space="0" w:color="auto"/>
              <w:left w:val="single" w:sz="4" w:space="0" w:color="auto"/>
              <w:bottom w:val="single" w:sz="4" w:space="0" w:color="auto"/>
              <w:right w:val="single" w:sz="4" w:space="0" w:color="auto"/>
            </w:tcBorders>
          </w:tcPr>
          <w:p w14:paraId="027F08EA" w14:textId="75A03CDB" w:rsidR="007E27DE" w:rsidRPr="002A30AD" w:rsidRDefault="007E27DE" w:rsidP="007E27DE">
            <w:pPr>
              <w:spacing w:line="256" w:lineRule="auto"/>
              <w:ind w:left="-57" w:right="-113"/>
              <w:jc w:val="center"/>
              <w:rPr>
                <w:b/>
                <w:spacing w:val="-10"/>
                <w:sz w:val="22"/>
                <w:szCs w:val="22"/>
                <w:lang w:eastAsia="en-US"/>
              </w:rPr>
            </w:pPr>
            <w:r w:rsidRPr="002A30AD">
              <w:rPr>
                <w:b/>
                <w:spacing w:val="-10"/>
                <w:sz w:val="22"/>
                <w:szCs w:val="22"/>
                <w:lang w:eastAsia="en-US"/>
              </w:rPr>
              <w:t>32576,3</w:t>
            </w:r>
          </w:p>
        </w:tc>
      </w:tr>
      <w:tr w:rsidR="00A90F51" w:rsidRPr="002A30AD" w14:paraId="196A28F4" w14:textId="77777777" w:rsidTr="00A90F51">
        <w:trPr>
          <w:trHeight w:val="20"/>
        </w:trPr>
        <w:tc>
          <w:tcPr>
            <w:tcW w:w="416" w:type="pct"/>
            <w:vMerge/>
            <w:tcBorders>
              <w:left w:val="single" w:sz="4" w:space="0" w:color="auto"/>
              <w:bottom w:val="single" w:sz="4" w:space="0" w:color="auto"/>
              <w:right w:val="single" w:sz="4" w:space="0" w:color="auto"/>
            </w:tcBorders>
            <w:vAlign w:val="center"/>
          </w:tcPr>
          <w:p w14:paraId="4BB7E5E2" w14:textId="77777777" w:rsidR="007E27DE" w:rsidRPr="002A30AD" w:rsidRDefault="007E27DE" w:rsidP="007E27DE">
            <w:pPr>
              <w:spacing w:line="256" w:lineRule="auto"/>
              <w:jc w:val="center"/>
              <w:rPr>
                <w:spacing w:val="-10"/>
                <w:sz w:val="22"/>
                <w:szCs w:val="22"/>
                <w:lang w:eastAsia="en-US"/>
              </w:rPr>
            </w:pPr>
          </w:p>
        </w:tc>
        <w:tc>
          <w:tcPr>
            <w:tcW w:w="2084" w:type="pct"/>
            <w:vMerge/>
            <w:tcBorders>
              <w:top w:val="single" w:sz="4" w:space="0" w:color="auto"/>
              <w:left w:val="single" w:sz="4" w:space="0" w:color="auto"/>
              <w:bottom w:val="single" w:sz="4" w:space="0" w:color="auto"/>
              <w:right w:val="single" w:sz="4" w:space="0" w:color="auto"/>
            </w:tcBorders>
            <w:vAlign w:val="center"/>
            <w:hideMark/>
          </w:tcPr>
          <w:p w14:paraId="68FADADA" w14:textId="77777777" w:rsidR="007E27DE" w:rsidRPr="002A30AD" w:rsidRDefault="007E27DE" w:rsidP="007E27DE">
            <w:pPr>
              <w:rPr>
                <w:b/>
                <w:spacing w:val="-10"/>
                <w:sz w:val="22"/>
                <w:szCs w:val="22"/>
              </w:rPr>
            </w:pPr>
          </w:p>
        </w:tc>
        <w:tc>
          <w:tcPr>
            <w:tcW w:w="972" w:type="pct"/>
            <w:tcBorders>
              <w:top w:val="single" w:sz="4" w:space="0" w:color="auto"/>
              <w:left w:val="single" w:sz="4" w:space="0" w:color="auto"/>
              <w:bottom w:val="single" w:sz="4" w:space="0" w:color="auto"/>
              <w:right w:val="single" w:sz="4" w:space="0" w:color="auto"/>
            </w:tcBorders>
            <w:hideMark/>
          </w:tcPr>
          <w:p w14:paraId="7AAACF88" w14:textId="77777777" w:rsidR="007E27DE" w:rsidRPr="002A30AD" w:rsidRDefault="007E27DE" w:rsidP="007E27DE">
            <w:pPr>
              <w:spacing w:line="256" w:lineRule="auto"/>
              <w:ind w:left="-57" w:right="-113"/>
              <w:jc w:val="center"/>
              <w:rPr>
                <w:spacing w:val="-10"/>
                <w:sz w:val="22"/>
                <w:szCs w:val="22"/>
                <w:lang w:eastAsia="en-US"/>
              </w:rPr>
            </w:pPr>
            <w:r w:rsidRPr="002A30AD">
              <w:rPr>
                <w:spacing w:val="-10"/>
                <w:sz w:val="22"/>
                <w:szCs w:val="22"/>
                <w:lang w:eastAsia="en-US"/>
              </w:rPr>
              <w:t>%</w:t>
            </w:r>
          </w:p>
        </w:tc>
        <w:tc>
          <w:tcPr>
            <w:tcW w:w="833" w:type="pct"/>
            <w:tcBorders>
              <w:top w:val="single" w:sz="4" w:space="0" w:color="auto"/>
              <w:left w:val="single" w:sz="4" w:space="0" w:color="auto"/>
              <w:bottom w:val="single" w:sz="4" w:space="0" w:color="auto"/>
              <w:right w:val="single" w:sz="4" w:space="0" w:color="auto"/>
            </w:tcBorders>
          </w:tcPr>
          <w:p w14:paraId="05E89BA8" w14:textId="77777777" w:rsidR="007E27DE" w:rsidRPr="002A30AD" w:rsidRDefault="007E27DE" w:rsidP="007E27DE">
            <w:pPr>
              <w:spacing w:line="256" w:lineRule="auto"/>
              <w:ind w:left="-57" w:right="-113"/>
              <w:jc w:val="center"/>
              <w:rPr>
                <w:spacing w:val="-10"/>
                <w:sz w:val="22"/>
                <w:szCs w:val="22"/>
                <w:lang w:eastAsia="en-US"/>
              </w:rPr>
            </w:pPr>
            <w:r w:rsidRPr="002A30AD">
              <w:rPr>
                <w:spacing w:val="-10"/>
                <w:sz w:val="22"/>
                <w:szCs w:val="22"/>
                <w:lang w:eastAsia="en-US"/>
              </w:rPr>
              <w:t>100</w:t>
            </w:r>
          </w:p>
        </w:tc>
        <w:tc>
          <w:tcPr>
            <w:tcW w:w="695" w:type="pct"/>
            <w:tcBorders>
              <w:top w:val="single" w:sz="4" w:space="0" w:color="auto"/>
              <w:left w:val="single" w:sz="4" w:space="0" w:color="auto"/>
              <w:bottom w:val="single" w:sz="4" w:space="0" w:color="auto"/>
              <w:right w:val="single" w:sz="4" w:space="0" w:color="auto"/>
            </w:tcBorders>
          </w:tcPr>
          <w:p w14:paraId="47A82A43" w14:textId="1F4BA6D4" w:rsidR="007E27DE" w:rsidRPr="002A30AD" w:rsidRDefault="007E27DE" w:rsidP="007E27DE">
            <w:pPr>
              <w:spacing w:line="256" w:lineRule="auto"/>
              <w:ind w:left="-57" w:right="-113"/>
              <w:jc w:val="center"/>
              <w:rPr>
                <w:spacing w:val="-10"/>
                <w:sz w:val="22"/>
                <w:szCs w:val="22"/>
                <w:lang w:eastAsia="en-US"/>
              </w:rPr>
            </w:pPr>
            <w:r w:rsidRPr="002A30AD">
              <w:rPr>
                <w:spacing w:val="-10"/>
                <w:sz w:val="22"/>
                <w:szCs w:val="22"/>
                <w:lang w:eastAsia="en-US"/>
              </w:rPr>
              <w:t>100</w:t>
            </w:r>
          </w:p>
        </w:tc>
      </w:tr>
      <w:tr w:rsidR="00A90F51" w:rsidRPr="002A30AD" w14:paraId="1C625259" w14:textId="77777777" w:rsidTr="00A90F51">
        <w:trPr>
          <w:trHeight w:val="240"/>
        </w:trPr>
        <w:tc>
          <w:tcPr>
            <w:tcW w:w="416" w:type="pct"/>
            <w:vMerge w:val="restart"/>
            <w:tcBorders>
              <w:left w:val="single" w:sz="4" w:space="0" w:color="auto"/>
              <w:right w:val="single" w:sz="4" w:space="0" w:color="auto"/>
            </w:tcBorders>
            <w:vAlign w:val="center"/>
          </w:tcPr>
          <w:p w14:paraId="18B1DF9A" w14:textId="77777777" w:rsidR="007E27DE" w:rsidRPr="002A30AD" w:rsidRDefault="007E27DE" w:rsidP="007E27DE">
            <w:pPr>
              <w:spacing w:line="256" w:lineRule="auto"/>
              <w:jc w:val="center"/>
              <w:rPr>
                <w:spacing w:val="-10"/>
                <w:sz w:val="22"/>
                <w:szCs w:val="22"/>
                <w:lang w:eastAsia="en-US"/>
              </w:rPr>
            </w:pPr>
            <w:r w:rsidRPr="002A30AD">
              <w:rPr>
                <w:spacing w:val="-10"/>
                <w:sz w:val="22"/>
                <w:szCs w:val="22"/>
                <w:lang w:eastAsia="en-US"/>
              </w:rPr>
              <w:t>1.2.</w:t>
            </w:r>
          </w:p>
        </w:tc>
        <w:tc>
          <w:tcPr>
            <w:tcW w:w="2084" w:type="pct"/>
            <w:vMerge w:val="restart"/>
            <w:tcBorders>
              <w:top w:val="single" w:sz="4" w:space="0" w:color="auto"/>
              <w:left w:val="single" w:sz="4" w:space="0" w:color="auto"/>
              <w:right w:val="single" w:sz="4" w:space="0" w:color="auto"/>
            </w:tcBorders>
            <w:vAlign w:val="center"/>
          </w:tcPr>
          <w:p w14:paraId="7ADBCAF1" w14:textId="77777777" w:rsidR="007E27DE" w:rsidRPr="002A30AD" w:rsidRDefault="007E27DE" w:rsidP="007E27DE">
            <w:pPr>
              <w:rPr>
                <w:b/>
                <w:spacing w:val="-10"/>
                <w:sz w:val="22"/>
                <w:szCs w:val="22"/>
              </w:rPr>
            </w:pPr>
            <w:r w:rsidRPr="002A30AD">
              <w:rPr>
                <w:b/>
                <w:spacing w:val="-10"/>
                <w:sz w:val="22"/>
                <w:szCs w:val="22"/>
              </w:rPr>
              <w:t>Общая площадь территории населенных пунктов</w:t>
            </w:r>
          </w:p>
        </w:tc>
        <w:tc>
          <w:tcPr>
            <w:tcW w:w="972" w:type="pct"/>
            <w:tcBorders>
              <w:top w:val="single" w:sz="4" w:space="0" w:color="auto"/>
              <w:left w:val="single" w:sz="4" w:space="0" w:color="auto"/>
              <w:bottom w:val="single" w:sz="4" w:space="0" w:color="auto"/>
              <w:right w:val="single" w:sz="4" w:space="0" w:color="auto"/>
            </w:tcBorders>
          </w:tcPr>
          <w:p w14:paraId="5D058200" w14:textId="77777777" w:rsidR="007E27DE" w:rsidRPr="002A30AD" w:rsidRDefault="007E27DE" w:rsidP="007E27DE">
            <w:pPr>
              <w:spacing w:line="256" w:lineRule="auto"/>
              <w:ind w:left="-57" w:right="-113"/>
              <w:jc w:val="center"/>
              <w:rPr>
                <w:spacing w:val="-10"/>
                <w:sz w:val="22"/>
                <w:szCs w:val="22"/>
                <w:lang w:eastAsia="en-US"/>
              </w:rPr>
            </w:pPr>
            <w:r w:rsidRPr="002A30AD">
              <w:rPr>
                <w:spacing w:val="-10"/>
                <w:sz w:val="22"/>
                <w:szCs w:val="22"/>
                <w:lang w:eastAsia="en-US"/>
              </w:rPr>
              <w:t>га</w:t>
            </w:r>
          </w:p>
        </w:tc>
        <w:tc>
          <w:tcPr>
            <w:tcW w:w="833" w:type="pct"/>
            <w:tcBorders>
              <w:top w:val="single" w:sz="4" w:space="0" w:color="auto"/>
              <w:left w:val="single" w:sz="4" w:space="0" w:color="auto"/>
              <w:bottom w:val="single" w:sz="4" w:space="0" w:color="auto"/>
              <w:right w:val="single" w:sz="4" w:space="0" w:color="auto"/>
            </w:tcBorders>
          </w:tcPr>
          <w:p w14:paraId="37591CFB" w14:textId="6EFFEBEE" w:rsidR="007E27DE" w:rsidRPr="002A30AD" w:rsidRDefault="007E27DE" w:rsidP="007E27DE">
            <w:pPr>
              <w:spacing w:line="256" w:lineRule="auto"/>
              <w:ind w:left="-57" w:right="-113"/>
              <w:jc w:val="center"/>
              <w:rPr>
                <w:b/>
                <w:spacing w:val="-10"/>
                <w:sz w:val="22"/>
                <w:szCs w:val="22"/>
                <w:lang w:eastAsia="en-US"/>
              </w:rPr>
            </w:pPr>
            <w:r w:rsidRPr="002A30AD">
              <w:rPr>
                <w:b/>
                <w:spacing w:val="-10"/>
                <w:sz w:val="22"/>
                <w:szCs w:val="22"/>
                <w:lang w:eastAsia="en-US"/>
              </w:rPr>
              <w:t>449,2</w:t>
            </w:r>
          </w:p>
        </w:tc>
        <w:tc>
          <w:tcPr>
            <w:tcW w:w="695" w:type="pct"/>
            <w:tcBorders>
              <w:top w:val="single" w:sz="4" w:space="0" w:color="auto"/>
              <w:left w:val="single" w:sz="4" w:space="0" w:color="auto"/>
              <w:bottom w:val="single" w:sz="4" w:space="0" w:color="auto"/>
              <w:right w:val="single" w:sz="4" w:space="0" w:color="auto"/>
            </w:tcBorders>
          </w:tcPr>
          <w:p w14:paraId="70B9A0FF" w14:textId="344BE3DD" w:rsidR="007E27DE" w:rsidRPr="002A30AD" w:rsidRDefault="007E27DE" w:rsidP="007E27DE">
            <w:pPr>
              <w:spacing w:line="256" w:lineRule="auto"/>
              <w:ind w:left="-57" w:right="-113"/>
              <w:jc w:val="center"/>
              <w:rPr>
                <w:b/>
                <w:spacing w:val="-10"/>
                <w:sz w:val="22"/>
                <w:szCs w:val="22"/>
                <w:lang w:eastAsia="en-US"/>
              </w:rPr>
            </w:pPr>
            <w:r w:rsidRPr="002A30AD">
              <w:rPr>
                <w:b/>
                <w:spacing w:val="-10"/>
                <w:sz w:val="22"/>
                <w:szCs w:val="22"/>
                <w:lang w:eastAsia="en-US"/>
              </w:rPr>
              <w:t>449,2</w:t>
            </w:r>
          </w:p>
        </w:tc>
      </w:tr>
      <w:tr w:rsidR="00A90F51" w:rsidRPr="002A30AD" w14:paraId="77A96950" w14:textId="77777777" w:rsidTr="00A90F51">
        <w:trPr>
          <w:trHeight w:val="255"/>
        </w:trPr>
        <w:tc>
          <w:tcPr>
            <w:tcW w:w="416" w:type="pct"/>
            <w:vMerge/>
            <w:tcBorders>
              <w:left w:val="single" w:sz="4" w:space="0" w:color="auto"/>
              <w:bottom w:val="single" w:sz="4" w:space="0" w:color="auto"/>
              <w:right w:val="single" w:sz="4" w:space="0" w:color="auto"/>
            </w:tcBorders>
            <w:vAlign w:val="center"/>
          </w:tcPr>
          <w:p w14:paraId="02FDCF9E" w14:textId="77777777" w:rsidR="007E27DE" w:rsidRPr="002A30AD" w:rsidRDefault="007E27DE" w:rsidP="007E27DE">
            <w:pPr>
              <w:spacing w:line="256" w:lineRule="auto"/>
              <w:jc w:val="center"/>
              <w:rPr>
                <w:spacing w:val="-10"/>
                <w:sz w:val="22"/>
                <w:szCs w:val="22"/>
                <w:lang w:eastAsia="en-US"/>
              </w:rPr>
            </w:pPr>
          </w:p>
        </w:tc>
        <w:tc>
          <w:tcPr>
            <w:tcW w:w="2084" w:type="pct"/>
            <w:vMerge/>
            <w:tcBorders>
              <w:left w:val="single" w:sz="4" w:space="0" w:color="auto"/>
              <w:bottom w:val="single" w:sz="4" w:space="0" w:color="auto"/>
              <w:right w:val="single" w:sz="4" w:space="0" w:color="auto"/>
            </w:tcBorders>
            <w:vAlign w:val="center"/>
          </w:tcPr>
          <w:p w14:paraId="5E12851D" w14:textId="77777777" w:rsidR="007E27DE" w:rsidRPr="002A30AD" w:rsidRDefault="007E27DE" w:rsidP="007E27DE">
            <w:pPr>
              <w:rPr>
                <w:b/>
                <w:spacing w:val="-10"/>
                <w:sz w:val="22"/>
                <w:szCs w:val="22"/>
                <w:lang w:eastAsia="en-US"/>
              </w:rPr>
            </w:pPr>
          </w:p>
        </w:tc>
        <w:tc>
          <w:tcPr>
            <w:tcW w:w="972" w:type="pct"/>
            <w:tcBorders>
              <w:top w:val="single" w:sz="4" w:space="0" w:color="auto"/>
              <w:left w:val="single" w:sz="4" w:space="0" w:color="auto"/>
              <w:bottom w:val="single" w:sz="4" w:space="0" w:color="auto"/>
              <w:right w:val="single" w:sz="4" w:space="0" w:color="auto"/>
            </w:tcBorders>
          </w:tcPr>
          <w:p w14:paraId="07898388" w14:textId="77777777" w:rsidR="007E27DE" w:rsidRPr="002A30AD" w:rsidRDefault="007E27DE" w:rsidP="007E27DE">
            <w:pPr>
              <w:spacing w:line="256" w:lineRule="auto"/>
              <w:ind w:left="-57" w:right="-113"/>
              <w:jc w:val="center"/>
              <w:rPr>
                <w:spacing w:val="-10"/>
                <w:sz w:val="22"/>
                <w:szCs w:val="22"/>
                <w:lang w:eastAsia="en-US"/>
              </w:rPr>
            </w:pPr>
            <w:r w:rsidRPr="002A30AD">
              <w:rPr>
                <w:spacing w:val="-10"/>
                <w:sz w:val="22"/>
                <w:szCs w:val="22"/>
                <w:lang w:eastAsia="en-US"/>
              </w:rPr>
              <w:t>%</w:t>
            </w:r>
          </w:p>
        </w:tc>
        <w:tc>
          <w:tcPr>
            <w:tcW w:w="833" w:type="pct"/>
            <w:tcBorders>
              <w:top w:val="single" w:sz="4" w:space="0" w:color="auto"/>
              <w:left w:val="single" w:sz="4" w:space="0" w:color="auto"/>
              <w:bottom w:val="single" w:sz="4" w:space="0" w:color="auto"/>
              <w:right w:val="single" w:sz="4" w:space="0" w:color="auto"/>
            </w:tcBorders>
          </w:tcPr>
          <w:p w14:paraId="4187A24B" w14:textId="3ED01A4B" w:rsidR="007E27DE" w:rsidRPr="002A30AD" w:rsidRDefault="007E27DE" w:rsidP="007E27DE">
            <w:pPr>
              <w:spacing w:line="256" w:lineRule="auto"/>
              <w:ind w:left="-57" w:right="-113"/>
              <w:jc w:val="center"/>
              <w:rPr>
                <w:spacing w:val="-10"/>
                <w:sz w:val="22"/>
                <w:szCs w:val="22"/>
                <w:lang w:eastAsia="en-US"/>
              </w:rPr>
            </w:pPr>
            <w:r w:rsidRPr="002A30AD">
              <w:rPr>
                <w:spacing w:val="-10"/>
                <w:sz w:val="22"/>
                <w:szCs w:val="22"/>
                <w:lang w:eastAsia="en-US"/>
              </w:rPr>
              <w:t>1,38</w:t>
            </w:r>
          </w:p>
        </w:tc>
        <w:tc>
          <w:tcPr>
            <w:tcW w:w="695" w:type="pct"/>
            <w:tcBorders>
              <w:top w:val="single" w:sz="4" w:space="0" w:color="auto"/>
              <w:left w:val="single" w:sz="4" w:space="0" w:color="auto"/>
              <w:bottom w:val="single" w:sz="4" w:space="0" w:color="auto"/>
              <w:right w:val="single" w:sz="4" w:space="0" w:color="auto"/>
            </w:tcBorders>
          </w:tcPr>
          <w:p w14:paraId="0B69DF55" w14:textId="5E716EBF" w:rsidR="007E27DE" w:rsidRPr="002A30AD" w:rsidRDefault="007E27DE" w:rsidP="007E27DE">
            <w:pPr>
              <w:spacing w:line="256" w:lineRule="auto"/>
              <w:ind w:left="-57" w:right="-113"/>
              <w:jc w:val="center"/>
              <w:rPr>
                <w:spacing w:val="-10"/>
                <w:sz w:val="22"/>
                <w:szCs w:val="22"/>
                <w:lang w:eastAsia="en-US"/>
              </w:rPr>
            </w:pPr>
            <w:r w:rsidRPr="002A30AD">
              <w:rPr>
                <w:spacing w:val="-10"/>
                <w:sz w:val="22"/>
                <w:szCs w:val="22"/>
                <w:lang w:eastAsia="en-US"/>
              </w:rPr>
              <w:t>1,38</w:t>
            </w:r>
          </w:p>
        </w:tc>
      </w:tr>
      <w:tr w:rsidR="00A90F51" w:rsidRPr="002A30AD" w14:paraId="11F61FBC" w14:textId="77777777" w:rsidTr="00A90F51">
        <w:trPr>
          <w:trHeight w:val="255"/>
        </w:trPr>
        <w:tc>
          <w:tcPr>
            <w:tcW w:w="416" w:type="pct"/>
            <w:vMerge w:val="restart"/>
            <w:tcBorders>
              <w:left w:val="single" w:sz="4" w:space="0" w:color="auto"/>
              <w:right w:val="single" w:sz="4" w:space="0" w:color="auto"/>
            </w:tcBorders>
            <w:vAlign w:val="center"/>
          </w:tcPr>
          <w:p w14:paraId="393A0D10" w14:textId="77777777" w:rsidR="007E27DE" w:rsidRPr="002A30AD" w:rsidRDefault="007E27DE" w:rsidP="007E27DE">
            <w:pPr>
              <w:spacing w:line="256" w:lineRule="auto"/>
              <w:jc w:val="center"/>
              <w:rPr>
                <w:spacing w:val="-10"/>
                <w:sz w:val="22"/>
                <w:szCs w:val="22"/>
                <w:lang w:eastAsia="en-US"/>
              </w:rPr>
            </w:pPr>
            <w:r w:rsidRPr="002A30AD">
              <w:rPr>
                <w:spacing w:val="-10"/>
                <w:sz w:val="22"/>
                <w:szCs w:val="22"/>
                <w:lang w:eastAsia="en-US"/>
              </w:rPr>
              <w:t>1.2.1.</w:t>
            </w:r>
          </w:p>
        </w:tc>
        <w:tc>
          <w:tcPr>
            <w:tcW w:w="2084" w:type="pct"/>
            <w:vMerge w:val="restart"/>
            <w:tcBorders>
              <w:top w:val="single" w:sz="4" w:space="0" w:color="auto"/>
              <w:left w:val="single" w:sz="4" w:space="0" w:color="auto"/>
              <w:right w:val="single" w:sz="4" w:space="0" w:color="auto"/>
            </w:tcBorders>
            <w:vAlign w:val="center"/>
          </w:tcPr>
          <w:p w14:paraId="0313E0FA" w14:textId="77777777" w:rsidR="007E27DE" w:rsidRPr="002A30AD" w:rsidRDefault="007E27DE" w:rsidP="007E27DE">
            <w:pPr>
              <w:rPr>
                <w:spacing w:val="-10"/>
                <w:sz w:val="22"/>
                <w:szCs w:val="22"/>
              </w:rPr>
            </w:pPr>
            <w:r w:rsidRPr="002A30AD">
              <w:rPr>
                <w:spacing w:val="-10"/>
                <w:sz w:val="22"/>
                <w:szCs w:val="22"/>
              </w:rPr>
              <w:t xml:space="preserve">д. </w:t>
            </w:r>
            <w:proofErr w:type="spellStart"/>
            <w:r w:rsidRPr="002A30AD">
              <w:rPr>
                <w:spacing w:val="-10"/>
                <w:sz w:val="22"/>
                <w:szCs w:val="22"/>
              </w:rPr>
              <w:t>Горночаровская</w:t>
            </w:r>
            <w:proofErr w:type="spellEnd"/>
            <w:r w:rsidRPr="002A30AD">
              <w:rPr>
                <w:spacing w:val="-10"/>
                <w:sz w:val="22"/>
                <w:szCs w:val="22"/>
              </w:rPr>
              <w:t xml:space="preserve"> </w:t>
            </w:r>
          </w:p>
        </w:tc>
        <w:tc>
          <w:tcPr>
            <w:tcW w:w="972" w:type="pct"/>
            <w:tcBorders>
              <w:top w:val="single" w:sz="4" w:space="0" w:color="auto"/>
              <w:left w:val="single" w:sz="4" w:space="0" w:color="auto"/>
              <w:bottom w:val="single" w:sz="4" w:space="0" w:color="auto"/>
              <w:right w:val="single" w:sz="4" w:space="0" w:color="auto"/>
            </w:tcBorders>
          </w:tcPr>
          <w:p w14:paraId="2CAA9935" w14:textId="77777777" w:rsidR="007E27DE" w:rsidRPr="002A30AD" w:rsidRDefault="007E27DE" w:rsidP="007E27DE">
            <w:pPr>
              <w:spacing w:line="256" w:lineRule="auto"/>
              <w:ind w:left="-57" w:right="-113"/>
              <w:jc w:val="center"/>
              <w:rPr>
                <w:spacing w:val="-10"/>
                <w:sz w:val="22"/>
                <w:szCs w:val="22"/>
                <w:lang w:eastAsia="en-US"/>
              </w:rPr>
            </w:pPr>
            <w:r w:rsidRPr="002A30AD">
              <w:rPr>
                <w:spacing w:val="-10"/>
                <w:sz w:val="22"/>
                <w:szCs w:val="22"/>
                <w:lang w:eastAsia="en-US"/>
              </w:rPr>
              <w:t>га</w:t>
            </w:r>
          </w:p>
        </w:tc>
        <w:tc>
          <w:tcPr>
            <w:tcW w:w="833" w:type="pct"/>
            <w:tcBorders>
              <w:top w:val="single" w:sz="4" w:space="0" w:color="auto"/>
              <w:left w:val="single" w:sz="4" w:space="0" w:color="auto"/>
              <w:bottom w:val="single" w:sz="4" w:space="0" w:color="auto"/>
              <w:right w:val="single" w:sz="4" w:space="0" w:color="auto"/>
            </w:tcBorders>
          </w:tcPr>
          <w:p w14:paraId="27C45D8D" w14:textId="3ABC657D" w:rsidR="007E27DE" w:rsidRPr="002A30AD" w:rsidRDefault="007E27DE" w:rsidP="007E27DE">
            <w:pPr>
              <w:spacing w:line="256" w:lineRule="auto"/>
              <w:ind w:left="-57" w:right="-113"/>
              <w:jc w:val="center"/>
              <w:rPr>
                <w:spacing w:val="-10"/>
                <w:sz w:val="22"/>
                <w:szCs w:val="22"/>
                <w:lang w:eastAsia="en-US"/>
              </w:rPr>
            </w:pPr>
            <w:r w:rsidRPr="002A30AD">
              <w:rPr>
                <w:spacing w:val="-10"/>
                <w:lang w:eastAsia="en-US"/>
              </w:rPr>
              <w:t>13,3</w:t>
            </w:r>
          </w:p>
        </w:tc>
        <w:tc>
          <w:tcPr>
            <w:tcW w:w="695" w:type="pct"/>
            <w:tcBorders>
              <w:top w:val="single" w:sz="4" w:space="0" w:color="auto"/>
              <w:left w:val="single" w:sz="4" w:space="0" w:color="auto"/>
              <w:bottom w:val="single" w:sz="4" w:space="0" w:color="auto"/>
              <w:right w:val="single" w:sz="4" w:space="0" w:color="auto"/>
            </w:tcBorders>
          </w:tcPr>
          <w:p w14:paraId="3345A5CB" w14:textId="40B290F2" w:rsidR="007E27DE" w:rsidRPr="002A30AD" w:rsidRDefault="007E27DE" w:rsidP="007E27DE">
            <w:pPr>
              <w:spacing w:line="256" w:lineRule="auto"/>
              <w:ind w:left="-57" w:right="-113"/>
              <w:jc w:val="center"/>
              <w:rPr>
                <w:spacing w:val="-10"/>
                <w:sz w:val="22"/>
                <w:szCs w:val="22"/>
                <w:lang w:eastAsia="en-US"/>
              </w:rPr>
            </w:pPr>
            <w:r w:rsidRPr="002A30AD">
              <w:rPr>
                <w:spacing w:val="-10"/>
                <w:lang w:eastAsia="en-US"/>
              </w:rPr>
              <w:t>13,3</w:t>
            </w:r>
          </w:p>
        </w:tc>
      </w:tr>
      <w:tr w:rsidR="00A90F51" w:rsidRPr="002A30AD" w14:paraId="27B3B7AD" w14:textId="77777777" w:rsidTr="00A90F51">
        <w:trPr>
          <w:trHeight w:val="236"/>
        </w:trPr>
        <w:tc>
          <w:tcPr>
            <w:tcW w:w="416" w:type="pct"/>
            <w:vMerge/>
            <w:tcBorders>
              <w:left w:val="single" w:sz="4" w:space="0" w:color="auto"/>
              <w:bottom w:val="single" w:sz="4" w:space="0" w:color="auto"/>
              <w:right w:val="single" w:sz="4" w:space="0" w:color="auto"/>
            </w:tcBorders>
            <w:vAlign w:val="center"/>
          </w:tcPr>
          <w:p w14:paraId="2A2C319C" w14:textId="77777777" w:rsidR="007E27DE" w:rsidRPr="002A30AD" w:rsidRDefault="007E27DE" w:rsidP="007E27DE">
            <w:pPr>
              <w:spacing w:line="256" w:lineRule="auto"/>
              <w:jc w:val="center"/>
              <w:rPr>
                <w:spacing w:val="-10"/>
                <w:sz w:val="22"/>
                <w:szCs w:val="22"/>
                <w:lang w:eastAsia="en-US"/>
              </w:rPr>
            </w:pPr>
          </w:p>
        </w:tc>
        <w:tc>
          <w:tcPr>
            <w:tcW w:w="2084" w:type="pct"/>
            <w:vMerge/>
            <w:tcBorders>
              <w:left w:val="single" w:sz="4" w:space="0" w:color="auto"/>
              <w:bottom w:val="single" w:sz="4" w:space="0" w:color="auto"/>
              <w:right w:val="single" w:sz="4" w:space="0" w:color="auto"/>
            </w:tcBorders>
            <w:vAlign w:val="center"/>
          </w:tcPr>
          <w:p w14:paraId="7C77FDFE" w14:textId="77777777" w:rsidR="007E27DE" w:rsidRPr="002A30AD" w:rsidRDefault="007E27DE" w:rsidP="007E27DE">
            <w:pPr>
              <w:rPr>
                <w:spacing w:val="-10"/>
                <w:sz w:val="22"/>
                <w:szCs w:val="22"/>
              </w:rPr>
            </w:pPr>
          </w:p>
        </w:tc>
        <w:tc>
          <w:tcPr>
            <w:tcW w:w="972" w:type="pct"/>
            <w:tcBorders>
              <w:top w:val="single" w:sz="4" w:space="0" w:color="auto"/>
              <w:left w:val="single" w:sz="4" w:space="0" w:color="auto"/>
              <w:bottom w:val="single" w:sz="4" w:space="0" w:color="auto"/>
              <w:right w:val="single" w:sz="4" w:space="0" w:color="auto"/>
            </w:tcBorders>
          </w:tcPr>
          <w:p w14:paraId="2257EEB0" w14:textId="77777777" w:rsidR="007E27DE" w:rsidRPr="002A30AD" w:rsidRDefault="007E27DE" w:rsidP="007E27DE">
            <w:pPr>
              <w:spacing w:line="256" w:lineRule="auto"/>
              <w:ind w:left="-57" w:right="-113"/>
              <w:jc w:val="center"/>
              <w:rPr>
                <w:spacing w:val="-10"/>
                <w:sz w:val="22"/>
                <w:szCs w:val="22"/>
                <w:lang w:eastAsia="en-US"/>
              </w:rPr>
            </w:pPr>
            <w:r w:rsidRPr="002A30AD">
              <w:rPr>
                <w:spacing w:val="-10"/>
                <w:sz w:val="22"/>
                <w:szCs w:val="22"/>
                <w:lang w:eastAsia="en-US"/>
              </w:rPr>
              <w:t>%</w:t>
            </w:r>
          </w:p>
        </w:tc>
        <w:tc>
          <w:tcPr>
            <w:tcW w:w="833" w:type="pct"/>
            <w:tcBorders>
              <w:top w:val="single" w:sz="4" w:space="0" w:color="auto"/>
              <w:left w:val="single" w:sz="4" w:space="0" w:color="auto"/>
              <w:bottom w:val="single" w:sz="4" w:space="0" w:color="auto"/>
              <w:right w:val="single" w:sz="4" w:space="0" w:color="auto"/>
            </w:tcBorders>
          </w:tcPr>
          <w:p w14:paraId="226CA1B1" w14:textId="564C0665" w:rsidR="007E27DE" w:rsidRPr="002A30AD" w:rsidRDefault="007E27DE" w:rsidP="007E27DE">
            <w:pPr>
              <w:spacing w:line="256" w:lineRule="auto"/>
              <w:ind w:left="-57" w:right="-113"/>
              <w:jc w:val="center"/>
              <w:rPr>
                <w:spacing w:val="-10"/>
                <w:sz w:val="22"/>
                <w:szCs w:val="22"/>
                <w:lang w:eastAsia="en-US"/>
              </w:rPr>
            </w:pPr>
            <w:r w:rsidRPr="002A30AD">
              <w:rPr>
                <w:spacing w:val="-10"/>
                <w:sz w:val="22"/>
                <w:szCs w:val="22"/>
                <w:lang w:eastAsia="en-US"/>
              </w:rPr>
              <w:t>0,04</w:t>
            </w:r>
          </w:p>
        </w:tc>
        <w:tc>
          <w:tcPr>
            <w:tcW w:w="695" w:type="pct"/>
            <w:tcBorders>
              <w:top w:val="single" w:sz="4" w:space="0" w:color="auto"/>
              <w:left w:val="single" w:sz="4" w:space="0" w:color="auto"/>
              <w:bottom w:val="single" w:sz="4" w:space="0" w:color="auto"/>
              <w:right w:val="single" w:sz="4" w:space="0" w:color="auto"/>
            </w:tcBorders>
          </w:tcPr>
          <w:p w14:paraId="3C83CF47" w14:textId="1D6F5B8C" w:rsidR="007E27DE" w:rsidRPr="002A30AD" w:rsidRDefault="007E27DE" w:rsidP="007E27DE">
            <w:pPr>
              <w:spacing w:line="256" w:lineRule="auto"/>
              <w:ind w:left="-57" w:right="-113"/>
              <w:jc w:val="center"/>
              <w:rPr>
                <w:spacing w:val="-10"/>
                <w:sz w:val="22"/>
                <w:szCs w:val="22"/>
                <w:lang w:eastAsia="en-US"/>
              </w:rPr>
            </w:pPr>
            <w:r w:rsidRPr="002A30AD">
              <w:rPr>
                <w:spacing w:val="-10"/>
                <w:sz w:val="22"/>
                <w:szCs w:val="22"/>
                <w:lang w:eastAsia="en-US"/>
              </w:rPr>
              <w:t>0,04</w:t>
            </w:r>
          </w:p>
        </w:tc>
      </w:tr>
      <w:tr w:rsidR="00A90F51" w:rsidRPr="002A30AD" w14:paraId="19AB7696" w14:textId="77777777" w:rsidTr="00A90F51">
        <w:trPr>
          <w:trHeight w:val="240"/>
        </w:trPr>
        <w:tc>
          <w:tcPr>
            <w:tcW w:w="416" w:type="pct"/>
            <w:vMerge w:val="restart"/>
            <w:tcBorders>
              <w:left w:val="single" w:sz="4" w:space="0" w:color="auto"/>
              <w:right w:val="single" w:sz="4" w:space="0" w:color="auto"/>
            </w:tcBorders>
            <w:vAlign w:val="center"/>
          </w:tcPr>
          <w:p w14:paraId="349A3C5E" w14:textId="77777777" w:rsidR="007E27DE" w:rsidRPr="002A30AD" w:rsidRDefault="007E27DE" w:rsidP="007E27DE">
            <w:pPr>
              <w:spacing w:line="256" w:lineRule="auto"/>
              <w:jc w:val="center"/>
              <w:rPr>
                <w:spacing w:val="-10"/>
                <w:sz w:val="22"/>
                <w:szCs w:val="22"/>
                <w:lang w:eastAsia="en-US"/>
              </w:rPr>
            </w:pPr>
            <w:r w:rsidRPr="002A30AD">
              <w:rPr>
                <w:spacing w:val="-10"/>
                <w:sz w:val="22"/>
                <w:szCs w:val="22"/>
                <w:lang w:eastAsia="en-US"/>
              </w:rPr>
              <w:t xml:space="preserve">1.2.2. </w:t>
            </w:r>
          </w:p>
        </w:tc>
        <w:tc>
          <w:tcPr>
            <w:tcW w:w="2084" w:type="pct"/>
            <w:vMerge w:val="restart"/>
            <w:tcBorders>
              <w:top w:val="single" w:sz="4" w:space="0" w:color="auto"/>
              <w:left w:val="single" w:sz="4" w:space="0" w:color="auto"/>
              <w:right w:val="single" w:sz="4" w:space="0" w:color="auto"/>
            </w:tcBorders>
            <w:vAlign w:val="center"/>
          </w:tcPr>
          <w:p w14:paraId="1C0AB7CB" w14:textId="77777777" w:rsidR="007E27DE" w:rsidRPr="002A30AD" w:rsidRDefault="007E27DE" w:rsidP="007E27DE">
            <w:pPr>
              <w:rPr>
                <w:spacing w:val="-10"/>
                <w:sz w:val="22"/>
                <w:szCs w:val="22"/>
              </w:rPr>
            </w:pPr>
            <w:r w:rsidRPr="002A30AD">
              <w:rPr>
                <w:spacing w:val="-10"/>
                <w:sz w:val="22"/>
                <w:szCs w:val="22"/>
              </w:rPr>
              <w:t xml:space="preserve">д. </w:t>
            </w:r>
            <w:proofErr w:type="spellStart"/>
            <w:r w:rsidRPr="002A30AD">
              <w:rPr>
                <w:spacing w:val="-10"/>
                <w:sz w:val="22"/>
                <w:szCs w:val="22"/>
              </w:rPr>
              <w:t>Завелье</w:t>
            </w:r>
            <w:proofErr w:type="spellEnd"/>
          </w:p>
        </w:tc>
        <w:tc>
          <w:tcPr>
            <w:tcW w:w="972" w:type="pct"/>
            <w:tcBorders>
              <w:top w:val="single" w:sz="4" w:space="0" w:color="auto"/>
              <w:left w:val="single" w:sz="4" w:space="0" w:color="auto"/>
              <w:bottom w:val="single" w:sz="4" w:space="0" w:color="auto"/>
              <w:right w:val="single" w:sz="4" w:space="0" w:color="auto"/>
            </w:tcBorders>
          </w:tcPr>
          <w:p w14:paraId="6239B1D3" w14:textId="77777777" w:rsidR="007E27DE" w:rsidRPr="002A30AD" w:rsidRDefault="007E27DE" w:rsidP="007E27DE">
            <w:pPr>
              <w:spacing w:line="256" w:lineRule="auto"/>
              <w:ind w:left="-57" w:right="-113"/>
              <w:jc w:val="center"/>
              <w:rPr>
                <w:spacing w:val="-10"/>
                <w:sz w:val="22"/>
                <w:szCs w:val="22"/>
                <w:lang w:eastAsia="en-US"/>
              </w:rPr>
            </w:pPr>
            <w:r w:rsidRPr="002A30AD">
              <w:rPr>
                <w:spacing w:val="-10"/>
                <w:sz w:val="22"/>
                <w:szCs w:val="22"/>
                <w:lang w:eastAsia="en-US"/>
              </w:rPr>
              <w:t>га</w:t>
            </w:r>
          </w:p>
        </w:tc>
        <w:tc>
          <w:tcPr>
            <w:tcW w:w="833" w:type="pct"/>
            <w:tcBorders>
              <w:top w:val="single" w:sz="4" w:space="0" w:color="auto"/>
              <w:left w:val="single" w:sz="4" w:space="0" w:color="auto"/>
              <w:bottom w:val="single" w:sz="4" w:space="0" w:color="auto"/>
              <w:right w:val="single" w:sz="4" w:space="0" w:color="auto"/>
            </w:tcBorders>
          </w:tcPr>
          <w:p w14:paraId="5A67C5A4" w14:textId="688E3829" w:rsidR="007E27DE" w:rsidRPr="002A30AD" w:rsidRDefault="007E27DE" w:rsidP="007E27DE">
            <w:pPr>
              <w:spacing w:line="256" w:lineRule="auto"/>
              <w:ind w:left="-57" w:right="-113"/>
              <w:jc w:val="center"/>
              <w:rPr>
                <w:spacing w:val="-10"/>
                <w:sz w:val="22"/>
                <w:szCs w:val="22"/>
                <w:lang w:eastAsia="en-US"/>
              </w:rPr>
            </w:pPr>
            <w:r w:rsidRPr="002A30AD">
              <w:rPr>
                <w:spacing w:val="-10"/>
                <w:lang w:eastAsia="en-US"/>
              </w:rPr>
              <w:t>6,2</w:t>
            </w:r>
          </w:p>
        </w:tc>
        <w:tc>
          <w:tcPr>
            <w:tcW w:w="695" w:type="pct"/>
            <w:tcBorders>
              <w:top w:val="single" w:sz="4" w:space="0" w:color="auto"/>
              <w:left w:val="single" w:sz="4" w:space="0" w:color="auto"/>
              <w:bottom w:val="single" w:sz="4" w:space="0" w:color="auto"/>
              <w:right w:val="single" w:sz="4" w:space="0" w:color="auto"/>
            </w:tcBorders>
          </w:tcPr>
          <w:p w14:paraId="5A16042F" w14:textId="5417D636" w:rsidR="007E27DE" w:rsidRPr="002A30AD" w:rsidRDefault="007E27DE" w:rsidP="007E27DE">
            <w:pPr>
              <w:spacing w:line="256" w:lineRule="auto"/>
              <w:ind w:left="-57" w:right="-113"/>
              <w:jc w:val="center"/>
              <w:rPr>
                <w:spacing w:val="-10"/>
                <w:sz w:val="22"/>
                <w:szCs w:val="22"/>
                <w:lang w:eastAsia="en-US"/>
              </w:rPr>
            </w:pPr>
            <w:r w:rsidRPr="002A30AD">
              <w:rPr>
                <w:spacing w:val="-10"/>
                <w:lang w:eastAsia="en-US"/>
              </w:rPr>
              <w:t>6,2</w:t>
            </w:r>
          </w:p>
        </w:tc>
      </w:tr>
      <w:tr w:rsidR="00A90F51" w:rsidRPr="002A30AD" w14:paraId="73781442" w14:textId="77777777" w:rsidTr="00A90F51">
        <w:trPr>
          <w:trHeight w:val="251"/>
        </w:trPr>
        <w:tc>
          <w:tcPr>
            <w:tcW w:w="416" w:type="pct"/>
            <w:vMerge/>
            <w:tcBorders>
              <w:left w:val="single" w:sz="4" w:space="0" w:color="auto"/>
              <w:bottom w:val="single" w:sz="4" w:space="0" w:color="auto"/>
              <w:right w:val="single" w:sz="4" w:space="0" w:color="auto"/>
            </w:tcBorders>
            <w:vAlign w:val="center"/>
          </w:tcPr>
          <w:p w14:paraId="61F12777" w14:textId="77777777" w:rsidR="007E27DE" w:rsidRPr="002A30AD" w:rsidRDefault="007E27DE" w:rsidP="007E27DE">
            <w:pPr>
              <w:spacing w:line="256" w:lineRule="auto"/>
              <w:jc w:val="center"/>
              <w:rPr>
                <w:spacing w:val="-10"/>
                <w:sz w:val="22"/>
                <w:szCs w:val="22"/>
                <w:lang w:eastAsia="en-US"/>
              </w:rPr>
            </w:pPr>
          </w:p>
        </w:tc>
        <w:tc>
          <w:tcPr>
            <w:tcW w:w="2084" w:type="pct"/>
            <w:vMerge/>
            <w:tcBorders>
              <w:left w:val="single" w:sz="4" w:space="0" w:color="auto"/>
              <w:bottom w:val="single" w:sz="4" w:space="0" w:color="auto"/>
              <w:right w:val="single" w:sz="4" w:space="0" w:color="auto"/>
            </w:tcBorders>
            <w:vAlign w:val="center"/>
          </w:tcPr>
          <w:p w14:paraId="7B83EB4D" w14:textId="77777777" w:rsidR="007E27DE" w:rsidRPr="002A30AD" w:rsidRDefault="007E27DE" w:rsidP="007E27DE">
            <w:pPr>
              <w:rPr>
                <w:spacing w:val="-10"/>
                <w:sz w:val="22"/>
                <w:szCs w:val="22"/>
              </w:rPr>
            </w:pPr>
          </w:p>
        </w:tc>
        <w:tc>
          <w:tcPr>
            <w:tcW w:w="972" w:type="pct"/>
            <w:tcBorders>
              <w:top w:val="single" w:sz="4" w:space="0" w:color="auto"/>
              <w:left w:val="single" w:sz="4" w:space="0" w:color="auto"/>
              <w:bottom w:val="single" w:sz="4" w:space="0" w:color="auto"/>
              <w:right w:val="single" w:sz="4" w:space="0" w:color="auto"/>
            </w:tcBorders>
          </w:tcPr>
          <w:p w14:paraId="0EE6D878" w14:textId="77777777" w:rsidR="007E27DE" w:rsidRPr="002A30AD" w:rsidRDefault="007E27DE" w:rsidP="007E27DE">
            <w:pPr>
              <w:spacing w:line="256" w:lineRule="auto"/>
              <w:ind w:left="-57" w:right="-113"/>
              <w:jc w:val="center"/>
              <w:rPr>
                <w:spacing w:val="-10"/>
                <w:sz w:val="22"/>
                <w:szCs w:val="22"/>
                <w:lang w:eastAsia="en-US"/>
              </w:rPr>
            </w:pPr>
            <w:r w:rsidRPr="002A30AD">
              <w:rPr>
                <w:spacing w:val="-10"/>
                <w:sz w:val="22"/>
                <w:szCs w:val="22"/>
                <w:lang w:eastAsia="en-US"/>
              </w:rPr>
              <w:t>%</w:t>
            </w:r>
          </w:p>
        </w:tc>
        <w:tc>
          <w:tcPr>
            <w:tcW w:w="833" w:type="pct"/>
            <w:tcBorders>
              <w:top w:val="single" w:sz="4" w:space="0" w:color="auto"/>
              <w:left w:val="single" w:sz="4" w:space="0" w:color="auto"/>
              <w:bottom w:val="single" w:sz="4" w:space="0" w:color="auto"/>
              <w:right w:val="single" w:sz="4" w:space="0" w:color="auto"/>
            </w:tcBorders>
          </w:tcPr>
          <w:p w14:paraId="490B31DC" w14:textId="640E6E35" w:rsidR="007E27DE" w:rsidRPr="002A30AD" w:rsidRDefault="007E27DE" w:rsidP="007E27DE">
            <w:pPr>
              <w:spacing w:line="256" w:lineRule="auto"/>
              <w:ind w:left="-57" w:right="-113"/>
              <w:jc w:val="center"/>
              <w:rPr>
                <w:spacing w:val="-10"/>
                <w:sz w:val="22"/>
                <w:szCs w:val="22"/>
                <w:lang w:eastAsia="en-US"/>
              </w:rPr>
            </w:pPr>
            <w:r w:rsidRPr="002A30AD">
              <w:rPr>
                <w:spacing w:val="-10"/>
                <w:sz w:val="22"/>
                <w:szCs w:val="22"/>
                <w:lang w:eastAsia="en-US"/>
              </w:rPr>
              <w:t>0,02</w:t>
            </w:r>
          </w:p>
        </w:tc>
        <w:tc>
          <w:tcPr>
            <w:tcW w:w="695" w:type="pct"/>
            <w:tcBorders>
              <w:top w:val="single" w:sz="4" w:space="0" w:color="auto"/>
              <w:left w:val="single" w:sz="4" w:space="0" w:color="auto"/>
              <w:bottom w:val="single" w:sz="4" w:space="0" w:color="auto"/>
              <w:right w:val="single" w:sz="4" w:space="0" w:color="auto"/>
            </w:tcBorders>
          </w:tcPr>
          <w:p w14:paraId="4D849C96" w14:textId="3181B2FB" w:rsidR="007E27DE" w:rsidRPr="002A30AD" w:rsidRDefault="007E27DE" w:rsidP="007E27DE">
            <w:pPr>
              <w:spacing w:line="256" w:lineRule="auto"/>
              <w:ind w:left="-57" w:right="-113"/>
              <w:jc w:val="center"/>
              <w:rPr>
                <w:spacing w:val="-10"/>
                <w:sz w:val="22"/>
                <w:szCs w:val="22"/>
                <w:lang w:eastAsia="en-US"/>
              </w:rPr>
            </w:pPr>
            <w:r w:rsidRPr="002A30AD">
              <w:rPr>
                <w:spacing w:val="-10"/>
                <w:sz w:val="22"/>
                <w:szCs w:val="22"/>
                <w:lang w:eastAsia="en-US"/>
              </w:rPr>
              <w:t>0,02</w:t>
            </w:r>
          </w:p>
        </w:tc>
      </w:tr>
      <w:tr w:rsidR="00A90F51" w:rsidRPr="002A30AD" w14:paraId="3E88C9A2" w14:textId="77777777" w:rsidTr="00A90F51">
        <w:trPr>
          <w:trHeight w:val="315"/>
        </w:trPr>
        <w:tc>
          <w:tcPr>
            <w:tcW w:w="416" w:type="pct"/>
            <w:vMerge w:val="restart"/>
            <w:tcBorders>
              <w:left w:val="single" w:sz="4" w:space="0" w:color="auto"/>
              <w:right w:val="single" w:sz="4" w:space="0" w:color="auto"/>
            </w:tcBorders>
            <w:vAlign w:val="center"/>
          </w:tcPr>
          <w:p w14:paraId="60AE2C26" w14:textId="77777777" w:rsidR="007E27DE" w:rsidRPr="002A30AD" w:rsidRDefault="007E27DE" w:rsidP="007E27DE">
            <w:pPr>
              <w:spacing w:line="256" w:lineRule="auto"/>
              <w:jc w:val="center"/>
              <w:rPr>
                <w:spacing w:val="-10"/>
                <w:sz w:val="22"/>
                <w:szCs w:val="22"/>
                <w:lang w:eastAsia="en-US"/>
              </w:rPr>
            </w:pPr>
            <w:r w:rsidRPr="002A30AD">
              <w:rPr>
                <w:spacing w:val="-10"/>
                <w:sz w:val="22"/>
                <w:szCs w:val="22"/>
                <w:lang w:eastAsia="en-US"/>
              </w:rPr>
              <w:t>1.2.3.</w:t>
            </w:r>
          </w:p>
        </w:tc>
        <w:tc>
          <w:tcPr>
            <w:tcW w:w="2084" w:type="pct"/>
            <w:vMerge w:val="restart"/>
            <w:tcBorders>
              <w:top w:val="single" w:sz="4" w:space="0" w:color="auto"/>
              <w:left w:val="single" w:sz="4" w:space="0" w:color="auto"/>
              <w:right w:val="single" w:sz="4" w:space="0" w:color="auto"/>
            </w:tcBorders>
            <w:vAlign w:val="center"/>
          </w:tcPr>
          <w:p w14:paraId="14E09788" w14:textId="77777777" w:rsidR="007E27DE" w:rsidRPr="002A30AD" w:rsidRDefault="007E27DE" w:rsidP="007E27DE">
            <w:pPr>
              <w:rPr>
                <w:spacing w:val="-10"/>
                <w:sz w:val="22"/>
                <w:szCs w:val="22"/>
              </w:rPr>
            </w:pPr>
            <w:r w:rsidRPr="002A30AD">
              <w:rPr>
                <w:spacing w:val="-10"/>
                <w:sz w:val="22"/>
                <w:szCs w:val="22"/>
              </w:rPr>
              <w:t xml:space="preserve">д. </w:t>
            </w:r>
            <w:proofErr w:type="spellStart"/>
            <w:r w:rsidRPr="002A30AD">
              <w:rPr>
                <w:spacing w:val="-10"/>
                <w:sz w:val="22"/>
                <w:szCs w:val="22"/>
              </w:rPr>
              <w:t>Заподюжье</w:t>
            </w:r>
            <w:proofErr w:type="spellEnd"/>
          </w:p>
        </w:tc>
        <w:tc>
          <w:tcPr>
            <w:tcW w:w="972" w:type="pct"/>
            <w:tcBorders>
              <w:top w:val="single" w:sz="4" w:space="0" w:color="auto"/>
              <w:left w:val="single" w:sz="4" w:space="0" w:color="auto"/>
              <w:bottom w:val="single" w:sz="4" w:space="0" w:color="auto"/>
              <w:right w:val="single" w:sz="4" w:space="0" w:color="auto"/>
            </w:tcBorders>
          </w:tcPr>
          <w:p w14:paraId="0721FB33" w14:textId="77777777" w:rsidR="007E27DE" w:rsidRPr="002A30AD" w:rsidRDefault="007E27DE" w:rsidP="007E27DE">
            <w:pPr>
              <w:spacing w:line="256" w:lineRule="auto"/>
              <w:ind w:left="-57" w:right="-113"/>
              <w:jc w:val="center"/>
              <w:rPr>
                <w:spacing w:val="-10"/>
                <w:sz w:val="22"/>
                <w:szCs w:val="22"/>
                <w:lang w:eastAsia="en-US"/>
              </w:rPr>
            </w:pPr>
            <w:r w:rsidRPr="002A30AD">
              <w:rPr>
                <w:spacing w:val="-10"/>
                <w:sz w:val="22"/>
                <w:szCs w:val="22"/>
                <w:lang w:eastAsia="en-US"/>
              </w:rPr>
              <w:t>га</w:t>
            </w:r>
          </w:p>
        </w:tc>
        <w:tc>
          <w:tcPr>
            <w:tcW w:w="833" w:type="pct"/>
            <w:tcBorders>
              <w:top w:val="single" w:sz="4" w:space="0" w:color="auto"/>
              <w:left w:val="single" w:sz="4" w:space="0" w:color="auto"/>
              <w:bottom w:val="single" w:sz="4" w:space="0" w:color="auto"/>
              <w:right w:val="single" w:sz="4" w:space="0" w:color="auto"/>
            </w:tcBorders>
          </w:tcPr>
          <w:p w14:paraId="3DAE8F3F" w14:textId="330D6F3C" w:rsidR="007E27DE" w:rsidRPr="002A30AD" w:rsidRDefault="007E27DE" w:rsidP="007E27DE">
            <w:pPr>
              <w:spacing w:line="256" w:lineRule="auto"/>
              <w:ind w:left="-57" w:right="-113"/>
              <w:jc w:val="center"/>
              <w:rPr>
                <w:spacing w:val="-10"/>
                <w:sz w:val="22"/>
                <w:szCs w:val="22"/>
                <w:lang w:eastAsia="en-US"/>
              </w:rPr>
            </w:pPr>
            <w:r w:rsidRPr="002A30AD">
              <w:rPr>
                <w:spacing w:val="-10"/>
                <w:lang w:eastAsia="en-US"/>
              </w:rPr>
              <w:t>9,8</w:t>
            </w:r>
          </w:p>
        </w:tc>
        <w:tc>
          <w:tcPr>
            <w:tcW w:w="695" w:type="pct"/>
            <w:tcBorders>
              <w:top w:val="single" w:sz="4" w:space="0" w:color="auto"/>
              <w:left w:val="single" w:sz="4" w:space="0" w:color="auto"/>
              <w:bottom w:val="single" w:sz="4" w:space="0" w:color="auto"/>
              <w:right w:val="single" w:sz="4" w:space="0" w:color="auto"/>
            </w:tcBorders>
          </w:tcPr>
          <w:p w14:paraId="6CBA34CF" w14:textId="57BC0719" w:rsidR="007E27DE" w:rsidRPr="002A30AD" w:rsidRDefault="007E27DE" w:rsidP="007E27DE">
            <w:pPr>
              <w:spacing w:line="256" w:lineRule="auto"/>
              <w:ind w:left="-57" w:right="-113"/>
              <w:jc w:val="center"/>
              <w:rPr>
                <w:spacing w:val="-10"/>
                <w:sz w:val="22"/>
                <w:szCs w:val="22"/>
                <w:lang w:eastAsia="en-US"/>
              </w:rPr>
            </w:pPr>
            <w:r w:rsidRPr="002A30AD">
              <w:rPr>
                <w:spacing w:val="-10"/>
                <w:lang w:eastAsia="en-US"/>
              </w:rPr>
              <w:t>9,8</w:t>
            </w:r>
          </w:p>
        </w:tc>
      </w:tr>
      <w:tr w:rsidR="00A90F51" w:rsidRPr="002A30AD" w14:paraId="496084B8" w14:textId="77777777" w:rsidTr="00A90F51">
        <w:trPr>
          <w:trHeight w:val="180"/>
        </w:trPr>
        <w:tc>
          <w:tcPr>
            <w:tcW w:w="416" w:type="pct"/>
            <w:vMerge/>
            <w:tcBorders>
              <w:left w:val="single" w:sz="4" w:space="0" w:color="auto"/>
              <w:bottom w:val="single" w:sz="4" w:space="0" w:color="auto"/>
              <w:right w:val="single" w:sz="4" w:space="0" w:color="auto"/>
            </w:tcBorders>
            <w:vAlign w:val="center"/>
          </w:tcPr>
          <w:p w14:paraId="20AC1D00" w14:textId="77777777" w:rsidR="007E27DE" w:rsidRPr="002A30AD" w:rsidRDefault="007E27DE" w:rsidP="007E27DE">
            <w:pPr>
              <w:spacing w:line="256" w:lineRule="auto"/>
              <w:jc w:val="center"/>
              <w:rPr>
                <w:spacing w:val="-10"/>
                <w:sz w:val="22"/>
                <w:szCs w:val="22"/>
                <w:lang w:eastAsia="en-US"/>
              </w:rPr>
            </w:pPr>
          </w:p>
        </w:tc>
        <w:tc>
          <w:tcPr>
            <w:tcW w:w="2084" w:type="pct"/>
            <w:vMerge/>
            <w:tcBorders>
              <w:left w:val="single" w:sz="4" w:space="0" w:color="auto"/>
              <w:bottom w:val="single" w:sz="4" w:space="0" w:color="auto"/>
              <w:right w:val="single" w:sz="4" w:space="0" w:color="auto"/>
            </w:tcBorders>
            <w:vAlign w:val="center"/>
          </w:tcPr>
          <w:p w14:paraId="05E157FA" w14:textId="77777777" w:rsidR="007E27DE" w:rsidRPr="002A30AD" w:rsidRDefault="007E27DE" w:rsidP="007E27DE">
            <w:pPr>
              <w:rPr>
                <w:spacing w:val="-10"/>
                <w:sz w:val="22"/>
                <w:szCs w:val="22"/>
              </w:rPr>
            </w:pPr>
          </w:p>
        </w:tc>
        <w:tc>
          <w:tcPr>
            <w:tcW w:w="972" w:type="pct"/>
            <w:tcBorders>
              <w:top w:val="single" w:sz="4" w:space="0" w:color="auto"/>
              <w:left w:val="single" w:sz="4" w:space="0" w:color="auto"/>
              <w:bottom w:val="single" w:sz="4" w:space="0" w:color="auto"/>
              <w:right w:val="single" w:sz="4" w:space="0" w:color="auto"/>
            </w:tcBorders>
          </w:tcPr>
          <w:p w14:paraId="30F8D688" w14:textId="77777777" w:rsidR="007E27DE" w:rsidRPr="002A30AD" w:rsidRDefault="007E27DE" w:rsidP="007E27DE">
            <w:pPr>
              <w:spacing w:line="256" w:lineRule="auto"/>
              <w:ind w:left="-57" w:right="-113"/>
              <w:jc w:val="center"/>
              <w:rPr>
                <w:spacing w:val="-10"/>
                <w:sz w:val="22"/>
                <w:szCs w:val="22"/>
                <w:lang w:eastAsia="en-US"/>
              </w:rPr>
            </w:pPr>
            <w:r w:rsidRPr="002A30AD">
              <w:rPr>
                <w:spacing w:val="-10"/>
                <w:sz w:val="22"/>
                <w:szCs w:val="22"/>
                <w:lang w:eastAsia="en-US"/>
              </w:rPr>
              <w:t>%</w:t>
            </w:r>
          </w:p>
        </w:tc>
        <w:tc>
          <w:tcPr>
            <w:tcW w:w="833" w:type="pct"/>
            <w:tcBorders>
              <w:top w:val="single" w:sz="4" w:space="0" w:color="auto"/>
              <w:left w:val="single" w:sz="4" w:space="0" w:color="auto"/>
              <w:bottom w:val="single" w:sz="4" w:space="0" w:color="auto"/>
              <w:right w:val="single" w:sz="4" w:space="0" w:color="auto"/>
            </w:tcBorders>
          </w:tcPr>
          <w:p w14:paraId="554AE889" w14:textId="4FE36F9F" w:rsidR="007E27DE" w:rsidRPr="002A30AD" w:rsidRDefault="007E27DE" w:rsidP="007E27DE">
            <w:pPr>
              <w:spacing w:line="256" w:lineRule="auto"/>
              <w:ind w:left="-57" w:right="-113"/>
              <w:jc w:val="center"/>
              <w:rPr>
                <w:spacing w:val="-10"/>
                <w:sz w:val="22"/>
                <w:szCs w:val="22"/>
                <w:lang w:eastAsia="en-US"/>
              </w:rPr>
            </w:pPr>
            <w:r w:rsidRPr="002A30AD">
              <w:rPr>
                <w:spacing w:val="-10"/>
                <w:sz w:val="22"/>
                <w:szCs w:val="22"/>
                <w:lang w:eastAsia="en-US"/>
              </w:rPr>
              <w:t>0,03</w:t>
            </w:r>
          </w:p>
        </w:tc>
        <w:tc>
          <w:tcPr>
            <w:tcW w:w="695" w:type="pct"/>
            <w:tcBorders>
              <w:top w:val="single" w:sz="4" w:space="0" w:color="auto"/>
              <w:left w:val="single" w:sz="4" w:space="0" w:color="auto"/>
              <w:bottom w:val="single" w:sz="4" w:space="0" w:color="auto"/>
              <w:right w:val="single" w:sz="4" w:space="0" w:color="auto"/>
            </w:tcBorders>
          </w:tcPr>
          <w:p w14:paraId="35C7B466" w14:textId="63692199" w:rsidR="007E27DE" w:rsidRPr="002A30AD" w:rsidRDefault="007E27DE" w:rsidP="007E27DE">
            <w:pPr>
              <w:spacing w:line="256" w:lineRule="auto"/>
              <w:ind w:left="-57" w:right="-113"/>
              <w:jc w:val="center"/>
              <w:rPr>
                <w:spacing w:val="-10"/>
                <w:sz w:val="22"/>
                <w:szCs w:val="22"/>
                <w:lang w:eastAsia="en-US"/>
              </w:rPr>
            </w:pPr>
            <w:r w:rsidRPr="002A30AD">
              <w:rPr>
                <w:spacing w:val="-10"/>
                <w:sz w:val="22"/>
                <w:szCs w:val="22"/>
                <w:lang w:eastAsia="en-US"/>
              </w:rPr>
              <w:t>0,03</w:t>
            </w:r>
          </w:p>
        </w:tc>
      </w:tr>
      <w:tr w:rsidR="00A90F51" w:rsidRPr="002A30AD" w14:paraId="63798021" w14:textId="77777777" w:rsidTr="00A90F51">
        <w:trPr>
          <w:trHeight w:val="255"/>
        </w:trPr>
        <w:tc>
          <w:tcPr>
            <w:tcW w:w="416" w:type="pct"/>
            <w:vMerge w:val="restart"/>
            <w:tcBorders>
              <w:left w:val="single" w:sz="4" w:space="0" w:color="auto"/>
              <w:right w:val="single" w:sz="4" w:space="0" w:color="auto"/>
            </w:tcBorders>
            <w:vAlign w:val="center"/>
          </w:tcPr>
          <w:p w14:paraId="16D0749E" w14:textId="77777777" w:rsidR="007E27DE" w:rsidRPr="002A30AD" w:rsidRDefault="007E27DE" w:rsidP="007E27DE">
            <w:pPr>
              <w:spacing w:line="256" w:lineRule="auto"/>
              <w:jc w:val="center"/>
              <w:rPr>
                <w:spacing w:val="-10"/>
                <w:sz w:val="22"/>
                <w:szCs w:val="22"/>
                <w:lang w:eastAsia="en-US"/>
              </w:rPr>
            </w:pPr>
            <w:r w:rsidRPr="002A30AD">
              <w:rPr>
                <w:spacing w:val="-10"/>
                <w:sz w:val="22"/>
                <w:szCs w:val="22"/>
                <w:lang w:eastAsia="en-US"/>
              </w:rPr>
              <w:t>1.2.4.</w:t>
            </w:r>
          </w:p>
        </w:tc>
        <w:tc>
          <w:tcPr>
            <w:tcW w:w="2084" w:type="pct"/>
            <w:vMerge w:val="restart"/>
            <w:tcBorders>
              <w:top w:val="single" w:sz="4" w:space="0" w:color="auto"/>
              <w:left w:val="single" w:sz="4" w:space="0" w:color="auto"/>
              <w:right w:val="single" w:sz="4" w:space="0" w:color="auto"/>
            </w:tcBorders>
            <w:vAlign w:val="center"/>
          </w:tcPr>
          <w:p w14:paraId="561688D8" w14:textId="77777777" w:rsidR="007E27DE" w:rsidRPr="002A30AD" w:rsidRDefault="007E27DE" w:rsidP="007E27DE">
            <w:pPr>
              <w:rPr>
                <w:spacing w:val="-10"/>
                <w:sz w:val="22"/>
                <w:szCs w:val="22"/>
              </w:rPr>
            </w:pPr>
            <w:r w:rsidRPr="002A30AD">
              <w:rPr>
                <w:spacing w:val="-10"/>
                <w:sz w:val="22"/>
                <w:szCs w:val="22"/>
              </w:rPr>
              <w:t>д. Келарева Горка</w:t>
            </w:r>
          </w:p>
        </w:tc>
        <w:tc>
          <w:tcPr>
            <w:tcW w:w="972" w:type="pct"/>
            <w:tcBorders>
              <w:top w:val="single" w:sz="4" w:space="0" w:color="auto"/>
              <w:left w:val="single" w:sz="4" w:space="0" w:color="auto"/>
              <w:bottom w:val="single" w:sz="4" w:space="0" w:color="auto"/>
              <w:right w:val="single" w:sz="4" w:space="0" w:color="auto"/>
            </w:tcBorders>
          </w:tcPr>
          <w:p w14:paraId="398CB031" w14:textId="77777777" w:rsidR="007E27DE" w:rsidRPr="002A30AD" w:rsidRDefault="007E27DE" w:rsidP="007E27DE">
            <w:pPr>
              <w:spacing w:line="256" w:lineRule="auto"/>
              <w:ind w:left="-57" w:right="-113"/>
              <w:jc w:val="center"/>
              <w:rPr>
                <w:spacing w:val="-10"/>
                <w:sz w:val="22"/>
                <w:szCs w:val="22"/>
                <w:lang w:eastAsia="en-US"/>
              </w:rPr>
            </w:pPr>
            <w:r w:rsidRPr="002A30AD">
              <w:rPr>
                <w:spacing w:val="-10"/>
                <w:sz w:val="22"/>
                <w:szCs w:val="22"/>
                <w:lang w:eastAsia="en-US"/>
              </w:rPr>
              <w:t>га</w:t>
            </w:r>
          </w:p>
        </w:tc>
        <w:tc>
          <w:tcPr>
            <w:tcW w:w="833" w:type="pct"/>
            <w:tcBorders>
              <w:top w:val="single" w:sz="4" w:space="0" w:color="auto"/>
              <w:left w:val="single" w:sz="4" w:space="0" w:color="auto"/>
              <w:bottom w:val="single" w:sz="4" w:space="0" w:color="auto"/>
              <w:right w:val="single" w:sz="4" w:space="0" w:color="auto"/>
            </w:tcBorders>
          </w:tcPr>
          <w:p w14:paraId="65502CF4" w14:textId="257131AE" w:rsidR="007E27DE" w:rsidRPr="002A30AD" w:rsidRDefault="007E27DE" w:rsidP="007E27DE">
            <w:pPr>
              <w:spacing w:line="256" w:lineRule="auto"/>
              <w:ind w:left="-57" w:right="-113"/>
              <w:jc w:val="center"/>
              <w:rPr>
                <w:spacing w:val="-10"/>
                <w:sz w:val="22"/>
                <w:szCs w:val="22"/>
                <w:lang w:eastAsia="en-US"/>
              </w:rPr>
            </w:pPr>
            <w:r w:rsidRPr="002A30AD">
              <w:rPr>
                <w:spacing w:val="-10"/>
                <w:lang w:eastAsia="en-US"/>
              </w:rPr>
              <w:t>19,8</w:t>
            </w:r>
          </w:p>
        </w:tc>
        <w:tc>
          <w:tcPr>
            <w:tcW w:w="695" w:type="pct"/>
            <w:tcBorders>
              <w:top w:val="single" w:sz="4" w:space="0" w:color="auto"/>
              <w:left w:val="single" w:sz="4" w:space="0" w:color="auto"/>
              <w:bottom w:val="single" w:sz="4" w:space="0" w:color="auto"/>
              <w:right w:val="single" w:sz="4" w:space="0" w:color="auto"/>
            </w:tcBorders>
          </w:tcPr>
          <w:p w14:paraId="4FD96EB9" w14:textId="533ACA6A" w:rsidR="007E27DE" w:rsidRPr="002A30AD" w:rsidRDefault="007E27DE" w:rsidP="007E27DE">
            <w:pPr>
              <w:spacing w:line="256" w:lineRule="auto"/>
              <w:ind w:left="-57" w:right="-113"/>
              <w:jc w:val="center"/>
              <w:rPr>
                <w:spacing w:val="-10"/>
                <w:sz w:val="22"/>
                <w:szCs w:val="22"/>
                <w:lang w:eastAsia="en-US"/>
              </w:rPr>
            </w:pPr>
            <w:r w:rsidRPr="002A30AD">
              <w:rPr>
                <w:spacing w:val="-10"/>
                <w:lang w:eastAsia="en-US"/>
              </w:rPr>
              <w:t>19,8</w:t>
            </w:r>
          </w:p>
        </w:tc>
      </w:tr>
      <w:tr w:rsidR="00A90F51" w:rsidRPr="002A30AD" w14:paraId="2EA1D81D" w14:textId="77777777" w:rsidTr="00A90F51">
        <w:trPr>
          <w:trHeight w:val="236"/>
        </w:trPr>
        <w:tc>
          <w:tcPr>
            <w:tcW w:w="416" w:type="pct"/>
            <w:vMerge/>
            <w:tcBorders>
              <w:left w:val="single" w:sz="4" w:space="0" w:color="auto"/>
              <w:bottom w:val="single" w:sz="4" w:space="0" w:color="auto"/>
              <w:right w:val="single" w:sz="4" w:space="0" w:color="auto"/>
            </w:tcBorders>
            <w:vAlign w:val="center"/>
          </w:tcPr>
          <w:p w14:paraId="4735526C" w14:textId="77777777" w:rsidR="007E27DE" w:rsidRPr="002A30AD" w:rsidRDefault="007E27DE" w:rsidP="007E27DE">
            <w:pPr>
              <w:spacing w:line="256" w:lineRule="auto"/>
              <w:jc w:val="center"/>
              <w:rPr>
                <w:spacing w:val="-10"/>
                <w:sz w:val="22"/>
                <w:szCs w:val="22"/>
                <w:lang w:eastAsia="en-US"/>
              </w:rPr>
            </w:pPr>
          </w:p>
        </w:tc>
        <w:tc>
          <w:tcPr>
            <w:tcW w:w="2084" w:type="pct"/>
            <w:vMerge/>
            <w:tcBorders>
              <w:left w:val="single" w:sz="4" w:space="0" w:color="auto"/>
              <w:bottom w:val="single" w:sz="4" w:space="0" w:color="auto"/>
              <w:right w:val="single" w:sz="4" w:space="0" w:color="auto"/>
            </w:tcBorders>
            <w:vAlign w:val="center"/>
          </w:tcPr>
          <w:p w14:paraId="63A7CA4E" w14:textId="77777777" w:rsidR="007E27DE" w:rsidRPr="002A30AD" w:rsidRDefault="007E27DE" w:rsidP="007E27DE">
            <w:pPr>
              <w:rPr>
                <w:spacing w:val="-10"/>
                <w:sz w:val="22"/>
                <w:szCs w:val="22"/>
              </w:rPr>
            </w:pPr>
          </w:p>
        </w:tc>
        <w:tc>
          <w:tcPr>
            <w:tcW w:w="972" w:type="pct"/>
            <w:tcBorders>
              <w:top w:val="single" w:sz="4" w:space="0" w:color="auto"/>
              <w:left w:val="single" w:sz="4" w:space="0" w:color="auto"/>
              <w:bottom w:val="single" w:sz="4" w:space="0" w:color="auto"/>
              <w:right w:val="single" w:sz="4" w:space="0" w:color="auto"/>
            </w:tcBorders>
          </w:tcPr>
          <w:p w14:paraId="370900B5" w14:textId="77777777" w:rsidR="007E27DE" w:rsidRPr="002A30AD" w:rsidRDefault="007E27DE" w:rsidP="007E27DE">
            <w:pPr>
              <w:spacing w:line="256" w:lineRule="auto"/>
              <w:ind w:left="-57" w:right="-113"/>
              <w:jc w:val="center"/>
              <w:rPr>
                <w:spacing w:val="-10"/>
                <w:sz w:val="22"/>
                <w:szCs w:val="22"/>
                <w:lang w:eastAsia="en-US"/>
              </w:rPr>
            </w:pPr>
            <w:r w:rsidRPr="002A30AD">
              <w:rPr>
                <w:spacing w:val="-10"/>
                <w:sz w:val="22"/>
                <w:szCs w:val="22"/>
                <w:lang w:eastAsia="en-US"/>
              </w:rPr>
              <w:t>%</w:t>
            </w:r>
          </w:p>
        </w:tc>
        <w:tc>
          <w:tcPr>
            <w:tcW w:w="833" w:type="pct"/>
            <w:tcBorders>
              <w:top w:val="single" w:sz="4" w:space="0" w:color="auto"/>
              <w:left w:val="single" w:sz="4" w:space="0" w:color="auto"/>
              <w:bottom w:val="single" w:sz="4" w:space="0" w:color="auto"/>
              <w:right w:val="single" w:sz="4" w:space="0" w:color="auto"/>
            </w:tcBorders>
          </w:tcPr>
          <w:p w14:paraId="6F6CE895" w14:textId="362D3A68" w:rsidR="007E27DE" w:rsidRPr="002A30AD" w:rsidRDefault="007E27DE" w:rsidP="007E27DE">
            <w:pPr>
              <w:spacing w:line="256" w:lineRule="auto"/>
              <w:ind w:left="-57" w:right="-113"/>
              <w:jc w:val="center"/>
              <w:rPr>
                <w:spacing w:val="-10"/>
                <w:sz w:val="22"/>
                <w:szCs w:val="22"/>
                <w:lang w:eastAsia="en-US"/>
              </w:rPr>
            </w:pPr>
            <w:r w:rsidRPr="002A30AD">
              <w:rPr>
                <w:spacing w:val="-10"/>
                <w:sz w:val="22"/>
                <w:szCs w:val="22"/>
                <w:lang w:eastAsia="en-US"/>
              </w:rPr>
              <w:t>0,06</w:t>
            </w:r>
          </w:p>
        </w:tc>
        <w:tc>
          <w:tcPr>
            <w:tcW w:w="695" w:type="pct"/>
            <w:tcBorders>
              <w:top w:val="single" w:sz="4" w:space="0" w:color="auto"/>
              <w:left w:val="single" w:sz="4" w:space="0" w:color="auto"/>
              <w:bottom w:val="single" w:sz="4" w:space="0" w:color="auto"/>
              <w:right w:val="single" w:sz="4" w:space="0" w:color="auto"/>
            </w:tcBorders>
          </w:tcPr>
          <w:p w14:paraId="40238B3F" w14:textId="11742A90" w:rsidR="007E27DE" w:rsidRPr="002A30AD" w:rsidRDefault="007E27DE" w:rsidP="007E27DE">
            <w:pPr>
              <w:spacing w:line="256" w:lineRule="auto"/>
              <w:ind w:left="-57" w:right="-113"/>
              <w:jc w:val="center"/>
              <w:rPr>
                <w:spacing w:val="-10"/>
                <w:sz w:val="22"/>
                <w:szCs w:val="22"/>
                <w:lang w:eastAsia="en-US"/>
              </w:rPr>
            </w:pPr>
            <w:r w:rsidRPr="002A30AD">
              <w:rPr>
                <w:spacing w:val="-10"/>
                <w:sz w:val="22"/>
                <w:szCs w:val="22"/>
                <w:lang w:eastAsia="en-US"/>
              </w:rPr>
              <w:t>0,06</w:t>
            </w:r>
          </w:p>
        </w:tc>
      </w:tr>
      <w:tr w:rsidR="00A90F51" w:rsidRPr="002A30AD" w14:paraId="02B8F912" w14:textId="77777777" w:rsidTr="00A90F51">
        <w:trPr>
          <w:trHeight w:val="236"/>
        </w:trPr>
        <w:tc>
          <w:tcPr>
            <w:tcW w:w="416" w:type="pct"/>
            <w:vMerge w:val="restart"/>
            <w:tcBorders>
              <w:left w:val="single" w:sz="4" w:space="0" w:color="auto"/>
              <w:right w:val="single" w:sz="4" w:space="0" w:color="auto"/>
            </w:tcBorders>
            <w:vAlign w:val="center"/>
          </w:tcPr>
          <w:p w14:paraId="11EC9D6A" w14:textId="77777777" w:rsidR="007E27DE" w:rsidRPr="002A30AD" w:rsidRDefault="007E27DE" w:rsidP="007E27DE">
            <w:pPr>
              <w:spacing w:line="256" w:lineRule="auto"/>
              <w:jc w:val="center"/>
              <w:rPr>
                <w:spacing w:val="-10"/>
                <w:sz w:val="22"/>
                <w:szCs w:val="22"/>
                <w:lang w:eastAsia="en-US"/>
              </w:rPr>
            </w:pPr>
            <w:r w:rsidRPr="002A30AD">
              <w:rPr>
                <w:spacing w:val="-10"/>
                <w:sz w:val="22"/>
                <w:szCs w:val="22"/>
                <w:lang w:eastAsia="en-US"/>
              </w:rPr>
              <w:t>1.2.5.</w:t>
            </w:r>
          </w:p>
        </w:tc>
        <w:tc>
          <w:tcPr>
            <w:tcW w:w="2084" w:type="pct"/>
            <w:vMerge w:val="restart"/>
            <w:tcBorders>
              <w:top w:val="single" w:sz="4" w:space="0" w:color="auto"/>
              <w:left w:val="single" w:sz="4" w:space="0" w:color="auto"/>
              <w:right w:val="single" w:sz="4" w:space="0" w:color="auto"/>
            </w:tcBorders>
            <w:vAlign w:val="center"/>
          </w:tcPr>
          <w:p w14:paraId="3D5FACEC" w14:textId="77777777" w:rsidR="007E27DE" w:rsidRPr="002A30AD" w:rsidRDefault="007E27DE" w:rsidP="007E27DE">
            <w:pPr>
              <w:rPr>
                <w:spacing w:val="-10"/>
                <w:sz w:val="22"/>
                <w:szCs w:val="22"/>
              </w:rPr>
            </w:pPr>
            <w:r w:rsidRPr="002A30AD">
              <w:rPr>
                <w:spacing w:val="-10"/>
                <w:sz w:val="22"/>
                <w:szCs w:val="22"/>
              </w:rPr>
              <w:t>д. Филимоновская</w:t>
            </w:r>
          </w:p>
        </w:tc>
        <w:tc>
          <w:tcPr>
            <w:tcW w:w="972" w:type="pct"/>
            <w:tcBorders>
              <w:top w:val="single" w:sz="4" w:space="0" w:color="auto"/>
              <w:left w:val="single" w:sz="4" w:space="0" w:color="auto"/>
              <w:bottom w:val="single" w:sz="4" w:space="0" w:color="auto"/>
              <w:right w:val="single" w:sz="4" w:space="0" w:color="auto"/>
            </w:tcBorders>
          </w:tcPr>
          <w:p w14:paraId="1A79A32B" w14:textId="77777777" w:rsidR="007E27DE" w:rsidRPr="002A30AD" w:rsidRDefault="007E27DE" w:rsidP="007E27DE">
            <w:pPr>
              <w:spacing w:line="256" w:lineRule="auto"/>
              <w:ind w:left="-57" w:right="-113"/>
              <w:jc w:val="center"/>
              <w:rPr>
                <w:spacing w:val="-10"/>
                <w:sz w:val="22"/>
                <w:szCs w:val="22"/>
                <w:lang w:eastAsia="en-US"/>
              </w:rPr>
            </w:pPr>
            <w:r w:rsidRPr="002A30AD">
              <w:rPr>
                <w:spacing w:val="-10"/>
                <w:sz w:val="22"/>
                <w:szCs w:val="22"/>
                <w:lang w:eastAsia="en-US"/>
              </w:rPr>
              <w:t>га</w:t>
            </w:r>
          </w:p>
        </w:tc>
        <w:tc>
          <w:tcPr>
            <w:tcW w:w="833" w:type="pct"/>
            <w:tcBorders>
              <w:top w:val="single" w:sz="4" w:space="0" w:color="auto"/>
              <w:left w:val="single" w:sz="4" w:space="0" w:color="auto"/>
              <w:bottom w:val="single" w:sz="4" w:space="0" w:color="auto"/>
              <w:right w:val="single" w:sz="4" w:space="0" w:color="auto"/>
            </w:tcBorders>
          </w:tcPr>
          <w:p w14:paraId="47755C65" w14:textId="028BB4BC" w:rsidR="007E27DE" w:rsidRPr="002A30AD" w:rsidRDefault="007E27DE" w:rsidP="007E27DE">
            <w:pPr>
              <w:spacing w:line="256" w:lineRule="auto"/>
              <w:ind w:left="-57" w:right="-113"/>
              <w:jc w:val="center"/>
              <w:rPr>
                <w:spacing w:val="-10"/>
                <w:sz w:val="22"/>
                <w:szCs w:val="22"/>
                <w:lang w:eastAsia="en-US"/>
              </w:rPr>
            </w:pPr>
            <w:r w:rsidRPr="002A30AD">
              <w:rPr>
                <w:spacing w:val="-10"/>
                <w:lang w:eastAsia="en-US"/>
              </w:rPr>
              <w:t>15,8</w:t>
            </w:r>
          </w:p>
        </w:tc>
        <w:tc>
          <w:tcPr>
            <w:tcW w:w="695" w:type="pct"/>
            <w:tcBorders>
              <w:top w:val="single" w:sz="4" w:space="0" w:color="auto"/>
              <w:left w:val="single" w:sz="4" w:space="0" w:color="auto"/>
              <w:bottom w:val="single" w:sz="4" w:space="0" w:color="auto"/>
              <w:right w:val="single" w:sz="4" w:space="0" w:color="auto"/>
            </w:tcBorders>
          </w:tcPr>
          <w:p w14:paraId="7C667C3C" w14:textId="309198ED" w:rsidR="007E27DE" w:rsidRPr="002A30AD" w:rsidRDefault="007E27DE" w:rsidP="007E27DE">
            <w:pPr>
              <w:spacing w:line="256" w:lineRule="auto"/>
              <w:ind w:left="-57" w:right="-113"/>
              <w:jc w:val="center"/>
              <w:rPr>
                <w:spacing w:val="-10"/>
                <w:sz w:val="22"/>
                <w:szCs w:val="22"/>
                <w:lang w:eastAsia="en-US"/>
              </w:rPr>
            </w:pPr>
            <w:r w:rsidRPr="002A30AD">
              <w:rPr>
                <w:spacing w:val="-10"/>
                <w:lang w:eastAsia="en-US"/>
              </w:rPr>
              <w:t>15,8</w:t>
            </w:r>
          </w:p>
        </w:tc>
      </w:tr>
      <w:tr w:rsidR="00A90F51" w:rsidRPr="002A30AD" w14:paraId="4BFBA3C5" w14:textId="77777777" w:rsidTr="00A90F51">
        <w:trPr>
          <w:trHeight w:val="255"/>
        </w:trPr>
        <w:tc>
          <w:tcPr>
            <w:tcW w:w="416" w:type="pct"/>
            <w:vMerge/>
            <w:tcBorders>
              <w:left w:val="single" w:sz="4" w:space="0" w:color="auto"/>
              <w:bottom w:val="single" w:sz="4" w:space="0" w:color="auto"/>
              <w:right w:val="single" w:sz="4" w:space="0" w:color="auto"/>
            </w:tcBorders>
            <w:vAlign w:val="center"/>
          </w:tcPr>
          <w:p w14:paraId="0D37D0FA" w14:textId="77777777" w:rsidR="007E27DE" w:rsidRPr="002A30AD" w:rsidRDefault="007E27DE" w:rsidP="007E27DE">
            <w:pPr>
              <w:spacing w:line="256" w:lineRule="auto"/>
              <w:jc w:val="center"/>
              <w:rPr>
                <w:spacing w:val="-10"/>
                <w:sz w:val="22"/>
                <w:szCs w:val="22"/>
                <w:lang w:eastAsia="en-US"/>
              </w:rPr>
            </w:pPr>
          </w:p>
        </w:tc>
        <w:tc>
          <w:tcPr>
            <w:tcW w:w="2084" w:type="pct"/>
            <w:vMerge/>
            <w:tcBorders>
              <w:left w:val="single" w:sz="4" w:space="0" w:color="auto"/>
              <w:bottom w:val="single" w:sz="4" w:space="0" w:color="auto"/>
              <w:right w:val="single" w:sz="4" w:space="0" w:color="auto"/>
            </w:tcBorders>
            <w:vAlign w:val="center"/>
          </w:tcPr>
          <w:p w14:paraId="3158CB75" w14:textId="77777777" w:rsidR="007E27DE" w:rsidRPr="002A30AD" w:rsidRDefault="007E27DE" w:rsidP="007E27DE">
            <w:pPr>
              <w:rPr>
                <w:spacing w:val="-10"/>
                <w:sz w:val="22"/>
                <w:szCs w:val="22"/>
              </w:rPr>
            </w:pPr>
          </w:p>
        </w:tc>
        <w:tc>
          <w:tcPr>
            <w:tcW w:w="972" w:type="pct"/>
            <w:tcBorders>
              <w:top w:val="single" w:sz="4" w:space="0" w:color="auto"/>
              <w:left w:val="single" w:sz="4" w:space="0" w:color="auto"/>
              <w:bottom w:val="single" w:sz="4" w:space="0" w:color="auto"/>
              <w:right w:val="single" w:sz="4" w:space="0" w:color="auto"/>
            </w:tcBorders>
          </w:tcPr>
          <w:p w14:paraId="368220A9" w14:textId="77777777" w:rsidR="007E27DE" w:rsidRPr="002A30AD" w:rsidRDefault="007E27DE" w:rsidP="007E27DE">
            <w:pPr>
              <w:spacing w:line="256" w:lineRule="auto"/>
              <w:ind w:left="-57" w:right="-113"/>
              <w:jc w:val="center"/>
              <w:rPr>
                <w:spacing w:val="-10"/>
                <w:sz w:val="22"/>
                <w:szCs w:val="22"/>
                <w:lang w:eastAsia="en-US"/>
              </w:rPr>
            </w:pPr>
            <w:r w:rsidRPr="002A30AD">
              <w:rPr>
                <w:spacing w:val="-10"/>
                <w:sz w:val="22"/>
                <w:szCs w:val="22"/>
                <w:lang w:eastAsia="en-US"/>
              </w:rPr>
              <w:t>%</w:t>
            </w:r>
          </w:p>
        </w:tc>
        <w:tc>
          <w:tcPr>
            <w:tcW w:w="833" w:type="pct"/>
            <w:tcBorders>
              <w:top w:val="single" w:sz="4" w:space="0" w:color="auto"/>
              <w:left w:val="single" w:sz="4" w:space="0" w:color="auto"/>
              <w:bottom w:val="single" w:sz="4" w:space="0" w:color="auto"/>
              <w:right w:val="single" w:sz="4" w:space="0" w:color="auto"/>
            </w:tcBorders>
          </w:tcPr>
          <w:p w14:paraId="392BC3D5" w14:textId="6C6FB5D0" w:rsidR="007E27DE" w:rsidRPr="002A30AD" w:rsidRDefault="007E27DE" w:rsidP="007E27DE">
            <w:pPr>
              <w:spacing w:line="256" w:lineRule="auto"/>
              <w:ind w:left="-57" w:right="-113"/>
              <w:jc w:val="center"/>
              <w:rPr>
                <w:spacing w:val="-10"/>
                <w:sz w:val="22"/>
                <w:szCs w:val="22"/>
                <w:lang w:eastAsia="en-US"/>
              </w:rPr>
            </w:pPr>
            <w:r w:rsidRPr="002A30AD">
              <w:rPr>
                <w:spacing w:val="-10"/>
                <w:sz w:val="22"/>
                <w:szCs w:val="22"/>
                <w:lang w:eastAsia="en-US"/>
              </w:rPr>
              <w:t>0,05</w:t>
            </w:r>
          </w:p>
        </w:tc>
        <w:tc>
          <w:tcPr>
            <w:tcW w:w="695" w:type="pct"/>
            <w:tcBorders>
              <w:top w:val="single" w:sz="4" w:space="0" w:color="auto"/>
              <w:left w:val="single" w:sz="4" w:space="0" w:color="auto"/>
              <w:bottom w:val="single" w:sz="4" w:space="0" w:color="auto"/>
              <w:right w:val="single" w:sz="4" w:space="0" w:color="auto"/>
            </w:tcBorders>
          </w:tcPr>
          <w:p w14:paraId="5F0488A9" w14:textId="5CA481EE" w:rsidR="007E27DE" w:rsidRPr="002A30AD" w:rsidRDefault="007E27DE" w:rsidP="007E27DE">
            <w:pPr>
              <w:spacing w:line="256" w:lineRule="auto"/>
              <w:ind w:left="-57" w:right="-113"/>
              <w:jc w:val="center"/>
              <w:rPr>
                <w:spacing w:val="-10"/>
                <w:sz w:val="22"/>
                <w:szCs w:val="22"/>
                <w:lang w:eastAsia="en-US"/>
              </w:rPr>
            </w:pPr>
            <w:r w:rsidRPr="002A30AD">
              <w:rPr>
                <w:spacing w:val="-10"/>
                <w:sz w:val="22"/>
                <w:szCs w:val="22"/>
                <w:lang w:eastAsia="en-US"/>
              </w:rPr>
              <w:t>0,05</w:t>
            </w:r>
          </w:p>
        </w:tc>
      </w:tr>
      <w:tr w:rsidR="00A90F51" w:rsidRPr="002A30AD" w14:paraId="1E8AF912" w14:textId="77777777" w:rsidTr="00A90F51">
        <w:trPr>
          <w:trHeight w:val="255"/>
        </w:trPr>
        <w:tc>
          <w:tcPr>
            <w:tcW w:w="416" w:type="pct"/>
            <w:vMerge w:val="restart"/>
            <w:tcBorders>
              <w:left w:val="single" w:sz="4" w:space="0" w:color="auto"/>
              <w:right w:val="single" w:sz="4" w:space="0" w:color="auto"/>
            </w:tcBorders>
            <w:vAlign w:val="center"/>
          </w:tcPr>
          <w:p w14:paraId="0FC69762" w14:textId="77777777" w:rsidR="007E27DE" w:rsidRPr="002A30AD" w:rsidRDefault="007E27DE" w:rsidP="007E27DE">
            <w:pPr>
              <w:spacing w:line="256" w:lineRule="auto"/>
              <w:jc w:val="center"/>
              <w:rPr>
                <w:spacing w:val="-10"/>
                <w:sz w:val="22"/>
                <w:szCs w:val="22"/>
                <w:lang w:eastAsia="en-US"/>
              </w:rPr>
            </w:pPr>
            <w:r w:rsidRPr="002A30AD">
              <w:rPr>
                <w:spacing w:val="-10"/>
                <w:sz w:val="22"/>
                <w:szCs w:val="22"/>
                <w:lang w:eastAsia="en-US"/>
              </w:rPr>
              <w:t>1.2.6.</w:t>
            </w:r>
          </w:p>
        </w:tc>
        <w:tc>
          <w:tcPr>
            <w:tcW w:w="2084" w:type="pct"/>
            <w:vMerge w:val="restart"/>
            <w:tcBorders>
              <w:top w:val="single" w:sz="4" w:space="0" w:color="auto"/>
              <w:left w:val="single" w:sz="4" w:space="0" w:color="auto"/>
              <w:right w:val="single" w:sz="4" w:space="0" w:color="auto"/>
            </w:tcBorders>
            <w:vAlign w:val="center"/>
          </w:tcPr>
          <w:p w14:paraId="50AA43C5" w14:textId="77777777" w:rsidR="007E27DE" w:rsidRPr="002A30AD" w:rsidRDefault="007E27DE" w:rsidP="007E27DE">
            <w:pPr>
              <w:rPr>
                <w:spacing w:val="-10"/>
                <w:sz w:val="22"/>
                <w:szCs w:val="22"/>
              </w:rPr>
            </w:pPr>
            <w:r w:rsidRPr="002A30AD">
              <w:rPr>
                <w:spacing w:val="-10"/>
                <w:sz w:val="22"/>
                <w:szCs w:val="22"/>
              </w:rPr>
              <w:t>д. Якушевская</w:t>
            </w:r>
          </w:p>
        </w:tc>
        <w:tc>
          <w:tcPr>
            <w:tcW w:w="972" w:type="pct"/>
            <w:tcBorders>
              <w:top w:val="single" w:sz="4" w:space="0" w:color="auto"/>
              <w:left w:val="single" w:sz="4" w:space="0" w:color="auto"/>
              <w:bottom w:val="single" w:sz="4" w:space="0" w:color="auto"/>
              <w:right w:val="single" w:sz="4" w:space="0" w:color="auto"/>
            </w:tcBorders>
          </w:tcPr>
          <w:p w14:paraId="2EF6CD1C" w14:textId="77777777" w:rsidR="007E27DE" w:rsidRPr="002A30AD" w:rsidRDefault="007E27DE" w:rsidP="007E27DE">
            <w:pPr>
              <w:spacing w:line="256" w:lineRule="auto"/>
              <w:ind w:left="-57" w:right="-113"/>
              <w:jc w:val="center"/>
              <w:rPr>
                <w:spacing w:val="-10"/>
                <w:sz w:val="22"/>
                <w:szCs w:val="22"/>
                <w:lang w:eastAsia="en-US"/>
              </w:rPr>
            </w:pPr>
            <w:r w:rsidRPr="002A30AD">
              <w:rPr>
                <w:spacing w:val="-10"/>
                <w:sz w:val="22"/>
                <w:szCs w:val="22"/>
                <w:lang w:eastAsia="en-US"/>
              </w:rPr>
              <w:t>га</w:t>
            </w:r>
          </w:p>
        </w:tc>
        <w:tc>
          <w:tcPr>
            <w:tcW w:w="833" w:type="pct"/>
            <w:tcBorders>
              <w:top w:val="single" w:sz="4" w:space="0" w:color="auto"/>
              <w:left w:val="single" w:sz="4" w:space="0" w:color="auto"/>
              <w:bottom w:val="single" w:sz="4" w:space="0" w:color="auto"/>
              <w:right w:val="single" w:sz="4" w:space="0" w:color="auto"/>
            </w:tcBorders>
          </w:tcPr>
          <w:p w14:paraId="4D277E44" w14:textId="44A13F94" w:rsidR="007E27DE" w:rsidRPr="002A30AD" w:rsidRDefault="007E27DE" w:rsidP="007E27DE">
            <w:pPr>
              <w:spacing w:line="256" w:lineRule="auto"/>
              <w:ind w:left="-57" w:right="-113"/>
              <w:jc w:val="center"/>
              <w:rPr>
                <w:spacing w:val="-10"/>
                <w:sz w:val="22"/>
                <w:szCs w:val="22"/>
                <w:lang w:eastAsia="en-US"/>
              </w:rPr>
            </w:pPr>
            <w:r w:rsidRPr="002A30AD">
              <w:rPr>
                <w:spacing w:val="-10"/>
                <w:lang w:eastAsia="en-US"/>
              </w:rPr>
              <w:t>39,3</w:t>
            </w:r>
          </w:p>
        </w:tc>
        <w:tc>
          <w:tcPr>
            <w:tcW w:w="695" w:type="pct"/>
            <w:tcBorders>
              <w:top w:val="single" w:sz="4" w:space="0" w:color="auto"/>
              <w:left w:val="single" w:sz="4" w:space="0" w:color="auto"/>
              <w:bottom w:val="single" w:sz="4" w:space="0" w:color="auto"/>
              <w:right w:val="single" w:sz="4" w:space="0" w:color="auto"/>
            </w:tcBorders>
          </w:tcPr>
          <w:p w14:paraId="7F23E166" w14:textId="2E196C64" w:rsidR="007E27DE" w:rsidRPr="002A30AD" w:rsidRDefault="007E27DE" w:rsidP="007E27DE">
            <w:pPr>
              <w:spacing w:line="256" w:lineRule="auto"/>
              <w:ind w:left="-57" w:right="-113"/>
              <w:jc w:val="center"/>
              <w:rPr>
                <w:spacing w:val="-10"/>
                <w:sz w:val="22"/>
                <w:szCs w:val="22"/>
                <w:lang w:eastAsia="en-US"/>
              </w:rPr>
            </w:pPr>
            <w:r w:rsidRPr="002A30AD">
              <w:rPr>
                <w:spacing w:val="-10"/>
                <w:lang w:eastAsia="en-US"/>
              </w:rPr>
              <w:t>39,3</w:t>
            </w:r>
          </w:p>
        </w:tc>
      </w:tr>
      <w:tr w:rsidR="00A90F51" w:rsidRPr="002A30AD" w14:paraId="1EE86C6A" w14:textId="77777777" w:rsidTr="00A90F51">
        <w:trPr>
          <w:trHeight w:val="240"/>
        </w:trPr>
        <w:tc>
          <w:tcPr>
            <w:tcW w:w="416" w:type="pct"/>
            <w:vMerge/>
            <w:tcBorders>
              <w:left w:val="single" w:sz="4" w:space="0" w:color="auto"/>
              <w:bottom w:val="single" w:sz="4" w:space="0" w:color="auto"/>
              <w:right w:val="single" w:sz="4" w:space="0" w:color="auto"/>
            </w:tcBorders>
            <w:vAlign w:val="center"/>
          </w:tcPr>
          <w:p w14:paraId="5481FA7C" w14:textId="77777777" w:rsidR="007E27DE" w:rsidRPr="002A30AD" w:rsidRDefault="007E27DE" w:rsidP="007E27DE">
            <w:pPr>
              <w:spacing w:line="256" w:lineRule="auto"/>
              <w:jc w:val="center"/>
              <w:rPr>
                <w:spacing w:val="-10"/>
                <w:sz w:val="22"/>
                <w:szCs w:val="22"/>
                <w:lang w:eastAsia="en-US"/>
              </w:rPr>
            </w:pPr>
          </w:p>
        </w:tc>
        <w:tc>
          <w:tcPr>
            <w:tcW w:w="2084" w:type="pct"/>
            <w:vMerge/>
            <w:tcBorders>
              <w:left w:val="single" w:sz="4" w:space="0" w:color="auto"/>
              <w:bottom w:val="single" w:sz="4" w:space="0" w:color="auto"/>
              <w:right w:val="single" w:sz="4" w:space="0" w:color="auto"/>
            </w:tcBorders>
            <w:vAlign w:val="center"/>
          </w:tcPr>
          <w:p w14:paraId="197343D0" w14:textId="77777777" w:rsidR="007E27DE" w:rsidRPr="002A30AD" w:rsidRDefault="007E27DE" w:rsidP="007E27DE">
            <w:pPr>
              <w:rPr>
                <w:spacing w:val="-10"/>
                <w:sz w:val="22"/>
                <w:szCs w:val="22"/>
              </w:rPr>
            </w:pPr>
          </w:p>
        </w:tc>
        <w:tc>
          <w:tcPr>
            <w:tcW w:w="972" w:type="pct"/>
            <w:tcBorders>
              <w:top w:val="single" w:sz="4" w:space="0" w:color="auto"/>
              <w:left w:val="single" w:sz="4" w:space="0" w:color="auto"/>
              <w:bottom w:val="single" w:sz="4" w:space="0" w:color="auto"/>
              <w:right w:val="single" w:sz="4" w:space="0" w:color="auto"/>
            </w:tcBorders>
          </w:tcPr>
          <w:p w14:paraId="75FD3117" w14:textId="77777777" w:rsidR="007E27DE" w:rsidRPr="002A30AD" w:rsidRDefault="007E27DE" w:rsidP="007E27DE">
            <w:pPr>
              <w:spacing w:line="256" w:lineRule="auto"/>
              <w:ind w:left="-57" w:right="-113"/>
              <w:jc w:val="center"/>
              <w:rPr>
                <w:spacing w:val="-10"/>
                <w:sz w:val="22"/>
                <w:szCs w:val="22"/>
                <w:lang w:eastAsia="en-US"/>
              </w:rPr>
            </w:pPr>
            <w:r w:rsidRPr="002A30AD">
              <w:rPr>
                <w:spacing w:val="-10"/>
                <w:sz w:val="22"/>
                <w:szCs w:val="22"/>
                <w:lang w:eastAsia="en-US"/>
              </w:rPr>
              <w:t>%</w:t>
            </w:r>
          </w:p>
        </w:tc>
        <w:tc>
          <w:tcPr>
            <w:tcW w:w="833" w:type="pct"/>
            <w:tcBorders>
              <w:top w:val="single" w:sz="4" w:space="0" w:color="auto"/>
              <w:left w:val="single" w:sz="4" w:space="0" w:color="auto"/>
              <w:bottom w:val="single" w:sz="4" w:space="0" w:color="auto"/>
              <w:right w:val="single" w:sz="4" w:space="0" w:color="auto"/>
            </w:tcBorders>
          </w:tcPr>
          <w:p w14:paraId="0D5137D8" w14:textId="1A6144E1" w:rsidR="007E27DE" w:rsidRPr="002A30AD" w:rsidRDefault="007E27DE" w:rsidP="007E27DE">
            <w:pPr>
              <w:spacing w:line="256" w:lineRule="auto"/>
              <w:ind w:left="-57" w:right="-113"/>
              <w:jc w:val="center"/>
              <w:rPr>
                <w:spacing w:val="-10"/>
                <w:sz w:val="22"/>
                <w:szCs w:val="22"/>
                <w:lang w:eastAsia="en-US"/>
              </w:rPr>
            </w:pPr>
            <w:r w:rsidRPr="002A30AD">
              <w:rPr>
                <w:spacing w:val="-10"/>
                <w:sz w:val="22"/>
                <w:szCs w:val="22"/>
                <w:lang w:eastAsia="en-US"/>
              </w:rPr>
              <w:t>0,12</w:t>
            </w:r>
          </w:p>
        </w:tc>
        <w:tc>
          <w:tcPr>
            <w:tcW w:w="695" w:type="pct"/>
            <w:tcBorders>
              <w:top w:val="single" w:sz="4" w:space="0" w:color="auto"/>
              <w:left w:val="single" w:sz="4" w:space="0" w:color="auto"/>
              <w:bottom w:val="single" w:sz="4" w:space="0" w:color="auto"/>
              <w:right w:val="single" w:sz="4" w:space="0" w:color="auto"/>
            </w:tcBorders>
          </w:tcPr>
          <w:p w14:paraId="7FD80FF0" w14:textId="20600582" w:rsidR="007E27DE" w:rsidRPr="002A30AD" w:rsidRDefault="007E27DE" w:rsidP="007E27DE">
            <w:pPr>
              <w:spacing w:line="256" w:lineRule="auto"/>
              <w:ind w:left="-57" w:right="-113"/>
              <w:jc w:val="center"/>
              <w:rPr>
                <w:spacing w:val="-10"/>
                <w:sz w:val="22"/>
                <w:szCs w:val="22"/>
                <w:lang w:eastAsia="en-US"/>
              </w:rPr>
            </w:pPr>
            <w:r w:rsidRPr="002A30AD">
              <w:rPr>
                <w:spacing w:val="-10"/>
                <w:sz w:val="22"/>
                <w:szCs w:val="22"/>
                <w:lang w:eastAsia="en-US"/>
              </w:rPr>
              <w:t>0,12</w:t>
            </w:r>
          </w:p>
        </w:tc>
      </w:tr>
      <w:tr w:rsidR="00A90F51" w:rsidRPr="002A30AD" w14:paraId="08E77613" w14:textId="77777777" w:rsidTr="00A90F51">
        <w:trPr>
          <w:trHeight w:val="225"/>
        </w:trPr>
        <w:tc>
          <w:tcPr>
            <w:tcW w:w="416" w:type="pct"/>
            <w:vMerge w:val="restart"/>
            <w:tcBorders>
              <w:left w:val="single" w:sz="4" w:space="0" w:color="auto"/>
              <w:right w:val="single" w:sz="4" w:space="0" w:color="auto"/>
            </w:tcBorders>
            <w:vAlign w:val="center"/>
          </w:tcPr>
          <w:p w14:paraId="5593ECA8" w14:textId="77777777" w:rsidR="007E27DE" w:rsidRPr="002A30AD" w:rsidRDefault="007E27DE" w:rsidP="007E27DE">
            <w:pPr>
              <w:spacing w:line="256" w:lineRule="auto"/>
              <w:jc w:val="center"/>
              <w:rPr>
                <w:spacing w:val="-10"/>
                <w:sz w:val="22"/>
                <w:szCs w:val="22"/>
                <w:lang w:eastAsia="en-US"/>
              </w:rPr>
            </w:pPr>
            <w:r w:rsidRPr="002A30AD">
              <w:rPr>
                <w:spacing w:val="-10"/>
                <w:sz w:val="22"/>
                <w:szCs w:val="22"/>
                <w:lang w:eastAsia="en-US"/>
              </w:rPr>
              <w:t>1.2.7.</w:t>
            </w:r>
          </w:p>
        </w:tc>
        <w:tc>
          <w:tcPr>
            <w:tcW w:w="2084" w:type="pct"/>
            <w:vMerge w:val="restart"/>
            <w:tcBorders>
              <w:top w:val="single" w:sz="4" w:space="0" w:color="auto"/>
              <w:left w:val="single" w:sz="4" w:space="0" w:color="auto"/>
              <w:right w:val="single" w:sz="4" w:space="0" w:color="auto"/>
            </w:tcBorders>
            <w:vAlign w:val="center"/>
          </w:tcPr>
          <w:p w14:paraId="26EAD42E" w14:textId="77777777" w:rsidR="007E27DE" w:rsidRPr="002A30AD" w:rsidRDefault="007E27DE" w:rsidP="007E27DE">
            <w:pPr>
              <w:rPr>
                <w:spacing w:val="-10"/>
                <w:sz w:val="22"/>
                <w:szCs w:val="22"/>
              </w:rPr>
            </w:pPr>
            <w:r w:rsidRPr="002A30AD">
              <w:rPr>
                <w:spacing w:val="-10"/>
                <w:sz w:val="22"/>
                <w:szCs w:val="22"/>
              </w:rPr>
              <w:t>п. Дощаное</w:t>
            </w:r>
          </w:p>
        </w:tc>
        <w:tc>
          <w:tcPr>
            <w:tcW w:w="972" w:type="pct"/>
            <w:tcBorders>
              <w:top w:val="single" w:sz="4" w:space="0" w:color="auto"/>
              <w:left w:val="single" w:sz="4" w:space="0" w:color="auto"/>
              <w:bottom w:val="single" w:sz="4" w:space="0" w:color="auto"/>
              <w:right w:val="single" w:sz="4" w:space="0" w:color="auto"/>
            </w:tcBorders>
          </w:tcPr>
          <w:p w14:paraId="19DAB8D0" w14:textId="77777777" w:rsidR="007E27DE" w:rsidRPr="002A30AD" w:rsidRDefault="007E27DE" w:rsidP="007E27DE">
            <w:pPr>
              <w:spacing w:line="256" w:lineRule="auto"/>
              <w:ind w:left="-57" w:right="-113"/>
              <w:jc w:val="center"/>
              <w:rPr>
                <w:spacing w:val="-10"/>
                <w:sz w:val="22"/>
                <w:szCs w:val="22"/>
                <w:lang w:eastAsia="en-US"/>
              </w:rPr>
            </w:pPr>
            <w:r w:rsidRPr="002A30AD">
              <w:rPr>
                <w:spacing w:val="-10"/>
                <w:sz w:val="22"/>
                <w:szCs w:val="22"/>
                <w:lang w:eastAsia="en-US"/>
              </w:rPr>
              <w:t>га</w:t>
            </w:r>
          </w:p>
        </w:tc>
        <w:tc>
          <w:tcPr>
            <w:tcW w:w="833" w:type="pct"/>
            <w:tcBorders>
              <w:top w:val="single" w:sz="4" w:space="0" w:color="auto"/>
              <w:left w:val="single" w:sz="4" w:space="0" w:color="auto"/>
              <w:bottom w:val="single" w:sz="4" w:space="0" w:color="auto"/>
              <w:right w:val="single" w:sz="4" w:space="0" w:color="auto"/>
            </w:tcBorders>
          </w:tcPr>
          <w:p w14:paraId="76F0BDB4" w14:textId="7910DBD8" w:rsidR="007E27DE" w:rsidRPr="002A30AD" w:rsidRDefault="007E27DE" w:rsidP="007E27DE">
            <w:pPr>
              <w:spacing w:line="256" w:lineRule="auto"/>
              <w:ind w:left="-57" w:right="-113"/>
              <w:jc w:val="center"/>
              <w:rPr>
                <w:spacing w:val="-10"/>
                <w:sz w:val="22"/>
                <w:szCs w:val="22"/>
                <w:lang w:eastAsia="en-US"/>
              </w:rPr>
            </w:pPr>
            <w:r w:rsidRPr="002A30AD">
              <w:rPr>
                <w:spacing w:val="-10"/>
                <w:lang w:eastAsia="en-US"/>
              </w:rPr>
              <w:t>97,8</w:t>
            </w:r>
          </w:p>
        </w:tc>
        <w:tc>
          <w:tcPr>
            <w:tcW w:w="695" w:type="pct"/>
            <w:tcBorders>
              <w:top w:val="single" w:sz="4" w:space="0" w:color="auto"/>
              <w:left w:val="single" w:sz="4" w:space="0" w:color="auto"/>
              <w:bottom w:val="single" w:sz="4" w:space="0" w:color="auto"/>
              <w:right w:val="single" w:sz="4" w:space="0" w:color="auto"/>
            </w:tcBorders>
          </w:tcPr>
          <w:p w14:paraId="0CAAA0CC" w14:textId="1EC00327" w:rsidR="007E27DE" w:rsidRPr="002A30AD" w:rsidRDefault="007E27DE" w:rsidP="007E27DE">
            <w:pPr>
              <w:spacing w:line="256" w:lineRule="auto"/>
              <w:ind w:left="-57" w:right="-113"/>
              <w:jc w:val="center"/>
              <w:rPr>
                <w:spacing w:val="-10"/>
                <w:sz w:val="22"/>
                <w:szCs w:val="22"/>
                <w:lang w:eastAsia="en-US"/>
              </w:rPr>
            </w:pPr>
            <w:r w:rsidRPr="002A30AD">
              <w:rPr>
                <w:spacing w:val="-10"/>
                <w:lang w:eastAsia="en-US"/>
              </w:rPr>
              <w:t>97,8</w:t>
            </w:r>
          </w:p>
        </w:tc>
      </w:tr>
      <w:tr w:rsidR="00A90F51" w:rsidRPr="002A30AD" w14:paraId="21B8F5E0" w14:textId="77777777" w:rsidTr="00A90F51">
        <w:trPr>
          <w:trHeight w:val="225"/>
        </w:trPr>
        <w:tc>
          <w:tcPr>
            <w:tcW w:w="416" w:type="pct"/>
            <w:vMerge/>
            <w:tcBorders>
              <w:left w:val="single" w:sz="4" w:space="0" w:color="auto"/>
              <w:right w:val="single" w:sz="4" w:space="0" w:color="auto"/>
            </w:tcBorders>
            <w:vAlign w:val="center"/>
          </w:tcPr>
          <w:p w14:paraId="32A960B7" w14:textId="77777777" w:rsidR="007E27DE" w:rsidRPr="002A30AD" w:rsidRDefault="007E27DE" w:rsidP="007E27DE">
            <w:pPr>
              <w:spacing w:line="256" w:lineRule="auto"/>
              <w:jc w:val="center"/>
              <w:rPr>
                <w:spacing w:val="-10"/>
                <w:sz w:val="22"/>
                <w:szCs w:val="22"/>
                <w:lang w:eastAsia="en-US"/>
              </w:rPr>
            </w:pPr>
          </w:p>
        </w:tc>
        <w:tc>
          <w:tcPr>
            <w:tcW w:w="2084" w:type="pct"/>
            <w:vMerge/>
            <w:tcBorders>
              <w:top w:val="single" w:sz="4" w:space="0" w:color="auto"/>
              <w:left w:val="single" w:sz="4" w:space="0" w:color="auto"/>
              <w:right w:val="single" w:sz="4" w:space="0" w:color="auto"/>
            </w:tcBorders>
            <w:vAlign w:val="center"/>
          </w:tcPr>
          <w:p w14:paraId="26F00D98" w14:textId="77777777" w:rsidR="007E27DE" w:rsidRPr="002A30AD" w:rsidRDefault="007E27DE" w:rsidP="007E27DE">
            <w:pPr>
              <w:rPr>
                <w:spacing w:val="-10"/>
                <w:sz w:val="22"/>
                <w:szCs w:val="22"/>
              </w:rPr>
            </w:pPr>
          </w:p>
        </w:tc>
        <w:tc>
          <w:tcPr>
            <w:tcW w:w="972" w:type="pct"/>
            <w:tcBorders>
              <w:top w:val="single" w:sz="4" w:space="0" w:color="auto"/>
              <w:left w:val="single" w:sz="4" w:space="0" w:color="auto"/>
              <w:bottom w:val="single" w:sz="4" w:space="0" w:color="auto"/>
              <w:right w:val="single" w:sz="4" w:space="0" w:color="auto"/>
            </w:tcBorders>
          </w:tcPr>
          <w:p w14:paraId="62465423" w14:textId="77777777" w:rsidR="007E27DE" w:rsidRPr="002A30AD" w:rsidRDefault="007E27DE" w:rsidP="007E27DE">
            <w:pPr>
              <w:spacing w:line="256" w:lineRule="auto"/>
              <w:ind w:left="-57" w:right="-113"/>
              <w:jc w:val="center"/>
              <w:rPr>
                <w:spacing w:val="-10"/>
                <w:sz w:val="22"/>
                <w:szCs w:val="22"/>
                <w:lang w:eastAsia="en-US"/>
              </w:rPr>
            </w:pPr>
            <w:r w:rsidRPr="002A30AD">
              <w:rPr>
                <w:spacing w:val="-10"/>
                <w:sz w:val="22"/>
                <w:szCs w:val="22"/>
                <w:lang w:eastAsia="en-US"/>
              </w:rPr>
              <w:t>%</w:t>
            </w:r>
          </w:p>
        </w:tc>
        <w:tc>
          <w:tcPr>
            <w:tcW w:w="833" w:type="pct"/>
            <w:tcBorders>
              <w:top w:val="single" w:sz="4" w:space="0" w:color="auto"/>
              <w:left w:val="single" w:sz="4" w:space="0" w:color="auto"/>
              <w:bottom w:val="single" w:sz="4" w:space="0" w:color="auto"/>
              <w:right w:val="single" w:sz="4" w:space="0" w:color="auto"/>
            </w:tcBorders>
          </w:tcPr>
          <w:p w14:paraId="3F16AD57" w14:textId="6D52C1F0" w:rsidR="007E27DE" w:rsidRPr="002A30AD" w:rsidRDefault="007E27DE" w:rsidP="007E27DE">
            <w:pPr>
              <w:spacing w:line="256" w:lineRule="auto"/>
              <w:ind w:left="-57" w:right="-113"/>
              <w:jc w:val="center"/>
              <w:rPr>
                <w:spacing w:val="-10"/>
                <w:sz w:val="22"/>
                <w:szCs w:val="22"/>
                <w:lang w:eastAsia="en-US"/>
              </w:rPr>
            </w:pPr>
            <w:r w:rsidRPr="002A30AD">
              <w:rPr>
                <w:spacing w:val="-10"/>
                <w:sz w:val="22"/>
                <w:szCs w:val="22"/>
                <w:lang w:eastAsia="en-US"/>
              </w:rPr>
              <w:t>0,30</w:t>
            </w:r>
          </w:p>
        </w:tc>
        <w:tc>
          <w:tcPr>
            <w:tcW w:w="695" w:type="pct"/>
            <w:tcBorders>
              <w:top w:val="single" w:sz="4" w:space="0" w:color="auto"/>
              <w:left w:val="single" w:sz="4" w:space="0" w:color="auto"/>
              <w:bottom w:val="single" w:sz="4" w:space="0" w:color="auto"/>
              <w:right w:val="single" w:sz="4" w:space="0" w:color="auto"/>
            </w:tcBorders>
          </w:tcPr>
          <w:p w14:paraId="6404A849" w14:textId="4745A81D" w:rsidR="007E27DE" w:rsidRPr="002A30AD" w:rsidRDefault="007E27DE" w:rsidP="007E27DE">
            <w:pPr>
              <w:spacing w:line="256" w:lineRule="auto"/>
              <w:ind w:left="-57" w:right="-113"/>
              <w:jc w:val="center"/>
              <w:rPr>
                <w:spacing w:val="-10"/>
                <w:sz w:val="22"/>
                <w:szCs w:val="22"/>
                <w:lang w:eastAsia="en-US"/>
              </w:rPr>
            </w:pPr>
            <w:r w:rsidRPr="002A30AD">
              <w:rPr>
                <w:spacing w:val="-10"/>
                <w:sz w:val="22"/>
                <w:szCs w:val="22"/>
                <w:lang w:eastAsia="en-US"/>
              </w:rPr>
              <w:t>0,30</w:t>
            </w:r>
          </w:p>
        </w:tc>
      </w:tr>
      <w:tr w:rsidR="00A90F51" w:rsidRPr="002A30AD" w14:paraId="20021C72" w14:textId="77777777" w:rsidTr="00A90F51">
        <w:trPr>
          <w:trHeight w:val="225"/>
        </w:trPr>
        <w:tc>
          <w:tcPr>
            <w:tcW w:w="416" w:type="pct"/>
            <w:vMerge w:val="restart"/>
            <w:tcBorders>
              <w:left w:val="single" w:sz="4" w:space="0" w:color="auto"/>
              <w:right w:val="single" w:sz="4" w:space="0" w:color="auto"/>
            </w:tcBorders>
            <w:vAlign w:val="center"/>
          </w:tcPr>
          <w:p w14:paraId="4FBD67CB" w14:textId="77777777" w:rsidR="007E27DE" w:rsidRPr="002A30AD" w:rsidRDefault="007E27DE" w:rsidP="007E27DE">
            <w:pPr>
              <w:spacing w:line="256" w:lineRule="auto"/>
              <w:jc w:val="center"/>
              <w:rPr>
                <w:spacing w:val="-10"/>
                <w:sz w:val="22"/>
                <w:szCs w:val="22"/>
                <w:lang w:eastAsia="en-US"/>
              </w:rPr>
            </w:pPr>
            <w:r w:rsidRPr="002A30AD">
              <w:rPr>
                <w:spacing w:val="-10"/>
                <w:sz w:val="22"/>
                <w:szCs w:val="22"/>
                <w:lang w:eastAsia="en-US"/>
              </w:rPr>
              <w:t>1.2.8.</w:t>
            </w:r>
          </w:p>
        </w:tc>
        <w:tc>
          <w:tcPr>
            <w:tcW w:w="2084" w:type="pct"/>
            <w:vMerge w:val="restart"/>
            <w:tcBorders>
              <w:top w:val="single" w:sz="4" w:space="0" w:color="auto"/>
              <w:left w:val="single" w:sz="4" w:space="0" w:color="auto"/>
              <w:right w:val="single" w:sz="4" w:space="0" w:color="auto"/>
            </w:tcBorders>
            <w:vAlign w:val="center"/>
          </w:tcPr>
          <w:p w14:paraId="3043B349" w14:textId="77777777" w:rsidR="007E27DE" w:rsidRPr="002A30AD" w:rsidRDefault="007E27DE" w:rsidP="007E27DE">
            <w:pPr>
              <w:rPr>
                <w:spacing w:val="-10"/>
                <w:sz w:val="22"/>
                <w:szCs w:val="22"/>
              </w:rPr>
            </w:pPr>
            <w:r w:rsidRPr="002A30AD">
              <w:rPr>
                <w:spacing w:val="-10"/>
                <w:sz w:val="22"/>
                <w:szCs w:val="22"/>
              </w:rPr>
              <w:t>п. Рылковский Погост</w:t>
            </w:r>
          </w:p>
        </w:tc>
        <w:tc>
          <w:tcPr>
            <w:tcW w:w="972" w:type="pct"/>
            <w:tcBorders>
              <w:top w:val="single" w:sz="4" w:space="0" w:color="auto"/>
              <w:left w:val="single" w:sz="4" w:space="0" w:color="auto"/>
              <w:bottom w:val="single" w:sz="4" w:space="0" w:color="auto"/>
              <w:right w:val="single" w:sz="4" w:space="0" w:color="auto"/>
            </w:tcBorders>
          </w:tcPr>
          <w:p w14:paraId="3041B782" w14:textId="77777777" w:rsidR="007E27DE" w:rsidRPr="002A30AD" w:rsidRDefault="007E27DE" w:rsidP="007E27DE">
            <w:pPr>
              <w:spacing w:line="256" w:lineRule="auto"/>
              <w:ind w:left="-57" w:right="-113"/>
              <w:jc w:val="center"/>
              <w:rPr>
                <w:spacing w:val="-10"/>
                <w:sz w:val="22"/>
                <w:szCs w:val="22"/>
                <w:lang w:eastAsia="en-US"/>
              </w:rPr>
            </w:pPr>
            <w:r w:rsidRPr="002A30AD">
              <w:rPr>
                <w:spacing w:val="-10"/>
                <w:sz w:val="22"/>
                <w:szCs w:val="22"/>
                <w:lang w:eastAsia="en-US"/>
              </w:rPr>
              <w:t>га</w:t>
            </w:r>
          </w:p>
        </w:tc>
        <w:tc>
          <w:tcPr>
            <w:tcW w:w="833" w:type="pct"/>
            <w:tcBorders>
              <w:top w:val="single" w:sz="4" w:space="0" w:color="auto"/>
              <w:left w:val="single" w:sz="4" w:space="0" w:color="auto"/>
              <w:bottom w:val="single" w:sz="4" w:space="0" w:color="auto"/>
              <w:right w:val="single" w:sz="4" w:space="0" w:color="auto"/>
            </w:tcBorders>
          </w:tcPr>
          <w:p w14:paraId="6429D4B6" w14:textId="16CEDE77" w:rsidR="007E27DE" w:rsidRPr="002A30AD" w:rsidRDefault="007E27DE" w:rsidP="007E27DE">
            <w:pPr>
              <w:spacing w:line="256" w:lineRule="auto"/>
              <w:ind w:left="-57" w:right="-113"/>
              <w:jc w:val="center"/>
              <w:rPr>
                <w:spacing w:val="-10"/>
                <w:sz w:val="22"/>
                <w:szCs w:val="22"/>
                <w:lang w:eastAsia="en-US"/>
              </w:rPr>
            </w:pPr>
            <w:r w:rsidRPr="002A30AD">
              <w:rPr>
                <w:spacing w:val="-10"/>
                <w:lang w:eastAsia="en-US"/>
              </w:rPr>
              <w:t>10,8</w:t>
            </w:r>
          </w:p>
        </w:tc>
        <w:tc>
          <w:tcPr>
            <w:tcW w:w="695" w:type="pct"/>
            <w:tcBorders>
              <w:top w:val="single" w:sz="4" w:space="0" w:color="auto"/>
              <w:left w:val="single" w:sz="4" w:space="0" w:color="auto"/>
              <w:bottom w:val="single" w:sz="4" w:space="0" w:color="auto"/>
              <w:right w:val="single" w:sz="4" w:space="0" w:color="auto"/>
            </w:tcBorders>
          </w:tcPr>
          <w:p w14:paraId="33D225D5" w14:textId="564F3C2C" w:rsidR="007E27DE" w:rsidRPr="002A30AD" w:rsidRDefault="007E27DE" w:rsidP="007E27DE">
            <w:pPr>
              <w:spacing w:line="256" w:lineRule="auto"/>
              <w:ind w:left="-57" w:right="-113"/>
              <w:jc w:val="center"/>
              <w:rPr>
                <w:spacing w:val="-10"/>
                <w:sz w:val="22"/>
                <w:szCs w:val="22"/>
                <w:lang w:eastAsia="en-US"/>
              </w:rPr>
            </w:pPr>
            <w:r w:rsidRPr="002A30AD">
              <w:rPr>
                <w:spacing w:val="-10"/>
                <w:lang w:eastAsia="en-US"/>
              </w:rPr>
              <w:t>10,8</w:t>
            </w:r>
          </w:p>
        </w:tc>
      </w:tr>
      <w:tr w:rsidR="00A90F51" w:rsidRPr="002A30AD" w14:paraId="7F4D9E94" w14:textId="77777777" w:rsidTr="00A90F51">
        <w:trPr>
          <w:trHeight w:val="270"/>
        </w:trPr>
        <w:tc>
          <w:tcPr>
            <w:tcW w:w="416" w:type="pct"/>
            <w:vMerge/>
            <w:tcBorders>
              <w:left w:val="single" w:sz="4" w:space="0" w:color="auto"/>
              <w:bottom w:val="single" w:sz="4" w:space="0" w:color="auto"/>
              <w:right w:val="single" w:sz="4" w:space="0" w:color="auto"/>
            </w:tcBorders>
            <w:vAlign w:val="center"/>
          </w:tcPr>
          <w:p w14:paraId="0C0A0082" w14:textId="77777777" w:rsidR="007E27DE" w:rsidRPr="002A30AD" w:rsidRDefault="007E27DE" w:rsidP="007E27DE">
            <w:pPr>
              <w:spacing w:line="256" w:lineRule="auto"/>
              <w:jc w:val="center"/>
              <w:rPr>
                <w:spacing w:val="-10"/>
                <w:sz w:val="22"/>
                <w:szCs w:val="22"/>
                <w:lang w:eastAsia="en-US"/>
              </w:rPr>
            </w:pPr>
          </w:p>
        </w:tc>
        <w:tc>
          <w:tcPr>
            <w:tcW w:w="2084" w:type="pct"/>
            <w:vMerge/>
            <w:tcBorders>
              <w:left w:val="single" w:sz="4" w:space="0" w:color="auto"/>
              <w:bottom w:val="single" w:sz="4" w:space="0" w:color="auto"/>
              <w:right w:val="single" w:sz="4" w:space="0" w:color="auto"/>
            </w:tcBorders>
            <w:vAlign w:val="center"/>
          </w:tcPr>
          <w:p w14:paraId="76C22C74" w14:textId="77777777" w:rsidR="007E27DE" w:rsidRPr="002A30AD" w:rsidRDefault="007E27DE" w:rsidP="007E27DE">
            <w:pPr>
              <w:rPr>
                <w:spacing w:val="-10"/>
                <w:sz w:val="22"/>
                <w:szCs w:val="22"/>
              </w:rPr>
            </w:pPr>
          </w:p>
        </w:tc>
        <w:tc>
          <w:tcPr>
            <w:tcW w:w="972" w:type="pct"/>
            <w:tcBorders>
              <w:top w:val="single" w:sz="4" w:space="0" w:color="auto"/>
              <w:left w:val="single" w:sz="4" w:space="0" w:color="auto"/>
              <w:bottom w:val="single" w:sz="4" w:space="0" w:color="auto"/>
              <w:right w:val="single" w:sz="4" w:space="0" w:color="auto"/>
            </w:tcBorders>
          </w:tcPr>
          <w:p w14:paraId="123044F2" w14:textId="77777777" w:rsidR="007E27DE" w:rsidRPr="002A30AD" w:rsidRDefault="007E27DE" w:rsidP="007E27DE">
            <w:pPr>
              <w:spacing w:line="256" w:lineRule="auto"/>
              <w:ind w:left="-57" w:right="-113"/>
              <w:jc w:val="center"/>
              <w:rPr>
                <w:spacing w:val="-10"/>
                <w:sz w:val="22"/>
                <w:szCs w:val="22"/>
                <w:lang w:eastAsia="en-US"/>
              </w:rPr>
            </w:pPr>
            <w:r w:rsidRPr="002A30AD">
              <w:rPr>
                <w:spacing w:val="-10"/>
                <w:sz w:val="22"/>
                <w:szCs w:val="22"/>
                <w:lang w:eastAsia="en-US"/>
              </w:rPr>
              <w:t>%</w:t>
            </w:r>
          </w:p>
        </w:tc>
        <w:tc>
          <w:tcPr>
            <w:tcW w:w="833" w:type="pct"/>
            <w:tcBorders>
              <w:top w:val="single" w:sz="4" w:space="0" w:color="auto"/>
              <w:left w:val="single" w:sz="4" w:space="0" w:color="auto"/>
              <w:bottom w:val="single" w:sz="4" w:space="0" w:color="auto"/>
              <w:right w:val="single" w:sz="4" w:space="0" w:color="auto"/>
            </w:tcBorders>
          </w:tcPr>
          <w:p w14:paraId="60D1B37B" w14:textId="2C39DDEC" w:rsidR="007E27DE" w:rsidRPr="002A30AD" w:rsidRDefault="007E27DE" w:rsidP="007E27DE">
            <w:pPr>
              <w:spacing w:line="256" w:lineRule="auto"/>
              <w:ind w:left="-57" w:right="-113"/>
              <w:jc w:val="center"/>
              <w:rPr>
                <w:spacing w:val="-10"/>
                <w:sz w:val="22"/>
                <w:szCs w:val="22"/>
                <w:lang w:eastAsia="en-US"/>
              </w:rPr>
            </w:pPr>
            <w:r w:rsidRPr="002A30AD">
              <w:rPr>
                <w:spacing w:val="-10"/>
                <w:sz w:val="22"/>
                <w:szCs w:val="22"/>
                <w:lang w:eastAsia="en-US"/>
              </w:rPr>
              <w:t>0,03</w:t>
            </w:r>
          </w:p>
        </w:tc>
        <w:tc>
          <w:tcPr>
            <w:tcW w:w="695" w:type="pct"/>
            <w:tcBorders>
              <w:top w:val="single" w:sz="4" w:space="0" w:color="auto"/>
              <w:left w:val="single" w:sz="4" w:space="0" w:color="auto"/>
              <w:bottom w:val="single" w:sz="4" w:space="0" w:color="auto"/>
              <w:right w:val="single" w:sz="4" w:space="0" w:color="auto"/>
            </w:tcBorders>
          </w:tcPr>
          <w:p w14:paraId="67DF5F08" w14:textId="38C44372" w:rsidR="007E27DE" w:rsidRPr="002A30AD" w:rsidRDefault="007E27DE" w:rsidP="007E27DE">
            <w:pPr>
              <w:spacing w:line="256" w:lineRule="auto"/>
              <w:ind w:left="-57" w:right="-113"/>
              <w:jc w:val="center"/>
              <w:rPr>
                <w:spacing w:val="-10"/>
                <w:sz w:val="22"/>
                <w:szCs w:val="22"/>
                <w:lang w:eastAsia="en-US"/>
              </w:rPr>
            </w:pPr>
            <w:r w:rsidRPr="002A30AD">
              <w:rPr>
                <w:spacing w:val="-10"/>
                <w:sz w:val="22"/>
                <w:szCs w:val="22"/>
                <w:lang w:eastAsia="en-US"/>
              </w:rPr>
              <w:t>0,03</w:t>
            </w:r>
          </w:p>
        </w:tc>
      </w:tr>
      <w:tr w:rsidR="00A90F51" w:rsidRPr="002A30AD" w14:paraId="3378E07B" w14:textId="77777777" w:rsidTr="00A90F51">
        <w:trPr>
          <w:trHeight w:val="270"/>
        </w:trPr>
        <w:tc>
          <w:tcPr>
            <w:tcW w:w="416" w:type="pct"/>
            <w:vMerge w:val="restart"/>
            <w:tcBorders>
              <w:left w:val="single" w:sz="4" w:space="0" w:color="auto"/>
              <w:right w:val="single" w:sz="4" w:space="0" w:color="auto"/>
            </w:tcBorders>
            <w:vAlign w:val="center"/>
          </w:tcPr>
          <w:p w14:paraId="5FC98A73" w14:textId="77777777" w:rsidR="007E27DE" w:rsidRPr="002A30AD" w:rsidRDefault="007E27DE" w:rsidP="007E27DE">
            <w:pPr>
              <w:spacing w:line="256" w:lineRule="auto"/>
              <w:jc w:val="center"/>
              <w:rPr>
                <w:spacing w:val="-10"/>
                <w:sz w:val="22"/>
                <w:szCs w:val="22"/>
                <w:lang w:eastAsia="en-US"/>
              </w:rPr>
            </w:pPr>
            <w:r w:rsidRPr="002A30AD">
              <w:rPr>
                <w:spacing w:val="-10"/>
                <w:sz w:val="22"/>
                <w:szCs w:val="22"/>
                <w:lang w:eastAsia="en-US"/>
              </w:rPr>
              <w:t>1.2.9.</w:t>
            </w:r>
          </w:p>
        </w:tc>
        <w:tc>
          <w:tcPr>
            <w:tcW w:w="2084" w:type="pct"/>
            <w:vMerge w:val="restart"/>
            <w:tcBorders>
              <w:left w:val="single" w:sz="4" w:space="0" w:color="auto"/>
              <w:right w:val="single" w:sz="4" w:space="0" w:color="auto"/>
            </w:tcBorders>
            <w:vAlign w:val="center"/>
          </w:tcPr>
          <w:p w14:paraId="51D15330" w14:textId="77777777" w:rsidR="007E27DE" w:rsidRPr="002A30AD" w:rsidRDefault="007E27DE" w:rsidP="007E27DE">
            <w:pPr>
              <w:rPr>
                <w:spacing w:val="-10"/>
                <w:sz w:val="22"/>
                <w:szCs w:val="22"/>
              </w:rPr>
            </w:pPr>
            <w:r w:rsidRPr="002A30AD">
              <w:rPr>
                <w:spacing w:val="-10"/>
                <w:sz w:val="22"/>
                <w:szCs w:val="22"/>
              </w:rPr>
              <w:t>п. Солгинский</w:t>
            </w:r>
          </w:p>
        </w:tc>
        <w:tc>
          <w:tcPr>
            <w:tcW w:w="972" w:type="pct"/>
            <w:tcBorders>
              <w:top w:val="single" w:sz="4" w:space="0" w:color="auto"/>
              <w:left w:val="single" w:sz="4" w:space="0" w:color="auto"/>
              <w:bottom w:val="single" w:sz="4" w:space="0" w:color="auto"/>
              <w:right w:val="single" w:sz="4" w:space="0" w:color="auto"/>
            </w:tcBorders>
          </w:tcPr>
          <w:p w14:paraId="66714A7A" w14:textId="77777777" w:rsidR="007E27DE" w:rsidRPr="002A30AD" w:rsidRDefault="007E27DE" w:rsidP="007E27DE">
            <w:pPr>
              <w:spacing w:line="256" w:lineRule="auto"/>
              <w:ind w:left="-57" w:right="-113"/>
              <w:jc w:val="center"/>
              <w:rPr>
                <w:spacing w:val="-10"/>
                <w:sz w:val="22"/>
                <w:szCs w:val="22"/>
                <w:lang w:eastAsia="en-US"/>
              </w:rPr>
            </w:pPr>
            <w:r w:rsidRPr="002A30AD">
              <w:rPr>
                <w:spacing w:val="-10"/>
                <w:sz w:val="22"/>
                <w:szCs w:val="22"/>
                <w:lang w:eastAsia="en-US"/>
              </w:rPr>
              <w:t>га</w:t>
            </w:r>
          </w:p>
        </w:tc>
        <w:tc>
          <w:tcPr>
            <w:tcW w:w="833" w:type="pct"/>
            <w:tcBorders>
              <w:top w:val="single" w:sz="4" w:space="0" w:color="auto"/>
              <w:left w:val="single" w:sz="4" w:space="0" w:color="auto"/>
              <w:bottom w:val="single" w:sz="4" w:space="0" w:color="auto"/>
              <w:right w:val="single" w:sz="4" w:space="0" w:color="auto"/>
            </w:tcBorders>
          </w:tcPr>
          <w:p w14:paraId="234315B2" w14:textId="19392B69" w:rsidR="007E27DE" w:rsidRPr="002A30AD" w:rsidRDefault="007E27DE" w:rsidP="007E27DE">
            <w:pPr>
              <w:spacing w:line="256" w:lineRule="auto"/>
              <w:ind w:left="-57" w:right="-113"/>
              <w:jc w:val="center"/>
              <w:rPr>
                <w:spacing w:val="-10"/>
                <w:sz w:val="22"/>
                <w:szCs w:val="22"/>
                <w:lang w:eastAsia="en-US"/>
              </w:rPr>
            </w:pPr>
            <w:r w:rsidRPr="002A30AD">
              <w:rPr>
                <w:spacing w:val="-10"/>
                <w:lang w:eastAsia="en-US"/>
              </w:rPr>
              <w:t>206,6</w:t>
            </w:r>
          </w:p>
        </w:tc>
        <w:tc>
          <w:tcPr>
            <w:tcW w:w="695" w:type="pct"/>
            <w:tcBorders>
              <w:top w:val="single" w:sz="4" w:space="0" w:color="auto"/>
              <w:left w:val="single" w:sz="4" w:space="0" w:color="auto"/>
              <w:bottom w:val="single" w:sz="4" w:space="0" w:color="auto"/>
              <w:right w:val="single" w:sz="4" w:space="0" w:color="auto"/>
            </w:tcBorders>
          </w:tcPr>
          <w:p w14:paraId="5FA40C4D" w14:textId="5C5C2FA0" w:rsidR="007E27DE" w:rsidRPr="002A30AD" w:rsidRDefault="007E27DE" w:rsidP="007E27DE">
            <w:pPr>
              <w:spacing w:line="256" w:lineRule="auto"/>
              <w:ind w:left="-57" w:right="-113"/>
              <w:jc w:val="center"/>
              <w:rPr>
                <w:spacing w:val="-10"/>
                <w:sz w:val="22"/>
                <w:szCs w:val="22"/>
                <w:lang w:eastAsia="en-US"/>
              </w:rPr>
            </w:pPr>
            <w:r w:rsidRPr="002A30AD">
              <w:rPr>
                <w:spacing w:val="-10"/>
                <w:lang w:eastAsia="en-US"/>
              </w:rPr>
              <w:t>206,6</w:t>
            </w:r>
          </w:p>
        </w:tc>
      </w:tr>
      <w:tr w:rsidR="00A90F51" w:rsidRPr="002A30AD" w14:paraId="54DE06E7" w14:textId="77777777" w:rsidTr="00A90F51">
        <w:trPr>
          <w:trHeight w:val="270"/>
        </w:trPr>
        <w:tc>
          <w:tcPr>
            <w:tcW w:w="416" w:type="pct"/>
            <w:vMerge/>
            <w:tcBorders>
              <w:left w:val="single" w:sz="4" w:space="0" w:color="auto"/>
              <w:bottom w:val="single" w:sz="4" w:space="0" w:color="auto"/>
              <w:right w:val="single" w:sz="4" w:space="0" w:color="auto"/>
            </w:tcBorders>
            <w:vAlign w:val="center"/>
          </w:tcPr>
          <w:p w14:paraId="3F48A7D9" w14:textId="77777777" w:rsidR="007E27DE" w:rsidRPr="002A30AD" w:rsidRDefault="007E27DE" w:rsidP="007E27DE">
            <w:pPr>
              <w:spacing w:line="256" w:lineRule="auto"/>
              <w:jc w:val="center"/>
              <w:rPr>
                <w:spacing w:val="-10"/>
                <w:sz w:val="22"/>
                <w:szCs w:val="22"/>
                <w:lang w:eastAsia="en-US"/>
              </w:rPr>
            </w:pPr>
          </w:p>
        </w:tc>
        <w:tc>
          <w:tcPr>
            <w:tcW w:w="2084" w:type="pct"/>
            <w:vMerge/>
            <w:tcBorders>
              <w:left w:val="single" w:sz="4" w:space="0" w:color="auto"/>
              <w:bottom w:val="single" w:sz="4" w:space="0" w:color="auto"/>
              <w:right w:val="single" w:sz="4" w:space="0" w:color="auto"/>
            </w:tcBorders>
            <w:vAlign w:val="center"/>
          </w:tcPr>
          <w:p w14:paraId="615C0F84" w14:textId="77777777" w:rsidR="007E27DE" w:rsidRPr="002A30AD" w:rsidRDefault="007E27DE" w:rsidP="007E27DE">
            <w:pPr>
              <w:rPr>
                <w:spacing w:val="-10"/>
                <w:sz w:val="22"/>
                <w:szCs w:val="22"/>
              </w:rPr>
            </w:pPr>
          </w:p>
        </w:tc>
        <w:tc>
          <w:tcPr>
            <w:tcW w:w="972" w:type="pct"/>
            <w:tcBorders>
              <w:top w:val="single" w:sz="4" w:space="0" w:color="auto"/>
              <w:left w:val="single" w:sz="4" w:space="0" w:color="auto"/>
              <w:bottom w:val="single" w:sz="4" w:space="0" w:color="auto"/>
              <w:right w:val="single" w:sz="4" w:space="0" w:color="auto"/>
            </w:tcBorders>
          </w:tcPr>
          <w:p w14:paraId="23CC1312" w14:textId="77777777" w:rsidR="007E27DE" w:rsidRPr="002A30AD" w:rsidRDefault="007E27DE" w:rsidP="007E27DE">
            <w:pPr>
              <w:spacing w:line="256" w:lineRule="auto"/>
              <w:ind w:left="-57" w:right="-113"/>
              <w:jc w:val="center"/>
              <w:rPr>
                <w:spacing w:val="-10"/>
                <w:sz w:val="22"/>
                <w:szCs w:val="22"/>
                <w:lang w:eastAsia="en-US"/>
              </w:rPr>
            </w:pPr>
            <w:r w:rsidRPr="002A30AD">
              <w:rPr>
                <w:spacing w:val="-10"/>
                <w:sz w:val="22"/>
                <w:szCs w:val="22"/>
                <w:lang w:eastAsia="en-US"/>
              </w:rPr>
              <w:t>%</w:t>
            </w:r>
          </w:p>
        </w:tc>
        <w:tc>
          <w:tcPr>
            <w:tcW w:w="833" w:type="pct"/>
            <w:tcBorders>
              <w:top w:val="single" w:sz="4" w:space="0" w:color="auto"/>
              <w:left w:val="single" w:sz="4" w:space="0" w:color="auto"/>
              <w:bottom w:val="single" w:sz="4" w:space="0" w:color="auto"/>
              <w:right w:val="single" w:sz="4" w:space="0" w:color="auto"/>
            </w:tcBorders>
          </w:tcPr>
          <w:p w14:paraId="67046464" w14:textId="58656D4F" w:rsidR="007E27DE" w:rsidRPr="002A30AD" w:rsidRDefault="007E27DE" w:rsidP="007E27DE">
            <w:pPr>
              <w:spacing w:line="256" w:lineRule="auto"/>
              <w:ind w:left="-57" w:right="-113"/>
              <w:jc w:val="center"/>
              <w:rPr>
                <w:spacing w:val="-10"/>
                <w:sz w:val="22"/>
                <w:szCs w:val="22"/>
                <w:lang w:eastAsia="en-US"/>
              </w:rPr>
            </w:pPr>
            <w:r w:rsidRPr="002A30AD">
              <w:rPr>
                <w:spacing w:val="-10"/>
                <w:sz w:val="22"/>
                <w:szCs w:val="22"/>
                <w:lang w:eastAsia="en-US"/>
              </w:rPr>
              <w:t>0,64</w:t>
            </w:r>
          </w:p>
        </w:tc>
        <w:tc>
          <w:tcPr>
            <w:tcW w:w="695" w:type="pct"/>
            <w:tcBorders>
              <w:top w:val="single" w:sz="4" w:space="0" w:color="auto"/>
              <w:left w:val="single" w:sz="4" w:space="0" w:color="auto"/>
              <w:bottom w:val="single" w:sz="4" w:space="0" w:color="auto"/>
              <w:right w:val="single" w:sz="4" w:space="0" w:color="auto"/>
            </w:tcBorders>
          </w:tcPr>
          <w:p w14:paraId="2E8C3BC7" w14:textId="579BE457" w:rsidR="007E27DE" w:rsidRPr="002A30AD" w:rsidRDefault="007E27DE" w:rsidP="007E27DE">
            <w:pPr>
              <w:spacing w:line="256" w:lineRule="auto"/>
              <w:ind w:left="-57" w:right="-113"/>
              <w:jc w:val="center"/>
              <w:rPr>
                <w:spacing w:val="-10"/>
                <w:sz w:val="22"/>
                <w:szCs w:val="22"/>
                <w:lang w:eastAsia="en-US"/>
              </w:rPr>
            </w:pPr>
            <w:r w:rsidRPr="002A30AD">
              <w:rPr>
                <w:spacing w:val="-10"/>
                <w:sz w:val="22"/>
                <w:szCs w:val="22"/>
                <w:lang w:eastAsia="en-US"/>
              </w:rPr>
              <w:t>0,64</w:t>
            </w:r>
          </w:p>
        </w:tc>
      </w:tr>
      <w:tr w:rsidR="00A90F51" w:rsidRPr="002A30AD" w14:paraId="4C5984CF" w14:textId="77777777" w:rsidTr="00A90F51">
        <w:trPr>
          <w:trHeight w:val="270"/>
        </w:trPr>
        <w:tc>
          <w:tcPr>
            <w:tcW w:w="416" w:type="pct"/>
            <w:vMerge w:val="restart"/>
            <w:tcBorders>
              <w:left w:val="single" w:sz="4" w:space="0" w:color="auto"/>
              <w:right w:val="single" w:sz="4" w:space="0" w:color="auto"/>
            </w:tcBorders>
            <w:vAlign w:val="center"/>
          </w:tcPr>
          <w:p w14:paraId="64BB9BF1" w14:textId="77777777" w:rsidR="007E27DE" w:rsidRPr="002A30AD" w:rsidRDefault="007E27DE" w:rsidP="007E27DE">
            <w:pPr>
              <w:spacing w:line="256" w:lineRule="auto"/>
              <w:jc w:val="center"/>
              <w:rPr>
                <w:spacing w:val="-10"/>
                <w:sz w:val="22"/>
                <w:szCs w:val="22"/>
                <w:lang w:eastAsia="en-US"/>
              </w:rPr>
            </w:pPr>
            <w:r w:rsidRPr="002A30AD">
              <w:rPr>
                <w:spacing w:val="-10"/>
                <w:sz w:val="22"/>
                <w:szCs w:val="22"/>
                <w:lang w:eastAsia="en-US"/>
              </w:rPr>
              <w:t>1.2.10.</w:t>
            </w:r>
          </w:p>
        </w:tc>
        <w:tc>
          <w:tcPr>
            <w:tcW w:w="2084" w:type="pct"/>
            <w:vMerge w:val="restart"/>
            <w:tcBorders>
              <w:left w:val="single" w:sz="4" w:space="0" w:color="auto"/>
              <w:right w:val="single" w:sz="4" w:space="0" w:color="auto"/>
            </w:tcBorders>
            <w:vAlign w:val="center"/>
          </w:tcPr>
          <w:p w14:paraId="0C5A4618" w14:textId="38CD555B" w:rsidR="007E27DE" w:rsidRPr="002A30AD" w:rsidRDefault="007E27DE" w:rsidP="007E27DE">
            <w:pPr>
              <w:rPr>
                <w:spacing w:val="-10"/>
                <w:sz w:val="22"/>
                <w:szCs w:val="22"/>
              </w:rPr>
            </w:pPr>
            <w:r w:rsidRPr="002A30AD">
              <w:rPr>
                <w:spacing w:val="-10"/>
                <w:sz w:val="22"/>
                <w:szCs w:val="22"/>
              </w:rPr>
              <w:t>ж/д ст.</w:t>
            </w:r>
            <w:r w:rsidR="005225A7" w:rsidRPr="002A30AD">
              <w:rPr>
                <w:spacing w:val="-10"/>
                <w:sz w:val="22"/>
                <w:szCs w:val="22"/>
              </w:rPr>
              <w:t xml:space="preserve"> </w:t>
            </w:r>
            <w:r w:rsidRPr="002A30AD">
              <w:rPr>
                <w:spacing w:val="-10"/>
                <w:sz w:val="22"/>
                <w:szCs w:val="22"/>
              </w:rPr>
              <w:t>Келарева Горка</w:t>
            </w:r>
          </w:p>
        </w:tc>
        <w:tc>
          <w:tcPr>
            <w:tcW w:w="972" w:type="pct"/>
            <w:tcBorders>
              <w:top w:val="single" w:sz="4" w:space="0" w:color="auto"/>
              <w:left w:val="single" w:sz="4" w:space="0" w:color="auto"/>
              <w:bottom w:val="single" w:sz="4" w:space="0" w:color="auto"/>
              <w:right w:val="single" w:sz="4" w:space="0" w:color="auto"/>
            </w:tcBorders>
          </w:tcPr>
          <w:p w14:paraId="7E3FBC84" w14:textId="77777777" w:rsidR="007E27DE" w:rsidRPr="002A30AD" w:rsidRDefault="007E27DE" w:rsidP="007E27DE">
            <w:pPr>
              <w:spacing w:line="256" w:lineRule="auto"/>
              <w:ind w:left="-57" w:right="-113"/>
              <w:jc w:val="center"/>
              <w:rPr>
                <w:spacing w:val="-10"/>
                <w:sz w:val="22"/>
                <w:szCs w:val="22"/>
                <w:lang w:eastAsia="en-US"/>
              </w:rPr>
            </w:pPr>
            <w:r w:rsidRPr="002A30AD">
              <w:rPr>
                <w:spacing w:val="-10"/>
                <w:sz w:val="22"/>
                <w:szCs w:val="22"/>
                <w:lang w:eastAsia="en-US"/>
              </w:rPr>
              <w:t>га</w:t>
            </w:r>
          </w:p>
        </w:tc>
        <w:tc>
          <w:tcPr>
            <w:tcW w:w="833" w:type="pct"/>
            <w:tcBorders>
              <w:top w:val="single" w:sz="4" w:space="0" w:color="auto"/>
              <w:left w:val="single" w:sz="4" w:space="0" w:color="auto"/>
              <w:bottom w:val="single" w:sz="4" w:space="0" w:color="auto"/>
              <w:right w:val="single" w:sz="4" w:space="0" w:color="auto"/>
            </w:tcBorders>
          </w:tcPr>
          <w:p w14:paraId="6E2FFDD3" w14:textId="41432D1E" w:rsidR="007E27DE" w:rsidRPr="002A30AD" w:rsidRDefault="007E27DE" w:rsidP="007E27DE">
            <w:pPr>
              <w:spacing w:line="256" w:lineRule="auto"/>
              <w:ind w:left="-57" w:right="-113"/>
              <w:jc w:val="center"/>
              <w:rPr>
                <w:spacing w:val="-10"/>
                <w:sz w:val="22"/>
                <w:szCs w:val="22"/>
                <w:lang w:eastAsia="en-US"/>
              </w:rPr>
            </w:pPr>
            <w:r w:rsidRPr="002A30AD">
              <w:rPr>
                <w:spacing w:val="-10"/>
                <w:lang w:eastAsia="en-US"/>
              </w:rPr>
              <w:t>23</w:t>
            </w:r>
          </w:p>
        </w:tc>
        <w:tc>
          <w:tcPr>
            <w:tcW w:w="695" w:type="pct"/>
            <w:tcBorders>
              <w:top w:val="single" w:sz="4" w:space="0" w:color="auto"/>
              <w:left w:val="single" w:sz="4" w:space="0" w:color="auto"/>
              <w:bottom w:val="single" w:sz="4" w:space="0" w:color="auto"/>
              <w:right w:val="single" w:sz="4" w:space="0" w:color="auto"/>
            </w:tcBorders>
          </w:tcPr>
          <w:p w14:paraId="42297AD1" w14:textId="1293C7EF" w:rsidR="007E27DE" w:rsidRPr="002A30AD" w:rsidRDefault="007E27DE" w:rsidP="007E27DE">
            <w:pPr>
              <w:spacing w:line="256" w:lineRule="auto"/>
              <w:ind w:left="-57" w:right="-113"/>
              <w:jc w:val="center"/>
              <w:rPr>
                <w:spacing w:val="-10"/>
                <w:sz w:val="22"/>
                <w:szCs w:val="22"/>
                <w:lang w:eastAsia="en-US"/>
              </w:rPr>
            </w:pPr>
            <w:r w:rsidRPr="002A30AD">
              <w:rPr>
                <w:spacing w:val="-10"/>
                <w:lang w:eastAsia="en-US"/>
              </w:rPr>
              <w:t>23</w:t>
            </w:r>
          </w:p>
        </w:tc>
      </w:tr>
      <w:tr w:rsidR="00A90F51" w:rsidRPr="002A30AD" w14:paraId="10E9EB1F" w14:textId="77777777" w:rsidTr="00A90F51">
        <w:trPr>
          <w:trHeight w:val="270"/>
        </w:trPr>
        <w:tc>
          <w:tcPr>
            <w:tcW w:w="416" w:type="pct"/>
            <w:vMerge/>
            <w:tcBorders>
              <w:left w:val="single" w:sz="4" w:space="0" w:color="auto"/>
              <w:bottom w:val="single" w:sz="4" w:space="0" w:color="auto"/>
              <w:right w:val="single" w:sz="4" w:space="0" w:color="auto"/>
            </w:tcBorders>
            <w:vAlign w:val="center"/>
          </w:tcPr>
          <w:p w14:paraId="2148CDB8" w14:textId="77777777" w:rsidR="007E27DE" w:rsidRPr="002A30AD" w:rsidRDefault="007E27DE" w:rsidP="007E27DE">
            <w:pPr>
              <w:spacing w:line="256" w:lineRule="auto"/>
              <w:jc w:val="center"/>
              <w:rPr>
                <w:spacing w:val="-10"/>
                <w:sz w:val="22"/>
                <w:szCs w:val="22"/>
                <w:lang w:eastAsia="en-US"/>
              </w:rPr>
            </w:pPr>
          </w:p>
        </w:tc>
        <w:tc>
          <w:tcPr>
            <w:tcW w:w="2084" w:type="pct"/>
            <w:vMerge/>
            <w:tcBorders>
              <w:left w:val="single" w:sz="4" w:space="0" w:color="auto"/>
              <w:bottom w:val="single" w:sz="4" w:space="0" w:color="auto"/>
              <w:right w:val="single" w:sz="4" w:space="0" w:color="auto"/>
            </w:tcBorders>
            <w:vAlign w:val="center"/>
          </w:tcPr>
          <w:p w14:paraId="0108E17E" w14:textId="77777777" w:rsidR="007E27DE" w:rsidRPr="002A30AD" w:rsidRDefault="007E27DE" w:rsidP="007E27DE">
            <w:pPr>
              <w:rPr>
                <w:spacing w:val="-10"/>
                <w:sz w:val="22"/>
                <w:szCs w:val="22"/>
              </w:rPr>
            </w:pPr>
          </w:p>
        </w:tc>
        <w:tc>
          <w:tcPr>
            <w:tcW w:w="972" w:type="pct"/>
            <w:tcBorders>
              <w:top w:val="single" w:sz="4" w:space="0" w:color="auto"/>
              <w:left w:val="single" w:sz="4" w:space="0" w:color="auto"/>
              <w:bottom w:val="single" w:sz="4" w:space="0" w:color="auto"/>
              <w:right w:val="single" w:sz="4" w:space="0" w:color="auto"/>
            </w:tcBorders>
          </w:tcPr>
          <w:p w14:paraId="4CBF437D" w14:textId="77777777" w:rsidR="007E27DE" w:rsidRPr="002A30AD" w:rsidRDefault="007E27DE" w:rsidP="007E27DE">
            <w:pPr>
              <w:spacing w:line="256" w:lineRule="auto"/>
              <w:ind w:left="-57" w:right="-113"/>
              <w:jc w:val="center"/>
              <w:rPr>
                <w:spacing w:val="-10"/>
                <w:sz w:val="22"/>
                <w:szCs w:val="22"/>
                <w:lang w:eastAsia="en-US"/>
              </w:rPr>
            </w:pPr>
            <w:r w:rsidRPr="002A30AD">
              <w:rPr>
                <w:spacing w:val="-10"/>
                <w:sz w:val="22"/>
                <w:szCs w:val="22"/>
                <w:lang w:eastAsia="en-US"/>
              </w:rPr>
              <w:t>%</w:t>
            </w:r>
          </w:p>
        </w:tc>
        <w:tc>
          <w:tcPr>
            <w:tcW w:w="833" w:type="pct"/>
            <w:tcBorders>
              <w:top w:val="single" w:sz="4" w:space="0" w:color="auto"/>
              <w:left w:val="single" w:sz="4" w:space="0" w:color="auto"/>
              <w:bottom w:val="single" w:sz="4" w:space="0" w:color="auto"/>
              <w:right w:val="single" w:sz="4" w:space="0" w:color="auto"/>
            </w:tcBorders>
          </w:tcPr>
          <w:p w14:paraId="608CEC66" w14:textId="3CD79A0F" w:rsidR="007E27DE" w:rsidRPr="002A30AD" w:rsidRDefault="007E27DE" w:rsidP="007E27DE">
            <w:pPr>
              <w:spacing w:line="256" w:lineRule="auto"/>
              <w:ind w:left="-57" w:right="-113"/>
              <w:jc w:val="center"/>
              <w:rPr>
                <w:spacing w:val="-10"/>
                <w:sz w:val="22"/>
                <w:szCs w:val="22"/>
                <w:lang w:eastAsia="en-US"/>
              </w:rPr>
            </w:pPr>
            <w:r w:rsidRPr="002A30AD">
              <w:rPr>
                <w:spacing w:val="-10"/>
                <w:sz w:val="22"/>
                <w:szCs w:val="22"/>
                <w:lang w:eastAsia="en-US"/>
              </w:rPr>
              <w:t>0,07</w:t>
            </w:r>
          </w:p>
        </w:tc>
        <w:tc>
          <w:tcPr>
            <w:tcW w:w="695" w:type="pct"/>
            <w:tcBorders>
              <w:top w:val="single" w:sz="4" w:space="0" w:color="auto"/>
              <w:left w:val="single" w:sz="4" w:space="0" w:color="auto"/>
              <w:bottom w:val="single" w:sz="4" w:space="0" w:color="auto"/>
              <w:right w:val="single" w:sz="4" w:space="0" w:color="auto"/>
            </w:tcBorders>
          </w:tcPr>
          <w:p w14:paraId="1955F021" w14:textId="4A69C5A2" w:rsidR="007E27DE" w:rsidRPr="002A30AD" w:rsidRDefault="007E27DE" w:rsidP="007E27DE">
            <w:pPr>
              <w:spacing w:line="256" w:lineRule="auto"/>
              <w:ind w:left="-57" w:right="-113"/>
              <w:jc w:val="center"/>
              <w:rPr>
                <w:spacing w:val="-10"/>
                <w:sz w:val="22"/>
                <w:szCs w:val="22"/>
                <w:lang w:eastAsia="en-US"/>
              </w:rPr>
            </w:pPr>
            <w:r w:rsidRPr="002A30AD">
              <w:rPr>
                <w:spacing w:val="-10"/>
                <w:sz w:val="22"/>
                <w:szCs w:val="22"/>
                <w:lang w:eastAsia="en-US"/>
              </w:rPr>
              <w:t>0,07</w:t>
            </w:r>
          </w:p>
        </w:tc>
      </w:tr>
      <w:tr w:rsidR="00A90F51" w:rsidRPr="002A30AD" w14:paraId="03F21DEA" w14:textId="77777777" w:rsidTr="00A90F51">
        <w:trPr>
          <w:trHeight w:val="270"/>
        </w:trPr>
        <w:tc>
          <w:tcPr>
            <w:tcW w:w="416" w:type="pct"/>
            <w:vMerge w:val="restart"/>
            <w:tcBorders>
              <w:left w:val="single" w:sz="4" w:space="0" w:color="auto"/>
              <w:right w:val="single" w:sz="4" w:space="0" w:color="auto"/>
            </w:tcBorders>
            <w:vAlign w:val="center"/>
          </w:tcPr>
          <w:p w14:paraId="78EDC286" w14:textId="77777777" w:rsidR="007E27DE" w:rsidRPr="002A30AD" w:rsidRDefault="007E27DE" w:rsidP="007E27DE">
            <w:pPr>
              <w:spacing w:line="256" w:lineRule="auto"/>
              <w:jc w:val="center"/>
              <w:rPr>
                <w:spacing w:val="-10"/>
                <w:sz w:val="22"/>
                <w:szCs w:val="22"/>
                <w:lang w:eastAsia="en-US"/>
              </w:rPr>
            </w:pPr>
            <w:r w:rsidRPr="002A30AD">
              <w:rPr>
                <w:spacing w:val="-10"/>
                <w:sz w:val="22"/>
                <w:szCs w:val="22"/>
                <w:lang w:eastAsia="en-US"/>
              </w:rPr>
              <w:t>1.2.11.</w:t>
            </w:r>
          </w:p>
        </w:tc>
        <w:tc>
          <w:tcPr>
            <w:tcW w:w="2084" w:type="pct"/>
            <w:vMerge w:val="restart"/>
            <w:tcBorders>
              <w:left w:val="single" w:sz="4" w:space="0" w:color="auto"/>
              <w:right w:val="single" w:sz="4" w:space="0" w:color="auto"/>
            </w:tcBorders>
            <w:vAlign w:val="center"/>
          </w:tcPr>
          <w:p w14:paraId="544C8CB5" w14:textId="77777777" w:rsidR="007E27DE" w:rsidRPr="002A30AD" w:rsidRDefault="007E27DE" w:rsidP="007E27DE">
            <w:pPr>
              <w:rPr>
                <w:spacing w:val="-10"/>
                <w:sz w:val="22"/>
                <w:szCs w:val="22"/>
              </w:rPr>
            </w:pPr>
            <w:r w:rsidRPr="002A30AD">
              <w:rPr>
                <w:spacing w:val="-10"/>
                <w:sz w:val="22"/>
                <w:szCs w:val="22"/>
              </w:rPr>
              <w:t xml:space="preserve">р-д. </w:t>
            </w:r>
            <w:proofErr w:type="spellStart"/>
            <w:r w:rsidRPr="002A30AD">
              <w:rPr>
                <w:spacing w:val="-10"/>
                <w:sz w:val="22"/>
                <w:szCs w:val="22"/>
              </w:rPr>
              <w:t>Туймино</w:t>
            </w:r>
            <w:proofErr w:type="spellEnd"/>
          </w:p>
        </w:tc>
        <w:tc>
          <w:tcPr>
            <w:tcW w:w="972" w:type="pct"/>
            <w:tcBorders>
              <w:top w:val="single" w:sz="4" w:space="0" w:color="auto"/>
              <w:left w:val="single" w:sz="4" w:space="0" w:color="auto"/>
              <w:bottom w:val="single" w:sz="4" w:space="0" w:color="auto"/>
              <w:right w:val="single" w:sz="4" w:space="0" w:color="auto"/>
            </w:tcBorders>
          </w:tcPr>
          <w:p w14:paraId="17BEE9AD" w14:textId="77777777" w:rsidR="007E27DE" w:rsidRPr="002A30AD" w:rsidRDefault="007E27DE" w:rsidP="007E27DE">
            <w:pPr>
              <w:spacing w:line="256" w:lineRule="auto"/>
              <w:ind w:left="-57" w:right="-113"/>
              <w:jc w:val="center"/>
              <w:rPr>
                <w:spacing w:val="-10"/>
                <w:sz w:val="22"/>
                <w:szCs w:val="22"/>
                <w:lang w:eastAsia="en-US"/>
              </w:rPr>
            </w:pPr>
            <w:r w:rsidRPr="002A30AD">
              <w:rPr>
                <w:spacing w:val="-10"/>
                <w:sz w:val="22"/>
                <w:szCs w:val="22"/>
                <w:lang w:eastAsia="en-US"/>
              </w:rPr>
              <w:t>га</w:t>
            </w:r>
          </w:p>
        </w:tc>
        <w:tc>
          <w:tcPr>
            <w:tcW w:w="833" w:type="pct"/>
            <w:tcBorders>
              <w:top w:val="single" w:sz="4" w:space="0" w:color="auto"/>
              <w:left w:val="single" w:sz="4" w:space="0" w:color="auto"/>
              <w:bottom w:val="single" w:sz="4" w:space="0" w:color="auto"/>
              <w:right w:val="single" w:sz="4" w:space="0" w:color="auto"/>
            </w:tcBorders>
          </w:tcPr>
          <w:p w14:paraId="1217573C" w14:textId="4926A6CC" w:rsidR="007E27DE" w:rsidRPr="002A30AD" w:rsidRDefault="007E27DE" w:rsidP="007E27DE">
            <w:pPr>
              <w:spacing w:line="256" w:lineRule="auto"/>
              <w:ind w:left="-57" w:right="-113"/>
              <w:jc w:val="center"/>
              <w:rPr>
                <w:spacing w:val="-10"/>
                <w:sz w:val="22"/>
                <w:szCs w:val="22"/>
                <w:lang w:eastAsia="en-US"/>
              </w:rPr>
            </w:pPr>
            <w:r w:rsidRPr="002A30AD">
              <w:rPr>
                <w:spacing w:val="-10"/>
                <w:lang w:eastAsia="en-US"/>
              </w:rPr>
              <w:t>6,8</w:t>
            </w:r>
          </w:p>
        </w:tc>
        <w:tc>
          <w:tcPr>
            <w:tcW w:w="695" w:type="pct"/>
            <w:tcBorders>
              <w:top w:val="single" w:sz="4" w:space="0" w:color="auto"/>
              <w:left w:val="single" w:sz="4" w:space="0" w:color="auto"/>
              <w:bottom w:val="single" w:sz="4" w:space="0" w:color="auto"/>
              <w:right w:val="single" w:sz="4" w:space="0" w:color="auto"/>
            </w:tcBorders>
          </w:tcPr>
          <w:p w14:paraId="247A53EB" w14:textId="56CFBF54" w:rsidR="007E27DE" w:rsidRPr="002A30AD" w:rsidRDefault="007E27DE" w:rsidP="007E27DE">
            <w:pPr>
              <w:spacing w:line="256" w:lineRule="auto"/>
              <w:ind w:left="-57" w:right="-113"/>
              <w:jc w:val="center"/>
              <w:rPr>
                <w:spacing w:val="-10"/>
                <w:sz w:val="22"/>
                <w:szCs w:val="22"/>
                <w:lang w:eastAsia="en-US"/>
              </w:rPr>
            </w:pPr>
            <w:r w:rsidRPr="002A30AD">
              <w:rPr>
                <w:spacing w:val="-10"/>
                <w:lang w:eastAsia="en-US"/>
              </w:rPr>
              <w:t>6,8</w:t>
            </w:r>
          </w:p>
        </w:tc>
      </w:tr>
      <w:tr w:rsidR="00A90F51" w:rsidRPr="002A30AD" w14:paraId="5D5F4F73" w14:textId="77777777" w:rsidTr="00A90F51">
        <w:trPr>
          <w:trHeight w:val="270"/>
        </w:trPr>
        <w:tc>
          <w:tcPr>
            <w:tcW w:w="416" w:type="pct"/>
            <w:vMerge/>
            <w:tcBorders>
              <w:left w:val="single" w:sz="4" w:space="0" w:color="auto"/>
              <w:bottom w:val="single" w:sz="4" w:space="0" w:color="auto"/>
              <w:right w:val="single" w:sz="4" w:space="0" w:color="auto"/>
            </w:tcBorders>
            <w:vAlign w:val="center"/>
          </w:tcPr>
          <w:p w14:paraId="7A724EAE" w14:textId="77777777" w:rsidR="007E27DE" w:rsidRPr="002A30AD" w:rsidRDefault="007E27DE" w:rsidP="007E27DE">
            <w:pPr>
              <w:spacing w:line="256" w:lineRule="auto"/>
              <w:jc w:val="center"/>
              <w:rPr>
                <w:spacing w:val="-10"/>
                <w:sz w:val="22"/>
                <w:szCs w:val="22"/>
                <w:lang w:eastAsia="en-US"/>
              </w:rPr>
            </w:pPr>
          </w:p>
        </w:tc>
        <w:tc>
          <w:tcPr>
            <w:tcW w:w="2084" w:type="pct"/>
            <w:vMerge/>
            <w:tcBorders>
              <w:left w:val="single" w:sz="4" w:space="0" w:color="auto"/>
              <w:bottom w:val="single" w:sz="4" w:space="0" w:color="auto"/>
              <w:right w:val="single" w:sz="4" w:space="0" w:color="auto"/>
            </w:tcBorders>
            <w:vAlign w:val="center"/>
          </w:tcPr>
          <w:p w14:paraId="0E415DA7" w14:textId="77777777" w:rsidR="007E27DE" w:rsidRPr="002A30AD" w:rsidRDefault="007E27DE" w:rsidP="007E27DE">
            <w:pPr>
              <w:rPr>
                <w:spacing w:val="-10"/>
                <w:sz w:val="22"/>
                <w:szCs w:val="22"/>
              </w:rPr>
            </w:pPr>
          </w:p>
        </w:tc>
        <w:tc>
          <w:tcPr>
            <w:tcW w:w="972" w:type="pct"/>
            <w:tcBorders>
              <w:top w:val="single" w:sz="4" w:space="0" w:color="auto"/>
              <w:left w:val="single" w:sz="4" w:space="0" w:color="auto"/>
              <w:bottom w:val="single" w:sz="4" w:space="0" w:color="auto"/>
              <w:right w:val="single" w:sz="4" w:space="0" w:color="auto"/>
            </w:tcBorders>
          </w:tcPr>
          <w:p w14:paraId="7CB28DA1" w14:textId="77777777" w:rsidR="007E27DE" w:rsidRPr="002A30AD" w:rsidRDefault="007E27DE" w:rsidP="007E27DE">
            <w:pPr>
              <w:spacing w:line="256" w:lineRule="auto"/>
              <w:ind w:left="-57" w:right="-113"/>
              <w:jc w:val="center"/>
              <w:rPr>
                <w:spacing w:val="-10"/>
                <w:sz w:val="22"/>
                <w:szCs w:val="22"/>
                <w:lang w:eastAsia="en-US"/>
              </w:rPr>
            </w:pPr>
            <w:r w:rsidRPr="002A30AD">
              <w:rPr>
                <w:spacing w:val="-10"/>
                <w:sz w:val="22"/>
                <w:szCs w:val="22"/>
                <w:lang w:eastAsia="en-US"/>
              </w:rPr>
              <w:t>%</w:t>
            </w:r>
          </w:p>
        </w:tc>
        <w:tc>
          <w:tcPr>
            <w:tcW w:w="833" w:type="pct"/>
            <w:tcBorders>
              <w:top w:val="single" w:sz="4" w:space="0" w:color="auto"/>
              <w:left w:val="single" w:sz="4" w:space="0" w:color="auto"/>
              <w:bottom w:val="single" w:sz="4" w:space="0" w:color="auto"/>
              <w:right w:val="single" w:sz="4" w:space="0" w:color="auto"/>
            </w:tcBorders>
          </w:tcPr>
          <w:p w14:paraId="68F06201" w14:textId="605C5844" w:rsidR="007E27DE" w:rsidRPr="002A30AD" w:rsidRDefault="007E27DE" w:rsidP="007E27DE">
            <w:pPr>
              <w:spacing w:line="256" w:lineRule="auto"/>
              <w:ind w:left="-57" w:right="-113"/>
              <w:jc w:val="center"/>
              <w:rPr>
                <w:spacing w:val="-10"/>
                <w:sz w:val="22"/>
                <w:szCs w:val="22"/>
                <w:lang w:eastAsia="en-US"/>
              </w:rPr>
            </w:pPr>
            <w:r w:rsidRPr="002A30AD">
              <w:rPr>
                <w:spacing w:val="-10"/>
                <w:sz w:val="22"/>
                <w:szCs w:val="22"/>
                <w:lang w:eastAsia="en-US"/>
              </w:rPr>
              <w:t>0,02</w:t>
            </w:r>
          </w:p>
        </w:tc>
        <w:tc>
          <w:tcPr>
            <w:tcW w:w="695" w:type="pct"/>
            <w:tcBorders>
              <w:top w:val="single" w:sz="4" w:space="0" w:color="auto"/>
              <w:left w:val="single" w:sz="4" w:space="0" w:color="auto"/>
              <w:bottom w:val="single" w:sz="4" w:space="0" w:color="auto"/>
              <w:right w:val="single" w:sz="4" w:space="0" w:color="auto"/>
            </w:tcBorders>
          </w:tcPr>
          <w:p w14:paraId="68ECBEC4" w14:textId="7AEBCD6F" w:rsidR="007E27DE" w:rsidRPr="002A30AD" w:rsidRDefault="007E27DE" w:rsidP="007E27DE">
            <w:pPr>
              <w:spacing w:line="256" w:lineRule="auto"/>
              <w:ind w:left="-57" w:right="-113"/>
              <w:jc w:val="center"/>
              <w:rPr>
                <w:spacing w:val="-10"/>
                <w:sz w:val="22"/>
                <w:szCs w:val="22"/>
                <w:lang w:eastAsia="en-US"/>
              </w:rPr>
            </w:pPr>
            <w:r w:rsidRPr="002A30AD">
              <w:rPr>
                <w:spacing w:val="-10"/>
                <w:sz w:val="22"/>
                <w:szCs w:val="22"/>
                <w:lang w:eastAsia="en-US"/>
              </w:rPr>
              <w:t>0,02</w:t>
            </w:r>
          </w:p>
        </w:tc>
      </w:tr>
      <w:tr w:rsidR="00A90F51" w:rsidRPr="002A30AD" w14:paraId="7CD08224" w14:textId="77777777" w:rsidTr="00A90F51">
        <w:trPr>
          <w:trHeight w:val="270"/>
        </w:trPr>
        <w:tc>
          <w:tcPr>
            <w:tcW w:w="416" w:type="pct"/>
            <w:vMerge w:val="restart"/>
            <w:tcBorders>
              <w:left w:val="single" w:sz="4" w:space="0" w:color="auto"/>
              <w:right w:val="single" w:sz="4" w:space="0" w:color="auto"/>
            </w:tcBorders>
            <w:vAlign w:val="center"/>
          </w:tcPr>
          <w:p w14:paraId="2C77DE59" w14:textId="77777777" w:rsidR="007E27DE" w:rsidRPr="002A30AD" w:rsidRDefault="007E27DE" w:rsidP="007E27DE">
            <w:pPr>
              <w:spacing w:line="256" w:lineRule="auto"/>
              <w:jc w:val="center"/>
              <w:rPr>
                <w:spacing w:val="-10"/>
                <w:sz w:val="22"/>
                <w:szCs w:val="22"/>
                <w:lang w:eastAsia="en-US"/>
              </w:rPr>
            </w:pPr>
            <w:r w:rsidRPr="002A30AD">
              <w:rPr>
                <w:spacing w:val="-10"/>
                <w:sz w:val="22"/>
                <w:szCs w:val="22"/>
                <w:lang w:eastAsia="en-US"/>
              </w:rPr>
              <w:t>1.2.12.</w:t>
            </w:r>
          </w:p>
        </w:tc>
        <w:tc>
          <w:tcPr>
            <w:tcW w:w="2084" w:type="pct"/>
            <w:vMerge w:val="restart"/>
            <w:tcBorders>
              <w:left w:val="single" w:sz="4" w:space="0" w:color="auto"/>
              <w:right w:val="single" w:sz="4" w:space="0" w:color="auto"/>
            </w:tcBorders>
            <w:vAlign w:val="center"/>
          </w:tcPr>
          <w:p w14:paraId="0D99C192" w14:textId="77777777" w:rsidR="007E27DE" w:rsidRPr="002A30AD" w:rsidRDefault="007E27DE" w:rsidP="007E27DE">
            <w:pPr>
              <w:rPr>
                <w:spacing w:val="-10"/>
                <w:sz w:val="22"/>
                <w:szCs w:val="22"/>
              </w:rPr>
            </w:pPr>
            <w:r w:rsidRPr="002A30AD">
              <w:rPr>
                <w:spacing w:val="-10"/>
                <w:sz w:val="22"/>
                <w:szCs w:val="22"/>
              </w:rPr>
              <w:t>ж/д. пост 72 км</w:t>
            </w:r>
          </w:p>
        </w:tc>
        <w:tc>
          <w:tcPr>
            <w:tcW w:w="972" w:type="pct"/>
            <w:tcBorders>
              <w:top w:val="single" w:sz="4" w:space="0" w:color="auto"/>
              <w:left w:val="single" w:sz="4" w:space="0" w:color="auto"/>
              <w:bottom w:val="single" w:sz="4" w:space="0" w:color="auto"/>
              <w:right w:val="single" w:sz="4" w:space="0" w:color="auto"/>
            </w:tcBorders>
          </w:tcPr>
          <w:p w14:paraId="5EA3AB38" w14:textId="77777777" w:rsidR="007E27DE" w:rsidRPr="002A30AD" w:rsidRDefault="007E27DE" w:rsidP="007E27DE">
            <w:pPr>
              <w:spacing w:line="256" w:lineRule="auto"/>
              <w:ind w:left="-57" w:right="-113"/>
              <w:jc w:val="center"/>
              <w:rPr>
                <w:spacing w:val="-10"/>
                <w:sz w:val="22"/>
                <w:szCs w:val="22"/>
                <w:lang w:eastAsia="en-US"/>
              </w:rPr>
            </w:pPr>
            <w:r w:rsidRPr="002A30AD">
              <w:rPr>
                <w:spacing w:val="-10"/>
                <w:sz w:val="22"/>
                <w:szCs w:val="22"/>
                <w:lang w:eastAsia="en-US"/>
              </w:rPr>
              <w:t>га</w:t>
            </w:r>
          </w:p>
        </w:tc>
        <w:tc>
          <w:tcPr>
            <w:tcW w:w="833" w:type="pct"/>
            <w:tcBorders>
              <w:top w:val="single" w:sz="4" w:space="0" w:color="auto"/>
              <w:left w:val="single" w:sz="4" w:space="0" w:color="auto"/>
              <w:bottom w:val="single" w:sz="4" w:space="0" w:color="auto"/>
              <w:right w:val="single" w:sz="4" w:space="0" w:color="auto"/>
            </w:tcBorders>
          </w:tcPr>
          <w:p w14:paraId="47EC717D" w14:textId="6AD9C436" w:rsidR="007E27DE" w:rsidRPr="002A30AD" w:rsidRDefault="007E27DE" w:rsidP="007E27DE">
            <w:pPr>
              <w:spacing w:line="256" w:lineRule="auto"/>
              <w:ind w:left="-57" w:right="-113"/>
              <w:jc w:val="center"/>
              <w:rPr>
                <w:spacing w:val="-10"/>
                <w:sz w:val="22"/>
                <w:szCs w:val="22"/>
                <w:lang w:eastAsia="en-US"/>
              </w:rPr>
            </w:pPr>
            <w:r w:rsidRPr="002A30AD">
              <w:rPr>
                <w:spacing w:val="-10"/>
                <w:lang w:eastAsia="en-US"/>
              </w:rPr>
              <w:t>-</w:t>
            </w:r>
          </w:p>
        </w:tc>
        <w:tc>
          <w:tcPr>
            <w:tcW w:w="695" w:type="pct"/>
            <w:tcBorders>
              <w:top w:val="single" w:sz="4" w:space="0" w:color="auto"/>
              <w:left w:val="single" w:sz="4" w:space="0" w:color="auto"/>
              <w:bottom w:val="single" w:sz="4" w:space="0" w:color="auto"/>
              <w:right w:val="single" w:sz="4" w:space="0" w:color="auto"/>
            </w:tcBorders>
          </w:tcPr>
          <w:p w14:paraId="54CAA2B3" w14:textId="433505F3" w:rsidR="007E27DE" w:rsidRPr="002A30AD" w:rsidRDefault="007E27DE" w:rsidP="007E27DE">
            <w:pPr>
              <w:spacing w:line="256" w:lineRule="auto"/>
              <w:ind w:left="-57" w:right="-113"/>
              <w:jc w:val="center"/>
              <w:rPr>
                <w:spacing w:val="-10"/>
                <w:sz w:val="22"/>
                <w:szCs w:val="22"/>
                <w:lang w:eastAsia="en-US"/>
              </w:rPr>
            </w:pPr>
            <w:r w:rsidRPr="002A30AD">
              <w:rPr>
                <w:spacing w:val="-10"/>
                <w:lang w:eastAsia="en-US"/>
              </w:rPr>
              <w:t>-</w:t>
            </w:r>
          </w:p>
        </w:tc>
      </w:tr>
      <w:tr w:rsidR="00A90F51" w:rsidRPr="002A30AD" w14:paraId="7FA3016E" w14:textId="77777777" w:rsidTr="00A90F51">
        <w:trPr>
          <w:trHeight w:val="270"/>
        </w:trPr>
        <w:tc>
          <w:tcPr>
            <w:tcW w:w="416" w:type="pct"/>
            <w:vMerge/>
            <w:tcBorders>
              <w:left w:val="single" w:sz="4" w:space="0" w:color="auto"/>
              <w:bottom w:val="single" w:sz="4" w:space="0" w:color="auto"/>
              <w:right w:val="single" w:sz="4" w:space="0" w:color="auto"/>
            </w:tcBorders>
            <w:vAlign w:val="center"/>
          </w:tcPr>
          <w:p w14:paraId="661DAC77" w14:textId="77777777" w:rsidR="007E27DE" w:rsidRPr="002A30AD" w:rsidRDefault="007E27DE" w:rsidP="007E27DE">
            <w:pPr>
              <w:spacing w:line="256" w:lineRule="auto"/>
              <w:jc w:val="center"/>
              <w:rPr>
                <w:spacing w:val="-10"/>
                <w:sz w:val="22"/>
                <w:szCs w:val="22"/>
                <w:lang w:eastAsia="en-US"/>
              </w:rPr>
            </w:pPr>
          </w:p>
        </w:tc>
        <w:tc>
          <w:tcPr>
            <w:tcW w:w="2084" w:type="pct"/>
            <w:vMerge/>
            <w:tcBorders>
              <w:left w:val="single" w:sz="4" w:space="0" w:color="auto"/>
              <w:bottom w:val="single" w:sz="4" w:space="0" w:color="auto"/>
              <w:right w:val="single" w:sz="4" w:space="0" w:color="auto"/>
            </w:tcBorders>
            <w:vAlign w:val="center"/>
          </w:tcPr>
          <w:p w14:paraId="1B6E4825" w14:textId="77777777" w:rsidR="007E27DE" w:rsidRPr="002A30AD" w:rsidRDefault="007E27DE" w:rsidP="007E27DE">
            <w:pPr>
              <w:rPr>
                <w:spacing w:val="-10"/>
                <w:sz w:val="22"/>
                <w:szCs w:val="22"/>
                <w:lang w:eastAsia="en-US"/>
              </w:rPr>
            </w:pPr>
          </w:p>
        </w:tc>
        <w:tc>
          <w:tcPr>
            <w:tcW w:w="972" w:type="pct"/>
            <w:tcBorders>
              <w:top w:val="single" w:sz="4" w:space="0" w:color="auto"/>
              <w:left w:val="single" w:sz="4" w:space="0" w:color="auto"/>
              <w:bottom w:val="single" w:sz="4" w:space="0" w:color="auto"/>
              <w:right w:val="single" w:sz="4" w:space="0" w:color="auto"/>
            </w:tcBorders>
          </w:tcPr>
          <w:p w14:paraId="70D27108" w14:textId="77777777" w:rsidR="007E27DE" w:rsidRPr="002A30AD" w:rsidRDefault="007E27DE" w:rsidP="007E27DE">
            <w:pPr>
              <w:spacing w:line="256" w:lineRule="auto"/>
              <w:ind w:left="-57" w:right="-113"/>
              <w:jc w:val="center"/>
              <w:rPr>
                <w:spacing w:val="-10"/>
                <w:sz w:val="22"/>
                <w:szCs w:val="22"/>
                <w:lang w:eastAsia="en-US"/>
              </w:rPr>
            </w:pPr>
            <w:r w:rsidRPr="002A30AD">
              <w:rPr>
                <w:spacing w:val="-10"/>
                <w:sz w:val="22"/>
                <w:szCs w:val="22"/>
                <w:lang w:eastAsia="en-US"/>
              </w:rPr>
              <w:t>%</w:t>
            </w:r>
          </w:p>
        </w:tc>
        <w:tc>
          <w:tcPr>
            <w:tcW w:w="833" w:type="pct"/>
            <w:tcBorders>
              <w:top w:val="single" w:sz="4" w:space="0" w:color="auto"/>
              <w:left w:val="single" w:sz="4" w:space="0" w:color="auto"/>
              <w:bottom w:val="single" w:sz="4" w:space="0" w:color="auto"/>
              <w:right w:val="single" w:sz="4" w:space="0" w:color="auto"/>
            </w:tcBorders>
          </w:tcPr>
          <w:p w14:paraId="54472595" w14:textId="51B30A8F" w:rsidR="007E27DE" w:rsidRPr="002A30AD" w:rsidRDefault="007E27DE" w:rsidP="007E27DE">
            <w:pPr>
              <w:spacing w:line="256" w:lineRule="auto"/>
              <w:ind w:left="-57" w:right="-113"/>
              <w:jc w:val="center"/>
              <w:rPr>
                <w:spacing w:val="-10"/>
                <w:sz w:val="22"/>
                <w:szCs w:val="22"/>
                <w:lang w:eastAsia="en-US"/>
              </w:rPr>
            </w:pPr>
            <w:r w:rsidRPr="002A30AD">
              <w:rPr>
                <w:spacing w:val="-10"/>
                <w:sz w:val="22"/>
                <w:szCs w:val="22"/>
                <w:lang w:eastAsia="en-US"/>
              </w:rPr>
              <w:t>-</w:t>
            </w:r>
          </w:p>
        </w:tc>
        <w:tc>
          <w:tcPr>
            <w:tcW w:w="695" w:type="pct"/>
            <w:tcBorders>
              <w:top w:val="single" w:sz="4" w:space="0" w:color="auto"/>
              <w:left w:val="single" w:sz="4" w:space="0" w:color="auto"/>
              <w:bottom w:val="single" w:sz="4" w:space="0" w:color="auto"/>
              <w:right w:val="single" w:sz="4" w:space="0" w:color="auto"/>
            </w:tcBorders>
          </w:tcPr>
          <w:p w14:paraId="4879B1B3" w14:textId="64320109" w:rsidR="007E27DE" w:rsidRPr="002A30AD" w:rsidRDefault="007E27DE" w:rsidP="007E27DE">
            <w:pPr>
              <w:spacing w:line="256" w:lineRule="auto"/>
              <w:ind w:left="-57" w:right="-113"/>
              <w:jc w:val="center"/>
              <w:rPr>
                <w:spacing w:val="-10"/>
                <w:sz w:val="22"/>
                <w:szCs w:val="22"/>
                <w:lang w:eastAsia="en-US"/>
              </w:rPr>
            </w:pPr>
            <w:r w:rsidRPr="002A30AD">
              <w:rPr>
                <w:spacing w:val="-10"/>
                <w:sz w:val="22"/>
                <w:szCs w:val="22"/>
                <w:lang w:eastAsia="en-US"/>
              </w:rPr>
              <w:t>-</w:t>
            </w:r>
          </w:p>
        </w:tc>
      </w:tr>
      <w:tr w:rsidR="00BC612C" w:rsidRPr="002A30AD" w14:paraId="5BE875E5" w14:textId="77777777" w:rsidTr="00F95C15">
        <w:trPr>
          <w:trHeight w:val="20"/>
        </w:trPr>
        <w:tc>
          <w:tcPr>
            <w:tcW w:w="416" w:type="pct"/>
            <w:tcBorders>
              <w:top w:val="single" w:sz="4" w:space="0" w:color="auto"/>
              <w:left w:val="single" w:sz="4" w:space="0" w:color="auto"/>
              <w:bottom w:val="single" w:sz="4" w:space="0" w:color="auto"/>
              <w:right w:val="single" w:sz="4" w:space="0" w:color="auto"/>
            </w:tcBorders>
            <w:vAlign w:val="center"/>
          </w:tcPr>
          <w:p w14:paraId="2B7ADE43" w14:textId="77777777" w:rsidR="00BC612C" w:rsidRPr="002A30AD" w:rsidRDefault="00BC612C" w:rsidP="00BC612C">
            <w:pPr>
              <w:spacing w:line="256" w:lineRule="auto"/>
              <w:jc w:val="center"/>
              <w:rPr>
                <w:b/>
                <w:spacing w:val="-10"/>
                <w:sz w:val="22"/>
                <w:szCs w:val="22"/>
                <w:lang w:eastAsia="en-US"/>
              </w:rPr>
            </w:pPr>
            <w:r w:rsidRPr="002A30AD">
              <w:rPr>
                <w:b/>
                <w:spacing w:val="-10"/>
                <w:sz w:val="22"/>
                <w:szCs w:val="22"/>
                <w:lang w:eastAsia="en-US"/>
              </w:rPr>
              <w:t>2</w:t>
            </w:r>
          </w:p>
        </w:tc>
        <w:tc>
          <w:tcPr>
            <w:tcW w:w="2084" w:type="pct"/>
            <w:tcBorders>
              <w:top w:val="single" w:sz="4" w:space="0" w:color="auto"/>
              <w:left w:val="single" w:sz="4" w:space="0" w:color="auto"/>
              <w:bottom w:val="single" w:sz="4" w:space="0" w:color="auto"/>
              <w:right w:val="single" w:sz="4" w:space="0" w:color="000000"/>
            </w:tcBorders>
            <w:vAlign w:val="center"/>
          </w:tcPr>
          <w:p w14:paraId="23AD6936" w14:textId="77777777" w:rsidR="00BC612C" w:rsidRPr="002A30AD" w:rsidRDefault="00BC612C" w:rsidP="00BC612C">
            <w:pPr>
              <w:rPr>
                <w:b/>
                <w:spacing w:val="-10"/>
                <w:sz w:val="22"/>
                <w:szCs w:val="22"/>
                <w:lang w:eastAsia="en-US"/>
              </w:rPr>
            </w:pPr>
            <w:r w:rsidRPr="002A30AD">
              <w:rPr>
                <w:b/>
                <w:spacing w:val="-10"/>
                <w:sz w:val="22"/>
                <w:szCs w:val="22"/>
                <w:lang w:eastAsia="en-US"/>
              </w:rPr>
              <w:t>ФУНКЦИОНАЛЬНЫЕ ЗОНЫ</w:t>
            </w:r>
          </w:p>
        </w:tc>
        <w:tc>
          <w:tcPr>
            <w:tcW w:w="972" w:type="pct"/>
            <w:tcBorders>
              <w:top w:val="single" w:sz="4" w:space="0" w:color="auto"/>
              <w:left w:val="single" w:sz="4" w:space="0" w:color="auto"/>
              <w:bottom w:val="single" w:sz="4" w:space="0" w:color="auto"/>
              <w:right w:val="single" w:sz="4" w:space="0" w:color="000000"/>
            </w:tcBorders>
          </w:tcPr>
          <w:p w14:paraId="4EAA1149" w14:textId="77777777" w:rsidR="00BC612C" w:rsidRPr="002A30AD" w:rsidRDefault="00BC612C" w:rsidP="00BC612C">
            <w:pPr>
              <w:spacing w:line="256" w:lineRule="auto"/>
              <w:ind w:left="-57" w:right="-113"/>
              <w:jc w:val="center"/>
              <w:rPr>
                <w:spacing w:val="-10"/>
                <w:sz w:val="22"/>
                <w:szCs w:val="22"/>
                <w:lang w:eastAsia="en-US"/>
              </w:rPr>
            </w:pPr>
            <w:r w:rsidRPr="002A30AD">
              <w:rPr>
                <w:spacing w:val="-10"/>
                <w:sz w:val="22"/>
                <w:szCs w:val="22"/>
                <w:lang w:eastAsia="en-US"/>
              </w:rPr>
              <w:t>га</w:t>
            </w:r>
          </w:p>
        </w:tc>
        <w:tc>
          <w:tcPr>
            <w:tcW w:w="833" w:type="pct"/>
            <w:tcBorders>
              <w:top w:val="single" w:sz="4" w:space="0" w:color="auto"/>
              <w:left w:val="single" w:sz="4" w:space="0" w:color="auto"/>
              <w:bottom w:val="single" w:sz="4" w:space="0" w:color="auto"/>
              <w:right w:val="single" w:sz="4" w:space="0" w:color="000000"/>
            </w:tcBorders>
            <w:vAlign w:val="bottom"/>
          </w:tcPr>
          <w:p w14:paraId="6D660119" w14:textId="2AAA855F" w:rsidR="00BC612C" w:rsidRPr="007D6E23" w:rsidRDefault="00BC612C" w:rsidP="00BC612C">
            <w:pPr>
              <w:spacing w:line="256" w:lineRule="auto"/>
              <w:ind w:left="-57" w:right="-113"/>
              <w:jc w:val="center"/>
              <w:rPr>
                <w:b/>
                <w:color w:val="FF0000"/>
                <w:spacing w:val="-10"/>
                <w:sz w:val="22"/>
                <w:szCs w:val="22"/>
                <w:lang w:val="en-US" w:eastAsia="en-US"/>
              </w:rPr>
            </w:pPr>
            <w:r w:rsidRPr="007D6E23">
              <w:rPr>
                <w:b/>
                <w:bCs/>
                <w:color w:val="000000"/>
                <w:sz w:val="22"/>
                <w:szCs w:val="22"/>
              </w:rPr>
              <w:t>32548,7</w:t>
            </w:r>
          </w:p>
        </w:tc>
        <w:tc>
          <w:tcPr>
            <w:tcW w:w="695" w:type="pct"/>
            <w:tcBorders>
              <w:top w:val="single" w:sz="4" w:space="0" w:color="auto"/>
              <w:left w:val="single" w:sz="4" w:space="0" w:color="auto"/>
              <w:bottom w:val="single" w:sz="4" w:space="0" w:color="auto"/>
              <w:right w:val="single" w:sz="4" w:space="0" w:color="000000"/>
            </w:tcBorders>
            <w:vAlign w:val="center"/>
          </w:tcPr>
          <w:p w14:paraId="7D450547" w14:textId="1EEFF5FC" w:rsidR="00BC612C" w:rsidRPr="00BC612C" w:rsidRDefault="00BC612C" w:rsidP="00BC612C">
            <w:pPr>
              <w:spacing w:line="256" w:lineRule="auto"/>
              <w:ind w:left="-57" w:right="-113"/>
              <w:jc w:val="center"/>
              <w:rPr>
                <w:b/>
                <w:spacing w:val="-10"/>
                <w:sz w:val="22"/>
                <w:szCs w:val="22"/>
                <w:lang w:val="en-US" w:eastAsia="en-US"/>
              </w:rPr>
            </w:pPr>
            <w:r w:rsidRPr="00BC612C">
              <w:rPr>
                <w:b/>
                <w:bCs/>
                <w:color w:val="000000"/>
                <w:sz w:val="22"/>
                <w:szCs w:val="22"/>
              </w:rPr>
              <w:t>32548,7</w:t>
            </w:r>
          </w:p>
        </w:tc>
      </w:tr>
      <w:tr w:rsidR="00BC612C" w:rsidRPr="002A30AD" w14:paraId="15088A51" w14:textId="77777777" w:rsidTr="00F95C15">
        <w:trPr>
          <w:trHeight w:val="20"/>
        </w:trPr>
        <w:tc>
          <w:tcPr>
            <w:tcW w:w="416" w:type="pct"/>
            <w:tcBorders>
              <w:top w:val="single" w:sz="4" w:space="0" w:color="auto"/>
              <w:left w:val="single" w:sz="4" w:space="0" w:color="auto"/>
              <w:bottom w:val="single" w:sz="4" w:space="0" w:color="auto"/>
              <w:right w:val="single" w:sz="4" w:space="0" w:color="auto"/>
            </w:tcBorders>
            <w:vAlign w:val="center"/>
          </w:tcPr>
          <w:p w14:paraId="7FFFAAD4" w14:textId="77777777" w:rsidR="00BC612C" w:rsidRPr="002A30AD" w:rsidRDefault="00BC612C" w:rsidP="00BC612C">
            <w:pPr>
              <w:spacing w:line="256" w:lineRule="auto"/>
              <w:jc w:val="center"/>
              <w:rPr>
                <w:spacing w:val="-10"/>
                <w:sz w:val="22"/>
                <w:szCs w:val="22"/>
                <w:lang w:eastAsia="en-US"/>
              </w:rPr>
            </w:pPr>
          </w:p>
        </w:tc>
        <w:tc>
          <w:tcPr>
            <w:tcW w:w="2084" w:type="pct"/>
            <w:tcBorders>
              <w:top w:val="single" w:sz="4" w:space="0" w:color="auto"/>
              <w:left w:val="single" w:sz="4" w:space="0" w:color="auto"/>
              <w:bottom w:val="single" w:sz="4" w:space="0" w:color="auto"/>
              <w:right w:val="single" w:sz="4" w:space="0" w:color="000000"/>
            </w:tcBorders>
            <w:vAlign w:val="center"/>
          </w:tcPr>
          <w:p w14:paraId="0E4982A7" w14:textId="77777777" w:rsidR="00BC612C" w:rsidRPr="002A30AD" w:rsidRDefault="00BC612C" w:rsidP="00BC612C">
            <w:pPr>
              <w:rPr>
                <w:b/>
                <w:spacing w:val="-10"/>
                <w:sz w:val="22"/>
                <w:szCs w:val="22"/>
                <w:lang w:eastAsia="en-US"/>
              </w:rPr>
            </w:pPr>
            <w:r w:rsidRPr="002A30AD">
              <w:rPr>
                <w:spacing w:val="-10"/>
                <w:sz w:val="22"/>
                <w:szCs w:val="22"/>
                <w:lang w:eastAsia="en-US"/>
              </w:rPr>
              <w:t>в том числе:</w:t>
            </w:r>
          </w:p>
        </w:tc>
        <w:tc>
          <w:tcPr>
            <w:tcW w:w="972" w:type="pct"/>
            <w:tcBorders>
              <w:top w:val="single" w:sz="4" w:space="0" w:color="auto"/>
              <w:left w:val="single" w:sz="4" w:space="0" w:color="auto"/>
              <w:bottom w:val="single" w:sz="4" w:space="0" w:color="auto"/>
              <w:right w:val="single" w:sz="4" w:space="0" w:color="000000"/>
            </w:tcBorders>
          </w:tcPr>
          <w:p w14:paraId="3525E90E" w14:textId="77777777" w:rsidR="00BC612C" w:rsidRPr="002A30AD" w:rsidRDefault="00BC612C" w:rsidP="00BC612C">
            <w:pPr>
              <w:spacing w:line="256" w:lineRule="auto"/>
              <w:ind w:left="-57" w:right="-113"/>
              <w:jc w:val="center"/>
              <w:rPr>
                <w:spacing w:val="-10"/>
                <w:sz w:val="22"/>
                <w:szCs w:val="22"/>
                <w:lang w:eastAsia="en-US"/>
              </w:rPr>
            </w:pPr>
            <w:r w:rsidRPr="002A30AD">
              <w:rPr>
                <w:spacing w:val="-10"/>
                <w:sz w:val="22"/>
                <w:szCs w:val="22"/>
                <w:lang w:eastAsia="en-US"/>
              </w:rPr>
              <w:t>%</w:t>
            </w:r>
          </w:p>
        </w:tc>
        <w:tc>
          <w:tcPr>
            <w:tcW w:w="833" w:type="pct"/>
            <w:tcBorders>
              <w:top w:val="single" w:sz="4" w:space="0" w:color="auto"/>
              <w:left w:val="single" w:sz="4" w:space="0" w:color="auto"/>
              <w:bottom w:val="single" w:sz="4" w:space="0" w:color="auto"/>
              <w:right w:val="single" w:sz="4" w:space="0" w:color="000000"/>
            </w:tcBorders>
            <w:vAlign w:val="bottom"/>
          </w:tcPr>
          <w:p w14:paraId="0A6A9442" w14:textId="6ACB5B49" w:rsidR="00BC612C" w:rsidRPr="007D6E23" w:rsidRDefault="00BC612C" w:rsidP="00BC612C">
            <w:pPr>
              <w:spacing w:line="256" w:lineRule="auto"/>
              <w:ind w:left="-57" w:right="-113"/>
              <w:jc w:val="center"/>
              <w:rPr>
                <w:color w:val="FF0000"/>
                <w:spacing w:val="-10"/>
                <w:sz w:val="22"/>
                <w:szCs w:val="22"/>
                <w:lang w:eastAsia="en-US"/>
              </w:rPr>
            </w:pPr>
            <w:r w:rsidRPr="007D6E23">
              <w:rPr>
                <w:color w:val="000000"/>
                <w:sz w:val="22"/>
                <w:szCs w:val="22"/>
              </w:rPr>
              <w:t>100</w:t>
            </w:r>
          </w:p>
        </w:tc>
        <w:tc>
          <w:tcPr>
            <w:tcW w:w="695" w:type="pct"/>
            <w:tcBorders>
              <w:top w:val="single" w:sz="4" w:space="0" w:color="auto"/>
              <w:left w:val="single" w:sz="4" w:space="0" w:color="auto"/>
              <w:bottom w:val="single" w:sz="4" w:space="0" w:color="auto"/>
              <w:right w:val="single" w:sz="4" w:space="0" w:color="000000"/>
            </w:tcBorders>
            <w:vAlign w:val="center"/>
          </w:tcPr>
          <w:p w14:paraId="35C6571B" w14:textId="3B5A618E" w:rsidR="00BC612C" w:rsidRPr="00BC612C" w:rsidRDefault="00BC612C" w:rsidP="00BC612C">
            <w:pPr>
              <w:spacing w:line="256" w:lineRule="auto"/>
              <w:ind w:left="-57" w:right="-113"/>
              <w:jc w:val="center"/>
              <w:rPr>
                <w:spacing w:val="-10"/>
                <w:sz w:val="22"/>
                <w:szCs w:val="22"/>
                <w:lang w:eastAsia="en-US"/>
              </w:rPr>
            </w:pPr>
            <w:r w:rsidRPr="00BC612C">
              <w:rPr>
                <w:color w:val="000000"/>
                <w:sz w:val="22"/>
                <w:szCs w:val="22"/>
              </w:rPr>
              <w:t>100</w:t>
            </w:r>
          </w:p>
        </w:tc>
      </w:tr>
      <w:tr w:rsidR="00BC612C" w:rsidRPr="002A30AD" w14:paraId="7AD650DC" w14:textId="77777777" w:rsidTr="00F95C15">
        <w:trPr>
          <w:trHeight w:val="20"/>
        </w:trPr>
        <w:tc>
          <w:tcPr>
            <w:tcW w:w="416" w:type="pct"/>
            <w:vMerge w:val="restart"/>
            <w:tcBorders>
              <w:top w:val="single" w:sz="4" w:space="0" w:color="auto"/>
              <w:left w:val="single" w:sz="4" w:space="0" w:color="auto"/>
              <w:right w:val="single" w:sz="4" w:space="0" w:color="auto"/>
            </w:tcBorders>
            <w:vAlign w:val="center"/>
          </w:tcPr>
          <w:p w14:paraId="389CE06F" w14:textId="77777777" w:rsidR="00BC612C" w:rsidRPr="002A30AD" w:rsidRDefault="00BC612C" w:rsidP="00BC612C">
            <w:pPr>
              <w:spacing w:line="256" w:lineRule="auto"/>
              <w:jc w:val="center"/>
              <w:rPr>
                <w:spacing w:val="-10"/>
                <w:sz w:val="22"/>
                <w:szCs w:val="22"/>
                <w:lang w:eastAsia="en-US"/>
              </w:rPr>
            </w:pPr>
            <w:r w:rsidRPr="002A30AD">
              <w:rPr>
                <w:spacing w:val="-10"/>
                <w:sz w:val="22"/>
                <w:szCs w:val="22"/>
                <w:lang w:eastAsia="en-US"/>
              </w:rPr>
              <w:t>2.1</w:t>
            </w:r>
          </w:p>
        </w:tc>
        <w:tc>
          <w:tcPr>
            <w:tcW w:w="2084" w:type="pct"/>
            <w:vMerge w:val="restart"/>
            <w:tcBorders>
              <w:top w:val="single" w:sz="4" w:space="0" w:color="auto"/>
              <w:left w:val="single" w:sz="4" w:space="0" w:color="auto"/>
              <w:bottom w:val="single" w:sz="4" w:space="0" w:color="auto"/>
              <w:right w:val="single" w:sz="4" w:space="0" w:color="000000"/>
            </w:tcBorders>
            <w:vAlign w:val="center"/>
          </w:tcPr>
          <w:p w14:paraId="755ADAF6" w14:textId="77777777" w:rsidR="00BC612C" w:rsidRPr="002A30AD" w:rsidRDefault="00BC612C" w:rsidP="00BC612C">
            <w:pPr>
              <w:rPr>
                <w:spacing w:val="-10"/>
                <w:sz w:val="22"/>
                <w:szCs w:val="22"/>
                <w:lang w:eastAsia="en-US"/>
              </w:rPr>
            </w:pPr>
            <w:r w:rsidRPr="002A30AD">
              <w:rPr>
                <w:rFonts w:eastAsia="Calibri"/>
                <w:b/>
                <w:bCs/>
                <w:spacing w:val="-10"/>
                <w:sz w:val="22"/>
                <w:szCs w:val="22"/>
              </w:rPr>
              <w:t>Жилые зоны</w:t>
            </w:r>
          </w:p>
        </w:tc>
        <w:tc>
          <w:tcPr>
            <w:tcW w:w="972" w:type="pct"/>
            <w:tcBorders>
              <w:top w:val="single" w:sz="4" w:space="0" w:color="auto"/>
              <w:left w:val="single" w:sz="4" w:space="0" w:color="000000"/>
              <w:bottom w:val="single" w:sz="4" w:space="0" w:color="auto"/>
              <w:right w:val="single" w:sz="4" w:space="0" w:color="auto"/>
            </w:tcBorders>
            <w:hideMark/>
          </w:tcPr>
          <w:p w14:paraId="398F0B00" w14:textId="77777777" w:rsidR="00BC612C" w:rsidRPr="002A30AD" w:rsidRDefault="00BC612C" w:rsidP="00BC612C">
            <w:pPr>
              <w:spacing w:line="256" w:lineRule="auto"/>
              <w:ind w:left="-57" w:right="-113"/>
              <w:jc w:val="center"/>
              <w:rPr>
                <w:spacing w:val="-10"/>
                <w:sz w:val="22"/>
                <w:szCs w:val="22"/>
                <w:lang w:eastAsia="en-US"/>
              </w:rPr>
            </w:pPr>
            <w:r w:rsidRPr="002A30AD">
              <w:rPr>
                <w:spacing w:val="-10"/>
                <w:sz w:val="22"/>
                <w:szCs w:val="22"/>
                <w:lang w:eastAsia="en-US"/>
              </w:rPr>
              <w:t>га</w:t>
            </w:r>
          </w:p>
        </w:tc>
        <w:tc>
          <w:tcPr>
            <w:tcW w:w="833" w:type="pct"/>
            <w:tcBorders>
              <w:top w:val="single" w:sz="4" w:space="0" w:color="auto"/>
              <w:left w:val="single" w:sz="4" w:space="0" w:color="auto"/>
              <w:bottom w:val="single" w:sz="4" w:space="0" w:color="auto"/>
              <w:right w:val="single" w:sz="4" w:space="0" w:color="000000"/>
            </w:tcBorders>
            <w:shd w:val="clear" w:color="auto" w:fill="auto"/>
            <w:vAlign w:val="bottom"/>
          </w:tcPr>
          <w:p w14:paraId="3FA5CDC0" w14:textId="1679EE31" w:rsidR="00BC612C" w:rsidRPr="007D6E23" w:rsidRDefault="00BC612C" w:rsidP="00BC612C">
            <w:pPr>
              <w:spacing w:line="256" w:lineRule="auto"/>
              <w:jc w:val="center"/>
              <w:rPr>
                <w:b/>
                <w:color w:val="FF0000"/>
                <w:spacing w:val="-10"/>
                <w:sz w:val="22"/>
                <w:szCs w:val="22"/>
                <w:lang w:eastAsia="en-US"/>
              </w:rPr>
            </w:pPr>
            <w:r w:rsidRPr="007D6E23">
              <w:rPr>
                <w:b/>
                <w:bCs/>
                <w:color w:val="000000"/>
                <w:sz w:val="22"/>
                <w:szCs w:val="22"/>
              </w:rPr>
              <w:t>334,9</w:t>
            </w:r>
          </w:p>
        </w:tc>
        <w:tc>
          <w:tcPr>
            <w:tcW w:w="695" w:type="pct"/>
            <w:tcBorders>
              <w:top w:val="single" w:sz="4" w:space="0" w:color="auto"/>
              <w:left w:val="single" w:sz="4" w:space="0" w:color="000000"/>
              <w:bottom w:val="single" w:sz="4" w:space="0" w:color="auto"/>
              <w:right w:val="single" w:sz="4" w:space="0" w:color="auto"/>
            </w:tcBorders>
            <w:shd w:val="clear" w:color="auto" w:fill="auto"/>
            <w:vAlign w:val="center"/>
          </w:tcPr>
          <w:p w14:paraId="56D314EB" w14:textId="374A6C4F" w:rsidR="00BC612C" w:rsidRPr="00BC612C" w:rsidRDefault="00BC612C" w:rsidP="00BC612C">
            <w:pPr>
              <w:spacing w:line="256" w:lineRule="auto"/>
              <w:jc w:val="center"/>
              <w:rPr>
                <w:b/>
                <w:spacing w:val="-10"/>
                <w:sz w:val="22"/>
                <w:szCs w:val="22"/>
                <w:lang w:eastAsia="en-US"/>
              </w:rPr>
            </w:pPr>
            <w:r w:rsidRPr="00BC612C">
              <w:rPr>
                <w:b/>
                <w:bCs/>
                <w:color w:val="000000"/>
                <w:sz w:val="22"/>
                <w:szCs w:val="22"/>
              </w:rPr>
              <w:t>339,7</w:t>
            </w:r>
          </w:p>
        </w:tc>
      </w:tr>
      <w:tr w:rsidR="00BC612C" w:rsidRPr="002A30AD" w14:paraId="3A57B190" w14:textId="77777777" w:rsidTr="00F95C15">
        <w:trPr>
          <w:trHeight w:val="20"/>
        </w:trPr>
        <w:tc>
          <w:tcPr>
            <w:tcW w:w="416" w:type="pct"/>
            <w:vMerge/>
            <w:tcBorders>
              <w:left w:val="single" w:sz="4" w:space="0" w:color="auto"/>
              <w:bottom w:val="single" w:sz="4" w:space="0" w:color="auto"/>
              <w:right w:val="single" w:sz="4" w:space="0" w:color="auto"/>
            </w:tcBorders>
            <w:vAlign w:val="center"/>
          </w:tcPr>
          <w:p w14:paraId="0AE911CB" w14:textId="77777777" w:rsidR="00BC612C" w:rsidRPr="002A30AD" w:rsidRDefault="00BC612C" w:rsidP="00BC612C">
            <w:pPr>
              <w:spacing w:line="256" w:lineRule="auto"/>
              <w:jc w:val="center"/>
              <w:rPr>
                <w:spacing w:val="-10"/>
                <w:sz w:val="22"/>
                <w:szCs w:val="22"/>
                <w:lang w:eastAsia="en-US"/>
              </w:rPr>
            </w:pPr>
          </w:p>
        </w:tc>
        <w:tc>
          <w:tcPr>
            <w:tcW w:w="2084" w:type="pct"/>
            <w:vMerge/>
            <w:tcBorders>
              <w:top w:val="single" w:sz="4" w:space="0" w:color="auto"/>
              <w:left w:val="single" w:sz="4" w:space="0" w:color="auto"/>
              <w:bottom w:val="single" w:sz="4" w:space="0" w:color="auto"/>
              <w:right w:val="single" w:sz="4" w:space="0" w:color="000000"/>
            </w:tcBorders>
            <w:vAlign w:val="center"/>
          </w:tcPr>
          <w:p w14:paraId="2A5C549E" w14:textId="77777777" w:rsidR="00BC612C" w:rsidRPr="002A30AD" w:rsidRDefault="00BC612C" w:rsidP="00BC612C">
            <w:pPr>
              <w:rPr>
                <w:spacing w:val="-10"/>
                <w:sz w:val="22"/>
                <w:szCs w:val="22"/>
                <w:lang w:eastAsia="en-US"/>
              </w:rPr>
            </w:pPr>
          </w:p>
        </w:tc>
        <w:tc>
          <w:tcPr>
            <w:tcW w:w="972" w:type="pct"/>
            <w:tcBorders>
              <w:top w:val="single" w:sz="4" w:space="0" w:color="auto"/>
              <w:left w:val="single" w:sz="4" w:space="0" w:color="000000"/>
              <w:bottom w:val="single" w:sz="4" w:space="0" w:color="auto"/>
              <w:right w:val="single" w:sz="4" w:space="0" w:color="auto"/>
            </w:tcBorders>
            <w:hideMark/>
          </w:tcPr>
          <w:p w14:paraId="3326E9E5" w14:textId="77777777" w:rsidR="00BC612C" w:rsidRPr="002A30AD" w:rsidRDefault="00BC612C" w:rsidP="00BC612C">
            <w:pPr>
              <w:spacing w:line="256" w:lineRule="auto"/>
              <w:ind w:left="-57" w:right="-113"/>
              <w:jc w:val="center"/>
              <w:rPr>
                <w:spacing w:val="-10"/>
                <w:sz w:val="22"/>
                <w:szCs w:val="22"/>
                <w:lang w:eastAsia="en-US"/>
              </w:rPr>
            </w:pPr>
            <w:r w:rsidRPr="002A30AD">
              <w:rPr>
                <w:spacing w:val="-10"/>
                <w:sz w:val="22"/>
                <w:szCs w:val="22"/>
                <w:lang w:eastAsia="en-US"/>
              </w:rPr>
              <w:t>%</w:t>
            </w:r>
          </w:p>
        </w:tc>
        <w:tc>
          <w:tcPr>
            <w:tcW w:w="833" w:type="pct"/>
            <w:tcBorders>
              <w:top w:val="single" w:sz="4" w:space="0" w:color="auto"/>
              <w:left w:val="single" w:sz="4" w:space="0" w:color="auto"/>
              <w:bottom w:val="single" w:sz="4" w:space="0" w:color="auto"/>
              <w:right w:val="single" w:sz="4" w:space="0" w:color="auto"/>
            </w:tcBorders>
            <w:shd w:val="clear" w:color="auto" w:fill="auto"/>
            <w:vAlign w:val="bottom"/>
          </w:tcPr>
          <w:p w14:paraId="76E7CE61" w14:textId="5EB38C37" w:rsidR="00BC612C" w:rsidRPr="007D6E23" w:rsidRDefault="00BC612C" w:rsidP="00BC612C">
            <w:pPr>
              <w:spacing w:line="256" w:lineRule="auto"/>
              <w:ind w:left="-57" w:right="-113"/>
              <w:jc w:val="center"/>
              <w:rPr>
                <w:color w:val="FF0000"/>
                <w:spacing w:val="-10"/>
                <w:sz w:val="22"/>
                <w:szCs w:val="22"/>
                <w:lang w:eastAsia="en-US"/>
              </w:rPr>
            </w:pPr>
            <w:r w:rsidRPr="007D6E23">
              <w:rPr>
                <w:color w:val="000000"/>
                <w:sz w:val="22"/>
                <w:szCs w:val="22"/>
              </w:rPr>
              <w:t>1,03</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14:paraId="35E5576D" w14:textId="0B110B12" w:rsidR="00BC612C" w:rsidRPr="00BC612C" w:rsidRDefault="00BC612C" w:rsidP="00BC612C">
            <w:pPr>
              <w:spacing w:line="256" w:lineRule="auto"/>
              <w:ind w:left="-57" w:right="-113"/>
              <w:jc w:val="center"/>
              <w:rPr>
                <w:spacing w:val="-10"/>
                <w:sz w:val="22"/>
                <w:szCs w:val="22"/>
                <w:lang w:eastAsia="en-US"/>
              </w:rPr>
            </w:pPr>
            <w:r w:rsidRPr="00BC612C">
              <w:rPr>
                <w:color w:val="000000"/>
                <w:sz w:val="22"/>
                <w:szCs w:val="22"/>
              </w:rPr>
              <w:t>1,04</w:t>
            </w:r>
          </w:p>
        </w:tc>
      </w:tr>
      <w:tr w:rsidR="00BC612C" w:rsidRPr="002A30AD" w14:paraId="5839F7E0" w14:textId="77777777" w:rsidTr="00B5533B">
        <w:trPr>
          <w:trHeight w:val="120"/>
        </w:trPr>
        <w:tc>
          <w:tcPr>
            <w:tcW w:w="416" w:type="pct"/>
            <w:vMerge w:val="restart"/>
            <w:tcBorders>
              <w:top w:val="single" w:sz="4" w:space="0" w:color="auto"/>
              <w:left w:val="single" w:sz="4" w:space="0" w:color="auto"/>
              <w:right w:val="single" w:sz="4" w:space="0" w:color="auto"/>
            </w:tcBorders>
            <w:vAlign w:val="center"/>
          </w:tcPr>
          <w:p w14:paraId="69A15AAC" w14:textId="5DE2160F" w:rsidR="00BC612C" w:rsidRPr="002A30AD" w:rsidRDefault="00BC612C" w:rsidP="00BC612C">
            <w:pPr>
              <w:spacing w:line="256" w:lineRule="auto"/>
              <w:jc w:val="center"/>
              <w:rPr>
                <w:spacing w:val="-10"/>
                <w:sz w:val="22"/>
                <w:szCs w:val="22"/>
                <w:lang w:eastAsia="en-US"/>
              </w:rPr>
            </w:pPr>
            <w:r w:rsidRPr="002A30AD">
              <w:rPr>
                <w:spacing w:val="-10"/>
                <w:sz w:val="22"/>
                <w:szCs w:val="22"/>
                <w:lang w:eastAsia="en-US"/>
              </w:rPr>
              <w:t>2.1.1</w:t>
            </w:r>
          </w:p>
        </w:tc>
        <w:tc>
          <w:tcPr>
            <w:tcW w:w="2084" w:type="pct"/>
            <w:vMerge w:val="restart"/>
            <w:tcBorders>
              <w:top w:val="single" w:sz="4" w:space="0" w:color="auto"/>
              <w:left w:val="single" w:sz="4" w:space="0" w:color="auto"/>
              <w:right w:val="single" w:sz="4" w:space="0" w:color="auto"/>
            </w:tcBorders>
            <w:vAlign w:val="center"/>
          </w:tcPr>
          <w:p w14:paraId="6E20711E" w14:textId="2C912407" w:rsidR="00BC612C" w:rsidRPr="002A30AD" w:rsidRDefault="00BC612C" w:rsidP="00BC612C">
            <w:pPr>
              <w:rPr>
                <w:spacing w:val="-10"/>
                <w:sz w:val="22"/>
                <w:szCs w:val="22"/>
              </w:rPr>
            </w:pPr>
            <w:r w:rsidRPr="002A30AD">
              <w:rPr>
                <w:spacing w:val="-10"/>
                <w:sz w:val="22"/>
                <w:szCs w:val="22"/>
              </w:rPr>
              <w:t>зона застройки индивидуальными жилыми домами</w:t>
            </w:r>
          </w:p>
        </w:tc>
        <w:tc>
          <w:tcPr>
            <w:tcW w:w="972" w:type="pct"/>
            <w:tcBorders>
              <w:top w:val="single" w:sz="4" w:space="0" w:color="auto"/>
              <w:left w:val="single" w:sz="4" w:space="0" w:color="auto"/>
              <w:bottom w:val="single" w:sz="4" w:space="0" w:color="auto"/>
              <w:right w:val="single" w:sz="4" w:space="0" w:color="auto"/>
            </w:tcBorders>
          </w:tcPr>
          <w:p w14:paraId="6DA076AB" w14:textId="77BD321B" w:rsidR="00BC612C" w:rsidRPr="002A30AD" w:rsidRDefault="00BC612C" w:rsidP="00BC612C">
            <w:pPr>
              <w:spacing w:line="256" w:lineRule="auto"/>
              <w:ind w:left="-57" w:right="-113"/>
              <w:jc w:val="center"/>
              <w:rPr>
                <w:spacing w:val="-10"/>
                <w:sz w:val="22"/>
                <w:szCs w:val="22"/>
                <w:lang w:eastAsia="en-US"/>
              </w:rPr>
            </w:pPr>
            <w:r w:rsidRPr="002A30AD">
              <w:rPr>
                <w:spacing w:val="-10"/>
                <w:sz w:val="22"/>
                <w:szCs w:val="22"/>
                <w:lang w:eastAsia="en-US"/>
              </w:rPr>
              <w:t>га</w:t>
            </w:r>
          </w:p>
        </w:tc>
        <w:tc>
          <w:tcPr>
            <w:tcW w:w="833" w:type="pct"/>
            <w:tcBorders>
              <w:top w:val="single" w:sz="4" w:space="0" w:color="auto"/>
              <w:left w:val="single" w:sz="4" w:space="0" w:color="auto"/>
              <w:bottom w:val="single" w:sz="4" w:space="0" w:color="auto"/>
              <w:right w:val="single" w:sz="4" w:space="0" w:color="auto"/>
            </w:tcBorders>
            <w:vAlign w:val="bottom"/>
          </w:tcPr>
          <w:p w14:paraId="3FF5782E" w14:textId="2916FF96" w:rsidR="00BC612C" w:rsidRPr="007D6E23" w:rsidRDefault="00BC612C" w:rsidP="00BC612C">
            <w:pPr>
              <w:spacing w:line="256" w:lineRule="auto"/>
              <w:jc w:val="center"/>
              <w:rPr>
                <w:sz w:val="22"/>
                <w:szCs w:val="22"/>
                <w:lang w:eastAsia="en-US"/>
              </w:rPr>
            </w:pPr>
            <w:r w:rsidRPr="007D6E23">
              <w:rPr>
                <w:color w:val="000000"/>
                <w:sz w:val="22"/>
                <w:szCs w:val="22"/>
              </w:rPr>
              <w:t>325,3</w:t>
            </w:r>
          </w:p>
        </w:tc>
        <w:tc>
          <w:tcPr>
            <w:tcW w:w="695" w:type="pct"/>
            <w:tcBorders>
              <w:top w:val="single" w:sz="4" w:space="0" w:color="auto"/>
              <w:left w:val="single" w:sz="4" w:space="0" w:color="auto"/>
              <w:bottom w:val="single" w:sz="4" w:space="0" w:color="auto"/>
              <w:right w:val="single" w:sz="4" w:space="0" w:color="auto"/>
            </w:tcBorders>
            <w:vAlign w:val="bottom"/>
          </w:tcPr>
          <w:p w14:paraId="47105281" w14:textId="315BB25F" w:rsidR="00BC612C" w:rsidRPr="00BC612C" w:rsidRDefault="00BC612C" w:rsidP="00BC612C">
            <w:pPr>
              <w:spacing w:line="256" w:lineRule="auto"/>
              <w:jc w:val="center"/>
              <w:rPr>
                <w:sz w:val="22"/>
                <w:szCs w:val="22"/>
                <w:lang w:eastAsia="en-US"/>
              </w:rPr>
            </w:pPr>
            <w:r w:rsidRPr="00BC612C">
              <w:rPr>
                <w:color w:val="000000"/>
                <w:sz w:val="22"/>
                <w:szCs w:val="22"/>
              </w:rPr>
              <w:t>329,6</w:t>
            </w:r>
          </w:p>
        </w:tc>
      </w:tr>
      <w:tr w:rsidR="00BC612C" w:rsidRPr="002A30AD" w14:paraId="7691530C" w14:textId="77777777" w:rsidTr="00F95C15">
        <w:trPr>
          <w:trHeight w:val="135"/>
        </w:trPr>
        <w:tc>
          <w:tcPr>
            <w:tcW w:w="416" w:type="pct"/>
            <w:vMerge/>
            <w:tcBorders>
              <w:left w:val="single" w:sz="4" w:space="0" w:color="auto"/>
              <w:right w:val="single" w:sz="4" w:space="0" w:color="auto"/>
            </w:tcBorders>
            <w:vAlign w:val="center"/>
          </w:tcPr>
          <w:p w14:paraId="3F2E5021" w14:textId="77777777" w:rsidR="00BC612C" w:rsidRPr="002A30AD" w:rsidRDefault="00BC612C" w:rsidP="00BC612C">
            <w:pPr>
              <w:spacing w:line="256" w:lineRule="auto"/>
              <w:jc w:val="center"/>
              <w:rPr>
                <w:spacing w:val="-10"/>
                <w:sz w:val="22"/>
                <w:szCs w:val="22"/>
                <w:lang w:eastAsia="en-US"/>
              </w:rPr>
            </w:pPr>
          </w:p>
        </w:tc>
        <w:tc>
          <w:tcPr>
            <w:tcW w:w="2084" w:type="pct"/>
            <w:vMerge/>
            <w:tcBorders>
              <w:left w:val="single" w:sz="4" w:space="0" w:color="auto"/>
              <w:bottom w:val="single" w:sz="4" w:space="0" w:color="auto"/>
              <w:right w:val="single" w:sz="4" w:space="0" w:color="auto"/>
            </w:tcBorders>
            <w:vAlign w:val="center"/>
          </w:tcPr>
          <w:p w14:paraId="6EC4C905" w14:textId="77777777" w:rsidR="00BC612C" w:rsidRPr="002A30AD" w:rsidRDefault="00BC612C" w:rsidP="00BC612C">
            <w:pPr>
              <w:rPr>
                <w:spacing w:val="-10"/>
                <w:sz w:val="22"/>
                <w:szCs w:val="22"/>
              </w:rPr>
            </w:pPr>
          </w:p>
        </w:tc>
        <w:tc>
          <w:tcPr>
            <w:tcW w:w="972" w:type="pct"/>
            <w:tcBorders>
              <w:top w:val="single" w:sz="4" w:space="0" w:color="auto"/>
              <w:left w:val="single" w:sz="4" w:space="0" w:color="auto"/>
              <w:bottom w:val="single" w:sz="4" w:space="0" w:color="auto"/>
              <w:right w:val="single" w:sz="4" w:space="0" w:color="auto"/>
            </w:tcBorders>
          </w:tcPr>
          <w:p w14:paraId="0E60A627" w14:textId="30382EAB" w:rsidR="00BC612C" w:rsidRPr="002A30AD" w:rsidRDefault="00BC612C" w:rsidP="00BC612C">
            <w:pPr>
              <w:spacing w:line="256" w:lineRule="auto"/>
              <w:ind w:left="-57" w:right="-113"/>
              <w:jc w:val="center"/>
              <w:rPr>
                <w:spacing w:val="-10"/>
                <w:sz w:val="22"/>
                <w:szCs w:val="22"/>
                <w:lang w:eastAsia="en-US"/>
              </w:rPr>
            </w:pPr>
            <w:r w:rsidRPr="002A30AD">
              <w:rPr>
                <w:spacing w:val="-10"/>
                <w:sz w:val="22"/>
                <w:szCs w:val="22"/>
                <w:lang w:eastAsia="en-US"/>
              </w:rPr>
              <w:t>%</w:t>
            </w:r>
          </w:p>
        </w:tc>
        <w:tc>
          <w:tcPr>
            <w:tcW w:w="833" w:type="pct"/>
            <w:tcBorders>
              <w:top w:val="single" w:sz="4" w:space="0" w:color="auto"/>
              <w:left w:val="single" w:sz="4" w:space="0" w:color="auto"/>
              <w:bottom w:val="single" w:sz="4" w:space="0" w:color="auto"/>
              <w:right w:val="single" w:sz="4" w:space="0" w:color="auto"/>
            </w:tcBorders>
            <w:vAlign w:val="bottom"/>
          </w:tcPr>
          <w:p w14:paraId="2CD2D7D9" w14:textId="7257DCA7" w:rsidR="00BC612C" w:rsidRPr="007D6E23" w:rsidRDefault="00BC612C" w:rsidP="00BC612C">
            <w:pPr>
              <w:spacing w:line="256" w:lineRule="auto"/>
              <w:jc w:val="center"/>
              <w:rPr>
                <w:sz w:val="22"/>
                <w:szCs w:val="22"/>
                <w:lang w:eastAsia="en-US"/>
              </w:rPr>
            </w:pPr>
            <w:r w:rsidRPr="007D6E23">
              <w:rPr>
                <w:color w:val="000000"/>
                <w:sz w:val="22"/>
                <w:szCs w:val="22"/>
              </w:rPr>
              <w:t>1,00</w:t>
            </w:r>
          </w:p>
        </w:tc>
        <w:tc>
          <w:tcPr>
            <w:tcW w:w="695" w:type="pct"/>
            <w:tcBorders>
              <w:top w:val="single" w:sz="4" w:space="0" w:color="auto"/>
              <w:left w:val="single" w:sz="4" w:space="0" w:color="auto"/>
              <w:bottom w:val="single" w:sz="4" w:space="0" w:color="auto"/>
              <w:right w:val="single" w:sz="4" w:space="0" w:color="auto"/>
            </w:tcBorders>
            <w:vAlign w:val="center"/>
          </w:tcPr>
          <w:p w14:paraId="2FAF63B8" w14:textId="378A71CE" w:rsidR="00BC612C" w:rsidRPr="00BC612C" w:rsidRDefault="00BC612C" w:rsidP="00BC612C">
            <w:pPr>
              <w:spacing w:line="256" w:lineRule="auto"/>
              <w:jc w:val="center"/>
              <w:rPr>
                <w:sz w:val="22"/>
                <w:szCs w:val="22"/>
                <w:lang w:eastAsia="en-US"/>
              </w:rPr>
            </w:pPr>
            <w:r w:rsidRPr="00BC612C">
              <w:rPr>
                <w:color w:val="000000"/>
                <w:sz w:val="22"/>
                <w:szCs w:val="22"/>
              </w:rPr>
              <w:t>1,01</w:t>
            </w:r>
          </w:p>
        </w:tc>
      </w:tr>
      <w:tr w:rsidR="00BC612C" w:rsidRPr="002A30AD" w14:paraId="0D764CE8" w14:textId="77777777" w:rsidTr="00B5533B">
        <w:trPr>
          <w:trHeight w:val="120"/>
        </w:trPr>
        <w:tc>
          <w:tcPr>
            <w:tcW w:w="416" w:type="pct"/>
            <w:vMerge w:val="restart"/>
            <w:tcBorders>
              <w:top w:val="single" w:sz="4" w:space="0" w:color="auto"/>
              <w:left w:val="single" w:sz="4" w:space="0" w:color="auto"/>
              <w:right w:val="single" w:sz="4" w:space="0" w:color="auto"/>
            </w:tcBorders>
            <w:vAlign w:val="center"/>
          </w:tcPr>
          <w:p w14:paraId="77C3C496" w14:textId="6F1A4CB5" w:rsidR="00BC612C" w:rsidRPr="002A30AD" w:rsidRDefault="00BC612C" w:rsidP="00BC612C">
            <w:pPr>
              <w:spacing w:line="256" w:lineRule="auto"/>
              <w:jc w:val="center"/>
              <w:rPr>
                <w:spacing w:val="-10"/>
                <w:sz w:val="22"/>
                <w:szCs w:val="22"/>
                <w:lang w:eastAsia="en-US"/>
              </w:rPr>
            </w:pPr>
            <w:r w:rsidRPr="002A30AD">
              <w:rPr>
                <w:spacing w:val="-10"/>
                <w:sz w:val="22"/>
                <w:szCs w:val="22"/>
                <w:lang w:eastAsia="en-US"/>
              </w:rPr>
              <w:t>2.1.2</w:t>
            </w:r>
          </w:p>
        </w:tc>
        <w:tc>
          <w:tcPr>
            <w:tcW w:w="2084" w:type="pct"/>
            <w:vMerge w:val="restart"/>
            <w:tcBorders>
              <w:top w:val="single" w:sz="4" w:space="0" w:color="auto"/>
              <w:left w:val="single" w:sz="4" w:space="0" w:color="auto"/>
              <w:right w:val="single" w:sz="4" w:space="0" w:color="auto"/>
            </w:tcBorders>
            <w:vAlign w:val="center"/>
          </w:tcPr>
          <w:p w14:paraId="2C5999B7" w14:textId="0FF02129" w:rsidR="00BC612C" w:rsidRPr="002A30AD" w:rsidRDefault="00BC612C" w:rsidP="00BC612C">
            <w:pPr>
              <w:rPr>
                <w:spacing w:val="-10"/>
                <w:sz w:val="22"/>
                <w:szCs w:val="22"/>
              </w:rPr>
            </w:pPr>
            <w:r>
              <w:rPr>
                <w:spacing w:val="-10"/>
                <w:sz w:val="22"/>
                <w:szCs w:val="22"/>
              </w:rPr>
              <w:t>з</w:t>
            </w:r>
            <w:r w:rsidRPr="00FE2033">
              <w:rPr>
                <w:spacing w:val="-10"/>
                <w:sz w:val="22"/>
                <w:szCs w:val="22"/>
              </w:rPr>
              <w:t>она застройки малоэтажными жилыми домами (до 4 этажей, включая мансардный)</w:t>
            </w:r>
          </w:p>
        </w:tc>
        <w:tc>
          <w:tcPr>
            <w:tcW w:w="972" w:type="pct"/>
            <w:tcBorders>
              <w:top w:val="single" w:sz="4" w:space="0" w:color="auto"/>
              <w:left w:val="single" w:sz="4" w:space="0" w:color="auto"/>
              <w:bottom w:val="single" w:sz="4" w:space="0" w:color="auto"/>
              <w:right w:val="single" w:sz="4" w:space="0" w:color="auto"/>
            </w:tcBorders>
          </w:tcPr>
          <w:p w14:paraId="046AD8A0" w14:textId="11956453" w:rsidR="00BC612C" w:rsidRPr="002A30AD" w:rsidRDefault="00BC612C" w:rsidP="00BC612C">
            <w:pPr>
              <w:spacing w:line="256" w:lineRule="auto"/>
              <w:ind w:left="-57" w:right="-113"/>
              <w:jc w:val="center"/>
              <w:rPr>
                <w:spacing w:val="-10"/>
                <w:sz w:val="22"/>
                <w:szCs w:val="22"/>
                <w:lang w:eastAsia="en-US"/>
              </w:rPr>
            </w:pPr>
            <w:r w:rsidRPr="002A30AD">
              <w:rPr>
                <w:spacing w:val="-10"/>
                <w:sz w:val="22"/>
                <w:szCs w:val="22"/>
                <w:lang w:eastAsia="en-US"/>
              </w:rPr>
              <w:t>га</w:t>
            </w:r>
          </w:p>
        </w:tc>
        <w:tc>
          <w:tcPr>
            <w:tcW w:w="833" w:type="pct"/>
            <w:tcBorders>
              <w:top w:val="single" w:sz="4" w:space="0" w:color="auto"/>
              <w:left w:val="single" w:sz="4" w:space="0" w:color="auto"/>
              <w:bottom w:val="single" w:sz="4" w:space="0" w:color="auto"/>
              <w:right w:val="single" w:sz="4" w:space="0" w:color="auto"/>
            </w:tcBorders>
            <w:vAlign w:val="bottom"/>
          </w:tcPr>
          <w:p w14:paraId="12052F1F" w14:textId="2FB8F798" w:rsidR="00BC612C" w:rsidRPr="007D6E23" w:rsidRDefault="00BC612C" w:rsidP="00BC612C">
            <w:pPr>
              <w:spacing w:line="256" w:lineRule="auto"/>
              <w:jc w:val="center"/>
              <w:rPr>
                <w:sz w:val="22"/>
                <w:szCs w:val="22"/>
                <w:lang w:eastAsia="en-US"/>
              </w:rPr>
            </w:pPr>
            <w:r w:rsidRPr="007D6E23">
              <w:rPr>
                <w:color w:val="000000"/>
                <w:sz w:val="22"/>
                <w:szCs w:val="22"/>
              </w:rPr>
              <w:t>9,6</w:t>
            </w:r>
          </w:p>
        </w:tc>
        <w:tc>
          <w:tcPr>
            <w:tcW w:w="695" w:type="pct"/>
            <w:tcBorders>
              <w:top w:val="single" w:sz="4" w:space="0" w:color="auto"/>
              <w:left w:val="single" w:sz="4" w:space="0" w:color="auto"/>
              <w:bottom w:val="single" w:sz="4" w:space="0" w:color="auto"/>
              <w:right w:val="single" w:sz="4" w:space="0" w:color="auto"/>
            </w:tcBorders>
            <w:vAlign w:val="bottom"/>
          </w:tcPr>
          <w:p w14:paraId="6BED6631" w14:textId="142575CE" w:rsidR="00BC612C" w:rsidRPr="00BC612C" w:rsidRDefault="00BC612C" w:rsidP="00BC612C">
            <w:pPr>
              <w:spacing w:line="256" w:lineRule="auto"/>
              <w:jc w:val="center"/>
              <w:rPr>
                <w:sz w:val="22"/>
                <w:szCs w:val="22"/>
                <w:lang w:eastAsia="en-US"/>
              </w:rPr>
            </w:pPr>
            <w:r w:rsidRPr="00BC612C">
              <w:rPr>
                <w:color w:val="000000"/>
                <w:sz w:val="22"/>
                <w:szCs w:val="22"/>
              </w:rPr>
              <w:t>10,1</w:t>
            </w:r>
          </w:p>
        </w:tc>
      </w:tr>
      <w:tr w:rsidR="00BC612C" w:rsidRPr="002A30AD" w14:paraId="1C21A3B8" w14:textId="77777777" w:rsidTr="00F95C15">
        <w:trPr>
          <w:trHeight w:val="135"/>
        </w:trPr>
        <w:tc>
          <w:tcPr>
            <w:tcW w:w="416" w:type="pct"/>
            <w:vMerge/>
            <w:tcBorders>
              <w:left w:val="single" w:sz="4" w:space="0" w:color="auto"/>
              <w:right w:val="single" w:sz="4" w:space="0" w:color="auto"/>
            </w:tcBorders>
            <w:vAlign w:val="center"/>
          </w:tcPr>
          <w:p w14:paraId="560F1073" w14:textId="77777777" w:rsidR="00BC612C" w:rsidRPr="002A30AD" w:rsidRDefault="00BC612C" w:rsidP="00BC612C">
            <w:pPr>
              <w:spacing w:line="256" w:lineRule="auto"/>
              <w:jc w:val="center"/>
              <w:rPr>
                <w:spacing w:val="-10"/>
                <w:sz w:val="22"/>
                <w:szCs w:val="22"/>
                <w:lang w:eastAsia="en-US"/>
              </w:rPr>
            </w:pPr>
          </w:p>
        </w:tc>
        <w:tc>
          <w:tcPr>
            <w:tcW w:w="2084" w:type="pct"/>
            <w:vMerge/>
            <w:tcBorders>
              <w:left w:val="single" w:sz="4" w:space="0" w:color="auto"/>
              <w:bottom w:val="single" w:sz="4" w:space="0" w:color="auto"/>
              <w:right w:val="single" w:sz="4" w:space="0" w:color="auto"/>
            </w:tcBorders>
            <w:vAlign w:val="center"/>
          </w:tcPr>
          <w:p w14:paraId="1AF6E22C" w14:textId="77777777" w:rsidR="00BC612C" w:rsidRPr="002A30AD" w:rsidRDefault="00BC612C" w:rsidP="00BC612C">
            <w:pPr>
              <w:rPr>
                <w:rFonts w:eastAsia="Calibri"/>
                <w:b/>
                <w:bCs/>
                <w:spacing w:val="-10"/>
                <w:sz w:val="22"/>
                <w:szCs w:val="22"/>
              </w:rPr>
            </w:pPr>
          </w:p>
        </w:tc>
        <w:tc>
          <w:tcPr>
            <w:tcW w:w="972" w:type="pct"/>
            <w:tcBorders>
              <w:top w:val="single" w:sz="4" w:space="0" w:color="auto"/>
              <w:left w:val="single" w:sz="4" w:space="0" w:color="auto"/>
              <w:bottom w:val="single" w:sz="4" w:space="0" w:color="auto"/>
              <w:right w:val="single" w:sz="4" w:space="0" w:color="auto"/>
            </w:tcBorders>
          </w:tcPr>
          <w:p w14:paraId="0C4F7606" w14:textId="2B36724F" w:rsidR="00BC612C" w:rsidRPr="002A30AD" w:rsidRDefault="00BC612C" w:rsidP="00BC612C">
            <w:pPr>
              <w:spacing w:line="256" w:lineRule="auto"/>
              <w:ind w:left="-57" w:right="-113"/>
              <w:jc w:val="center"/>
              <w:rPr>
                <w:spacing w:val="-10"/>
                <w:sz w:val="22"/>
                <w:szCs w:val="22"/>
                <w:lang w:eastAsia="en-US"/>
              </w:rPr>
            </w:pPr>
            <w:r w:rsidRPr="002A30AD">
              <w:rPr>
                <w:spacing w:val="-10"/>
                <w:sz w:val="22"/>
                <w:szCs w:val="22"/>
                <w:lang w:eastAsia="en-US"/>
              </w:rPr>
              <w:t>%</w:t>
            </w:r>
          </w:p>
        </w:tc>
        <w:tc>
          <w:tcPr>
            <w:tcW w:w="833" w:type="pct"/>
            <w:tcBorders>
              <w:top w:val="single" w:sz="4" w:space="0" w:color="auto"/>
              <w:left w:val="single" w:sz="4" w:space="0" w:color="auto"/>
              <w:bottom w:val="single" w:sz="4" w:space="0" w:color="auto"/>
              <w:right w:val="single" w:sz="4" w:space="0" w:color="auto"/>
            </w:tcBorders>
            <w:vAlign w:val="bottom"/>
          </w:tcPr>
          <w:p w14:paraId="5F6F74F5" w14:textId="65FF3EAF" w:rsidR="00BC612C" w:rsidRPr="007D6E23" w:rsidRDefault="00BC612C" w:rsidP="00BC612C">
            <w:pPr>
              <w:spacing w:line="256" w:lineRule="auto"/>
              <w:jc w:val="center"/>
              <w:rPr>
                <w:color w:val="FF0000"/>
                <w:sz w:val="22"/>
                <w:szCs w:val="22"/>
                <w:lang w:eastAsia="en-US"/>
              </w:rPr>
            </w:pPr>
            <w:r w:rsidRPr="007D6E23">
              <w:rPr>
                <w:color w:val="000000"/>
                <w:sz w:val="22"/>
                <w:szCs w:val="22"/>
              </w:rPr>
              <w:t>0,03</w:t>
            </w:r>
          </w:p>
        </w:tc>
        <w:tc>
          <w:tcPr>
            <w:tcW w:w="695" w:type="pct"/>
            <w:tcBorders>
              <w:top w:val="single" w:sz="4" w:space="0" w:color="auto"/>
              <w:left w:val="single" w:sz="4" w:space="0" w:color="auto"/>
              <w:bottom w:val="single" w:sz="4" w:space="0" w:color="auto"/>
              <w:right w:val="single" w:sz="4" w:space="0" w:color="auto"/>
            </w:tcBorders>
            <w:vAlign w:val="center"/>
          </w:tcPr>
          <w:p w14:paraId="51E6BE5C" w14:textId="342683F6" w:rsidR="00BC612C" w:rsidRPr="00BC612C" w:rsidRDefault="00BC612C" w:rsidP="00BC612C">
            <w:pPr>
              <w:spacing w:line="256" w:lineRule="auto"/>
              <w:jc w:val="center"/>
              <w:rPr>
                <w:sz w:val="22"/>
                <w:szCs w:val="22"/>
                <w:lang w:eastAsia="en-US"/>
              </w:rPr>
            </w:pPr>
            <w:r w:rsidRPr="00BC612C">
              <w:rPr>
                <w:color w:val="000000"/>
                <w:sz w:val="22"/>
                <w:szCs w:val="22"/>
              </w:rPr>
              <w:t>0,03</w:t>
            </w:r>
          </w:p>
        </w:tc>
      </w:tr>
      <w:tr w:rsidR="00BC612C" w:rsidRPr="002A30AD" w14:paraId="0A482D21" w14:textId="77777777" w:rsidTr="00F95C15">
        <w:trPr>
          <w:trHeight w:val="20"/>
        </w:trPr>
        <w:tc>
          <w:tcPr>
            <w:tcW w:w="416" w:type="pct"/>
            <w:vMerge w:val="restart"/>
            <w:tcBorders>
              <w:top w:val="single" w:sz="4" w:space="0" w:color="auto"/>
              <w:left w:val="single" w:sz="4" w:space="0" w:color="auto"/>
              <w:right w:val="single" w:sz="4" w:space="0" w:color="auto"/>
            </w:tcBorders>
            <w:vAlign w:val="center"/>
          </w:tcPr>
          <w:p w14:paraId="5143A74B" w14:textId="77777777" w:rsidR="00BC612C" w:rsidRPr="002A30AD" w:rsidRDefault="00BC612C" w:rsidP="00BC612C">
            <w:pPr>
              <w:spacing w:line="256" w:lineRule="auto"/>
              <w:jc w:val="center"/>
              <w:rPr>
                <w:spacing w:val="-10"/>
                <w:sz w:val="22"/>
                <w:szCs w:val="22"/>
                <w:lang w:eastAsia="en-US"/>
              </w:rPr>
            </w:pPr>
            <w:r w:rsidRPr="002A30AD">
              <w:rPr>
                <w:spacing w:val="-10"/>
                <w:sz w:val="22"/>
                <w:szCs w:val="22"/>
                <w:lang w:eastAsia="en-US"/>
              </w:rPr>
              <w:t>2.2</w:t>
            </w:r>
          </w:p>
        </w:tc>
        <w:tc>
          <w:tcPr>
            <w:tcW w:w="2084" w:type="pct"/>
            <w:vMerge w:val="restart"/>
            <w:tcBorders>
              <w:top w:val="single" w:sz="4" w:space="0" w:color="auto"/>
              <w:left w:val="single" w:sz="4" w:space="0" w:color="auto"/>
              <w:bottom w:val="single" w:sz="4" w:space="0" w:color="auto"/>
              <w:right w:val="single" w:sz="4" w:space="0" w:color="auto"/>
            </w:tcBorders>
            <w:vAlign w:val="center"/>
          </w:tcPr>
          <w:p w14:paraId="2B75DB1D" w14:textId="77777777" w:rsidR="00BC612C" w:rsidRPr="002A30AD" w:rsidRDefault="00BC612C" w:rsidP="00BC612C">
            <w:pPr>
              <w:rPr>
                <w:rFonts w:eastAsia="Calibri"/>
                <w:b/>
                <w:bCs/>
                <w:spacing w:val="-10"/>
                <w:sz w:val="22"/>
                <w:szCs w:val="22"/>
              </w:rPr>
            </w:pPr>
            <w:r w:rsidRPr="002A30AD">
              <w:rPr>
                <w:rFonts w:eastAsia="Calibri"/>
                <w:b/>
                <w:bCs/>
                <w:spacing w:val="-10"/>
                <w:sz w:val="22"/>
                <w:szCs w:val="22"/>
              </w:rPr>
              <w:t xml:space="preserve">Общественно-деловые зоны, </w:t>
            </w:r>
          </w:p>
          <w:p w14:paraId="6363AC78" w14:textId="77777777" w:rsidR="00BC612C" w:rsidRPr="002A30AD" w:rsidRDefault="00BC612C" w:rsidP="00BC612C">
            <w:pPr>
              <w:rPr>
                <w:spacing w:val="-10"/>
                <w:sz w:val="22"/>
                <w:szCs w:val="22"/>
                <w:lang w:eastAsia="en-US"/>
              </w:rPr>
            </w:pPr>
            <w:r w:rsidRPr="002A30AD">
              <w:rPr>
                <w:rFonts w:eastAsia="Calibri"/>
                <w:b/>
                <w:bCs/>
                <w:spacing w:val="-10"/>
                <w:sz w:val="22"/>
                <w:szCs w:val="22"/>
              </w:rPr>
              <w:t xml:space="preserve">в т.ч. </w:t>
            </w:r>
          </w:p>
        </w:tc>
        <w:tc>
          <w:tcPr>
            <w:tcW w:w="972" w:type="pct"/>
            <w:tcBorders>
              <w:top w:val="single" w:sz="4" w:space="0" w:color="auto"/>
              <w:left w:val="single" w:sz="4" w:space="0" w:color="auto"/>
              <w:bottom w:val="single" w:sz="4" w:space="0" w:color="auto"/>
              <w:right w:val="single" w:sz="4" w:space="0" w:color="auto"/>
            </w:tcBorders>
            <w:hideMark/>
          </w:tcPr>
          <w:p w14:paraId="01DC55A2" w14:textId="77777777" w:rsidR="00BC612C" w:rsidRPr="002A30AD" w:rsidRDefault="00BC612C" w:rsidP="00BC612C">
            <w:pPr>
              <w:spacing w:line="256" w:lineRule="auto"/>
              <w:ind w:left="-57" w:right="-113"/>
              <w:jc w:val="center"/>
              <w:rPr>
                <w:spacing w:val="-10"/>
                <w:sz w:val="22"/>
                <w:szCs w:val="22"/>
                <w:lang w:eastAsia="en-US"/>
              </w:rPr>
            </w:pPr>
            <w:r w:rsidRPr="002A30AD">
              <w:rPr>
                <w:spacing w:val="-10"/>
                <w:sz w:val="22"/>
                <w:szCs w:val="22"/>
                <w:lang w:eastAsia="en-US"/>
              </w:rPr>
              <w:t>га</w:t>
            </w:r>
          </w:p>
        </w:tc>
        <w:tc>
          <w:tcPr>
            <w:tcW w:w="833" w:type="pct"/>
            <w:tcBorders>
              <w:top w:val="single" w:sz="4" w:space="0" w:color="auto"/>
              <w:left w:val="single" w:sz="4" w:space="0" w:color="auto"/>
              <w:bottom w:val="single" w:sz="4" w:space="0" w:color="auto"/>
              <w:right w:val="single" w:sz="4" w:space="0" w:color="auto"/>
            </w:tcBorders>
            <w:vAlign w:val="bottom"/>
          </w:tcPr>
          <w:p w14:paraId="7CCDD9C0" w14:textId="0C14AFD2" w:rsidR="00BC612C" w:rsidRPr="007D6E23" w:rsidRDefault="00BC612C" w:rsidP="00BC612C">
            <w:pPr>
              <w:spacing w:line="256" w:lineRule="auto"/>
              <w:jc w:val="center"/>
              <w:rPr>
                <w:b/>
                <w:color w:val="FF0000"/>
                <w:sz w:val="22"/>
                <w:szCs w:val="22"/>
                <w:lang w:eastAsia="en-US"/>
              </w:rPr>
            </w:pPr>
            <w:r w:rsidRPr="007D6E23">
              <w:rPr>
                <w:b/>
                <w:bCs/>
                <w:color w:val="000000"/>
                <w:sz w:val="22"/>
                <w:szCs w:val="22"/>
              </w:rPr>
              <w:t>7,6</w:t>
            </w:r>
          </w:p>
        </w:tc>
        <w:tc>
          <w:tcPr>
            <w:tcW w:w="695" w:type="pct"/>
            <w:tcBorders>
              <w:top w:val="single" w:sz="4" w:space="0" w:color="auto"/>
              <w:left w:val="single" w:sz="4" w:space="0" w:color="auto"/>
              <w:bottom w:val="single" w:sz="4" w:space="0" w:color="auto"/>
              <w:right w:val="single" w:sz="4" w:space="0" w:color="auto"/>
            </w:tcBorders>
            <w:vAlign w:val="center"/>
          </w:tcPr>
          <w:p w14:paraId="002799E9" w14:textId="7A22A5DB" w:rsidR="00BC612C" w:rsidRPr="00BC612C" w:rsidRDefault="00BC612C" w:rsidP="00BC612C">
            <w:pPr>
              <w:spacing w:line="256" w:lineRule="auto"/>
              <w:jc w:val="center"/>
              <w:rPr>
                <w:b/>
                <w:sz w:val="22"/>
                <w:szCs w:val="22"/>
                <w:lang w:eastAsia="en-US"/>
              </w:rPr>
            </w:pPr>
            <w:r w:rsidRPr="00BC612C">
              <w:rPr>
                <w:b/>
                <w:bCs/>
                <w:color w:val="000000"/>
                <w:sz w:val="22"/>
                <w:szCs w:val="22"/>
              </w:rPr>
              <w:t>7,6</w:t>
            </w:r>
          </w:p>
        </w:tc>
      </w:tr>
      <w:tr w:rsidR="00BC612C" w:rsidRPr="002A30AD" w14:paraId="30A8D5B4" w14:textId="77777777" w:rsidTr="00F95C15">
        <w:trPr>
          <w:trHeight w:val="20"/>
        </w:trPr>
        <w:tc>
          <w:tcPr>
            <w:tcW w:w="416" w:type="pct"/>
            <w:vMerge/>
            <w:tcBorders>
              <w:left w:val="single" w:sz="4" w:space="0" w:color="auto"/>
              <w:bottom w:val="single" w:sz="4" w:space="0" w:color="auto"/>
              <w:right w:val="single" w:sz="4" w:space="0" w:color="auto"/>
            </w:tcBorders>
            <w:vAlign w:val="center"/>
          </w:tcPr>
          <w:p w14:paraId="0DF80849" w14:textId="77777777" w:rsidR="00BC612C" w:rsidRPr="002A30AD" w:rsidRDefault="00BC612C" w:rsidP="00BC612C">
            <w:pPr>
              <w:spacing w:line="256" w:lineRule="auto"/>
              <w:jc w:val="center"/>
              <w:rPr>
                <w:spacing w:val="-10"/>
                <w:sz w:val="22"/>
                <w:szCs w:val="22"/>
                <w:lang w:eastAsia="en-US"/>
              </w:rPr>
            </w:pPr>
          </w:p>
        </w:tc>
        <w:tc>
          <w:tcPr>
            <w:tcW w:w="2084" w:type="pct"/>
            <w:vMerge/>
            <w:tcBorders>
              <w:top w:val="single" w:sz="4" w:space="0" w:color="auto"/>
              <w:left w:val="single" w:sz="4" w:space="0" w:color="auto"/>
              <w:bottom w:val="single" w:sz="4" w:space="0" w:color="auto"/>
              <w:right w:val="single" w:sz="4" w:space="0" w:color="auto"/>
            </w:tcBorders>
            <w:vAlign w:val="center"/>
          </w:tcPr>
          <w:p w14:paraId="7F628A55" w14:textId="77777777" w:rsidR="00BC612C" w:rsidRPr="002A30AD" w:rsidRDefault="00BC612C" w:rsidP="00BC612C">
            <w:pPr>
              <w:rPr>
                <w:spacing w:val="-10"/>
                <w:sz w:val="22"/>
                <w:szCs w:val="22"/>
                <w:lang w:eastAsia="en-US"/>
              </w:rPr>
            </w:pPr>
          </w:p>
        </w:tc>
        <w:tc>
          <w:tcPr>
            <w:tcW w:w="972" w:type="pct"/>
            <w:tcBorders>
              <w:top w:val="single" w:sz="4" w:space="0" w:color="auto"/>
              <w:left w:val="single" w:sz="4" w:space="0" w:color="auto"/>
              <w:bottom w:val="single" w:sz="4" w:space="0" w:color="auto"/>
              <w:right w:val="single" w:sz="4" w:space="0" w:color="auto"/>
            </w:tcBorders>
            <w:hideMark/>
          </w:tcPr>
          <w:p w14:paraId="0261EE2F" w14:textId="77777777" w:rsidR="00BC612C" w:rsidRPr="002A30AD" w:rsidRDefault="00BC612C" w:rsidP="00BC612C">
            <w:pPr>
              <w:spacing w:line="256" w:lineRule="auto"/>
              <w:ind w:left="-57" w:right="-113"/>
              <w:jc w:val="center"/>
              <w:rPr>
                <w:spacing w:val="-10"/>
                <w:sz w:val="22"/>
                <w:szCs w:val="22"/>
                <w:lang w:eastAsia="en-US"/>
              </w:rPr>
            </w:pPr>
            <w:r w:rsidRPr="002A30AD">
              <w:rPr>
                <w:spacing w:val="-10"/>
                <w:sz w:val="22"/>
                <w:szCs w:val="22"/>
                <w:lang w:eastAsia="en-US"/>
              </w:rPr>
              <w:t>%</w:t>
            </w:r>
          </w:p>
        </w:tc>
        <w:tc>
          <w:tcPr>
            <w:tcW w:w="833" w:type="pct"/>
            <w:tcBorders>
              <w:top w:val="single" w:sz="4" w:space="0" w:color="auto"/>
              <w:left w:val="single" w:sz="4" w:space="0" w:color="auto"/>
              <w:bottom w:val="single" w:sz="4" w:space="0" w:color="auto"/>
              <w:right w:val="single" w:sz="4" w:space="0" w:color="auto"/>
            </w:tcBorders>
            <w:vAlign w:val="bottom"/>
          </w:tcPr>
          <w:p w14:paraId="01FB305C" w14:textId="10A9C284" w:rsidR="00BC612C" w:rsidRPr="007D6E23" w:rsidRDefault="00BC612C" w:rsidP="00BC612C">
            <w:pPr>
              <w:spacing w:line="256" w:lineRule="auto"/>
              <w:ind w:left="-57" w:right="-113"/>
              <w:jc w:val="center"/>
              <w:rPr>
                <w:color w:val="FF0000"/>
                <w:spacing w:val="-10"/>
                <w:sz w:val="22"/>
                <w:szCs w:val="22"/>
                <w:lang w:eastAsia="en-US"/>
              </w:rPr>
            </w:pPr>
            <w:r w:rsidRPr="007D6E23">
              <w:rPr>
                <w:color w:val="000000"/>
                <w:sz w:val="22"/>
                <w:szCs w:val="22"/>
              </w:rPr>
              <w:t>0,02</w:t>
            </w:r>
          </w:p>
        </w:tc>
        <w:tc>
          <w:tcPr>
            <w:tcW w:w="695" w:type="pct"/>
            <w:tcBorders>
              <w:top w:val="single" w:sz="4" w:space="0" w:color="auto"/>
              <w:left w:val="single" w:sz="4" w:space="0" w:color="auto"/>
              <w:bottom w:val="single" w:sz="4" w:space="0" w:color="auto"/>
              <w:right w:val="single" w:sz="4" w:space="0" w:color="auto"/>
            </w:tcBorders>
            <w:vAlign w:val="center"/>
          </w:tcPr>
          <w:p w14:paraId="1C7ADE24" w14:textId="5A4CD66F" w:rsidR="00BC612C" w:rsidRPr="00BC612C" w:rsidRDefault="00BC612C" w:rsidP="00BC612C">
            <w:pPr>
              <w:spacing w:line="256" w:lineRule="auto"/>
              <w:ind w:left="-57" w:right="-113"/>
              <w:jc w:val="center"/>
              <w:rPr>
                <w:spacing w:val="-10"/>
                <w:sz w:val="22"/>
                <w:szCs w:val="22"/>
                <w:lang w:eastAsia="en-US"/>
              </w:rPr>
            </w:pPr>
            <w:r w:rsidRPr="00BC612C">
              <w:rPr>
                <w:color w:val="000000"/>
                <w:sz w:val="22"/>
                <w:szCs w:val="22"/>
              </w:rPr>
              <w:t>0,02</w:t>
            </w:r>
          </w:p>
        </w:tc>
      </w:tr>
      <w:tr w:rsidR="00BC612C" w:rsidRPr="002A30AD" w14:paraId="19AE7B4A" w14:textId="77777777" w:rsidTr="00F95C15">
        <w:trPr>
          <w:trHeight w:val="20"/>
        </w:trPr>
        <w:tc>
          <w:tcPr>
            <w:tcW w:w="416" w:type="pct"/>
            <w:vMerge w:val="restart"/>
            <w:tcBorders>
              <w:top w:val="single" w:sz="4" w:space="0" w:color="auto"/>
              <w:left w:val="single" w:sz="4" w:space="0" w:color="auto"/>
              <w:right w:val="single" w:sz="4" w:space="0" w:color="auto"/>
            </w:tcBorders>
            <w:vAlign w:val="center"/>
          </w:tcPr>
          <w:p w14:paraId="581B294A" w14:textId="769502B1" w:rsidR="00BC612C" w:rsidRPr="002A30AD" w:rsidRDefault="00BC612C" w:rsidP="00BC612C">
            <w:pPr>
              <w:spacing w:line="256" w:lineRule="auto"/>
              <w:jc w:val="center"/>
              <w:rPr>
                <w:spacing w:val="-10"/>
                <w:sz w:val="22"/>
                <w:szCs w:val="22"/>
                <w:lang w:eastAsia="en-US"/>
              </w:rPr>
            </w:pPr>
            <w:r w:rsidRPr="002A30AD">
              <w:rPr>
                <w:spacing w:val="-10"/>
                <w:sz w:val="22"/>
                <w:szCs w:val="22"/>
                <w:lang w:eastAsia="en-US"/>
              </w:rPr>
              <w:t>2.2.1</w:t>
            </w:r>
          </w:p>
        </w:tc>
        <w:tc>
          <w:tcPr>
            <w:tcW w:w="2084" w:type="pct"/>
            <w:vMerge w:val="restart"/>
            <w:tcBorders>
              <w:top w:val="single" w:sz="4" w:space="0" w:color="auto"/>
              <w:left w:val="single" w:sz="4" w:space="0" w:color="auto"/>
              <w:bottom w:val="single" w:sz="4" w:space="0" w:color="auto"/>
              <w:right w:val="single" w:sz="4" w:space="0" w:color="auto"/>
            </w:tcBorders>
            <w:vAlign w:val="center"/>
          </w:tcPr>
          <w:p w14:paraId="250BDFFD" w14:textId="77777777" w:rsidR="00BC612C" w:rsidRPr="002A30AD" w:rsidRDefault="00BC612C" w:rsidP="00BC612C">
            <w:pPr>
              <w:rPr>
                <w:spacing w:val="-10"/>
                <w:sz w:val="22"/>
                <w:szCs w:val="22"/>
                <w:lang w:eastAsia="en-US"/>
              </w:rPr>
            </w:pPr>
            <w:r w:rsidRPr="002A30AD">
              <w:rPr>
                <w:rFonts w:eastAsia="Calibri"/>
                <w:bCs/>
                <w:spacing w:val="-10"/>
                <w:sz w:val="22"/>
                <w:szCs w:val="22"/>
              </w:rPr>
              <w:t>Общественно-деловые зоны</w:t>
            </w:r>
          </w:p>
        </w:tc>
        <w:tc>
          <w:tcPr>
            <w:tcW w:w="972" w:type="pct"/>
            <w:tcBorders>
              <w:top w:val="single" w:sz="4" w:space="0" w:color="auto"/>
              <w:left w:val="single" w:sz="4" w:space="0" w:color="auto"/>
              <w:bottom w:val="single" w:sz="4" w:space="0" w:color="auto"/>
              <w:right w:val="single" w:sz="4" w:space="0" w:color="auto"/>
            </w:tcBorders>
            <w:hideMark/>
          </w:tcPr>
          <w:p w14:paraId="539CBA29" w14:textId="77777777" w:rsidR="00BC612C" w:rsidRPr="002A30AD" w:rsidRDefault="00BC612C" w:rsidP="00BC612C">
            <w:pPr>
              <w:spacing w:line="256" w:lineRule="auto"/>
              <w:ind w:left="-57" w:right="-113"/>
              <w:jc w:val="center"/>
              <w:rPr>
                <w:spacing w:val="-10"/>
                <w:sz w:val="22"/>
                <w:szCs w:val="22"/>
                <w:lang w:eastAsia="en-US"/>
              </w:rPr>
            </w:pPr>
            <w:r w:rsidRPr="002A30AD">
              <w:rPr>
                <w:spacing w:val="-10"/>
                <w:sz w:val="22"/>
                <w:szCs w:val="22"/>
                <w:lang w:eastAsia="en-US"/>
              </w:rPr>
              <w:t>га</w:t>
            </w:r>
          </w:p>
        </w:tc>
        <w:tc>
          <w:tcPr>
            <w:tcW w:w="833" w:type="pct"/>
            <w:tcBorders>
              <w:top w:val="single" w:sz="4" w:space="0" w:color="auto"/>
              <w:left w:val="single" w:sz="4" w:space="0" w:color="auto"/>
              <w:bottom w:val="single" w:sz="4" w:space="0" w:color="auto"/>
              <w:right w:val="single" w:sz="4" w:space="0" w:color="auto"/>
            </w:tcBorders>
            <w:vAlign w:val="bottom"/>
          </w:tcPr>
          <w:p w14:paraId="3E9E9B26" w14:textId="5B97F068" w:rsidR="00BC612C" w:rsidRPr="007D6E23" w:rsidRDefault="00BC612C" w:rsidP="00BC612C">
            <w:pPr>
              <w:spacing w:line="256" w:lineRule="auto"/>
              <w:jc w:val="center"/>
              <w:rPr>
                <w:color w:val="FF0000"/>
                <w:sz w:val="22"/>
                <w:szCs w:val="22"/>
                <w:lang w:eastAsia="en-US"/>
              </w:rPr>
            </w:pPr>
            <w:r w:rsidRPr="007D6E23">
              <w:rPr>
                <w:color w:val="000000"/>
                <w:sz w:val="22"/>
                <w:szCs w:val="22"/>
              </w:rPr>
              <w:t>7,6</w:t>
            </w:r>
          </w:p>
        </w:tc>
        <w:tc>
          <w:tcPr>
            <w:tcW w:w="695" w:type="pct"/>
            <w:tcBorders>
              <w:top w:val="single" w:sz="4" w:space="0" w:color="auto"/>
              <w:left w:val="single" w:sz="4" w:space="0" w:color="auto"/>
              <w:bottom w:val="single" w:sz="4" w:space="0" w:color="auto"/>
              <w:right w:val="single" w:sz="4" w:space="0" w:color="auto"/>
            </w:tcBorders>
            <w:vAlign w:val="center"/>
          </w:tcPr>
          <w:p w14:paraId="65B2DBFE" w14:textId="1F7A8F52" w:rsidR="00BC612C" w:rsidRPr="00BC612C" w:rsidRDefault="00BC612C" w:rsidP="00BC612C">
            <w:pPr>
              <w:spacing w:line="256" w:lineRule="auto"/>
              <w:jc w:val="center"/>
              <w:rPr>
                <w:sz w:val="22"/>
                <w:szCs w:val="22"/>
                <w:lang w:eastAsia="en-US"/>
              </w:rPr>
            </w:pPr>
            <w:r w:rsidRPr="00BC612C">
              <w:rPr>
                <w:color w:val="000000"/>
                <w:sz w:val="22"/>
                <w:szCs w:val="22"/>
              </w:rPr>
              <w:t>7,6</w:t>
            </w:r>
          </w:p>
        </w:tc>
      </w:tr>
      <w:tr w:rsidR="00BC612C" w:rsidRPr="002A30AD" w14:paraId="69AF30A1" w14:textId="77777777" w:rsidTr="00F95C15">
        <w:trPr>
          <w:trHeight w:val="20"/>
        </w:trPr>
        <w:tc>
          <w:tcPr>
            <w:tcW w:w="416" w:type="pct"/>
            <w:vMerge/>
            <w:tcBorders>
              <w:left w:val="single" w:sz="4" w:space="0" w:color="auto"/>
              <w:bottom w:val="single" w:sz="4" w:space="0" w:color="auto"/>
              <w:right w:val="single" w:sz="4" w:space="0" w:color="auto"/>
            </w:tcBorders>
            <w:vAlign w:val="center"/>
          </w:tcPr>
          <w:p w14:paraId="55BC7B75" w14:textId="77777777" w:rsidR="00BC612C" w:rsidRPr="002A30AD" w:rsidRDefault="00BC612C" w:rsidP="00BC612C">
            <w:pPr>
              <w:spacing w:line="256" w:lineRule="auto"/>
              <w:jc w:val="center"/>
              <w:rPr>
                <w:spacing w:val="-10"/>
                <w:sz w:val="22"/>
                <w:szCs w:val="22"/>
                <w:lang w:eastAsia="en-US"/>
              </w:rPr>
            </w:pPr>
          </w:p>
        </w:tc>
        <w:tc>
          <w:tcPr>
            <w:tcW w:w="2084" w:type="pct"/>
            <w:vMerge/>
            <w:tcBorders>
              <w:top w:val="single" w:sz="4" w:space="0" w:color="auto"/>
              <w:left w:val="single" w:sz="4" w:space="0" w:color="auto"/>
              <w:bottom w:val="single" w:sz="4" w:space="0" w:color="auto"/>
              <w:right w:val="single" w:sz="4" w:space="0" w:color="auto"/>
            </w:tcBorders>
            <w:vAlign w:val="center"/>
          </w:tcPr>
          <w:p w14:paraId="3AD90C79" w14:textId="77777777" w:rsidR="00BC612C" w:rsidRPr="002A30AD" w:rsidRDefault="00BC612C" w:rsidP="00BC612C">
            <w:pPr>
              <w:rPr>
                <w:spacing w:val="-10"/>
                <w:sz w:val="22"/>
                <w:szCs w:val="22"/>
                <w:lang w:eastAsia="en-US"/>
              </w:rPr>
            </w:pPr>
          </w:p>
        </w:tc>
        <w:tc>
          <w:tcPr>
            <w:tcW w:w="972" w:type="pct"/>
            <w:tcBorders>
              <w:top w:val="single" w:sz="4" w:space="0" w:color="auto"/>
              <w:left w:val="single" w:sz="4" w:space="0" w:color="auto"/>
              <w:bottom w:val="single" w:sz="4" w:space="0" w:color="auto"/>
              <w:right w:val="single" w:sz="4" w:space="0" w:color="auto"/>
            </w:tcBorders>
            <w:hideMark/>
          </w:tcPr>
          <w:p w14:paraId="33C0570C" w14:textId="77777777" w:rsidR="00BC612C" w:rsidRPr="002A30AD" w:rsidRDefault="00BC612C" w:rsidP="00BC612C">
            <w:pPr>
              <w:spacing w:line="256" w:lineRule="auto"/>
              <w:ind w:left="-57" w:right="-113"/>
              <w:jc w:val="center"/>
              <w:rPr>
                <w:spacing w:val="-10"/>
                <w:sz w:val="22"/>
                <w:szCs w:val="22"/>
                <w:lang w:eastAsia="en-US"/>
              </w:rPr>
            </w:pPr>
            <w:r w:rsidRPr="002A30AD">
              <w:rPr>
                <w:spacing w:val="-10"/>
                <w:sz w:val="22"/>
                <w:szCs w:val="22"/>
                <w:lang w:eastAsia="en-US"/>
              </w:rPr>
              <w:t>%</w:t>
            </w:r>
          </w:p>
        </w:tc>
        <w:tc>
          <w:tcPr>
            <w:tcW w:w="833" w:type="pct"/>
            <w:tcBorders>
              <w:top w:val="single" w:sz="4" w:space="0" w:color="auto"/>
              <w:left w:val="single" w:sz="4" w:space="0" w:color="auto"/>
              <w:bottom w:val="single" w:sz="4" w:space="0" w:color="auto"/>
              <w:right w:val="single" w:sz="4" w:space="0" w:color="auto"/>
            </w:tcBorders>
            <w:vAlign w:val="bottom"/>
          </w:tcPr>
          <w:p w14:paraId="74D84012" w14:textId="6EEEB74C" w:rsidR="00BC612C" w:rsidRPr="007D6E23" w:rsidRDefault="00BC612C" w:rsidP="00BC612C">
            <w:pPr>
              <w:spacing w:line="256" w:lineRule="auto"/>
              <w:ind w:left="-57" w:right="-113"/>
              <w:jc w:val="center"/>
              <w:rPr>
                <w:color w:val="FF0000"/>
                <w:spacing w:val="-10"/>
                <w:sz w:val="22"/>
                <w:szCs w:val="22"/>
                <w:lang w:eastAsia="en-US"/>
              </w:rPr>
            </w:pPr>
            <w:r w:rsidRPr="007D6E23">
              <w:rPr>
                <w:color w:val="000000"/>
                <w:sz w:val="22"/>
                <w:szCs w:val="22"/>
              </w:rPr>
              <w:t>0,02</w:t>
            </w:r>
          </w:p>
        </w:tc>
        <w:tc>
          <w:tcPr>
            <w:tcW w:w="695" w:type="pct"/>
            <w:tcBorders>
              <w:top w:val="single" w:sz="4" w:space="0" w:color="auto"/>
              <w:left w:val="single" w:sz="4" w:space="0" w:color="auto"/>
              <w:bottom w:val="single" w:sz="4" w:space="0" w:color="auto"/>
              <w:right w:val="single" w:sz="4" w:space="0" w:color="auto"/>
            </w:tcBorders>
            <w:vAlign w:val="center"/>
          </w:tcPr>
          <w:p w14:paraId="271EF524" w14:textId="0E4F3DD1" w:rsidR="00BC612C" w:rsidRPr="00BC612C" w:rsidRDefault="00BC612C" w:rsidP="00BC612C">
            <w:pPr>
              <w:spacing w:line="256" w:lineRule="auto"/>
              <w:ind w:left="-57" w:right="-113"/>
              <w:jc w:val="center"/>
              <w:rPr>
                <w:spacing w:val="-10"/>
                <w:sz w:val="22"/>
                <w:szCs w:val="22"/>
                <w:lang w:eastAsia="en-US"/>
              </w:rPr>
            </w:pPr>
            <w:r w:rsidRPr="00BC612C">
              <w:rPr>
                <w:color w:val="000000"/>
                <w:sz w:val="22"/>
                <w:szCs w:val="22"/>
              </w:rPr>
              <w:t>0,02</w:t>
            </w:r>
          </w:p>
        </w:tc>
      </w:tr>
      <w:tr w:rsidR="00BC612C" w:rsidRPr="002A30AD" w14:paraId="68E5FFA3" w14:textId="77777777" w:rsidTr="00A90F51">
        <w:trPr>
          <w:trHeight w:val="20"/>
        </w:trPr>
        <w:tc>
          <w:tcPr>
            <w:tcW w:w="416" w:type="pct"/>
            <w:vMerge w:val="restart"/>
            <w:tcBorders>
              <w:top w:val="single" w:sz="4" w:space="0" w:color="auto"/>
              <w:left w:val="single" w:sz="4" w:space="0" w:color="auto"/>
              <w:right w:val="single" w:sz="4" w:space="0" w:color="auto"/>
            </w:tcBorders>
            <w:vAlign w:val="center"/>
          </w:tcPr>
          <w:p w14:paraId="0134508E" w14:textId="77777777" w:rsidR="00BC612C" w:rsidRPr="002A30AD" w:rsidRDefault="00BC612C" w:rsidP="00BC612C">
            <w:pPr>
              <w:spacing w:line="256" w:lineRule="auto"/>
              <w:jc w:val="center"/>
              <w:rPr>
                <w:spacing w:val="-10"/>
                <w:sz w:val="22"/>
                <w:szCs w:val="22"/>
                <w:lang w:eastAsia="en-US"/>
              </w:rPr>
            </w:pPr>
            <w:r w:rsidRPr="002A30AD">
              <w:rPr>
                <w:spacing w:val="-10"/>
                <w:sz w:val="22"/>
                <w:szCs w:val="22"/>
                <w:lang w:eastAsia="en-US"/>
              </w:rPr>
              <w:t>2.3</w:t>
            </w:r>
          </w:p>
        </w:tc>
        <w:tc>
          <w:tcPr>
            <w:tcW w:w="2084" w:type="pct"/>
            <w:vMerge w:val="restart"/>
            <w:tcBorders>
              <w:top w:val="single" w:sz="4" w:space="0" w:color="auto"/>
              <w:left w:val="single" w:sz="4" w:space="0" w:color="auto"/>
              <w:bottom w:val="single" w:sz="4" w:space="0" w:color="auto"/>
              <w:right w:val="single" w:sz="4" w:space="0" w:color="auto"/>
            </w:tcBorders>
            <w:vAlign w:val="center"/>
          </w:tcPr>
          <w:p w14:paraId="4F02FB53" w14:textId="77777777" w:rsidR="00BC612C" w:rsidRPr="002A30AD" w:rsidRDefault="00BC612C" w:rsidP="00BC612C">
            <w:pPr>
              <w:rPr>
                <w:spacing w:val="-10"/>
                <w:sz w:val="22"/>
                <w:szCs w:val="22"/>
              </w:rPr>
            </w:pPr>
            <w:r w:rsidRPr="002A30AD">
              <w:rPr>
                <w:b/>
                <w:spacing w:val="-10"/>
                <w:sz w:val="22"/>
                <w:szCs w:val="22"/>
              </w:rPr>
              <w:t xml:space="preserve">Производственные зоны, зоны инженерной </w:t>
            </w:r>
            <w:r w:rsidRPr="002A30AD">
              <w:rPr>
                <w:b/>
                <w:spacing w:val="-10"/>
                <w:sz w:val="22"/>
                <w:szCs w:val="22"/>
              </w:rPr>
              <w:lastRenderedPageBreak/>
              <w:t>и транспортной инфраструктур</w:t>
            </w:r>
          </w:p>
          <w:p w14:paraId="407091A5" w14:textId="77777777" w:rsidR="00BC612C" w:rsidRPr="002A30AD" w:rsidRDefault="00BC612C" w:rsidP="00BC612C">
            <w:pPr>
              <w:rPr>
                <w:spacing w:val="-10"/>
                <w:sz w:val="22"/>
                <w:szCs w:val="22"/>
              </w:rPr>
            </w:pPr>
            <w:r w:rsidRPr="002A30AD">
              <w:rPr>
                <w:spacing w:val="-10"/>
                <w:sz w:val="22"/>
                <w:szCs w:val="22"/>
              </w:rPr>
              <w:t>в том числе</w:t>
            </w:r>
            <w:r w:rsidRPr="002A30AD">
              <w:rPr>
                <w:spacing w:val="-10"/>
                <w:sz w:val="22"/>
                <w:szCs w:val="22"/>
                <w:lang w:val="en-US"/>
              </w:rPr>
              <w:t>:</w:t>
            </w:r>
          </w:p>
        </w:tc>
        <w:tc>
          <w:tcPr>
            <w:tcW w:w="972" w:type="pct"/>
            <w:tcBorders>
              <w:top w:val="single" w:sz="4" w:space="0" w:color="auto"/>
              <w:left w:val="single" w:sz="4" w:space="0" w:color="auto"/>
              <w:bottom w:val="single" w:sz="4" w:space="0" w:color="auto"/>
              <w:right w:val="single" w:sz="4" w:space="0" w:color="auto"/>
            </w:tcBorders>
            <w:hideMark/>
          </w:tcPr>
          <w:p w14:paraId="39903ADD" w14:textId="77777777" w:rsidR="00BC612C" w:rsidRPr="002A30AD" w:rsidRDefault="00BC612C" w:rsidP="00BC612C">
            <w:pPr>
              <w:spacing w:line="256" w:lineRule="auto"/>
              <w:ind w:left="-57" w:right="-113"/>
              <w:jc w:val="center"/>
              <w:rPr>
                <w:spacing w:val="-10"/>
                <w:sz w:val="22"/>
                <w:szCs w:val="22"/>
                <w:lang w:eastAsia="en-US"/>
              </w:rPr>
            </w:pPr>
            <w:r w:rsidRPr="002A30AD">
              <w:rPr>
                <w:spacing w:val="-10"/>
                <w:sz w:val="22"/>
                <w:szCs w:val="22"/>
                <w:lang w:eastAsia="en-US"/>
              </w:rPr>
              <w:lastRenderedPageBreak/>
              <w:t>га</w:t>
            </w:r>
          </w:p>
        </w:tc>
        <w:tc>
          <w:tcPr>
            <w:tcW w:w="833" w:type="pct"/>
            <w:tcBorders>
              <w:top w:val="single" w:sz="4" w:space="0" w:color="auto"/>
              <w:left w:val="single" w:sz="4" w:space="0" w:color="auto"/>
              <w:bottom w:val="single" w:sz="4" w:space="0" w:color="auto"/>
              <w:right w:val="single" w:sz="4" w:space="0" w:color="auto"/>
            </w:tcBorders>
            <w:vAlign w:val="center"/>
          </w:tcPr>
          <w:p w14:paraId="6D2EF48B" w14:textId="56FABF91" w:rsidR="00BC612C" w:rsidRPr="007D6E23" w:rsidRDefault="00BC612C" w:rsidP="00BC612C">
            <w:pPr>
              <w:ind w:left="-57" w:right="-113"/>
              <w:jc w:val="center"/>
              <w:rPr>
                <w:b/>
                <w:bCs/>
                <w:color w:val="FF0000"/>
                <w:spacing w:val="-10"/>
                <w:sz w:val="22"/>
                <w:szCs w:val="22"/>
              </w:rPr>
            </w:pPr>
            <w:r w:rsidRPr="007D6E23">
              <w:rPr>
                <w:b/>
                <w:bCs/>
                <w:color w:val="000000"/>
                <w:sz w:val="22"/>
                <w:szCs w:val="22"/>
              </w:rPr>
              <w:t>395,5</w:t>
            </w:r>
          </w:p>
        </w:tc>
        <w:tc>
          <w:tcPr>
            <w:tcW w:w="695" w:type="pct"/>
            <w:tcBorders>
              <w:top w:val="single" w:sz="4" w:space="0" w:color="auto"/>
              <w:left w:val="single" w:sz="4" w:space="0" w:color="auto"/>
              <w:bottom w:val="single" w:sz="4" w:space="0" w:color="auto"/>
              <w:right w:val="single" w:sz="4" w:space="0" w:color="auto"/>
            </w:tcBorders>
            <w:vAlign w:val="center"/>
          </w:tcPr>
          <w:p w14:paraId="3D68648B" w14:textId="4190DD2B" w:rsidR="00BC612C" w:rsidRPr="00BC612C" w:rsidRDefault="00BC612C" w:rsidP="00BC612C">
            <w:pPr>
              <w:ind w:left="-57" w:right="-113"/>
              <w:jc w:val="center"/>
              <w:rPr>
                <w:b/>
                <w:bCs/>
                <w:spacing w:val="-10"/>
                <w:sz w:val="22"/>
                <w:szCs w:val="22"/>
              </w:rPr>
            </w:pPr>
            <w:r w:rsidRPr="00BC612C">
              <w:rPr>
                <w:b/>
                <w:bCs/>
                <w:color w:val="000000"/>
                <w:sz w:val="22"/>
                <w:szCs w:val="22"/>
              </w:rPr>
              <w:t>393,1</w:t>
            </w:r>
          </w:p>
        </w:tc>
      </w:tr>
      <w:tr w:rsidR="00BC612C" w:rsidRPr="002A30AD" w14:paraId="3BF21D16" w14:textId="77777777" w:rsidTr="00F95C15">
        <w:trPr>
          <w:trHeight w:val="455"/>
        </w:trPr>
        <w:tc>
          <w:tcPr>
            <w:tcW w:w="416" w:type="pct"/>
            <w:vMerge/>
            <w:tcBorders>
              <w:left w:val="single" w:sz="4" w:space="0" w:color="auto"/>
              <w:bottom w:val="single" w:sz="4" w:space="0" w:color="auto"/>
              <w:right w:val="single" w:sz="4" w:space="0" w:color="auto"/>
            </w:tcBorders>
            <w:vAlign w:val="center"/>
          </w:tcPr>
          <w:p w14:paraId="5A8CF392" w14:textId="77777777" w:rsidR="00BC612C" w:rsidRPr="002A30AD" w:rsidRDefault="00BC612C" w:rsidP="00BC612C">
            <w:pPr>
              <w:spacing w:line="256" w:lineRule="auto"/>
              <w:jc w:val="center"/>
              <w:rPr>
                <w:spacing w:val="-10"/>
                <w:sz w:val="22"/>
                <w:szCs w:val="22"/>
                <w:lang w:eastAsia="en-US"/>
              </w:rPr>
            </w:pPr>
          </w:p>
        </w:tc>
        <w:tc>
          <w:tcPr>
            <w:tcW w:w="2084" w:type="pct"/>
            <w:vMerge/>
            <w:tcBorders>
              <w:top w:val="single" w:sz="4" w:space="0" w:color="auto"/>
              <w:left w:val="single" w:sz="4" w:space="0" w:color="auto"/>
              <w:bottom w:val="single" w:sz="4" w:space="0" w:color="auto"/>
              <w:right w:val="single" w:sz="4" w:space="0" w:color="auto"/>
            </w:tcBorders>
            <w:vAlign w:val="center"/>
          </w:tcPr>
          <w:p w14:paraId="6C68FC55" w14:textId="77777777" w:rsidR="00BC612C" w:rsidRPr="002A30AD" w:rsidRDefault="00BC612C" w:rsidP="00BC612C">
            <w:pPr>
              <w:rPr>
                <w:spacing w:val="-10"/>
                <w:sz w:val="22"/>
                <w:szCs w:val="22"/>
                <w:lang w:eastAsia="en-US"/>
              </w:rPr>
            </w:pPr>
          </w:p>
        </w:tc>
        <w:tc>
          <w:tcPr>
            <w:tcW w:w="972" w:type="pct"/>
            <w:tcBorders>
              <w:top w:val="single" w:sz="4" w:space="0" w:color="auto"/>
              <w:left w:val="single" w:sz="4" w:space="0" w:color="auto"/>
              <w:bottom w:val="single" w:sz="4" w:space="0" w:color="auto"/>
              <w:right w:val="single" w:sz="4" w:space="0" w:color="auto"/>
            </w:tcBorders>
            <w:hideMark/>
          </w:tcPr>
          <w:p w14:paraId="12A52FFC" w14:textId="77777777" w:rsidR="00BC612C" w:rsidRPr="002A30AD" w:rsidRDefault="00BC612C" w:rsidP="00BC612C">
            <w:pPr>
              <w:spacing w:line="256" w:lineRule="auto"/>
              <w:ind w:left="-57" w:right="-113"/>
              <w:jc w:val="center"/>
              <w:rPr>
                <w:spacing w:val="-10"/>
                <w:sz w:val="22"/>
                <w:szCs w:val="22"/>
                <w:lang w:eastAsia="en-US"/>
              </w:rPr>
            </w:pPr>
            <w:r w:rsidRPr="002A30AD">
              <w:rPr>
                <w:spacing w:val="-10"/>
                <w:sz w:val="22"/>
                <w:szCs w:val="22"/>
                <w:lang w:eastAsia="en-US"/>
              </w:rPr>
              <w:t>%</w:t>
            </w:r>
          </w:p>
        </w:tc>
        <w:tc>
          <w:tcPr>
            <w:tcW w:w="833" w:type="pct"/>
            <w:tcBorders>
              <w:top w:val="single" w:sz="4" w:space="0" w:color="auto"/>
              <w:left w:val="single" w:sz="4" w:space="0" w:color="auto"/>
              <w:bottom w:val="single" w:sz="4" w:space="0" w:color="auto"/>
              <w:right w:val="single" w:sz="4" w:space="0" w:color="auto"/>
            </w:tcBorders>
            <w:vAlign w:val="bottom"/>
          </w:tcPr>
          <w:p w14:paraId="662E879F" w14:textId="6C93F950" w:rsidR="00BC612C" w:rsidRPr="007D6E23" w:rsidRDefault="00BC612C" w:rsidP="00BC612C">
            <w:pPr>
              <w:ind w:left="-57" w:right="-113"/>
              <w:jc w:val="center"/>
              <w:rPr>
                <w:bCs/>
                <w:iCs/>
                <w:color w:val="FF0000"/>
                <w:spacing w:val="-10"/>
                <w:sz w:val="22"/>
                <w:szCs w:val="22"/>
              </w:rPr>
            </w:pPr>
            <w:r w:rsidRPr="007D6E23">
              <w:rPr>
                <w:color w:val="000000"/>
                <w:sz w:val="22"/>
                <w:szCs w:val="22"/>
              </w:rPr>
              <w:t>1,21</w:t>
            </w:r>
          </w:p>
        </w:tc>
        <w:tc>
          <w:tcPr>
            <w:tcW w:w="695" w:type="pct"/>
            <w:tcBorders>
              <w:top w:val="single" w:sz="4" w:space="0" w:color="auto"/>
              <w:left w:val="single" w:sz="4" w:space="0" w:color="auto"/>
              <w:bottom w:val="single" w:sz="4" w:space="0" w:color="auto"/>
              <w:right w:val="single" w:sz="4" w:space="0" w:color="auto"/>
            </w:tcBorders>
            <w:vAlign w:val="center"/>
          </w:tcPr>
          <w:p w14:paraId="2215DDFE" w14:textId="1F5FE216" w:rsidR="00BC612C" w:rsidRPr="00BC612C" w:rsidRDefault="00BC612C" w:rsidP="00BC612C">
            <w:pPr>
              <w:ind w:left="-57" w:right="-113"/>
              <w:jc w:val="center"/>
              <w:rPr>
                <w:bCs/>
                <w:i/>
                <w:iCs/>
                <w:spacing w:val="-10"/>
                <w:sz w:val="22"/>
                <w:szCs w:val="22"/>
              </w:rPr>
            </w:pPr>
            <w:r w:rsidRPr="00BC612C">
              <w:rPr>
                <w:color w:val="000000"/>
                <w:sz w:val="22"/>
                <w:szCs w:val="22"/>
              </w:rPr>
              <w:t>1,21</w:t>
            </w:r>
          </w:p>
        </w:tc>
      </w:tr>
      <w:tr w:rsidR="00BC612C" w:rsidRPr="002A30AD" w14:paraId="2040C88A" w14:textId="77777777" w:rsidTr="00B5533B">
        <w:trPr>
          <w:trHeight w:val="20"/>
        </w:trPr>
        <w:tc>
          <w:tcPr>
            <w:tcW w:w="416" w:type="pct"/>
            <w:vMerge w:val="restart"/>
            <w:tcBorders>
              <w:top w:val="single" w:sz="4" w:space="0" w:color="auto"/>
              <w:left w:val="single" w:sz="4" w:space="0" w:color="auto"/>
              <w:right w:val="single" w:sz="4" w:space="0" w:color="auto"/>
            </w:tcBorders>
            <w:vAlign w:val="center"/>
          </w:tcPr>
          <w:p w14:paraId="5252973A" w14:textId="77777777" w:rsidR="00BC612C" w:rsidRPr="002A30AD" w:rsidRDefault="00BC612C" w:rsidP="00BC612C">
            <w:pPr>
              <w:spacing w:line="256" w:lineRule="auto"/>
              <w:jc w:val="center"/>
              <w:rPr>
                <w:spacing w:val="-10"/>
                <w:sz w:val="22"/>
                <w:szCs w:val="22"/>
                <w:lang w:eastAsia="en-US"/>
              </w:rPr>
            </w:pPr>
            <w:r w:rsidRPr="002A30AD">
              <w:rPr>
                <w:spacing w:val="-10"/>
                <w:sz w:val="22"/>
                <w:szCs w:val="22"/>
                <w:lang w:eastAsia="en-US"/>
              </w:rPr>
              <w:t>2.3.1</w:t>
            </w:r>
          </w:p>
        </w:tc>
        <w:tc>
          <w:tcPr>
            <w:tcW w:w="2084" w:type="pct"/>
            <w:vMerge w:val="restart"/>
            <w:tcBorders>
              <w:top w:val="single" w:sz="4" w:space="0" w:color="auto"/>
              <w:left w:val="single" w:sz="4" w:space="0" w:color="auto"/>
              <w:bottom w:val="single" w:sz="4" w:space="0" w:color="auto"/>
              <w:right w:val="single" w:sz="4" w:space="0" w:color="auto"/>
            </w:tcBorders>
            <w:vAlign w:val="center"/>
          </w:tcPr>
          <w:p w14:paraId="45807BCA" w14:textId="77777777" w:rsidR="00BC612C" w:rsidRPr="002A30AD" w:rsidRDefault="00BC612C" w:rsidP="00BC612C">
            <w:pPr>
              <w:rPr>
                <w:spacing w:val="-10"/>
                <w:sz w:val="22"/>
                <w:szCs w:val="22"/>
              </w:rPr>
            </w:pPr>
            <w:r w:rsidRPr="002A30AD">
              <w:rPr>
                <w:spacing w:val="-10"/>
                <w:sz w:val="22"/>
                <w:szCs w:val="22"/>
              </w:rPr>
              <w:t>производственная зона</w:t>
            </w:r>
          </w:p>
        </w:tc>
        <w:tc>
          <w:tcPr>
            <w:tcW w:w="972" w:type="pct"/>
            <w:tcBorders>
              <w:top w:val="single" w:sz="4" w:space="0" w:color="auto"/>
              <w:left w:val="single" w:sz="4" w:space="0" w:color="auto"/>
              <w:bottom w:val="single" w:sz="4" w:space="0" w:color="auto"/>
              <w:right w:val="single" w:sz="4" w:space="0" w:color="auto"/>
            </w:tcBorders>
            <w:hideMark/>
          </w:tcPr>
          <w:p w14:paraId="6D19C78D" w14:textId="77777777" w:rsidR="00BC612C" w:rsidRPr="002A30AD" w:rsidRDefault="00BC612C" w:rsidP="00BC612C">
            <w:pPr>
              <w:spacing w:line="256" w:lineRule="auto"/>
              <w:ind w:left="-57" w:right="-113"/>
              <w:jc w:val="center"/>
              <w:rPr>
                <w:spacing w:val="-10"/>
                <w:sz w:val="22"/>
                <w:szCs w:val="22"/>
                <w:lang w:eastAsia="en-US"/>
              </w:rPr>
            </w:pPr>
            <w:r w:rsidRPr="002A30AD">
              <w:rPr>
                <w:spacing w:val="-10"/>
                <w:sz w:val="22"/>
                <w:szCs w:val="22"/>
                <w:lang w:eastAsia="en-US"/>
              </w:rPr>
              <w:t>га</w:t>
            </w:r>
          </w:p>
        </w:tc>
        <w:tc>
          <w:tcPr>
            <w:tcW w:w="833" w:type="pct"/>
            <w:tcBorders>
              <w:top w:val="single" w:sz="4" w:space="0" w:color="auto"/>
              <w:left w:val="single" w:sz="4" w:space="0" w:color="auto"/>
              <w:bottom w:val="single" w:sz="4" w:space="0" w:color="auto"/>
              <w:right w:val="single" w:sz="4" w:space="0" w:color="auto"/>
            </w:tcBorders>
            <w:vAlign w:val="bottom"/>
          </w:tcPr>
          <w:p w14:paraId="11095DE4" w14:textId="03D05186" w:rsidR="00BC612C" w:rsidRPr="007D6E23" w:rsidRDefault="00BC612C" w:rsidP="00BC612C">
            <w:pPr>
              <w:spacing w:line="256" w:lineRule="auto"/>
              <w:jc w:val="center"/>
              <w:rPr>
                <w:color w:val="FF0000"/>
                <w:sz w:val="22"/>
                <w:szCs w:val="22"/>
                <w:lang w:eastAsia="en-US"/>
              </w:rPr>
            </w:pPr>
            <w:r w:rsidRPr="007D6E23">
              <w:rPr>
                <w:color w:val="000000"/>
                <w:sz w:val="22"/>
                <w:szCs w:val="22"/>
              </w:rPr>
              <w:t>19,2</w:t>
            </w:r>
          </w:p>
        </w:tc>
        <w:tc>
          <w:tcPr>
            <w:tcW w:w="695" w:type="pct"/>
            <w:tcBorders>
              <w:top w:val="single" w:sz="4" w:space="0" w:color="auto"/>
              <w:left w:val="single" w:sz="4" w:space="0" w:color="auto"/>
              <w:bottom w:val="single" w:sz="4" w:space="0" w:color="auto"/>
              <w:right w:val="single" w:sz="4" w:space="0" w:color="auto"/>
            </w:tcBorders>
            <w:vAlign w:val="bottom"/>
          </w:tcPr>
          <w:p w14:paraId="2F63BC6F" w14:textId="59A025A0" w:rsidR="00BC612C" w:rsidRPr="00BC612C" w:rsidRDefault="00BC612C" w:rsidP="00BC612C">
            <w:pPr>
              <w:spacing w:line="256" w:lineRule="auto"/>
              <w:jc w:val="center"/>
              <w:rPr>
                <w:sz w:val="22"/>
                <w:szCs w:val="22"/>
                <w:lang w:eastAsia="en-US"/>
              </w:rPr>
            </w:pPr>
            <w:r w:rsidRPr="00BC612C">
              <w:rPr>
                <w:color w:val="000000"/>
                <w:sz w:val="22"/>
                <w:szCs w:val="22"/>
              </w:rPr>
              <w:t>19,2</w:t>
            </w:r>
          </w:p>
        </w:tc>
      </w:tr>
      <w:tr w:rsidR="00BC612C" w:rsidRPr="002A30AD" w14:paraId="589B1586" w14:textId="77777777" w:rsidTr="00F95C15">
        <w:trPr>
          <w:trHeight w:val="20"/>
        </w:trPr>
        <w:tc>
          <w:tcPr>
            <w:tcW w:w="416" w:type="pct"/>
            <w:vMerge/>
            <w:tcBorders>
              <w:left w:val="single" w:sz="4" w:space="0" w:color="auto"/>
              <w:bottom w:val="single" w:sz="4" w:space="0" w:color="auto"/>
              <w:right w:val="single" w:sz="4" w:space="0" w:color="auto"/>
            </w:tcBorders>
            <w:vAlign w:val="center"/>
          </w:tcPr>
          <w:p w14:paraId="705A2448" w14:textId="77777777" w:rsidR="00BC612C" w:rsidRPr="002A30AD" w:rsidRDefault="00BC612C" w:rsidP="00BC612C">
            <w:pPr>
              <w:spacing w:line="256" w:lineRule="auto"/>
              <w:jc w:val="center"/>
              <w:rPr>
                <w:spacing w:val="-10"/>
                <w:sz w:val="22"/>
                <w:szCs w:val="22"/>
                <w:lang w:eastAsia="en-US"/>
              </w:rPr>
            </w:pPr>
          </w:p>
        </w:tc>
        <w:tc>
          <w:tcPr>
            <w:tcW w:w="2084" w:type="pct"/>
            <w:vMerge/>
            <w:tcBorders>
              <w:top w:val="single" w:sz="4" w:space="0" w:color="auto"/>
              <w:left w:val="single" w:sz="4" w:space="0" w:color="auto"/>
              <w:bottom w:val="single" w:sz="4" w:space="0" w:color="auto"/>
              <w:right w:val="single" w:sz="4" w:space="0" w:color="auto"/>
            </w:tcBorders>
            <w:vAlign w:val="center"/>
          </w:tcPr>
          <w:p w14:paraId="4D2EC94E" w14:textId="77777777" w:rsidR="00BC612C" w:rsidRPr="002A30AD" w:rsidRDefault="00BC612C" w:rsidP="00BC612C">
            <w:pPr>
              <w:rPr>
                <w:spacing w:val="-10"/>
                <w:sz w:val="22"/>
                <w:szCs w:val="22"/>
                <w:lang w:eastAsia="en-US"/>
              </w:rPr>
            </w:pPr>
          </w:p>
        </w:tc>
        <w:tc>
          <w:tcPr>
            <w:tcW w:w="972" w:type="pct"/>
            <w:tcBorders>
              <w:top w:val="single" w:sz="4" w:space="0" w:color="auto"/>
              <w:left w:val="single" w:sz="4" w:space="0" w:color="auto"/>
              <w:bottom w:val="single" w:sz="4" w:space="0" w:color="auto"/>
              <w:right w:val="single" w:sz="4" w:space="0" w:color="auto"/>
            </w:tcBorders>
            <w:hideMark/>
          </w:tcPr>
          <w:p w14:paraId="16ED8596" w14:textId="77777777" w:rsidR="00BC612C" w:rsidRPr="002A30AD" w:rsidRDefault="00BC612C" w:rsidP="00BC612C">
            <w:pPr>
              <w:spacing w:line="256" w:lineRule="auto"/>
              <w:ind w:left="-57" w:right="-113"/>
              <w:jc w:val="center"/>
              <w:rPr>
                <w:spacing w:val="-10"/>
                <w:sz w:val="22"/>
                <w:szCs w:val="22"/>
                <w:lang w:eastAsia="en-US"/>
              </w:rPr>
            </w:pPr>
            <w:r w:rsidRPr="002A30AD">
              <w:rPr>
                <w:spacing w:val="-10"/>
                <w:sz w:val="22"/>
                <w:szCs w:val="22"/>
                <w:lang w:eastAsia="en-US"/>
              </w:rPr>
              <w:t>%</w:t>
            </w:r>
          </w:p>
        </w:tc>
        <w:tc>
          <w:tcPr>
            <w:tcW w:w="833" w:type="pct"/>
            <w:tcBorders>
              <w:top w:val="single" w:sz="4" w:space="0" w:color="auto"/>
              <w:left w:val="single" w:sz="4" w:space="0" w:color="auto"/>
              <w:bottom w:val="single" w:sz="4" w:space="0" w:color="auto"/>
              <w:right w:val="single" w:sz="4" w:space="0" w:color="auto"/>
            </w:tcBorders>
            <w:vAlign w:val="bottom"/>
          </w:tcPr>
          <w:p w14:paraId="312A9393" w14:textId="69D4450A" w:rsidR="00BC612C" w:rsidRPr="007D6E23" w:rsidRDefault="00BC612C" w:rsidP="00BC612C">
            <w:pPr>
              <w:spacing w:line="256" w:lineRule="auto"/>
              <w:ind w:left="-57" w:right="-113"/>
              <w:jc w:val="center"/>
              <w:rPr>
                <w:color w:val="FF0000"/>
                <w:spacing w:val="-10"/>
                <w:sz w:val="22"/>
                <w:szCs w:val="22"/>
                <w:lang w:eastAsia="en-US"/>
              </w:rPr>
            </w:pPr>
            <w:r w:rsidRPr="007D6E23">
              <w:rPr>
                <w:color w:val="000000"/>
                <w:sz w:val="22"/>
                <w:szCs w:val="22"/>
              </w:rPr>
              <w:t>0,06</w:t>
            </w:r>
          </w:p>
        </w:tc>
        <w:tc>
          <w:tcPr>
            <w:tcW w:w="695" w:type="pct"/>
            <w:tcBorders>
              <w:top w:val="single" w:sz="4" w:space="0" w:color="auto"/>
              <w:left w:val="single" w:sz="4" w:space="0" w:color="auto"/>
              <w:bottom w:val="single" w:sz="4" w:space="0" w:color="auto"/>
              <w:right w:val="single" w:sz="4" w:space="0" w:color="auto"/>
            </w:tcBorders>
            <w:vAlign w:val="center"/>
          </w:tcPr>
          <w:p w14:paraId="496C3E33" w14:textId="287055AC" w:rsidR="00BC612C" w:rsidRPr="00BC612C" w:rsidRDefault="00BC612C" w:rsidP="00BC612C">
            <w:pPr>
              <w:spacing w:line="256" w:lineRule="auto"/>
              <w:ind w:left="-57" w:right="-113"/>
              <w:jc w:val="center"/>
              <w:rPr>
                <w:spacing w:val="-10"/>
                <w:sz w:val="22"/>
                <w:szCs w:val="22"/>
                <w:lang w:eastAsia="en-US"/>
              </w:rPr>
            </w:pPr>
            <w:r w:rsidRPr="00BC612C">
              <w:rPr>
                <w:color w:val="000000"/>
                <w:sz w:val="22"/>
                <w:szCs w:val="22"/>
              </w:rPr>
              <w:t>0,06</w:t>
            </w:r>
          </w:p>
        </w:tc>
      </w:tr>
      <w:tr w:rsidR="00BC612C" w:rsidRPr="002A30AD" w14:paraId="0CE8B8CD" w14:textId="77777777" w:rsidTr="00F95C15">
        <w:trPr>
          <w:trHeight w:val="20"/>
        </w:trPr>
        <w:tc>
          <w:tcPr>
            <w:tcW w:w="416" w:type="pct"/>
            <w:vMerge w:val="restart"/>
            <w:tcBorders>
              <w:top w:val="single" w:sz="4" w:space="0" w:color="auto"/>
              <w:left w:val="single" w:sz="4" w:space="0" w:color="auto"/>
              <w:right w:val="single" w:sz="4" w:space="0" w:color="auto"/>
            </w:tcBorders>
            <w:vAlign w:val="center"/>
          </w:tcPr>
          <w:p w14:paraId="50959E34" w14:textId="77777777" w:rsidR="00BC612C" w:rsidRPr="002A30AD" w:rsidRDefault="00BC612C" w:rsidP="00BC612C">
            <w:pPr>
              <w:spacing w:line="256" w:lineRule="auto"/>
              <w:jc w:val="center"/>
              <w:rPr>
                <w:spacing w:val="-10"/>
                <w:sz w:val="22"/>
                <w:szCs w:val="22"/>
                <w:lang w:eastAsia="en-US"/>
              </w:rPr>
            </w:pPr>
            <w:r w:rsidRPr="002A30AD">
              <w:rPr>
                <w:spacing w:val="-10"/>
                <w:sz w:val="22"/>
                <w:szCs w:val="22"/>
                <w:lang w:eastAsia="en-US"/>
              </w:rPr>
              <w:t>2.3.2</w:t>
            </w:r>
          </w:p>
        </w:tc>
        <w:tc>
          <w:tcPr>
            <w:tcW w:w="2084" w:type="pct"/>
            <w:vMerge w:val="restart"/>
            <w:tcBorders>
              <w:top w:val="single" w:sz="4" w:space="0" w:color="auto"/>
              <w:left w:val="single" w:sz="4" w:space="0" w:color="auto"/>
              <w:bottom w:val="single" w:sz="4" w:space="0" w:color="auto"/>
              <w:right w:val="single" w:sz="4" w:space="0" w:color="auto"/>
            </w:tcBorders>
            <w:vAlign w:val="center"/>
          </w:tcPr>
          <w:p w14:paraId="16E319A5" w14:textId="77777777" w:rsidR="00BC612C" w:rsidRPr="002A30AD" w:rsidRDefault="00BC612C" w:rsidP="00BC612C">
            <w:pPr>
              <w:rPr>
                <w:spacing w:val="-10"/>
                <w:sz w:val="22"/>
                <w:szCs w:val="22"/>
              </w:rPr>
            </w:pPr>
            <w:r w:rsidRPr="002A30AD">
              <w:rPr>
                <w:spacing w:val="-10"/>
                <w:sz w:val="22"/>
                <w:szCs w:val="22"/>
              </w:rPr>
              <w:t>коммунально-складская зона</w:t>
            </w:r>
          </w:p>
        </w:tc>
        <w:tc>
          <w:tcPr>
            <w:tcW w:w="972" w:type="pct"/>
            <w:tcBorders>
              <w:top w:val="single" w:sz="4" w:space="0" w:color="auto"/>
              <w:left w:val="single" w:sz="4" w:space="0" w:color="auto"/>
              <w:bottom w:val="single" w:sz="4" w:space="0" w:color="auto"/>
              <w:right w:val="single" w:sz="4" w:space="0" w:color="auto"/>
            </w:tcBorders>
            <w:hideMark/>
          </w:tcPr>
          <w:p w14:paraId="215B7FDF" w14:textId="77777777" w:rsidR="00BC612C" w:rsidRPr="002A30AD" w:rsidRDefault="00BC612C" w:rsidP="00BC612C">
            <w:pPr>
              <w:spacing w:line="256" w:lineRule="auto"/>
              <w:ind w:left="-57" w:right="-113"/>
              <w:jc w:val="center"/>
              <w:rPr>
                <w:spacing w:val="-10"/>
                <w:sz w:val="22"/>
                <w:szCs w:val="22"/>
                <w:lang w:eastAsia="en-US"/>
              </w:rPr>
            </w:pPr>
            <w:r w:rsidRPr="002A30AD">
              <w:rPr>
                <w:spacing w:val="-10"/>
                <w:sz w:val="22"/>
                <w:szCs w:val="22"/>
                <w:lang w:eastAsia="en-US"/>
              </w:rPr>
              <w:t>га</w:t>
            </w:r>
          </w:p>
        </w:tc>
        <w:tc>
          <w:tcPr>
            <w:tcW w:w="833" w:type="pct"/>
            <w:tcBorders>
              <w:top w:val="single" w:sz="4" w:space="0" w:color="auto"/>
              <w:left w:val="single" w:sz="4" w:space="0" w:color="auto"/>
              <w:bottom w:val="single" w:sz="4" w:space="0" w:color="auto"/>
              <w:right w:val="single" w:sz="4" w:space="0" w:color="auto"/>
            </w:tcBorders>
            <w:vAlign w:val="bottom"/>
          </w:tcPr>
          <w:p w14:paraId="4E4558F1" w14:textId="0F6975CA" w:rsidR="00BC612C" w:rsidRPr="007D6E23" w:rsidRDefault="00BC612C" w:rsidP="00BC612C">
            <w:pPr>
              <w:spacing w:line="256" w:lineRule="auto"/>
              <w:jc w:val="center"/>
              <w:rPr>
                <w:color w:val="FF0000"/>
                <w:sz w:val="22"/>
                <w:szCs w:val="22"/>
                <w:lang w:eastAsia="en-US"/>
              </w:rPr>
            </w:pPr>
            <w:r w:rsidRPr="007D6E23">
              <w:rPr>
                <w:color w:val="000000"/>
                <w:sz w:val="22"/>
                <w:szCs w:val="22"/>
                <w:lang w:eastAsia="en-US"/>
              </w:rPr>
              <w:t>12,5</w:t>
            </w:r>
          </w:p>
        </w:tc>
        <w:tc>
          <w:tcPr>
            <w:tcW w:w="695" w:type="pct"/>
            <w:tcBorders>
              <w:top w:val="single" w:sz="4" w:space="0" w:color="auto"/>
              <w:left w:val="single" w:sz="4" w:space="0" w:color="auto"/>
              <w:bottom w:val="single" w:sz="4" w:space="0" w:color="auto"/>
              <w:right w:val="single" w:sz="4" w:space="0" w:color="auto"/>
            </w:tcBorders>
            <w:vAlign w:val="center"/>
          </w:tcPr>
          <w:p w14:paraId="5571E19A" w14:textId="4DF79D46" w:rsidR="00BC612C" w:rsidRPr="00BC612C" w:rsidRDefault="00BC612C" w:rsidP="00BC612C">
            <w:pPr>
              <w:spacing w:line="256" w:lineRule="auto"/>
              <w:jc w:val="center"/>
              <w:rPr>
                <w:sz w:val="22"/>
                <w:szCs w:val="22"/>
                <w:lang w:eastAsia="en-US"/>
              </w:rPr>
            </w:pPr>
            <w:r w:rsidRPr="00BC612C">
              <w:rPr>
                <w:color w:val="000000"/>
                <w:sz w:val="22"/>
                <w:szCs w:val="22"/>
              </w:rPr>
              <w:t>12,5</w:t>
            </w:r>
          </w:p>
        </w:tc>
      </w:tr>
      <w:tr w:rsidR="00BC612C" w:rsidRPr="002A30AD" w14:paraId="47EA2280" w14:textId="77777777" w:rsidTr="00F95C15">
        <w:trPr>
          <w:trHeight w:val="20"/>
        </w:trPr>
        <w:tc>
          <w:tcPr>
            <w:tcW w:w="416" w:type="pct"/>
            <w:vMerge/>
            <w:tcBorders>
              <w:left w:val="single" w:sz="4" w:space="0" w:color="auto"/>
              <w:bottom w:val="single" w:sz="4" w:space="0" w:color="auto"/>
              <w:right w:val="single" w:sz="4" w:space="0" w:color="auto"/>
            </w:tcBorders>
            <w:vAlign w:val="center"/>
          </w:tcPr>
          <w:p w14:paraId="57063A82" w14:textId="77777777" w:rsidR="00BC612C" w:rsidRPr="002A30AD" w:rsidRDefault="00BC612C" w:rsidP="00BC612C">
            <w:pPr>
              <w:spacing w:line="256" w:lineRule="auto"/>
              <w:jc w:val="center"/>
              <w:rPr>
                <w:spacing w:val="-10"/>
                <w:sz w:val="22"/>
                <w:szCs w:val="22"/>
                <w:lang w:eastAsia="en-US"/>
              </w:rPr>
            </w:pPr>
          </w:p>
        </w:tc>
        <w:tc>
          <w:tcPr>
            <w:tcW w:w="2084" w:type="pct"/>
            <w:vMerge/>
            <w:tcBorders>
              <w:top w:val="single" w:sz="4" w:space="0" w:color="auto"/>
              <w:left w:val="single" w:sz="4" w:space="0" w:color="auto"/>
              <w:bottom w:val="single" w:sz="4" w:space="0" w:color="auto"/>
              <w:right w:val="single" w:sz="4" w:space="0" w:color="auto"/>
            </w:tcBorders>
            <w:vAlign w:val="center"/>
          </w:tcPr>
          <w:p w14:paraId="24FF633F" w14:textId="77777777" w:rsidR="00BC612C" w:rsidRPr="002A30AD" w:rsidRDefault="00BC612C" w:rsidP="00BC612C">
            <w:pPr>
              <w:rPr>
                <w:spacing w:val="-10"/>
                <w:sz w:val="22"/>
                <w:szCs w:val="22"/>
                <w:lang w:eastAsia="en-US"/>
              </w:rPr>
            </w:pPr>
          </w:p>
        </w:tc>
        <w:tc>
          <w:tcPr>
            <w:tcW w:w="972" w:type="pct"/>
            <w:tcBorders>
              <w:top w:val="single" w:sz="4" w:space="0" w:color="auto"/>
              <w:left w:val="single" w:sz="4" w:space="0" w:color="auto"/>
              <w:bottom w:val="single" w:sz="4" w:space="0" w:color="auto"/>
              <w:right w:val="single" w:sz="4" w:space="0" w:color="auto"/>
            </w:tcBorders>
            <w:hideMark/>
          </w:tcPr>
          <w:p w14:paraId="748F2F71" w14:textId="77777777" w:rsidR="00BC612C" w:rsidRPr="002A30AD" w:rsidRDefault="00BC612C" w:rsidP="00BC612C">
            <w:pPr>
              <w:spacing w:line="256" w:lineRule="auto"/>
              <w:ind w:left="-57" w:right="-113"/>
              <w:jc w:val="center"/>
              <w:rPr>
                <w:spacing w:val="-10"/>
                <w:sz w:val="22"/>
                <w:szCs w:val="22"/>
                <w:lang w:eastAsia="en-US"/>
              </w:rPr>
            </w:pPr>
            <w:r w:rsidRPr="002A30AD">
              <w:rPr>
                <w:spacing w:val="-10"/>
                <w:sz w:val="22"/>
                <w:szCs w:val="22"/>
                <w:lang w:eastAsia="en-US"/>
              </w:rPr>
              <w:t>%</w:t>
            </w:r>
          </w:p>
        </w:tc>
        <w:tc>
          <w:tcPr>
            <w:tcW w:w="833" w:type="pct"/>
            <w:tcBorders>
              <w:top w:val="single" w:sz="4" w:space="0" w:color="auto"/>
              <w:left w:val="single" w:sz="4" w:space="0" w:color="auto"/>
              <w:bottom w:val="single" w:sz="4" w:space="0" w:color="auto"/>
              <w:right w:val="single" w:sz="4" w:space="0" w:color="auto"/>
            </w:tcBorders>
            <w:vAlign w:val="bottom"/>
          </w:tcPr>
          <w:p w14:paraId="341BEDCC" w14:textId="5BD88219" w:rsidR="00BC612C" w:rsidRPr="007D6E23" w:rsidRDefault="00BC612C" w:rsidP="00BC612C">
            <w:pPr>
              <w:spacing w:line="256" w:lineRule="auto"/>
              <w:ind w:left="-57" w:right="-113"/>
              <w:jc w:val="center"/>
              <w:rPr>
                <w:color w:val="FF0000"/>
                <w:spacing w:val="-10"/>
                <w:sz w:val="22"/>
                <w:szCs w:val="22"/>
                <w:lang w:eastAsia="en-US"/>
              </w:rPr>
            </w:pPr>
            <w:r w:rsidRPr="007D6E23">
              <w:rPr>
                <w:color w:val="000000"/>
                <w:sz w:val="22"/>
                <w:szCs w:val="22"/>
              </w:rPr>
              <w:t>0,04</w:t>
            </w:r>
          </w:p>
        </w:tc>
        <w:tc>
          <w:tcPr>
            <w:tcW w:w="695" w:type="pct"/>
            <w:tcBorders>
              <w:top w:val="single" w:sz="4" w:space="0" w:color="auto"/>
              <w:left w:val="single" w:sz="4" w:space="0" w:color="auto"/>
              <w:bottom w:val="single" w:sz="4" w:space="0" w:color="auto"/>
              <w:right w:val="single" w:sz="4" w:space="0" w:color="auto"/>
            </w:tcBorders>
            <w:vAlign w:val="center"/>
          </w:tcPr>
          <w:p w14:paraId="2E7E8CBE" w14:textId="111A1C66" w:rsidR="00BC612C" w:rsidRPr="00BC612C" w:rsidRDefault="00BC612C" w:rsidP="00BC612C">
            <w:pPr>
              <w:spacing w:line="256" w:lineRule="auto"/>
              <w:ind w:left="-57" w:right="-113"/>
              <w:jc w:val="center"/>
              <w:rPr>
                <w:spacing w:val="-10"/>
                <w:sz w:val="22"/>
                <w:szCs w:val="22"/>
                <w:lang w:eastAsia="en-US"/>
              </w:rPr>
            </w:pPr>
            <w:r w:rsidRPr="00BC612C">
              <w:rPr>
                <w:color w:val="000000"/>
                <w:sz w:val="22"/>
                <w:szCs w:val="22"/>
              </w:rPr>
              <w:t>0,04</w:t>
            </w:r>
          </w:p>
        </w:tc>
      </w:tr>
      <w:tr w:rsidR="00BC612C" w:rsidRPr="002A30AD" w14:paraId="18365258" w14:textId="77777777" w:rsidTr="00F95C15">
        <w:trPr>
          <w:trHeight w:val="271"/>
        </w:trPr>
        <w:tc>
          <w:tcPr>
            <w:tcW w:w="416" w:type="pct"/>
            <w:vMerge w:val="restart"/>
            <w:tcBorders>
              <w:top w:val="single" w:sz="4" w:space="0" w:color="auto"/>
              <w:left w:val="single" w:sz="4" w:space="0" w:color="auto"/>
              <w:right w:val="single" w:sz="4" w:space="0" w:color="auto"/>
            </w:tcBorders>
            <w:vAlign w:val="center"/>
          </w:tcPr>
          <w:p w14:paraId="7C3A5B4B" w14:textId="77777777" w:rsidR="00BC612C" w:rsidRPr="002A30AD" w:rsidRDefault="00BC612C" w:rsidP="00BC612C">
            <w:pPr>
              <w:spacing w:line="256" w:lineRule="auto"/>
              <w:jc w:val="center"/>
              <w:rPr>
                <w:spacing w:val="-10"/>
                <w:sz w:val="22"/>
                <w:szCs w:val="22"/>
                <w:lang w:eastAsia="en-US"/>
              </w:rPr>
            </w:pPr>
            <w:r w:rsidRPr="002A30AD">
              <w:rPr>
                <w:spacing w:val="-10"/>
                <w:sz w:val="22"/>
                <w:szCs w:val="22"/>
                <w:lang w:eastAsia="en-US"/>
              </w:rPr>
              <w:t>2.3.3</w:t>
            </w:r>
          </w:p>
        </w:tc>
        <w:tc>
          <w:tcPr>
            <w:tcW w:w="2084" w:type="pct"/>
            <w:vMerge w:val="restart"/>
            <w:tcBorders>
              <w:top w:val="single" w:sz="4" w:space="0" w:color="auto"/>
              <w:left w:val="single" w:sz="4" w:space="0" w:color="auto"/>
              <w:right w:val="single" w:sz="4" w:space="0" w:color="auto"/>
            </w:tcBorders>
            <w:vAlign w:val="center"/>
          </w:tcPr>
          <w:p w14:paraId="65CD416F" w14:textId="77777777" w:rsidR="00BC612C" w:rsidRPr="002A30AD" w:rsidRDefault="00BC612C" w:rsidP="00BC612C">
            <w:pPr>
              <w:rPr>
                <w:spacing w:val="-10"/>
                <w:sz w:val="22"/>
                <w:szCs w:val="22"/>
              </w:rPr>
            </w:pPr>
            <w:r w:rsidRPr="002A30AD">
              <w:rPr>
                <w:spacing w:val="-10"/>
                <w:sz w:val="22"/>
                <w:szCs w:val="22"/>
              </w:rPr>
              <w:t>зона инженерной инфраструктуры</w:t>
            </w:r>
          </w:p>
        </w:tc>
        <w:tc>
          <w:tcPr>
            <w:tcW w:w="972" w:type="pct"/>
            <w:tcBorders>
              <w:top w:val="single" w:sz="4" w:space="0" w:color="auto"/>
              <w:left w:val="single" w:sz="4" w:space="0" w:color="auto"/>
              <w:bottom w:val="single" w:sz="4" w:space="0" w:color="auto"/>
              <w:right w:val="single" w:sz="4" w:space="0" w:color="auto"/>
            </w:tcBorders>
          </w:tcPr>
          <w:p w14:paraId="0E541C77" w14:textId="77777777" w:rsidR="00BC612C" w:rsidRPr="002A30AD" w:rsidRDefault="00BC612C" w:rsidP="00BC612C">
            <w:pPr>
              <w:spacing w:line="256" w:lineRule="auto"/>
              <w:ind w:left="-57" w:right="-113"/>
              <w:jc w:val="center"/>
              <w:rPr>
                <w:spacing w:val="-10"/>
                <w:sz w:val="22"/>
                <w:szCs w:val="22"/>
                <w:lang w:eastAsia="en-US"/>
              </w:rPr>
            </w:pPr>
            <w:r w:rsidRPr="002A30AD">
              <w:rPr>
                <w:spacing w:val="-10"/>
                <w:sz w:val="22"/>
                <w:szCs w:val="22"/>
                <w:lang w:eastAsia="en-US"/>
              </w:rPr>
              <w:t>га</w:t>
            </w:r>
          </w:p>
        </w:tc>
        <w:tc>
          <w:tcPr>
            <w:tcW w:w="833" w:type="pct"/>
            <w:tcBorders>
              <w:top w:val="single" w:sz="4" w:space="0" w:color="auto"/>
              <w:left w:val="single" w:sz="4" w:space="0" w:color="auto"/>
              <w:right w:val="single" w:sz="4" w:space="0" w:color="auto"/>
            </w:tcBorders>
            <w:vAlign w:val="bottom"/>
          </w:tcPr>
          <w:p w14:paraId="4BD4AC3D" w14:textId="4A8426A2" w:rsidR="00BC612C" w:rsidRPr="007D6E23" w:rsidRDefault="00BC612C" w:rsidP="00BC612C">
            <w:pPr>
              <w:spacing w:line="256" w:lineRule="auto"/>
              <w:jc w:val="center"/>
              <w:rPr>
                <w:sz w:val="22"/>
                <w:szCs w:val="22"/>
                <w:lang w:eastAsia="en-US"/>
              </w:rPr>
            </w:pPr>
            <w:r w:rsidRPr="007D6E23">
              <w:rPr>
                <w:color w:val="000000"/>
                <w:sz w:val="22"/>
                <w:szCs w:val="22"/>
              </w:rPr>
              <w:t>2</w:t>
            </w:r>
            <w:r>
              <w:rPr>
                <w:color w:val="000000"/>
                <w:sz w:val="22"/>
                <w:szCs w:val="22"/>
              </w:rPr>
              <w:t>,0</w:t>
            </w:r>
          </w:p>
        </w:tc>
        <w:tc>
          <w:tcPr>
            <w:tcW w:w="695" w:type="pct"/>
            <w:tcBorders>
              <w:top w:val="single" w:sz="4" w:space="0" w:color="auto"/>
              <w:left w:val="single" w:sz="4" w:space="0" w:color="auto"/>
              <w:right w:val="single" w:sz="4" w:space="0" w:color="auto"/>
            </w:tcBorders>
            <w:vAlign w:val="center"/>
          </w:tcPr>
          <w:p w14:paraId="38E0840A" w14:textId="35B16621" w:rsidR="00BC612C" w:rsidRPr="00BC612C" w:rsidRDefault="00BC612C" w:rsidP="00BC612C">
            <w:pPr>
              <w:spacing w:line="256" w:lineRule="auto"/>
              <w:jc w:val="center"/>
              <w:rPr>
                <w:sz w:val="22"/>
                <w:szCs w:val="22"/>
                <w:lang w:eastAsia="en-US"/>
              </w:rPr>
            </w:pPr>
            <w:r w:rsidRPr="00BC612C">
              <w:rPr>
                <w:color w:val="000000"/>
                <w:sz w:val="22"/>
                <w:szCs w:val="22"/>
              </w:rPr>
              <w:t>2,0</w:t>
            </w:r>
          </w:p>
        </w:tc>
      </w:tr>
      <w:tr w:rsidR="00BC612C" w:rsidRPr="002A30AD" w14:paraId="1ACD5383" w14:textId="77777777" w:rsidTr="00F95C15">
        <w:trPr>
          <w:trHeight w:val="70"/>
        </w:trPr>
        <w:tc>
          <w:tcPr>
            <w:tcW w:w="416" w:type="pct"/>
            <w:vMerge/>
            <w:tcBorders>
              <w:left w:val="single" w:sz="4" w:space="0" w:color="auto"/>
              <w:right w:val="single" w:sz="4" w:space="0" w:color="auto"/>
            </w:tcBorders>
            <w:vAlign w:val="center"/>
          </w:tcPr>
          <w:p w14:paraId="7701C438" w14:textId="77777777" w:rsidR="00BC612C" w:rsidRPr="002A30AD" w:rsidRDefault="00BC612C" w:rsidP="00BC612C">
            <w:pPr>
              <w:spacing w:line="256" w:lineRule="auto"/>
              <w:jc w:val="center"/>
              <w:rPr>
                <w:spacing w:val="-10"/>
                <w:sz w:val="22"/>
                <w:szCs w:val="22"/>
                <w:lang w:eastAsia="en-US"/>
              </w:rPr>
            </w:pPr>
          </w:p>
        </w:tc>
        <w:tc>
          <w:tcPr>
            <w:tcW w:w="2084" w:type="pct"/>
            <w:vMerge/>
            <w:tcBorders>
              <w:left w:val="single" w:sz="4" w:space="0" w:color="auto"/>
              <w:right w:val="single" w:sz="4" w:space="0" w:color="auto"/>
            </w:tcBorders>
            <w:vAlign w:val="center"/>
          </w:tcPr>
          <w:p w14:paraId="19D198C6" w14:textId="77777777" w:rsidR="00BC612C" w:rsidRPr="002A30AD" w:rsidRDefault="00BC612C" w:rsidP="00BC612C">
            <w:pPr>
              <w:rPr>
                <w:spacing w:val="-10"/>
                <w:sz w:val="22"/>
                <w:szCs w:val="22"/>
              </w:rPr>
            </w:pPr>
          </w:p>
        </w:tc>
        <w:tc>
          <w:tcPr>
            <w:tcW w:w="972" w:type="pct"/>
            <w:tcBorders>
              <w:top w:val="single" w:sz="4" w:space="0" w:color="auto"/>
              <w:left w:val="single" w:sz="4" w:space="0" w:color="auto"/>
              <w:bottom w:val="single" w:sz="4" w:space="0" w:color="auto"/>
              <w:right w:val="single" w:sz="4" w:space="0" w:color="auto"/>
            </w:tcBorders>
          </w:tcPr>
          <w:p w14:paraId="18DEA44C" w14:textId="77777777" w:rsidR="00BC612C" w:rsidRPr="002A30AD" w:rsidRDefault="00BC612C" w:rsidP="00BC612C">
            <w:pPr>
              <w:spacing w:line="256" w:lineRule="auto"/>
              <w:ind w:left="-57" w:right="-113"/>
              <w:jc w:val="center"/>
              <w:rPr>
                <w:spacing w:val="-10"/>
                <w:sz w:val="22"/>
                <w:szCs w:val="22"/>
                <w:lang w:eastAsia="en-US"/>
              </w:rPr>
            </w:pPr>
            <w:r w:rsidRPr="002A30AD">
              <w:rPr>
                <w:spacing w:val="-10"/>
                <w:sz w:val="22"/>
                <w:szCs w:val="22"/>
                <w:lang w:eastAsia="en-US"/>
              </w:rPr>
              <w:t>%</w:t>
            </w:r>
          </w:p>
        </w:tc>
        <w:tc>
          <w:tcPr>
            <w:tcW w:w="833" w:type="pct"/>
            <w:tcBorders>
              <w:left w:val="single" w:sz="4" w:space="0" w:color="auto"/>
              <w:bottom w:val="single" w:sz="4" w:space="0" w:color="auto"/>
              <w:right w:val="single" w:sz="4" w:space="0" w:color="auto"/>
            </w:tcBorders>
            <w:vAlign w:val="bottom"/>
          </w:tcPr>
          <w:p w14:paraId="3051AC36" w14:textId="5E292694" w:rsidR="00BC612C" w:rsidRPr="007D6E23" w:rsidRDefault="00BC612C" w:rsidP="00BC612C">
            <w:pPr>
              <w:spacing w:line="256" w:lineRule="auto"/>
              <w:ind w:left="-57" w:right="-113"/>
              <w:jc w:val="center"/>
              <w:rPr>
                <w:spacing w:val="-10"/>
                <w:sz w:val="22"/>
                <w:szCs w:val="22"/>
                <w:lang w:eastAsia="en-US"/>
              </w:rPr>
            </w:pPr>
            <w:r w:rsidRPr="007D6E23">
              <w:rPr>
                <w:color w:val="000000"/>
                <w:sz w:val="22"/>
                <w:szCs w:val="22"/>
              </w:rPr>
              <w:t>0,01</w:t>
            </w:r>
          </w:p>
        </w:tc>
        <w:tc>
          <w:tcPr>
            <w:tcW w:w="695" w:type="pct"/>
            <w:tcBorders>
              <w:left w:val="single" w:sz="4" w:space="0" w:color="auto"/>
              <w:bottom w:val="single" w:sz="4" w:space="0" w:color="auto"/>
              <w:right w:val="single" w:sz="4" w:space="0" w:color="auto"/>
            </w:tcBorders>
            <w:vAlign w:val="center"/>
          </w:tcPr>
          <w:p w14:paraId="48485AB9" w14:textId="4CFB071B" w:rsidR="00BC612C" w:rsidRPr="00BC612C" w:rsidRDefault="00BC612C" w:rsidP="00BC612C">
            <w:pPr>
              <w:spacing w:line="256" w:lineRule="auto"/>
              <w:ind w:left="-57" w:right="-113"/>
              <w:jc w:val="center"/>
              <w:rPr>
                <w:spacing w:val="-10"/>
                <w:sz w:val="22"/>
                <w:szCs w:val="22"/>
                <w:lang w:eastAsia="en-US"/>
              </w:rPr>
            </w:pPr>
            <w:r w:rsidRPr="00BC612C">
              <w:rPr>
                <w:color w:val="000000"/>
                <w:sz w:val="22"/>
                <w:szCs w:val="22"/>
              </w:rPr>
              <w:t>0,01</w:t>
            </w:r>
          </w:p>
        </w:tc>
      </w:tr>
      <w:tr w:rsidR="00BC612C" w:rsidRPr="002A30AD" w14:paraId="6DE6E9B2" w14:textId="77777777" w:rsidTr="00F95C15">
        <w:trPr>
          <w:trHeight w:val="20"/>
        </w:trPr>
        <w:tc>
          <w:tcPr>
            <w:tcW w:w="416" w:type="pct"/>
            <w:vMerge w:val="restart"/>
            <w:tcBorders>
              <w:left w:val="single" w:sz="4" w:space="0" w:color="auto"/>
              <w:right w:val="single" w:sz="4" w:space="0" w:color="auto"/>
            </w:tcBorders>
            <w:vAlign w:val="center"/>
          </w:tcPr>
          <w:p w14:paraId="52097612" w14:textId="77777777" w:rsidR="00BC612C" w:rsidRPr="002A30AD" w:rsidRDefault="00BC612C" w:rsidP="00BC612C">
            <w:pPr>
              <w:spacing w:line="256" w:lineRule="auto"/>
              <w:jc w:val="center"/>
              <w:rPr>
                <w:b/>
                <w:spacing w:val="-10"/>
                <w:sz w:val="22"/>
                <w:szCs w:val="22"/>
                <w:lang w:eastAsia="en-US"/>
              </w:rPr>
            </w:pPr>
            <w:r w:rsidRPr="002A30AD">
              <w:rPr>
                <w:spacing w:val="-10"/>
                <w:sz w:val="22"/>
                <w:szCs w:val="22"/>
                <w:lang w:eastAsia="en-US"/>
              </w:rPr>
              <w:t>2.3.4</w:t>
            </w:r>
          </w:p>
        </w:tc>
        <w:tc>
          <w:tcPr>
            <w:tcW w:w="2084" w:type="pct"/>
            <w:vMerge w:val="restart"/>
            <w:tcBorders>
              <w:top w:val="single" w:sz="4" w:space="0" w:color="auto"/>
              <w:left w:val="single" w:sz="4" w:space="0" w:color="auto"/>
              <w:right w:val="single" w:sz="4" w:space="0" w:color="auto"/>
            </w:tcBorders>
            <w:vAlign w:val="center"/>
          </w:tcPr>
          <w:p w14:paraId="50037431" w14:textId="77777777" w:rsidR="00BC612C" w:rsidRPr="002A30AD" w:rsidRDefault="00BC612C" w:rsidP="00BC612C">
            <w:pPr>
              <w:rPr>
                <w:spacing w:val="-10"/>
                <w:sz w:val="22"/>
                <w:szCs w:val="22"/>
              </w:rPr>
            </w:pPr>
            <w:r w:rsidRPr="002A30AD">
              <w:rPr>
                <w:spacing w:val="-10"/>
                <w:sz w:val="22"/>
                <w:szCs w:val="22"/>
              </w:rPr>
              <w:t>зона транспортной инфраструктуры</w:t>
            </w:r>
          </w:p>
          <w:p w14:paraId="2F8D6BF8" w14:textId="77777777" w:rsidR="00BC612C" w:rsidRPr="002A30AD" w:rsidRDefault="00BC612C" w:rsidP="00BC612C">
            <w:pPr>
              <w:rPr>
                <w:spacing w:val="-10"/>
                <w:sz w:val="22"/>
                <w:szCs w:val="22"/>
              </w:rPr>
            </w:pPr>
          </w:p>
        </w:tc>
        <w:tc>
          <w:tcPr>
            <w:tcW w:w="972" w:type="pct"/>
            <w:tcBorders>
              <w:top w:val="single" w:sz="4" w:space="0" w:color="auto"/>
              <w:left w:val="single" w:sz="4" w:space="0" w:color="auto"/>
              <w:bottom w:val="single" w:sz="4" w:space="0" w:color="auto"/>
              <w:right w:val="single" w:sz="4" w:space="0" w:color="auto"/>
            </w:tcBorders>
          </w:tcPr>
          <w:p w14:paraId="5F73DFB6" w14:textId="77777777" w:rsidR="00BC612C" w:rsidRPr="002A30AD" w:rsidRDefault="00BC612C" w:rsidP="00BC612C">
            <w:pPr>
              <w:spacing w:line="256" w:lineRule="auto"/>
              <w:ind w:left="-57" w:right="-113"/>
              <w:jc w:val="center"/>
              <w:rPr>
                <w:spacing w:val="-10"/>
                <w:sz w:val="22"/>
                <w:szCs w:val="22"/>
                <w:lang w:eastAsia="en-US"/>
              </w:rPr>
            </w:pPr>
            <w:r w:rsidRPr="002A30AD">
              <w:rPr>
                <w:spacing w:val="-10"/>
                <w:sz w:val="22"/>
                <w:szCs w:val="22"/>
                <w:lang w:eastAsia="en-US"/>
              </w:rPr>
              <w:t>га</w:t>
            </w:r>
          </w:p>
        </w:tc>
        <w:tc>
          <w:tcPr>
            <w:tcW w:w="833" w:type="pct"/>
            <w:tcBorders>
              <w:top w:val="single" w:sz="4" w:space="0" w:color="auto"/>
              <w:left w:val="single" w:sz="4" w:space="0" w:color="auto"/>
              <w:bottom w:val="single" w:sz="4" w:space="0" w:color="auto"/>
              <w:right w:val="single" w:sz="4" w:space="0" w:color="auto"/>
            </w:tcBorders>
            <w:vAlign w:val="bottom"/>
          </w:tcPr>
          <w:p w14:paraId="7B5A220E" w14:textId="6BB9F333" w:rsidR="00BC612C" w:rsidRPr="007D6E23" w:rsidRDefault="00BC612C" w:rsidP="00BC612C">
            <w:pPr>
              <w:jc w:val="center"/>
              <w:rPr>
                <w:color w:val="FF0000"/>
                <w:sz w:val="22"/>
                <w:szCs w:val="22"/>
              </w:rPr>
            </w:pPr>
            <w:r w:rsidRPr="007D6E23">
              <w:rPr>
                <w:color w:val="000000"/>
                <w:sz w:val="22"/>
                <w:szCs w:val="22"/>
              </w:rPr>
              <w:t>361,8</w:t>
            </w:r>
          </w:p>
        </w:tc>
        <w:tc>
          <w:tcPr>
            <w:tcW w:w="695" w:type="pct"/>
            <w:tcBorders>
              <w:top w:val="single" w:sz="4" w:space="0" w:color="auto"/>
              <w:left w:val="single" w:sz="4" w:space="0" w:color="auto"/>
              <w:bottom w:val="single" w:sz="4" w:space="0" w:color="auto"/>
              <w:right w:val="single" w:sz="4" w:space="0" w:color="auto"/>
            </w:tcBorders>
            <w:vAlign w:val="center"/>
          </w:tcPr>
          <w:p w14:paraId="4BD9643A" w14:textId="6F31717E" w:rsidR="00BC612C" w:rsidRPr="00BC612C" w:rsidRDefault="00BC612C" w:rsidP="00BC612C">
            <w:pPr>
              <w:jc w:val="center"/>
              <w:rPr>
                <w:sz w:val="22"/>
                <w:szCs w:val="22"/>
              </w:rPr>
            </w:pPr>
            <w:r w:rsidRPr="00BC612C">
              <w:rPr>
                <w:color w:val="000000"/>
                <w:sz w:val="22"/>
                <w:szCs w:val="22"/>
              </w:rPr>
              <w:t>359,3</w:t>
            </w:r>
          </w:p>
        </w:tc>
      </w:tr>
      <w:tr w:rsidR="00BC612C" w:rsidRPr="002A30AD" w14:paraId="1D03B5EA" w14:textId="77777777" w:rsidTr="00F95C15">
        <w:trPr>
          <w:trHeight w:val="20"/>
        </w:trPr>
        <w:tc>
          <w:tcPr>
            <w:tcW w:w="416" w:type="pct"/>
            <w:vMerge/>
            <w:tcBorders>
              <w:left w:val="single" w:sz="4" w:space="0" w:color="auto"/>
              <w:bottom w:val="single" w:sz="4" w:space="0" w:color="auto"/>
              <w:right w:val="single" w:sz="4" w:space="0" w:color="auto"/>
            </w:tcBorders>
            <w:vAlign w:val="center"/>
          </w:tcPr>
          <w:p w14:paraId="4EA04FB1" w14:textId="77777777" w:rsidR="00BC612C" w:rsidRPr="002A30AD" w:rsidRDefault="00BC612C" w:rsidP="00BC612C">
            <w:pPr>
              <w:spacing w:line="256" w:lineRule="auto"/>
              <w:jc w:val="center"/>
              <w:rPr>
                <w:spacing w:val="-10"/>
                <w:sz w:val="22"/>
                <w:szCs w:val="22"/>
                <w:lang w:eastAsia="en-US"/>
              </w:rPr>
            </w:pPr>
          </w:p>
        </w:tc>
        <w:tc>
          <w:tcPr>
            <w:tcW w:w="2084" w:type="pct"/>
            <w:vMerge/>
            <w:tcBorders>
              <w:left w:val="single" w:sz="4" w:space="0" w:color="auto"/>
              <w:bottom w:val="single" w:sz="4" w:space="0" w:color="auto"/>
              <w:right w:val="single" w:sz="4" w:space="0" w:color="auto"/>
            </w:tcBorders>
            <w:vAlign w:val="center"/>
          </w:tcPr>
          <w:p w14:paraId="771E2738" w14:textId="77777777" w:rsidR="00BC612C" w:rsidRPr="002A30AD" w:rsidRDefault="00BC612C" w:rsidP="00BC612C">
            <w:pPr>
              <w:rPr>
                <w:spacing w:val="-10"/>
                <w:sz w:val="22"/>
                <w:szCs w:val="22"/>
                <w:lang w:eastAsia="en-US"/>
              </w:rPr>
            </w:pPr>
          </w:p>
        </w:tc>
        <w:tc>
          <w:tcPr>
            <w:tcW w:w="972" w:type="pct"/>
            <w:tcBorders>
              <w:top w:val="single" w:sz="4" w:space="0" w:color="auto"/>
              <w:left w:val="single" w:sz="4" w:space="0" w:color="auto"/>
              <w:bottom w:val="single" w:sz="4" w:space="0" w:color="auto"/>
              <w:right w:val="single" w:sz="4" w:space="0" w:color="auto"/>
            </w:tcBorders>
          </w:tcPr>
          <w:p w14:paraId="5AD37B17" w14:textId="77777777" w:rsidR="00BC612C" w:rsidRPr="002A30AD" w:rsidRDefault="00BC612C" w:rsidP="00BC612C">
            <w:pPr>
              <w:spacing w:line="256" w:lineRule="auto"/>
              <w:ind w:left="-57" w:right="-113"/>
              <w:jc w:val="center"/>
              <w:rPr>
                <w:spacing w:val="-10"/>
                <w:sz w:val="22"/>
                <w:szCs w:val="22"/>
                <w:lang w:eastAsia="en-US"/>
              </w:rPr>
            </w:pPr>
            <w:r w:rsidRPr="002A30AD">
              <w:rPr>
                <w:spacing w:val="-10"/>
                <w:sz w:val="22"/>
                <w:szCs w:val="22"/>
                <w:lang w:eastAsia="en-US"/>
              </w:rPr>
              <w:t>%</w:t>
            </w:r>
          </w:p>
        </w:tc>
        <w:tc>
          <w:tcPr>
            <w:tcW w:w="833" w:type="pct"/>
            <w:tcBorders>
              <w:top w:val="single" w:sz="4" w:space="0" w:color="auto"/>
              <w:left w:val="single" w:sz="4" w:space="0" w:color="auto"/>
              <w:bottom w:val="single" w:sz="4" w:space="0" w:color="auto"/>
              <w:right w:val="single" w:sz="4" w:space="0" w:color="auto"/>
            </w:tcBorders>
            <w:vAlign w:val="bottom"/>
          </w:tcPr>
          <w:p w14:paraId="7E2602FC" w14:textId="57B3D9E5" w:rsidR="00BC612C" w:rsidRPr="007D6E23" w:rsidRDefault="00BC612C" w:rsidP="00BC612C">
            <w:pPr>
              <w:ind w:left="-57" w:right="-113"/>
              <w:jc w:val="center"/>
              <w:rPr>
                <w:iCs/>
                <w:color w:val="FF0000"/>
                <w:spacing w:val="-10"/>
                <w:sz w:val="22"/>
                <w:szCs w:val="22"/>
              </w:rPr>
            </w:pPr>
            <w:r w:rsidRPr="007D6E23">
              <w:rPr>
                <w:color w:val="000000"/>
                <w:sz w:val="22"/>
                <w:szCs w:val="22"/>
              </w:rPr>
              <w:t>1,11</w:t>
            </w:r>
          </w:p>
        </w:tc>
        <w:tc>
          <w:tcPr>
            <w:tcW w:w="695" w:type="pct"/>
            <w:tcBorders>
              <w:top w:val="single" w:sz="4" w:space="0" w:color="auto"/>
              <w:left w:val="single" w:sz="4" w:space="0" w:color="auto"/>
              <w:bottom w:val="single" w:sz="4" w:space="0" w:color="auto"/>
              <w:right w:val="single" w:sz="4" w:space="0" w:color="auto"/>
            </w:tcBorders>
            <w:vAlign w:val="center"/>
          </w:tcPr>
          <w:p w14:paraId="134D7164" w14:textId="4DB98696" w:rsidR="00BC612C" w:rsidRPr="00BC612C" w:rsidRDefault="00BC612C" w:rsidP="00BC612C">
            <w:pPr>
              <w:ind w:left="-57" w:right="-113"/>
              <w:jc w:val="center"/>
              <w:rPr>
                <w:iCs/>
                <w:spacing w:val="-10"/>
                <w:sz w:val="22"/>
                <w:szCs w:val="22"/>
              </w:rPr>
            </w:pPr>
            <w:r w:rsidRPr="00BC612C">
              <w:rPr>
                <w:color w:val="000000"/>
                <w:sz w:val="22"/>
                <w:szCs w:val="22"/>
              </w:rPr>
              <w:t>1,10</w:t>
            </w:r>
          </w:p>
        </w:tc>
      </w:tr>
      <w:tr w:rsidR="00BC612C" w:rsidRPr="002A30AD" w14:paraId="4DE01761" w14:textId="77777777" w:rsidTr="00F95C15">
        <w:trPr>
          <w:trHeight w:val="20"/>
        </w:trPr>
        <w:tc>
          <w:tcPr>
            <w:tcW w:w="416" w:type="pct"/>
            <w:vMerge w:val="restart"/>
            <w:tcBorders>
              <w:top w:val="single" w:sz="4" w:space="0" w:color="auto"/>
              <w:left w:val="single" w:sz="4" w:space="0" w:color="auto"/>
              <w:right w:val="single" w:sz="4" w:space="0" w:color="auto"/>
            </w:tcBorders>
            <w:vAlign w:val="center"/>
          </w:tcPr>
          <w:p w14:paraId="32668868" w14:textId="77777777" w:rsidR="00BC612C" w:rsidRPr="002A30AD" w:rsidRDefault="00BC612C" w:rsidP="00BC612C">
            <w:pPr>
              <w:spacing w:line="256" w:lineRule="auto"/>
              <w:jc w:val="center"/>
              <w:rPr>
                <w:b/>
                <w:spacing w:val="-10"/>
                <w:sz w:val="22"/>
                <w:szCs w:val="22"/>
                <w:lang w:eastAsia="en-US"/>
              </w:rPr>
            </w:pPr>
            <w:r w:rsidRPr="002A30AD">
              <w:rPr>
                <w:spacing w:val="-10"/>
                <w:sz w:val="22"/>
                <w:szCs w:val="22"/>
                <w:lang w:eastAsia="en-US"/>
              </w:rPr>
              <w:t>2.4</w:t>
            </w:r>
          </w:p>
        </w:tc>
        <w:tc>
          <w:tcPr>
            <w:tcW w:w="2084" w:type="pct"/>
            <w:vMerge w:val="restart"/>
            <w:tcBorders>
              <w:top w:val="single" w:sz="4" w:space="0" w:color="auto"/>
              <w:left w:val="single" w:sz="4" w:space="0" w:color="auto"/>
              <w:right w:val="single" w:sz="4" w:space="0" w:color="auto"/>
            </w:tcBorders>
            <w:vAlign w:val="center"/>
          </w:tcPr>
          <w:p w14:paraId="228BD2AD" w14:textId="77777777" w:rsidR="00BC612C" w:rsidRPr="002A30AD" w:rsidRDefault="00BC612C" w:rsidP="00BC612C">
            <w:pPr>
              <w:rPr>
                <w:b/>
                <w:spacing w:val="-10"/>
                <w:sz w:val="22"/>
                <w:szCs w:val="22"/>
              </w:rPr>
            </w:pPr>
            <w:r w:rsidRPr="002A30AD">
              <w:rPr>
                <w:b/>
                <w:spacing w:val="-10"/>
                <w:sz w:val="22"/>
                <w:szCs w:val="22"/>
              </w:rPr>
              <w:t>Зоны рекреационного назначения</w:t>
            </w:r>
          </w:p>
          <w:p w14:paraId="691E08F8" w14:textId="77777777" w:rsidR="00BC612C" w:rsidRPr="002A30AD" w:rsidRDefault="00BC612C" w:rsidP="00BC612C">
            <w:pPr>
              <w:rPr>
                <w:spacing w:val="-10"/>
                <w:sz w:val="22"/>
                <w:szCs w:val="22"/>
              </w:rPr>
            </w:pPr>
            <w:r w:rsidRPr="002A30AD">
              <w:rPr>
                <w:spacing w:val="-10"/>
                <w:sz w:val="22"/>
                <w:szCs w:val="22"/>
              </w:rPr>
              <w:t>в том числе:</w:t>
            </w:r>
          </w:p>
        </w:tc>
        <w:tc>
          <w:tcPr>
            <w:tcW w:w="972" w:type="pct"/>
            <w:tcBorders>
              <w:top w:val="single" w:sz="4" w:space="0" w:color="auto"/>
              <w:left w:val="single" w:sz="4" w:space="0" w:color="auto"/>
              <w:bottom w:val="single" w:sz="4" w:space="0" w:color="auto"/>
              <w:right w:val="single" w:sz="4" w:space="0" w:color="auto"/>
            </w:tcBorders>
          </w:tcPr>
          <w:p w14:paraId="404AEEEE" w14:textId="77777777" w:rsidR="00BC612C" w:rsidRPr="002A30AD" w:rsidRDefault="00BC612C" w:rsidP="00BC612C">
            <w:pPr>
              <w:spacing w:line="256" w:lineRule="auto"/>
              <w:ind w:left="-57" w:right="-113"/>
              <w:jc w:val="center"/>
              <w:rPr>
                <w:spacing w:val="-10"/>
                <w:sz w:val="22"/>
                <w:szCs w:val="22"/>
                <w:lang w:eastAsia="en-US"/>
              </w:rPr>
            </w:pPr>
            <w:r w:rsidRPr="002A30AD">
              <w:rPr>
                <w:spacing w:val="-10"/>
                <w:sz w:val="22"/>
                <w:szCs w:val="22"/>
                <w:lang w:eastAsia="en-US"/>
              </w:rPr>
              <w:t>га</w:t>
            </w:r>
          </w:p>
        </w:tc>
        <w:tc>
          <w:tcPr>
            <w:tcW w:w="833" w:type="pct"/>
            <w:tcBorders>
              <w:top w:val="single" w:sz="4" w:space="0" w:color="auto"/>
              <w:left w:val="single" w:sz="4" w:space="0" w:color="auto"/>
              <w:bottom w:val="single" w:sz="4" w:space="0" w:color="auto"/>
              <w:right w:val="single" w:sz="4" w:space="0" w:color="auto"/>
            </w:tcBorders>
            <w:vAlign w:val="bottom"/>
          </w:tcPr>
          <w:p w14:paraId="15BCFC53" w14:textId="29BB1576" w:rsidR="00BC612C" w:rsidRPr="007D6E23" w:rsidRDefault="00BC612C" w:rsidP="00BC612C">
            <w:pPr>
              <w:ind w:left="-57" w:right="-113"/>
              <w:jc w:val="center"/>
              <w:rPr>
                <w:b/>
                <w:color w:val="FF0000"/>
                <w:spacing w:val="-10"/>
                <w:sz w:val="22"/>
                <w:szCs w:val="22"/>
              </w:rPr>
            </w:pPr>
            <w:r w:rsidRPr="007D6E23">
              <w:rPr>
                <w:b/>
                <w:bCs/>
                <w:color w:val="000000"/>
                <w:sz w:val="22"/>
                <w:szCs w:val="22"/>
              </w:rPr>
              <w:t>29419,1</w:t>
            </w:r>
          </w:p>
        </w:tc>
        <w:tc>
          <w:tcPr>
            <w:tcW w:w="695" w:type="pct"/>
            <w:tcBorders>
              <w:top w:val="single" w:sz="4" w:space="0" w:color="auto"/>
              <w:left w:val="single" w:sz="4" w:space="0" w:color="auto"/>
              <w:bottom w:val="single" w:sz="4" w:space="0" w:color="auto"/>
              <w:right w:val="single" w:sz="4" w:space="0" w:color="auto"/>
            </w:tcBorders>
            <w:vAlign w:val="center"/>
          </w:tcPr>
          <w:p w14:paraId="0E28CA28" w14:textId="2D0533CE" w:rsidR="00BC612C" w:rsidRPr="00BC612C" w:rsidRDefault="00BC612C" w:rsidP="00BC612C">
            <w:pPr>
              <w:ind w:left="-57" w:right="-113"/>
              <w:jc w:val="center"/>
              <w:rPr>
                <w:b/>
                <w:spacing w:val="-10"/>
                <w:sz w:val="22"/>
                <w:szCs w:val="22"/>
              </w:rPr>
            </w:pPr>
            <w:r w:rsidRPr="00BC612C">
              <w:rPr>
                <w:b/>
                <w:bCs/>
                <w:color w:val="000000"/>
                <w:sz w:val="22"/>
                <w:szCs w:val="22"/>
              </w:rPr>
              <w:t>29418,4</w:t>
            </w:r>
          </w:p>
        </w:tc>
      </w:tr>
      <w:tr w:rsidR="00BC612C" w:rsidRPr="002A30AD" w14:paraId="76A66363" w14:textId="77777777" w:rsidTr="00F95C15">
        <w:trPr>
          <w:trHeight w:val="96"/>
        </w:trPr>
        <w:tc>
          <w:tcPr>
            <w:tcW w:w="416" w:type="pct"/>
            <w:vMerge/>
            <w:tcBorders>
              <w:left w:val="single" w:sz="4" w:space="0" w:color="auto"/>
              <w:bottom w:val="single" w:sz="4" w:space="0" w:color="auto"/>
              <w:right w:val="single" w:sz="4" w:space="0" w:color="auto"/>
            </w:tcBorders>
            <w:vAlign w:val="center"/>
          </w:tcPr>
          <w:p w14:paraId="28EDBC95" w14:textId="77777777" w:rsidR="00BC612C" w:rsidRPr="002A30AD" w:rsidRDefault="00BC612C" w:rsidP="00BC612C">
            <w:pPr>
              <w:spacing w:line="256" w:lineRule="auto"/>
              <w:jc w:val="center"/>
              <w:rPr>
                <w:spacing w:val="-10"/>
                <w:sz w:val="22"/>
                <w:szCs w:val="22"/>
                <w:lang w:eastAsia="en-US"/>
              </w:rPr>
            </w:pPr>
          </w:p>
        </w:tc>
        <w:tc>
          <w:tcPr>
            <w:tcW w:w="2084" w:type="pct"/>
            <w:vMerge/>
            <w:tcBorders>
              <w:left w:val="single" w:sz="4" w:space="0" w:color="auto"/>
              <w:bottom w:val="single" w:sz="4" w:space="0" w:color="auto"/>
              <w:right w:val="single" w:sz="4" w:space="0" w:color="auto"/>
            </w:tcBorders>
            <w:vAlign w:val="center"/>
          </w:tcPr>
          <w:p w14:paraId="43685986" w14:textId="77777777" w:rsidR="00BC612C" w:rsidRPr="002A30AD" w:rsidRDefault="00BC612C" w:rsidP="00BC612C">
            <w:pPr>
              <w:rPr>
                <w:spacing w:val="-10"/>
                <w:sz w:val="22"/>
                <w:szCs w:val="22"/>
                <w:lang w:eastAsia="en-US"/>
              </w:rPr>
            </w:pPr>
          </w:p>
        </w:tc>
        <w:tc>
          <w:tcPr>
            <w:tcW w:w="972" w:type="pct"/>
            <w:tcBorders>
              <w:top w:val="single" w:sz="4" w:space="0" w:color="auto"/>
              <w:left w:val="single" w:sz="4" w:space="0" w:color="auto"/>
              <w:bottom w:val="single" w:sz="4" w:space="0" w:color="auto"/>
              <w:right w:val="single" w:sz="4" w:space="0" w:color="auto"/>
            </w:tcBorders>
          </w:tcPr>
          <w:p w14:paraId="153F48C4" w14:textId="77777777" w:rsidR="00BC612C" w:rsidRPr="002A30AD" w:rsidRDefault="00BC612C" w:rsidP="00BC612C">
            <w:pPr>
              <w:spacing w:line="256" w:lineRule="auto"/>
              <w:ind w:left="-57" w:right="-113"/>
              <w:jc w:val="center"/>
              <w:rPr>
                <w:spacing w:val="-10"/>
                <w:sz w:val="22"/>
                <w:szCs w:val="22"/>
                <w:lang w:eastAsia="en-US"/>
              </w:rPr>
            </w:pPr>
            <w:r w:rsidRPr="002A30AD">
              <w:rPr>
                <w:spacing w:val="-10"/>
                <w:sz w:val="22"/>
                <w:szCs w:val="22"/>
                <w:lang w:eastAsia="en-US"/>
              </w:rPr>
              <w:t>%</w:t>
            </w:r>
          </w:p>
        </w:tc>
        <w:tc>
          <w:tcPr>
            <w:tcW w:w="833" w:type="pct"/>
            <w:tcBorders>
              <w:top w:val="single" w:sz="4" w:space="0" w:color="auto"/>
              <w:left w:val="single" w:sz="4" w:space="0" w:color="auto"/>
              <w:bottom w:val="single" w:sz="4" w:space="0" w:color="auto"/>
              <w:right w:val="single" w:sz="4" w:space="0" w:color="auto"/>
            </w:tcBorders>
            <w:vAlign w:val="bottom"/>
          </w:tcPr>
          <w:p w14:paraId="37D74DF0" w14:textId="09331F98" w:rsidR="00BC612C" w:rsidRPr="007D6E23" w:rsidRDefault="00BC612C" w:rsidP="00BC612C">
            <w:pPr>
              <w:ind w:left="-57" w:right="-113"/>
              <w:jc w:val="center"/>
              <w:rPr>
                <w:iCs/>
                <w:color w:val="FF0000"/>
                <w:spacing w:val="-10"/>
                <w:sz w:val="22"/>
                <w:szCs w:val="22"/>
              </w:rPr>
            </w:pPr>
            <w:r w:rsidRPr="007D6E23">
              <w:rPr>
                <w:color w:val="000000"/>
                <w:sz w:val="22"/>
                <w:szCs w:val="22"/>
              </w:rPr>
              <w:t>90,38</w:t>
            </w:r>
          </w:p>
        </w:tc>
        <w:tc>
          <w:tcPr>
            <w:tcW w:w="695" w:type="pct"/>
            <w:tcBorders>
              <w:top w:val="single" w:sz="4" w:space="0" w:color="auto"/>
              <w:left w:val="single" w:sz="4" w:space="0" w:color="auto"/>
              <w:bottom w:val="single" w:sz="4" w:space="0" w:color="auto"/>
              <w:right w:val="single" w:sz="4" w:space="0" w:color="auto"/>
            </w:tcBorders>
            <w:vAlign w:val="center"/>
          </w:tcPr>
          <w:p w14:paraId="59D5B5A5" w14:textId="30406D9F" w:rsidR="00BC612C" w:rsidRPr="00BC612C" w:rsidRDefault="00BC612C" w:rsidP="00BC612C">
            <w:pPr>
              <w:ind w:left="-57" w:right="-113"/>
              <w:jc w:val="center"/>
              <w:rPr>
                <w:iCs/>
                <w:spacing w:val="-10"/>
                <w:sz w:val="22"/>
                <w:szCs w:val="22"/>
              </w:rPr>
            </w:pPr>
            <w:r w:rsidRPr="00BC612C">
              <w:rPr>
                <w:color w:val="000000"/>
                <w:sz w:val="22"/>
                <w:szCs w:val="22"/>
              </w:rPr>
              <w:t>90,38</w:t>
            </w:r>
          </w:p>
        </w:tc>
      </w:tr>
      <w:tr w:rsidR="00BC612C" w:rsidRPr="002A30AD" w14:paraId="1A4B0544" w14:textId="77777777" w:rsidTr="00F95C15">
        <w:trPr>
          <w:trHeight w:val="20"/>
        </w:trPr>
        <w:tc>
          <w:tcPr>
            <w:tcW w:w="416" w:type="pct"/>
            <w:vMerge w:val="restart"/>
            <w:tcBorders>
              <w:left w:val="single" w:sz="4" w:space="0" w:color="auto"/>
              <w:right w:val="single" w:sz="4" w:space="0" w:color="auto"/>
            </w:tcBorders>
            <w:vAlign w:val="center"/>
          </w:tcPr>
          <w:p w14:paraId="683FD51C" w14:textId="77777777" w:rsidR="00BC612C" w:rsidRPr="002A30AD" w:rsidRDefault="00BC612C" w:rsidP="00BC612C">
            <w:pPr>
              <w:spacing w:line="256" w:lineRule="auto"/>
              <w:jc w:val="center"/>
              <w:rPr>
                <w:b/>
                <w:spacing w:val="-10"/>
                <w:sz w:val="22"/>
                <w:szCs w:val="22"/>
                <w:lang w:eastAsia="en-US"/>
              </w:rPr>
            </w:pPr>
            <w:r w:rsidRPr="002A30AD">
              <w:rPr>
                <w:spacing w:val="-10"/>
                <w:sz w:val="22"/>
                <w:szCs w:val="22"/>
                <w:lang w:eastAsia="en-US"/>
              </w:rPr>
              <w:t>2.4.1</w:t>
            </w:r>
          </w:p>
        </w:tc>
        <w:tc>
          <w:tcPr>
            <w:tcW w:w="2084" w:type="pct"/>
            <w:vMerge w:val="restart"/>
            <w:tcBorders>
              <w:left w:val="single" w:sz="4" w:space="0" w:color="auto"/>
              <w:right w:val="single" w:sz="4" w:space="0" w:color="auto"/>
            </w:tcBorders>
            <w:vAlign w:val="center"/>
          </w:tcPr>
          <w:p w14:paraId="73DF6EA8" w14:textId="77777777" w:rsidR="00BC612C" w:rsidRPr="002A30AD" w:rsidRDefault="00BC612C" w:rsidP="00BC612C">
            <w:pPr>
              <w:rPr>
                <w:spacing w:val="-10"/>
                <w:sz w:val="22"/>
                <w:szCs w:val="22"/>
                <w:lang w:eastAsia="en-US"/>
              </w:rPr>
            </w:pPr>
            <w:r w:rsidRPr="002A30AD">
              <w:rPr>
                <w:rFonts w:eastAsia="Tahoma"/>
                <w:spacing w:val="-10"/>
                <w:sz w:val="22"/>
                <w:szCs w:val="22"/>
              </w:rPr>
              <w:t>зона лесов</w:t>
            </w:r>
          </w:p>
        </w:tc>
        <w:tc>
          <w:tcPr>
            <w:tcW w:w="972" w:type="pct"/>
            <w:tcBorders>
              <w:top w:val="single" w:sz="4" w:space="0" w:color="auto"/>
              <w:left w:val="single" w:sz="4" w:space="0" w:color="auto"/>
              <w:bottom w:val="single" w:sz="4" w:space="0" w:color="auto"/>
              <w:right w:val="single" w:sz="4" w:space="0" w:color="auto"/>
            </w:tcBorders>
          </w:tcPr>
          <w:p w14:paraId="5DA51AEA" w14:textId="77777777" w:rsidR="00BC612C" w:rsidRPr="002A30AD" w:rsidRDefault="00BC612C" w:rsidP="00BC612C">
            <w:pPr>
              <w:spacing w:line="256" w:lineRule="auto"/>
              <w:ind w:left="-57" w:right="-113"/>
              <w:jc w:val="center"/>
              <w:rPr>
                <w:spacing w:val="-10"/>
                <w:sz w:val="22"/>
                <w:szCs w:val="22"/>
                <w:lang w:eastAsia="en-US"/>
              </w:rPr>
            </w:pPr>
            <w:r w:rsidRPr="002A30AD">
              <w:rPr>
                <w:spacing w:val="-10"/>
                <w:sz w:val="22"/>
                <w:szCs w:val="22"/>
                <w:lang w:eastAsia="en-US"/>
              </w:rPr>
              <w:t>га</w:t>
            </w:r>
          </w:p>
        </w:tc>
        <w:tc>
          <w:tcPr>
            <w:tcW w:w="833" w:type="pct"/>
            <w:tcBorders>
              <w:top w:val="single" w:sz="4" w:space="0" w:color="auto"/>
              <w:left w:val="single" w:sz="4" w:space="0" w:color="auto"/>
              <w:bottom w:val="single" w:sz="4" w:space="0" w:color="auto"/>
              <w:right w:val="single" w:sz="4" w:space="0" w:color="auto"/>
            </w:tcBorders>
            <w:vAlign w:val="bottom"/>
          </w:tcPr>
          <w:p w14:paraId="220674D3" w14:textId="094FC7E3" w:rsidR="00BC612C" w:rsidRPr="007D6E23" w:rsidRDefault="00BC612C" w:rsidP="00BC612C">
            <w:pPr>
              <w:spacing w:line="256" w:lineRule="auto"/>
              <w:jc w:val="center"/>
              <w:rPr>
                <w:color w:val="FF0000"/>
                <w:sz w:val="22"/>
                <w:szCs w:val="22"/>
                <w:lang w:eastAsia="en-US"/>
              </w:rPr>
            </w:pPr>
            <w:r w:rsidRPr="007D6E23">
              <w:rPr>
                <w:color w:val="000000"/>
                <w:sz w:val="22"/>
                <w:szCs w:val="22"/>
              </w:rPr>
              <w:t>29399,2</w:t>
            </w:r>
          </w:p>
        </w:tc>
        <w:tc>
          <w:tcPr>
            <w:tcW w:w="695" w:type="pct"/>
            <w:tcBorders>
              <w:top w:val="single" w:sz="4" w:space="0" w:color="auto"/>
              <w:left w:val="single" w:sz="4" w:space="0" w:color="auto"/>
              <w:bottom w:val="single" w:sz="4" w:space="0" w:color="auto"/>
              <w:right w:val="single" w:sz="4" w:space="0" w:color="auto"/>
            </w:tcBorders>
            <w:vAlign w:val="center"/>
          </w:tcPr>
          <w:p w14:paraId="6CBC991E" w14:textId="2D02CCD6" w:rsidR="00BC612C" w:rsidRPr="00BC612C" w:rsidRDefault="00BC612C" w:rsidP="00BC612C">
            <w:pPr>
              <w:spacing w:line="256" w:lineRule="auto"/>
              <w:jc w:val="center"/>
              <w:rPr>
                <w:sz w:val="22"/>
                <w:szCs w:val="22"/>
                <w:lang w:eastAsia="en-US"/>
              </w:rPr>
            </w:pPr>
            <w:r w:rsidRPr="00BC612C">
              <w:rPr>
                <w:color w:val="000000"/>
                <w:sz w:val="22"/>
                <w:szCs w:val="22"/>
              </w:rPr>
              <w:t>29399,2</w:t>
            </w:r>
          </w:p>
        </w:tc>
      </w:tr>
      <w:tr w:rsidR="00BC612C" w:rsidRPr="002A30AD" w14:paraId="7D58C31B" w14:textId="77777777" w:rsidTr="00F95C15">
        <w:trPr>
          <w:trHeight w:val="20"/>
        </w:trPr>
        <w:tc>
          <w:tcPr>
            <w:tcW w:w="416" w:type="pct"/>
            <w:vMerge/>
            <w:tcBorders>
              <w:left w:val="single" w:sz="4" w:space="0" w:color="auto"/>
              <w:bottom w:val="single" w:sz="4" w:space="0" w:color="auto"/>
              <w:right w:val="single" w:sz="4" w:space="0" w:color="auto"/>
            </w:tcBorders>
            <w:vAlign w:val="center"/>
          </w:tcPr>
          <w:p w14:paraId="4B15D4CC" w14:textId="77777777" w:rsidR="00BC612C" w:rsidRPr="002A30AD" w:rsidRDefault="00BC612C" w:rsidP="00BC612C">
            <w:pPr>
              <w:spacing w:line="256" w:lineRule="auto"/>
              <w:jc w:val="center"/>
              <w:rPr>
                <w:spacing w:val="-10"/>
                <w:sz w:val="22"/>
                <w:szCs w:val="22"/>
                <w:lang w:eastAsia="en-US"/>
              </w:rPr>
            </w:pPr>
          </w:p>
        </w:tc>
        <w:tc>
          <w:tcPr>
            <w:tcW w:w="2084" w:type="pct"/>
            <w:vMerge/>
            <w:tcBorders>
              <w:left w:val="single" w:sz="4" w:space="0" w:color="auto"/>
              <w:bottom w:val="single" w:sz="4" w:space="0" w:color="auto"/>
              <w:right w:val="single" w:sz="4" w:space="0" w:color="auto"/>
            </w:tcBorders>
            <w:vAlign w:val="center"/>
          </w:tcPr>
          <w:p w14:paraId="1F9180CF" w14:textId="77777777" w:rsidR="00BC612C" w:rsidRPr="002A30AD" w:rsidRDefault="00BC612C" w:rsidP="00BC612C">
            <w:pPr>
              <w:rPr>
                <w:spacing w:val="-10"/>
                <w:sz w:val="22"/>
                <w:szCs w:val="22"/>
                <w:lang w:eastAsia="en-US"/>
              </w:rPr>
            </w:pPr>
          </w:p>
        </w:tc>
        <w:tc>
          <w:tcPr>
            <w:tcW w:w="972" w:type="pct"/>
            <w:tcBorders>
              <w:top w:val="single" w:sz="4" w:space="0" w:color="auto"/>
              <w:left w:val="single" w:sz="4" w:space="0" w:color="auto"/>
              <w:bottom w:val="single" w:sz="4" w:space="0" w:color="auto"/>
              <w:right w:val="single" w:sz="4" w:space="0" w:color="auto"/>
            </w:tcBorders>
          </w:tcPr>
          <w:p w14:paraId="2C0751DA" w14:textId="77777777" w:rsidR="00BC612C" w:rsidRPr="002A30AD" w:rsidRDefault="00BC612C" w:rsidP="00BC612C">
            <w:pPr>
              <w:spacing w:line="256" w:lineRule="auto"/>
              <w:ind w:left="-57" w:right="-113"/>
              <w:jc w:val="center"/>
              <w:rPr>
                <w:spacing w:val="-10"/>
                <w:sz w:val="22"/>
                <w:szCs w:val="22"/>
                <w:lang w:eastAsia="en-US"/>
              </w:rPr>
            </w:pPr>
            <w:r w:rsidRPr="002A30AD">
              <w:rPr>
                <w:spacing w:val="-10"/>
                <w:sz w:val="22"/>
                <w:szCs w:val="22"/>
                <w:lang w:eastAsia="en-US"/>
              </w:rPr>
              <w:t>%</w:t>
            </w:r>
          </w:p>
        </w:tc>
        <w:tc>
          <w:tcPr>
            <w:tcW w:w="833" w:type="pct"/>
            <w:tcBorders>
              <w:top w:val="single" w:sz="4" w:space="0" w:color="auto"/>
              <w:left w:val="single" w:sz="4" w:space="0" w:color="auto"/>
              <w:bottom w:val="single" w:sz="4" w:space="0" w:color="auto"/>
              <w:right w:val="single" w:sz="4" w:space="0" w:color="auto"/>
            </w:tcBorders>
            <w:vAlign w:val="bottom"/>
          </w:tcPr>
          <w:p w14:paraId="2FDBEB11" w14:textId="54B415BF" w:rsidR="00BC612C" w:rsidRPr="007D6E23" w:rsidRDefault="00BC612C" w:rsidP="00BC612C">
            <w:pPr>
              <w:ind w:left="-57" w:right="-113"/>
              <w:jc w:val="center"/>
              <w:rPr>
                <w:iCs/>
                <w:color w:val="FF0000"/>
                <w:spacing w:val="-10"/>
                <w:sz w:val="22"/>
                <w:szCs w:val="22"/>
              </w:rPr>
            </w:pPr>
            <w:r w:rsidRPr="007D6E23">
              <w:rPr>
                <w:color w:val="000000"/>
                <w:sz w:val="22"/>
                <w:szCs w:val="22"/>
              </w:rPr>
              <w:t>90,32</w:t>
            </w:r>
          </w:p>
        </w:tc>
        <w:tc>
          <w:tcPr>
            <w:tcW w:w="695" w:type="pct"/>
            <w:tcBorders>
              <w:top w:val="single" w:sz="4" w:space="0" w:color="auto"/>
              <w:left w:val="single" w:sz="4" w:space="0" w:color="auto"/>
              <w:bottom w:val="single" w:sz="4" w:space="0" w:color="auto"/>
              <w:right w:val="single" w:sz="4" w:space="0" w:color="auto"/>
            </w:tcBorders>
            <w:vAlign w:val="center"/>
          </w:tcPr>
          <w:p w14:paraId="22D5C0F9" w14:textId="40C5D512" w:rsidR="00BC612C" w:rsidRPr="00BC612C" w:rsidRDefault="00BC612C" w:rsidP="00BC612C">
            <w:pPr>
              <w:ind w:left="-57" w:right="-113"/>
              <w:jc w:val="center"/>
              <w:rPr>
                <w:iCs/>
                <w:spacing w:val="-10"/>
                <w:sz w:val="22"/>
                <w:szCs w:val="22"/>
              </w:rPr>
            </w:pPr>
            <w:r w:rsidRPr="00BC612C">
              <w:rPr>
                <w:color w:val="000000"/>
                <w:sz w:val="22"/>
                <w:szCs w:val="22"/>
              </w:rPr>
              <w:t>90,32</w:t>
            </w:r>
          </w:p>
        </w:tc>
      </w:tr>
      <w:tr w:rsidR="00BC612C" w:rsidRPr="002A30AD" w14:paraId="0497F042" w14:textId="77777777" w:rsidTr="00F95C15">
        <w:trPr>
          <w:trHeight w:val="20"/>
        </w:trPr>
        <w:tc>
          <w:tcPr>
            <w:tcW w:w="416" w:type="pct"/>
            <w:vMerge w:val="restart"/>
            <w:tcBorders>
              <w:left w:val="single" w:sz="4" w:space="0" w:color="auto"/>
              <w:right w:val="single" w:sz="4" w:space="0" w:color="auto"/>
            </w:tcBorders>
            <w:vAlign w:val="center"/>
          </w:tcPr>
          <w:p w14:paraId="5141DAEB" w14:textId="49EE2B4B" w:rsidR="00BC612C" w:rsidRPr="002A30AD" w:rsidRDefault="00BC612C" w:rsidP="00BC612C">
            <w:pPr>
              <w:spacing w:line="256" w:lineRule="auto"/>
              <w:jc w:val="center"/>
              <w:rPr>
                <w:b/>
                <w:spacing w:val="-10"/>
                <w:sz w:val="22"/>
                <w:szCs w:val="22"/>
                <w:lang w:eastAsia="en-US"/>
              </w:rPr>
            </w:pPr>
            <w:r w:rsidRPr="002A30AD">
              <w:rPr>
                <w:spacing w:val="-10"/>
                <w:sz w:val="22"/>
                <w:szCs w:val="22"/>
                <w:lang w:eastAsia="en-US"/>
              </w:rPr>
              <w:t>2.4.2</w:t>
            </w:r>
          </w:p>
        </w:tc>
        <w:tc>
          <w:tcPr>
            <w:tcW w:w="2084" w:type="pct"/>
            <w:vMerge w:val="restart"/>
            <w:tcBorders>
              <w:left w:val="single" w:sz="4" w:space="0" w:color="auto"/>
              <w:right w:val="single" w:sz="4" w:space="0" w:color="auto"/>
            </w:tcBorders>
            <w:vAlign w:val="center"/>
          </w:tcPr>
          <w:p w14:paraId="667849CD" w14:textId="77777777" w:rsidR="00BC612C" w:rsidRPr="002A30AD" w:rsidRDefault="00BC612C" w:rsidP="00BC612C">
            <w:pPr>
              <w:rPr>
                <w:spacing w:val="-10"/>
                <w:sz w:val="22"/>
                <w:szCs w:val="22"/>
                <w:lang w:eastAsia="en-US"/>
              </w:rPr>
            </w:pPr>
            <w:r w:rsidRPr="002A30AD">
              <w:rPr>
                <w:rFonts w:eastAsia="Tahoma"/>
                <w:spacing w:val="-10"/>
                <w:sz w:val="22"/>
                <w:szCs w:val="22"/>
              </w:rPr>
              <w:t>иные рекреационные зоны</w:t>
            </w:r>
          </w:p>
        </w:tc>
        <w:tc>
          <w:tcPr>
            <w:tcW w:w="972" w:type="pct"/>
            <w:tcBorders>
              <w:top w:val="single" w:sz="4" w:space="0" w:color="auto"/>
              <w:left w:val="single" w:sz="4" w:space="0" w:color="auto"/>
              <w:bottom w:val="single" w:sz="4" w:space="0" w:color="auto"/>
              <w:right w:val="single" w:sz="4" w:space="0" w:color="auto"/>
            </w:tcBorders>
          </w:tcPr>
          <w:p w14:paraId="2FB434E9" w14:textId="77777777" w:rsidR="00BC612C" w:rsidRPr="002A30AD" w:rsidRDefault="00BC612C" w:rsidP="00BC612C">
            <w:pPr>
              <w:spacing w:line="256" w:lineRule="auto"/>
              <w:ind w:left="-57" w:right="-113"/>
              <w:jc w:val="center"/>
              <w:rPr>
                <w:spacing w:val="-10"/>
                <w:sz w:val="22"/>
                <w:szCs w:val="22"/>
                <w:lang w:eastAsia="en-US"/>
              </w:rPr>
            </w:pPr>
            <w:r w:rsidRPr="002A30AD">
              <w:rPr>
                <w:spacing w:val="-10"/>
                <w:sz w:val="22"/>
                <w:szCs w:val="22"/>
                <w:lang w:eastAsia="en-US"/>
              </w:rPr>
              <w:t>га</w:t>
            </w:r>
          </w:p>
        </w:tc>
        <w:tc>
          <w:tcPr>
            <w:tcW w:w="833" w:type="pct"/>
            <w:tcBorders>
              <w:top w:val="single" w:sz="4" w:space="0" w:color="auto"/>
              <w:left w:val="single" w:sz="4" w:space="0" w:color="auto"/>
              <w:bottom w:val="single" w:sz="4" w:space="0" w:color="auto"/>
              <w:right w:val="single" w:sz="4" w:space="0" w:color="auto"/>
            </w:tcBorders>
            <w:vAlign w:val="bottom"/>
          </w:tcPr>
          <w:p w14:paraId="2F5E96A7" w14:textId="1BB328C4" w:rsidR="00BC612C" w:rsidRPr="007D6E23" w:rsidRDefault="00BC612C" w:rsidP="00BC612C">
            <w:pPr>
              <w:spacing w:line="256" w:lineRule="auto"/>
              <w:jc w:val="center"/>
              <w:rPr>
                <w:color w:val="FF0000"/>
                <w:sz w:val="22"/>
                <w:szCs w:val="22"/>
                <w:lang w:eastAsia="en-US"/>
              </w:rPr>
            </w:pPr>
            <w:r w:rsidRPr="007D6E23">
              <w:rPr>
                <w:color w:val="000000"/>
                <w:sz w:val="22"/>
                <w:szCs w:val="22"/>
              </w:rPr>
              <w:t>19,9</w:t>
            </w:r>
          </w:p>
        </w:tc>
        <w:tc>
          <w:tcPr>
            <w:tcW w:w="695" w:type="pct"/>
            <w:tcBorders>
              <w:top w:val="single" w:sz="4" w:space="0" w:color="auto"/>
              <w:left w:val="single" w:sz="4" w:space="0" w:color="auto"/>
              <w:bottom w:val="single" w:sz="4" w:space="0" w:color="auto"/>
              <w:right w:val="single" w:sz="4" w:space="0" w:color="auto"/>
            </w:tcBorders>
            <w:vAlign w:val="center"/>
          </w:tcPr>
          <w:p w14:paraId="5AC64D7F" w14:textId="106F72D2" w:rsidR="00BC612C" w:rsidRPr="00BC612C" w:rsidRDefault="00BC612C" w:rsidP="00BC612C">
            <w:pPr>
              <w:spacing w:line="256" w:lineRule="auto"/>
              <w:jc w:val="center"/>
              <w:rPr>
                <w:sz w:val="22"/>
                <w:szCs w:val="22"/>
                <w:lang w:eastAsia="en-US"/>
              </w:rPr>
            </w:pPr>
            <w:r w:rsidRPr="00BC612C">
              <w:rPr>
                <w:color w:val="000000"/>
                <w:sz w:val="22"/>
                <w:szCs w:val="22"/>
              </w:rPr>
              <w:t>19,2</w:t>
            </w:r>
          </w:p>
        </w:tc>
      </w:tr>
      <w:tr w:rsidR="00BC612C" w:rsidRPr="002A30AD" w14:paraId="077C9666" w14:textId="77777777" w:rsidTr="00F95C15">
        <w:trPr>
          <w:trHeight w:val="20"/>
        </w:trPr>
        <w:tc>
          <w:tcPr>
            <w:tcW w:w="416" w:type="pct"/>
            <w:vMerge/>
            <w:tcBorders>
              <w:left w:val="single" w:sz="4" w:space="0" w:color="auto"/>
              <w:bottom w:val="single" w:sz="4" w:space="0" w:color="auto"/>
              <w:right w:val="single" w:sz="4" w:space="0" w:color="auto"/>
            </w:tcBorders>
            <w:vAlign w:val="center"/>
          </w:tcPr>
          <w:p w14:paraId="53E8D5C3" w14:textId="77777777" w:rsidR="00BC612C" w:rsidRPr="002A30AD" w:rsidRDefault="00BC612C" w:rsidP="00BC612C">
            <w:pPr>
              <w:spacing w:line="256" w:lineRule="auto"/>
              <w:jc w:val="center"/>
              <w:rPr>
                <w:spacing w:val="-10"/>
                <w:sz w:val="22"/>
                <w:szCs w:val="22"/>
                <w:lang w:eastAsia="en-US"/>
              </w:rPr>
            </w:pPr>
          </w:p>
        </w:tc>
        <w:tc>
          <w:tcPr>
            <w:tcW w:w="2084" w:type="pct"/>
            <w:vMerge/>
            <w:tcBorders>
              <w:left w:val="single" w:sz="4" w:space="0" w:color="auto"/>
              <w:bottom w:val="single" w:sz="4" w:space="0" w:color="auto"/>
              <w:right w:val="single" w:sz="4" w:space="0" w:color="auto"/>
            </w:tcBorders>
            <w:vAlign w:val="center"/>
          </w:tcPr>
          <w:p w14:paraId="265D861D" w14:textId="77777777" w:rsidR="00BC612C" w:rsidRPr="002A30AD" w:rsidRDefault="00BC612C" w:rsidP="00BC612C">
            <w:pPr>
              <w:rPr>
                <w:spacing w:val="-10"/>
                <w:sz w:val="22"/>
                <w:szCs w:val="22"/>
                <w:lang w:eastAsia="en-US"/>
              </w:rPr>
            </w:pPr>
          </w:p>
        </w:tc>
        <w:tc>
          <w:tcPr>
            <w:tcW w:w="972" w:type="pct"/>
            <w:tcBorders>
              <w:top w:val="single" w:sz="4" w:space="0" w:color="auto"/>
              <w:left w:val="single" w:sz="4" w:space="0" w:color="auto"/>
              <w:bottom w:val="single" w:sz="4" w:space="0" w:color="auto"/>
              <w:right w:val="single" w:sz="4" w:space="0" w:color="auto"/>
            </w:tcBorders>
          </w:tcPr>
          <w:p w14:paraId="6CEECC11" w14:textId="77777777" w:rsidR="00BC612C" w:rsidRPr="002A30AD" w:rsidRDefault="00BC612C" w:rsidP="00BC612C">
            <w:pPr>
              <w:spacing w:line="256" w:lineRule="auto"/>
              <w:ind w:left="-57" w:right="-113"/>
              <w:jc w:val="center"/>
              <w:rPr>
                <w:spacing w:val="-10"/>
                <w:sz w:val="22"/>
                <w:szCs w:val="22"/>
                <w:lang w:eastAsia="en-US"/>
              </w:rPr>
            </w:pPr>
            <w:r w:rsidRPr="002A30AD">
              <w:rPr>
                <w:spacing w:val="-10"/>
                <w:sz w:val="22"/>
                <w:szCs w:val="22"/>
                <w:lang w:eastAsia="en-US"/>
              </w:rPr>
              <w:t>%</w:t>
            </w:r>
          </w:p>
        </w:tc>
        <w:tc>
          <w:tcPr>
            <w:tcW w:w="833" w:type="pct"/>
            <w:tcBorders>
              <w:top w:val="single" w:sz="4" w:space="0" w:color="auto"/>
              <w:left w:val="single" w:sz="4" w:space="0" w:color="auto"/>
              <w:bottom w:val="single" w:sz="4" w:space="0" w:color="auto"/>
              <w:right w:val="single" w:sz="4" w:space="0" w:color="auto"/>
            </w:tcBorders>
            <w:vAlign w:val="bottom"/>
          </w:tcPr>
          <w:p w14:paraId="20179799" w14:textId="432F9BA7" w:rsidR="00BC612C" w:rsidRPr="007D6E23" w:rsidRDefault="00BC612C" w:rsidP="00BC612C">
            <w:pPr>
              <w:ind w:left="-57" w:right="-113"/>
              <w:jc w:val="center"/>
              <w:rPr>
                <w:iCs/>
                <w:color w:val="FF0000"/>
                <w:spacing w:val="-10"/>
                <w:sz w:val="22"/>
                <w:szCs w:val="22"/>
              </w:rPr>
            </w:pPr>
            <w:r w:rsidRPr="007D6E23">
              <w:rPr>
                <w:color w:val="000000"/>
                <w:sz w:val="22"/>
                <w:szCs w:val="22"/>
              </w:rPr>
              <w:t>0,06</w:t>
            </w:r>
          </w:p>
        </w:tc>
        <w:tc>
          <w:tcPr>
            <w:tcW w:w="695" w:type="pct"/>
            <w:tcBorders>
              <w:top w:val="single" w:sz="4" w:space="0" w:color="auto"/>
              <w:left w:val="single" w:sz="4" w:space="0" w:color="auto"/>
              <w:bottom w:val="single" w:sz="4" w:space="0" w:color="auto"/>
              <w:right w:val="single" w:sz="4" w:space="0" w:color="auto"/>
            </w:tcBorders>
            <w:vAlign w:val="center"/>
          </w:tcPr>
          <w:p w14:paraId="441F7FF4" w14:textId="4910D189" w:rsidR="00BC612C" w:rsidRPr="00BC612C" w:rsidRDefault="00BC612C" w:rsidP="00BC612C">
            <w:pPr>
              <w:ind w:left="-57" w:right="-113"/>
              <w:jc w:val="center"/>
              <w:rPr>
                <w:iCs/>
                <w:spacing w:val="-10"/>
                <w:sz w:val="22"/>
                <w:szCs w:val="22"/>
              </w:rPr>
            </w:pPr>
            <w:r w:rsidRPr="00BC612C">
              <w:rPr>
                <w:color w:val="000000"/>
                <w:sz w:val="22"/>
                <w:szCs w:val="22"/>
              </w:rPr>
              <w:t>0,06</w:t>
            </w:r>
          </w:p>
        </w:tc>
      </w:tr>
      <w:tr w:rsidR="00BC612C" w:rsidRPr="002A30AD" w14:paraId="3B9A1F58" w14:textId="77777777" w:rsidTr="00F95C15">
        <w:trPr>
          <w:trHeight w:val="20"/>
        </w:trPr>
        <w:tc>
          <w:tcPr>
            <w:tcW w:w="416" w:type="pct"/>
            <w:vMerge w:val="restart"/>
            <w:tcBorders>
              <w:left w:val="single" w:sz="4" w:space="0" w:color="auto"/>
              <w:right w:val="single" w:sz="4" w:space="0" w:color="auto"/>
            </w:tcBorders>
            <w:vAlign w:val="center"/>
          </w:tcPr>
          <w:p w14:paraId="51A289F7" w14:textId="77777777" w:rsidR="00BC612C" w:rsidRPr="002A30AD" w:rsidRDefault="00BC612C" w:rsidP="00BC612C">
            <w:pPr>
              <w:spacing w:line="256" w:lineRule="auto"/>
              <w:jc w:val="center"/>
              <w:rPr>
                <w:spacing w:val="-10"/>
                <w:sz w:val="22"/>
                <w:szCs w:val="22"/>
                <w:lang w:eastAsia="en-US"/>
              </w:rPr>
            </w:pPr>
            <w:r w:rsidRPr="002A30AD">
              <w:rPr>
                <w:spacing w:val="-10"/>
                <w:sz w:val="22"/>
                <w:szCs w:val="22"/>
                <w:lang w:eastAsia="en-US"/>
              </w:rPr>
              <w:t>2.5</w:t>
            </w:r>
          </w:p>
        </w:tc>
        <w:tc>
          <w:tcPr>
            <w:tcW w:w="2084" w:type="pct"/>
            <w:vMerge w:val="restart"/>
            <w:tcBorders>
              <w:top w:val="single" w:sz="4" w:space="0" w:color="auto"/>
              <w:left w:val="single" w:sz="4" w:space="0" w:color="auto"/>
              <w:right w:val="single" w:sz="4" w:space="0" w:color="auto"/>
            </w:tcBorders>
            <w:vAlign w:val="center"/>
          </w:tcPr>
          <w:p w14:paraId="6393AA6F" w14:textId="77777777" w:rsidR="00BC612C" w:rsidRPr="002A30AD" w:rsidRDefault="00BC612C" w:rsidP="00BC612C">
            <w:pPr>
              <w:rPr>
                <w:b/>
                <w:spacing w:val="-10"/>
                <w:sz w:val="22"/>
                <w:szCs w:val="22"/>
              </w:rPr>
            </w:pPr>
            <w:r w:rsidRPr="002A30AD">
              <w:rPr>
                <w:b/>
                <w:spacing w:val="-10"/>
                <w:sz w:val="22"/>
                <w:szCs w:val="22"/>
              </w:rPr>
              <w:t xml:space="preserve">Зоны сельскохозяйственного </w:t>
            </w:r>
          </w:p>
          <w:p w14:paraId="32FE5F22" w14:textId="77777777" w:rsidR="00BC612C" w:rsidRPr="002A30AD" w:rsidRDefault="00BC612C" w:rsidP="00BC612C">
            <w:pPr>
              <w:rPr>
                <w:spacing w:val="-10"/>
                <w:sz w:val="22"/>
                <w:szCs w:val="22"/>
              </w:rPr>
            </w:pPr>
            <w:r w:rsidRPr="002A30AD">
              <w:rPr>
                <w:b/>
                <w:spacing w:val="-10"/>
                <w:sz w:val="22"/>
                <w:szCs w:val="22"/>
              </w:rPr>
              <w:t>использования</w:t>
            </w:r>
            <w:r w:rsidRPr="002A30AD">
              <w:rPr>
                <w:spacing w:val="-10"/>
                <w:sz w:val="22"/>
                <w:szCs w:val="22"/>
              </w:rPr>
              <w:t>, в т.ч.</w:t>
            </w:r>
          </w:p>
        </w:tc>
        <w:tc>
          <w:tcPr>
            <w:tcW w:w="972" w:type="pct"/>
            <w:tcBorders>
              <w:top w:val="single" w:sz="4" w:space="0" w:color="auto"/>
              <w:left w:val="single" w:sz="4" w:space="0" w:color="auto"/>
              <w:bottom w:val="single" w:sz="4" w:space="0" w:color="auto"/>
              <w:right w:val="single" w:sz="4" w:space="0" w:color="auto"/>
            </w:tcBorders>
            <w:vAlign w:val="center"/>
          </w:tcPr>
          <w:p w14:paraId="63946A06" w14:textId="77777777" w:rsidR="00BC612C" w:rsidRPr="002A30AD" w:rsidRDefault="00BC612C" w:rsidP="00BC612C">
            <w:pPr>
              <w:spacing w:line="256" w:lineRule="auto"/>
              <w:ind w:left="-57" w:right="-113"/>
              <w:jc w:val="center"/>
              <w:rPr>
                <w:spacing w:val="-10"/>
                <w:sz w:val="22"/>
                <w:szCs w:val="22"/>
                <w:lang w:eastAsia="en-US"/>
              </w:rPr>
            </w:pPr>
            <w:r w:rsidRPr="002A30AD">
              <w:rPr>
                <w:spacing w:val="-10"/>
                <w:sz w:val="22"/>
                <w:szCs w:val="22"/>
                <w:lang w:eastAsia="en-US"/>
              </w:rPr>
              <w:t>га</w:t>
            </w:r>
          </w:p>
        </w:tc>
        <w:tc>
          <w:tcPr>
            <w:tcW w:w="833" w:type="pct"/>
            <w:tcBorders>
              <w:top w:val="single" w:sz="4" w:space="0" w:color="auto"/>
              <w:left w:val="single" w:sz="4" w:space="0" w:color="auto"/>
              <w:bottom w:val="single" w:sz="4" w:space="0" w:color="auto"/>
              <w:right w:val="single" w:sz="4" w:space="0" w:color="auto"/>
            </w:tcBorders>
            <w:vAlign w:val="bottom"/>
          </w:tcPr>
          <w:p w14:paraId="4FB45DBE" w14:textId="14733534" w:rsidR="00BC612C" w:rsidRPr="007D6E23" w:rsidRDefault="00BC612C" w:rsidP="00BC612C">
            <w:pPr>
              <w:jc w:val="center"/>
              <w:rPr>
                <w:b/>
                <w:bCs/>
                <w:color w:val="FF0000"/>
                <w:sz w:val="22"/>
                <w:szCs w:val="22"/>
              </w:rPr>
            </w:pPr>
            <w:r w:rsidRPr="007D6E23">
              <w:rPr>
                <w:b/>
                <w:bCs/>
                <w:color w:val="000000"/>
                <w:sz w:val="22"/>
                <w:szCs w:val="22"/>
              </w:rPr>
              <w:t>2206,8</w:t>
            </w:r>
          </w:p>
        </w:tc>
        <w:tc>
          <w:tcPr>
            <w:tcW w:w="695" w:type="pct"/>
            <w:tcBorders>
              <w:top w:val="single" w:sz="4" w:space="0" w:color="auto"/>
              <w:left w:val="single" w:sz="4" w:space="0" w:color="auto"/>
              <w:bottom w:val="single" w:sz="4" w:space="0" w:color="auto"/>
              <w:right w:val="single" w:sz="4" w:space="0" w:color="auto"/>
            </w:tcBorders>
            <w:vAlign w:val="center"/>
          </w:tcPr>
          <w:p w14:paraId="557D1BA3" w14:textId="21E7FB59" w:rsidR="00BC612C" w:rsidRPr="00BC612C" w:rsidRDefault="00BC612C" w:rsidP="00BC612C">
            <w:pPr>
              <w:jc w:val="center"/>
              <w:rPr>
                <w:b/>
                <w:bCs/>
                <w:sz w:val="22"/>
                <w:szCs w:val="22"/>
              </w:rPr>
            </w:pPr>
            <w:r w:rsidRPr="00BC612C">
              <w:rPr>
                <w:b/>
                <w:bCs/>
                <w:color w:val="000000"/>
                <w:sz w:val="22"/>
                <w:szCs w:val="22"/>
              </w:rPr>
              <w:t>2206,8</w:t>
            </w:r>
          </w:p>
        </w:tc>
      </w:tr>
      <w:tr w:rsidR="00BC612C" w:rsidRPr="002A30AD" w14:paraId="6B1DA2C3" w14:textId="77777777" w:rsidTr="00F95C15">
        <w:trPr>
          <w:trHeight w:val="20"/>
        </w:trPr>
        <w:tc>
          <w:tcPr>
            <w:tcW w:w="416" w:type="pct"/>
            <w:vMerge/>
            <w:tcBorders>
              <w:left w:val="single" w:sz="4" w:space="0" w:color="auto"/>
              <w:bottom w:val="single" w:sz="4" w:space="0" w:color="auto"/>
              <w:right w:val="single" w:sz="4" w:space="0" w:color="auto"/>
            </w:tcBorders>
            <w:vAlign w:val="center"/>
          </w:tcPr>
          <w:p w14:paraId="22B158B9" w14:textId="77777777" w:rsidR="00BC612C" w:rsidRPr="002A30AD" w:rsidRDefault="00BC612C" w:rsidP="00BC612C">
            <w:pPr>
              <w:spacing w:line="256" w:lineRule="auto"/>
              <w:jc w:val="center"/>
              <w:rPr>
                <w:spacing w:val="-10"/>
                <w:sz w:val="22"/>
                <w:szCs w:val="22"/>
                <w:lang w:eastAsia="en-US"/>
              </w:rPr>
            </w:pPr>
          </w:p>
        </w:tc>
        <w:tc>
          <w:tcPr>
            <w:tcW w:w="2084" w:type="pct"/>
            <w:vMerge/>
            <w:tcBorders>
              <w:left w:val="single" w:sz="4" w:space="0" w:color="auto"/>
              <w:bottom w:val="single" w:sz="4" w:space="0" w:color="auto"/>
              <w:right w:val="single" w:sz="4" w:space="0" w:color="auto"/>
            </w:tcBorders>
            <w:vAlign w:val="center"/>
          </w:tcPr>
          <w:p w14:paraId="08A57E50" w14:textId="77777777" w:rsidR="00BC612C" w:rsidRPr="002A30AD" w:rsidRDefault="00BC612C" w:rsidP="00BC612C">
            <w:pPr>
              <w:rPr>
                <w:spacing w:val="-10"/>
                <w:sz w:val="22"/>
                <w:szCs w:val="22"/>
                <w:lang w:eastAsia="en-US"/>
              </w:rPr>
            </w:pPr>
          </w:p>
        </w:tc>
        <w:tc>
          <w:tcPr>
            <w:tcW w:w="972" w:type="pct"/>
            <w:tcBorders>
              <w:top w:val="single" w:sz="4" w:space="0" w:color="auto"/>
              <w:left w:val="single" w:sz="4" w:space="0" w:color="auto"/>
              <w:bottom w:val="single" w:sz="4" w:space="0" w:color="auto"/>
              <w:right w:val="single" w:sz="4" w:space="0" w:color="auto"/>
            </w:tcBorders>
            <w:vAlign w:val="center"/>
          </w:tcPr>
          <w:p w14:paraId="4FEB7304" w14:textId="77777777" w:rsidR="00BC612C" w:rsidRPr="002A30AD" w:rsidRDefault="00BC612C" w:rsidP="00BC612C">
            <w:pPr>
              <w:spacing w:line="256" w:lineRule="auto"/>
              <w:ind w:left="-57" w:right="-113"/>
              <w:jc w:val="center"/>
              <w:rPr>
                <w:spacing w:val="-10"/>
                <w:sz w:val="22"/>
                <w:szCs w:val="22"/>
                <w:lang w:eastAsia="en-US"/>
              </w:rPr>
            </w:pPr>
            <w:r w:rsidRPr="002A30AD">
              <w:rPr>
                <w:spacing w:val="-10"/>
                <w:sz w:val="22"/>
                <w:szCs w:val="22"/>
                <w:lang w:eastAsia="en-US"/>
              </w:rPr>
              <w:t>%</w:t>
            </w:r>
          </w:p>
        </w:tc>
        <w:tc>
          <w:tcPr>
            <w:tcW w:w="833" w:type="pct"/>
            <w:tcBorders>
              <w:top w:val="single" w:sz="4" w:space="0" w:color="auto"/>
              <w:left w:val="single" w:sz="4" w:space="0" w:color="auto"/>
              <w:bottom w:val="single" w:sz="4" w:space="0" w:color="auto"/>
              <w:right w:val="single" w:sz="4" w:space="0" w:color="auto"/>
            </w:tcBorders>
            <w:vAlign w:val="bottom"/>
          </w:tcPr>
          <w:p w14:paraId="16A843E3" w14:textId="22CCD612" w:rsidR="00BC612C" w:rsidRPr="007D6E23" w:rsidRDefault="00BC612C" w:rsidP="00BC612C">
            <w:pPr>
              <w:ind w:left="-57" w:right="-113"/>
              <w:jc w:val="center"/>
              <w:rPr>
                <w:bCs/>
                <w:iCs/>
                <w:color w:val="FF0000"/>
                <w:spacing w:val="-10"/>
                <w:sz w:val="22"/>
                <w:szCs w:val="22"/>
              </w:rPr>
            </w:pPr>
            <w:r w:rsidRPr="007D6E23">
              <w:rPr>
                <w:color w:val="000000"/>
                <w:sz w:val="22"/>
                <w:szCs w:val="22"/>
              </w:rPr>
              <w:t>6,78</w:t>
            </w:r>
          </w:p>
        </w:tc>
        <w:tc>
          <w:tcPr>
            <w:tcW w:w="695" w:type="pct"/>
            <w:tcBorders>
              <w:top w:val="single" w:sz="4" w:space="0" w:color="auto"/>
              <w:left w:val="single" w:sz="4" w:space="0" w:color="auto"/>
              <w:bottom w:val="single" w:sz="4" w:space="0" w:color="auto"/>
              <w:right w:val="single" w:sz="4" w:space="0" w:color="auto"/>
            </w:tcBorders>
            <w:vAlign w:val="center"/>
          </w:tcPr>
          <w:p w14:paraId="5041105D" w14:textId="7BD712EF" w:rsidR="00BC612C" w:rsidRPr="00BC612C" w:rsidRDefault="00BC612C" w:rsidP="00BC612C">
            <w:pPr>
              <w:ind w:left="-57" w:right="-113"/>
              <w:jc w:val="center"/>
              <w:rPr>
                <w:bCs/>
                <w:iCs/>
                <w:spacing w:val="-10"/>
                <w:sz w:val="22"/>
                <w:szCs w:val="22"/>
              </w:rPr>
            </w:pPr>
            <w:r w:rsidRPr="00BC612C">
              <w:rPr>
                <w:color w:val="000000"/>
                <w:sz w:val="22"/>
                <w:szCs w:val="22"/>
              </w:rPr>
              <w:t>6,78</w:t>
            </w:r>
          </w:p>
        </w:tc>
      </w:tr>
      <w:tr w:rsidR="00BC612C" w:rsidRPr="002A30AD" w14:paraId="01DF6786" w14:textId="77777777" w:rsidTr="00F95C15">
        <w:trPr>
          <w:trHeight w:val="20"/>
        </w:trPr>
        <w:tc>
          <w:tcPr>
            <w:tcW w:w="416" w:type="pct"/>
            <w:vMerge w:val="restart"/>
            <w:tcBorders>
              <w:left w:val="single" w:sz="4" w:space="0" w:color="auto"/>
              <w:right w:val="single" w:sz="4" w:space="0" w:color="auto"/>
            </w:tcBorders>
            <w:vAlign w:val="center"/>
          </w:tcPr>
          <w:p w14:paraId="6AFA1104" w14:textId="7E2CCDD3" w:rsidR="00BC612C" w:rsidRPr="002A30AD" w:rsidRDefault="00BC612C" w:rsidP="00BC612C">
            <w:pPr>
              <w:spacing w:line="256" w:lineRule="auto"/>
              <w:jc w:val="center"/>
              <w:rPr>
                <w:spacing w:val="-10"/>
                <w:sz w:val="22"/>
                <w:szCs w:val="22"/>
                <w:lang w:eastAsia="en-US"/>
              </w:rPr>
            </w:pPr>
            <w:r w:rsidRPr="002A30AD">
              <w:rPr>
                <w:spacing w:val="-10"/>
                <w:sz w:val="22"/>
                <w:szCs w:val="22"/>
                <w:lang w:eastAsia="en-US"/>
              </w:rPr>
              <w:t>2.5.1</w:t>
            </w:r>
          </w:p>
        </w:tc>
        <w:tc>
          <w:tcPr>
            <w:tcW w:w="2084" w:type="pct"/>
            <w:vMerge w:val="restart"/>
            <w:tcBorders>
              <w:top w:val="single" w:sz="4" w:space="0" w:color="auto"/>
              <w:left w:val="single" w:sz="4" w:space="0" w:color="auto"/>
              <w:right w:val="single" w:sz="4" w:space="0" w:color="auto"/>
            </w:tcBorders>
            <w:vAlign w:val="center"/>
          </w:tcPr>
          <w:p w14:paraId="166BC22A" w14:textId="296FF596" w:rsidR="00BC612C" w:rsidRPr="002A30AD" w:rsidRDefault="00BC612C" w:rsidP="00BC612C">
            <w:pPr>
              <w:rPr>
                <w:spacing w:val="-10"/>
                <w:sz w:val="22"/>
                <w:szCs w:val="22"/>
              </w:rPr>
            </w:pPr>
            <w:r w:rsidRPr="002A30AD">
              <w:rPr>
                <w:spacing w:val="-10"/>
                <w:sz w:val="22"/>
                <w:szCs w:val="22"/>
              </w:rPr>
              <w:t xml:space="preserve">зоны сельскохозяйственного </w:t>
            </w:r>
          </w:p>
          <w:p w14:paraId="3F04748A" w14:textId="77777777" w:rsidR="00BC612C" w:rsidRPr="002A30AD" w:rsidRDefault="00BC612C" w:rsidP="00BC612C">
            <w:pPr>
              <w:rPr>
                <w:spacing w:val="-10"/>
                <w:sz w:val="22"/>
                <w:szCs w:val="22"/>
              </w:rPr>
            </w:pPr>
            <w:r w:rsidRPr="002A30AD">
              <w:rPr>
                <w:spacing w:val="-10"/>
                <w:sz w:val="22"/>
                <w:szCs w:val="22"/>
              </w:rPr>
              <w:t xml:space="preserve">использования </w:t>
            </w:r>
          </w:p>
        </w:tc>
        <w:tc>
          <w:tcPr>
            <w:tcW w:w="972" w:type="pct"/>
            <w:tcBorders>
              <w:top w:val="single" w:sz="4" w:space="0" w:color="auto"/>
              <w:left w:val="single" w:sz="4" w:space="0" w:color="auto"/>
              <w:bottom w:val="single" w:sz="4" w:space="0" w:color="auto"/>
              <w:right w:val="single" w:sz="4" w:space="0" w:color="auto"/>
            </w:tcBorders>
            <w:vAlign w:val="center"/>
          </w:tcPr>
          <w:p w14:paraId="28F79D36" w14:textId="77777777" w:rsidR="00BC612C" w:rsidRPr="002A30AD" w:rsidRDefault="00BC612C" w:rsidP="00BC612C">
            <w:pPr>
              <w:spacing w:line="256" w:lineRule="auto"/>
              <w:ind w:left="-57" w:right="-113"/>
              <w:jc w:val="center"/>
              <w:rPr>
                <w:spacing w:val="-10"/>
                <w:sz w:val="22"/>
                <w:szCs w:val="22"/>
                <w:lang w:eastAsia="en-US"/>
              </w:rPr>
            </w:pPr>
            <w:r w:rsidRPr="002A30AD">
              <w:rPr>
                <w:spacing w:val="-10"/>
                <w:sz w:val="22"/>
                <w:szCs w:val="22"/>
                <w:lang w:eastAsia="en-US"/>
              </w:rPr>
              <w:t>га</w:t>
            </w:r>
          </w:p>
        </w:tc>
        <w:tc>
          <w:tcPr>
            <w:tcW w:w="833" w:type="pct"/>
            <w:tcBorders>
              <w:top w:val="single" w:sz="4" w:space="0" w:color="auto"/>
              <w:left w:val="single" w:sz="4" w:space="0" w:color="auto"/>
              <w:bottom w:val="single" w:sz="4" w:space="0" w:color="auto"/>
              <w:right w:val="single" w:sz="4" w:space="0" w:color="auto"/>
            </w:tcBorders>
            <w:vAlign w:val="bottom"/>
          </w:tcPr>
          <w:p w14:paraId="3E56FA9B" w14:textId="273D43A3" w:rsidR="00BC612C" w:rsidRPr="007D6E23" w:rsidRDefault="00BC612C" w:rsidP="00BC612C">
            <w:pPr>
              <w:jc w:val="center"/>
              <w:rPr>
                <w:bCs/>
                <w:color w:val="FF0000"/>
                <w:sz w:val="22"/>
                <w:szCs w:val="22"/>
              </w:rPr>
            </w:pPr>
            <w:r w:rsidRPr="007D6E23">
              <w:rPr>
                <w:color w:val="000000"/>
                <w:sz w:val="22"/>
                <w:szCs w:val="22"/>
              </w:rPr>
              <w:t>2119,4</w:t>
            </w:r>
          </w:p>
        </w:tc>
        <w:tc>
          <w:tcPr>
            <w:tcW w:w="695" w:type="pct"/>
            <w:tcBorders>
              <w:top w:val="single" w:sz="4" w:space="0" w:color="auto"/>
              <w:left w:val="single" w:sz="4" w:space="0" w:color="auto"/>
              <w:bottom w:val="single" w:sz="4" w:space="0" w:color="auto"/>
              <w:right w:val="single" w:sz="4" w:space="0" w:color="auto"/>
            </w:tcBorders>
            <w:vAlign w:val="center"/>
          </w:tcPr>
          <w:p w14:paraId="29D8EBEB" w14:textId="2BBABB84" w:rsidR="00BC612C" w:rsidRPr="00BC612C" w:rsidRDefault="00BC612C" w:rsidP="00BC612C">
            <w:pPr>
              <w:jc w:val="center"/>
              <w:rPr>
                <w:bCs/>
                <w:sz w:val="22"/>
                <w:szCs w:val="22"/>
              </w:rPr>
            </w:pPr>
            <w:r w:rsidRPr="00BC612C">
              <w:rPr>
                <w:color w:val="000000"/>
                <w:sz w:val="22"/>
                <w:szCs w:val="22"/>
              </w:rPr>
              <w:t>2119,4</w:t>
            </w:r>
          </w:p>
        </w:tc>
      </w:tr>
      <w:tr w:rsidR="00BC612C" w:rsidRPr="002A30AD" w14:paraId="6901B997" w14:textId="77777777" w:rsidTr="00F95C15">
        <w:trPr>
          <w:trHeight w:val="20"/>
        </w:trPr>
        <w:tc>
          <w:tcPr>
            <w:tcW w:w="416" w:type="pct"/>
            <w:vMerge/>
            <w:tcBorders>
              <w:left w:val="single" w:sz="4" w:space="0" w:color="auto"/>
              <w:bottom w:val="single" w:sz="4" w:space="0" w:color="auto"/>
              <w:right w:val="single" w:sz="4" w:space="0" w:color="auto"/>
            </w:tcBorders>
            <w:vAlign w:val="center"/>
          </w:tcPr>
          <w:p w14:paraId="7293284A" w14:textId="77777777" w:rsidR="00BC612C" w:rsidRPr="002A30AD" w:rsidRDefault="00BC612C" w:rsidP="00BC612C">
            <w:pPr>
              <w:spacing w:line="256" w:lineRule="auto"/>
              <w:jc w:val="center"/>
              <w:rPr>
                <w:spacing w:val="-10"/>
                <w:sz w:val="22"/>
                <w:szCs w:val="22"/>
                <w:lang w:eastAsia="en-US"/>
              </w:rPr>
            </w:pPr>
          </w:p>
        </w:tc>
        <w:tc>
          <w:tcPr>
            <w:tcW w:w="2084" w:type="pct"/>
            <w:vMerge/>
            <w:tcBorders>
              <w:left w:val="single" w:sz="4" w:space="0" w:color="auto"/>
              <w:bottom w:val="single" w:sz="4" w:space="0" w:color="auto"/>
              <w:right w:val="single" w:sz="4" w:space="0" w:color="auto"/>
            </w:tcBorders>
            <w:vAlign w:val="center"/>
          </w:tcPr>
          <w:p w14:paraId="127D89F6" w14:textId="77777777" w:rsidR="00BC612C" w:rsidRPr="002A30AD" w:rsidRDefault="00BC612C" w:rsidP="00BC612C">
            <w:pPr>
              <w:rPr>
                <w:spacing w:val="-10"/>
                <w:sz w:val="22"/>
                <w:szCs w:val="22"/>
                <w:lang w:eastAsia="en-US"/>
              </w:rPr>
            </w:pPr>
          </w:p>
        </w:tc>
        <w:tc>
          <w:tcPr>
            <w:tcW w:w="972" w:type="pct"/>
            <w:tcBorders>
              <w:top w:val="single" w:sz="4" w:space="0" w:color="auto"/>
              <w:left w:val="single" w:sz="4" w:space="0" w:color="auto"/>
              <w:bottom w:val="single" w:sz="4" w:space="0" w:color="auto"/>
              <w:right w:val="single" w:sz="4" w:space="0" w:color="auto"/>
            </w:tcBorders>
            <w:vAlign w:val="center"/>
          </w:tcPr>
          <w:p w14:paraId="75225C22" w14:textId="77777777" w:rsidR="00BC612C" w:rsidRPr="002A30AD" w:rsidRDefault="00BC612C" w:rsidP="00BC612C">
            <w:pPr>
              <w:spacing w:line="256" w:lineRule="auto"/>
              <w:ind w:left="-57" w:right="-113"/>
              <w:jc w:val="center"/>
              <w:rPr>
                <w:spacing w:val="-10"/>
                <w:sz w:val="22"/>
                <w:szCs w:val="22"/>
                <w:lang w:eastAsia="en-US"/>
              </w:rPr>
            </w:pPr>
            <w:r w:rsidRPr="002A30AD">
              <w:rPr>
                <w:spacing w:val="-10"/>
                <w:sz w:val="22"/>
                <w:szCs w:val="22"/>
                <w:lang w:eastAsia="en-US"/>
              </w:rPr>
              <w:t>%</w:t>
            </w:r>
          </w:p>
        </w:tc>
        <w:tc>
          <w:tcPr>
            <w:tcW w:w="833" w:type="pct"/>
            <w:tcBorders>
              <w:top w:val="single" w:sz="4" w:space="0" w:color="auto"/>
              <w:left w:val="single" w:sz="4" w:space="0" w:color="auto"/>
              <w:bottom w:val="single" w:sz="4" w:space="0" w:color="auto"/>
              <w:right w:val="single" w:sz="4" w:space="0" w:color="auto"/>
            </w:tcBorders>
            <w:vAlign w:val="bottom"/>
          </w:tcPr>
          <w:p w14:paraId="42358647" w14:textId="7458888C" w:rsidR="00BC612C" w:rsidRPr="007D6E23" w:rsidRDefault="00BC612C" w:rsidP="00BC612C">
            <w:pPr>
              <w:ind w:left="-57" w:right="-113"/>
              <w:jc w:val="center"/>
              <w:rPr>
                <w:bCs/>
                <w:iCs/>
                <w:color w:val="FF0000"/>
                <w:spacing w:val="-10"/>
                <w:sz w:val="22"/>
                <w:szCs w:val="22"/>
              </w:rPr>
            </w:pPr>
            <w:r w:rsidRPr="007D6E23">
              <w:rPr>
                <w:color w:val="000000"/>
                <w:sz w:val="22"/>
                <w:szCs w:val="22"/>
              </w:rPr>
              <w:t>6,51</w:t>
            </w:r>
          </w:p>
        </w:tc>
        <w:tc>
          <w:tcPr>
            <w:tcW w:w="695" w:type="pct"/>
            <w:tcBorders>
              <w:top w:val="single" w:sz="4" w:space="0" w:color="auto"/>
              <w:left w:val="single" w:sz="4" w:space="0" w:color="auto"/>
              <w:bottom w:val="single" w:sz="4" w:space="0" w:color="auto"/>
              <w:right w:val="single" w:sz="4" w:space="0" w:color="auto"/>
            </w:tcBorders>
            <w:vAlign w:val="center"/>
          </w:tcPr>
          <w:p w14:paraId="1A6D2A70" w14:textId="04836E54" w:rsidR="00BC612C" w:rsidRPr="00BC612C" w:rsidRDefault="00BC612C" w:rsidP="00BC612C">
            <w:pPr>
              <w:ind w:left="-57" w:right="-113"/>
              <w:jc w:val="center"/>
              <w:rPr>
                <w:bCs/>
                <w:iCs/>
                <w:spacing w:val="-10"/>
                <w:sz w:val="22"/>
                <w:szCs w:val="22"/>
              </w:rPr>
            </w:pPr>
            <w:r w:rsidRPr="00BC612C">
              <w:rPr>
                <w:color w:val="000000"/>
                <w:sz w:val="22"/>
                <w:szCs w:val="22"/>
              </w:rPr>
              <w:t>6,51</w:t>
            </w:r>
          </w:p>
        </w:tc>
      </w:tr>
      <w:tr w:rsidR="00BC612C" w:rsidRPr="002A30AD" w14:paraId="05D1ED5D" w14:textId="77777777" w:rsidTr="00F95C15">
        <w:trPr>
          <w:trHeight w:val="20"/>
        </w:trPr>
        <w:tc>
          <w:tcPr>
            <w:tcW w:w="416" w:type="pct"/>
            <w:vMerge w:val="restart"/>
            <w:tcBorders>
              <w:left w:val="single" w:sz="4" w:space="0" w:color="auto"/>
              <w:right w:val="single" w:sz="4" w:space="0" w:color="auto"/>
            </w:tcBorders>
            <w:vAlign w:val="center"/>
          </w:tcPr>
          <w:p w14:paraId="0239CAD3" w14:textId="2E747FBA" w:rsidR="00BC612C" w:rsidRPr="002A30AD" w:rsidRDefault="00BC612C" w:rsidP="00BC612C">
            <w:pPr>
              <w:spacing w:line="256" w:lineRule="auto"/>
              <w:jc w:val="center"/>
              <w:rPr>
                <w:spacing w:val="-10"/>
                <w:sz w:val="22"/>
                <w:szCs w:val="22"/>
                <w:lang w:eastAsia="en-US"/>
              </w:rPr>
            </w:pPr>
            <w:r w:rsidRPr="002A30AD">
              <w:rPr>
                <w:spacing w:val="-10"/>
                <w:sz w:val="22"/>
                <w:szCs w:val="22"/>
                <w:lang w:eastAsia="en-US"/>
              </w:rPr>
              <w:t>2.5.2</w:t>
            </w:r>
          </w:p>
        </w:tc>
        <w:tc>
          <w:tcPr>
            <w:tcW w:w="2084" w:type="pct"/>
            <w:vMerge w:val="restart"/>
            <w:tcBorders>
              <w:top w:val="single" w:sz="4" w:space="0" w:color="auto"/>
              <w:left w:val="single" w:sz="4" w:space="0" w:color="auto"/>
              <w:right w:val="single" w:sz="4" w:space="0" w:color="auto"/>
            </w:tcBorders>
            <w:vAlign w:val="center"/>
          </w:tcPr>
          <w:p w14:paraId="7E26A284" w14:textId="2CE840D3" w:rsidR="00BC612C" w:rsidRPr="002A30AD" w:rsidRDefault="00BC612C" w:rsidP="00BC612C">
            <w:pPr>
              <w:rPr>
                <w:spacing w:val="-10"/>
                <w:sz w:val="22"/>
                <w:szCs w:val="22"/>
              </w:rPr>
            </w:pPr>
            <w:r w:rsidRPr="002A30AD">
              <w:rPr>
                <w:spacing w:val="-10"/>
                <w:sz w:val="22"/>
                <w:szCs w:val="22"/>
              </w:rPr>
              <w:t xml:space="preserve">производственная зона сельскохозяйственных предприятий </w:t>
            </w:r>
          </w:p>
        </w:tc>
        <w:tc>
          <w:tcPr>
            <w:tcW w:w="972" w:type="pct"/>
            <w:tcBorders>
              <w:top w:val="single" w:sz="4" w:space="0" w:color="auto"/>
              <w:left w:val="single" w:sz="4" w:space="0" w:color="auto"/>
              <w:bottom w:val="single" w:sz="4" w:space="0" w:color="auto"/>
              <w:right w:val="single" w:sz="4" w:space="0" w:color="auto"/>
            </w:tcBorders>
            <w:vAlign w:val="center"/>
          </w:tcPr>
          <w:p w14:paraId="2B35A60E" w14:textId="77777777" w:rsidR="00BC612C" w:rsidRPr="002A30AD" w:rsidRDefault="00BC612C" w:rsidP="00BC612C">
            <w:pPr>
              <w:spacing w:line="256" w:lineRule="auto"/>
              <w:ind w:left="-57" w:right="-113"/>
              <w:jc w:val="center"/>
              <w:rPr>
                <w:spacing w:val="-10"/>
                <w:sz w:val="22"/>
                <w:szCs w:val="22"/>
                <w:lang w:eastAsia="en-US"/>
              </w:rPr>
            </w:pPr>
            <w:r w:rsidRPr="002A30AD">
              <w:rPr>
                <w:spacing w:val="-10"/>
                <w:sz w:val="22"/>
                <w:szCs w:val="22"/>
                <w:lang w:eastAsia="en-US"/>
              </w:rPr>
              <w:t>га</w:t>
            </w:r>
          </w:p>
        </w:tc>
        <w:tc>
          <w:tcPr>
            <w:tcW w:w="833" w:type="pct"/>
            <w:tcBorders>
              <w:top w:val="single" w:sz="4" w:space="0" w:color="auto"/>
              <w:left w:val="single" w:sz="4" w:space="0" w:color="auto"/>
              <w:bottom w:val="single" w:sz="4" w:space="0" w:color="auto"/>
              <w:right w:val="single" w:sz="4" w:space="0" w:color="auto"/>
            </w:tcBorders>
            <w:vAlign w:val="bottom"/>
          </w:tcPr>
          <w:p w14:paraId="44303A7B" w14:textId="037B55E1" w:rsidR="00BC612C" w:rsidRPr="007D6E23" w:rsidRDefault="00BC612C" w:rsidP="00BC612C">
            <w:pPr>
              <w:jc w:val="center"/>
              <w:rPr>
                <w:bCs/>
                <w:color w:val="FF0000"/>
                <w:sz w:val="22"/>
                <w:szCs w:val="22"/>
              </w:rPr>
            </w:pPr>
            <w:r w:rsidRPr="007D6E23">
              <w:rPr>
                <w:color w:val="000000"/>
                <w:sz w:val="22"/>
                <w:szCs w:val="22"/>
              </w:rPr>
              <w:t>87,3</w:t>
            </w:r>
          </w:p>
        </w:tc>
        <w:tc>
          <w:tcPr>
            <w:tcW w:w="695" w:type="pct"/>
            <w:tcBorders>
              <w:top w:val="single" w:sz="4" w:space="0" w:color="auto"/>
              <w:left w:val="single" w:sz="4" w:space="0" w:color="auto"/>
              <w:bottom w:val="single" w:sz="4" w:space="0" w:color="auto"/>
              <w:right w:val="single" w:sz="4" w:space="0" w:color="auto"/>
            </w:tcBorders>
            <w:vAlign w:val="center"/>
          </w:tcPr>
          <w:p w14:paraId="094060E5" w14:textId="58217625" w:rsidR="00BC612C" w:rsidRPr="00BC612C" w:rsidRDefault="00BC612C" w:rsidP="00BC612C">
            <w:pPr>
              <w:jc w:val="center"/>
              <w:rPr>
                <w:bCs/>
                <w:sz w:val="22"/>
                <w:szCs w:val="22"/>
              </w:rPr>
            </w:pPr>
            <w:r w:rsidRPr="00BC612C">
              <w:rPr>
                <w:color w:val="000000"/>
                <w:sz w:val="22"/>
                <w:szCs w:val="22"/>
              </w:rPr>
              <w:t>87,3</w:t>
            </w:r>
          </w:p>
        </w:tc>
      </w:tr>
      <w:tr w:rsidR="00BC612C" w:rsidRPr="002A30AD" w14:paraId="1D5B5EDD" w14:textId="77777777" w:rsidTr="00F95C15">
        <w:trPr>
          <w:trHeight w:val="20"/>
        </w:trPr>
        <w:tc>
          <w:tcPr>
            <w:tcW w:w="416" w:type="pct"/>
            <w:vMerge/>
            <w:tcBorders>
              <w:left w:val="single" w:sz="4" w:space="0" w:color="auto"/>
              <w:bottom w:val="single" w:sz="4" w:space="0" w:color="auto"/>
              <w:right w:val="single" w:sz="4" w:space="0" w:color="auto"/>
            </w:tcBorders>
            <w:vAlign w:val="center"/>
          </w:tcPr>
          <w:p w14:paraId="618BB6CA" w14:textId="77777777" w:rsidR="00BC612C" w:rsidRPr="002A30AD" w:rsidRDefault="00BC612C" w:rsidP="00BC612C">
            <w:pPr>
              <w:spacing w:line="256" w:lineRule="auto"/>
              <w:jc w:val="center"/>
              <w:rPr>
                <w:spacing w:val="-10"/>
                <w:sz w:val="22"/>
                <w:szCs w:val="22"/>
                <w:lang w:eastAsia="en-US"/>
              </w:rPr>
            </w:pPr>
          </w:p>
        </w:tc>
        <w:tc>
          <w:tcPr>
            <w:tcW w:w="2084" w:type="pct"/>
            <w:vMerge/>
            <w:tcBorders>
              <w:left w:val="single" w:sz="4" w:space="0" w:color="auto"/>
              <w:bottom w:val="single" w:sz="4" w:space="0" w:color="auto"/>
              <w:right w:val="single" w:sz="4" w:space="0" w:color="auto"/>
            </w:tcBorders>
            <w:vAlign w:val="center"/>
          </w:tcPr>
          <w:p w14:paraId="47F05174" w14:textId="77777777" w:rsidR="00BC612C" w:rsidRPr="002A30AD" w:rsidRDefault="00BC612C" w:rsidP="00BC612C">
            <w:pPr>
              <w:rPr>
                <w:spacing w:val="-10"/>
                <w:sz w:val="22"/>
                <w:szCs w:val="22"/>
                <w:lang w:eastAsia="en-US"/>
              </w:rPr>
            </w:pPr>
          </w:p>
        </w:tc>
        <w:tc>
          <w:tcPr>
            <w:tcW w:w="972" w:type="pct"/>
            <w:tcBorders>
              <w:top w:val="single" w:sz="4" w:space="0" w:color="auto"/>
              <w:left w:val="single" w:sz="4" w:space="0" w:color="auto"/>
              <w:bottom w:val="single" w:sz="4" w:space="0" w:color="auto"/>
              <w:right w:val="single" w:sz="4" w:space="0" w:color="auto"/>
            </w:tcBorders>
            <w:vAlign w:val="center"/>
          </w:tcPr>
          <w:p w14:paraId="6971A275" w14:textId="77777777" w:rsidR="00BC612C" w:rsidRPr="002A30AD" w:rsidRDefault="00BC612C" w:rsidP="00BC612C">
            <w:pPr>
              <w:spacing w:line="256" w:lineRule="auto"/>
              <w:ind w:left="-57" w:right="-113"/>
              <w:jc w:val="center"/>
              <w:rPr>
                <w:spacing w:val="-10"/>
                <w:sz w:val="22"/>
                <w:szCs w:val="22"/>
                <w:lang w:eastAsia="en-US"/>
              </w:rPr>
            </w:pPr>
            <w:r w:rsidRPr="002A30AD">
              <w:rPr>
                <w:spacing w:val="-10"/>
                <w:sz w:val="22"/>
                <w:szCs w:val="22"/>
                <w:lang w:eastAsia="en-US"/>
              </w:rPr>
              <w:t>%</w:t>
            </w:r>
          </w:p>
        </w:tc>
        <w:tc>
          <w:tcPr>
            <w:tcW w:w="833" w:type="pct"/>
            <w:tcBorders>
              <w:top w:val="single" w:sz="4" w:space="0" w:color="auto"/>
              <w:left w:val="single" w:sz="4" w:space="0" w:color="auto"/>
              <w:bottom w:val="single" w:sz="4" w:space="0" w:color="auto"/>
              <w:right w:val="single" w:sz="4" w:space="0" w:color="auto"/>
            </w:tcBorders>
            <w:vAlign w:val="bottom"/>
          </w:tcPr>
          <w:p w14:paraId="4772621B" w14:textId="2D9A4552" w:rsidR="00BC612C" w:rsidRPr="007D6E23" w:rsidRDefault="00BC612C" w:rsidP="00BC612C">
            <w:pPr>
              <w:ind w:left="-57" w:right="-113"/>
              <w:jc w:val="center"/>
              <w:rPr>
                <w:bCs/>
                <w:iCs/>
                <w:color w:val="FF0000"/>
                <w:spacing w:val="-10"/>
                <w:sz w:val="22"/>
                <w:szCs w:val="22"/>
              </w:rPr>
            </w:pPr>
            <w:r w:rsidRPr="007D6E23">
              <w:rPr>
                <w:color w:val="000000"/>
                <w:sz w:val="22"/>
                <w:szCs w:val="22"/>
              </w:rPr>
              <w:t>0,27</w:t>
            </w:r>
          </w:p>
        </w:tc>
        <w:tc>
          <w:tcPr>
            <w:tcW w:w="695" w:type="pct"/>
            <w:tcBorders>
              <w:top w:val="single" w:sz="4" w:space="0" w:color="auto"/>
              <w:left w:val="single" w:sz="4" w:space="0" w:color="auto"/>
              <w:bottom w:val="single" w:sz="4" w:space="0" w:color="auto"/>
              <w:right w:val="single" w:sz="4" w:space="0" w:color="auto"/>
            </w:tcBorders>
            <w:vAlign w:val="center"/>
          </w:tcPr>
          <w:p w14:paraId="0A2A8C77" w14:textId="1DBD4098" w:rsidR="00BC612C" w:rsidRPr="00BC612C" w:rsidRDefault="00BC612C" w:rsidP="00BC612C">
            <w:pPr>
              <w:ind w:left="-57" w:right="-113"/>
              <w:jc w:val="center"/>
              <w:rPr>
                <w:bCs/>
                <w:iCs/>
                <w:spacing w:val="-10"/>
                <w:sz w:val="22"/>
                <w:szCs w:val="22"/>
              </w:rPr>
            </w:pPr>
            <w:r w:rsidRPr="00BC612C">
              <w:rPr>
                <w:color w:val="000000"/>
                <w:sz w:val="22"/>
                <w:szCs w:val="22"/>
              </w:rPr>
              <w:t>0,27</w:t>
            </w:r>
          </w:p>
        </w:tc>
      </w:tr>
      <w:tr w:rsidR="00BC612C" w:rsidRPr="002A30AD" w14:paraId="75D53BA8" w14:textId="77777777" w:rsidTr="00F95C15">
        <w:trPr>
          <w:trHeight w:val="96"/>
        </w:trPr>
        <w:tc>
          <w:tcPr>
            <w:tcW w:w="416" w:type="pct"/>
            <w:vMerge w:val="restart"/>
            <w:tcBorders>
              <w:left w:val="single" w:sz="4" w:space="0" w:color="auto"/>
              <w:right w:val="single" w:sz="4" w:space="0" w:color="auto"/>
            </w:tcBorders>
            <w:vAlign w:val="center"/>
          </w:tcPr>
          <w:p w14:paraId="55530F83" w14:textId="77777777" w:rsidR="00BC612C" w:rsidRPr="002A30AD" w:rsidRDefault="00BC612C" w:rsidP="00BC612C">
            <w:pPr>
              <w:spacing w:line="256" w:lineRule="auto"/>
              <w:jc w:val="center"/>
              <w:rPr>
                <w:spacing w:val="-10"/>
                <w:sz w:val="22"/>
                <w:szCs w:val="22"/>
                <w:lang w:eastAsia="en-US"/>
              </w:rPr>
            </w:pPr>
            <w:r w:rsidRPr="002A30AD">
              <w:rPr>
                <w:spacing w:val="-10"/>
                <w:sz w:val="22"/>
                <w:szCs w:val="22"/>
                <w:lang w:eastAsia="en-US"/>
              </w:rPr>
              <w:t>2.6</w:t>
            </w:r>
          </w:p>
        </w:tc>
        <w:tc>
          <w:tcPr>
            <w:tcW w:w="2084" w:type="pct"/>
            <w:vMerge w:val="restart"/>
            <w:tcBorders>
              <w:left w:val="single" w:sz="4" w:space="0" w:color="auto"/>
              <w:right w:val="single" w:sz="4" w:space="0" w:color="auto"/>
            </w:tcBorders>
            <w:vAlign w:val="center"/>
          </w:tcPr>
          <w:p w14:paraId="6E86FC83" w14:textId="77777777" w:rsidR="00BC612C" w:rsidRPr="002A30AD" w:rsidRDefault="00BC612C" w:rsidP="00BC612C">
            <w:pPr>
              <w:rPr>
                <w:b/>
                <w:spacing w:val="-10"/>
                <w:sz w:val="22"/>
                <w:szCs w:val="22"/>
              </w:rPr>
            </w:pPr>
            <w:r w:rsidRPr="002A30AD">
              <w:rPr>
                <w:b/>
                <w:spacing w:val="-10"/>
                <w:sz w:val="22"/>
                <w:szCs w:val="22"/>
              </w:rPr>
              <w:t>Зоны специального назначения</w:t>
            </w:r>
          </w:p>
          <w:p w14:paraId="4B922B52" w14:textId="77777777" w:rsidR="00BC612C" w:rsidRPr="002A30AD" w:rsidRDefault="00BC612C" w:rsidP="00BC612C">
            <w:pPr>
              <w:rPr>
                <w:b/>
                <w:spacing w:val="-10"/>
                <w:sz w:val="22"/>
                <w:szCs w:val="22"/>
              </w:rPr>
            </w:pPr>
            <w:r w:rsidRPr="002A30AD">
              <w:rPr>
                <w:spacing w:val="-10"/>
                <w:sz w:val="22"/>
                <w:szCs w:val="22"/>
              </w:rPr>
              <w:t>в том числе:</w:t>
            </w:r>
          </w:p>
        </w:tc>
        <w:tc>
          <w:tcPr>
            <w:tcW w:w="972" w:type="pct"/>
            <w:tcBorders>
              <w:top w:val="single" w:sz="4" w:space="0" w:color="auto"/>
              <w:left w:val="single" w:sz="4" w:space="0" w:color="auto"/>
              <w:bottom w:val="single" w:sz="4" w:space="0" w:color="auto"/>
              <w:right w:val="single" w:sz="4" w:space="0" w:color="auto"/>
            </w:tcBorders>
            <w:vAlign w:val="center"/>
          </w:tcPr>
          <w:p w14:paraId="4194BAD6" w14:textId="77777777" w:rsidR="00BC612C" w:rsidRPr="002A30AD" w:rsidRDefault="00BC612C" w:rsidP="00BC612C">
            <w:pPr>
              <w:spacing w:line="256" w:lineRule="auto"/>
              <w:ind w:left="-57" w:right="-113"/>
              <w:jc w:val="center"/>
              <w:rPr>
                <w:spacing w:val="-10"/>
                <w:sz w:val="22"/>
                <w:szCs w:val="22"/>
                <w:lang w:eastAsia="en-US"/>
              </w:rPr>
            </w:pPr>
            <w:r w:rsidRPr="002A30AD">
              <w:rPr>
                <w:spacing w:val="-10"/>
                <w:sz w:val="22"/>
                <w:szCs w:val="22"/>
                <w:lang w:eastAsia="en-US"/>
              </w:rPr>
              <w:t>га</w:t>
            </w:r>
          </w:p>
        </w:tc>
        <w:tc>
          <w:tcPr>
            <w:tcW w:w="833" w:type="pct"/>
            <w:tcBorders>
              <w:top w:val="single" w:sz="4" w:space="0" w:color="auto"/>
              <w:left w:val="single" w:sz="4" w:space="0" w:color="auto"/>
              <w:bottom w:val="single" w:sz="4" w:space="0" w:color="auto"/>
              <w:right w:val="single" w:sz="4" w:space="0" w:color="auto"/>
            </w:tcBorders>
            <w:vAlign w:val="bottom"/>
          </w:tcPr>
          <w:p w14:paraId="01D0799D" w14:textId="1262378E" w:rsidR="00BC612C" w:rsidRPr="007D6E23" w:rsidRDefault="00BC612C" w:rsidP="00BC612C">
            <w:pPr>
              <w:spacing w:line="256" w:lineRule="auto"/>
              <w:ind w:left="-57" w:right="-113"/>
              <w:jc w:val="center"/>
              <w:rPr>
                <w:b/>
                <w:bCs/>
                <w:color w:val="FF0000"/>
                <w:spacing w:val="-10"/>
                <w:sz w:val="22"/>
                <w:szCs w:val="22"/>
                <w:lang w:eastAsia="en-US"/>
              </w:rPr>
            </w:pPr>
            <w:r w:rsidRPr="007D6E23">
              <w:rPr>
                <w:b/>
                <w:bCs/>
                <w:color w:val="000000"/>
                <w:sz w:val="22"/>
                <w:szCs w:val="22"/>
              </w:rPr>
              <w:t>10,3</w:t>
            </w:r>
          </w:p>
        </w:tc>
        <w:tc>
          <w:tcPr>
            <w:tcW w:w="695" w:type="pct"/>
            <w:tcBorders>
              <w:top w:val="single" w:sz="4" w:space="0" w:color="auto"/>
              <w:left w:val="single" w:sz="4" w:space="0" w:color="auto"/>
              <w:bottom w:val="single" w:sz="4" w:space="0" w:color="auto"/>
              <w:right w:val="single" w:sz="4" w:space="0" w:color="auto"/>
            </w:tcBorders>
            <w:vAlign w:val="center"/>
          </w:tcPr>
          <w:p w14:paraId="35D635A8" w14:textId="11D4F899" w:rsidR="00BC612C" w:rsidRPr="00BC612C" w:rsidRDefault="00BC612C" w:rsidP="00BC612C">
            <w:pPr>
              <w:spacing w:line="256" w:lineRule="auto"/>
              <w:ind w:left="-57" w:right="-113"/>
              <w:jc w:val="center"/>
              <w:rPr>
                <w:b/>
                <w:bCs/>
                <w:spacing w:val="-10"/>
                <w:sz w:val="22"/>
                <w:szCs w:val="22"/>
                <w:lang w:eastAsia="en-US"/>
              </w:rPr>
            </w:pPr>
            <w:r w:rsidRPr="00BC612C">
              <w:rPr>
                <w:b/>
                <w:bCs/>
                <w:color w:val="000000"/>
                <w:sz w:val="22"/>
                <w:szCs w:val="22"/>
              </w:rPr>
              <w:t>8,6</w:t>
            </w:r>
          </w:p>
        </w:tc>
      </w:tr>
      <w:tr w:rsidR="00BC612C" w:rsidRPr="002A30AD" w14:paraId="0494CEDE" w14:textId="77777777" w:rsidTr="00F95C15">
        <w:trPr>
          <w:trHeight w:val="20"/>
        </w:trPr>
        <w:tc>
          <w:tcPr>
            <w:tcW w:w="416" w:type="pct"/>
            <w:vMerge/>
            <w:tcBorders>
              <w:left w:val="single" w:sz="4" w:space="0" w:color="auto"/>
              <w:bottom w:val="single" w:sz="4" w:space="0" w:color="auto"/>
              <w:right w:val="single" w:sz="4" w:space="0" w:color="auto"/>
            </w:tcBorders>
            <w:vAlign w:val="center"/>
          </w:tcPr>
          <w:p w14:paraId="105E93C5" w14:textId="77777777" w:rsidR="00BC612C" w:rsidRPr="002A30AD" w:rsidRDefault="00BC612C" w:rsidP="00BC612C">
            <w:pPr>
              <w:spacing w:line="256" w:lineRule="auto"/>
              <w:jc w:val="center"/>
              <w:rPr>
                <w:spacing w:val="-10"/>
                <w:sz w:val="22"/>
                <w:szCs w:val="22"/>
                <w:lang w:eastAsia="en-US"/>
              </w:rPr>
            </w:pPr>
          </w:p>
        </w:tc>
        <w:tc>
          <w:tcPr>
            <w:tcW w:w="2084" w:type="pct"/>
            <w:vMerge/>
            <w:tcBorders>
              <w:left w:val="single" w:sz="4" w:space="0" w:color="auto"/>
              <w:bottom w:val="single" w:sz="4" w:space="0" w:color="auto"/>
              <w:right w:val="single" w:sz="4" w:space="0" w:color="auto"/>
            </w:tcBorders>
            <w:vAlign w:val="center"/>
          </w:tcPr>
          <w:p w14:paraId="1757AA3C" w14:textId="77777777" w:rsidR="00BC612C" w:rsidRPr="002A30AD" w:rsidRDefault="00BC612C" w:rsidP="00BC612C">
            <w:pPr>
              <w:spacing w:line="256" w:lineRule="auto"/>
              <w:rPr>
                <w:spacing w:val="-10"/>
                <w:sz w:val="22"/>
                <w:szCs w:val="22"/>
                <w:lang w:eastAsia="en-US"/>
              </w:rPr>
            </w:pPr>
          </w:p>
        </w:tc>
        <w:tc>
          <w:tcPr>
            <w:tcW w:w="972" w:type="pct"/>
            <w:tcBorders>
              <w:top w:val="single" w:sz="4" w:space="0" w:color="auto"/>
              <w:left w:val="single" w:sz="4" w:space="0" w:color="auto"/>
              <w:bottom w:val="single" w:sz="4" w:space="0" w:color="auto"/>
              <w:right w:val="single" w:sz="4" w:space="0" w:color="auto"/>
            </w:tcBorders>
          </w:tcPr>
          <w:p w14:paraId="192A8615" w14:textId="77777777" w:rsidR="00BC612C" w:rsidRPr="002A30AD" w:rsidRDefault="00BC612C" w:rsidP="00BC612C">
            <w:pPr>
              <w:spacing w:line="256" w:lineRule="auto"/>
              <w:ind w:left="-57" w:right="-113"/>
              <w:jc w:val="center"/>
              <w:rPr>
                <w:spacing w:val="-10"/>
                <w:sz w:val="22"/>
                <w:szCs w:val="22"/>
                <w:lang w:eastAsia="en-US"/>
              </w:rPr>
            </w:pPr>
            <w:r w:rsidRPr="002A30AD">
              <w:rPr>
                <w:spacing w:val="-10"/>
                <w:sz w:val="22"/>
                <w:szCs w:val="22"/>
                <w:lang w:eastAsia="en-US"/>
              </w:rPr>
              <w:t>%</w:t>
            </w:r>
          </w:p>
        </w:tc>
        <w:tc>
          <w:tcPr>
            <w:tcW w:w="833" w:type="pct"/>
            <w:tcBorders>
              <w:top w:val="single" w:sz="4" w:space="0" w:color="auto"/>
              <w:left w:val="single" w:sz="4" w:space="0" w:color="auto"/>
              <w:bottom w:val="single" w:sz="4" w:space="0" w:color="auto"/>
              <w:right w:val="single" w:sz="4" w:space="0" w:color="auto"/>
            </w:tcBorders>
            <w:vAlign w:val="bottom"/>
          </w:tcPr>
          <w:p w14:paraId="0F6695A5" w14:textId="5CF9F11D" w:rsidR="00BC612C" w:rsidRPr="007D6E23" w:rsidRDefault="00BC612C" w:rsidP="00BC612C">
            <w:pPr>
              <w:spacing w:line="256" w:lineRule="auto"/>
              <w:ind w:left="-57" w:right="-113"/>
              <w:jc w:val="center"/>
              <w:rPr>
                <w:bCs/>
                <w:iCs/>
                <w:color w:val="FF0000"/>
                <w:spacing w:val="-10"/>
                <w:sz w:val="22"/>
                <w:szCs w:val="22"/>
                <w:lang w:eastAsia="en-US"/>
              </w:rPr>
            </w:pPr>
            <w:r w:rsidRPr="007D6E23">
              <w:rPr>
                <w:color w:val="000000"/>
                <w:sz w:val="22"/>
                <w:szCs w:val="22"/>
              </w:rPr>
              <w:t>0,03</w:t>
            </w:r>
          </w:p>
        </w:tc>
        <w:tc>
          <w:tcPr>
            <w:tcW w:w="695" w:type="pct"/>
            <w:tcBorders>
              <w:top w:val="single" w:sz="4" w:space="0" w:color="auto"/>
              <w:left w:val="single" w:sz="4" w:space="0" w:color="auto"/>
              <w:bottom w:val="single" w:sz="4" w:space="0" w:color="auto"/>
              <w:right w:val="single" w:sz="4" w:space="0" w:color="auto"/>
            </w:tcBorders>
            <w:vAlign w:val="center"/>
          </w:tcPr>
          <w:p w14:paraId="6D878F64" w14:textId="082C06D7" w:rsidR="00BC612C" w:rsidRPr="00BC612C" w:rsidRDefault="00BC612C" w:rsidP="00BC612C">
            <w:pPr>
              <w:spacing w:line="256" w:lineRule="auto"/>
              <w:ind w:left="-57" w:right="-113"/>
              <w:jc w:val="center"/>
              <w:rPr>
                <w:bCs/>
                <w:i/>
                <w:iCs/>
                <w:spacing w:val="-10"/>
                <w:sz w:val="22"/>
                <w:szCs w:val="22"/>
                <w:lang w:val="en-US" w:eastAsia="en-US"/>
              </w:rPr>
            </w:pPr>
            <w:r w:rsidRPr="00BC612C">
              <w:rPr>
                <w:color w:val="000000"/>
                <w:sz w:val="22"/>
                <w:szCs w:val="22"/>
              </w:rPr>
              <w:t>0,03</w:t>
            </w:r>
          </w:p>
        </w:tc>
      </w:tr>
      <w:tr w:rsidR="00BC612C" w:rsidRPr="002A30AD" w14:paraId="09FA55FC" w14:textId="77777777" w:rsidTr="00F95C15">
        <w:trPr>
          <w:trHeight w:val="20"/>
        </w:trPr>
        <w:tc>
          <w:tcPr>
            <w:tcW w:w="416" w:type="pct"/>
            <w:vMerge w:val="restart"/>
            <w:tcBorders>
              <w:left w:val="single" w:sz="4" w:space="0" w:color="auto"/>
              <w:right w:val="single" w:sz="4" w:space="0" w:color="auto"/>
            </w:tcBorders>
            <w:vAlign w:val="center"/>
          </w:tcPr>
          <w:p w14:paraId="5BD0BE8A" w14:textId="77777777" w:rsidR="00BC612C" w:rsidRPr="002A30AD" w:rsidRDefault="00BC612C" w:rsidP="00BC612C">
            <w:pPr>
              <w:spacing w:line="256" w:lineRule="auto"/>
              <w:jc w:val="center"/>
              <w:rPr>
                <w:spacing w:val="-10"/>
                <w:sz w:val="22"/>
                <w:szCs w:val="22"/>
                <w:lang w:eastAsia="en-US"/>
              </w:rPr>
            </w:pPr>
            <w:r w:rsidRPr="002A30AD">
              <w:rPr>
                <w:spacing w:val="-10"/>
                <w:sz w:val="22"/>
                <w:szCs w:val="22"/>
                <w:lang w:eastAsia="en-US"/>
              </w:rPr>
              <w:t>2.6.1</w:t>
            </w:r>
          </w:p>
        </w:tc>
        <w:tc>
          <w:tcPr>
            <w:tcW w:w="2084" w:type="pct"/>
            <w:vMerge w:val="restart"/>
            <w:tcBorders>
              <w:left w:val="single" w:sz="4" w:space="0" w:color="auto"/>
              <w:right w:val="single" w:sz="4" w:space="0" w:color="auto"/>
            </w:tcBorders>
            <w:vAlign w:val="center"/>
          </w:tcPr>
          <w:p w14:paraId="722A8E32" w14:textId="77777777" w:rsidR="00BC612C" w:rsidRPr="002A30AD" w:rsidRDefault="00BC612C" w:rsidP="00BC612C">
            <w:pPr>
              <w:rPr>
                <w:spacing w:val="-10"/>
                <w:sz w:val="22"/>
                <w:szCs w:val="22"/>
                <w:lang w:eastAsia="en-US"/>
              </w:rPr>
            </w:pPr>
            <w:r w:rsidRPr="002A30AD">
              <w:rPr>
                <w:spacing w:val="-10"/>
                <w:sz w:val="22"/>
                <w:szCs w:val="22"/>
              </w:rPr>
              <w:t>зона кладбищ</w:t>
            </w:r>
          </w:p>
        </w:tc>
        <w:tc>
          <w:tcPr>
            <w:tcW w:w="972" w:type="pct"/>
            <w:tcBorders>
              <w:top w:val="single" w:sz="4" w:space="0" w:color="auto"/>
              <w:left w:val="single" w:sz="4" w:space="0" w:color="auto"/>
              <w:bottom w:val="single" w:sz="4" w:space="0" w:color="auto"/>
              <w:right w:val="single" w:sz="4" w:space="0" w:color="auto"/>
            </w:tcBorders>
            <w:vAlign w:val="center"/>
          </w:tcPr>
          <w:p w14:paraId="659DFABD" w14:textId="77777777" w:rsidR="00BC612C" w:rsidRPr="002A30AD" w:rsidRDefault="00BC612C" w:rsidP="00BC612C">
            <w:pPr>
              <w:spacing w:line="256" w:lineRule="auto"/>
              <w:ind w:left="-57" w:right="-113"/>
              <w:jc w:val="center"/>
              <w:rPr>
                <w:spacing w:val="-10"/>
                <w:sz w:val="22"/>
                <w:szCs w:val="22"/>
                <w:lang w:eastAsia="en-US"/>
              </w:rPr>
            </w:pPr>
            <w:r w:rsidRPr="002A30AD">
              <w:rPr>
                <w:spacing w:val="-10"/>
                <w:sz w:val="22"/>
                <w:szCs w:val="22"/>
                <w:lang w:eastAsia="en-US"/>
              </w:rPr>
              <w:t>га</w:t>
            </w:r>
          </w:p>
        </w:tc>
        <w:tc>
          <w:tcPr>
            <w:tcW w:w="833" w:type="pct"/>
            <w:tcBorders>
              <w:top w:val="single" w:sz="4" w:space="0" w:color="auto"/>
              <w:left w:val="single" w:sz="4" w:space="0" w:color="auto"/>
              <w:bottom w:val="single" w:sz="4" w:space="0" w:color="auto"/>
              <w:right w:val="single" w:sz="4" w:space="0" w:color="auto"/>
            </w:tcBorders>
            <w:vAlign w:val="bottom"/>
          </w:tcPr>
          <w:p w14:paraId="78A9181F" w14:textId="7BA3DE04" w:rsidR="00BC612C" w:rsidRPr="007D6E23" w:rsidRDefault="00BC612C" w:rsidP="00BC612C">
            <w:pPr>
              <w:spacing w:line="256" w:lineRule="auto"/>
              <w:ind w:left="-57" w:right="-113"/>
              <w:jc w:val="center"/>
              <w:rPr>
                <w:bCs/>
                <w:color w:val="FF0000"/>
                <w:spacing w:val="-10"/>
                <w:sz w:val="22"/>
                <w:szCs w:val="22"/>
                <w:lang w:eastAsia="en-US"/>
              </w:rPr>
            </w:pPr>
            <w:r w:rsidRPr="007D6E23">
              <w:rPr>
                <w:color w:val="000000"/>
                <w:sz w:val="22"/>
                <w:szCs w:val="22"/>
              </w:rPr>
              <w:t>4,2</w:t>
            </w:r>
          </w:p>
        </w:tc>
        <w:tc>
          <w:tcPr>
            <w:tcW w:w="695" w:type="pct"/>
            <w:tcBorders>
              <w:top w:val="single" w:sz="4" w:space="0" w:color="auto"/>
              <w:left w:val="single" w:sz="4" w:space="0" w:color="auto"/>
              <w:bottom w:val="single" w:sz="4" w:space="0" w:color="auto"/>
              <w:right w:val="single" w:sz="4" w:space="0" w:color="auto"/>
            </w:tcBorders>
            <w:vAlign w:val="center"/>
          </w:tcPr>
          <w:p w14:paraId="0A0F59F2" w14:textId="0B2FB0FA" w:rsidR="00BC612C" w:rsidRPr="00BC612C" w:rsidRDefault="00BC612C" w:rsidP="00BC612C">
            <w:pPr>
              <w:spacing w:line="256" w:lineRule="auto"/>
              <w:ind w:left="-57" w:right="-113"/>
              <w:jc w:val="center"/>
              <w:rPr>
                <w:bCs/>
                <w:spacing w:val="-10"/>
                <w:sz w:val="22"/>
                <w:szCs w:val="22"/>
                <w:lang w:eastAsia="en-US"/>
              </w:rPr>
            </w:pPr>
            <w:r w:rsidRPr="00BC612C">
              <w:rPr>
                <w:color w:val="000000"/>
                <w:sz w:val="22"/>
                <w:szCs w:val="22"/>
              </w:rPr>
              <w:t>3,7</w:t>
            </w:r>
          </w:p>
        </w:tc>
      </w:tr>
      <w:tr w:rsidR="00BC612C" w:rsidRPr="002A30AD" w14:paraId="6DA9D1C7" w14:textId="77777777" w:rsidTr="00F95C15">
        <w:trPr>
          <w:trHeight w:val="20"/>
        </w:trPr>
        <w:tc>
          <w:tcPr>
            <w:tcW w:w="416" w:type="pct"/>
            <w:vMerge/>
            <w:tcBorders>
              <w:left w:val="single" w:sz="4" w:space="0" w:color="auto"/>
              <w:bottom w:val="single" w:sz="4" w:space="0" w:color="auto"/>
              <w:right w:val="single" w:sz="4" w:space="0" w:color="auto"/>
            </w:tcBorders>
            <w:vAlign w:val="center"/>
          </w:tcPr>
          <w:p w14:paraId="63C15972" w14:textId="77777777" w:rsidR="00BC612C" w:rsidRPr="002A30AD" w:rsidRDefault="00BC612C" w:rsidP="00BC612C">
            <w:pPr>
              <w:spacing w:line="256" w:lineRule="auto"/>
              <w:jc w:val="center"/>
              <w:rPr>
                <w:spacing w:val="-10"/>
                <w:sz w:val="22"/>
                <w:szCs w:val="22"/>
                <w:lang w:eastAsia="en-US"/>
              </w:rPr>
            </w:pPr>
          </w:p>
        </w:tc>
        <w:tc>
          <w:tcPr>
            <w:tcW w:w="2084" w:type="pct"/>
            <w:vMerge/>
            <w:tcBorders>
              <w:left w:val="single" w:sz="4" w:space="0" w:color="auto"/>
              <w:bottom w:val="single" w:sz="4" w:space="0" w:color="auto"/>
              <w:right w:val="single" w:sz="4" w:space="0" w:color="auto"/>
            </w:tcBorders>
            <w:vAlign w:val="center"/>
          </w:tcPr>
          <w:p w14:paraId="0B914D66" w14:textId="77777777" w:rsidR="00BC612C" w:rsidRPr="002A30AD" w:rsidRDefault="00BC612C" w:rsidP="00BC612C">
            <w:pPr>
              <w:rPr>
                <w:spacing w:val="-10"/>
                <w:sz w:val="22"/>
                <w:szCs w:val="22"/>
                <w:lang w:eastAsia="en-US"/>
              </w:rPr>
            </w:pPr>
          </w:p>
        </w:tc>
        <w:tc>
          <w:tcPr>
            <w:tcW w:w="972" w:type="pct"/>
            <w:tcBorders>
              <w:top w:val="single" w:sz="4" w:space="0" w:color="auto"/>
              <w:left w:val="single" w:sz="4" w:space="0" w:color="auto"/>
              <w:bottom w:val="single" w:sz="4" w:space="0" w:color="auto"/>
              <w:right w:val="single" w:sz="4" w:space="0" w:color="auto"/>
            </w:tcBorders>
          </w:tcPr>
          <w:p w14:paraId="6052F381" w14:textId="77777777" w:rsidR="00BC612C" w:rsidRPr="002A30AD" w:rsidRDefault="00BC612C" w:rsidP="00BC612C">
            <w:pPr>
              <w:spacing w:line="256" w:lineRule="auto"/>
              <w:ind w:left="-57" w:right="-113"/>
              <w:jc w:val="center"/>
              <w:rPr>
                <w:spacing w:val="-10"/>
                <w:sz w:val="22"/>
                <w:szCs w:val="22"/>
                <w:lang w:eastAsia="en-US"/>
              </w:rPr>
            </w:pPr>
            <w:r w:rsidRPr="002A30AD">
              <w:rPr>
                <w:spacing w:val="-10"/>
                <w:sz w:val="22"/>
                <w:szCs w:val="22"/>
                <w:lang w:eastAsia="en-US"/>
              </w:rPr>
              <w:t>%</w:t>
            </w:r>
          </w:p>
        </w:tc>
        <w:tc>
          <w:tcPr>
            <w:tcW w:w="833" w:type="pct"/>
            <w:tcBorders>
              <w:top w:val="single" w:sz="4" w:space="0" w:color="auto"/>
              <w:left w:val="single" w:sz="4" w:space="0" w:color="auto"/>
              <w:bottom w:val="single" w:sz="4" w:space="0" w:color="auto"/>
              <w:right w:val="single" w:sz="4" w:space="0" w:color="auto"/>
            </w:tcBorders>
            <w:vAlign w:val="bottom"/>
          </w:tcPr>
          <w:p w14:paraId="69549791" w14:textId="588942A7" w:rsidR="00BC612C" w:rsidRPr="007D6E23" w:rsidRDefault="00BC612C" w:rsidP="00BC612C">
            <w:pPr>
              <w:spacing w:line="256" w:lineRule="auto"/>
              <w:ind w:left="-57" w:right="-113"/>
              <w:jc w:val="center"/>
              <w:rPr>
                <w:bCs/>
                <w:iCs/>
                <w:color w:val="FF0000"/>
                <w:spacing w:val="-10"/>
                <w:sz w:val="22"/>
                <w:szCs w:val="22"/>
                <w:lang w:eastAsia="en-US"/>
              </w:rPr>
            </w:pPr>
            <w:r w:rsidRPr="007D6E23">
              <w:rPr>
                <w:color w:val="000000"/>
                <w:sz w:val="22"/>
                <w:szCs w:val="22"/>
              </w:rPr>
              <w:t>0,01</w:t>
            </w:r>
          </w:p>
        </w:tc>
        <w:tc>
          <w:tcPr>
            <w:tcW w:w="695" w:type="pct"/>
            <w:tcBorders>
              <w:top w:val="single" w:sz="4" w:space="0" w:color="auto"/>
              <w:left w:val="single" w:sz="4" w:space="0" w:color="auto"/>
              <w:bottom w:val="single" w:sz="4" w:space="0" w:color="auto"/>
              <w:right w:val="single" w:sz="4" w:space="0" w:color="auto"/>
            </w:tcBorders>
            <w:vAlign w:val="center"/>
          </w:tcPr>
          <w:p w14:paraId="6D47919B" w14:textId="3AEBF2EC" w:rsidR="00BC612C" w:rsidRPr="00BC612C" w:rsidRDefault="00BC612C" w:rsidP="00BC612C">
            <w:pPr>
              <w:spacing w:line="256" w:lineRule="auto"/>
              <w:ind w:left="-57" w:right="-113"/>
              <w:jc w:val="center"/>
              <w:rPr>
                <w:bCs/>
                <w:iCs/>
                <w:spacing w:val="-10"/>
                <w:sz w:val="22"/>
                <w:szCs w:val="22"/>
                <w:lang w:eastAsia="en-US"/>
              </w:rPr>
            </w:pPr>
            <w:r w:rsidRPr="00BC612C">
              <w:rPr>
                <w:color w:val="000000"/>
                <w:sz w:val="22"/>
                <w:szCs w:val="22"/>
              </w:rPr>
              <w:t>0,01</w:t>
            </w:r>
          </w:p>
        </w:tc>
      </w:tr>
      <w:tr w:rsidR="00BC612C" w:rsidRPr="002A30AD" w14:paraId="7A1981AB" w14:textId="77777777" w:rsidTr="00F95C15">
        <w:trPr>
          <w:trHeight w:val="20"/>
        </w:trPr>
        <w:tc>
          <w:tcPr>
            <w:tcW w:w="416" w:type="pct"/>
            <w:vMerge w:val="restart"/>
            <w:tcBorders>
              <w:left w:val="single" w:sz="4" w:space="0" w:color="auto"/>
              <w:right w:val="single" w:sz="4" w:space="0" w:color="auto"/>
            </w:tcBorders>
            <w:vAlign w:val="center"/>
          </w:tcPr>
          <w:p w14:paraId="26E1C3D8" w14:textId="77777777" w:rsidR="00BC612C" w:rsidRPr="002A30AD" w:rsidRDefault="00BC612C" w:rsidP="00BC612C">
            <w:pPr>
              <w:spacing w:line="256" w:lineRule="auto"/>
              <w:jc w:val="center"/>
              <w:rPr>
                <w:spacing w:val="-10"/>
                <w:sz w:val="22"/>
                <w:szCs w:val="22"/>
                <w:lang w:eastAsia="en-US"/>
              </w:rPr>
            </w:pPr>
            <w:r w:rsidRPr="002A30AD">
              <w:rPr>
                <w:spacing w:val="-10"/>
                <w:sz w:val="22"/>
                <w:szCs w:val="22"/>
                <w:lang w:eastAsia="en-US"/>
              </w:rPr>
              <w:t>2.6.2</w:t>
            </w:r>
          </w:p>
        </w:tc>
        <w:tc>
          <w:tcPr>
            <w:tcW w:w="2084" w:type="pct"/>
            <w:vMerge w:val="restart"/>
            <w:tcBorders>
              <w:left w:val="single" w:sz="4" w:space="0" w:color="auto"/>
              <w:right w:val="single" w:sz="4" w:space="0" w:color="auto"/>
            </w:tcBorders>
            <w:vAlign w:val="center"/>
          </w:tcPr>
          <w:p w14:paraId="3E22F562" w14:textId="77777777" w:rsidR="00BC612C" w:rsidRPr="002A30AD" w:rsidRDefault="00BC612C" w:rsidP="00BC612C">
            <w:pPr>
              <w:rPr>
                <w:spacing w:val="-10"/>
                <w:sz w:val="22"/>
                <w:szCs w:val="22"/>
                <w:lang w:eastAsia="en-US"/>
              </w:rPr>
            </w:pPr>
            <w:r w:rsidRPr="002A30AD">
              <w:rPr>
                <w:spacing w:val="-10"/>
                <w:sz w:val="22"/>
                <w:szCs w:val="22"/>
              </w:rPr>
              <w:t>зона складирования и захоронения отходов</w:t>
            </w:r>
          </w:p>
        </w:tc>
        <w:tc>
          <w:tcPr>
            <w:tcW w:w="972" w:type="pct"/>
            <w:tcBorders>
              <w:top w:val="single" w:sz="4" w:space="0" w:color="auto"/>
              <w:left w:val="single" w:sz="4" w:space="0" w:color="auto"/>
              <w:bottom w:val="single" w:sz="4" w:space="0" w:color="auto"/>
              <w:right w:val="single" w:sz="4" w:space="0" w:color="auto"/>
            </w:tcBorders>
            <w:vAlign w:val="center"/>
          </w:tcPr>
          <w:p w14:paraId="5E2C881E" w14:textId="77777777" w:rsidR="00BC612C" w:rsidRPr="002A30AD" w:rsidRDefault="00BC612C" w:rsidP="00BC612C">
            <w:pPr>
              <w:spacing w:line="256" w:lineRule="auto"/>
              <w:ind w:left="-57" w:right="-113"/>
              <w:jc w:val="center"/>
              <w:rPr>
                <w:spacing w:val="-10"/>
                <w:sz w:val="22"/>
                <w:szCs w:val="22"/>
                <w:lang w:eastAsia="en-US"/>
              </w:rPr>
            </w:pPr>
            <w:r w:rsidRPr="002A30AD">
              <w:rPr>
                <w:spacing w:val="-10"/>
                <w:sz w:val="22"/>
                <w:szCs w:val="22"/>
                <w:lang w:eastAsia="en-US"/>
              </w:rPr>
              <w:t>га</w:t>
            </w:r>
          </w:p>
        </w:tc>
        <w:tc>
          <w:tcPr>
            <w:tcW w:w="833" w:type="pct"/>
            <w:tcBorders>
              <w:top w:val="single" w:sz="4" w:space="0" w:color="auto"/>
              <w:left w:val="single" w:sz="4" w:space="0" w:color="auto"/>
              <w:bottom w:val="single" w:sz="4" w:space="0" w:color="auto"/>
              <w:right w:val="single" w:sz="4" w:space="0" w:color="auto"/>
            </w:tcBorders>
            <w:vAlign w:val="bottom"/>
          </w:tcPr>
          <w:p w14:paraId="6D6EC6BB" w14:textId="24CEDC9B" w:rsidR="00BC612C" w:rsidRPr="007D6E23" w:rsidRDefault="00BC612C" w:rsidP="00BC612C">
            <w:pPr>
              <w:ind w:left="-57" w:right="-113"/>
              <w:jc w:val="center"/>
              <w:rPr>
                <w:color w:val="FF0000"/>
                <w:spacing w:val="-10"/>
                <w:sz w:val="22"/>
                <w:szCs w:val="22"/>
              </w:rPr>
            </w:pPr>
            <w:r w:rsidRPr="007D6E23">
              <w:rPr>
                <w:color w:val="000000"/>
                <w:sz w:val="22"/>
                <w:szCs w:val="22"/>
              </w:rPr>
              <w:t>4,0</w:t>
            </w:r>
          </w:p>
        </w:tc>
        <w:tc>
          <w:tcPr>
            <w:tcW w:w="695" w:type="pct"/>
            <w:tcBorders>
              <w:top w:val="single" w:sz="4" w:space="0" w:color="auto"/>
              <w:left w:val="single" w:sz="4" w:space="0" w:color="auto"/>
              <w:bottom w:val="single" w:sz="4" w:space="0" w:color="auto"/>
              <w:right w:val="single" w:sz="4" w:space="0" w:color="auto"/>
            </w:tcBorders>
            <w:vAlign w:val="center"/>
          </w:tcPr>
          <w:p w14:paraId="4DCAD9FC" w14:textId="24C1ECD6" w:rsidR="00BC612C" w:rsidRPr="00BC612C" w:rsidRDefault="00BC612C" w:rsidP="00BC612C">
            <w:pPr>
              <w:ind w:left="-57" w:right="-113"/>
              <w:jc w:val="center"/>
              <w:rPr>
                <w:spacing w:val="-10"/>
                <w:sz w:val="22"/>
                <w:szCs w:val="22"/>
              </w:rPr>
            </w:pPr>
            <w:r w:rsidRPr="00BC612C">
              <w:rPr>
                <w:color w:val="000000"/>
                <w:sz w:val="22"/>
                <w:szCs w:val="22"/>
              </w:rPr>
              <w:t>4,0</w:t>
            </w:r>
          </w:p>
        </w:tc>
      </w:tr>
      <w:tr w:rsidR="00BC612C" w:rsidRPr="002A30AD" w14:paraId="38797229" w14:textId="77777777" w:rsidTr="00F95C15">
        <w:trPr>
          <w:trHeight w:val="20"/>
        </w:trPr>
        <w:tc>
          <w:tcPr>
            <w:tcW w:w="416" w:type="pct"/>
            <w:vMerge/>
            <w:tcBorders>
              <w:left w:val="single" w:sz="4" w:space="0" w:color="auto"/>
              <w:bottom w:val="single" w:sz="4" w:space="0" w:color="auto"/>
              <w:right w:val="single" w:sz="4" w:space="0" w:color="auto"/>
            </w:tcBorders>
            <w:vAlign w:val="center"/>
          </w:tcPr>
          <w:p w14:paraId="3F907741" w14:textId="77777777" w:rsidR="00BC612C" w:rsidRPr="002A30AD" w:rsidRDefault="00BC612C" w:rsidP="00BC612C">
            <w:pPr>
              <w:spacing w:line="256" w:lineRule="auto"/>
              <w:jc w:val="center"/>
              <w:rPr>
                <w:spacing w:val="-10"/>
                <w:sz w:val="22"/>
                <w:szCs w:val="22"/>
                <w:lang w:eastAsia="en-US"/>
              </w:rPr>
            </w:pPr>
          </w:p>
        </w:tc>
        <w:tc>
          <w:tcPr>
            <w:tcW w:w="2084" w:type="pct"/>
            <w:vMerge/>
            <w:tcBorders>
              <w:left w:val="single" w:sz="4" w:space="0" w:color="auto"/>
              <w:bottom w:val="single" w:sz="4" w:space="0" w:color="auto"/>
              <w:right w:val="single" w:sz="4" w:space="0" w:color="auto"/>
            </w:tcBorders>
            <w:vAlign w:val="center"/>
          </w:tcPr>
          <w:p w14:paraId="243BD574" w14:textId="77777777" w:rsidR="00BC612C" w:rsidRPr="002A30AD" w:rsidRDefault="00BC612C" w:rsidP="00BC612C">
            <w:pPr>
              <w:rPr>
                <w:spacing w:val="-10"/>
                <w:sz w:val="22"/>
                <w:szCs w:val="22"/>
                <w:lang w:eastAsia="en-US"/>
              </w:rPr>
            </w:pPr>
          </w:p>
        </w:tc>
        <w:tc>
          <w:tcPr>
            <w:tcW w:w="972" w:type="pct"/>
            <w:tcBorders>
              <w:top w:val="single" w:sz="4" w:space="0" w:color="auto"/>
              <w:left w:val="single" w:sz="4" w:space="0" w:color="auto"/>
              <w:bottom w:val="single" w:sz="4" w:space="0" w:color="auto"/>
              <w:right w:val="single" w:sz="4" w:space="0" w:color="auto"/>
            </w:tcBorders>
          </w:tcPr>
          <w:p w14:paraId="267878A4" w14:textId="77777777" w:rsidR="00BC612C" w:rsidRPr="002A30AD" w:rsidRDefault="00BC612C" w:rsidP="00BC612C">
            <w:pPr>
              <w:spacing w:line="256" w:lineRule="auto"/>
              <w:ind w:left="-57" w:right="-113"/>
              <w:jc w:val="center"/>
              <w:rPr>
                <w:spacing w:val="-10"/>
                <w:sz w:val="22"/>
                <w:szCs w:val="22"/>
                <w:lang w:eastAsia="en-US"/>
              </w:rPr>
            </w:pPr>
            <w:r w:rsidRPr="002A30AD">
              <w:rPr>
                <w:spacing w:val="-10"/>
                <w:sz w:val="22"/>
                <w:szCs w:val="22"/>
                <w:lang w:eastAsia="en-US"/>
              </w:rPr>
              <w:t>%</w:t>
            </w:r>
          </w:p>
        </w:tc>
        <w:tc>
          <w:tcPr>
            <w:tcW w:w="833" w:type="pct"/>
            <w:tcBorders>
              <w:top w:val="single" w:sz="4" w:space="0" w:color="auto"/>
              <w:left w:val="single" w:sz="4" w:space="0" w:color="auto"/>
              <w:bottom w:val="single" w:sz="4" w:space="0" w:color="auto"/>
              <w:right w:val="single" w:sz="4" w:space="0" w:color="auto"/>
            </w:tcBorders>
            <w:vAlign w:val="bottom"/>
          </w:tcPr>
          <w:p w14:paraId="76B8F993" w14:textId="2EF1FB47" w:rsidR="00BC612C" w:rsidRPr="007D6E23" w:rsidRDefault="00BC612C" w:rsidP="00BC612C">
            <w:pPr>
              <w:ind w:left="-57" w:right="-113"/>
              <w:jc w:val="center"/>
              <w:rPr>
                <w:iCs/>
                <w:color w:val="FF0000"/>
                <w:spacing w:val="-10"/>
                <w:sz w:val="22"/>
                <w:szCs w:val="22"/>
              </w:rPr>
            </w:pPr>
            <w:r w:rsidRPr="007D6E23">
              <w:rPr>
                <w:color w:val="000000"/>
                <w:sz w:val="22"/>
                <w:szCs w:val="22"/>
              </w:rPr>
              <w:t>0,01</w:t>
            </w:r>
          </w:p>
        </w:tc>
        <w:tc>
          <w:tcPr>
            <w:tcW w:w="695" w:type="pct"/>
            <w:tcBorders>
              <w:top w:val="single" w:sz="4" w:space="0" w:color="auto"/>
              <w:left w:val="single" w:sz="4" w:space="0" w:color="auto"/>
              <w:bottom w:val="single" w:sz="4" w:space="0" w:color="auto"/>
              <w:right w:val="single" w:sz="4" w:space="0" w:color="auto"/>
            </w:tcBorders>
            <w:vAlign w:val="center"/>
          </w:tcPr>
          <w:p w14:paraId="314B7FFA" w14:textId="403997C9" w:rsidR="00BC612C" w:rsidRPr="00BC612C" w:rsidRDefault="00BC612C" w:rsidP="00BC612C">
            <w:pPr>
              <w:ind w:left="-57" w:right="-113"/>
              <w:jc w:val="center"/>
              <w:rPr>
                <w:iCs/>
                <w:spacing w:val="-10"/>
                <w:sz w:val="22"/>
                <w:szCs w:val="22"/>
              </w:rPr>
            </w:pPr>
            <w:r w:rsidRPr="00BC612C">
              <w:rPr>
                <w:color w:val="000000"/>
                <w:sz w:val="22"/>
                <w:szCs w:val="22"/>
              </w:rPr>
              <w:t>0,01</w:t>
            </w:r>
          </w:p>
        </w:tc>
      </w:tr>
      <w:tr w:rsidR="00BC612C" w:rsidRPr="002A30AD" w14:paraId="02D6A0AA" w14:textId="77777777" w:rsidTr="00F95C15">
        <w:trPr>
          <w:trHeight w:val="20"/>
        </w:trPr>
        <w:tc>
          <w:tcPr>
            <w:tcW w:w="416" w:type="pct"/>
            <w:vMerge w:val="restart"/>
            <w:tcBorders>
              <w:left w:val="single" w:sz="4" w:space="0" w:color="auto"/>
              <w:right w:val="single" w:sz="4" w:space="0" w:color="auto"/>
            </w:tcBorders>
            <w:vAlign w:val="center"/>
          </w:tcPr>
          <w:p w14:paraId="261D6EA8" w14:textId="3F81A65D" w:rsidR="00BC612C" w:rsidRPr="002A30AD" w:rsidRDefault="00BC612C" w:rsidP="00BC612C">
            <w:pPr>
              <w:spacing w:line="256" w:lineRule="auto"/>
              <w:jc w:val="center"/>
              <w:rPr>
                <w:spacing w:val="-10"/>
                <w:sz w:val="22"/>
                <w:szCs w:val="22"/>
                <w:lang w:eastAsia="en-US"/>
              </w:rPr>
            </w:pPr>
            <w:r w:rsidRPr="002A30AD">
              <w:rPr>
                <w:spacing w:val="-10"/>
                <w:sz w:val="22"/>
                <w:szCs w:val="22"/>
                <w:lang w:eastAsia="en-US"/>
              </w:rPr>
              <w:t>2.6.3</w:t>
            </w:r>
          </w:p>
        </w:tc>
        <w:tc>
          <w:tcPr>
            <w:tcW w:w="2084" w:type="pct"/>
            <w:vMerge w:val="restart"/>
            <w:tcBorders>
              <w:left w:val="single" w:sz="4" w:space="0" w:color="auto"/>
              <w:right w:val="single" w:sz="4" w:space="0" w:color="auto"/>
            </w:tcBorders>
            <w:vAlign w:val="center"/>
          </w:tcPr>
          <w:p w14:paraId="522ADBC0" w14:textId="77777777" w:rsidR="00BC612C" w:rsidRPr="002A30AD" w:rsidRDefault="00BC612C" w:rsidP="00BC612C">
            <w:pPr>
              <w:rPr>
                <w:spacing w:val="-10"/>
                <w:sz w:val="22"/>
                <w:szCs w:val="22"/>
                <w:lang w:eastAsia="en-US"/>
              </w:rPr>
            </w:pPr>
            <w:r w:rsidRPr="002A30AD">
              <w:rPr>
                <w:spacing w:val="-10"/>
                <w:sz w:val="22"/>
                <w:szCs w:val="22"/>
              </w:rPr>
              <w:t>зона озелененных территорий специального назначения</w:t>
            </w:r>
          </w:p>
        </w:tc>
        <w:tc>
          <w:tcPr>
            <w:tcW w:w="972" w:type="pct"/>
            <w:tcBorders>
              <w:top w:val="single" w:sz="4" w:space="0" w:color="auto"/>
              <w:left w:val="single" w:sz="4" w:space="0" w:color="auto"/>
              <w:bottom w:val="single" w:sz="4" w:space="0" w:color="auto"/>
              <w:right w:val="single" w:sz="4" w:space="0" w:color="auto"/>
            </w:tcBorders>
            <w:vAlign w:val="center"/>
          </w:tcPr>
          <w:p w14:paraId="513D41D8" w14:textId="77777777" w:rsidR="00BC612C" w:rsidRPr="002A30AD" w:rsidRDefault="00BC612C" w:rsidP="00BC612C">
            <w:pPr>
              <w:spacing w:line="256" w:lineRule="auto"/>
              <w:ind w:left="-57" w:right="-113"/>
              <w:jc w:val="center"/>
              <w:rPr>
                <w:spacing w:val="-10"/>
                <w:sz w:val="22"/>
                <w:szCs w:val="22"/>
                <w:lang w:eastAsia="en-US"/>
              </w:rPr>
            </w:pPr>
            <w:r w:rsidRPr="002A30AD">
              <w:rPr>
                <w:spacing w:val="-10"/>
                <w:sz w:val="22"/>
                <w:szCs w:val="22"/>
                <w:lang w:eastAsia="en-US"/>
              </w:rPr>
              <w:t>га</w:t>
            </w:r>
          </w:p>
        </w:tc>
        <w:tc>
          <w:tcPr>
            <w:tcW w:w="833" w:type="pct"/>
            <w:tcBorders>
              <w:top w:val="single" w:sz="4" w:space="0" w:color="auto"/>
              <w:left w:val="single" w:sz="4" w:space="0" w:color="auto"/>
              <w:bottom w:val="single" w:sz="4" w:space="0" w:color="auto"/>
              <w:right w:val="single" w:sz="4" w:space="0" w:color="auto"/>
            </w:tcBorders>
            <w:vAlign w:val="bottom"/>
          </w:tcPr>
          <w:p w14:paraId="3613E74B" w14:textId="1441ABE3" w:rsidR="00BC612C" w:rsidRPr="007D6E23" w:rsidRDefault="00BC612C" w:rsidP="00BC612C">
            <w:pPr>
              <w:ind w:left="-57" w:right="-113"/>
              <w:jc w:val="center"/>
              <w:rPr>
                <w:color w:val="FF0000"/>
                <w:spacing w:val="-10"/>
                <w:sz w:val="22"/>
                <w:szCs w:val="22"/>
              </w:rPr>
            </w:pPr>
            <w:r w:rsidRPr="007D6E23">
              <w:rPr>
                <w:color w:val="000000"/>
                <w:sz w:val="22"/>
                <w:szCs w:val="22"/>
              </w:rPr>
              <w:t>2,1</w:t>
            </w:r>
          </w:p>
        </w:tc>
        <w:tc>
          <w:tcPr>
            <w:tcW w:w="695" w:type="pct"/>
            <w:tcBorders>
              <w:top w:val="single" w:sz="4" w:space="0" w:color="auto"/>
              <w:left w:val="single" w:sz="4" w:space="0" w:color="auto"/>
              <w:bottom w:val="single" w:sz="4" w:space="0" w:color="auto"/>
              <w:right w:val="single" w:sz="4" w:space="0" w:color="auto"/>
            </w:tcBorders>
            <w:vAlign w:val="center"/>
          </w:tcPr>
          <w:p w14:paraId="349CEA55" w14:textId="7415FE8F" w:rsidR="00BC612C" w:rsidRPr="00BC612C" w:rsidRDefault="00BC612C" w:rsidP="00BC612C">
            <w:pPr>
              <w:ind w:left="-57" w:right="-113"/>
              <w:jc w:val="center"/>
              <w:rPr>
                <w:spacing w:val="-10"/>
                <w:sz w:val="22"/>
                <w:szCs w:val="22"/>
              </w:rPr>
            </w:pPr>
            <w:r w:rsidRPr="00BC612C">
              <w:rPr>
                <w:color w:val="000000"/>
                <w:sz w:val="22"/>
                <w:szCs w:val="22"/>
              </w:rPr>
              <w:t>0,8</w:t>
            </w:r>
          </w:p>
        </w:tc>
      </w:tr>
      <w:tr w:rsidR="00BC612C" w:rsidRPr="002A30AD" w14:paraId="319130D6" w14:textId="77777777" w:rsidTr="00F95C15">
        <w:trPr>
          <w:trHeight w:val="20"/>
        </w:trPr>
        <w:tc>
          <w:tcPr>
            <w:tcW w:w="416" w:type="pct"/>
            <w:vMerge/>
            <w:tcBorders>
              <w:left w:val="single" w:sz="4" w:space="0" w:color="auto"/>
              <w:bottom w:val="single" w:sz="4" w:space="0" w:color="auto"/>
              <w:right w:val="single" w:sz="4" w:space="0" w:color="auto"/>
            </w:tcBorders>
            <w:vAlign w:val="center"/>
          </w:tcPr>
          <w:p w14:paraId="7EDE4ECE" w14:textId="77777777" w:rsidR="00BC612C" w:rsidRPr="002A30AD" w:rsidRDefault="00BC612C" w:rsidP="00BC612C">
            <w:pPr>
              <w:spacing w:line="256" w:lineRule="auto"/>
              <w:jc w:val="center"/>
              <w:rPr>
                <w:spacing w:val="-10"/>
                <w:sz w:val="22"/>
                <w:szCs w:val="22"/>
                <w:lang w:eastAsia="en-US"/>
              </w:rPr>
            </w:pPr>
          </w:p>
        </w:tc>
        <w:tc>
          <w:tcPr>
            <w:tcW w:w="2084" w:type="pct"/>
            <w:vMerge/>
            <w:tcBorders>
              <w:left w:val="single" w:sz="4" w:space="0" w:color="auto"/>
              <w:bottom w:val="single" w:sz="4" w:space="0" w:color="auto"/>
              <w:right w:val="single" w:sz="4" w:space="0" w:color="auto"/>
            </w:tcBorders>
            <w:vAlign w:val="center"/>
          </w:tcPr>
          <w:p w14:paraId="318225C2" w14:textId="77777777" w:rsidR="00BC612C" w:rsidRPr="002A30AD" w:rsidRDefault="00BC612C" w:rsidP="00BC612C">
            <w:pPr>
              <w:rPr>
                <w:spacing w:val="-10"/>
                <w:sz w:val="22"/>
                <w:szCs w:val="22"/>
                <w:lang w:eastAsia="en-US"/>
              </w:rPr>
            </w:pPr>
          </w:p>
        </w:tc>
        <w:tc>
          <w:tcPr>
            <w:tcW w:w="972" w:type="pct"/>
            <w:tcBorders>
              <w:top w:val="single" w:sz="4" w:space="0" w:color="auto"/>
              <w:left w:val="single" w:sz="4" w:space="0" w:color="auto"/>
              <w:bottom w:val="single" w:sz="4" w:space="0" w:color="auto"/>
              <w:right w:val="single" w:sz="4" w:space="0" w:color="auto"/>
            </w:tcBorders>
          </w:tcPr>
          <w:p w14:paraId="68EF43B0" w14:textId="77777777" w:rsidR="00BC612C" w:rsidRPr="002A30AD" w:rsidRDefault="00BC612C" w:rsidP="00BC612C">
            <w:pPr>
              <w:spacing w:line="256" w:lineRule="auto"/>
              <w:ind w:left="-57" w:right="-113"/>
              <w:jc w:val="center"/>
              <w:rPr>
                <w:spacing w:val="-10"/>
                <w:sz w:val="22"/>
                <w:szCs w:val="22"/>
                <w:lang w:eastAsia="en-US"/>
              </w:rPr>
            </w:pPr>
            <w:r w:rsidRPr="002A30AD">
              <w:rPr>
                <w:spacing w:val="-10"/>
                <w:sz w:val="22"/>
                <w:szCs w:val="22"/>
                <w:lang w:eastAsia="en-US"/>
              </w:rPr>
              <w:t>%</w:t>
            </w:r>
          </w:p>
        </w:tc>
        <w:tc>
          <w:tcPr>
            <w:tcW w:w="833" w:type="pct"/>
            <w:tcBorders>
              <w:top w:val="single" w:sz="4" w:space="0" w:color="auto"/>
              <w:left w:val="single" w:sz="4" w:space="0" w:color="auto"/>
              <w:bottom w:val="single" w:sz="4" w:space="0" w:color="auto"/>
              <w:right w:val="single" w:sz="4" w:space="0" w:color="auto"/>
            </w:tcBorders>
            <w:vAlign w:val="bottom"/>
          </w:tcPr>
          <w:p w14:paraId="3E04AA54" w14:textId="366BD5D1" w:rsidR="00BC612C" w:rsidRPr="007D6E23" w:rsidRDefault="00BC612C" w:rsidP="00BC612C">
            <w:pPr>
              <w:ind w:left="-57" w:right="-113"/>
              <w:jc w:val="center"/>
              <w:rPr>
                <w:iCs/>
                <w:color w:val="FF0000"/>
                <w:spacing w:val="-10"/>
                <w:sz w:val="22"/>
                <w:szCs w:val="22"/>
              </w:rPr>
            </w:pPr>
            <w:r w:rsidRPr="007D6E23">
              <w:rPr>
                <w:color w:val="000000"/>
                <w:sz w:val="22"/>
                <w:szCs w:val="22"/>
              </w:rPr>
              <w:t>0,01</w:t>
            </w:r>
          </w:p>
        </w:tc>
        <w:tc>
          <w:tcPr>
            <w:tcW w:w="695" w:type="pct"/>
            <w:tcBorders>
              <w:top w:val="single" w:sz="4" w:space="0" w:color="auto"/>
              <w:left w:val="single" w:sz="4" w:space="0" w:color="auto"/>
              <w:bottom w:val="single" w:sz="4" w:space="0" w:color="auto"/>
              <w:right w:val="single" w:sz="4" w:space="0" w:color="auto"/>
            </w:tcBorders>
            <w:vAlign w:val="center"/>
          </w:tcPr>
          <w:p w14:paraId="540727DD" w14:textId="745D28D0" w:rsidR="00BC612C" w:rsidRPr="00BC612C" w:rsidRDefault="00BC612C" w:rsidP="00BC612C">
            <w:pPr>
              <w:ind w:left="-57" w:right="-113"/>
              <w:jc w:val="center"/>
              <w:rPr>
                <w:iCs/>
                <w:spacing w:val="-10"/>
                <w:sz w:val="22"/>
                <w:szCs w:val="22"/>
              </w:rPr>
            </w:pPr>
            <w:r w:rsidRPr="00BC612C">
              <w:rPr>
                <w:color w:val="000000"/>
                <w:sz w:val="22"/>
                <w:szCs w:val="22"/>
              </w:rPr>
              <w:t>0,003</w:t>
            </w:r>
          </w:p>
        </w:tc>
      </w:tr>
      <w:tr w:rsidR="00BC612C" w:rsidRPr="002A30AD" w14:paraId="667E1A3F" w14:textId="77777777" w:rsidTr="00F95C15">
        <w:trPr>
          <w:trHeight w:val="20"/>
        </w:trPr>
        <w:tc>
          <w:tcPr>
            <w:tcW w:w="416" w:type="pct"/>
            <w:tcBorders>
              <w:left w:val="single" w:sz="4" w:space="0" w:color="auto"/>
              <w:right w:val="single" w:sz="4" w:space="0" w:color="auto"/>
            </w:tcBorders>
            <w:vAlign w:val="center"/>
          </w:tcPr>
          <w:p w14:paraId="7A9E580B" w14:textId="77777777" w:rsidR="00BC612C" w:rsidRPr="002A30AD" w:rsidRDefault="00BC612C" w:rsidP="00BC612C">
            <w:pPr>
              <w:spacing w:line="256" w:lineRule="auto"/>
              <w:jc w:val="center"/>
              <w:rPr>
                <w:spacing w:val="-10"/>
                <w:sz w:val="22"/>
                <w:szCs w:val="22"/>
                <w:lang w:eastAsia="en-US"/>
              </w:rPr>
            </w:pPr>
          </w:p>
        </w:tc>
        <w:tc>
          <w:tcPr>
            <w:tcW w:w="2084" w:type="pct"/>
            <w:tcBorders>
              <w:left w:val="single" w:sz="4" w:space="0" w:color="auto"/>
              <w:right w:val="single" w:sz="4" w:space="0" w:color="auto"/>
            </w:tcBorders>
          </w:tcPr>
          <w:p w14:paraId="27A485A0" w14:textId="566DF4B6" w:rsidR="00BC612C" w:rsidRPr="002A30AD" w:rsidRDefault="00BC612C" w:rsidP="00BC612C">
            <w:pPr>
              <w:rPr>
                <w:b/>
                <w:spacing w:val="-10"/>
                <w:sz w:val="22"/>
                <w:szCs w:val="22"/>
              </w:rPr>
            </w:pPr>
            <w:r w:rsidRPr="002A30AD">
              <w:rPr>
                <w:b/>
                <w:spacing w:val="-10"/>
                <w:sz w:val="22"/>
                <w:szCs w:val="22"/>
              </w:rPr>
              <w:t>Кроме того:</w:t>
            </w:r>
          </w:p>
        </w:tc>
        <w:tc>
          <w:tcPr>
            <w:tcW w:w="972" w:type="pct"/>
            <w:tcBorders>
              <w:top w:val="single" w:sz="4" w:space="0" w:color="auto"/>
              <w:left w:val="single" w:sz="4" w:space="0" w:color="auto"/>
              <w:bottom w:val="single" w:sz="4" w:space="0" w:color="auto"/>
              <w:right w:val="single" w:sz="4" w:space="0" w:color="auto"/>
            </w:tcBorders>
            <w:vAlign w:val="center"/>
          </w:tcPr>
          <w:p w14:paraId="6DA706B1" w14:textId="77777777" w:rsidR="00BC612C" w:rsidRPr="002A30AD" w:rsidRDefault="00BC612C" w:rsidP="00BC612C">
            <w:pPr>
              <w:spacing w:line="256" w:lineRule="auto"/>
              <w:ind w:left="-57" w:right="-113"/>
              <w:jc w:val="center"/>
              <w:rPr>
                <w:spacing w:val="-10"/>
                <w:sz w:val="22"/>
                <w:szCs w:val="22"/>
                <w:lang w:eastAsia="en-US"/>
              </w:rPr>
            </w:pPr>
          </w:p>
        </w:tc>
        <w:tc>
          <w:tcPr>
            <w:tcW w:w="833" w:type="pct"/>
            <w:tcBorders>
              <w:top w:val="single" w:sz="4" w:space="0" w:color="auto"/>
              <w:left w:val="single" w:sz="4" w:space="0" w:color="auto"/>
              <w:bottom w:val="single" w:sz="4" w:space="0" w:color="auto"/>
              <w:right w:val="single" w:sz="4" w:space="0" w:color="auto"/>
            </w:tcBorders>
            <w:vAlign w:val="bottom"/>
          </w:tcPr>
          <w:p w14:paraId="3BB89DA7" w14:textId="61F68F29" w:rsidR="00BC612C" w:rsidRPr="007D6E23" w:rsidRDefault="00BC612C" w:rsidP="00BC612C">
            <w:pPr>
              <w:ind w:left="-57" w:right="-113"/>
              <w:jc w:val="center"/>
              <w:rPr>
                <w:spacing w:val="-10"/>
                <w:sz w:val="22"/>
                <w:szCs w:val="22"/>
              </w:rPr>
            </w:pPr>
            <w:r w:rsidRPr="007D6E23">
              <w:rPr>
                <w:color w:val="000000"/>
                <w:sz w:val="22"/>
                <w:szCs w:val="22"/>
              </w:rPr>
              <w:t> </w:t>
            </w:r>
          </w:p>
        </w:tc>
        <w:tc>
          <w:tcPr>
            <w:tcW w:w="695" w:type="pct"/>
            <w:tcBorders>
              <w:top w:val="single" w:sz="4" w:space="0" w:color="auto"/>
              <w:left w:val="single" w:sz="4" w:space="0" w:color="auto"/>
              <w:bottom w:val="single" w:sz="4" w:space="0" w:color="auto"/>
              <w:right w:val="single" w:sz="4" w:space="0" w:color="auto"/>
            </w:tcBorders>
            <w:vAlign w:val="center"/>
          </w:tcPr>
          <w:p w14:paraId="3484D221" w14:textId="0178783B" w:rsidR="00BC612C" w:rsidRPr="00BC612C" w:rsidRDefault="00BC612C" w:rsidP="00BC612C">
            <w:pPr>
              <w:ind w:left="-57" w:right="-113"/>
              <w:jc w:val="center"/>
              <w:rPr>
                <w:spacing w:val="-10"/>
                <w:sz w:val="22"/>
                <w:szCs w:val="22"/>
              </w:rPr>
            </w:pPr>
            <w:r w:rsidRPr="00BC612C">
              <w:rPr>
                <w:color w:val="000000"/>
                <w:sz w:val="22"/>
                <w:szCs w:val="22"/>
              </w:rPr>
              <w:t> </w:t>
            </w:r>
          </w:p>
        </w:tc>
      </w:tr>
      <w:tr w:rsidR="00BC612C" w:rsidRPr="002A30AD" w14:paraId="2AFEE106" w14:textId="77777777" w:rsidTr="00F95C15">
        <w:trPr>
          <w:trHeight w:val="20"/>
        </w:trPr>
        <w:tc>
          <w:tcPr>
            <w:tcW w:w="416" w:type="pct"/>
            <w:vMerge w:val="restart"/>
            <w:tcBorders>
              <w:left w:val="single" w:sz="4" w:space="0" w:color="auto"/>
              <w:right w:val="single" w:sz="4" w:space="0" w:color="auto"/>
            </w:tcBorders>
            <w:vAlign w:val="center"/>
          </w:tcPr>
          <w:p w14:paraId="2A0B5CA2" w14:textId="77777777" w:rsidR="00BC612C" w:rsidRPr="002A30AD" w:rsidRDefault="00BC612C" w:rsidP="00BC612C">
            <w:pPr>
              <w:spacing w:line="256" w:lineRule="auto"/>
              <w:jc w:val="center"/>
              <w:rPr>
                <w:spacing w:val="-10"/>
                <w:sz w:val="22"/>
                <w:szCs w:val="22"/>
                <w:lang w:eastAsia="en-US"/>
              </w:rPr>
            </w:pPr>
            <w:r w:rsidRPr="002A30AD">
              <w:rPr>
                <w:b/>
                <w:spacing w:val="-10"/>
                <w:sz w:val="22"/>
                <w:szCs w:val="22"/>
                <w:lang w:eastAsia="en-US"/>
              </w:rPr>
              <w:t>2</w:t>
            </w:r>
            <w:r w:rsidRPr="002A30AD">
              <w:rPr>
                <w:spacing w:val="-10"/>
                <w:sz w:val="22"/>
                <w:szCs w:val="22"/>
                <w:lang w:eastAsia="en-US"/>
              </w:rPr>
              <w:t>.7</w:t>
            </w:r>
          </w:p>
        </w:tc>
        <w:tc>
          <w:tcPr>
            <w:tcW w:w="2084" w:type="pct"/>
            <w:vMerge w:val="restart"/>
            <w:tcBorders>
              <w:left w:val="single" w:sz="4" w:space="0" w:color="auto"/>
              <w:right w:val="single" w:sz="4" w:space="0" w:color="auto"/>
            </w:tcBorders>
          </w:tcPr>
          <w:p w14:paraId="10ED72FE" w14:textId="798A330F" w:rsidR="00BC612C" w:rsidRPr="002A30AD" w:rsidRDefault="00BC612C" w:rsidP="00BC612C">
            <w:pPr>
              <w:rPr>
                <w:b/>
                <w:spacing w:val="-10"/>
                <w:sz w:val="22"/>
                <w:szCs w:val="22"/>
              </w:rPr>
            </w:pPr>
            <w:r w:rsidRPr="002A30AD">
              <w:rPr>
                <w:b/>
                <w:spacing w:val="-10"/>
                <w:sz w:val="22"/>
                <w:szCs w:val="22"/>
              </w:rPr>
              <w:t>Иные территории (</w:t>
            </w:r>
            <w:r>
              <w:rPr>
                <w:b/>
                <w:spacing w:val="-10"/>
                <w:sz w:val="22"/>
                <w:szCs w:val="22"/>
              </w:rPr>
              <w:t xml:space="preserve">включая территории </w:t>
            </w:r>
            <w:r w:rsidRPr="002A30AD">
              <w:rPr>
                <w:b/>
                <w:spacing w:val="-10"/>
                <w:sz w:val="22"/>
                <w:szCs w:val="22"/>
              </w:rPr>
              <w:t>занятые водными объектами)</w:t>
            </w:r>
          </w:p>
        </w:tc>
        <w:tc>
          <w:tcPr>
            <w:tcW w:w="972" w:type="pct"/>
            <w:tcBorders>
              <w:top w:val="single" w:sz="4" w:space="0" w:color="auto"/>
              <w:left w:val="single" w:sz="4" w:space="0" w:color="auto"/>
              <w:bottom w:val="single" w:sz="4" w:space="0" w:color="auto"/>
              <w:right w:val="single" w:sz="4" w:space="0" w:color="auto"/>
            </w:tcBorders>
            <w:vAlign w:val="center"/>
          </w:tcPr>
          <w:p w14:paraId="00614056" w14:textId="77777777" w:rsidR="00BC612C" w:rsidRPr="002A30AD" w:rsidRDefault="00BC612C" w:rsidP="00BC612C">
            <w:pPr>
              <w:spacing w:line="256" w:lineRule="auto"/>
              <w:ind w:left="-57" w:right="-113"/>
              <w:jc w:val="center"/>
              <w:rPr>
                <w:spacing w:val="-10"/>
                <w:sz w:val="22"/>
                <w:szCs w:val="22"/>
                <w:lang w:eastAsia="en-US"/>
              </w:rPr>
            </w:pPr>
            <w:r w:rsidRPr="002A30AD">
              <w:rPr>
                <w:spacing w:val="-10"/>
                <w:sz w:val="22"/>
                <w:szCs w:val="22"/>
                <w:lang w:eastAsia="en-US"/>
              </w:rPr>
              <w:t>га</w:t>
            </w:r>
          </w:p>
        </w:tc>
        <w:tc>
          <w:tcPr>
            <w:tcW w:w="833" w:type="pct"/>
            <w:tcBorders>
              <w:top w:val="single" w:sz="4" w:space="0" w:color="auto"/>
              <w:left w:val="single" w:sz="4" w:space="0" w:color="auto"/>
              <w:bottom w:val="single" w:sz="4" w:space="0" w:color="auto"/>
              <w:right w:val="single" w:sz="4" w:space="0" w:color="auto"/>
            </w:tcBorders>
            <w:vAlign w:val="bottom"/>
          </w:tcPr>
          <w:p w14:paraId="2DEDD05A" w14:textId="4ADF08BC" w:rsidR="00BC612C" w:rsidRPr="007D6E23" w:rsidRDefault="00BC612C" w:rsidP="00BC612C">
            <w:pPr>
              <w:ind w:left="-57" w:right="-113"/>
              <w:jc w:val="center"/>
              <w:rPr>
                <w:b/>
                <w:color w:val="FF0000"/>
                <w:spacing w:val="-10"/>
                <w:sz w:val="22"/>
                <w:szCs w:val="22"/>
              </w:rPr>
            </w:pPr>
            <w:r w:rsidRPr="007D6E23">
              <w:rPr>
                <w:b/>
                <w:bCs/>
                <w:color w:val="000000"/>
                <w:sz w:val="22"/>
                <w:szCs w:val="22"/>
              </w:rPr>
              <w:t>174,7</w:t>
            </w:r>
          </w:p>
        </w:tc>
        <w:tc>
          <w:tcPr>
            <w:tcW w:w="695" w:type="pct"/>
            <w:tcBorders>
              <w:top w:val="single" w:sz="4" w:space="0" w:color="auto"/>
              <w:left w:val="single" w:sz="4" w:space="0" w:color="auto"/>
              <w:bottom w:val="single" w:sz="4" w:space="0" w:color="auto"/>
              <w:right w:val="single" w:sz="4" w:space="0" w:color="auto"/>
            </w:tcBorders>
            <w:vAlign w:val="center"/>
          </w:tcPr>
          <w:p w14:paraId="175ECD83" w14:textId="453FAFB9" w:rsidR="00BC612C" w:rsidRPr="00BC612C" w:rsidRDefault="00BC612C" w:rsidP="00BC612C">
            <w:pPr>
              <w:ind w:left="-57" w:right="-113"/>
              <w:jc w:val="center"/>
              <w:rPr>
                <w:b/>
                <w:spacing w:val="-10"/>
                <w:sz w:val="22"/>
                <w:szCs w:val="22"/>
              </w:rPr>
            </w:pPr>
            <w:r w:rsidRPr="00BC612C">
              <w:rPr>
                <w:b/>
                <w:bCs/>
                <w:color w:val="000000"/>
                <w:sz w:val="22"/>
                <w:szCs w:val="22"/>
              </w:rPr>
              <w:t>174,7</w:t>
            </w:r>
          </w:p>
        </w:tc>
      </w:tr>
      <w:tr w:rsidR="00BC612C" w:rsidRPr="002A30AD" w14:paraId="2479DEFC" w14:textId="77777777" w:rsidTr="00F95C15">
        <w:trPr>
          <w:trHeight w:val="20"/>
        </w:trPr>
        <w:tc>
          <w:tcPr>
            <w:tcW w:w="416" w:type="pct"/>
            <w:vMerge/>
            <w:tcBorders>
              <w:left w:val="single" w:sz="4" w:space="0" w:color="auto"/>
              <w:bottom w:val="single" w:sz="4" w:space="0" w:color="auto"/>
              <w:right w:val="single" w:sz="4" w:space="0" w:color="auto"/>
            </w:tcBorders>
            <w:vAlign w:val="center"/>
          </w:tcPr>
          <w:p w14:paraId="0F0B7322" w14:textId="77777777" w:rsidR="00BC612C" w:rsidRPr="002A30AD" w:rsidRDefault="00BC612C" w:rsidP="00BC612C">
            <w:pPr>
              <w:spacing w:line="256" w:lineRule="auto"/>
              <w:jc w:val="center"/>
              <w:rPr>
                <w:spacing w:val="-10"/>
                <w:sz w:val="22"/>
                <w:szCs w:val="22"/>
                <w:lang w:eastAsia="en-US"/>
              </w:rPr>
            </w:pPr>
          </w:p>
        </w:tc>
        <w:tc>
          <w:tcPr>
            <w:tcW w:w="2084" w:type="pct"/>
            <w:vMerge/>
            <w:tcBorders>
              <w:left w:val="single" w:sz="4" w:space="0" w:color="auto"/>
              <w:bottom w:val="single" w:sz="4" w:space="0" w:color="auto"/>
              <w:right w:val="single" w:sz="4" w:space="0" w:color="auto"/>
            </w:tcBorders>
            <w:vAlign w:val="center"/>
          </w:tcPr>
          <w:p w14:paraId="454C8B8F" w14:textId="77777777" w:rsidR="00BC612C" w:rsidRPr="002A30AD" w:rsidRDefault="00BC612C" w:rsidP="00BC612C">
            <w:pPr>
              <w:rPr>
                <w:spacing w:val="-10"/>
                <w:sz w:val="22"/>
                <w:szCs w:val="22"/>
                <w:lang w:eastAsia="en-US"/>
              </w:rPr>
            </w:pPr>
          </w:p>
        </w:tc>
        <w:tc>
          <w:tcPr>
            <w:tcW w:w="972" w:type="pct"/>
            <w:tcBorders>
              <w:top w:val="single" w:sz="4" w:space="0" w:color="auto"/>
              <w:left w:val="single" w:sz="4" w:space="0" w:color="auto"/>
              <w:bottom w:val="single" w:sz="4" w:space="0" w:color="auto"/>
              <w:right w:val="single" w:sz="4" w:space="0" w:color="auto"/>
            </w:tcBorders>
          </w:tcPr>
          <w:p w14:paraId="2492CD3C" w14:textId="77777777" w:rsidR="00BC612C" w:rsidRPr="002A30AD" w:rsidRDefault="00BC612C" w:rsidP="00BC612C">
            <w:pPr>
              <w:spacing w:line="256" w:lineRule="auto"/>
              <w:ind w:left="-57" w:right="-113"/>
              <w:jc w:val="center"/>
              <w:rPr>
                <w:spacing w:val="-10"/>
                <w:sz w:val="22"/>
                <w:szCs w:val="22"/>
                <w:lang w:eastAsia="en-US"/>
              </w:rPr>
            </w:pPr>
            <w:r w:rsidRPr="002A30AD">
              <w:rPr>
                <w:spacing w:val="-10"/>
                <w:sz w:val="22"/>
                <w:szCs w:val="22"/>
                <w:lang w:eastAsia="en-US"/>
              </w:rPr>
              <w:t>%</w:t>
            </w:r>
          </w:p>
        </w:tc>
        <w:tc>
          <w:tcPr>
            <w:tcW w:w="833" w:type="pct"/>
            <w:tcBorders>
              <w:top w:val="single" w:sz="4" w:space="0" w:color="auto"/>
              <w:left w:val="single" w:sz="4" w:space="0" w:color="auto"/>
              <w:bottom w:val="single" w:sz="4" w:space="0" w:color="auto"/>
              <w:right w:val="single" w:sz="4" w:space="0" w:color="auto"/>
            </w:tcBorders>
            <w:vAlign w:val="bottom"/>
          </w:tcPr>
          <w:p w14:paraId="2ED839EF" w14:textId="695F0343" w:rsidR="00BC612C" w:rsidRPr="007D6E23" w:rsidRDefault="00BC612C" w:rsidP="00BC612C">
            <w:pPr>
              <w:ind w:left="-57" w:right="-113"/>
              <w:jc w:val="center"/>
              <w:rPr>
                <w:iCs/>
                <w:color w:val="FF0000"/>
                <w:spacing w:val="-10"/>
                <w:sz w:val="22"/>
                <w:szCs w:val="22"/>
              </w:rPr>
            </w:pPr>
            <w:r w:rsidRPr="007D6E23">
              <w:rPr>
                <w:color w:val="000000"/>
                <w:sz w:val="22"/>
                <w:szCs w:val="22"/>
              </w:rPr>
              <w:t>0,54</w:t>
            </w:r>
          </w:p>
        </w:tc>
        <w:tc>
          <w:tcPr>
            <w:tcW w:w="695" w:type="pct"/>
            <w:tcBorders>
              <w:top w:val="single" w:sz="4" w:space="0" w:color="auto"/>
              <w:left w:val="single" w:sz="4" w:space="0" w:color="auto"/>
              <w:bottom w:val="single" w:sz="4" w:space="0" w:color="auto"/>
              <w:right w:val="single" w:sz="4" w:space="0" w:color="auto"/>
            </w:tcBorders>
            <w:vAlign w:val="center"/>
          </w:tcPr>
          <w:p w14:paraId="38335613" w14:textId="71B8FAAB" w:rsidR="00BC612C" w:rsidRPr="00BC612C" w:rsidRDefault="00BC612C" w:rsidP="00BC612C">
            <w:pPr>
              <w:ind w:left="-57" w:right="-113"/>
              <w:jc w:val="center"/>
              <w:rPr>
                <w:iCs/>
                <w:spacing w:val="-10"/>
                <w:sz w:val="22"/>
                <w:szCs w:val="22"/>
              </w:rPr>
            </w:pPr>
            <w:r w:rsidRPr="00BC612C">
              <w:rPr>
                <w:color w:val="000000"/>
                <w:sz w:val="22"/>
                <w:szCs w:val="22"/>
              </w:rPr>
              <w:t>0,54</w:t>
            </w:r>
          </w:p>
        </w:tc>
      </w:tr>
      <w:tr w:rsidR="0073597A" w:rsidRPr="002A30AD" w14:paraId="50A55593" w14:textId="77777777" w:rsidTr="00A90F51">
        <w:trPr>
          <w:trHeight w:val="20"/>
        </w:trPr>
        <w:tc>
          <w:tcPr>
            <w:tcW w:w="416" w:type="pct"/>
            <w:tcBorders>
              <w:top w:val="single" w:sz="4" w:space="0" w:color="auto"/>
              <w:left w:val="single" w:sz="4" w:space="0" w:color="auto"/>
              <w:bottom w:val="single" w:sz="4" w:space="0" w:color="auto"/>
              <w:right w:val="single" w:sz="4" w:space="0" w:color="auto"/>
            </w:tcBorders>
            <w:vAlign w:val="center"/>
          </w:tcPr>
          <w:p w14:paraId="7BE1656C" w14:textId="77777777" w:rsidR="0073597A" w:rsidRPr="002A30AD" w:rsidRDefault="0073597A" w:rsidP="0073597A">
            <w:pPr>
              <w:spacing w:line="256" w:lineRule="auto"/>
              <w:jc w:val="center"/>
              <w:rPr>
                <w:b/>
                <w:spacing w:val="-10"/>
                <w:sz w:val="22"/>
                <w:szCs w:val="22"/>
                <w:lang w:eastAsia="en-US"/>
              </w:rPr>
            </w:pPr>
            <w:r w:rsidRPr="002A30AD">
              <w:rPr>
                <w:b/>
                <w:spacing w:val="-10"/>
                <w:sz w:val="22"/>
                <w:szCs w:val="22"/>
                <w:lang w:eastAsia="en-US"/>
              </w:rPr>
              <w:t>3</w:t>
            </w:r>
          </w:p>
        </w:tc>
        <w:tc>
          <w:tcPr>
            <w:tcW w:w="4584" w:type="pct"/>
            <w:gridSpan w:val="4"/>
            <w:tcBorders>
              <w:top w:val="single" w:sz="4" w:space="0" w:color="auto"/>
              <w:left w:val="single" w:sz="4" w:space="0" w:color="auto"/>
              <w:bottom w:val="single" w:sz="4" w:space="0" w:color="auto"/>
              <w:right w:val="single" w:sz="4" w:space="0" w:color="auto"/>
            </w:tcBorders>
            <w:vAlign w:val="center"/>
            <w:hideMark/>
          </w:tcPr>
          <w:p w14:paraId="10FCE336" w14:textId="77777777" w:rsidR="0073597A" w:rsidRPr="002A30AD" w:rsidRDefault="0073597A" w:rsidP="0073597A">
            <w:pPr>
              <w:ind w:left="-57" w:right="-113"/>
              <w:rPr>
                <w:spacing w:val="-10"/>
                <w:sz w:val="22"/>
                <w:szCs w:val="22"/>
                <w:lang w:eastAsia="en-US"/>
              </w:rPr>
            </w:pPr>
            <w:r w:rsidRPr="002A30AD">
              <w:rPr>
                <w:b/>
                <w:spacing w:val="-10"/>
                <w:sz w:val="22"/>
                <w:szCs w:val="22"/>
                <w:lang w:eastAsia="en-US"/>
              </w:rPr>
              <w:t xml:space="preserve">НАСЕЛЕНИЕ </w:t>
            </w:r>
          </w:p>
        </w:tc>
      </w:tr>
      <w:tr w:rsidR="00A90F51" w:rsidRPr="002A30AD" w14:paraId="3ACABEB7" w14:textId="77777777" w:rsidTr="00A90F51">
        <w:trPr>
          <w:trHeight w:val="20"/>
        </w:trPr>
        <w:tc>
          <w:tcPr>
            <w:tcW w:w="416" w:type="pct"/>
            <w:tcBorders>
              <w:top w:val="single" w:sz="4" w:space="0" w:color="auto"/>
              <w:left w:val="single" w:sz="4" w:space="0" w:color="auto"/>
              <w:bottom w:val="single" w:sz="4" w:space="0" w:color="auto"/>
              <w:right w:val="single" w:sz="4" w:space="0" w:color="auto"/>
            </w:tcBorders>
            <w:vAlign w:val="center"/>
          </w:tcPr>
          <w:p w14:paraId="71D0C2C3" w14:textId="77777777" w:rsidR="00FF1F87" w:rsidRPr="002A30AD" w:rsidRDefault="00FF1F87" w:rsidP="00FF1F87">
            <w:pPr>
              <w:spacing w:line="256" w:lineRule="auto"/>
              <w:jc w:val="center"/>
              <w:rPr>
                <w:spacing w:val="-10"/>
                <w:sz w:val="22"/>
                <w:szCs w:val="22"/>
                <w:lang w:eastAsia="en-US"/>
              </w:rPr>
            </w:pPr>
            <w:r w:rsidRPr="002A30AD">
              <w:rPr>
                <w:spacing w:val="-10"/>
                <w:sz w:val="22"/>
                <w:szCs w:val="22"/>
                <w:lang w:eastAsia="en-US"/>
              </w:rPr>
              <w:t>3.1</w:t>
            </w:r>
          </w:p>
        </w:tc>
        <w:tc>
          <w:tcPr>
            <w:tcW w:w="2084" w:type="pct"/>
            <w:tcBorders>
              <w:top w:val="single" w:sz="4" w:space="0" w:color="auto"/>
              <w:left w:val="single" w:sz="4" w:space="0" w:color="auto"/>
              <w:bottom w:val="single" w:sz="4" w:space="0" w:color="auto"/>
              <w:right w:val="single" w:sz="4" w:space="0" w:color="auto"/>
            </w:tcBorders>
            <w:vAlign w:val="center"/>
            <w:hideMark/>
          </w:tcPr>
          <w:p w14:paraId="70CCB54A" w14:textId="5C9C0B0A" w:rsidR="00FF1F87" w:rsidRPr="002A30AD" w:rsidRDefault="00FF1F87" w:rsidP="00FF1F87">
            <w:pPr>
              <w:rPr>
                <w:b/>
                <w:bCs/>
                <w:color w:val="000000"/>
                <w:sz w:val="22"/>
                <w:szCs w:val="22"/>
              </w:rPr>
            </w:pPr>
            <w:r w:rsidRPr="002A30AD">
              <w:rPr>
                <w:b/>
                <w:bCs/>
                <w:color w:val="000000"/>
                <w:sz w:val="22"/>
                <w:szCs w:val="22"/>
              </w:rPr>
              <w:t xml:space="preserve">Общая численность постоянного населения </w:t>
            </w:r>
            <w:r w:rsidR="009D0DF9" w:rsidRPr="002A30AD">
              <w:rPr>
                <w:b/>
                <w:bCs/>
                <w:color w:val="000000"/>
                <w:sz w:val="22"/>
                <w:szCs w:val="22"/>
              </w:rPr>
              <w:t>сельского поселения</w:t>
            </w:r>
            <w:r w:rsidRPr="002A30AD">
              <w:rPr>
                <w:b/>
                <w:bCs/>
                <w:color w:val="000000"/>
                <w:sz w:val="22"/>
                <w:szCs w:val="22"/>
              </w:rPr>
              <w:t>, в том числе:</w:t>
            </w:r>
          </w:p>
        </w:tc>
        <w:tc>
          <w:tcPr>
            <w:tcW w:w="972" w:type="pct"/>
            <w:tcBorders>
              <w:top w:val="single" w:sz="4" w:space="0" w:color="auto"/>
              <w:left w:val="single" w:sz="4" w:space="0" w:color="auto"/>
              <w:bottom w:val="single" w:sz="4" w:space="0" w:color="auto"/>
              <w:right w:val="single" w:sz="4" w:space="0" w:color="auto"/>
            </w:tcBorders>
            <w:vAlign w:val="center"/>
            <w:hideMark/>
          </w:tcPr>
          <w:p w14:paraId="7853BADC" w14:textId="77777777" w:rsidR="00FF1F87" w:rsidRPr="002A30AD" w:rsidRDefault="00FF1F87" w:rsidP="00FF1F87">
            <w:pPr>
              <w:pStyle w:val="af1"/>
              <w:spacing w:line="256" w:lineRule="auto"/>
              <w:ind w:left="-57" w:right="-113"/>
              <w:rPr>
                <w:b w:val="0"/>
                <w:spacing w:val="-10"/>
                <w:szCs w:val="22"/>
                <w:lang w:eastAsia="en-US"/>
              </w:rPr>
            </w:pPr>
            <w:r w:rsidRPr="002A30AD">
              <w:rPr>
                <w:b w:val="0"/>
                <w:spacing w:val="-10"/>
                <w:szCs w:val="22"/>
                <w:lang w:eastAsia="en-US"/>
              </w:rPr>
              <w:t>чел.</w:t>
            </w:r>
          </w:p>
        </w:tc>
        <w:tc>
          <w:tcPr>
            <w:tcW w:w="833" w:type="pct"/>
            <w:tcBorders>
              <w:top w:val="single" w:sz="4" w:space="0" w:color="auto"/>
              <w:left w:val="single" w:sz="4" w:space="0" w:color="auto"/>
              <w:bottom w:val="single" w:sz="4" w:space="0" w:color="auto"/>
              <w:right w:val="single" w:sz="4" w:space="0" w:color="auto"/>
            </w:tcBorders>
            <w:vAlign w:val="center"/>
          </w:tcPr>
          <w:p w14:paraId="3F34882D" w14:textId="08322C44" w:rsidR="00FF1F87" w:rsidRPr="002A30AD" w:rsidRDefault="00411AC0" w:rsidP="00FF1F87">
            <w:pPr>
              <w:jc w:val="center"/>
              <w:rPr>
                <w:bCs/>
                <w:color w:val="000000"/>
                <w:sz w:val="22"/>
                <w:szCs w:val="22"/>
              </w:rPr>
            </w:pPr>
            <w:r w:rsidRPr="002A30AD">
              <w:rPr>
                <w:bCs/>
                <w:color w:val="000000"/>
                <w:sz w:val="22"/>
                <w:szCs w:val="22"/>
              </w:rPr>
              <w:t>1194</w:t>
            </w:r>
          </w:p>
        </w:tc>
        <w:tc>
          <w:tcPr>
            <w:tcW w:w="695" w:type="pct"/>
            <w:tcBorders>
              <w:top w:val="single" w:sz="4" w:space="0" w:color="auto"/>
              <w:left w:val="single" w:sz="4" w:space="0" w:color="auto"/>
              <w:bottom w:val="single" w:sz="4" w:space="0" w:color="auto"/>
              <w:right w:val="single" w:sz="4" w:space="0" w:color="auto"/>
            </w:tcBorders>
            <w:vAlign w:val="center"/>
          </w:tcPr>
          <w:p w14:paraId="5D5902BC" w14:textId="59858099" w:rsidR="00FF1F87" w:rsidRPr="002A30AD" w:rsidRDefault="00FF1F87" w:rsidP="00FF1F87">
            <w:pPr>
              <w:jc w:val="center"/>
              <w:rPr>
                <w:color w:val="000000"/>
              </w:rPr>
            </w:pPr>
            <w:r w:rsidRPr="002A30AD">
              <w:rPr>
                <w:bCs/>
                <w:color w:val="000000"/>
                <w:sz w:val="22"/>
                <w:szCs w:val="22"/>
              </w:rPr>
              <w:t>1250</w:t>
            </w:r>
          </w:p>
        </w:tc>
      </w:tr>
      <w:tr w:rsidR="0073597A" w:rsidRPr="002A30AD" w14:paraId="16221F84" w14:textId="77777777" w:rsidTr="00A90F51">
        <w:trPr>
          <w:trHeight w:val="96"/>
        </w:trPr>
        <w:tc>
          <w:tcPr>
            <w:tcW w:w="416" w:type="pct"/>
            <w:tcBorders>
              <w:top w:val="single" w:sz="4" w:space="0" w:color="auto"/>
              <w:left w:val="single" w:sz="4" w:space="0" w:color="auto"/>
              <w:bottom w:val="single" w:sz="4" w:space="0" w:color="auto"/>
              <w:right w:val="single" w:sz="4" w:space="0" w:color="auto"/>
            </w:tcBorders>
            <w:vAlign w:val="center"/>
          </w:tcPr>
          <w:p w14:paraId="4856E4D1" w14:textId="77777777" w:rsidR="0073597A" w:rsidRPr="002A30AD" w:rsidRDefault="0073597A" w:rsidP="0073597A">
            <w:pPr>
              <w:spacing w:line="256" w:lineRule="auto"/>
              <w:jc w:val="center"/>
              <w:rPr>
                <w:b/>
                <w:spacing w:val="-10"/>
                <w:sz w:val="22"/>
                <w:szCs w:val="22"/>
                <w:lang w:eastAsia="en-US"/>
              </w:rPr>
            </w:pPr>
            <w:r w:rsidRPr="002A30AD">
              <w:rPr>
                <w:b/>
                <w:spacing w:val="-10"/>
                <w:sz w:val="22"/>
                <w:szCs w:val="22"/>
                <w:lang w:eastAsia="en-US"/>
              </w:rPr>
              <w:t>4</w:t>
            </w:r>
          </w:p>
        </w:tc>
        <w:tc>
          <w:tcPr>
            <w:tcW w:w="4584" w:type="pct"/>
            <w:gridSpan w:val="4"/>
            <w:tcBorders>
              <w:top w:val="single" w:sz="4" w:space="0" w:color="auto"/>
              <w:left w:val="single" w:sz="4" w:space="0" w:color="auto"/>
              <w:bottom w:val="single" w:sz="4" w:space="0" w:color="auto"/>
              <w:right w:val="single" w:sz="4" w:space="0" w:color="auto"/>
            </w:tcBorders>
            <w:vAlign w:val="center"/>
          </w:tcPr>
          <w:p w14:paraId="4894F905" w14:textId="77777777" w:rsidR="0073597A" w:rsidRPr="002A30AD" w:rsidRDefault="0073597A" w:rsidP="0073597A">
            <w:pPr>
              <w:pStyle w:val="af1"/>
              <w:ind w:left="-57" w:right="-113"/>
              <w:jc w:val="left"/>
              <w:rPr>
                <w:b w:val="0"/>
                <w:spacing w:val="-10"/>
                <w:szCs w:val="22"/>
                <w:lang w:eastAsia="en-US"/>
              </w:rPr>
            </w:pPr>
            <w:r w:rsidRPr="002A30AD">
              <w:rPr>
                <w:spacing w:val="-10"/>
                <w:szCs w:val="22"/>
                <w:lang w:eastAsia="en-US"/>
              </w:rPr>
              <w:t>ЖИЛИЩНЫЙ ФОНД</w:t>
            </w:r>
          </w:p>
        </w:tc>
      </w:tr>
      <w:tr w:rsidR="00A90F51" w:rsidRPr="002A30AD" w14:paraId="19DA434C" w14:textId="77777777" w:rsidTr="00A90F51">
        <w:trPr>
          <w:trHeight w:val="20"/>
        </w:trPr>
        <w:tc>
          <w:tcPr>
            <w:tcW w:w="416" w:type="pct"/>
            <w:tcBorders>
              <w:top w:val="single" w:sz="4" w:space="0" w:color="auto"/>
              <w:left w:val="single" w:sz="4" w:space="0" w:color="auto"/>
              <w:bottom w:val="single" w:sz="4" w:space="0" w:color="auto"/>
              <w:right w:val="single" w:sz="4" w:space="0" w:color="auto"/>
            </w:tcBorders>
            <w:vAlign w:val="center"/>
          </w:tcPr>
          <w:p w14:paraId="361FD79B" w14:textId="77777777" w:rsidR="00FF1F87" w:rsidRPr="002A30AD" w:rsidRDefault="00FF1F87" w:rsidP="00FF1F87">
            <w:pPr>
              <w:spacing w:line="256" w:lineRule="auto"/>
              <w:jc w:val="center"/>
              <w:rPr>
                <w:spacing w:val="-10"/>
                <w:sz w:val="22"/>
                <w:szCs w:val="22"/>
                <w:lang w:eastAsia="en-US"/>
              </w:rPr>
            </w:pPr>
            <w:r w:rsidRPr="002A30AD">
              <w:rPr>
                <w:spacing w:val="-10"/>
                <w:sz w:val="22"/>
                <w:szCs w:val="22"/>
                <w:lang w:eastAsia="en-US"/>
              </w:rPr>
              <w:t>4.1</w:t>
            </w:r>
          </w:p>
        </w:tc>
        <w:tc>
          <w:tcPr>
            <w:tcW w:w="2084" w:type="pct"/>
            <w:tcBorders>
              <w:top w:val="single" w:sz="4" w:space="0" w:color="auto"/>
              <w:left w:val="single" w:sz="4" w:space="0" w:color="auto"/>
              <w:bottom w:val="single" w:sz="4" w:space="0" w:color="auto"/>
              <w:right w:val="single" w:sz="4" w:space="0" w:color="auto"/>
            </w:tcBorders>
          </w:tcPr>
          <w:p w14:paraId="7E9F282D" w14:textId="77777777" w:rsidR="00FF1F87" w:rsidRPr="002A30AD" w:rsidRDefault="00FF1F87" w:rsidP="00FF1F87">
            <w:pPr>
              <w:jc w:val="both"/>
              <w:rPr>
                <w:spacing w:val="-10"/>
                <w:sz w:val="22"/>
                <w:szCs w:val="22"/>
              </w:rPr>
            </w:pPr>
            <w:r w:rsidRPr="002A30AD">
              <w:rPr>
                <w:spacing w:val="-10"/>
                <w:sz w:val="22"/>
                <w:szCs w:val="22"/>
              </w:rPr>
              <w:t>Средняя жилищная обеспеченность</w:t>
            </w:r>
          </w:p>
        </w:tc>
        <w:tc>
          <w:tcPr>
            <w:tcW w:w="972" w:type="pct"/>
            <w:tcBorders>
              <w:top w:val="single" w:sz="4" w:space="0" w:color="auto"/>
              <w:left w:val="single" w:sz="4" w:space="0" w:color="auto"/>
              <w:bottom w:val="single" w:sz="4" w:space="0" w:color="auto"/>
              <w:right w:val="single" w:sz="4" w:space="0" w:color="auto"/>
            </w:tcBorders>
          </w:tcPr>
          <w:p w14:paraId="3AD54281" w14:textId="77777777" w:rsidR="00FF1F87" w:rsidRPr="002A30AD" w:rsidRDefault="00FF1F87" w:rsidP="00FF1F87">
            <w:pPr>
              <w:ind w:left="-57" w:right="-113"/>
              <w:jc w:val="center"/>
              <w:rPr>
                <w:spacing w:val="-10"/>
                <w:sz w:val="22"/>
                <w:szCs w:val="22"/>
              </w:rPr>
            </w:pPr>
            <w:r w:rsidRPr="002A30AD">
              <w:rPr>
                <w:spacing w:val="-10"/>
                <w:sz w:val="22"/>
                <w:szCs w:val="22"/>
              </w:rPr>
              <w:t>м</w:t>
            </w:r>
            <w:r w:rsidRPr="002A30AD">
              <w:rPr>
                <w:spacing w:val="-10"/>
                <w:sz w:val="22"/>
                <w:szCs w:val="22"/>
                <w:vertAlign w:val="superscript"/>
              </w:rPr>
              <w:t>2</w:t>
            </w:r>
            <w:r w:rsidRPr="002A30AD">
              <w:rPr>
                <w:spacing w:val="-10"/>
                <w:sz w:val="22"/>
                <w:szCs w:val="22"/>
              </w:rPr>
              <w:t xml:space="preserve"> /чел.</w:t>
            </w:r>
          </w:p>
        </w:tc>
        <w:tc>
          <w:tcPr>
            <w:tcW w:w="833" w:type="pct"/>
            <w:tcBorders>
              <w:top w:val="single" w:sz="4" w:space="0" w:color="auto"/>
              <w:left w:val="single" w:sz="4" w:space="0" w:color="auto"/>
              <w:bottom w:val="single" w:sz="4" w:space="0" w:color="auto"/>
              <w:right w:val="single" w:sz="4" w:space="0" w:color="auto"/>
            </w:tcBorders>
            <w:vAlign w:val="center"/>
          </w:tcPr>
          <w:p w14:paraId="226527F5" w14:textId="37BC980F" w:rsidR="00FF1F87" w:rsidRPr="002A30AD" w:rsidRDefault="00FF1F87" w:rsidP="00FF1F87">
            <w:pPr>
              <w:jc w:val="center"/>
              <w:rPr>
                <w:color w:val="000000"/>
              </w:rPr>
            </w:pPr>
            <w:r w:rsidRPr="002A30AD">
              <w:rPr>
                <w:color w:val="000000"/>
                <w:sz w:val="22"/>
                <w:szCs w:val="22"/>
              </w:rPr>
              <w:t>33,5</w:t>
            </w:r>
          </w:p>
        </w:tc>
        <w:tc>
          <w:tcPr>
            <w:tcW w:w="695" w:type="pct"/>
            <w:tcBorders>
              <w:top w:val="single" w:sz="4" w:space="0" w:color="auto"/>
              <w:left w:val="single" w:sz="4" w:space="0" w:color="auto"/>
              <w:bottom w:val="single" w:sz="4" w:space="0" w:color="auto"/>
              <w:right w:val="single" w:sz="4" w:space="0" w:color="auto"/>
            </w:tcBorders>
            <w:vAlign w:val="center"/>
          </w:tcPr>
          <w:p w14:paraId="1DBA945C" w14:textId="592239E9" w:rsidR="00FF1F87" w:rsidRPr="002A30AD" w:rsidRDefault="00FF1F87" w:rsidP="00FF1F87">
            <w:pPr>
              <w:jc w:val="center"/>
              <w:rPr>
                <w:color w:val="000000"/>
              </w:rPr>
            </w:pPr>
            <w:r w:rsidRPr="002A30AD">
              <w:rPr>
                <w:color w:val="000000"/>
                <w:sz w:val="22"/>
                <w:szCs w:val="22"/>
              </w:rPr>
              <w:t>41</w:t>
            </w:r>
          </w:p>
        </w:tc>
      </w:tr>
      <w:tr w:rsidR="00A90F51" w:rsidRPr="002A30AD" w14:paraId="68F443CC" w14:textId="77777777" w:rsidTr="00A90F51">
        <w:trPr>
          <w:trHeight w:val="20"/>
        </w:trPr>
        <w:tc>
          <w:tcPr>
            <w:tcW w:w="416" w:type="pct"/>
            <w:tcBorders>
              <w:top w:val="single" w:sz="4" w:space="0" w:color="auto"/>
              <w:left w:val="single" w:sz="4" w:space="0" w:color="auto"/>
              <w:bottom w:val="single" w:sz="4" w:space="0" w:color="auto"/>
              <w:right w:val="single" w:sz="4" w:space="0" w:color="auto"/>
            </w:tcBorders>
            <w:vAlign w:val="center"/>
          </w:tcPr>
          <w:p w14:paraId="65548516" w14:textId="77777777" w:rsidR="00FF1F87" w:rsidRPr="002A30AD" w:rsidRDefault="00FF1F87" w:rsidP="00FF1F87">
            <w:pPr>
              <w:spacing w:line="256" w:lineRule="auto"/>
              <w:jc w:val="center"/>
              <w:rPr>
                <w:spacing w:val="-10"/>
                <w:sz w:val="22"/>
                <w:szCs w:val="22"/>
                <w:lang w:eastAsia="en-US"/>
              </w:rPr>
            </w:pPr>
            <w:r w:rsidRPr="002A30AD">
              <w:rPr>
                <w:spacing w:val="-10"/>
                <w:sz w:val="22"/>
                <w:szCs w:val="22"/>
                <w:lang w:eastAsia="en-US"/>
              </w:rPr>
              <w:t>4.2</w:t>
            </w:r>
          </w:p>
        </w:tc>
        <w:tc>
          <w:tcPr>
            <w:tcW w:w="2084" w:type="pct"/>
            <w:tcBorders>
              <w:top w:val="single" w:sz="4" w:space="0" w:color="auto"/>
              <w:left w:val="single" w:sz="4" w:space="0" w:color="auto"/>
              <w:bottom w:val="single" w:sz="4" w:space="0" w:color="auto"/>
              <w:right w:val="single" w:sz="4" w:space="0" w:color="auto"/>
            </w:tcBorders>
          </w:tcPr>
          <w:p w14:paraId="76828BF5" w14:textId="77777777" w:rsidR="00FF1F87" w:rsidRPr="002A30AD" w:rsidRDefault="00FF1F87" w:rsidP="00FF1F87">
            <w:pPr>
              <w:jc w:val="both"/>
              <w:rPr>
                <w:spacing w:val="-10"/>
                <w:sz w:val="22"/>
                <w:szCs w:val="22"/>
              </w:rPr>
            </w:pPr>
            <w:r w:rsidRPr="002A30AD">
              <w:rPr>
                <w:spacing w:val="-10"/>
                <w:sz w:val="22"/>
                <w:szCs w:val="22"/>
              </w:rPr>
              <w:t>Общий объем жилищного фонда</w:t>
            </w:r>
          </w:p>
        </w:tc>
        <w:tc>
          <w:tcPr>
            <w:tcW w:w="972" w:type="pct"/>
            <w:tcBorders>
              <w:top w:val="single" w:sz="4" w:space="0" w:color="auto"/>
              <w:left w:val="single" w:sz="4" w:space="0" w:color="auto"/>
              <w:bottom w:val="single" w:sz="4" w:space="0" w:color="auto"/>
              <w:right w:val="single" w:sz="4" w:space="0" w:color="auto"/>
            </w:tcBorders>
          </w:tcPr>
          <w:p w14:paraId="09403696" w14:textId="77777777" w:rsidR="00FF1F87" w:rsidRPr="002A30AD" w:rsidRDefault="00FF1F87" w:rsidP="00FF1F87">
            <w:pPr>
              <w:ind w:left="-57" w:right="-113"/>
              <w:jc w:val="center"/>
              <w:rPr>
                <w:spacing w:val="-10"/>
                <w:sz w:val="22"/>
                <w:szCs w:val="22"/>
              </w:rPr>
            </w:pPr>
            <w:r w:rsidRPr="002A30AD">
              <w:rPr>
                <w:spacing w:val="-10"/>
                <w:sz w:val="22"/>
                <w:szCs w:val="22"/>
              </w:rPr>
              <w:t>тыс. м</w:t>
            </w:r>
            <w:r w:rsidRPr="002A30AD">
              <w:rPr>
                <w:spacing w:val="-10"/>
                <w:sz w:val="22"/>
                <w:szCs w:val="22"/>
                <w:vertAlign w:val="superscript"/>
              </w:rPr>
              <w:t>2</w:t>
            </w:r>
          </w:p>
        </w:tc>
        <w:tc>
          <w:tcPr>
            <w:tcW w:w="833" w:type="pct"/>
            <w:tcBorders>
              <w:top w:val="single" w:sz="4" w:space="0" w:color="auto"/>
              <w:left w:val="single" w:sz="4" w:space="0" w:color="auto"/>
              <w:bottom w:val="single" w:sz="4" w:space="0" w:color="auto"/>
              <w:right w:val="single" w:sz="4" w:space="0" w:color="auto"/>
            </w:tcBorders>
            <w:vAlign w:val="center"/>
          </w:tcPr>
          <w:p w14:paraId="7F7AC047" w14:textId="11147DE8" w:rsidR="00FF1F87" w:rsidRPr="002A30AD" w:rsidRDefault="00FF1F87" w:rsidP="00FF1F87">
            <w:pPr>
              <w:jc w:val="center"/>
              <w:rPr>
                <w:color w:val="000000"/>
              </w:rPr>
            </w:pPr>
            <w:r w:rsidRPr="002A30AD">
              <w:rPr>
                <w:color w:val="000000"/>
                <w:sz w:val="22"/>
                <w:szCs w:val="22"/>
              </w:rPr>
              <w:t>41,7</w:t>
            </w:r>
          </w:p>
        </w:tc>
        <w:tc>
          <w:tcPr>
            <w:tcW w:w="695" w:type="pct"/>
            <w:tcBorders>
              <w:top w:val="single" w:sz="4" w:space="0" w:color="auto"/>
              <w:left w:val="single" w:sz="4" w:space="0" w:color="auto"/>
              <w:bottom w:val="single" w:sz="4" w:space="0" w:color="auto"/>
              <w:right w:val="single" w:sz="4" w:space="0" w:color="auto"/>
            </w:tcBorders>
            <w:vAlign w:val="center"/>
          </w:tcPr>
          <w:p w14:paraId="232F4EF1" w14:textId="5A2EF416" w:rsidR="00FF1F87" w:rsidRPr="002A30AD" w:rsidRDefault="00FF1F87" w:rsidP="00FF1F87">
            <w:pPr>
              <w:jc w:val="center"/>
              <w:rPr>
                <w:color w:val="000000"/>
              </w:rPr>
            </w:pPr>
            <w:r w:rsidRPr="002A30AD">
              <w:rPr>
                <w:color w:val="000000"/>
                <w:sz w:val="22"/>
                <w:szCs w:val="22"/>
              </w:rPr>
              <w:t>51,3</w:t>
            </w:r>
          </w:p>
        </w:tc>
      </w:tr>
      <w:tr w:rsidR="00A90F51" w:rsidRPr="002A30AD" w14:paraId="48701371" w14:textId="77777777" w:rsidTr="00A90F51">
        <w:trPr>
          <w:trHeight w:val="20"/>
        </w:trPr>
        <w:tc>
          <w:tcPr>
            <w:tcW w:w="416" w:type="pct"/>
            <w:tcBorders>
              <w:top w:val="single" w:sz="4" w:space="0" w:color="auto"/>
              <w:left w:val="single" w:sz="4" w:space="0" w:color="auto"/>
              <w:bottom w:val="single" w:sz="4" w:space="0" w:color="auto"/>
              <w:right w:val="single" w:sz="4" w:space="0" w:color="auto"/>
            </w:tcBorders>
            <w:vAlign w:val="center"/>
          </w:tcPr>
          <w:p w14:paraId="7DD9D78D" w14:textId="77777777" w:rsidR="00FF1F87" w:rsidRPr="002A30AD" w:rsidRDefault="00FF1F87" w:rsidP="00FF1F87">
            <w:pPr>
              <w:spacing w:line="256" w:lineRule="auto"/>
              <w:jc w:val="center"/>
              <w:rPr>
                <w:spacing w:val="-10"/>
                <w:sz w:val="22"/>
                <w:szCs w:val="22"/>
                <w:lang w:eastAsia="en-US"/>
              </w:rPr>
            </w:pPr>
            <w:r w:rsidRPr="002A30AD">
              <w:rPr>
                <w:spacing w:val="-10"/>
                <w:sz w:val="22"/>
                <w:szCs w:val="22"/>
                <w:lang w:eastAsia="en-US"/>
              </w:rPr>
              <w:t>4.3</w:t>
            </w:r>
          </w:p>
        </w:tc>
        <w:tc>
          <w:tcPr>
            <w:tcW w:w="2084" w:type="pct"/>
            <w:tcBorders>
              <w:top w:val="single" w:sz="4" w:space="0" w:color="auto"/>
              <w:left w:val="single" w:sz="4" w:space="0" w:color="auto"/>
              <w:bottom w:val="single" w:sz="4" w:space="0" w:color="auto"/>
              <w:right w:val="single" w:sz="4" w:space="0" w:color="auto"/>
            </w:tcBorders>
          </w:tcPr>
          <w:p w14:paraId="292F3263" w14:textId="77777777" w:rsidR="00FF1F87" w:rsidRPr="002A30AD" w:rsidRDefault="00FF1F87" w:rsidP="00FF1F87">
            <w:pPr>
              <w:jc w:val="both"/>
              <w:rPr>
                <w:spacing w:val="-10"/>
                <w:sz w:val="22"/>
                <w:szCs w:val="22"/>
              </w:rPr>
            </w:pPr>
            <w:r w:rsidRPr="002A30AD">
              <w:rPr>
                <w:spacing w:val="-10"/>
                <w:sz w:val="22"/>
                <w:szCs w:val="22"/>
              </w:rPr>
              <w:t>Общий объем нового жилищного строительства</w:t>
            </w:r>
          </w:p>
        </w:tc>
        <w:tc>
          <w:tcPr>
            <w:tcW w:w="972" w:type="pct"/>
            <w:tcBorders>
              <w:top w:val="single" w:sz="4" w:space="0" w:color="auto"/>
              <w:left w:val="single" w:sz="4" w:space="0" w:color="auto"/>
              <w:bottom w:val="single" w:sz="4" w:space="0" w:color="auto"/>
              <w:right w:val="single" w:sz="4" w:space="0" w:color="auto"/>
            </w:tcBorders>
          </w:tcPr>
          <w:p w14:paraId="12ACC4AD" w14:textId="77777777" w:rsidR="00FF1F87" w:rsidRPr="002A30AD" w:rsidRDefault="00FF1F87" w:rsidP="00FF1F87">
            <w:pPr>
              <w:ind w:left="-57" w:right="-113"/>
              <w:jc w:val="center"/>
              <w:rPr>
                <w:spacing w:val="-10"/>
                <w:sz w:val="22"/>
                <w:szCs w:val="22"/>
              </w:rPr>
            </w:pPr>
          </w:p>
        </w:tc>
        <w:tc>
          <w:tcPr>
            <w:tcW w:w="833" w:type="pct"/>
            <w:tcBorders>
              <w:top w:val="single" w:sz="4" w:space="0" w:color="auto"/>
              <w:left w:val="single" w:sz="4" w:space="0" w:color="auto"/>
              <w:bottom w:val="single" w:sz="4" w:space="0" w:color="auto"/>
              <w:right w:val="single" w:sz="4" w:space="0" w:color="auto"/>
            </w:tcBorders>
            <w:vAlign w:val="center"/>
          </w:tcPr>
          <w:p w14:paraId="0901E9FB" w14:textId="5656E2C8" w:rsidR="00FF1F87" w:rsidRPr="002A30AD" w:rsidRDefault="00FF1F87" w:rsidP="00FF1F87">
            <w:pPr>
              <w:jc w:val="center"/>
              <w:rPr>
                <w:color w:val="000000"/>
              </w:rPr>
            </w:pPr>
            <w:r w:rsidRPr="002A30AD">
              <w:rPr>
                <w:color w:val="000000"/>
                <w:sz w:val="22"/>
                <w:szCs w:val="22"/>
              </w:rPr>
              <w:t>-</w:t>
            </w:r>
          </w:p>
        </w:tc>
        <w:tc>
          <w:tcPr>
            <w:tcW w:w="695" w:type="pct"/>
            <w:tcBorders>
              <w:top w:val="single" w:sz="4" w:space="0" w:color="auto"/>
              <w:left w:val="single" w:sz="4" w:space="0" w:color="auto"/>
              <w:bottom w:val="single" w:sz="4" w:space="0" w:color="auto"/>
              <w:right w:val="single" w:sz="4" w:space="0" w:color="auto"/>
            </w:tcBorders>
            <w:vAlign w:val="center"/>
          </w:tcPr>
          <w:p w14:paraId="297A0073" w14:textId="5E46F6FC" w:rsidR="00FF1F87" w:rsidRPr="002A30AD" w:rsidRDefault="00FF1F87" w:rsidP="00FF1F87">
            <w:pPr>
              <w:jc w:val="center"/>
              <w:rPr>
                <w:color w:val="000000"/>
              </w:rPr>
            </w:pPr>
            <w:r w:rsidRPr="002A30AD">
              <w:rPr>
                <w:color w:val="000000"/>
                <w:sz w:val="22"/>
                <w:szCs w:val="22"/>
              </w:rPr>
              <w:t>15,3</w:t>
            </w:r>
          </w:p>
        </w:tc>
      </w:tr>
      <w:tr w:rsidR="00A90F51" w:rsidRPr="002A30AD" w14:paraId="0211C046" w14:textId="77777777" w:rsidTr="00A90F51">
        <w:trPr>
          <w:trHeight w:val="20"/>
        </w:trPr>
        <w:tc>
          <w:tcPr>
            <w:tcW w:w="416" w:type="pct"/>
            <w:tcBorders>
              <w:top w:val="single" w:sz="4" w:space="0" w:color="auto"/>
              <w:left w:val="single" w:sz="4" w:space="0" w:color="auto"/>
              <w:bottom w:val="single" w:sz="4" w:space="0" w:color="auto"/>
              <w:right w:val="single" w:sz="4" w:space="0" w:color="auto"/>
            </w:tcBorders>
            <w:vAlign w:val="center"/>
          </w:tcPr>
          <w:p w14:paraId="0EA6C3D3" w14:textId="77777777" w:rsidR="00FF1F87" w:rsidRPr="002A30AD" w:rsidRDefault="00FF1F87" w:rsidP="00FF1F87">
            <w:pPr>
              <w:spacing w:line="256" w:lineRule="auto"/>
              <w:jc w:val="center"/>
              <w:rPr>
                <w:spacing w:val="-10"/>
                <w:sz w:val="22"/>
                <w:szCs w:val="22"/>
                <w:lang w:eastAsia="en-US"/>
              </w:rPr>
            </w:pPr>
            <w:r w:rsidRPr="002A30AD">
              <w:rPr>
                <w:spacing w:val="-10"/>
                <w:sz w:val="22"/>
                <w:szCs w:val="22"/>
                <w:lang w:eastAsia="en-US"/>
              </w:rPr>
              <w:t>4.4</w:t>
            </w:r>
          </w:p>
        </w:tc>
        <w:tc>
          <w:tcPr>
            <w:tcW w:w="2084" w:type="pct"/>
            <w:tcBorders>
              <w:top w:val="single" w:sz="4" w:space="0" w:color="auto"/>
              <w:left w:val="single" w:sz="4" w:space="0" w:color="auto"/>
              <w:bottom w:val="single" w:sz="4" w:space="0" w:color="auto"/>
              <w:right w:val="single" w:sz="4" w:space="0" w:color="auto"/>
            </w:tcBorders>
          </w:tcPr>
          <w:p w14:paraId="2EB32D1A" w14:textId="77777777" w:rsidR="00FF1F87" w:rsidRPr="002A30AD" w:rsidRDefault="00FF1F87" w:rsidP="00FF1F87">
            <w:pPr>
              <w:jc w:val="both"/>
              <w:rPr>
                <w:spacing w:val="-10"/>
                <w:sz w:val="22"/>
                <w:szCs w:val="22"/>
              </w:rPr>
            </w:pPr>
            <w:r w:rsidRPr="002A30AD">
              <w:rPr>
                <w:spacing w:val="-10"/>
                <w:sz w:val="22"/>
                <w:szCs w:val="22"/>
              </w:rPr>
              <w:t>Общий объем убыли жилищного фонда</w:t>
            </w:r>
          </w:p>
        </w:tc>
        <w:tc>
          <w:tcPr>
            <w:tcW w:w="972" w:type="pct"/>
            <w:tcBorders>
              <w:top w:val="single" w:sz="4" w:space="0" w:color="auto"/>
              <w:left w:val="single" w:sz="4" w:space="0" w:color="auto"/>
              <w:bottom w:val="single" w:sz="4" w:space="0" w:color="auto"/>
              <w:right w:val="single" w:sz="4" w:space="0" w:color="auto"/>
            </w:tcBorders>
          </w:tcPr>
          <w:p w14:paraId="2AD601CF" w14:textId="77777777" w:rsidR="00FF1F87" w:rsidRPr="002A30AD" w:rsidRDefault="00FF1F87" w:rsidP="00FF1F87">
            <w:pPr>
              <w:ind w:left="-57" w:right="-113"/>
              <w:jc w:val="center"/>
              <w:rPr>
                <w:spacing w:val="-10"/>
                <w:sz w:val="22"/>
                <w:szCs w:val="22"/>
              </w:rPr>
            </w:pPr>
          </w:p>
        </w:tc>
        <w:tc>
          <w:tcPr>
            <w:tcW w:w="833" w:type="pct"/>
            <w:tcBorders>
              <w:top w:val="single" w:sz="4" w:space="0" w:color="auto"/>
              <w:left w:val="single" w:sz="4" w:space="0" w:color="auto"/>
              <w:bottom w:val="single" w:sz="4" w:space="0" w:color="auto"/>
              <w:right w:val="single" w:sz="4" w:space="0" w:color="auto"/>
            </w:tcBorders>
            <w:vAlign w:val="center"/>
          </w:tcPr>
          <w:p w14:paraId="6F1020FD" w14:textId="637E03B3" w:rsidR="00FF1F87" w:rsidRPr="002A30AD" w:rsidRDefault="00FF1F87" w:rsidP="00FF1F87">
            <w:pPr>
              <w:jc w:val="center"/>
              <w:rPr>
                <w:color w:val="000000"/>
              </w:rPr>
            </w:pPr>
            <w:proofErr w:type="spellStart"/>
            <w:r w:rsidRPr="002A30AD">
              <w:rPr>
                <w:color w:val="000000"/>
                <w:sz w:val="22"/>
                <w:szCs w:val="22"/>
              </w:rPr>
              <w:t>н.св</w:t>
            </w:r>
            <w:proofErr w:type="spellEnd"/>
            <w:r w:rsidRPr="002A30AD">
              <w:rPr>
                <w:color w:val="000000"/>
                <w:sz w:val="22"/>
                <w:szCs w:val="22"/>
              </w:rPr>
              <w:t>.</w:t>
            </w:r>
          </w:p>
        </w:tc>
        <w:tc>
          <w:tcPr>
            <w:tcW w:w="695" w:type="pct"/>
            <w:tcBorders>
              <w:top w:val="single" w:sz="4" w:space="0" w:color="auto"/>
              <w:left w:val="single" w:sz="4" w:space="0" w:color="auto"/>
              <w:bottom w:val="single" w:sz="4" w:space="0" w:color="auto"/>
              <w:right w:val="single" w:sz="4" w:space="0" w:color="auto"/>
            </w:tcBorders>
            <w:vAlign w:val="center"/>
          </w:tcPr>
          <w:p w14:paraId="58CE6BFD" w14:textId="7460E847" w:rsidR="00FF1F87" w:rsidRPr="002A30AD" w:rsidRDefault="00FF1F87" w:rsidP="00FF1F87">
            <w:pPr>
              <w:jc w:val="center"/>
              <w:rPr>
                <w:color w:val="000000"/>
              </w:rPr>
            </w:pPr>
            <w:r w:rsidRPr="002A30AD">
              <w:rPr>
                <w:color w:val="000000"/>
                <w:sz w:val="22"/>
                <w:szCs w:val="22"/>
              </w:rPr>
              <w:t>6,3</w:t>
            </w:r>
          </w:p>
        </w:tc>
      </w:tr>
      <w:tr w:rsidR="0073597A" w:rsidRPr="002A30AD" w14:paraId="5F5EF03E" w14:textId="77777777" w:rsidTr="00A90F51">
        <w:trPr>
          <w:trHeight w:val="307"/>
        </w:trPr>
        <w:tc>
          <w:tcPr>
            <w:tcW w:w="416" w:type="pct"/>
            <w:tcBorders>
              <w:top w:val="single" w:sz="4" w:space="0" w:color="auto"/>
              <w:left w:val="single" w:sz="4" w:space="0" w:color="auto"/>
              <w:bottom w:val="single" w:sz="4" w:space="0" w:color="auto"/>
              <w:right w:val="single" w:sz="4" w:space="0" w:color="auto"/>
            </w:tcBorders>
            <w:vAlign w:val="center"/>
          </w:tcPr>
          <w:p w14:paraId="7E09FE77" w14:textId="77777777" w:rsidR="0073597A" w:rsidRPr="002A30AD" w:rsidRDefault="0073597A" w:rsidP="0073597A">
            <w:pPr>
              <w:spacing w:line="256" w:lineRule="auto"/>
              <w:jc w:val="center"/>
              <w:rPr>
                <w:b/>
                <w:spacing w:val="-10"/>
                <w:sz w:val="22"/>
                <w:szCs w:val="22"/>
                <w:lang w:eastAsia="en-US"/>
              </w:rPr>
            </w:pPr>
            <w:r w:rsidRPr="002A30AD">
              <w:rPr>
                <w:b/>
                <w:spacing w:val="-10"/>
                <w:sz w:val="22"/>
                <w:szCs w:val="22"/>
                <w:lang w:eastAsia="en-US"/>
              </w:rPr>
              <w:t>5</w:t>
            </w:r>
          </w:p>
        </w:tc>
        <w:tc>
          <w:tcPr>
            <w:tcW w:w="4584" w:type="pct"/>
            <w:gridSpan w:val="4"/>
            <w:tcBorders>
              <w:top w:val="single" w:sz="4" w:space="0" w:color="auto"/>
              <w:left w:val="single" w:sz="4" w:space="0" w:color="auto"/>
              <w:bottom w:val="single" w:sz="4" w:space="0" w:color="auto"/>
              <w:right w:val="single" w:sz="4" w:space="0" w:color="auto"/>
            </w:tcBorders>
            <w:vAlign w:val="center"/>
            <w:hideMark/>
          </w:tcPr>
          <w:p w14:paraId="60740E8C" w14:textId="77777777" w:rsidR="0073597A" w:rsidRPr="002A30AD" w:rsidRDefault="0073597A" w:rsidP="0073597A">
            <w:pPr>
              <w:ind w:left="-57" w:right="-113"/>
              <w:rPr>
                <w:b/>
                <w:spacing w:val="-10"/>
                <w:sz w:val="22"/>
                <w:szCs w:val="22"/>
                <w:lang w:eastAsia="en-US"/>
              </w:rPr>
            </w:pPr>
            <w:r w:rsidRPr="002A30AD">
              <w:rPr>
                <w:b/>
                <w:spacing w:val="-10"/>
                <w:sz w:val="22"/>
                <w:szCs w:val="22"/>
                <w:lang w:eastAsia="en-US"/>
              </w:rPr>
              <w:t>СОЦИАЛЬНАЯ ИНФРАСТРУКТУРА</w:t>
            </w:r>
          </w:p>
        </w:tc>
      </w:tr>
      <w:tr w:rsidR="00A90F51" w:rsidRPr="002A30AD" w14:paraId="41C7EF28" w14:textId="77777777" w:rsidTr="00A90F51">
        <w:trPr>
          <w:trHeight w:val="352"/>
        </w:trPr>
        <w:tc>
          <w:tcPr>
            <w:tcW w:w="416" w:type="pct"/>
            <w:tcBorders>
              <w:top w:val="single" w:sz="4" w:space="0" w:color="auto"/>
              <w:left w:val="single" w:sz="4" w:space="0" w:color="auto"/>
              <w:bottom w:val="single" w:sz="4" w:space="0" w:color="auto"/>
              <w:right w:val="single" w:sz="4" w:space="0" w:color="auto"/>
            </w:tcBorders>
            <w:vAlign w:val="center"/>
          </w:tcPr>
          <w:p w14:paraId="58335D21" w14:textId="77777777" w:rsidR="00FF1F87" w:rsidRPr="002A30AD" w:rsidRDefault="00FF1F87" w:rsidP="00FF1F87">
            <w:pPr>
              <w:spacing w:line="256" w:lineRule="auto"/>
              <w:jc w:val="center"/>
              <w:rPr>
                <w:spacing w:val="-10"/>
                <w:sz w:val="22"/>
                <w:szCs w:val="22"/>
                <w:lang w:eastAsia="en-US"/>
              </w:rPr>
            </w:pPr>
            <w:r w:rsidRPr="002A30AD">
              <w:rPr>
                <w:spacing w:val="-10"/>
                <w:sz w:val="22"/>
                <w:szCs w:val="22"/>
                <w:lang w:eastAsia="en-US"/>
              </w:rPr>
              <w:t>5.1</w:t>
            </w:r>
          </w:p>
        </w:tc>
        <w:tc>
          <w:tcPr>
            <w:tcW w:w="2084" w:type="pct"/>
            <w:tcBorders>
              <w:top w:val="single" w:sz="4" w:space="0" w:color="auto"/>
              <w:left w:val="single" w:sz="4" w:space="0" w:color="auto"/>
              <w:bottom w:val="single" w:sz="4" w:space="0" w:color="auto"/>
              <w:right w:val="single" w:sz="4" w:space="0" w:color="auto"/>
            </w:tcBorders>
          </w:tcPr>
          <w:p w14:paraId="45889653" w14:textId="77777777" w:rsidR="00FF1F87" w:rsidRPr="002A30AD" w:rsidRDefault="00FF1F87" w:rsidP="00FF1F87">
            <w:pPr>
              <w:jc w:val="both"/>
              <w:rPr>
                <w:spacing w:val="-10"/>
                <w:sz w:val="22"/>
                <w:szCs w:val="22"/>
              </w:rPr>
            </w:pPr>
            <w:r w:rsidRPr="002A30AD">
              <w:rPr>
                <w:spacing w:val="-10"/>
                <w:sz w:val="22"/>
                <w:szCs w:val="22"/>
              </w:rPr>
              <w:t>Объекты дошкольного образования</w:t>
            </w:r>
          </w:p>
        </w:tc>
        <w:tc>
          <w:tcPr>
            <w:tcW w:w="972" w:type="pct"/>
            <w:tcBorders>
              <w:top w:val="single" w:sz="4" w:space="0" w:color="auto"/>
              <w:left w:val="single" w:sz="4" w:space="0" w:color="auto"/>
              <w:bottom w:val="single" w:sz="4" w:space="0" w:color="auto"/>
              <w:right w:val="single" w:sz="4" w:space="0" w:color="auto"/>
            </w:tcBorders>
          </w:tcPr>
          <w:p w14:paraId="23FBD81A" w14:textId="77777777" w:rsidR="00FF1F87" w:rsidRPr="002A30AD" w:rsidRDefault="00FF1F87" w:rsidP="00FF1F87">
            <w:pPr>
              <w:ind w:left="-57" w:right="-113"/>
              <w:jc w:val="center"/>
              <w:rPr>
                <w:spacing w:val="-10"/>
                <w:sz w:val="22"/>
                <w:szCs w:val="22"/>
              </w:rPr>
            </w:pPr>
            <w:r w:rsidRPr="002A30AD">
              <w:rPr>
                <w:spacing w:val="-10"/>
                <w:sz w:val="22"/>
                <w:szCs w:val="22"/>
              </w:rPr>
              <w:t>мест</w:t>
            </w:r>
          </w:p>
        </w:tc>
        <w:tc>
          <w:tcPr>
            <w:tcW w:w="833" w:type="pct"/>
            <w:tcBorders>
              <w:top w:val="single" w:sz="4" w:space="0" w:color="auto"/>
              <w:left w:val="single" w:sz="4" w:space="0" w:color="auto"/>
              <w:bottom w:val="single" w:sz="4" w:space="0" w:color="auto"/>
              <w:right w:val="single" w:sz="4" w:space="0" w:color="auto"/>
            </w:tcBorders>
            <w:vAlign w:val="center"/>
          </w:tcPr>
          <w:p w14:paraId="0F9E3125" w14:textId="7B59C793" w:rsidR="00FF1F87" w:rsidRPr="002A30AD" w:rsidRDefault="00FF1F87" w:rsidP="00FF1F87">
            <w:pPr>
              <w:jc w:val="center"/>
              <w:rPr>
                <w:color w:val="000000"/>
              </w:rPr>
            </w:pPr>
            <w:proofErr w:type="spellStart"/>
            <w:r w:rsidRPr="002A30AD">
              <w:rPr>
                <w:color w:val="000000"/>
                <w:sz w:val="22"/>
                <w:szCs w:val="22"/>
              </w:rPr>
              <w:t>н.св</w:t>
            </w:r>
            <w:proofErr w:type="spellEnd"/>
            <w:r w:rsidRPr="002A30AD">
              <w:rPr>
                <w:color w:val="000000"/>
                <w:sz w:val="22"/>
                <w:szCs w:val="22"/>
              </w:rPr>
              <w:t>.</w:t>
            </w:r>
          </w:p>
        </w:tc>
        <w:tc>
          <w:tcPr>
            <w:tcW w:w="695" w:type="pct"/>
            <w:tcBorders>
              <w:top w:val="single" w:sz="4" w:space="0" w:color="auto"/>
              <w:left w:val="single" w:sz="4" w:space="0" w:color="auto"/>
              <w:bottom w:val="single" w:sz="4" w:space="0" w:color="auto"/>
              <w:right w:val="single" w:sz="4" w:space="0" w:color="auto"/>
            </w:tcBorders>
            <w:vAlign w:val="center"/>
          </w:tcPr>
          <w:p w14:paraId="42D007CC" w14:textId="3E4A5860" w:rsidR="00FF1F87" w:rsidRPr="002A30AD" w:rsidRDefault="00FF1F87" w:rsidP="00FF1F87">
            <w:pPr>
              <w:jc w:val="center"/>
              <w:rPr>
                <w:color w:val="000000"/>
              </w:rPr>
            </w:pPr>
            <w:r w:rsidRPr="002A30AD">
              <w:rPr>
                <w:color w:val="000000"/>
                <w:sz w:val="22"/>
                <w:szCs w:val="22"/>
              </w:rPr>
              <w:t>86</w:t>
            </w:r>
          </w:p>
        </w:tc>
      </w:tr>
      <w:tr w:rsidR="00A90F51" w:rsidRPr="002A30AD" w14:paraId="00D365CA" w14:textId="77777777" w:rsidTr="00A90F51">
        <w:trPr>
          <w:trHeight w:val="20"/>
        </w:trPr>
        <w:tc>
          <w:tcPr>
            <w:tcW w:w="416" w:type="pct"/>
            <w:tcBorders>
              <w:top w:val="single" w:sz="4" w:space="0" w:color="auto"/>
              <w:left w:val="single" w:sz="4" w:space="0" w:color="auto"/>
              <w:bottom w:val="single" w:sz="4" w:space="0" w:color="auto"/>
              <w:right w:val="single" w:sz="4" w:space="0" w:color="auto"/>
            </w:tcBorders>
            <w:vAlign w:val="center"/>
          </w:tcPr>
          <w:p w14:paraId="2E2EA767" w14:textId="77777777" w:rsidR="00FF1F87" w:rsidRPr="002A30AD" w:rsidRDefault="00FF1F87" w:rsidP="00FF1F87">
            <w:pPr>
              <w:spacing w:line="256" w:lineRule="auto"/>
              <w:jc w:val="center"/>
              <w:rPr>
                <w:spacing w:val="-10"/>
                <w:sz w:val="22"/>
                <w:szCs w:val="22"/>
                <w:lang w:eastAsia="en-US"/>
              </w:rPr>
            </w:pPr>
            <w:r w:rsidRPr="002A30AD">
              <w:rPr>
                <w:spacing w:val="-10"/>
                <w:sz w:val="22"/>
                <w:szCs w:val="22"/>
                <w:lang w:eastAsia="en-US"/>
              </w:rPr>
              <w:t>5.2</w:t>
            </w:r>
          </w:p>
        </w:tc>
        <w:tc>
          <w:tcPr>
            <w:tcW w:w="2084" w:type="pct"/>
            <w:tcBorders>
              <w:top w:val="single" w:sz="4" w:space="0" w:color="auto"/>
              <w:left w:val="single" w:sz="4" w:space="0" w:color="auto"/>
              <w:bottom w:val="single" w:sz="4" w:space="0" w:color="auto"/>
              <w:right w:val="single" w:sz="4" w:space="0" w:color="auto"/>
            </w:tcBorders>
          </w:tcPr>
          <w:p w14:paraId="4ED8D40A" w14:textId="77777777" w:rsidR="00FF1F87" w:rsidRPr="002A30AD" w:rsidRDefault="00FF1F87" w:rsidP="00FF1F87">
            <w:pPr>
              <w:jc w:val="both"/>
              <w:rPr>
                <w:spacing w:val="-10"/>
                <w:sz w:val="22"/>
                <w:szCs w:val="22"/>
              </w:rPr>
            </w:pPr>
            <w:r w:rsidRPr="002A30AD">
              <w:rPr>
                <w:spacing w:val="-10"/>
                <w:sz w:val="22"/>
                <w:szCs w:val="22"/>
              </w:rPr>
              <w:t>Объекты общеобразовательных организаций</w:t>
            </w:r>
          </w:p>
        </w:tc>
        <w:tc>
          <w:tcPr>
            <w:tcW w:w="972" w:type="pct"/>
            <w:tcBorders>
              <w:top w:val="single" w:sz="4" w:space="0" w:color="auto"/>
              <w:left w:val="single" w:sz="4" w:space="0" w:color="auto"/>
              <w:bottom w:val="single" w:sz="4" w:space="0" w:color="auto"/>
              <w:right w:val="single" w:sz="4" w:space="0" w:color="auto"/>
            </w:tcBorders>
          </w:tcPr>
          <w:p w14:paraId="6F4B5142" w14:textId="77777777" w:rsidR="00FF1F87" w:rsidRPr="002A30AD" w:rsidRDefault="00FF1F87" w:rsidP="00FF1F87">
            <w:pPr>
              <w:ind w:left="-57" w:right="-113"/>
              <w:jc w:val="center"/>
              <w:rPr>
                <w:spacing w:val="-10"/>
                <w:sz w:val="22"/>
                <w:szCs w:val="22"/>
              </w:rPr>
            </w:pPr>
            <w:r w:rsidRPr="002A30AD">
              <w:rPr>
                <w:spacing w:val="-10"/>
                <w:sz w:val="22"/>
                <w:szCs w:val="22"/>
              </w:rPr>
              <w:t>мест</w:t>
            </w:r>
          </w:p>
        </w:tc>
        <w:tc>
          <w:tcPr>
            <w:tcW w:w="833" w:type="pct"/>
            <w:tcBorders>
              <w:top w:val="single" w:sz="4" w:space="0" w:color="auto"/>
              <w:left w:val="single" w:sz="4" w:space="0" w:color="auto"/>
              <w:bottom w:val="single" w:sz="4" w:space="0" w:color="auto"/>
              <w:right w:val="single" w:sz="4" w:space="0" w:color="auto"/>
            </w:tcBorders>
            <w:vAlign w:val="center"/>
          </w:tcPr>
          <w:p w14:paraId="377931B6" w14:textId="452D2C06" w:rsidR="00FF1F87" w:rsidRPr="002A30AD" w:rsidRDefault="00FF1F87" w:rsidP="00FF1F87">
            <w:pPr>
              <w:jc w:val="center"/>
              <w:rPr>
                <w:color w:val="000000"/>
              </w:rPr>
            </w:pPr>
            <w:proofErr w:type="spellStart"/>
            <w:r w:rsidRPr="002A30AD">
              <w:rPr>
                <w:color w:val="000000"/>
                <w:sz w:val="22"/>
                <w:szCs w:val="22"/>
              </w:rPr>
              <w:t>н.св</w:t>
            </w:r>
            <w:proofErr w:type="spellEnd"/>
            <w:r w:rsidRPr="002A30AD">
              <w:rPr>
                <w:color w:val="000000"/>
                <w:sz w:val="22"/>
                <w:szCs w:val="22"/>
              </w:rPr>
              <w:t>.</w:t>
            </w:r>
          </w:p>
        </w:tc>
        <w:tc>
          <w:tcPr>
            <w:tcW w:w="695" w:type="pct"/>
            <w:tcBorders>
              <w:top w:val="single" w:sz="4" w:space="0" w:color="auto"/>
              <w:left w:val="single" w:sz="4" w:space="0" w:color="auto"/>
              <w:bottom w:val="single" w:sz="4" w:space="0" w:color="auto"/>
              <w:right w:val="single" w:sz="4" w:space="0" w:color="auto"/>
            </w:tcBorders>
            <w:vAlign w:val="center"/>
          </w:tcPr>
          <w:p w14:paraId="3F74D9C6" w14:textId="70FEB127" w:rsidR="00FF1F87" w:rsidRPr="002A30AD" w:rsidRDefault="00FF1F87" w:rsidP="00FF1F87">
            <w:pPr>
              <w:jc w:val="center"/>
              <w:rPr>
                <w:color w:val="000000"/>
              </w:rPr>
            </w:pPr>
            <w:r w:rsidRPr="002A30AD">
              <w:rPr>
                <w:color w:val="000000"/>
                <w:sz w:val="22"/>
                <w:szCs w:val="22"/>
              </w:rPr>
              <w:t>226</w:t>
            </w:r>
          </w:p>
        </w:tc>
      </w:tr>
      <w:tr w:rsidR="00A90F51" w:rsidRPr="002A30AD" w14:paraId="6BF4438A" w14:textId="77777777" w:rsidTr="00A90F51">
        <w:trPr>
          <w:trHeight w:val="20"/>
        </w:trPr>
        <w:tc>
          <w:tcPr>
            <w:tcW w:w="416" w:type="pct"/>
            <w:tcBorders>
              <w:top w:val="single" w:sz="4" w:space="0" w:color="auto"/>
              <w:left w:val="single" w:sz="4" w:space="0" w:color="auto"/>
              <w:bottom w:val="single" w:sz="4" w:space="0" w:color="auto"/>
              <w:right w:val="single" w:sz="4" w:space="0" w:color="auto"/>
            </w:tcBorders>
            <w:vAlign w:val="center"/>
          </w:tcPr>
          <w:p w14:paraId="23EA6DB8" w14:textId="78B8430A" w:rsidR="00FF1F87" w:rsidRPr="002A30AD" w:rsidRDefault="00FF1F87" w:rsidP="00FF1F87">
            <w:pPr>
              <w:spacing w:line="256" w:lineRule="auto"/>
              <w:jc w:val="center"/>
              <w:rPr>
                <w:spacing w:val="-10"/>
                <w:sz w:val="22"/>
                <w:szCs w:val="22"/>
                <w:lang w:eastAsia="en-US"/>
              </w:rPr>
            </w:pPr>
            <w:r w:rsidRPr="002A30AD">
              <w:rPr>
                <w:spacing w:val="-10"/>
                <w:sz w:val="22"/>
                <w:szCs w:val="22"/>
                <w:lang w:eastAsia="en-US"/>
              </w:rPr>
              <w:t>5.3</w:t>
            </w:r>
          </w:p>
        </w:tc>
        <w:tc>
          <w:tcPr>
            <w:tcW w:w="2084" w:type="pct"/>
            <w:tcBorders>
              <w:top w:val="single" w:sz="4" w:space="0" w:color="auto"/>
              <w:left w:val="single" w:sz="4" w:space="0" w:color="auto"/>
              <w:bottom w:val="single" w:sz="4" w:space="0" w:color="auto"/>
              <w:right w:val="single" w:sz="4" w:space="0" w:color="auto"/>
            </w:tcBorders>
          </w:tcPr>
          <w:p w14:paraId="73800348" w14:textId="77777777" w:rsidR="00FF1F87" w:rsidRPr="002A30AD" w:rsidRDefault="00FF1F87" w:rsidP="00FF1F87">
            <w:pPr>
              <w:rPr>
                <w:spacing w:val="-10"/>
                <w:sz w:val="22"/>
                <w:szCs w:val="22"/>
              </w:rPr>
            </w:pPr>
            <w:r w:rsidRPr="002A30AD">
              <w:rPr>
                <w:spacing w:val="-10"/>
                <w:sz w:val="22"/>
                <w:szCs w:val="22"/>
              </w:rPr>
              <w:t>Учреждения клубного типа</w:t>
            </w:r>
          </w:p>
        </w:tc>
        <w:tc>
          <w:tcPr>
            <w:tcW w:w="972" w:type="pct"/>
            <w:tcBorders>
              <w:top w:val="single" w:sz="4" w:space="0" w:color="auto"/>
              <w:left w:val="single" w:sz="4" w:space="0" w:color="auto"/>
              <w:bottom w:val="single" w:sz="4" w:space="0" w:color="auto"/>
              <w:right w:val="single" w:sz="4" w:space="0" w:color="auto"/>
            </w:tcBorders>
          </w:tcPr>
          <w:p w14:paraId="110AE063" w14:textId="77777777" w:rsidR="00FF1F87" w:rsidRPr="002A30AD" w:rsidRDefault="00FF1F87" w:rsidP="00FF1F87">
            <w:pPr>
              <w:ind w:left="-57" w:right="-113"/>
              <w:jc w:val="center"/>
              <w:rPr>
                <w:spacing w:val="-10"/>
                <w:sz w:val="22"/>
                <w:szCs w:val="22"/>
              </w:rPr>
            </w:pPr>
            <w:r w:rsidRPr="002A30AD">
              <w:rPr>
                <w:spacing w:val="-10"/>
                <w:sz w:val="22"/>
                <w:szCs w:val="22"/>
              </w:rPr>
              <w:t>мест</w:t>
            </w:r>
          </w:p>
        </w:tc>
        <w:tc>
          <w:tcPr>
            <w:tcW w:w="833" w:type="pct"/>
            <w:tcBorders>
              <w:top w:val="single" w:sz="4" w:space="0" w:color="auto"/>
              <w:left w:val="single" w:sz="4" w:space="0" w:color="auto"/>
              <w:bottom w:val="single" w:sz="4" w:space="0" w:color="auto"/>
              <w:right w:val="single" w:sz="4" w:space="0" w:color="auto"/>
            </w:tcBorders>
            <w:vAlign w:val="center"/>
          </w:tcPr>
          <w:p w14:paraId="694EF9EC" w14:textId="75DF103D" w:rsidR="00FF1F87" w:rsidRPr="002A30AD" w:rsidRDefault="00FF1F87" w:rsidP="00FF1F87">
            <w:pPr>
              <w:jc w:val="center"/>
              <w:rPr>
                <w:color w:val="000000"/>
              </w:rPr>
            </w:pPr>
            <w:r w:rsidRPr="002A30AD">
              <w:rPr>
                <w:color w:val="000000"/>
                <w:sz w:val="22"/>
                <w:szCs w:val="22"/>
              </w:rPr>
              <w:t>200</w:t>
            </w:r>
          </w:p>
        </w:tc>
        <w:tc>
          <w:tcPr>
            <w:tcW w:w="695" w:type="pct"/>
            <w:tcBorders>
              <w:top w:val="single" w:sz="4" w:space="0" w:color="auto"/>
              <w:left w:val="single" w:sz="4" w:space="0" w:color="auto"/>
              <w:bottom w:val="single" w:sz="4" w:space="0" w:color="auto"/>
              <w:right w:val="single" w:sz="4" w:space="0" w:color="auto"/>
            </w:tcBorders>
            <w:vAlign w:val="center"/>
          </w:tcPr>
          <w:p w14:paraId="15D6C946" w14:textId="097EE3BB" w:rsidR="00FF1F87" w:rsidRPr="002A30AD" w:rsidRDefault="00FF1F87" w:rsidP="00FF1F87">
            <w:pPr>
              <w:jc w:val="center"/>
              <w:rPr>
                <w:color w:val="000000"/>
              </w:rPr>
            </w:pPr>
            <w:r w:rsidRPr="002A30AD">
              <w:rPr>
                <w:color w:val="000000"/>
                <w:sz w:val="22"/>
                <w:szCs w:val="22"/>
              </w:rPr>
              <w:t>200</w:t>
            </w:r>
          </w:p>
        </w:tc>
      </w:tr>
      <w:tr w:rsidR="00A90F51" w:rsidRPr="002A30AD" w14:paraId="04C16804" w14:textId="77777777" w:rsidTr="00A90F51">
        <w:trPr>
          <w:trHeight w:val="20"/>
        </w:trPr>
        <w:tc>
          <w:tcPr>
            <w:tcW w:w="416" w:type="pct"/>
            <w:tcBorders>
              <w:top w:val="single" w:sz="4" w:space="0" w:color="auto"/>
              <w:left w:val="single" w:sz="4" w:space="0" w:color="auto"/>
              <w:bottom w:val="single" w:sz="4" w:space="0" w:color="auto"/>
              <w:right w:val="single" w:sz="4" w:space="0" w:color="auto"/>
            </w:tcBorders>
            <w:vAlign w:val="center"/>
          </w:tcPr>
          <w:p w14:paraId="14CFFF6B" w14:textId="623B666C" w:rsidR="00FF1F87" w:rsidRPr="002A30AD" w:rsidRDefault="00FF1F87" w:rsidP="00FF1F87">
            <w:pPr>
              <w:spacing w:line="256" w:lineRule="auto"/>
              <w:jc w:val="center"/>
              <w:rPr>
                <w:spacing w:val="-10"/>
                <w:sz w:val="22"/>
                <w:szCs w:val="22"/>
                <w:lang w:eastAsia="en-US"/>
              </w:rPr>
            </w:pPr>
            <w:r w:rsidRPr="002A30AD">
              <w:rPr>
                <w:spacing w:val="-10"/>
                <w:sz w:val="22"/>
                <w:szCs w:val="22"/>
                <w:lang w:eastAsia="en-US"/>
              </w:rPr>
              <w:t>5.4</w:t>
            </w:r>
          </w:p>
        </w:tc>
        <w:tc>
          <w:tcPr>
            <w:tcW w:w="2084" w:type="pct"/>
            <w:tcBorders>
              <w:top w:val="single" w:sz="4" w:space="0" w:color="auto"/>
              <w:left w:val="single" w:sz="4" w:space="0" w:color="auto"/>
              <w:bottom w:val="single" w:sz="4" w:space="0" w:color="auto"/>
              <w:right w:val="single" w:sz="4" w:space="0" w:color="auto"/>
            </w:tcBorders>
          </w:tcPr>
          <w:p w14:paraId="0A867022" w14:textId="77777777" w:rsidR="00FF1F87" w:rsidRPr="002A30AD" w:rsidRDefault="00FF1F87" w:rsidP="00FF1F87">
            <w:pPr>
              <w:rPr>
                <w:spacing w:val="-10"/>
                <w:sz w:val="22"/>
                <w:szCs w:val="22"/>
              </w:rPr>
            </w:pPr>
            <w:r w:rsidRPr="002A30AD">
              <w:rPr>
                <w:spacing w:val="-10"/>
                <w:sz w:val="22"/>
                <w:szCs w:val="22"/>
              </w:rPr>
              <w:t>Сельская массовая библиотека</w:t>
            </w:r>
          </w:p>
        </w:tc>
        <w:tc>
          <w:tcPr>
            <w:tcW w:w="972" w:type="pct"/>
            <w:tcBorders>
              <w:top w:val="single" w:sz="4" w:space="0" w:color="auto"/>
              <w:left w:val="single" w:sz="4" w:space="0" w:color="auto"/>
              <w:bottom w:val="single" w:sz="4" w:space="0" w:color="auto"/>
              <w:right w:val="single" w:sz="4" w:space="0" w:color="auto"/>
            </w:tcBorders>
          </w:tcPr>
          <w:p w14:paraId="62888E08" w14:textId="77777777" w:rsidR="00FF1F87" w:rsidRPr="002A30AD" w:rsidRDefault="00FF1F87" w:rsidP="00FF1F87">
            <w:pPr>
              <w:ind w:left="-57" w:right="-113"/>
              <w:jc w:val="center"/>
              <w:rPr>
                <w:spacing w:val="-10"/>
                <w:sz w:val="22"/>
                <w:szCs w:val="22"/>
              </w:rPr>
            </w:pPr>
            <w:r w:rsidRPr="002A30AD">
              <w:rPr>
                <w:spacing w:val="-10"/>
                <w:sz w:val="22"/>
                <w:szCs w:val="22"/>
              </w:rPr>
              <w:t>тыс. единиц хранения</w:t>
            </w:r>
          </w:p>
        </w:tc>
        <w:tc>
          <w:tcPr>
            <w:tcW w:w="833" w:type="pct"/>
            <w:tcBorders>
              <w:top w:val="single" w:sz="4" w:space="0" w:color="auto"/>
              <w:left w:val="single" w:sz="4" w:space="0" w:color="auto"/>
              <w:bottom w:val="single" w:sz="4" w:space="0" w:color="auto"/>
              <w:right w:val="single" w:sz="4" w:space="0" w:color="auto"/>
            </w:tcBorders>
            <w:vAlign w:val="center"/>
          </w:tcPr>
          <w:p w14:paraId="2BBDC643" w14:textId="63F3423E" w:rsidR="00FF1F87" w:rsidRPr="002A30AD" w:rsidRDefault="00FF1F87" w:rsidP="00FF1F87">
            <w:pPr>
              <w:jc w:val="center"/>
              <w:rPr>
                <w:color w:val="000000"/>
              </w:rPr>
            </w:pPr>
            <w:r w:rsidRPr="002A30AD">
              <w:rPr>
                <w:color w:val="000000"/>
                <w:sz w:val="22"/>
                <w:szCs w:val="22"/>
              </w:rPr>
              <w:t>8445</w:t>
            </w:r>
          </w:p>
        </w:tc>
        <w:tc>
          <w:tcPr>
            <w:tcW w:w="695" w:type="pct"/>
            <w:tcBorders>
              <w:top w:val="single" w:sz="4" w:space="0" w:color="auto"/>
              <w:left w:val="single" w:sz="4" w:space="0" w:color="auto"/>
              <w:bottom w:val="single" w:sz="4" w:space="0" w:color="auto"/>
              <w:right w:val="single" w:sz="4" w:space="0" w:color="auto"/>
            </w:tcBorders>
            <w:vAlign w:val="center"/>
          </w:tcPr>
          <w:p w14:paraId="2A6BCDC2" w14:textId="06411F0A" w:rsidR="00FF1F87" w:rsidRPr="002A30AD" w:rsidRDefault="00FF1F87" w:rsidP="00FF1F87">
            <w:pPr>
              <w:jc w:val="center"/>
              <w:rPr>
                <w:color w:val="000000"/>
              </w:rPr>
            </w:pPr>
            <w:r w:rsidRPr="002A30AD">
              <w:rPr>
                <w:color w:val="000000"/>
                <w:sz w:val="22"/>
                <w:szCs w:val="22"/>
              </w:rPr>
              <w:t>8445</w:t>
            </w:r>
          </w:p>
        </w:tc>
      </w:tr>
      <w:tr w:rsidR="00A90F51" w:rsidRPr="002A30AD" w14:paraId="4307C2B7" w14:textId="77777777" w:rsidTr="00A90F51">
        <w:trPr>
          <w:trHeight w:val="20"/>
        </w:trPr>
        <w:tc>
          <w:tcPr>
            <w:tcW w:w="416" w:type="pct"/>
            <w:tcBorders>
              <w:top w:val="single" w:sz="4" w:space="0" w:color="auto"/>
              <w:left w:val="single" w:sz="4" w:space="0" w:color="auto"/>
              <w:bottom w:val="single" w:sz="4" w:space="0" w:color="auto"/>
              <w:right w:val="single" w:sz="4" w:space="0" w:color="auto"/>
            </w:tcBorders>
            <w:vAlign w:val="center"/>
          </w:tcPr>
          <w:p w14:paraId="0AC02172" w14:textId="58B227C6" w:rsidR="00FF1F87" w:rsidRPr="002A30AD" w:rsidRDefault="00FF1F87" w:rsidP="00FF1F87">
            <w:pPr>
              <w:spacing w:line="256" w:lineRule="auto"/>
              <w:jc w:val="center"/>
              <w:rPr>
                <w:spacing w:val="-10"/>
                <w:sz w:val="22"/>
                <w:szCs w:val="22"/>
                <w:lang w:eastAsia="en-US"/>
              </w:rPr>
            </w:pPr>
            <w:r w:rsidRPr="002A30AD">
              <w:rPr>
                <w:spacing w:val="-10"/>
                <w:sz w:val="22"/>
                <w:szCs w:val="22"/>
                <w:lang w:eastAsia="en-US"/>
              </w:rPr>
              <w:lastRenderedPageBreak/>
              <w:t>5.5</w:t>
            </w:r>
          </w:p>
        </w:tc>
        <w:tc>
          <w:tcPr>
            <w:tcW w:w="2084" w:type="pct"/>
            <w:tcBorders>
              <w:top w:val="single" w:sz="4" w:space="0" w:color="auto"/>
              <w:left w:val="single" w:sz="4" w:space="0" w:color="auto"/>
              <w:bottom w:val="single" w:sz="4" w:space="0" w:color="auto"/>
              <w:right w:val="single" w:sz="4" w:space="0" w:color="auto"/>
            </w:tcBorders>
          </w:tcPr>
          <w:p w14:paraId="07CFCA8A" w14:textId="77777777" w:rsidR="00FF1F87" w:rsidRPr="002A30AD" w:rsidRDefault="00FF1F87" w:rsidP="00FF1F87">
            <w:pPr>
              <w:rPr>
                <w:spacing w:val="-10"/>
                <w:sz w:val="22"/>
                <w:szCs w:val="22"/>
              </w:rPr>
            </w:pPr>
            <w:r w:rsidRPr="002A30AD">
              <w:rPr>
                <w:spacing w:val="-10"/>
                <w:sz w:val="22"/>
                <w:szCs w:val="22"/>
              </w:rPr>
              <w:t>Физкультурно-оздоровительные залы</w:t>
            </w:r>
          </w:p>
        </w:tc>
        <w:tc>
          <w:tcPr>
            <w:tcW w:w="972" w:type="pct"/>
            <w:tcBorders>
              <w:top w:val="single" w:sz="4" w:space="0" w:color="auto"/>
              <w:left w:val="single" w:sz="4" w:space="0" w:color="auto"/>
              <w:bottom w:val="single" w:sz="4" w:space="0" w:color="auto"/>
              <w:right w:val="single" w:sz="4" w:space="0" w:color="auto"/>
            </w:tcBorders>
          </w:tcPr>
          <w:p w14:paraId="4999C57B" w14:textId="77777777" w:rsidR="00FF1F87" w:rsidRPr="002A30AD" w:rsidRDefault="00FF1F87" w:rsidP="00FF1F87">
            <w:pPr>
              <w:ind w:left="-57" w:right="-113"/>
              <w:jc w:val="center"/>
              <w:rPr>
                <w:spacing w:val="-10"/>
                <w:sz w:val="22"/>
                <w:szCs w:val="22"/>
              </w:rPr>
            </w:pPr>
            <w:r w:rsidRPr="002A30AD">
              <w:rPr>
                <w:spacing w:val="-10"/>
                <w:sz w:val="22"/>
                <w:szCs w:val="22"/>
              </w:rPr>
              <w:t>м</w:t>
            </w:r>
            <w:r w:rsidRPr="002A30AD">
              <w:rPr>
                <w:spacing w:val="-10"/>
                <w:sz w:val="22"/>
                <w:szCs w:val="22"/>
                <w:vertAlign w:val="superscript"/>
              </w:rPr>
              <w:t>2</w:t>
            </w:r>
            <w:r w:rsidRPr="002A30AD">
              <w:rPr>
                <w:spacing w:val="-10"/>
                <w:sz w:val="22"/>
                <w:szCs w:val="22"/>
              </w:rPr>
              <w:t>площади пола</w:t>
            </w:r>
          </w:p>
        </w:tc>
        <w:tc>
          <w:tcPr>
            <w:tcW w:w="833" w:type="pct"/>
            <w:tcBorders>
              <w:top w:val="single" w:sz="4" w:space="0" w:color="auto"/>
              <w:left w:val="single" w:sz="4" w:space="0" w:color="auto"/>
              <w:bottom w:val="single" w:sz="4" w:space="0" w:color="auto"/>
              <w:right w:val="single" w:sz="4" w:space="0" w:color="auto"/>
            </w:tcBorders>
            <w:vAlign w:val="center"/>
          </w:tcPr>
          <w:p w14:paraId="2B39E61D" w14:textId="0B50864C" w:rsidR="00FF1F87" w:rsidRPr="002A30AD" w:rsidRDefault="00FF1F87" w:rsidP="00FF1F87">
            <w:pPr>
              <w:jc w:val="center"/>
              <w:rPr>
                <w:color w:val="000000"/>
              </w:rPr>
            </w:pPr>
            <w:r w:rsidRPr="002A30AD">
              <w:rPr>
                <w:color w:val="000000"/>
                <w:sz w:val="22"/>
                <w:szCs w:val="22"/>
              </w:rPr>
              <w:t>167,5</w:t>
            </w:r>
          </w:p>
        </w:tc>
        <w:tc>
          <w:tcPr>
            <w:tcW w:w="695" w:type="pct"/>
            <w:tcBorders>
              <w:top w:val="single" w:sz="4" w:space="0" w:color="auto"/>
              <w:left w:val="single" w:sz="4" w:space="0" w:color="auto"/>
              <w:bottom w:val="single" w:sz="4" w:space="0" w:color="auto"/>
              <w:right w:val="single" w:sz="4" w:space="0" w:color="auto"/>
            </w:tcBorders>
            <w:vAlign w:val="center"/>
          </w:tcPr>
          <w:p w14:paraId="673DA59F" w14:textId="2B3CC5E9" w:rsidR="00FF1F87" w:rsidRPr="002A30AD" w:rsidRDefault="00FF1F87" w:rsidP="00FF1F87">
            <w:pPr>
              <w:jc w:val="center"/>
              <w:rPr>
                <w:color w:val="000000"/>
              </w:rPr>
            </w:pPr>
            <w:r w:rsidRPr="002A30AD">
              <w:rPr>
                <w:color w:val="000000"/>
                <w:sz w:val="22"/>
                <w:szCs w:val="22"/>
              </w:rPr>
              <w:t>437,5</w:t>
            </w:r>
          </w:p>
        </w:tc>
      </w:tr>
      <w:tr w:rsidR="00A90F51" w:rsidRPr="002A30AD" w14:paraId="43826FBC" w14:textId="77777777" w:rsidTr="00A90F51">
        <w:trPr>
          <w:trHeight w:val="20"/>
        </w:trPr>
        <w:tc>
          <w:tcPr>
            <w:tcW w:w="416" w:type="pct"/>
            <w:tcBorders>
              <w:top w:val="single" w:sz="4" w:space="0" w:color="auto"/>
              <w:left w:val="single" w:sz="4" w:space="0" w:color="auto"/>
              <w:bottom w:val="single" w:sz="4" w:space="0" w:color="auto"/>
              <w:right w:val="single" w:sz="4" w:space="0" w:color="auto"/>
            </w:tcBorders>
            <w:vAlign w:val="center"/>
          </w:tcPr>
          <w:p w14:paraId="1BC5CD49" w14:textId="323B5A0E" w:rsidR="00FF1F87" w:rsidRPr="002A30AD" w:rsidRDefault="00FF1F87" w:rsidP="00FF1F87">
            <w:pPr>
              <w:spacing w:line="256" w:lineRule="auto"/>
              <w:jc w:val="center"/>
              <w:rPr>
                <w:spacing w:val="-10"/>
                <w:sz w:val="22"/>
                <w:szCs w:val="22"/>
                <w:lang w:eastAsia="en-US"/>
              </w:rPr>
            </w:pPr>
            <w:r w:rsidRPr="002A30AD">
              <w:rPr>
                <w:spacing w:val="-10"/>
                <w:sz w:val="22"/>
                <w:szCs w:val="22"/>
                <w:lang w:eastAsia="en-US"/>
              </w:rPr>
              <w:t>5.6</w:t>
            </w:r>
          </w:p>
        </w:tc>
        <w:tc>
          <w:tcPr>
            <w:tcW w:w="2084" w:type="pct"/>
            <w:tcBorders>
              <w:top w:val="single" w:sz="4" w:space="0" w:color="auto"/>
              <w:left w:val="single" w:sz="4" w:space="0" w:color="auto"/>
              <w:bottom w:val="single" w:sz="4" w:space="0" w:color="auto"/>
              <w:right w:val="single" w:sz="4" w:space="0" w:color="auto"/>
            </w:tcBorders>
          </w:tcPr>
          <w:p w14:paraId="0E612517" w14:textId="77777777" w:rsidR="00FF1F87" w:rsidRPr="002A30AD" w:rsidRDefault="00FF1F87" w:rsidP="00FF1F87">
            <w:pPr>
              <w:rPr>
                <w:spacing w:val="-10"/>
                <w:sz w:val="22"/>
                <w:szCs w:val="22"/>
              </w:rPr>
            </w:pPr>
            <w:r w:rsidRPr="002A30AD">
              <w:rPr>
                <w:spacing w:val="-10"/>
                <w:sz w:val="22"/>
                <w:szCs w:val="22"/>
              </w:rPr>
              <w:t>Плоскостные сооружения</w:t>
            </w:r>
          </w:p>
        </w:tc>
        <w:tc>
          <w:tcPr>
            <w:tcW w:w="972" w:type="pct"/>
            <w:tcBorders>
              <w:top w:val="single" w:sz="4" w:space="0" w:color="auto"/>
              <w:left w:val="single" w:sz="4" w:space="0" w:color="auto"/>
              <w:bottom w:val="single" w:sz="4" w:space="0" w:color="auto"/>
              <w:right w:val="single" w:sz="4" w:space="0" w:color="auto"/>
            </w:tcBorders>
          </w:tcPr>
          <w:p w14:paraId="3FD8A657" w14:textId="77777777" w:rsidR="00FF1F87" w:rsidRPr="002A30AD" w:rsidRDefault="00FF1F87" w:rsidP="00FF1F87">
            <w:pPr>
              <w:ind w:left="-57" w:right="-113"/>
              <w:jc w:val="center"/>
              <w:rPr>
                <w:spacing w:val="-10"/>
                <w:sz w:val="22"/>
                <w:szCs w:val="22"/>
              </w:rPr>
            </w:pPr>
            <w:r w:rsidRPr="002A30AD">
              <w:rPr>
                <w:spacing w:val="-10"/>
                <w:sz w:val="22"/>
                <w:szCs w:val="22"/>
              </w:rPr>
              <w:t>тыс. м</w:t>
            </w:r>
            <w:r w:rsidRPr="002A30AD">
              <w:rPr>
                <w:spacing w:val="-10"/>
                <w:sz w:val="22"/>
                <w:szCs w:val="22"/>
                <w:vertAlign w:val="superscript"/>
              </w:rPr>
              <w:t>2</w:t>
            </w:r>
          </w:p>
        </w:tc>
        <w:tc>
          <w:tcPr>
            <w:tcW w:w="833" w:type="pct"/>
            <w:tcBorders>
              <w:top w:val="single" w:sz="4" w:space="0" w:color="auto"/>
              <w:left w:val="single" w:sz="4" w:space="0" w:color="auto"/>
              <w:bottom w:val="single" w:sz="4" w:space="0" w:color="auto"/>
              <w:right w:val="single" w:sz="4" w:space="0" w:color="auto"/>
            </w:tcBorders>
            <w:vAlign w:val="center"/>
          </w:tcPr>
          <w:p w14:paraId="75724047" w14:textId="55814D3E" w:rsidR="00FF1F87" w:rsidRPr="002A30AD" w:rsidRDefault="00FF1F87" w:rsidP="00FF1F87">
            <w:pPr>
              <w:jc w:val="center"/>
              <w:rPr>
                <w:color w:val="000000"/>
              </w:rPr>
            </w:pPr>
            <w:r w:rsidRPr="002A30AD">
              <w:rPr>
                <w:color w:val="000000"/>
                <w:sz w:val="22"/>
                <w:szCs w:val="22"/>
              </w:rPr>
              <w:t>12500</w:t>
            </w:r>
          </w:p>
        </w:tc>
        <w:tc>
          <w:tcPr>
            <w:tcW w:w="695" w:type="pct"/>
            <w:tcBorders>
              <w:top w:val="single" w:sz="4" w:space="0" w:color="auto"/>
              <w:left w:val="single" w:sz="4" w:space="0" w:color="auto"/>
              <w:bottom w:val="single" w:sz="4" w:space="0" w:color="auto"/>
              <w:right w:val="single" w:sz="4" w:space="0" w:color="auto"/>
            </w:tcBorders>
            <w:vAlign w:val="center"/>
          </w:tcPr>
          <w:p w14:paraId="3B18DA7B" w14:textId="5C7D15F1" w:rsidR="00FF1F87" w:rsidRPr="002A30AD" w:rsidRDefault="00FF1F87" w:rsidP="00FF1F87">
            <w:pPr>
              <w:jc w:val="center"/>
              <w:rPr>
                <w:color w:val="000000"/>
              </w:rPr>
            </w:pPr>
            <w:r w:rsidRPr="002A30AD">
              <w:rPr>
                <w:color w:val="000000"/>
                <w:sz w:val="22"/>
                <w:szCs w:val="22"/>
              </w:rPr>
              <w:t>12500</w:t>
            </w:r>
          </w:p>
        </w:tc>
      </w:tr>
      <w:tr w:rsidR="00A90F51" w:rsidRPr="002A30AD" w14:paraId="7E5C24CA" w14:textId="77777777" w:rsidTr="00A90F51">
        <w:trPr>
          <w:trHeight w:val="20"/>
        </w:trPr>
        <w:tc>
          <w:tcPr>
            <w:tcW w:w="416" w:type="pct"/>
            <w:tcBorders>
              <w:top w:val="single" w:sz="4" w:space="0" w:color="auto"/>
              <w:left w:val="single" w:sz="4" w:space="0" w:color="auto"/>
              <w:bottom w:val="single" w:sz="4" w:space="0" w:color="auto"/>
              <w:right w:val="single" w:sz="4" w:space="0" w:color="auto"/>
            </w:tcBorders>
            <w:vAlign w:val="center"/>
          </w:tcPr>
          <w:p w14:paraId="7E054AF9" w14:textId="0D5143E6" w:rsidR="00FF1F87" w:rsidRPr="002A30AD" w:rsidRDefault="00FF1F87" w:rsidP="00FF1F87">
            <w:pPr>
              <w:spacing w:line="256" w:lineRule="auto"/>
              <w:jc w:val="center"/>
              <w:rPr>
                <w:spacing w:val="-10"/>
                <w:sz w:val="22"/>
                <w:szCs w:val="22"/>
                <w:lang w:eastAsia="en-US"/>
              </w:rPr>
            </w:pPr>
            <w:r w:rsidRPr="002A30AD">
              <w:rPr>
                <w:spacing w:val="-10"/>
                <w:sz w:val="22"/>
                <w:szCs w:val="22"/>
                <w:lang w:eastAsia="en-US"/>
              </w:rPr>
              <w:t>5.7</w:t>
            </w:r>
          </w:p>
        </w:tc>
        <w:tc>
          <w:tcPr>
            <w:tcW w:w="2084" w:type="pct"/>
            <w:tcBorders>
              <w:top w:val="single" w:sz="4" w:space="0" w:color="auto"/>
              <w:left w:val="single" w:sz="4" w:space="0" w:color="auto"/>
              <w:bottom w:val="single" w:sz="4" w:space="0" w:color="auto"/>
              <w:right w:val="single" w:sz="4" w:space="0" w:color="auto"/>
            </w:tcBorders>
          </w:tcPr>
          <w:p w14:paraId="2C1A1DD5" w14:textId="77777777" w:rsidR="00FF1F87" w:rsidRPr="002A30AD" w:rsidRDefault="00FF1F87" w:rsidP="00FF1F87">
            <w:pPr>
              <w:rPr>
                <w:spacing w:val="-10"/>
                <w:sz w:val="22"/>
                <w:szCs w:val="22"/>
              </w:rPr>
            </w:pPr>
            <w:r w:rsidRPr="002A30AD">
              <w:rPr>
                <w:spacing w:val="-10"/>
                <w:sz w:val="22"/>
                <w:szCs w:val="22"/>
              </w:rPr>
              <w:t>Объекты торговли</w:t>
            </w:r>
          </w:p>
        </w:tc>
        <w:tc>
          <w:tcPr>
            <w:tcW w:w="972" w:type="pct"/>
            <w:tcBorders>
              <w:top w:val="single" w:sz="4" w:space="0" w:color="auto"/>
              <w:left w:val="single" w:sz="4" w:space="0" w:color="auto"/>
              <w:bottom w:val="single" w:sz="4" w:space="0" w:color="auto"/>
              <w:right w:val="single" w:sz="4" w:space="0" w:color="auto"/>
            </w:tcBorders>
          </w:tcPr>
          <w:p w14:paraId="00F73319" w14:textId="77777777" w:rsidR="00FF1F87" w:rsidRPr="002A30AD" w:rsidRDefault="00FF1F87" w:rsidP="00FF1F87">
            <w:pPr>
              <w:ind w:left="-57" w:right="-113"/>
              <w:jc w:val="center"/>
              <w:rPr>
                <w:spacing w:val="-10"/>
                <w:sz w:val="22"/>
                <w:szCs w:val="22"/>
              </w:rPr>
            </w:pPr>
            <w:r w:rsidRPr="002A30AD">
              <w:rPr>
                <w:spacing w:val="-10"/>
                <w:sz w:val="22"/>
                <w:szCs w:val="22"/>
              </w:rPr>
              <w:t>м</w:t>
            </w:r>
            <w:r w:rsidRPr="002A30AD">
              <w:rPr>
                <w:spacing w:val="-10"/>
                <w:sz w:val="22"/>
                <w:szCs w:val="22"/>
                <w:vertAlign w:val="superscript"/>
              </w:rPr>
              <w:t xml:space="preserve">2 </w:t>
            </w:r>
            <w:r w:rsidRPr="002A30AD">
              <w:rPr>
                <w:spacing w:val="-10"/>
                <w:sz w:val="22"/>
                <w:szCs w:val="22"/>
              </w:rPr>
              <w:t>торговой площади</w:t>
            </w:r>
          </w:p>
        </w:tc>
        <w:tc>
          <w:tcPr>
            <w:tcW w:w="833" w:type="pct"/>
            <w:tcBorders>
              <w:top w:val="single" w:sz="4" w:space="0" w:color="auto"/>
              <w:left w:val="single" w:sz="4" w:space="0" w:color="auto"/>
              <w:bottom w:val="single" w:sz="4" w:space="0" w:color="auto"/>
              <w:right w:val="single" w:sz="4" w:space="0" w:color="auto"/>
            </w:tcBorders>
            <w:vAlign w:val="center"/>
          </w:tcPr>
          <w:p w14:paraId="266FFAD5" w14:textId="45BFB743" w:rsidR="00FF1F87" w:rsidRPr="002A30AD" w:rsidRDefault="00FF1F87" w:rsidP="00FF1F87">
            <w:pPr>
              <w:jc w:val="center"/>
              <w:rPr>
                <w:color w:val="000000"/>
              </w:rPr>
            </w:pPr>
            <w:r w:rsidRPr="002A30AD">
              <w:rPr>
                <w:color w:val="000000"/>
                <w:sz w:val="22"/>
                <w:szCs w:val="22"/>
              </w:rPr>
              <w:t>292</w:t>
            </w:r>
          </w:p>
        </w:tc>
        <w:tc>
          <w:tcPr>
            <w:tcW w:w="695" w:type="pct"/>
            <w:tcBorders>
              <w:top w:val="single" w:sz="4" w:space="0" w:color="auto"/>
              <w:left w:val="single" w:sz="4" w:space="0" w:color="auto"/>
              <w:bottom w:val="single" w:sz="4" w:space="0" w:color="auto"/>
              <w:right w:val="single" w:sz="4" w:space="0" w:color="auto"/>
            </w:tcBorders>
            <w:vAlign w:val="center"/>
          </w:tcPr>
          <w:p w14:paraId="30F6926D" w14:textId="66E650B7" w:rsidR="00FF1F87" w:rsidRPr="002A30AD" w:rsidRDefault="00FF1F87" w:rsidP="00FF1F87">
            <w:pPr>
              <w:jc w:val="center"/>
              <w:rPr>
                <w:color w:val="000000"/>
              </w:rPr>
            </w:pPr>
            <w:r w:rsidRPr="002A30AD">
              <w:rPr>
                <w:color w:val="000000"/>
                <w:sz w:val="22"/>
                <w:szCs w:val="22"/>
              </w:rPr>
              <w:t>600</w:t>
            </w:r>
          </w:p>
        </w:tc>
      </w:tr>
      <w:tr w:rsidR="00A90F51" w:rsidRPr="002A30AD" w14:paraId="1F8558CC" w14:textId="77777777" w:rsidTr="00A90F51">
        <w:trPr>
          <w:trHeight w:val="20"/>
        </w:trPr>
        <w:tc>
          <w:tcPr>
            <w:tcW w:w="416" w:type="pct"/>
            <w:tcBorders>
              <w:top w:val="single" w:sz="4" w:space="0" w:color="auto"/>
              <w:left w:val="single" w:sz="4" w:space="0" w:color="auto"/>
              <w:bottom w:val="single" w:sz="4" w:space="0" w:color="auto"/>
              <w:right w:val="single" w:sz="4" w:space="0" w:color="auto"/>
            </w:tcBorders>
            <w:vAlign w:val="center"/>
          </w:tcPr>
          <w:p w14:paraId="2FFC62FD" w14:textId="6A0B5345" w:rsidR="00FF1F87" w:rsidRPr="002A30AD" w:rsidRDefault="00FF1F87" w:rsidP="00FF1F87">
            <w:pPr>
              <w:spacing w:line="256" w:lineRule="auto"/>
              <w:jc w:val="center"/>
              <w:rPr>
                <w:spacing w:val="-10"/>
                <w:sz w:val="22"/>
                <w:szCs w:val="22"/>
                <w:lang w:eastAsia="en-US"/>
              </w:rPr>
            </w:pPr>
            <w:r w:rsidRPr="002A30AD">
              <w:rPr>
                <w:spacing w:val="-10"/>
                <w:sz w:val="22"/>
                <w:szCs w:val="22"/>
                <w:lang w:eastAsia="en-US"/>
              </w:rPr>
              <w:t>5.8</w:t>
            </w:r>
          </w:p>
        </w:tc>
        <w:tc>
          <w:tcPr>
            <w:tcW w:w="2084" w:type="pct"/>
            <w:tcBorders>
              <w:top w:val="single" w:sz="4" w:space="0" w:color="auto"/>
              <w:left w:val="single" w:sz="4" w:space="0" w:color="auto"/>
              <w:bottom w:val="single" w:sz="4" w:space="0" w:color="auto"/>
              <w:right w:val="single" w:sz="4" w:space="0" w:color="auto"/>
            </w:tcBorders>
          </w:tcPr>
          <w:p w14:paraId="006E610D" w14:textId="77777777" w:rsidR="00FF1F87" w:rsidRPr="002A30AD" w:rsidRDefault="00FF1F87" w:rsidP="00FF1F87">
            <w:pPr>
              <w:rPr>
                <w:spacing w:val="-10"/>
                <w:sz w:val="22"/>
                <w:szCs w:val="22"/>
              </w:rPr>
            </w:pPr>
            <w:r w:rsidRPr="002A30AD">
              <w:rPr>
                <w:spacing w:val="-10"/>
                <w:sz w:val="22"/>
                <w:szCs w:val="22"/>
              </w:rPr>
              <w:t>Предприятия общественного питания</w:t>
            </w:r>
          </w:p>
        </w:tc>
        <w:tc>
          <w:tcPr>
            <w:tcW w:w="972" w:type="pct"/>
            <w:tcBorders>
              <w:top w:val="single" w:sz="4" w:space="0" w:color="auto"/>
              <w:left w:val="single" w:sz="4" w:space="0" w:color="auto"/>
              <w:bottom w:val="single" w:sz="4" w:space="0" w:color="auto"/>
              <w:right w:val="single" w:sz="4" w:space="0" w:color="auto"/>
            </w:tcBorders>
          </w:tcPr>
          <w:p w14:paraId="258DDABC" w14:textId="77777777" w:rsidR="00FF1F87" w:rsidRPr="002A30AD" w:rsidRDefault="00FF1F87" w:rsidP="00FF1F87">
            <w:pPr>
              <w:ind w:left="-57" w:right="-113"/>
              <w:jc w:val="center"/>
              <w:rPr>
                <w:spacing w:val="-10"/>
                <w:sz w:val="22"/>
                <w:szCs w:val="22"/>
              </w:rPr>
            </w:pPr>
            <w:r w:rsidRPr="002A30AD">
              <w:rPr>
                <w:spacing w:val="-10"/>
                <w:sz w:val="22"/>
                <w:szCs w:val="22"/>
              </w:rPr>
              <w:t>мест</w:t>
            </w:r>
          </w:p>
        </w:tc>
        <w:tc>
          <w:tcPr>
            <w:tcW w:w="833" w:type="pct"/>
            <w:tcBorders>
              <w:top w:val="single" w:sz="4" w:space="0" w:color="auto"/>
              <w:left w:val="single" w:sz="4" w:space="0" w:color="auto"/>
              <w:bottom w:val="single" w:sz="4" w:space="0" w:color="auto"/>
              <w:right w:val="single" w:sz="4" w:space="0" w:color="auto"/>
            </w:tcBorders>
            <w:vAlign w:val="bottom"/>
          </w:tcPr>
          <w:p w14:paraId="4E0D1BD0" w14:textId="2CB37258" w:rsidR="00FF1F87" w:rsidRPr="002A30AD" w:rsidRDefault="00FF1F87" w:rsidP="00FF1F87">
            <w:pPr>
              <w:jc w:val="center"/>
              <w:rPr>
                <w:color w:val="000000"/>
              </w:rPr>
            </w:pPr>
            <w:r w:rsidRPr="002A30AD">
              <w:rPr>
                <w:rFonts w:ascii="Calibri" w:hAnsi="Calibri" w:cs="Calibri"/>
                <w:color w:val="000000"/>
                <w:sz w:val="22"/>
                <w:szCs w:val="22"/>
              </w:rPr>
              <w:t>0</w:t>
            </w:r>
          </w:p>
        </w:tc>
        <w:tc>
          <w:tcPr>
            <w:tcW w:w="695" w:type="pct"/>
            <w:tcBorders>
              <w:top w:val="single" w:sz="4" w:space="0" w:color="auto"/>
              <w:left w:val="single" w:sz="4" w:space="0" w:color="auto"/>
              <w:bottom w:val="single" w:sz="4" w:space="0" w:color="auto"/>
              <w:right w:val="single" w:sz="4" w:space="0" w:color="auto"/>
            </w:tcBorders>
            <w:vAlign w:val="bottom"/>
          </w:tcPr>
          <w:p w14:paraId="67F0E4C5" w14:textId="7B366917" w:rsidR="00FF1F87" w:rsidRPr="002A30AD" w:rsidRDefault="00FF1F87" w:rsidP="00FF1F87">
            <w:pPr>
              <w:jc w:val="center"/>
              <w:rPr>
                <w:color w:val="000000"/>
              </w:rPr>
            </w:pPr>
            <w:r w:rsidRPr="002A30AD">
              <w:rPr>
                <w:rFonts w:ascii="Calibri" w:hAnsi="Calibri" w:cs="Calibri"/>
                <w:color w:val="000000"/>
                <w:sz w:val="22"/>
                <w:szCs w:val="22"/>
              </w:rPr>
              <w:t>50</w:t>
            </w:r>
          </w:p>
        </w:tc>
      </w:tr>
      <w:tr w:rsidR="0073597A" w:rsidRPr="002A30AD" w14:paraId="3068D1D0" w14:textId="77777777" w:rsidTr="00A90F51">
        <w:trPr>
          <w:trHeight w:val="349"/>
        </w:trPr>
        <w:tc>
          <w:tcPr>
            <w:tcW w:w="416" w:type="pct"/>
            <w:tcBorders>
              <w:top w:val="single" w:sz="4" w:space="0" w:color="auto"/>
              <w:left w:val="single" w:sz="4" w:space="0" w:color="auto"/>
              <w:bottom w:val="single" w:sz="4" w:space="0" w:color="auto"/>
              <w:right w:val="single" w:sz="4" w:space="0" w:color="auto"/>
            </w:tcBorders>
            <w:vAlign w:val="center"/>
          </w:tcPr>
          <w:p w14:paraId="59AC4DEB" w14:textId="77777777" w:rsidR="0073597A" w:rsidRPr="002A30AD" w:rsidRDefault="0073597A" w:rsidP="0073597A">
            <w:pPr>
              <w:spacing w:line="256" w:lineRule="auto"/>
              <w:jc w:val="center"/>
              <w:rPr>
                <w:b/>
                <w:spacing w:val="-10"/>
                <w:sz w:val="22"/>
                <w:szCs w:val="22"/>
                <w:lang w:eastAsia="en-US"/>
              </w:rPr>
            </w:pPr>
            <w:r w:rsidRPr="002A30AD">
              <w:rPr>
                <w:b/>
                <w:spacing w:val="-10"/>
                <w:sz w:val="22"/>
                <w:szCs w:val="22"/>
                <w:lang w:eastAsia="en-US"/>
              </w:rPr>
              <w:t>6</w:t>
            </w:r>
          </w:p>
        </w:tc>
        <w:tc>
          <w:tcPr>
            <w:tcW w:w="4584" w:type="pct"/>
            <w:gridSpan w:val="4"/>
            <w:tcBorders>
              <w:top w:val="single" w:sz="4" w:space="0" w:color="auto"/>
              <w:left w:val="single" w:sz="4" w:space="0" w:color="auto"/>
              <w:bottom w:val="single" w:sz="4" w:space="0" w:color="auto"/>
              <w:right w:val="single" w:sz="4" w:space="0" w:color="auto"/>
            </w:tcBorders>
            <w:vAlign w:val="center"/>
          </w:tcPr>
          <w:p w14:paraId="423618F9" w14:textId="77777777" w:rsidR="0073597A" w:rsidRPr="002A30AD" w:rsidRDefault="0073597A" w:rsidP="0073597A">
            <w:pPr>
              <w:pStyle w:val="100"/>
              <w:ind w:left="-57" w:right="-113"/>
              <w:jc w:val="left"/>
              <w:rPr>
                <w:spacing w:val="-10"/>
                <w:sz w:val="22"/>
                <w:szCs w:val="22"/>
                <w:lang w:eastAsia="en-US"/>
              </w:rPr>
            </w:pPr>
            <w:r w:rsidRPr="002A30AD">
              <w:rPr>
                <w:b/>
                <w:spacing w:val="-10"/>
                <w:sz w:val="22"/>
                <w:szCs w:val="22"/>
                <w:lang w:eastAsia="en-US"/>
              </w:rPr>
              <w:t>ТРАНСПОРТНАЯ ИНФРАСТРУКТУРА</w:t>
            </w:r>
          </w:p>
        </w:tc>
      </w:tr>
      <w:tr w:rsidR="00A90F51" w:rsidRPr="002A30AD" w14:paraId="7395D4B6" w14:textId="77777777" w:rsidTr="00A90F51">
        <w:trPr>
          <w:trHeight w:val="20"/>
        </w:trPr>
        <w:tc>
          <w:tcPr>
            <w:tcW w:w="416" w:type="pct"/>
            <w:tcBorders>
              <w:top w:val="single" w:sz="4" w:space="0" w:color="auto"/>
              <w:left w:val="single" w:sz="4" w:space="0" w:color="auto"/>
              <w:bottom w:val="single" w:sz="4" w:space="0" w:color="auto"/>
              <w:right w:val="single" w:sz="4" w:space="0" w:color="auto"/>
            </w:tcBorders>
            <w:vAlign w:val="center"/>
          </w:tcPr>
          <w:p w14:paraId="7EDCFB29" w14:textId="77777777" w:rsidR="0073597A" w:rsidRPr="002A30AD" w:rsidRDefault="0073597A" w:rsidP="0073597A">
            <w:pPr>
              <w:spacing w:line="256" w:lineRule="auto"/>
              <w:jc w:val="center"/>
              <w:rPr>
                <w:spacing w:val="-10"/>
                <w:sz w:val="22"/>
                <w:szCs w:val="22"/>
                <w:lang w:eastAsia="en-US"/>
              </w:rPr>
            </w:pPr>
            <w:r w:rsidRPr="002A30AD">
              <w:rPr>
                <w:spacing w:val="-10"/>
                <w:sz w:val="22"/>
                <w:szCs w:val="22"/>
                <w:lang w:eastAsia="en-US"/>
              </w:rPr>
              <w:t>6.1</w:t>
            </w:r>
          </w:p>
        </w:tc>
        <w:tc>
          <w:tcPr>
            <w:tcW w:w="2084" w:type="pct"/>
            <w:tcBorders>
              <w:top w:val="single" w:sz="4" w:space="0" w:color="auto"/>
              <w:left w:val="single" w:sz="4" w:space="0" w:color="auto"/>
              <w:bottom w:val="single" w:sz="4" w:space="0" w:color="auto"/>
              <w:right w:val="single" w:sz="4" w:space="0" w:color="auto"/>
            </w:tcBorders>
            <w:noWrap/>
          </w:tcPr>
          <w:p w14:paraId="7E9C4362" w14:textId="77777777" w:rsidR="0073597A" w:rsidRPr="002A30AD" w:rsidRDefault="0073597A" w:rsidP="0073597A">
            <w:pPr>
              <w:rPr>
                <w:spacing w:val="-10"/>
                <w:sz w:val="22"/>
                <w:szCs w:val="22"/>
              </w:rPr>
            </w:pPr>
            <w:r w:rsidRPr="002A30AD">
              <w:rPr>
                <w:spacing w:val="-10"/>
                <w:sz w:val="22"/>
                <w:szCs w:val="22"/>
              </w:rPr>
              <w:t>Общая протяженность улиц, проездов, набережных (местного значения) на конец года</w:t>
            </w:r>
          </w:p>
        </w:tc>
        <w:tc>
          <w:tcPr>
            <w:tcW w:w="972" w:type="pct"/>
            <w:tcBorders>
              <w:top w:val="single" w:sz="4" w:space="0" w:color="auto"/>
              <w:left w:val="single" w:sz="4" w:space="0" w:color="auto"/>
              <w:bottom w:val="single" w:sz="4" w:space="0" w:color="auto"/>
              <w:right w:val="single" w:sz="4" w:space="0" w:color="auto"/>
            </w:tcBorders>
            <w:vAlign w:val="center"/>
          </w:tcPr>
          <w:p w14:paraId="4BD21198" w14:textId="77777777" w:rsidR="0073597A" w:rsidRPr="002A30AD" w:rsidRDefault="0073597A" w:rsidP="0073597A">
            <w:pPr>
              <w:ind w:left="-57" w:right="-113"/>
              <w:jc w:val="center"/>
              <w:rPr>
                <w:spacing w:val="-10"/>
                <w:sz w:val="22"/>
                <w:szCs w:val="22"/>
              </w:rPr>
            </w:pPr>
            <w:r w:rsidRPr="002A30AD">
              <w:rPr>
                <w:spacing w:val="-10"/>
                <w:sz w:val="22"/>
                <w:szCs w:val="22"/>
              </w:rPr>
              <w:t>км</w:t>
            </w:r>
          </w:p>
        </w:tc>
        <w:tc>
          <w:tcPr>
            <w:tcW w:w="833" w:type="pct"/>
            <w:tcBorders>
              <w:top w:val="single" w:sz="4" w:space="0" w:color="auto"/>
              <w:left w:val="single" w:sz="4" w:space="0" w:color="auto"/>
              <w:bottom w:val="single" w:sz="4" w:space="0" w:color="auto"/>
              <w:right w:val="single" w:sz="4" w:space="0" w:color="auto"/>
            </w:tcBorders>
            <w:noWrap/>
            <w:vAlign w:val="center"/>
          </w:tcPr>
          <w:p w14:paraId="54F9CBF5" w14:textId="77777777" w:rsidR="0073597A" w:rsidRPr="002A30AD" w:rsidRDefault="0073597A" w:rsidP="0073597A">
            <w:pPr>
              <w:suppressAutoHyphens/>
              <w:overflowPunct w:val="0"/>
              <w:autoSpaceDE w:val="0"/>
              <w:spacing w:line="20" w:lineRule="atLeast"/>
              <w:ind w:left="-57" w:right="-113"/>
              <w:jc w:val="center"/>
              <w:textAlignment w:val="baseline"/>
              <w:rPr>
                <w:spacing w:val="-10"/>
                <w:sz w:val="22"/>
                <w:szCs w:val="22"/>
                <w:lang w:eastAsia="ar-SA"/>
              </w:rPr>
            </w:pPr>
            <w:r w:rsidRPr="002A30AD">
              <w:rPr>
                <w:spacing w:val="-10"/>
                <w:sz w:val="22"/>
                <w:szCs w:val="22"/>
                <w:lang w:eastAsia="ar-SA"/>
              </w:rPr>
              <w:t>17,8</w:t>
            </w:r>
          </w:p>
        </w:tc>
        <w:tc>
          <w:tcPr>
            <w:tcW w:w="695" w:type="pct"/>
            <w:tcBorders>
              <w:top w:val="single" w:sz="4" w:space="0" w:color="auto"/>
              <w:left w:val="single" w:sz="4" w:space="0" w:color="auto"/>
              <w:bottom w:val="single" w:sz="4" w:space="0" w:color="auto"/>
              <w:right w:val="single" w:sz="4" w:space="0" w:color="auto"/>
            </w:tcBorders>
            <w:noWrap/>
            <w:vAlign w:val="center"/>
          </w:tcPr>
          <w:p w14:paraId="0E126ABF" w14:textId="77777777" w:rsidR="0073597A" w:rsidRPr="002A30AD" w:rsidRDefault="0073597A" w:rsidP="0073597A">
            <w:pPr>
              <w:suppressAutoHyphens/>
              <w:overflowPunct w:val="0"/>
              <w:autoSpaceDE w:val="0"/>
              <w:spacing w:line="20" w:lineRule="atLeast"/>
              <w:ind w:left="-57" w:right="-113"/>
              <w:jc w:val="center"/>
              <w:textAlignment w:val="baseline"/>
              <w:rPr>
                <w:spacing w:val="-10"/>
                <w:sz w:val="22"/>
                <w:szCs w:val="22"/>
                <w:lang w:eastAsia="ar-SA"/>
              </w:rPr>
            </w:pPr>
            <w:r w:rsidRPr="002A30AD">
              <w:rPr>
                <w:spacing w:val="-10"/>
                <w:sz w:val="22"/>
                <w:szCs w:val="22"/>
                <w:lang w:eastAsia="ar-SA"/>
              </w:rPr>
              <w:t>19,8</w:t>
            </w:r>
          </w:p>
        </w:tc>
      </w:tr>
      <w:tr w:rsidR="00A90F51" w:rsidRPr="002A30AD" w14:paraId="4B9F953F" w14:textId="77777777" w:rsidTr="00A90F51">
        <w:trPr>
          <w:trHeight w:val="20"/>
        </w:trPr>
        <w:tc>
          <w:tcPr>
            <w:tcW w:w="416" w:type="pct"/>
            <w:tcBorders>
              <w:top w:val="single" w:sz="4" w:space="0" w:color="auto"/>
              <w:left w:val="single" w:sz="4" w:space="0" w:color="auto"/>
              <w:bottom w:val="single" w:sz="4" w:space="0" w:color="auto"/>
              <w:right w:val="single" w:sz="4" w:space="0" w:color="auto"/>
            </w:tcBorders>
            <w:vAlign w:val="center"/>
          </w:tcPr>
          <w:p w14:paraId="560E3437" w14:textId="77777777" w:rsidR="0073597A" w:rsidRPr="002A30AD" w:rsidRDefault="0073597A" w:rsidP="0073597A">
            <w:pPr>
              <w:spacing w:line="256" w:lineRule="auto"/>
              <w:jc w:val="center"/>
              <w:rPr>
                <w:spacing w:val="-10"/>
                <w:sz w:val="22"/>
                <w:szCs w:val="22"/>
                <w:lang w:eastAsia="en-US"/>
              </w:rPr>
            </w:pPr>
            <w:r w:rsidRPr="002A30AD">
              <w:rPr>
                <w:spacing w:val="-10"/>
                <w:sz w:val="22"/>
                <w:szCs w:val="22"/>
                <w:lang w:eastAsia="en-US"/>
              </w:rPr>
              <w:t>6.2</w:t>
            </w:r>
          </w:p>
        </w:tc>
        <w:tc>
          <w:tcPr>
            <w:tcW w:w="2084" w:type="pct"/>
            <w:tcBorders>
              <w:top w:val="single" w:sz="4" w:space="0" w:color="auto"/>
              <w:left w:val="single" w:sz="4" w:space="0" w:color="auto"/>
              <w:bottom w:val="single" w:sz="4" w:space="0" w:color="auto"/>
              <w:right w:val="single" w:sz="4" w:space="0" w:color="auto"/>
            </w:tcBorders>
            <w:noWrap/>
          </w:tcPr>
          <w:p w14:paraId="79F6039C" w14:textId="77777777" w:rsidR="0073597A" w:rsidRPr="002A30AD" w:rsidRDefault="0073597A" w:rsidP="0073597A">
            <w:pPr>
              <w:rPr>
                <w:spacing w:val="-10"/>
                <w:sz w:val="22"/>
                <w:szCs w:val="22"/>
              </w:rPr>
            </w:pPr>
            <w:r w:rsidRPr="002A30AD">
              <w:rPr>
                <w:spacing w:val="-10"/>
                <w:sz w:val="22"/>
                <w:szCs w:val="22"/>
              </w:rPr>
              <w:t>Общая протяженность освещенных частей улиц, проездов, набережных (местного значения) на конец года</w:t>
            </w:r>
          </w:p>
        </w:tc>
        <w:tc>
          <w:tcPr>
            <w:tcW w:w="972" w:type="pct"/>
            <w:tcBorders>
              <w:top w:val="single" w:sz="4" w:space="0" w:color="auto"/>
              <w:left w:val="single" w:sz="4" w:space="0" w:color="auto"/>
              <w:bottom w:val="single" w:sz="4" w:space="0" w:color="auto"/>
              <w:right w:val="single" w:sz="4" w:space="0" w:color="auto"/>
            </w:tcBorders>
            <w:vAlign w:val="center"/>
          </w:tcPr>
          <w:p w14:paraId="6DF56B82" w14:textId="77777777" w:rsidR="0073597A" w:rsidRPr="002A30AD" w:rsidRDefault="0073597A" w:rsidP="0073597A">
            <w:pPr>
              <w:ind w:left="-57" w:right="-113"/>
              <w:jc w:val="center"/>
              <w:rPr>
                <w:spacing w:val="-10"/>
                <w:sz w:val="22"/>
                <w:szCs w:val="22"/>
              </w:rPr>
            </w:pPr>
            <w:r w:rsidRPr="002A30AD">
              <w:rPr>
                <w:spacing w:val="-10"/>
                <w:sz w:val="22"/>
                <w:szCs w:val="22"/>
              </w:rPr>
              <w:t>км</w:t>
            </w:r>
          </w:p>
        </w:tc>
        <w:tc>
          <w:tcPr>
            <w:tcW w:w="833" w:type="pct"/>
            <w:tcBorders>
              <w:top w:val="single" w:sz="4" w:space="0" w:color="auto"/>
              <w:left w:val="single" w:sz="4" w:space="0" w:color="auto"/>
              <w:bottom w:val="single" w:sz="4" w:space="0" w:color="auto"/>
              <w:right w:val="single" w:sz="4" w:space="0" w:color="auto"/>
            </w:tcBorders>
            <w:noWrap/>
            <w:vAlign w:val="center"/>
          </w:tcPr>
          <w:p w14:paraId="7B2A5388" w14:textId="77777777" w:rsidR="0073597A" w:rsidRPr="002A30AD" w:rsidRDefault="0073597A" w:rsidP="0073597A">
            <w:pPr>
              <w:suppressAutoHyphens/>
              <w:overflowPunct w:val="0"/>
              <w:autoSpaceDE w:val="0"/>
              <w:spacing w:line="20" w:lineRule="atLeast"/>
              <w:ind w:left="-57" w:right="-113"/>
              <w:jc w:val="center"/>
              <w:textAlignment w:val="baseline"/>
              <w:rPr>
                <w:spacing w:val="-10"/>
                <w:sz w:val="22"/>
                <w:szCs w:val="22"/>
                <w:lang w:eastAsia="ar-SA"/>
              </w:rPr>
            </w:pPr>
            <w:r w:rsidRPr="002A30AD">
              <w:rPr>
                <w:spacing w:val="-10"/>
                <w:sz w:val="22"/>
                <w:szCs w:val="22"/>
                <w:lang w:eastAsia="ar-SA"/>
              </w:rPr>
              <w:t>14,0</w:t>
            </w:r>
          </w:p>
        </w:tc>
        <w:tc>
          <w:tcPr>
            <w:tcW w:w="695" w:type="pct"/>
            <w:tcBorders>
              <w:top w:val="single" w:sz="4" w:space="0" w:color="auto"/>
              <w:left w:val="single" w:sz="4" w:space="0" w:color="auto"/>
              <w:bottom w:val="single" w:sz="4" w:space="0" w:color="auto"/>
              <w:right w:val="single" w:sz="4" w:space="0" w:color="auto"/>
            </w:tcBorders>
            <w:noWrap/>
            <w:vAlign w:val="center"/>
          </w:tcPr>
          <w:p w14:paraId="21D38B9C" w14:textId="77777777" w:rsidR="0073597A" w:rsidRPr="002A30AD" w:rsidRDefault="0073597A" w:rsidP="0073597A">
            <w:pPr>
              <w:suppressAutoHyphens/>
              <w:overflowPunct w:val="0"/>
              <w:autoSpaceDE w:val="0"/>
              <w:spacing w:line="20" w:lineRule="atLeast"/>
              <w:ind w:left="-57" w:right="-113"/>
              <w:jc w:val="center"/>
              <w:textAlignment w:val="baseline"/>
              <w:rPr>
                <w:spacing w:val="-10"/>
                <w:sz w:val="22"/>
                <w:szCs w:val="22"/>
                <w:lang w:eastAsia="ar-SA"/>
              </w:rPr>
            </w:pPr>
            <w:r w:rsidRPr="002A30AD">
              <w:rPr>
                <w:spacing w:val="-10"/>
                <w:sz w:val="22"/>
                <w:szCs w:val="22"/>
                <w:lang w:eastAsia="ar-SA"/>
              </w:rPr>
              <w:t>18,0</w:t>
            </w:r>
          </w:p>
        </w:tc>
      </w:tr>
      <w:tr w:rsidR="00A90F51" w:rsidRPr="002A30AD" w14:paraId="66FA4B47" w14:textId="77777777" w:rsidTr="00A90F51">
        <w:trPr>
          <w:trHeight w:val="20"/>
        </w:trPr>
        <w:tc>
          <w:tcPr>
            <w:tcW w:w="416" w:type="pct"/>
            <w:tcBorders>
              <w:top w:val="single" w:sz="4" w:space="0" w:color="auto"/>
              <w:left w:val="single" w:sz="4" w:space="0" w:color="auto"/>
              <w:bottom w:val="single" w:sz="4" w:space="0" w:color="auto"/>
              <w:right w:val="single" w:sz="4" w:space="0" w:color="auto"/>
            </w:tcBorders>
            <w:vAlign w:val="center"/>
          </w:tcPr>
          <w:p w14:paraId="442D66DB" w14:textId="77777777" w:rsidR="0073597A" w:rsidRPr="002A30AD" w:rsidRDefault="0073597A" w:rsidP="0073597A">
            <w:pPr>
              <w:spacing w:line="256" w:lineRule="auto"/>
              <w:jc w:val="center"/>
              <w:rPr>
                <w:spacing w:val="-10"/>
                <w:sz w:val="22"/>
                <w:szCs w:val="22"/>
                <w:lang w:eastAsia="en-US"/>
              </w:rPr>
            </w:pPr>
            <w:r w:rsidRPr="002A30AD">
              <w:rPr>
                <w:spacing w:val="-10"/>
                <w:sz w:val="22"/>
                <w:szCs w:val="22"/>
                <w:lang w:eastAsia="en-US"/>
              </w:rPr>
              <w:t>6.3</w:t>
            </w:r>
          </w:p>
        </w:tc>
        <w:tc>
          <w:tcPr>
            <w:tcW w:w="2084" w:type="pct"/>
            <w:tcBorders>
              <w:top w:val="single" w:sz="4" w:space="0" w:color="auto"/>
              <w:left w:val="single" w:sz="4" w:space="0" w:color="auto"/>
              <w:bottom w:val="single" w:sz="4" w:space="0" w:color="auto"/>
              <w:right w:val="single" w:sz="4" w:space="0" w:color="auto"/>
            </w:tcBorders>
            <w:noWrap/>
          </w:tcPr>
          <w:p w14:paraId="1CCFB8A7" w14:textId="77777777" w:rsidR="0073597A" w:rsidRPr="002A30AD" w:rsidRDefault="0073597A" w:rsidP="0073597A">
            <w:pPr>
              <w:rPr>
                <w:spacing w:val="-10"/>
                <w:sz w:val="22"/>
                <w:szCs w:val="22"/>
              </w:rPr>
            </w:pPr>
            <w:r w:rsidRPr="002A30AD">
              <w:rPr>
                <w:spacing w:val="-10"/>
                <w:sz w:val="22"/>
                <w:szCs w:val="22"/>
              </w:rPr>
              <w:t>Количество автобусных маршрутов, обслуживающих территорию муниципального образование</w:t>
            </w:r>
          </w:p>
        </w:tc>
        <w:tc>
          <w:tcPr>
            <w:tcW w:w="972" w:type="pct"/>
            <w:tcBorders>
              <w:top w:val="single" w:sz="4" w:space="0" w:color="auto"/>
              <w:left w:val="single" w:sz="4" w:space="0" w:color="auto"/>
              <w:bottom w:val="single" w:sz="4" w:space="0" w:color="auto"/>
              <w:right w:val="single" w:sz="4" w:space="0" w:color="auto"/>
            </w:tcBorders>
            <w:vAlign w:val="center"/>
          </w:tcPr>
          <w:p w14:paraId="67EB9105" w14:textId="77777777" w:rsidR="0073597A" w:rsidRPr="002A30AD" w:rsidRDefault="0073597A" w:rsidP="0073597A">
            <w:pPr>
              <w:ind w:left="-57" w:right="-113"/>
              <w:jc w:val="center"/>
              <w:rPr>
                <w:spacing w:val="-10"/>
                <w:sz w:val="22"/>
                <w:szCs w:val="22"/>
              </w:rPr>
            </w:pPr>
            <w:r w:rsidRPr="002A30AD">
              <w:rPr>
                <w:spacing w:val="-10"/>
                <w:sz w:val="22"/>
                <w:szCs w:val="22"/>
              </w:rPr>
              <w:t>ед.</w:t>
            </w:r>
          </w:p>
        </w:tc>
        <w:tc>
          <w:tcPr>
            <w:tcW w:w="833" w:type="pct"/>
            <w:tcBorders>
              <w:top w:val="single" w:sz="4" w:space="0" w:color="auto"/>
              <w:left w:val="single" w:sz="4" w:space="0" w:color="auto"/>
              <w:bottom w:val="single" w:sz="4" w:space="0" w:color="auto"/>
              <w:right w:val="single" w:sz="4" w:space="0" w:color="auto"/>
            </w:tcBorders>
            <w:noWrap/>
            <w:vAlign w:val="center"/>
          </w:tcPr>
          <w:p w14:paraId="5327490D" w14:textId="77777777" w:rsidR="0073597A" w:rsidRPr="002A30AD" w:rsidRDefault="0073597A" w:rsidP="0073597A">
            <w:pPr>
              <w:suppressAutoHyphens/>
              <w:overflowPunct w:val="0"/>
              <w:autoSpaceDE w:val="0"/>
              <w:spacing w:line="20" w:lineRule="atLeast"/>
              <w:ind w:left="-57" w:right="-113"/>
              <w:jc w:val="center"/>
              <w:textAlignment w:val="baseline"/>
              <w:rPr>
                <w:spacing w:val="-10"/>
                <w:sz w:val="22"/>
                <w:szCs w:val="22"/>
                <w:lang w:eastAsia="ar-SA"/>
              </w:rPr>
            </w:pPr>
            <w:r w:rsidRPr="002A30AD">
              <w:rPr>
                <w:spacing w:val="-10"/>
                <w:sz w:val="22"/>
                <w:szCs w:val="22"/>
                <w:lang w:eastAsia="ar-SA"/>
              </w:rPr>
              <w:t>1</w:t>
            </w:r>
          </w:p>
        </w:tc>
        <w:tc>
          <w:tcPr>
            <w:tcW w:w="695" w:type="pct"/>
            <w:tcBorders>
              <w:top w:val="single" w:sz="4" w:space="0" w:color="auto"/>
              <w:left w:val="single" w:sz="4" w:space="0" w:color="auto"/>
              <w:bottom w:val="single" w:sz="4" w:space="0" w:color="auto"/>
              <w:right w:val="single" w:sz="4" w:space="0" w:color="auto"/>
            </w:tcBorders>
            <w:noWrap/>
            <w:vAlign w:val="center"/>
          </w:tcPr>
          <w:p w14:paraId="252A6891" w14:textId="77777777" w:rsidR="0073597A" w:rsidRPr="002A30AD" w:rsidRDefault="0073597A" w:rsidP="0073597A">
            <w:pPr>
              <w:suppressAutoHyphens/>
              <w:overflowPunct w:val="0"/>
              <w:autoSpaceDE w:val="0"/>
              <w:spacing w:line="20" w:lineRule="atLeast"/>
              <w:ind w:left="-57" w:right="-113"/>
              <w:jc w:val="center"/>
              <w:textAlignment w:val="baseline"/>
              <w:rPr>
                <w:spacing w:val="-10"/>
                <w:sz w:val="22"/>
                <w:szCs w:val="22"/>
                <w:lang w:eastAsia="ar-SA"/>
              </w:rPr>
            </w:pPr>
            <w:r w:rsidRPr="002A30AD">
              <w:rPr>
                <w:spacing w:val="-10"/>
                <w:sz w:val="22"/>
                <w:szCs w:val="22"/>
                <w:lang w:eastAsia="ar-SA"/>
              </w:rPr>
              <w:t>2</w:t>
            </w:r>
          </w:p>
        </w:tc>
      </w:tr>
      <w:tr w:rsidR="0073597A" w:rsidRPr="002A30AD" w14:paraId="1896EEA8" w14:textId="77777777" w:rsidTr="00A90F51">
        <w:trPr>
          <w:trHeight w:val="308"/>
        </w:trPr>
        <w:tc>
          <w:tcPr>
            <w:tcW w:w="416" w:type="pct"/>
            <w:tcBorders>
              <w:top w:val="single" w:sz="4" w:space="0" w:color="auto"/>
              <w:left w:val="single" w:sz="4" w:space="0" w:color="auto"/>
              <w:bottom w:val="single" w:sz="4" w:space="0" w:color="auto"/>
              <w:right w:val="single" w:sz="4" w:space="0" w:color="auto"/>
            </w:tcBorders>
            <w:vAlign w:val="center"/>
          </w:tcPr>
          <w:p w14:paraId="327110EA" w14:textId="77777777" w:rsidR="0073597A" w:rsidRPr="002A30AD" w:rsidRDefault="0073597A" w:rsidP="0073597A">
            <w:pPr>
              <w:spacing w:line="256" w:lineRule="auto"/>
              <w:jc w:val="center"/>
              <w:rPr>
                <w:b/>
                <w:spacing w:val="-10"/>
                <w:sz w:val="22"/>
                <w:szCs w:val="22"/>
                <w:lang w:eastAsia="en-US"/>
              </w:rPr>
            </w:pPr>
            <w:r w:rsidRPr="002A30AD">
              <w:rPr>
                <w:b/>
                <w:spacing w:val="-10"/>
                <w:sz w:val="22"/>
                <w:szCs w:val="22"/>
                <w:lang w:eastAsia="en-US"/>
              </w:rPr>
              <w:t>7</w:t>
            </w:r>
          </w:p>
        </w:tc>
        <w:tc>
          <w:tcPr>
            <w:tcW w:w="4584" w:type="pct"/>
            <w:gridSpan w:val="4"/>
            <w:tcBorders>
              <w:top w:val="single" w:sz="4" w:space="0" w:color="auto"/>
              <w:left w:val="single" w:sz="4" w:space="0" w:color="auto"/>
              <w:bottom w:val="single" w:sz="4" w:space="0" w:color="auto"/>
              <w:right w:val="single" w:sz="4" w:space="0" w:color="auto"/>
            </w:tcBorders>
            <w:noWrap/>
            <w:vAlign w:val="center"/>
            <w:hideMark/>
          </w:tcPr>
          <w:p w14:paraId="36A2A4BE" w14:textId="77777777" w:rsidR="0073597A" w:rsidRPr="002A30AD" w:rsidRDefault="0073597A" w:rsidP="0073597A">
            <w:pPr>
              <w:pStyle w:val="100"/>
              <w:ind w:left="-57" w:right="-113"/>
              <w:jc w:val="left"/>
              <w:rPr>
                <w:spacing w:val="-10"/>
                <w:sz w:val="22"/>
                <w:szCs w:val="22"/>
                <w:lang w:eastAsia="en-US"/>
              </w:rPr>
            </w:pPr>
            <w:r w:rsidRPr="002A30AD">
              <w:rPr>
                <w:b/>
                <w:spacing w:val="-10"/>
                <w:sz w:val="22"/>
                <w:szCs w:val="22"/>
                <w:lang w:eastAsia="en-US"/>
              </w:rPr>
              <w:t>ИНЖЕНЕРНАЯ ИНФРАСТРУКТУРА</w:t>
            </w:r>
          </w:p>
        </w:tc>
      </w:tr>
      <w:tr w:rsidR="00A90F51" w:rsidRPr="002A30AD" w14:paraId="3EAE8418" w14:textId="77777777" w:rsidTr="00A90F51">
        <w:trPr>
          <w:trHeight w:val="20"/>
        </w:trPr>
        <w:tc>
          <w:tcPr>
            <w:tcW w:w="416" w:type="pct"/>
            <w:tcBorders>
              <w:top w:val="single" w:sz="4" w:space="0" w:color="auto"/>
              <w:left w:val="single" w:sz="4" w:space="0" w:color="auto"/>
              <w:bottom w:val="single" w:sz="4" w:space="0" w:color="auto"/>
              <w:right w:val="single" w:sz="4" w:space="0" w:color="auto"/>
            </w:tcBorders>
            <w:vAlign w:val="center"/>
          </w:tcPr>
          <w:p w14:paraId="714E7081" w14:textId="77777777" w:rsidR="0073597A" w:rsidRPr="002A30AD" w:rsidRDefault="0073597A" w:rsidP="0073597A">
            <w:pPr>
              <w:spacing w:line="256" w:lineRule="auto"/>
              <w:jc w:val="center"/>
              <w:rPr>
                <w:spacing w:val="-10"/>
                <w:sz w:val="22"/>
                <w:szCs w:val="22"/>
                <w:lang w:eastAsia="en-US"/>
              </w:rPr>
            </w:pPr>
            <w:r w:rsidRPr="002A30AD">
              <w:rPr>
                <w:spacing w:val="-10"/>
                <w:sz w:val="22"/>
                <w:szCs w:val="22"/>
                <w:lang w:eastAsia="en-US"/>
              </w:rPr>
              <w:t>7.1</w:t>
            </w:r>
          </w:p>
        </w:tc>
        <w:tc>
          <w:tcPr>
            <w:tcW w:w="2084" w:type="pct"/>
            <w:tcBorders>
              <w:top w:val="single" w:sz="4" w:space="0" w:color="auto"/>
              <w:left w:val="single" w:sz="4" w:space="0" w:color="auto"/>
              <w:bottom w:val="single" w:sz="4" w:space="0" w:color="auto"/>
              <w:right w:val="single" w:sz="4" w:space="0" w:color="auto"/>
            </w:tcBorders>
            <w:noWrap/>
            <w:vAlign w:val="center"/>
            <w:hideMark/>
          </w:tcPr>
          <w:p w14:paraId="693EFE05" w14:textId="77777777" w:rsidR="0073597A" w:rsidRPr="002A30AD" w:rsidRDefault="0073597A" w:rsidP="0073597A">
            <w:pPr>
              <w:jc w:val="both"/>
              <w:rPr>
                <w:b/>
                <w:spacing w:val="-10"/>
                <w:sz w:val="22"/>
                <w:szCs w:val="22"/>
                <w:lang w:eastAsia="en-US"/>
              </w:rPr>
            </w:pPr>
            <w:r w:rsidRPr="002A30AD">
              <w:rPr>
                <w:b/>
                <w:spacing w:val="-10"/>
                <w:sz w:val="22"/>
                <w:szCs w:val="22"/>
                <w:lang w:eastAsia="en-US"/>
              </w:rPr>
              <w:t>Водоснабжение</w:t>
            </w:r>
          </w:p>
        </w:tc>
        <w:tc>
          <w:tcPr>
            <w:tcW w:w="972" w:type="pct"/>
            <w:tcBorders>
              <w:top w:val="single" w:sz="4" w:space="0" w:color="auto"/>
              <w:left w:val="single" w:sz="4" w:space="0" w:color="auto"/>
              <w:bottom w:val="single" w:sz="4" w:space="0" w:color="auto"/>
              <w:right w:val="single" w:sz="4" w:space="0" w:color="auto"/>
            </w:tcBorders>
            <w:vAlign w:val="center"/>
          </w:tcPr>
          <w:p w14:paraId="30A3FB15" w14:textId="77777777" w:rsidR="0073597A" w:rsidRPr="002A30AD" w:rsidRDefault="0073597A" w:rsidP="0073597A">
            <w:pPr>
              <w:spacing w:line="256" w:lineRule="auto"/>
              <w:ind w:left="-57" w:right="-113"/>
              <w:jc w:val="center"/>
              <w:rPr>
                <w:spacing w:val="-10"/>
                <w:sz w:val="22"/>
                <w:szCs w:val="22"/>
                <w:lang w:eastAsia="en-US"/>
              </w:rPr>
            </w:pPr>
          </w:p>
        </w:tc>
        <w:tc>
          <w:tcPr>
            <w:tcW w:w="833" w:type="pct"/>
            <w:tcBorders>
              <w:top w:val="single" w:sz="4" w:space="0" w:color="auto"/>
              <w:left w:val="single" w:sz="4" w:space="0" w:color="auto"/>
              <w:bottom w:val="single" w:sz="4" w:space="0" w:color="auto"/>
              <w:right w:val="single" w:sz="4" w:space="0" w:color="auto"/>
            </w:tcBorders>
            <w:noWrap/>
            <w:vAlign w:val="center"/>
          </w:tcPr>
          <w:p w14:paraId="1DE4125F" w14:textId="77777777" w:rsidR="0073597A" w:rsidRPr="002A30AD" w:rsidRDefault="0073597A" w:rsidP="0073597A">
            <w:pPr>
              <w:spacing w:line="256" w:lineRule="auto"/>
              <w:ind w:left="-57" w:right="-113"/>
              <w:jc w:val="center"/>
              <w:rPr>
                <w:spacing w:val="-10"/>
                <w:sz w:val="22"/>
                <w:szCs w:val="22"/>
                <w:lang w:eastAsia="en-US"/>
              </w:rPr>
            </w:pPr>
          </w:p>
        </w:tc>
        <w:tc>
          <w:tcPr>
            <w:tcW w:w="695" w:type="pct"/>
            <w:tcBorders>
              <w:top w:val="single" w:sz="4" w:space="0" w:color="auto"/>
              <w:left w:val="single" w:sz="4" w:space="0" w:color="auto"/>
              <w:bottom w:val="single" w:sz="4" w:space="0" w:color="auto"/>
              <w:right w:val="single" w:sz="4" w:space="0" w:color="auto"/>
            </w:tcBorders>
            <w:noWrap/>
            <w:vAlign w:val="center"/>
          </w:tcPr>
          <w:p w14:paraId="51A193C3" w14:textId="77777777" w:rsidR="0073597A" w:rsidRPr="002A30AD" w:rsidRDefault="0073597A" w:rsidP="0073597A">
            <w:pPr>
              <w:spacing w:line="256" w:lineRule="auto"/>
              <w:ind w:left="-57" w:right="-113"/>
              <w:jc w:val="center"/>
              <w:rPr>
                <w:spacing w:val="-10"/>
                <w:sz w:val="22"/>
                <w:szCs w:val="22"/>
                <w:lang w:eastAsia="en-US"/>
              </w:rPr>
            </w:pPr>
          </w:p>
        </w:tc>
      </w:tr>
      <w:tr w:rsidR="00A90F51" w:rsidRPr="002A30AD" w14:paraId="2FAB09C0" w14:textId="77777777" w:rsidTr="00A90F51">
        <w:trPr>
          <w:trHeight w:val="20"/>
        </w:trPr>
        <w:tc>
          <w:tcPr>
            <w:tcW w:w="416" w:type="pct"/>
            <w:tcBorders>
              <w:top w:val="single" w:sz="4" w:space="0" w:color="auto"/>
              <w:left w:val="single" w:sz="4" w:space="0" w:color="auto"/>
              <w:bottom w:val="single" w:sz="4" w:space="0" w:color="auto"/>
              <w:right w:val="single" w:sz="4" w:space="0" w:color="auto"/>
            </w:tcBorders>
            <w:vAlign w:val="center"/>
          </w:tcPr>
          <w:p w14:paraId="480E67E8" w14:textId="77777777" w:rsidR="0073597A" w:rsidRPr="002A30AD" w:rsidRDefault="0073597A" w:rsidP="0073597A">
            <w:pPr>
              <w:spacing w:line="256" w:lineRule="auto"/>
              <w:jc w:val="center"/>
              <w:rPr>
                <w:spacing w:val="-10"/>
                <w:sz w:val="22"/>
                <w:szCs w:val="22"/>
                <w:lang w:eastAsia="en-US"/>
              </w:rPr>
            </w:pPr>
            <w:r w:rsidRPr="002A30AD">
              <w:rPr>
                <w:spacing w:val="-10"/>
                <w:sz w:val="22"/>
                <w:szCs w:val="22"/>
                <w:lang w:eastAsia="en-US"/>
              </w:rPr>
              <w:t>7.1.1.</w:t>
            </w:r>
          </w:p>
        </w:tc>
        <w:tc>
          <w:tcPr>
            <w:tcW w:w="2084" w:type="pct"/>
            <w:tcBorders>
              <w:top w:val="single" w:sz="4" w:space="0" w:color="auto"/>
              <w:left w:val="single" w:sz="4" w:space="0" w:color="auto"/>
              <w:bottom w:val="single" w:sz="4" w:space="0" w:color="auto"/>
              <w:right w:val="single" w:sz="4" w:space="0" w:color="auto"/>
            </w:tcBorders>
            <w:noWrap/>
            <w:vAlign w:val="center"/>
            <w:hideMark/>
          </w:tcPr>
          <w:p w14:paraId="6BB50B4A" w14:textId="77777777" w:rsidR="0073597A" w:rsidRPr="002A30AD" w:rsidRDefault="0073597A" w:rsidP="0073597A">
            <w:pPr>
              <w:jc w:val="both"/>
              <w:rPr>
                <w:spacing w:val="-10"/>
                <w:sz w:val="22"/>
                <w:szCs w:val="22"/>
                <w:lang w:eastAsia="en-US"/>
              </w:rPr>
            </w:pPr>
            <w:r w:rsidRPr="002A30AD">
              <w:rPr>
                <w:spacing w:val="-10"/>
                <w:sz w:val="22"/>
                <w:szCs w:val="22"/>
                <w:lang w:eastAsia="en-US"/>
              </w:rPr>
              <w:t>Водопотребление (среднесуточный расход)</w:t>
            </w:r>
          </w:p>
        </w:tc>
        <w:tc>
          <w:tcPr>
            <w:tcW w:w="972" w:type="pct"/>
            <w:tcBorders>
              <w:top w:val="single" w:sz="4" w:space="0" w:color="auto"/>
              <w:left w:val="single" w:sz="4" w:space="0" w:color="auto"/>
              <w:bottom w:val="single" w:sz="4" w:space="0" w:color="auto"/>
              <w:right w:val="single" w:sz="4" w:space="0" w:color="auto"/>
            </w:tcBorders>
            <w:vAlign w:val="center"/>
          </w:tcPr>
          <w:p w14:paraId="1B7F1830" w14:textId="77777777" w:rsidR="0073597A" w:rsidRPr="002A30AD" w:rsidRDefault="0073597A" w:rsidP="0073597A">
            <w:pPr>
              <w:spacing w:line="256" w:lineRule="auto"/>
              <w:ind w:left="-57" w:right="-113"/>
              <w:jc w:val="center"/>
              <w:rPr>
                <w:spacing w:val="-10"/>
                <w:sz w:val="22"/>
                <w:szCs w:val="22"/>
                <w:lang w:eastAsia="en-US"/>
              </w:rPr>
            </w:pPr>
            <w:r w:rsidRPr="002A30AD">
              <w:rPr>
                <w:spacing w:val="-10"/>
                <w:sz w:val="22"/>
                <w:szCs w:val="22"/>
                <w:lang w:eastAsia="en-US"/>
              </w:rPr>
              <w:t>м</w:t>
            </w:r>
            <w:r w:rsidRPr="002A30AD">
              <w:rPr>
                <w:spacing w:val="-10"/>
                <w:sz w:val="22"/>
                <w:szCs w:val="22"/>
                <w:vertAlign w:val="superscript"/>
                <w:lang w:eastAsia="en-US"/>
              </w:rPr>
              <w:t>3</w:t>
            </w:r>
            <w:r w:rsidRPr="002A30AD">
              <w:rPr>
                <w:spacing w:val="-10"/>
                <w:sz w:val="22"/>
                <w:szCs w:val="22"/>
                <w:lang w:eastAsia="en-US"/>
              </w:rPr>
              <w:t>/</w:t>
            </w:r>
            <w:proofErr w:type="spellStart"/>
            <w:r w:rsidRPr="002A30AD">
              <w:rPr>
                <w:spacing w:val="-10"/>
                <w:sz w:val="22"/>
                <w:szCs w:val="22"/>
                <w:lang w:eastAsia="en-US"/>
              </w:rPr>
              <w:t>сут</w:t>
            </w:r>
            <w:proofErr w:type="spellEnd"/>
          </w:p>
        </w:tc>
        <w:tc>
          <w:tcPr>
            <w:tcW w:w="833" w:type="pct"/>
            <w:tcBorders>
              <w:top w:val="single" w:sz="4" w:space="0" w:color="auto"/>
              <w:left w:val="single" w:sz="4" w:space="0" w:color="auto"/>
              <w:bottom w:val="single" w:sz="4" w:space="0" w:color="auto"/>
              <w:right w:val="single" w:sz="4" w:space="0" w:color="auto"/>
            </w:tcBorders>
            <w:noWrap/>
            <w:vAlign w:val="center"/>
          </w:tcPr>
          <w:p w14:paraId="75CF981D" w14:textId="1F50B358" w:rsidR="0073597A" w:rsidRPr="002A30AD" w:rsidRDefault="0073597A" w:rsidP="0073597A">
            <w:pPr>
              <w:spacing w:line="256" w:lineRule="auto"/>
              <w:ind w:left="-57" w:right="-113"/>
              <w:jc w:val="center"/>
              <w:rPr>
                <w:spacing w:val="-10"/>
                <w:sz w:val="22"/>
                <w:szCs w:val="22"/>
                <w:lang w:eastAsia="en-US"/>
              </w:rPr>
            </w:pPr>
            <w:r w:rsidRPr="002A30AD">
              <w:rPr>
                <w:spacing w:val="-10"/>
                <w:sz w:val="22"/>
                <w:szCs w:val="22"/>
                <w:lang w:eastAsia="en-US"/>
              </w:rPr>
              <w:t>52,0</w:t>
            </w:r>
          </w:p>
        </w:tc>
        <w:tc>
          <w:tcPr>
            <w:tcW w:w="695" w:type="pct"/>
            <w:tcBorders>
              <w:top w:val="single" w:sz="4" w:space="0" w:color="auto"/>
              <w:left w:val="single" w:sz="4" w:space="0" w:color="auto"/>
              <w:bottom w:val="single" w:sz="4" w:space="0" w:color="auto"/>
              <w:right w:val="single" w:sz="4" w:space="0" w:color="auto"/>
            </w:tcBorders>
            <w:noWrap/>
            <w:vAlign w:val="center"/>
          </w:tcPr>
          <w:p w14:paraId="380B96F5" w14:textId="01DADA4D" w:rsidR="0073597A" w:rsidRPr="002A30AD" w:rsidRDefault="0073597A" w:rsidP="0073597A">
            <w:pPr>
              <w:spacing w:line="256" w:lineRule="auto"/>
              <w:ind w:left="-57" w:right="-113"/>
              <w:jc w:val="center"/>
              <w:rPr>
                <w:spacing w:val="-10"/>
                <w:sz w:val="22"/>
                <w:szCs w:val="22"/>
                <w:lang w:eastAsia="en-US"/>
              </w:rPr>
            </w:pPr>
            <w:r w:rsidRPr="002A30AD">
              <w:rPr>
                <w:spacing w:val="-10"/>
                <w:sz w:val="22"/>
                <w:szCs w:val="22"/>
                <w:lang w:eastAsia="en-US"/>
              </w:rPr>
              <w:t>179,0</w:t>
            </w:r>
          </w:p>
        </w:tc>
      </w:tr>
      <w:tr w:rsidR="00A90F51" w:rsidRPr="002A30AD" w14:paraId="744BF0D5" w14:textId="77777777" w:rsidTr="00A90F51">
        <w:trPr>
          <w:trHeight w:val="20"/>
        </w:trPr>
        <w:tc>
          <w:tcPr>
            <w:tcW w:w="416" w:type="pct"/>
            <w:tcBorders>
              <w:top w:val="single" w:sz="4" w:space="0" w:color="auto"/>
              <w:left w:val="single" w:sz="4" w:space="0" w:color="auto"/>
              <w:bottom w:val="single" w:sz="4" w:space="0" w:color="auto"/>
              <w:right w:val="single" w:sz="4" w:space="0" w:color="auto"/>
            </w:tcBorders>
            <w:vAlign w:val="center"/>
          </w:tcPr>
          <w:p w14:paraId="4FA1CEEF" w14:textId="77777777" w:rsidR="0073597A" w:rsidRPr="002A30AD" w:rsidRDefault="0073597A" w:rsidP="0073597A">
            <w:pPr>
              <w:spacing w:line="256" w:lineRule="auto"/>
              <w:jc w:val="center"/>
              <w:rPr>
                <w:spacing w:val="-10"/>
                <w:sz w:val="22"/>
                <w:szCs w:val="22"/>
                <w:lang w:eastAsia="en-US"/>
              </w:rPr>
            </w:pPr>
            <w:r w:rsidRPr="002A30AD">
              <w:rPr>
                <w:spacing w:val="-10"/>
                <w:sz w:val="22"/>
                <w:szCs w:val="22"/>
                <w:lang w:eastAsia="en-US"/>
              </w:rPr>
              <w:t>7.2</w:t>
            </w:r>
          </w:p>
        </w:tc>
        <w:tc>
          <w:tcPr>
            <w:tcW w:w="2084" w:type="pct"/>
            <w:tcBorders>
              <w:top w:val="single" w:sz="4" w:space="0" w:color="auto"/>
              <w:left w:val="single" w:sz="4" w:space="0" w:color="auto"/>
              <w:bottom w:val="single" w:sz="4" w:space="0" w:color="auto"/>
              <w:right w:val="single" w:sz="4" w:space="0" w:color="auto"/>
            </w:tcBorders>
            <w:noWrap/>
            <w:vAlign w:val="center"/>
            <w:hideMark/>
          </w:tcPr>
          <w:p w14:paraId="0D8C8BE8" w14:textId="77777777" w:rsidR="0073597A" w:rsidRPr="002A30AD" w:rsidRDefault="0073597A" w:rsidP="0073597A">
            <w:pPr>
              <w:jc w:val="both"/>
              <w:rPr>
                <w:b/>
                <w:spacing w:val="-10"/>
                <w:sz w:val="22"/>
                <w:szCs w:val="22"/>
                <w:lang w:eastAsia="en-US"/>
              </w:rPr>
            </w:pPr>
            <w:r w:rsidRPr="002A30AD">
              <w:rPr>
                <w:b/>
                <w:spacing w:val="-10"/>
                <w:sz w:val="22"/>
                <w:szCs w:val="22"/>
                <w:lang w:eastAsia="en-US"/>
              </w:rPr>
              <w:t xml:space="preserve">Хозяйственно-бытовое водоотведение </w:t>
            </w:r>
          </w:p>
        </w:tc>
        <w:tc>
          <w:tcPr>
            <w:tcW w:w="972" w:type="pct"/>
            <w:tcBorders>
              <w:top w:val="single" w:sz="4" w:space="0" w:color="auto"/>
              <w:left w:val="single" w:sz="4" w:space="0" w:color="auto"/>
              <w:bottom w:val="single" w:sz="4" w:space="0" w:color="auto"/>
              <w:right w:val="single" w:sz="4" w:space="0" w:color="auto"/>
            </w:tcBorders>
            <w:vAlign w:val="center"/>
          </w:tcPr>
          <w:p w14:paraId="63DFF807" w14:textId="77777777" w:rsidR="0073597A" w:rsidRPr="002A30AD" w:rsidRDefault="0073597A" w:rsidP="0073597A">
            <w:pPr>
              <w:spacing w:line="256" w:lineRule="auto"/>
              <w:ind w:left="-57" w:right="-113"/>
              <w:jc w:val="center"/>
              <w:rPr>
                <w:spacing w:val="-10"/>
                <w:sz w:val="22"/>
                <w:szCs w:val="22"/>
                <w:lang w:eastAsia="en-US"/>
              </w:rPr>
            </w:pPr>
          </w:p>
        </w:tc>
        <w:tc>
          <w:tcPr>
            <w:tcW w:w="833" w:type="pct"/>
            <w:tcBorders>
              <w:top w:val="single" w:sz="4" w:space="0" w:color="auto"/>
              <w:left w:val="single" w:sz="4" w:space="0" w:color="auto"/>
              <w:bottom w:val="single" w:sz="4" w:space="0" w:color="auto"/>
              <w:right w:val="single" w:sz="4" w:space="0" w:color="auto"/>
            </w:tcBorders>
            <w:noWrap/>
            <w:vAlign w:val="center"/>
          </w:tcPr>
          <w:p w14:paraId="223B1FF4" w14:textId="77777777" w:rsidR="0073597A" w:rsidRPr="002A30AD" w:rsidRDefault="0073597A" w:rsidP="0073597A">
            <w:pPr>
              <w:spacing w:line="256" w:lineRule="auto"/>
              <w:ind w:left="-57" w:right="-113"/>
              <w:jc w:val="center"/>
              <w:rPr>
                <w:spacing w:val="-10"/>
                <w:sz w:val="22"/>
                <w:szCs w:val="22"/>
                <w:lang w:eastAsia="en-US"/>
              </w:rPr>
            </w:pPr>
          </w:p>
        </w:tc>
        <w:tc>
          <w:tcPr>
            <w:tcW w:w="695" w:type="pct"/>
            <w:tcBorders>
              <w:top w:val="single" w:sz="4" w:space="0" w:color="auto"/>
              <w:left w:val="single" w:sz="4" w:space="0" w:color="auto"/>
              <w:bottom w:val="single" w:sz="4" w:space="0" w:color="auto"/>
              <w:right w:val="single" w:sz="4" w:space="0" w:color="auto"/>
            </w:tcBorders>
            <w:noWrap/>
            <w:vAlign w:val="center"/>
          </w:tcPr>
          <w:p w14:paraId="51458D56" w14:textId="77777777" w:rsidR="0073597A" w:rsidRPr="002A30AD" w:rsidRDefault="0073597A" w:rsidP="0073597A">
            <w:pPr>
              <w:spacing w:line="256" w:lineRule="auto"/>
              <w:ind w:left="-57" w:right="-113"/>
              <w:jc w:val="center"/>
              <w:rPr>
                <w:spacing w:val="-10"/>
                <w:sz w:val="22"/>
                <w:szCs w:val="22"/>
                <w:lang w:eastAsia="en-US"/>
              </w:rPr>
            </w:pPr>
          </w:p>
        </w:tc>
      </w:tr>
      <w:tr w:rsidR="00A90F51" w:rsidRPr="002A30AD" w14:paraId="2C6B957C" w14:textId="77777777" w:rsidTr="00A90F51">
        <w:trPr>
          <w:trHeight w:val="20"/>
        </w:trPr>
        <w:tc>
          <w:tcPr>
            <w:tcW w:w="416" w:type="pct"/>
            <w:tcBorders>
              <w:top w:val="single" w:sz="4" w:space="0" w:color="auto"/>
              <w:left w:val="single" w:sz="4" w:space="0" w:color="auto"/>
              <w:bottom w:val="single" w:sz="4" w:space="0" w:color="auto"/>
              <w:right w:val="single" w:sz="4" w:space="0" w:color="auto"/>
            </w:tcBorders>
            <w:vAlign w:val="center"/>
          </w:tcPr>
          <w:p w14:paraId="20631E5B" w14:textId="77777777" w:rsidR="0073597A" w:rsidRPr="002A30AD" w:rsidRDefault="0073597A" w:rsidP="0073597A">
            <w:pPr>
              <w:spacing w:line="256" w:lineRule="auto"/>
              <w:jc w:val="center"/>
              <w:rPr>
                <w:spacing w:val="-10"/>
                <w:sz w:val="22"/>
                <w:szCs w:val="22"/>
                <w:lang w:eastAsia="en-US"/>
              </w:rPr>
            </w:pPr>
            <w:r w:rsidRPr="002A30AD">
              <w:rPr>
                <w:spacing w:val="-10"/>
                <w:sz w:val="22"/>
                <w:szCs w:val="22"/>
                <w:lang w:eastAsia="en-US"/>
              </w:rPr>
              <w:t>7.2.1</w:t>
            </w:r>
          </w:p>
        </w:tc>
        <w:tc>
          <w:tcPr>
            <w:tcW w:w="2084" w:type="pct"/>
            <w:tcBorders>
              <w:top w:val="single" w:sz="4" w:space="0" w:color="auto"/>
              <w:left w:val="single" w:sz="4" w:space="0" w:color="auto"/>
              <w:bottom w:val="single" w:sz="4" w:space="0" w:color="auto"/>
              <w:right w:val="single" w:sz="4" w:space="0" w:color="auto"/>
            </w:tcBorders>
            <w:noWrap/>
            <w:vAlign w:val="center"/>
            <w:hideMark/>
          </w:tcPr>
          <w:p w14:paraId="15905005" w14:textId="77777777" w:rsidR="0073597A" w:rsidRPr="002A30AD" w:rsidRDefault="0073597A" w:rsidP="0073597A">
            <w:pPr>
              <w:suppressAutoHyphens/>
              <w:overflowPunct w:val="0"/>
              <w:autoSpaceDE w:val="0"/>
              <w:snapToGrid w:val="0"/>
              <w:spacing w:line="20" w:lineRule="atLeast"/>
              <w:jc w:val="both"/>
              <w:textAlignment w:val="baseline"/>
              <w:rPr>
                <w:spacing w:val="-10"/>
                <w:sz w:val="22"/>
                <w:szCs w:val="22"/>
                <w:lang w:eastAsia="ar-SA"/>
              </w:rPr>
            </w:pPr>
            <w:r w:rsidRPr="002A30AD">
              <w:rPr>
                <w:spacing w:val="-10"/>
                <w:sz w:val="22"/>
                <w:szCs w:val="22"/>
                <w:lang w:eastAsia="ar-SA"/>
              </w:rPr>
              <w:t>Объем хозяйственно-бытовых стоков</w:t>
            </w:r>
          </w:p>
        </w:tc>
        <w:tc>
          <w:tcPr>
            <w:tcW w:w="972" w:type="pct"/>
            <w:tcBorders>
              <w:top w:val="single" w:sz="4" w:space="0" w:color="auto"/>
              <w:left w:val="single" w:sz="4" w:space="0" w:color="auto"/>
              <w:bottom w:val="single" w:sz="4" w:space="0" w:color="auto"/>
              <w:right w:val="single" w:sz="4" w:space="0" w:color="auto"/>
            </w:tcBorders>
            <w:vAlign w:val="center"/>
            <w:hideMark/>
          </w:tcPr>
          <w:p w14:paraId="5C5A83D1" w14:textId="77777777" w:rsidR="0073597A" w:rsidRPr="002A30AD" w:rsidRDefault="0073597A" w:rsidP="0073597A">
            <w:pPr>
              <w:spacing w:line="256" w:lineRule="auto"/>
              <w:ind w:left="-57" w:right="-113"/>
              <w:jc w:val="center"/>
              <w:rPr>
                <w:spacing w:val="-10"/>
                <w:sz w:val="22"/>
                <w:szCs w:val="22"/>
                <w:lang w:eastAsia="en-US"/>
              </w:rPr>
            </w:pPr>
            <w:r w:rsidRPr="002A30AD">
              <w:rPr>
                <w:spacing w:val="-10"/>
                <w:sz w:val="22"/>
                <w:szCs w:val="22"/>
                <w:lang w:eastAsia="en-US"/>
              </w:rPr>
              <w:t>м</w:t>
            </w:r>
            <w:r w:rsidRPr="002A30AD">
              <w:rPr>
                <w:spacing w:val="-10"/>
                <w:sz w:val="22"/>
                <w:szCs w:val="22"/>
                <w:vertAlign w:val="superscript"/>
                <w:lang w:eastAsia="en-US"/>
              </w:rPr>
              <w:t>3</w:t>
            </w:r>
            <w:r w:rsidRPr="002A30AD">
              <w:rPr>
                <w:spacing w:val="-10"/>
                <w:sz w:val="22"/>
                <w:szCs w:val="22"/>
                <w:lang w:eastAsia="en-US"/>
              </w:rPr>
              <w:t>/</w:t>
            </w:r>
            <w:proofErr w:type="spellStart"/>
            <w:r w:rsidRPr="002A30AD">
              <w:rPr>
                <w:spacing w:val="-10"/>
                <w:sz w:val="22"/>
                <w:szCs w:val="22"/>
                <w:lang w:eastAsia="en-US"/>
              </w:rPr>
              <w:t>сут</w:t>
            </w:r>
            <w:proofErr w:type="spellEnd"/>
          </w:p>
        </w:tc>
        <w:tc>
          <w:tcPr>
            <w:tcW w:w="833" w:type="pct"/>
            <w:tcBorders>
              <w:top w:val="single" w:sz="4" w:space="0" w:color="auto"/>
              <w:left w:val="single" w:sz="4" w:space="0" w:color="auto"/>
              <w:bottom w:val="single" w:sz="4" w:space="0" w:color="auto"/>
              <w:right w:val="single" w:sz="4" w:space="0" w:color="auto"/>
            </w:tcBorders>
            <w:noWrap/>
            <w:vAlign w:val="center"/>
          </w:tcPr>
          <w:p w14:paraId="177FC504" w14:textId="59B84BBB" w:rsidR="0073597A" w:rsidRPr="002A30AD" w:rsidRDefault="00B01142" w:rsidP="0073597A">
            <w:pPr>
              <w:suppressAutoHyphens/>
              <w:overflowPunct w:val="0"/>
              <w:autoSpaceDE w:val="0"/>
              <w:spacing w:line="20" w:lineRule="atLeast"/>
              <w:ind w:left="-57" w:right="-113"/>
              <w:jc w:val="center"/>
              <w:textAlignment w:val="baseline"/>
              <w:rPr>
                <w:spacing w:val="-10"/>
                <w:sz w:val="22"/>
                <w:szCs w:val="22"/>
                <w:lang w:eastAsia="ar-SA"/>
              </w:rPr>
            </w:pPr>
            <w:r w:rsidRPr="002A30AD">
              <w:rPr>
                <w:spacing w:val="-10"/>
                <w:sz w:val="22"/>
                <w:szCs w:val="22"/>
                <w:lang w:eastAsia="ar-SA"/>
              </w:rPr>
              <w:t>30,0</w:t>
            </w:r>
          </w:p>
        </w:tc>
        <w:tc>
          <w:tcPr>
            <w:tcW w:w="695" w:type="pct"/>
            <w:tcBorders>
              <w:top w:val="single" w:sz="4" w:space="0" w:color="auto"/>
              <w:left w:val="single" w:sz="4" w:space="0" w:color="auto"/>
              <w:bottom w:val="single" w:sz="4" w:space="0" w:color="auto"/>
              <w:right w:val="single" w:sz="4" w:space="0" w:color="auto"/>
            </w:tcBorders>
            <w:noWrap/>
            <w:vAlign w:val="center"/>
          </w:tcPr>
          <w:p w14:paraId="1BB5E6FF" w14:textId="6D36BFA2" w:rsidR="0073597A" w:rsidRPr="002A30AD" w:rsidRDefault="00B01142" w:rsidP="0073597A">
            <w:pPr>
              <w:suppressAutoHyphens/>
              <w:overflowPunct w:val="0"/>
              <w:autoSpaceDE w:val="0"/>
              <w:spacing w:line="20" w:lineRule="atLeast"/>
              <w:ind w:left="-57" w:right="-113"/>
              <w:jc w:val="center"/>
              <w:textAlignment w:val="baseline"/>
              <w:rPr>
                <w:spacing w:val="-10"/>
                <w:sz w:val="22"/>
                <w:szCs w:val="22"/>
                <w:lang w:eastAsia="ar-SA"/>
              </w:rPr>
            </w:pPr>
            <w:r w:rsidRPr="002A30AD">
              <w:rPr>
                <w:spacing w:val="-10"/>
                <w:sz w:val="22"/>
                <w:szCs w:val="22"/>
                <w:lang w:eastAsia="ar-SA"/>
              </w:rPr>
              <w:t>113,0</w:t>
            </w:r>
          </w:p>
        </w:tc>
      </w:tr>
      <w:tr w:rsidR="00A90F51" w:rsidRPr="002A30AD" w14:paraId="4EC08FA0" w14:textId="77777777" w:rsidTr="00A90F51">
        <w:trPr>
          <w:trHeight w:val="20"/>
        </w:trPr>
        <w:tc>
          <w:tcPr>
            <w:tcW w:w="416" w:type="pct"/>
            <w:tcBorders>
              <w:top w:val="single" w:sz="4" w:space="0" w:color="auto"/>
              <w:left w:val="single" w:sz="4" w:space="0" w:color="auto"/>
              <w:bottom w:val="single" w:sz="4" w:space="0" w:color="auto"/>
              <w:right w:val="single" w:sz="4" w:space="0" w:color="auto"/>
            </w:tcBorders>
            <w:vAlign w:val="center"/>
          </w:tcPr>
          <w:p w14:paraId="36528F83" w14:textId="77777777" w:rsidR="0073597A" w:rsidRPr="002A30AD" w:rsidRDefault="0073597A" w:rsidP="0073597A">
            <w:pPr>
              <w:spacing w:line="256" w:lineRule="auto"/>
              <w:jc w:val="center"/>
              <w:rPr>
                <w:spacing w:val="-10"/>
                <w:sz w:val="22"/>
                <w:szCs w:val="22"/>
                <w:lang w:eastAsia="en-US"/>
              </w:rPr>
            </w:pPr>
            <w:r w:rsidRPr="002A30AD">
              <w:rPr>
                <w:spacing w:val="-10"/>
                <w:sz w:val="22"/>
                <w:szCs w:val="22"/>
                <w:lang w:eastAsia="en-US"/>
              </w:rPr>
              <w:t>7.3</w:t>
            </w:r>
          </w:p>
        </w:tc>
        <w:tc>
          <w:tcPr>
            <w:tcW w:w="2084" w:type="pct"/>
            <w:tcBorders>
              <w:top w:val="single" w:sz="4" w:space="0" w:color="auto"/>
              <w:left w:val="single" w:sz="4" w:space="0" w:color="auto"/>
              <w:bottom w:val="single" w:sz="4" w:space="0" w:color="auto"/>
              <w:right w:val="single" w:sz="4" w:space="0" w:color="auto"/>
            </w:tcBorders>
            <w:noWrap/>
            <w:vAlign w:val="center"/>
            <w:hideMark/>
          </w:tcPr>
          <w:p w14:paraId="185869C9" w14:textId="77777777" w:rsidR="0073597A" w:rsidRPr="002A30AD" w:rsidRDefault="0073597A" w:rsidP="0073597A">
            <w:pPr>
              <w:jc w:val="both"/>
              <w:rPr>
                <w:b/>
                <w:spacing w:val="-10"/>
                <w:sz w:val="22"/>
                <w:szCs w:val="22"/>
                <w:lang w:eastAsia="en-US"/>
              </w:rPr>
            </w:pPr>
            <w:r w:rsidRPr="002A30AD">
              <w:rPr>
                <w:b/>
                <w:spacing w:val="-10"/>
                <w:sz w:val="22"/>
                <w:szCs w:val="22"/>
                <w:lang w:eastAsia="en-US"/>
              </w:rPr>
              <w:t>Электроснабжение</w:t>
            </w:r>
          </w:p>
        </w:tc>
        <w:tc>
          <w:tcPr>
            <w:tcW w:w="972" w:type="pct"/>
            <w:tcBorders>
              <w:top w:val="single" w:sz="4" w:space="0" w:color="auto"/>
              <w:left w:val="single" w:sz="4" w:space="0" w:color="auto"/>
              <w:bottom w:val="single" w:sz="4" w:space="0" w:color="auto"/>
              <w:right w:val="single" w:sz="4" w:space="0" w:color="auto"/>
            </w:tcBorders>
            <w:vAlign w:val="center"/>
          </w:tcPr>
          <w:p w14:paraId="12DF0BA7" w14:textId="77777777" w:rsidR="0073597A" w:rsidRPr="002A30AD" w:rsidRDefault="0073597A" w:rsidP="0073597A">
            <w:pPr>
              <w:spacing w:line="256" w:lineRule="auto"/>
              <w:ind w:left="-57" w:right="-113"/>
              <w:jc w:val="center"/>
              <w:rPr>
                <w:color w:val="C00000"/>
                <w:spacing w:val="-10"/>
                <w:sz w:val="22"/>
                <w:szCs w:val="22"/>
                <w:lang w:eastAsia="en-US"/>
              </w:rPr>
            </w:pPr>
          </w:p>
        </w:tc>
        <w:tc>
          <w:tcPr>
            <w:tcW w:w="833" w:type="pct"/>
            <w:tcBorders>
              <w:top w:val="single" w:sz="4" w:space="0" w:color="auto"/>
              <w:left w:val="single" w:sz="4" w:space="0" w:color="auto"/>
              <w:bottom w:val="single" w:sz="4" w:space="0" w:color="auto"/>
              <w:right w:val="single" w:sz="4" w:space="0" w:color="auto"/>
            </w:tcBorders>
            <w:noWrap/>
            <w:vAlign w:val="center"/>
          </w:tcPr>
          <w:p w14:paraId="11CED206" w14:textId="77777777" w:rsidR="0073597A" w:rsidRPr="002A30AD" w:rsidRDefault="0073597A" w:rsidP="0073597A">
            <w:pPr>
              <w:spacing w:line="256" w:lineRule="auto"/>
              <w:ind w:left="-57" w:right="-113"/>
              <w:jc w:val="center"/>
              <w:rPr>
                <w:color w:val="C00000"/>
                <w:spacing w:val="-10"/>
                <w:sz w:val="22"/>
                <w:szCs w:val="22"/>
                <w:lang w:eastAsia="en-US"/>
              </w:rPr>
            </w:pPr>
          </w:p>
        </w:tc>
        <w:tc>
          <w:tcPr>
            <w:tcW w:w="695" w:type="pct"/>
            <w:tcBorders>
              <w:top w:val="single" w:sz="4" w:space="0" w:color="auto"/>
              <w:left w:val="single" w:sz="4" w:space="0" w:color="auto"/>
              <w:bottom w:val="single" w:sz="4" w:space="0" w:color="auto"/>
              <w:right w:val="single" w:sz="4" w:space="0" w:color="auto"/>
            </w:tcBorders>
            <w:noWrap/>
            <w:vAlign w:val="center"/>
          </w:tcPr>
          <w:p w14:paraId="465BE72D" w14:textId="77777777" w:rsidR="0073597A" w:rsidRPr="002A30AD" w:rsidRDefault="0073597A" w:rsidP="0073597A">
            <w:pPr>
              <w:spacing w:line="256" w:lineRule="auto"/>
              <w:ind w:left="-57" w:right="-113"/>
              <w:jc w:val="center"/>
              <w:rPr>
                <w:color w:val="C00000"/>
                <w:spacing w:val="-10"/>
                <w:sz w:val="22"/>
                <w:szCs w:val="22"/>
                <w:lang w:eastAsia="en-US"/>
              </w:rPr>
            </w:pPr>
          </w:p>
        </w:tc>
      </w:tr>
      <w:tr w:rsidR="00A90F51" w:rsidRPr="002A30AD" w14:paraId="7E9B7192" w14:textId="77777777" w:rsidTr="00A90F51">
        <w:trPr>
          <w:trHeight w:val="20"/>
        </w:trPr>
        <w:tc>
          <w:tcPr>
            <w:tcW w:w="416" w:type="pct"/>
            <w:tcBorders>
              <w:top w:val="single" w:sz="4" w:space="0" w:color="auto"/>
              <w:left w:val="single" w:sz="4" w:space="0" w:color="auto"/>
              <w:bottom w:val="single" w:sz="4" w:space="0" w:color="auto"/>
              <w:right w:val="single" w:sz="4" w:space="0" w:color="auto"/>
            </w:tcBorders>
            <w:vAlign w:val="center"/>
          </w:tcPr>
          <w:p w14:paraId="4C52C4A4" w14:textId="77777777" w:rsidR="0073597A" w:rsidRPr="002A30AD" w:rsidRDefault="0073597A" w:rsidP="0073597A">
            <w:pPr>
              <w:spacing w:line="256" w:lineRule="auto"/>
              <w:jc w:val="center"/>
              <w:rPr>
                <w:spacing w:val="-10"/>
                <w:sz w:val="22"/>
                <w:szCs w:val="22"/>
                <w:lang w:eastAsia="en-US"/>
              </w:rPr>
            </w:pPr>
            <w:r w:rsidRPr="002A30AD">
              <w:rPr>
                <w:spacing w:val="-10"/>
                <w:sz w:val="22"/>
                <w:szCs w:val="22"/>
                <w:lang w:eastAsia="en-US"/>
              </w:rPr>
              <w:t>7.3.1</w:t>
            </w:r>
          </w:p>
        </w:tc>
        <w:tc>
          <w:tcPr>
            <w:tcW w:w="2084" w:type="pct"/>
            <w:tcBorders>
              <w:top w:val="single" w:sz="4" w:space="0" w:color="auto"/>
              <w:left w:val="single" w:sz="4" w:space="0" w:color="auto"/>
              <w:bottom w:val="single" w:sz="4" w:space="0" w:color="auto"/>
              <w:right w:val="single" w:sz="4" w:space="0" w:color="auto"/>
            </w:tcBorders>
            <w:noWrap/>
            <w:hideMark/>
          </w:tcPr>
          <w:p w14:paraId="1E4EA76A" w14:textId="77777777" w:rsidR="0073597A" w:rsidRPr="002A30AD" w:rsidRDefault="0073597A" w:rsidP="0073597A">
            <w:pPr>
              <w:suppressAutoHyphens/>
              <w:overflowPunct w:val="0"/>
              <w:autoSpaceDE w:val="0"/>
              <w:spacing w:line="20" w:lineRule="atLeast"/>
              <w:jc w:val="both"/>
              <w:textAlignment w:val="baseline"/>
              <w:rPr>
                <w:spacing w:val="-10"/>
                <w:sz w:val="22"/>
                <w:szCs w:val="22"/>
                <w:lang w:eastAsia="ar-SA"/>
              </w:rPr>
            </w:pPr>
            <w:r w:rsidRPr="002A30AD">
              <w:rPr>
                <w:spacing w:val="-10"/>
                <w:sz w:val="22"/>
                <w:szCs w:val="22"/>
                <w:lang w:eastAsia="ar-SA"/>
              </w:rPr>
              <w:t>Потребность в электроэнергии (без учета промышленных потребителей)</w:t>
            </w:r>
          </w:p>
        </w:tc>
        <w:tc>
          <w:tcPr>
            <w:tcW w:w="972" w:type="pct"/>
            <w:tcBorders>
              <w:top w:val="single" w:sz="4" w:space="0" w:color="auto"/>
              <w:left w:val="single" w:sz="4" w:space="0" w:color="auto"/>
              <w:bottom w:val="single" w:sz="4" w:space="0" w:color="auto"/>
              <w:right w:val="single" w:sz="4" w:space="0" w:color="auto"/>
            </w:tcBorders>
            <w:vAlign w:val="center"/>
            <w:hideMark/>
          </w:tcPr>
          <w:p w14:paraId="4A794D32" w14:textId="3B5097C8" w:rsidR="0073597A" w:rsidRPr="002A30AD" w:rsidRDefault="0073597A" w:rsidP="0073597A">
            <w:pPr>
              <w:pStyle w:val="Normal1"/>
              <w:ind w:left="-57" w:right="-113"/>
              <w:jc w:val="center"/>
              <w:rPr>
                <w:spacing w:val="-10"/>
              </w:rPr>
            </w:pPr>
            <w:proofErr w:type="spellStart"/>
            <w:proofErr w:type="gramStart"/>
            <w:r w:rsidRPr="002A30AD">
              <w:rPr>
                <w:spacing w:val="-10"/>
                <w:sz w:val="24"/>
                <w:szCs w:val="24"/>
              </w:rPr>
              <w:t>тыс.кВт</w:t>
            </w:r>
            <w:proofErr w:type="spellEnd"/>
            <w:proofErr w:type="gramEnd"/>
            <w:r w:rsidRPr="002A30AD">
              <w:rPr>
                <w:spacing w:val="-10"/>
                <w:sz w:val="24"/>
                <w:szCs w:val="24"/>
              </w:rPr>
              <w:t>/ч</w:t>
            </w:r>
          </w:p>
        </w:tc>
        <w:tc>
          <w:tcPr>
            <w:tcW w:w="833" w:type="pct"/>
            <w:tcBorders>
              <w:top w:val="single" w:sz="4" w:space="0" w:color="auto"/>
              <w:left w:val="single" w:sz="4" w:space="0" w:color="auto"/>
              <w:bottom w:val="single" w:sz="4" w:space="0" w:color="auto"/>
              <w:right w:val="single" w:sz="4" w:space="0" w:color="auto"/>
            </w:tcBorders>
            <w:noWrap/>
            <w:vAlign w:val="center"/>
          </w:tcPr>
          <w:p w14:paraId="2A936024" w14:textId="307C6366" w:rsidR="0073597A" w:rsidRPr="002A30AD" w:rsidRDefault="0073597A" w:rsidP="0073597A">
            <w:pPr>
              <w:pStyle w:val="Normal1"/>
              <w:ind w:left="-57" w:right="-113"/>
              <w:jc w:val="center"/>
              <w:rPr>
                <w:spacing w:val="-10"/>
              </w:rPr>
            </w:pPr>
            <w:r w:rsidRPr="002A30AD">
              <w:rPr>
                <w:spacing w:val="-10"/>
              </w:rPr>
              <w:t>1,23</w:t>
            </w:r>
          </w:p>
        </w:tc>
        <w:tc>
          <w:tcPr>
            <w:tcW w:w="695" w:type="pct"/>
            <w:tcBorders>
              <w:top w:val="single" w:sz="4" w:space="0" w:color="auto"/>
              <w:left w:val="single" w:sz="4" w:space="0" w:color="auto"/>
              <w:bottom w:val="single" w:sz="4" w:space="0" w:color="auto"/>
              <w:right w:val="single" w:sz="4" w:space="0" w:color="auto"/>
            </w:tcBorders>
            <w:noWrap/>
            <w:vAlign w:val="center"/>
          </w:tcPr>
          <w:p w14:paraId="72DC0AE9" w14:textId="76857195" w:rsidR="0073597A" w:rsidRPr="002A30AD" w:rsidRDefault="0073597A" w:rsidP="0073597A">
            <w:pPr>
              <w:pStyle w:val="Normal1"/>
              <w:ind w:left="-57" w:right="-113"/>
              <w:jc w:val="center"/>
              <w:rPr>
                <w:spacing w:val="-10"/>
              </w:rPr>
            </w:pPr>
            <w:r w:rsidRPr="002A30AD">
              <w:rPr>
                <w:spacing w:val="-10"/>
              </w:rPr>
              <w:t>1,7</w:t>
            </w:r>
          </w:p>
        </w:tc>
      </w:tr>
      <w:tr w:rsidR="00A90F51" w:rsidRPr="002A30AD" w14:paraId="51B6FB7D" w14:textId="77777777" w:rsidTr="00A90F51">
        <w:trPr>
          <w:trHeight w:val="20"/>
        </w:trPr>
        <w:tc>
          <w:tcPr>
            <w:tcW w:w="416" w:type="pct"/>
            <w:tcBorders>
              <w:top w:val="single" w:sz="4" w:space="0" w:color="auto"/>
              <w:left w:val="single" w:sz="4" w:space="0" w:color="auto"/>
              <w:bottom w:val="single" w:sz="4" w:space="0" w:color="auto"/>
              <w:right w:val="single" w:sz="4" w:space="0" w:color="auto"/>
            </w:tcBorders>
            <w:vAlign w:val="center"/>
          </w:tcPr>
          <w:p w14:paraId="2C60E1A8" w14:textId="77777777" w:rsidR="0073597A" w:rsidRPr="002A30AD" w:rsidRDefault="0073597A" w:rsidP="0073597A">
            <w:pPr>
              <w:spacing w:line="256" w:lineRule="auto"/>
              <w:jc w:val="center"/>
              <w:rPr>
                <w:spacing w:val="-10"/>
                <w:sz w:val="22"/>
                <w:szCs w:val="22"/>
                <w:lang w:eastAsia="en-US"/>
              </w:rPr>
            </w:pPr>
            <w:r w:rsidRPr="002A30AD">
              <w:rPr>
                <w:spacing w:val="-10"/>
                <w:sz w:val="22"/>
                <w:szCs w:val="22"/>
                <w:lang w:eastAsia="en-US"/>
              </w:rPr>
              <w:t>7.4</w:t>
            </w:r>
          </w:p>
        </w:tc>
        <w:tc>
          <w:tcPr>
            <w:tcW w:w="2084" w:type="pct"/>
            <w:tcBorders>
              <w:top w:val="single" w:sz="4" w:space="0" w:color="auto"/>
              <w:left w:val="single" w:sz="4" w:space="0" w:color="auto"/>
              <w:bottom w:val="single" w:sz="4" w:space="0" w:color="auto"/>
              <w:right w:val="single" w:sz="4" w:space="0" w:color="auto"/>
            </w:tcBorders>
            <w:noWrap/>
            <w:vAlign w:val="center"/>
            <w:hideMark/>
          </w:tcPr>
          <w:p w14:paraId="1BBDA800" w14:textId="77777777" w:rsidR="0073597A" w:rsidRPr="002A30AD" w:rsidRDefault="0073597A" w:rsidP="0073597A">
            <w:pPr>
              <w:jc w:val="both"/>
              <w:rPr>
                <w:b/>
                <w:spacing w:val="-10"/>
                <w:sz w:val="22"/>
                <w:szCs w:val="22"/>
                <w:lang w:eastAsia="en-US"/>
              </w:rPr>
            </w:pPr>
            <w:r w:rsidRPr="002A30AD">
              <w:rPr>
                <w:b/>
                <w:spacing w:val="-10"/>
                <w:sz w:val="22"/>
                <w:szCs w:val="22"/>
                <w:lang w:eastAsia="en-US"/>
              </w:rPr>
              <w:t>Теплоснабжение</w:t>
            </w:r>
          </w:p>
        </w:tc>
        <w:tc>
          <w:tcPr>
            <w:tcW w:w="972" w:type="pct"/>
            <w:tcBorders>
              <w:top w:val="single" w:sz="4" w:space="0" w:color="auto"/>
              <w:left w:val="single" w:sz="4" w:space="0" w:color="auto"/>
              <w:bottom w:val="single" w:sz="4" w:space="0" w:color="auto"/>
              <w:right w:val="single" w:sz="4" w:space="0" w:color="auto"/>
            </w:tcBorders>
            <w:vAlign w:val="center"/>
          </w:tcPr>
          <w:p w14:paraId="55E2C3CB" w14:textId="77777777" w:rsidR="0073597A" w:rsidRPr="002A30AD" w:rsidRDefault="0073597A" w:rsidP="0073597A">
            <w:pPr>
              <w:spacing w:line="256" w:lineRule="auto"/>
              <w:ind w:left="-57" w:right="-113"/>
              <w:jc w:val="center"/>
              <w:rPr>
                <w:spacing w:val="-10"/>
                <w:sz w:val="22"/>
                <w:szCs w:val="22"/>
                <w:lang w:eastAsia="en-US"/>
              </w:rPr>
            </w:pPr>
          </w:p>
        </w:tc>
        <w:tc>
          <w:tcPr>
            <w:tcW w:w="833" w:type="pct"/>
            <w:tcBorders>
              <w:top w:val="single" w:sz="4" w:space="0" w:color="auto"/>
              <w:left w:val="single" w:sz="4" w:space="0" w:color="auto"/>
              <w:bottom w:val="single" w:sz="4" w:space="0" w:color="auto"/>
              <w:right w:val="single" w:sz="4" w:space="0" w:color="auto"/>
            </w:tcBorders>
            <w:noWrap/>
            <w:vAlign w:val="center"/>
          </w:tcPr>
          <w:p w14:paraId="777E1AA2" w14:textId="77777777" w:rsidR="0073597A" w:rsidRPr="002A30AD" w:rsidRDefault="0073597A" w:rsidP="0073597A">
            <w:pPr>
              <w:spacing w:line="256" w:lineRule="auto"/>
              <w:ind w:left="-57" w:right="-113"/>
              <w:jc w:val="center"/>
              <w:rPr>
                <w:spacing w:val="-10"/>
                <w:sz w:val="22"/>
                <w:szCs w:val="22"/>
                <w:lang w:eastAsia="en-US"/>
              </w:rPr>
            </w:pPr>
          </w:p>
        </w:tc>
        <w:tc>
          <w:tcPr>
            <w:tcW w:w="695" w:type="pct"/>
            <w:tcBorders>
              <w:top w:val="single" w:sz="4" w:space="0" w:color="auto"/>
              <w:left w:val="single" w:sz="4" w:space="0" w:color="auto"/>
              <w:bottom w:val="single" w:sz="4" w:space="0" w:color="auto"/>
              <w:right w:val="single" w:sz="4" w:space="0" w:color="auto"/>
            </w:tcBorders>
            <w:noWrap/>
            <w:vAlign w:val="center"/>
          </w:tcPr>
          <w:p w14:paraId="3BD0BB87" w14:textId="77777777" w:rsidR="0073597A" w:rsidRPr="002A30AD" w:rsidRDefault="0073597A" w:rsidP="0073597A">
            <w:pPr>
              <w:spacing w:line="256" w:lineRule="auto"/>
              <w:ind w:left="-57" w:right="-113"/>
              <w:jc w:val="center"/>
              <w:rPr>
                <w:spacing w:val="-10"/>
                <w:sz w:val="22"/>
                <w:szCs w:val="22"/>
                <w:lang w:eastAsia="en-US"/>
              </w:rPr>
            </w:pPr>
          </w:p>
        </w:tc>
      </w:tr>
      <w:tr w:rsidR="00A90F51" w:rsidRPr="002A30AD" w14:paraId="207C4839" w14:textId="77777777" w:rsidTr="00A90F51">
        <w:trPr>
          <w:trHeight w:val="20"/>
        </w:trPr>
        <w:tc>
          <w:tcPr>
            <w:tcW w:w="416" w:type="pct"/>
            <w:tcBorders>
              <w:top w:val="single" w:sz="4" w:space="0" w:color="auto"/>
              <w:left w:val="single" w:sz="4" w:space="0" w:color="auto"/>
              <w:bottom w:val="single" w:sz="4" w:space="0" w:color="auto"/>
              <w:right w:val="single" w:sz="4" w:space="0" w:color="auto"/>
            </w:tcBorders>
            <w:vAlign w:val="center"/>
          </w:tcPr>
          <w:p w14:paraId="73DAD541" w14:textId="77777777" w:rsidR="0073597A" w:rsidRPr="002A30AD" w:rsidRDefault="0073597A" w:rsidP="0073597A">
            <w:pPr>
              <w:spacing w:line="256" w:lineRule="auto"/>
              <w:jc w:val="center"/>
              <w:rPr>
                <w:spacing w:val="-10"/>
                <w:sz w:val="22"/>
                <w:szCs w:val="22"/>
                <w:lang w:eastAsia="en-US"/>
              </w:rPr>
            </w:pPr>
            <w:r w:rsidRPr="002A30AD">
              <w:rPr>
                <w:spacing w:val="-10"/>
                <w:sz w:val="22"/>
                <w:szCs w:val="22"/>
                <w:lang w:eastAsia="en-US"/>
              </w:rPr>
              <w:t>7.4.1.</w:t>
            </w:r>
          </w:p>
        </w:tc>
        <w:tc>
          <w:tcPr>
            <w:tcW w:w="2084" w:type="pct"/>
            <w:tcBorders>
              <w:top w:val="single" w:sz="4" w:space="0" w:color="auto"/>
              <w:left w:val="single" w:sz="4" w:space="0" w:color="auto"/>
              <w:bottom w:val="single" w:sz="4" w:space="0" w:color="auto"/>
              <w:right w:val="single" w:sz="4" w:space="0" w:color="auto"/>
            </w:tcBorders>
            <w:noWrap/>
            <w:vAlign w:val="center"/>
            <w:hideMark/>
          </w:tcPr>
          <w:p w14:paraId="2D341F91" w14:textId="77777777" w:rsidR="0073597A" w:rsidRPr="002A30AD" w:rsidRDefault="0073597A" w:rsidP="0073597A">
            <w:pPr>
              <w:suppressAutoHyphens/>
              <w:overflowPunct w:val="0"/>
              <w:autoSpaceDE w:val="0"/>
              <w:spacing w:line="20" w:lineRule="atLeast"/>
              <w:jc w:val="both"/>
              <w:textAlignment w:val="baseline"/>
              <w:rPr>
                <w:spacing w:val="-10"/>
                <w:sz w:val="22"/>
                <w:szCs w:val="22"/>
                <w:lang w:eastAsia="ar-SA"/>
              </w:rPr>
            </w:pPr>
            <w:r w:rsidRPr="002A30AD">
              <w:rPr>
                <w:spacing w:val="-10"/>
                <w:sz w:val="22"/>
                <w:szCs w:val="22"/>
                <w:lang w:eastAsia="ar-SA"/>
              </w:rPr>
              <w:t>Расход тепла</w:t>
            </w:r>
          </w:p>
        </w:tc>
        <w:tc>
          <w:tcPr>
            <w:tcW w:w="972" w:type="pct"/>
            <w:tcBorders>
              <w:top w:val="single" w:sz="4" w:space="0" w:color="auto"/>
              <w:left w:val="single" w:sz="4" w:space="0" w:color="auto"/>
              <w:bottom w:val="single" w:sz="4" w:space="0" w:color="auto"/>
              <w:right w:val="single" w:sz="4" w:space="0" w:color="auto"/>
            </w:tcBorders>
            <w:vAlign w:val="center"/>
            <w:hideMark/>
          </w:tcPr>
          <w:p w14:paraId="43ABC861" w14:textId="16355BAA" w:rsidR="0073597A" w:rsidRPr="002A30AD" w:rsidRDefault="0073597A" w:rsidP="0073597A">
            <w:pPr>
              <w:suppressAutoHyphens/>
              <w:overflowPunct w:val="0"/>
              <w:autoSpaceDE w:val="0"/>
              <w:spacing w:line="20" w:lineRule="atLeast"/>
              <w:ind w:left="-57" w:right="-113"/>
              <w:jc w:val="center"/>
              <w:textAlignment w:val="baseline"/>
              <w:rPr>
                <w:spacing w:val="-10"/>
                <w:sz w:val="22"/>
                <w:szCs w:val="22"/>
                <w:lang w:eastAsia="ar-SA"/>
              </w:rPr>
            </w:pPr>
            <w:r w:rsidRPr="002A30AD">
              <w:rPr>
                <w:spacing w:val="-10"/>
                <w:sz w:val="22"/>
                <w:szCs w:val="22"/>
                <w:lang w:eastAsia="ar-SA"/>
              </w:rPr>
              <w:t>МВт</w:t>
            </w:r>
          </w:p>
        </w:tc>
        <w:tc>
          <w:tcPr>
            <w:tcW w:w="833" w:type="pct"/>
            <w:tcBorders>
              <w:top w:val="single" w:sz="4" w:space="0" w:color="auto"/>
              <w:left w:val="single" w:sz="4" w:space="0" w:color="auto"/>
              <w:bottom w:val="single" w:sz="4" w:space="0" w:color="auto"/>
              <w:right w:val="single" w:sz="4" w:space="0" w:color="auto"/>
            </w:tcBorders>
            <w:noWrap/>
            <w:vAlign w:val="center"/>
          </w:tcPr>
          <w:p w14:paraId="30330EC0" w14:textId="02023BE0" w:rsidR="0073597A" w:rsidRPr="002A30AD" w:rsidRDefault="0073597A" w:rsidP="0073597A">
            <w:pPr>
              <w:suppressAutoHyphens/>
              <w:overflowPunct w:val="0"/>
              <w:autoSpaceDE w:val="0"/>
              <w:snapToGrid w:val="0"/>
              <w:spacing w:line="20" w:lineRule="atLeast"/>
              <w:ind w:left="-57" w:right="-113"/>
              <w:jc w:val="center"/>
              <w:textAlignment w:val="baseline"/>
              <w:rPr>
                <w:spacing w:val="-10"/>
                <w:sz w:val="22"/>
                <w:szCs w:val="22"/>
                <w:lang w:eastAsia="ar-SA"/>
              </w:rPr>
            </w:pPr>
            <w:r w:rsidRPr="002A30AD">
              <w:rPr>
                <w:spacing w:val="-10"/>
                <w:sz w:val="22"/>
                <w:szCs w:val="22"/>
                <w:lang w:eastAsia="ar-SA"/>
              </w:rPr>
              <w:t>7,26</w:t>
            </w:r>
          </w:p>
        </w:tc>
        <w:tc>
          <w:tcPr>
            <w:tcW w:w="695" w:type="pct"/>
            <w:tcBorders>
              <w:top w:val="single" w:sz="4" w:space="0" w:color="auto"/>
              <w:left w:val="single" w:sz="4" w:space="0" w:color="auto"/>
              <w:bottom w:val="single" w:sz="4" w:space="0" w:color="auto"/>
              <w:right w:val="single" w:sz="4" w:space="0" w:color="auto"/>
            </w:tcBorders>
            <w:noWrap/>
            <w:vAlign w:val="center"/>
          </w:tcPr>
          <w:p w14:paraId="31C9A99A" w14:textId="1C3E5340" w:rsidR="0073597A" w:rsidRPr="002A30AD" w:rsidRDefault="0073597A" w:rsidP="0073597A">
            <w:pPr>
              <w:suppressAutoHyphens/>
              <w:overflowPunct w:val="0"/>
              <w:autoSpaceDE w:val="0"/>
              <w:spacing w:line="20" w:lineRule="atLeast"/>
              <w:ind w:left="-57" w:right="-113"/>
              <w:jc w:val="center"/>
              <w:textAlignment w:val="baseline"/>
              <w:rPr>
                <w:spacing w:val="-10"/>
                <w:sz w:val="22"/>
                <w:szCs w:val="22"/>
                <w:lang w:eastAsia="ar-SA"/>
              </w:rPr>
            </w:pPr>
            <w:r w:rsidRPr="002A30AD">
              <w:rPr>
                <w:spacing w:val="-10"/>
                <w:sz w:val="22"/>
                <w:szCs w:val="22"/>
                <w:lang w:eastAsia="ar-SA"/>
              </w:rPr>
              <w:t>8,94</w:t>
            </w:r>
          </w:p>
        </w:tc>
      </w:tr>
      <w:tr w:rsidR="00A90F51" w:rsidRPr="002A30AD" w14:paraId="3F3F57D6" w14:textId="77777777" w:rsidTr="00A90F51">
        <w:trPr>
          <w:trHeight w:val="20"/>
        </w:trPr>
        <w:tc>
          <w:tcPr>
            <w:tcW w:w="416" w:type="pct"/>
            <w:tcBorders>
              <w:top w:val="single" w:sz="4" w:space="0" w:color="auto"/>
              <w:left w:val="single" w:sz="4" w:space="0" w:color="auto"/>
              <w:bottom w:val="single" w:sz="4" w:space="0" w:color="auto"/>
              <w:right w:val="single" w:sz="4" w:space="0" w:color="auto"/>
            </w:tcBorders>
            <w:vAlign w:val="center"/>
          </w:tcPr>
          <w:p w14:paraId="5AEB6CED" w14:textId="77777777" w:rsidR="0073597A" w:rsidRPr="002A30AD" w:rsidRDefault="0073597A" w:rsidP="0073597A">
            <w:pPr>
              <w:spacing w:line="256" w:lineRule="auto"/>
              <w:jc w:val="center"/>
              <w:rPr>
                <w:spacing w:val="-10"/>
                <w:sz w:val="22"/>
                <w:szCs w:val="22"/>
                <w:lang w:eastAsia="en-US"/>
              </w:rPr>
            </w:pPr>
            <w:r w:rsidRPr="002A30AD">
              <w:rPr>
                <w:spacing w:val="-10"/>
                <w:sz w:val="22"/>
                <w:szCs w:val="22"/>
                <w:lang w:eastAsia="en-US"/>
              </w:rPr>
              <w:t>7.5</w:t>
            </w:r>
          </w:p>
        </w:tc>
        <w:tc>
          <w:tcPr>
            <w:tcW w:w="2084" w:type="pct"/>
            <w:tcBorders>
              <w:top w:val="single" w:sz="4" w:space="0" w:color="auto"/>
              <w:left w:val="single" w:sz="4" w:space="0" w:color="auto"/>
              <w:bottom w:val="single" w:sz="4" w:space="0" w:color="auto"/>
              <w:right w:val="single" w:sz="4" w:space="0" w:color="auto"/>
            </w:tcBorders>
            <w:noWrap/>
            <w:vAlign w:val="center"/>
            <w:hideMark/>
          </w:tcPr>
          <w:p w14:paraId="14BE9F1C" w14:textId="77777777" w:rsidR="0073597A" w:rsidRPr="002A30AD" w:rsidRDefault="0073597A" w:rsidP="0073597A">
            <w:pPr>
              <w:jc w:val="both"/>
              <w:rPr>
                <w:b/>
                <w:spacing w:val="-10"/>
                <w:sz w:val="22"/>
                <w:szCs w:val="22"/>
                <w:lang w:eastAsia="en-US"/>
              </w:rPr>
            </w:pPr>
            <w:r w:rsidRPr="002A30AD">
              <w:rPr>
                <w:b/>
                <w:spacing w:val="-10"/>
                <w:sz w:val="22"/>
                <w:szCs w:val="22"/>
                <w:lang w:eastAsia="en-US"/>
              </w:rPr>
              <w:t>Газоснабжение</w:t>
            </w:r>
          </w:p>
        </w:tc>
        <w:tc>
          <w:tcPr>
            <w:tcW w:w="972" w:type="pct"/>
            <w:tcBorders>
              <w:top w:val="single" w:sz="4" w:space="0" w:color="auto"/>
              <w:left w:val="single" w:sz="4" w:space="0" w:color="auto"/>
              <w:bottom w:val="single" w:sz="4" w:space="0" w:color="auto"/>
              <w:right w:val="single" w:sz="4" w:space="0" w:color="auto"/>
            </w:tcBorders>
            <w:vAlign w:val="center"/>
          </w:tcPr>
          <w:p w14:paraId="6FEAB4EF" w14:textId="77777777" w:rsidR="0073597A" w:rsidRPr="002A30AD" w:rsidRDefault="0073597A" w:rsidP="0073597A">
            <w:pPr>
              <w:spacing w:line="256" w:lineRule="auto"/>
              <w:ind w:left="-57" w:right="-113"/>
              <w:jc w:val="center"/>
              <w:rPr>
                <w:spacing w:val="-10"/>
                <w:sz w:val="22"/>
                <w:szCs w:val="22"/>
                <w:lang w:eastAsia="en-US"/>
              </w:rPr>
            </w:pPr>
          </w:p>
        </w:tc>
        <w:tc>
          <w:tcPr>
            <w:tcW w:w="833" w:type="pct"/>
            <w:tcBorders>
              <w:top w:val="single" w:sz="4" w:space="0" w:color="auto"/>
              <w:left w:val="single" w:sz="4" w:space="0" w:color="auto"/>
              <w:bottom w:val="single" w:sz="4" w:space="0" w:color="auto"/>
              <w:right w:val="single" w:sz="4" w:space="0" w:color="auto"/>
            </w:tcBorders>
            <w:noWrap/>
            <w:vAlign w:val="center"/>
          </w:tcPr>
          <w:p w14:paraId="1A2C24C5" w14:textId="5F56D406" w:rsidR="0073597A" w:rsidRPr="002A30AD" w:rsidRDefault="0073597A" w:rsidP="0073597A">
            <w:pPr>
              <w:spacing w:line="256" w:lineRule="auto"/>
              <w:ind w:left="-57" w:right="-113"/>
              <w:jc w:val="center"/>
              <w:rPr>
                <w:color w:val="C00000"/>
                <w:spacing w:val="-10"/>
                <w:sz w:val="22"/>
                <w:szCs w:val="22"/>
                <w:lang w:eastAsia="en-US"/>
              </w:rPr>
            </w:pPr>
          </w:p>
        </w:tc>
        <w:tc>
          <w:tcPr>
            <w:tcW w:w="695" w:type="pct"/>
            <w:tcBorders>
              <w:top w:val="single" w:sz="4" w:space="0" w:color="auto"/>
              <w:left w:val="single" w:sz="4" w:space="0" w:color="auto"/>
              <w:bottom w:val="single" w:sz="4" w:space="0" w:color="auto"/>
              <w:right w:val="single" w:sz="4" w:space="0" w:color="auto"/>
            </w:tcBorders>
            <w:noWrap/>
            <w:vAlign w:val="center"/>
          </w:tcPr>
          <w:p w14:paraId="2A8B5B6E" w14:textId="77777777" w:rsidR="0073597A" w:rsidRPr="002A30AD" w:rsidRDefault="0073597A" w:rsidP="0073597A">
            <w:pPr>
              <w:spacing w:line="256" w:lineRule="auto"/>
              <w:ind w:left="-57" w:right="-113"/>
              <w:jc w:val="center"/>
              <w:rPr>
                <w:color w:val="C00000"/>
                <w:spacing w:val="-10"/>
                <w:sz w:val="22"/>
                <w:szCs w:val="22"/>
                <w:lang w:eastAsia="en-US"/>
              </w:rPr>
            </w:pPr>
          </w:p>
        </w:tc>
      </w:tr>
      <w:tr w:rsidR="00A90F51" w:rsidRPr="002A30AD" w14:paraId="56ABFF70" w14:textId="77777777" w:rsidTr="00A90F51">
        <w:trPr>
          <w:trHeight w:val="20"/>
        </w:trPr>
        <w:tc>
          <w:tcPr>
            <w:tcW w:w="416" w:type="pct"/>
            <w:tcBorders>
              <w:top w:val="single" w:sz="4" w:space="0" w:color="auto"/>
              <w:left w:val="single" w:sz="4" w:space="0" w:color="auto"/>
              <w:bottom w:val="single" w:sz="4" w:space="0" w:color="auto"/>
              <w:right w:val="single" w:sz="4" w:space="0" w:color="auto"/>
            </w:tcBorders>
            <w:vAlign w:val="center"/>
          </w:tcPr>
          <w:p w14:paraId="7C199484" w14:textId="77777777" w:rsidR="0073597A" w:rsidRPr="002A30AD" w:rsidRDefault="0073597A" w:rsidP="0073597A">
            <w:pPr>
              <w:spacing w:line="256" w:lineRule="auto"/>
              <w:jc w:val="center"/>
              <w:rPr>
                <w:spacing w:val="-10"/>
                <w:sz w:val="22"/>
                <w:szCs w:val="22"/>
                <w:lang w:eastAsia="en-US"/>
              </w:rPr>
            </w:pPr>
            <w:r w:rsidRPr="002A30AD">
              <w:rPr>
                <w:spacing w:val="-10"/>
                <w:sz w:val="22"/>
                <w:szCs w:val="22"/>
                <w:lang w:eastAsia="en-US"/>
              </w:rPr>
              <w:t>7.5.1.</w:t>
            </w:r>
          </w:p>
        </w:tc>
        <w:tc>
          <w:tcPr>
            <w:tcW w:w="2084" w:type="pct"/>
            <w:tcBorders>
              <w:top w:val="single" w:sz="4" w:space="0" w:color="auto"/>
              <w:left w:val="single" w:sz="4" w:space="0" w:color="auto"/>
              <w:bottom w:val="single" w:sz="4" w:space="0" w:color="auto"/>
              <w:right w:val="single" w:sz="4" w:space="0" w:color="auto"/>
            </w:tcBorders>
            <w:noWrap/>
            <w:vAlign w:val="center"/>
            <w:hideMark/>
          </w:tcPr>
          <w:p w14:paraId="7C637BBE" w14:textId="77777777" w:rsidR="0073597A" w:rsidRPr="002A30AD" w:rsidRDefault="0073597A" w:rsidP="0073597A">
            <w:pPr>
              <w:suppressAutoHyphens/>
              <w:overflowPunct w:val="0"/>
              <w:autoSpaceDE w:val="0"/>
              <w:snapToGrid w:val="0"/>
              <w:spacing w:line="20" w:lineRule="atLeast"/>
              <w:jc w:val="both"/>
              <w:textAlignment w:val="baseline"/>
              <w:rPr>
                <w:spacing w:val="-10"/>
                <w:sz w:val="22"/>
                <w:szCs w:val="22"/>
                <w:lang w:eastAsia="ar-SA"/>
              </w:rPr>
            </w:pPr>
            <w:r w:rsidRPr="002A30AD">
              <w:rPr>
                <w:spacing w:val="-10"/>
                <w:sz w:val="22"/>
                <w:szCs w:val="22"/>
                <w:lang w:eastAsia="ar-SA"/>
              </w:rPr>
              <w:t>Потребление природного газа</w:t>
            </w:r>
          </w:p>
        </w:tc>
        <w:tc>
          <w:tcPr>
            <w:tcW w:w="972" w:type="pct"/>
            <w:tcBorders>
              <w:top w:val="single" w:sz="4" w:space="0" w:color="auto"/>
              <w:left w:val="single" w:sz="4" w:space="0" w:color="auto"/>
              <w:bottom w:val="single" w:sz="4" w:space="0" w:color="auto"/>
              <w:right w:val="single" w:sz="4" w:space="0" w:color="auto"/>
            </w:tcBorders>
            <w:vAlign w:val="center"/>
            <w:hideMark/>
          </w:tcPr>
          <w:p w14:paraId="0F8F2887" w14:textId="77777777" w:rsidR="0073597A" w:rsidRPr="002A30AD" w:rsidRDefault="0073597A" w:rsidP="0073597A">
            <w:pPr>
              <w:suppressAutoHyphens/>
              <w:overflowPunct w:val="0"/>
              <w:autoSpaceDE w:val="0"/>
              <w:snapToGrid w:val="0"/>
              <w:spacing w:line="20" w:lineRule="atLeast"/>
              <w:ind w:left="-57" w:right="-113"/>
              <w:jc w:val="center"/>
              <w:textAlignment w:val="baseline"/>
              <w:rPr>
                <w:spacing w:val="-10"/>
                <w:sz w:val="22"/>
                <w:szCs w:val="22"/>
                <w:lang w:eastAsia="ar-SA"/>
              </w:rPr>
            </w:pPr>
            <w:r w:rsidRPr="002A30AD">
              <w:rPr>
                <w:spacing w:val="-10"/>
                <w:sz w:val="22"/>
                <w:szCs w:val="22"/>
                <w:lang w:eastAsia="ar-SA"/>
              </w:rPr>
              <w:t>млн. м</w:t>
            </w:r>
            <w:r w:rsidRPr="002A30AD">
              <w:rPr>
                <w:spacing w:val="-10"/>
                <w:sz w:val="22"/>
                <w:szCs w:val="22"/>
                <w:vertAlign w:val="superscript"/>
                <w:lang w:eastAsia="ar-SA"/>
              </w:rPr>
              <w:t>3</w:t>
            </w:r>
            <w:r w:rsidRPr="002A30AD">
              <w:rPr>
                <w:spacing w:val="-10"/>
                <w:sz w:val="22"/>
                <w:szCs w:val="22"/>
                <w:lang w:eastAsia="ar-SA"/>
              </w:rPr>
              <w:t>/год</w:t>
            </w:r>
          </w:p>
        </w:tc>
        <w:tc>
          <w:tcPr>
            <w:tcW w:w="833" w:type="pct"/>
            <w:tcBorders>
              <w:top w:val="single" w:sz="4" w:space="0" w:color="auto"/>
              <w:left w:val="single" w:sz="4" w:space="0" w:color="auto"/>
              <w:bottom w:val="single" w:sz="4" w:space="0" w:color="auto"/>
              <w:right w:val="single" w:sz="4" w:space="0" w:color="auto"/>
            </w:tcBorders>
            <w:noWrap/>
            <w:vAlign w:val="center"/>
          </w:tcPr>
          <w:p w14:paraId="02128A4E" w14:textId="2110D747" w:rsidR="0073597A" w:rsidRPr="002A30AD" w:rsidRDefault="0073597A" w:rsidP="0073597A">
            <w:pPr>
              <w:pStyle w:val="Normal1"/>
              <w:ind w:left="-57" w:right="-113"/>
              <w:jc w:val="center"/>
              <w:rPr>
                <w:spacing w:val="-10"/>
              </w:rPr>
            </w:pPr>
            <w:r w:rsidRPr="002A30AD">
              <w:rPr>
                <w:spacing w:val="-10"/>
              </w:rPr>
              <w:t>-</w:t>
            </w:r>
          </w:p>
        </w:tc>
        <w:tc>
          <w:tcPr>
            <w:tcW w:w="695" w:type="pct"/>
            <w:tcBorders>
              <w:top w:val="single" w:sz="4" w:space="0" w:color="auto"/>
              <w:left w:val="single" w:sz="4" w:space="0" w:color="auto"/>
              <w:bottom w:val="single" w:sz="4" w:space="0" w:color="auto"/>
              <w:right w:val="single" w:sz="4" w:space="0" w:color="auto"/>
            </w:tcBorders>
            <w:noWrap/>
            <w:vAlign w:val="center"/>
          </w:tcPr>
          <w:p w14:paraId="1C507BD9" w14:textId="007A8F9E" w:rsidR="0073597A" w:rsidRPr="002A30AD" w:rsidRDefault="0073597A" w:rsidP="0073597A">
            <w:pPr>
              <w:pStyle w:val="Normal1"/>
              <w:ind w:left="-57" w:right="-113"/>
              <w:jc w:val="center"/>
              <w:rPr>
                <w:spacing w:val="-10"/>
              </w:rPr>
            </w:pPr>
            <w:r w:rsidRPr="002A30AD">
              <w:rPr>
                <w:spacing w:val="-10"/>
              </w:rPr>
              <w:t>0,39</w:t>
            </w:r>
          </w:p>
        </w:tc>
      </w:tr>
      <w:tr w:rsidR="00A90F51" w:rsidRPr="002A30AD" w14:paraId="1153BCFA" w14:textId="77777777" w:rsidTr="00A90F51">
        <w:trPr>
          <w:trHeight w:val="20"/>
        </w:trPr>
        <w:tc>
          <w:tcPr>
            <w:tcW w:w="416" w:type="pct"/>
            <w:tcBorders>
              <w:top w:val="single" w:sz="4" w:space="0" w:color="auto"/>
              <w:left w:val="single" w:sz="4" w:space="0" w:color="auto"/>
              <w:bottom w:val="single" w:sz="4" w:space="0" w:color="auto"/>
              <w:right w:val="single" w:sz="4" w:space="0" w:color="auto"/>
            </w:tcBorders>
            <w:vAlign w:val="center"/>
          </w:tcPr>
          <w:p w14:paraId="1F7340BC" w14:textId="77777777" w:rsidR="0073597A" w:rsidRPr="002A30AD" w:rsidRDefault="0073597A" w:rsidP="0073597A">
            <w:pPr>
              <w:spacing w:line="256" w:lineRule="auto"/>
              <w:jc w:val="center"/>
              <w:rPr>
                <w:spacing w:val="-10"/>
                <w:sz w:val="22"/>
                <w:szCs w:val="22"/>
                <w:lang w:eastAsia="en-US"/>
              </w:rPr>
            </w:pPr>
            <w:r w:rsidRPr="002A30AD">
              <w:rPr>
                <w:spacing w:val="-10"/>
                <w:sz w:val="22"/>
                <w:szCs w:val="22"/>
                <w:lang w:eastAsia="en-US"/>
              </w:rPr>
              <w:t>7.6</w:t>
            </w:r>
          </w:p>
        </w:tc>
        <w:tc>
          <w:tcPr>
            <w:tcW w:w="2084" w:type="pct"/>
            <w:tcBorders>
              <w:top w:val="single" w:sz="4" w:space="0" w:color="auto"/>
              <w:left w:val="single" w:sz="4" w:space="0" w:color="auto"/>
              <w:bottom w:val="single" w:sz="4" w:space="0" w:color="auto"/>
              <w:right w:val="single" w:sz="4" w:space="0" w:color="auto"/>
            </w:tcBorders>
            <w:noWrap/>
            <w:vAlign w:val="center"/>
            <w:hideMark/>
          </w:tcPr>
          <w:p w14:paraId="238725FE" w14:textId="77777777" w:rsidR="0073597A" w:rsidRPr="002A30AD" w:rsidRDefault="0073597A" w:rsidP="0073597A">
            <w:pPr>
              <w:jc w:val="both"/>
              <w:rPr>
                <w:b/>
                <w:spacing w:val="-10"/>
                <w:sz w:val="22"/>
                <w:szCs w:val="22"/>
                <w:lang w:eastAsia="en-US"/>
              </w:rPr>
            </w:pPr>
            <w:r w:rsidRPr="002A30AD">
              <w:rPr>
                <w:b/>
                <w:spacing w:val="-10"/>
                <w:sz w:val="22"/>
                <w:szCs w:val="22"/>
                <w:lang w:eastAsia="en-US"/>
              </w:rPr>
              <w:t>Связь</w:t>
            </w:r>
          </w:p>
        </w:tc>
        <w:tc>
          <w:tcPr>
            <w:tcW w:w="972" w:type="pct"/>
            <w:tcBorders>
              <w:top w:val="single" w:sz="4" w:space="0" w:color="auto"/>
              <w:left w:val="single" w:sz="4" w:space="0" w:color="auto"/>
              <w:bottom w:val="single" w:sz="4" w:space="0" w:color="auto"/>
              <w:right w:val="single" w:sz="4" w:space="0" w:color="auto"/>
            </w:tcBorders>
            <w:vAlign w:val="center"/>
          </w:tcPr>
          <w:p w14:paraId="12C955DF" w14:textId="77777777" w:rsidR="0073597A" w:rsidRPr="002A30AD" w:rsidRDefault="0073597A" w:rsidP="0073597A">
            <w:pPr>
              <w:spacing w:line="256" w:lineRule="auto"/>
              <w:ind w:left="-57" w:right="-113"/>
              <w:jc w:val="center"/>
              <w:rPr>
                <w:spacing w:val="-10"/>
                <w:sz w:val="22"/>
                <w:szCs w:val="22"/>
                <w:lang w:eastAsia="en-US"/>
              </w:rPr>
            </w:pPr>
          </w:p>
        </w:tc>
        <w:tc>
          <w:tcPr>
            <w:tcW w:w="833" w:type="pct"/>
            <w:tcBorders>
              <w:top w:val="single" w:sz="4" w:space="0" w:color="auto"/>
              <w:left w:val="single" w:sz="4" w:space="0" w:color="auto"/>
              <w:bottom w:val="single" w:sz="4" w:space="0" w:color="auto"/>
              <w:right w:val="single" w:sz="4" w:space="0" w:color="auto"/>
            </w:tcBorders>
            <w:noWrap/>
            <w:vAlign w:val="center"/>
          </w:tcPr>
          <w:p w14:paraId="50F00242" w14:textId="77777777" w:rsidR="0073597A" w:rsidRPr="002A30AD" w:rsidRDefault="0073597A" w:rsidP="0073597A">
            <w:pPr>
              <w:spacing w:line="256" w:lineRule="auto"/>
              <w:ind w:left="-57" w:right="-113"/>
              <w:jc w:val="center"/>
              <w:rPr>
                <w:color w:val="C00000"/>
                <w:spacing w:val="-10"/>
                <w:sz w:val="22"/>
                <w:szCs w:val="22"/>
                <w:lang w:eastAsia="en-US"/>
              </w:rPr>
            </w:pPr>
          </w:p>
        </w:tc>
        <w:tc>
          <w:tcPr>
            <w:tcW w:w="695" w:type="pct"/>
            <w:tcBorders>
              <w:top w:val="single" w:sz="4" w:space="0" w:color="auto"/>
              <w:left w:val="single" w:sz="4" w:space="0" w:color="auto"/>
              <w:bottom w:val="single" w:sz="4" w:space="0" w:color="auto"/>
              <w:right w:val="single" w:sz="4" w:space="0" w:color="auto"/>
            </w:tcBorders>
            <w:noWrap/>
            <w:vAlign w:val="center"/>
          </w:tcPr>
          <w:p w14:paraId="22938B4D" w14:textId="77777777" w:rsidR="0073597A" w:rsidRPr="002A30AD" w:rsidRDefault="0073597A" w:rsidP="0073597A">
            <w:pPr>
              <w:spacing w:line="256" w:lineRule="auto"/>
              <w:ind w:left="-57" w:right="-113"/>
              <w:jc w:val="center"/>
              <w:rPr>
                <w:color w:val="C00000"/>
                <w:spacing w:val="-10"/>
                <w:sz w:val="22"/>
                <w:szCs w:val="22"/>
                <w:lang w:eastAsia="en-US"/>
              </w:rPr>
            </w:pPr>
          </w:p>
        </w:tc>
      </w:tr>
      <w:tr w:rsidR="00A90F51" w:rsidRPr="002A30AD" w14:paraId="4F6E208E" w14:textId="77777777" w:rsidTr="00A90F51">
        <w:trPr>
          <w:trHeight w:val="20"/>
        </w:trPr>
        <w:tc>
          <w:tcPr>
            <w:tcW w:w="416" w:type="pct"/>
            <w:tcBorders>
              <w:top w:val="single" w:sz="4" w:space="0" w:color="auto"/>
              <w:left w:val="single" w:sz="4" w:space="0" w:color="auto"/>
              <w:bottom w:val="single" w:sz="4" w:space="0" w:color="auto"/>
              <w:right w:val="single" w:sz="4" w:space="0" w:color="auto"/>
            </w:tcBorders>
            <w:vAlign w:val="center"/>
          </w:tcPr>
          <w:p w14:paraId="5485788B" w14:textId="77777777" w:rsidR="0073597A" w:rsidRPr="002A30AD" w:rsidRDefault="0073597A" w:rsidP="0073597A">
            <w:pPr>
              <w:spacing w:line="256" w:lineRule="auto"/>
              <w:jc w:val="center"/>
              <w:rPr>
                <w:spacing w:val="-10"/>
                <w:sz w:val="22"/>
                <w:szCs w:val="22"/>
                <w:lang w:eastAsia="en-US"/>
              </w:rPr>
            </w:pPr>
            <w:r w:rsidRPr="002A30AD">
              <w:rPr>
                <w:spacing w:val="-10"/>
                <w:sz w:val="22"/>
                <w:szCs w:val="22"/>
                <w:lang w:eastAsia="en-US"/>
              </w:rPr>
              <w:t>7.6.1</w:t>
            </w:r>
          </w:p>
        </w:tc>
        <w:tc>
          <w:tcPr>
            <w:tcW w:w="2084" w:type="pct"/>
            <w:tcBorders>
              <w:top w:val="single" w:sz="4" w:space="0" w:color="auto"/>
              <w:left w:val="single" w:sz="4" w:space="0" w:color="auto"/>
              <w:bottom w:val="single" w:sz="4" w:space="0" w:color="auto"/>
              <w:right w:val="single" w:sz="4" w:space="0" w:color="auto"/>
            </w:tcBorders>
            <w:noWrap/>
            <w:vAlign w:val="center"/>
            <w:hideMark/>
          </w:tcPr>
          <w:p w14:paraId="1F6E4F67" w14:textId="016AFF7C" w:rsidR="0073597A" w:rsidRPr="002A30AD" w:rsidRDefault="0073597A" w:rsidP="0073597A">
            <w:pPr>
              <w:suppressAutoHyphens/>
              <w:overflowPunct w:val="0"/>
              <w:autoSpaceDE w:val="0"/>
              <w:snapToGrid w:val="0"/>
              <w:spacing w:line="20" w:lineRule="atLeast"/>
              <w:jc w:val="both"/>
              <w:textAlignment w:val="baseline"/>
              <w:rPr>
                <w:spacing w:val="-10"/>
                <w:sz w:val="22"/>
                <w:szCs w:val="22"/>
                <w:lang w:eastAsia="ar-SA"/>
              </w:rPr>
            </w:pPr>
            <w:r w:rsidRPr="002A30AD">
              <w:rPr>
                <w:spacing w:val="-10"/>
                <w:sz w:val="22"/>
                <w:szCs w:val="22"/>
                <w:lang w:eastAsia="ar-SA"/>
              </w:rPr>
              <w:t>Число сельских населённых пунктов, обслуживаемых почтовой связью</w:t>
            </w:r>
          </w:p>
        </w:tc>
        <w:tc>
          <w:tcPr>
            <w:tcW w:w="972" w:type="pct"/>
            <w:tcBorders>
              <w:top w:val="single" w:sz="4" w:space="0" w:color="auto"/>
              <w:left w:val="single" w:sz="4" w:space="0" w:color="auto"/>
              <w:bottom w:val="single" w:sz="4" w:space="0" w:color="auto"/>
              <w:right w:val="single" w:sz="4" w:space="0" w:color="auto"/>
            </w:tcBorders>
            <w:vAlign w:val="center"/>
            <w:hideMark/>
          </w:tcPr>
          <w:p w14:paraId="65E8F343" w14:textId="21413BFF" w:rsidR="0073597A" w:rsidRPr="002A30AD" w:rsidRDefault="0073597A" w:rsidP="0073597A">
            <w:pPr>
              <w:spacing w:line="256" w:lineRule="auto"/>
              <w:ind w:left="-57" w:right="-113"/>
              <w:jc w:val="center"/>
              <w:rPr>
                <w:spacing w:val="-10"/>
                <w:sz w:val="22"/>
                <w:szCs w:val="22"/>
                <w:lang w:eastAsia="en-US"/>
              </w:rPr>
            </w:pPr>
            <w:r w:rsidRPr="002A30AD">
              <w:rPr>
                <w:spacing w:val="-10"/>
                <w:sz w:val="22"/>
                <w:szCs w:val="22"/>
              </w:rPr>
              <w:t>ед.</w:t>
            </w:r>
          </w:p>
        </w:tc>
        <w:tc>
          <w:tcPr>
            <w:tcW w:w="833" w:type="pct"/>
            <w:tcBorders>
              <w:top w:val="single" w:sz="4" w:space="0" w:color="auto"/>
              <w:left w:val="single" w:sz="4" w:space="0" w:color="auto"/>
              <w:bottom w:val="single" w:sz="4" w:space="0" w:color="auto"/>
              <w:right w:val="single" w:sz="4" w:space="0" w:color="auto"/>
            </w:tcBorders>
            <w:noWrap/>
            <w:vAlign w:val="center"/>
          </w:tcPr>
          <w:p w14:paraId="34C9512B" w14:textId="64F8B2E3" w:rsidR="0073597A" w:rsidRPr="002A30AD" w:rsidRDefault="0073597A" w:rsidP="0073597A">
            <w:pPr>
              <w:pStyle w:val="Normal1"/>
              <w:ind w:left="-57" w:right="-113"/>
              <w:jc w:val="center"/>
              <w:rPr>
                <w:spacing w:val="-10"/>
              </w:rPr>
            </w:pPr>
            <w:r w:rsidRPr="002A30AD">
              <w:rPr>
                <w:spacing w:val="-10"/>
              </w:rPr>
              <w:t>6</w:t>
            </w:r>
          </w:p>
        </w:tc>
        <w:tc>
          <w:tcPr>
            <w:tcW w:w="695" w:type="pct"/>
            <w:tcBorders>
              <w:top w:val="single" w:sz="4" w:space="0" w:color="auto"/>
              <w:left w:val="single" w:sz="4" w:space="0" w:color="auto"/>
              <w:bottom w:val="single" w:sz="4" w:space="0" w:color="auto"/>
              <w:right w:val="single" w:sz="4" w:space="0" w:color="auto"/>
            </w:tcBorders>
            <w:noWrap/>
            <w:vAlign w:val="center"/>
          </w:tcPr>
          <w:p w14:paraId="2A3BB3D1" w14:textId="33F39D82" w:rsidR="0073597A" w:rsidRPr="002A30AD" w:rsidRDefault="0073597A" w:rsidP="0073597A">
            <w:pPr>
              <w:pStyle w:val="Normal1"/>
              <w:ind w:left="-57" w:right="-113"/>
              <w:jc w:val="center"/>
              <w:rPr>
                <w:spacing w:val="-10"/>
              </w:rPr>
            </w:pPr>
            <w:r w:rsidRPr="002A30AD">
              <w:rPr>
                <w:spacing w:val="-10"/>
              </w:rPr>
              <w:t>6</w:t>
            </w:r>
          </w:p>
        </w:tc>
      </w:tr>
      <w:tr w:rsidR="00A90F51" w:rsidRPr="002A30AD" w14:paraId="31F6D7DB" w14:textId="77777777" w:rsidTr="00A90F51">
        <w:trPr>
          <w:trHeight w:val="20"/>
        </w:trPr>
        <w:tc>
          <w:tcPr>
            <w:tcW w:w="416" w:type="pct"/>
            <w:tcBorders>
              <w:top w:val="single" w:sz="4" w:space="0" w:color="auto"/>
              <w:left w:val="single" w:sz="4" w:space="0" w:color="auto"/>
              <w:bottom w:val="single" w:sz="4" w:space="0" w:color="auto"/>
              <w:right w:val="single" w:sz="4" w:space="0" w:color="auto"/>
            </w:tcBorders>
            <w:vAlign w:val="center"/>
          </w:tcPr>
          <w:p w14:paraId="4EE3DA4D" w14:textId="77777777" w:rsidR="0073597A" w:rsidRPr="002A30AD" w:rsidRDefault="0073597A" w:rsidP="0073597A">
            <w:pPr>
              <w:spacing w:line="256" w:lineRule="auto"/>
              <w:jc w:val="center"/>
              <w:rPr>
                <w:spacing w:val="-10"/>
                <w:sz w:val="22"/>
                <w:szCs w:val="22"/>
                <w:lang w:eastAsia="en-US"/>
              </w:rPr>
            </w:pPr>
            <w:r w:rsidRPr="002A30AD">
              <w:rPr>
                <w:spacing w:val="-10"/>
                <w:sz w:val="22"/>
                <w:szCs w:val="22"/>
                <w:lang w:eastAsia="en-US"/>
              </w:rPr>
              <w:t>7.6.2</w:t>
            </w:r>
          </w:p>
        </w:tc>
        <w:tc>
          <w:tcPr>
            <w:tcW w:w="2084" w:type="pct"/>
            <w:tcBorders>
              <w:top w:val="single" w:sz="4" w:space="0" w:color="auto"/>
              <w:left w:val="single" w:sz="4" w:space="0" w:color="auto"/>
              <w:bottom w:val="single" w:sz="4" w:space="0" w:color="auto"/>
              <w:right w:val="single" w:sz="4" w:space="0" w:color="auto"/>
            </w:tcBorders>
            <w:noWrap/>
            <w:vAlign w:val="center"/>
            <w:hideMark/>
          </w:tcPr>
          <w:p w14:paraId="163A9956" w14:textId="733A4A77" w:rsidR="0073597A" w:rsidRPr="002A30AD" w:rsidRDefault="0073597A" w:rsidP="0073597A">
            <w:pPr>
              <w:suppressAutoHyphens/>
              <w:overflowPunct w:val="0"/>
              <w:autoSpaceDE w:val="0"/>
              <w:snapToGrid w:val="0"/>
              <w:spacing w:line="20" w:lineRule="atLeast"/>
              <w:jc w:val="both"/>
              <w:textAlignment w:val="baseline"/>
              <w:rPr>
                <w:spacing w:val="-10"/>
                <w:sz w:val="22"/>
                <w:szCs w:val="22"/>
                <w:lang w:eastAsia="ar-SA"/>
              </w:rPr>
            </w:pPr>
            <w:bookmarkStart w:id="1138" w:name="_Toc27410314"/>
            <w:bookmarkEnd w:id="1138"/>
            <w:r w:rsidRPr="002A30AD">
              <w:rPr>
                <w:spacing w:val="-10"/>
                <w:sz w:val="22"/>
                <w:szCs w:val="22"/>
                <w:lang w:eastAsia="ar-SA"/>
              </w:rPr>
              <w:t>Число телефонизированных сельских населённых пунктов</w:t>
            </w:r>
          </w:p>
        </w:tc>
        <w:tc>
          <w:tcPr>
            <w:tcW w:w="972" w:type="pct"/>
            <w:tcBorders>
              <w:top w:val="single" w:sz="4" w:space="0" w:color="auto"/>
              <w:left w:val="single" w:sz="4" w:space="0" w:color="auto"/>
              <w:bottom w:val="single" w:sz="4" w:space="0" w:color="auto"/>
              <w:right w:val="single" w:sz="4" w:space="0" w:color="auto"/>
            </w:tcBorders>
            <w:vAlign w:val="center"/>
            <w:hideMark/>
          </w:tcPr>
          <w:p w14:paraId="61193828" w14:textId="56E9E9FF" w:rsidR="0073597A" w:rsidRPr="002A30AD" w:rsidRDefault="0073597A" w:rsidP="0073597A">
            <w:pPr>
              <w:spacing w:line="256" w:lineRule="auto"/>
              <w:ind w:left="-57" w:right="-113"/>
              <w:jc w:val="center"/>
              <w:rPr>
                <w:spacing w:val="-10"/>
                <w:sz w:val="22"/>
                <w:szCs w:val="22"/>
                <w:lang w:eastAsia="en-US"/>
              </w:rPr>
            </w:pPr>
            <w:r w:rsidRPr="002A30AD">
              <w:rPr>
                <w:spacing w:val="-10"/>
                <w:sz w:val="22"/>
                <w:szCs w:val="22"/>
              </w:rPr>
              <w:t>ед.</w:t>
            </w:r>
          </w:p>
        </w:tc>
        <w:tc>
          <w:tcPr>
            <w:tcW w:w="833" w:type="pct"/>
            <w:tcBorders>
              <w:top w:val="single" w:sz="4" w:space="0" w:color="auto"/>
              <w:left w:val="single" w:sz="4" w:space="0" w:color="auto"/>
              <w:bottom w:val="single" w:sz="4" w:space="0" w:color="auto"/>
              <w:right w:val="single" w:sz="4" w:space="0" w:color="auto"/>
            </w:tcBorders>
            <w:noWrap/>
            <w:vAlign w:val="center"/>
          </w:tcPr>
          <w:p w14:paraId="1F8C2E0D" w14:textId="23EE6569" w:rsidR="0073597A" w:rsidRPr="002A30AD" w:rsidRDefault="0073597A" w:rsidP="0073597A">
            <w:pPr>
              <w:pStyle w:val="Normal1"/>
              <w:ind w:left="-57" w:right="-113"/>
              <w:jc w:val="center"/>
              <w:rPr>
                <w:spacing w:val="-10"/>
              </w:rPr>
            </w:pPr>
            <w:r w:rsidRPr="002A30AD">
              <w:rPr>
                <w:spacing w:val="-10"/>
              </w:rPr>
              <w:t>6</w:t>
            </w:r>
          </w:p>
        </w:tc>
        <w:tc>
          <w:tcPr>
            <w:tcW w:w="695" w:type="pct"/>
            <w:tcBorders>
              <w:top w:val="single" w:sz="4" w:space="0" w:color="auto"/>
              <w:left w:val="single" w:sz="4" w:space="0" w:color="auto"/>
              <w:bottom w:val="single" w:sz="4" w:space="0" w:color="auto"/>
              <w:right w:val="single" w:sz="4" w:space="0" w:color="auto"/>
            </w:tcBorders>
            <w:noWrap/>
            <w:vAlign w:val="center"/>
          </w:tcPr>
          <w:p w14:paraId="5FCF6231" w14:textId="0BB5372D" w:rsidR="0073597A" w:rsidRPr="002A30AD" w:rsidRDefault="0073597A" w:rsidP="0073597A">
            <w:pPr>
              <w:pStyle w:val="Normal1"/>
              <w:ind w:left="-57" w:right="-113"/>
              <w:jc w:val="center"/>
              <w:rPr>
                <w:spacing w:val="-10"/>
              </w:rPr>
            </w:pPr>
            <w:r w:rsidRPr="002A30AD">
              <w:rPr>
                <w:spacing w:val="-10"/>
              </w:rPr>
              <w:t>6</w:t>
            </w:r>
          </w:p>
        </w:tc>
      </w:tr>
      <w:tr w:rsidR="0073597A" w:rsidRPr="002A30AD" w14:paraId="40DA66DB" w14:textId="77777777" w:rsidTr="00A90F51">
        <w:trPr>
          <w:trHeight w:val="369"/>
        </w:trPr>
        <w:tc>
          <w:tcPr>
            <w:tcW w:w="416" w:type="pct"/>
            <w:tcBorders>
              <w:top w:val="single" w:sz="4" w:space="0" w:color="auto"/>
              <w:left w:val="single" w:sz="4" w:space="0" w:color="auto"/>
              <w:bottom w:val="single" w:sz="4" w:space="0" w:color="auto"/>
              <w:right w:val="single" w:sz="4" w:space="0" w:color="auto"/>
            </w:tcBorders>
            <w:vAlign w:val="center"/>
          </w:tcPr>
          <w:p w14:paraId="65C3AF2B" w14:textId="77777777" w:rsidR="0073597A" w:rsidRPr="002A30AD" w:rsidRDefault="0073597A" w:rsidP="0073597A">
            <w:pPr>
              <w:spacing w:line="256" w:lineRule="auto"/>
              <w:jc w:val="center"/>
              <w:rPr>
                <w:b/>
                <w:spacing w:val="-10"/>
                <w:sz w:val="22"/>
                <w:szCs w:val="22"/>
                <w:lang w:eastAsia="en-US"/>
              </w:rPr>
            </w:pPr>
            <w:r w:rsidRPr="002A30AD">
              <w:rPr>
                <w:b/>
                <w:spacing w:val="-10"/>
                <w:sz w:val="22"/>
                <w:szCs w:val="22"/>
                <w:lang w:eastAsia="en-US"/>
              </w:rPr>
              <w:t>8</w:t>
            </w:r>
          </w:p>
        </w:tc>
        <w:tc>
          <w:tcPr>
            <w:tcW w:w="4584" w:type="pct"/>
            <w:gridSpan w:val="4"/>
            <w:tcBorders>
              <w:top w:val="single" w:sz="4" w:space="0" w:color="auto"/>
              <w:left w:val="single" w:sz="4" w:space="0" w:color="auto"/>
              <w:bottom w:val="single" w:sz="4" w:space="0" w:color="auto"/>
              <w:right w:val="single" w:sz="4" w:space="0" w:color="auto"/>
            </w:tcBorders>
            <w:noWrap/>
            <w:vAlign w:val="center"/>
            <w:hideMark/>
          </w:tcPr>
          <w:p w14:paraId="1F23F0D2" w14:textId="77777777" w:rsidR="0073597A" w:rsidRPr="002A30AD" w:rsidRDefault="0073597A" w:rsidP="0073597A">
            <w:pPr>
              <w:ind w:left="-57" w:right="-113"/>
              <w:rPr>
                <w:spacing w:val="-10"/>
                <w:sz w:val="22"/>
                <w:szCs w:val="22"/>
                <w:lang w:eastAsia="en-US"/>
              </w:rPr>
            </w:pPr>
            <w:r w:rsidRPr="002A30AD">
              <w:rPr>
                <w:b/>
                <w:spacing w:val="-10"/>
                <w:sz w:val="22"/>
                <w:szCs w:val="22"/>
                <w:lang w:eastAsia="en-US"/>
              </w:rPr>
              <w:t>САНИТАРНАЯ ОЧИСТКА ТЕРРИТОРИИ</w:t>
            </w:r>
          </w:p>
        </w:tc>
      </w:tr>
      <w:tr w:rsidR="00A90F51" w:rsidRPr="002A30AD" w14:paraId="73FACD9D" w14:textId="77777777" w:rsidTr="00A90F51">
        <w:trPr>
          <w:trHeight w:val="20"/>
        </w:trPr>
        <w:tc>
          <w:tcPr>
            <w:tcW w:w="416" w:type="pct"/>
            <w:tcBorders>
              <w:top w:val="single" w:sz="4" w:space="0" w:color="auto"/>
              <w:left w:val="single" w:sz="4" w:space="0" w:color="auto"/>
              <w:bottom w:val="single" w:sz="4" w:space="0" w:color="auto"/>
              <w:right w:val="single" w:sz="4" w:space="0" w:color="auto"/>
            </w:tcBorders>
            <w:vAlign w:val="center"/>
          </w:tcPr>
          <w:p w14:paraId="15A8ACBD" w14:textId="77777777" w:rsidR="00B01142" w:rsidRPr="002A30AD" w:rsidRDefault="00B01142" w:rsidP="00B01142">
            <w:pPr>
              <w:spacing w:line="256" w:lineRule="auto"/>
              <w:jc w:val="center"/>
              <w:rPr>
                <w:spacing w:val="-10"/>
                <w:sz w:val="22"/>
                <w:szCs w:val="22"/>
                <w:lang w:eastAsia="en-US"/>
              </w:rPr>
            </w:pPr>
            <w:r w:rsidRPr="002A30AD">
              <w:rPr>
                <w:spacing w:val="-10"/>
                <w:sz w:val="22"/>
                <w:szCs w:val="22"/>
                <w:lang w:eastAsia="en-US"/>
              </w:rPr>
              <w:t>8.1</w:t>
            </w:r>
          </w:p>
        </w:tc>
        <w:tc>
          <w:tcPr>
            <w:tcW w:w="2084" w:type="pct"/>
            <w:tcBorders>
              <w:top w:val="single" w:sz="4" w:space="0" w:color="auto"/>
              <w:left w:val="single" w:sz="4" w:space="0" w:color="auto"/>
              <w:bottom w:val="single" w:sz="4" w:space="0" w:color="auto"/>
              <w:right w:val="single" w:sz="4" w:space="0" w:color="auto"/>
            </w:tcBorders>
            <w:noWrap/>
            <w:vAlign w:val="center"/>
            <w:hideMark/>
          </w:tcPr>
          <w:p w14:paraId="02F78596" w14:textId="342F7FFB" w:rsidR="00B01142" w:rsidRPr="002A30AD" w:rsidRDefault="00B01142" w:rsidP="00B01142">
            <w:pPr>
              <w:rPr>
                <w:spacing w:val="-10"/>
                <w:sz w:val="22"/>
                <w:szCs w:val="22"/>
                <w:lang w:eastAsia="en-US"/>
              </w:rPr>
            </w:pPr>
            <w:r w:rsidRPr="002A30AD">
              <w:rPr>
                <w:spacing w:val="-10"/>
                <w:sz w:val="22"/>
                <w:szCs w:val="22"/>
                <w:lang w:eastAsia="en-US"/>
              </w:rPr>
              <w:t>Объем отходов</w:t>
            </w:r>
          </w:p>
        </w:tc>
        <w:tc>
          <w:tcPr>
            <w:tcW w:w="972" w:type="pct"/>
            <w:tcBorders>
              <w:top w:val="single" w:sz="4" w:space="0" w:color="auto"/>
              <w:left w:val="single" w:sz="4" w:space="0" w:color="auto"/>
              <w:bottom w:val="single" w:sz="4" w:space="0" w:color="auto"/>
              <w:right w:val="single" w:sz="4" w:space="0" w:color="auto"/>
            </w:tcBorders>
            <w:vAlign w:val="center"/>
            <w:hideMark/>
          </w:tcPr>
          <w:p w14:paraId="6CCC846F" w14:textId="6D50BC98" w:rsidR="00B01142" w:rsidRPr="002A30AD" w:rsidRDefault="00B01142" w:rsidP="00B01142">
            <w:pPr>
              <w:spacing w:line="256" w:lineRule="auto"/>
              <w:jc w:val="center"/>
              <w:rPr>
                <w:sz w:val="22"/>
                <w:szCs w:val="22"/>
                <w:lang w:eastAsia="en-US"/>
              </w:rPr>
            </w:pPr>
            <w:r w:rsidRPr="002A30AD">
              <w:rPr>
                <w:sz w:val="22"/>
                <w:szCs w:val="22"/>
                <w:lang w:eastAsia="en-US"/>
              </w:rPr>
              <w:t>м</w:t>
            </w:r>
            <w:r w:rsidRPr="002A30AD">
              <w:rPr>
                <w:sz w:val="22"/>
                <w:szCs w:val="22"/>
                <w:vertAlign w:val="superscript"/>
                <w:lang w:eastAsia="en-US"/>
              </w:rPr>
              <w:t>3</w:t>
            </w:r>
            <w:r w:rsidRPr="002A30AD">
              <w:rPr>
                <w:sz w:val="22"/>
                <w:szCs w:val="22"/>
                <w:lang w:eastAsia="en-US"/>
              </w:rPr>
              <w:t>/год</w:t>
            </w:r>
          </w:p>
        </w:tc>
        <w:tc>
          <w:tcPr>
            <w:tcW w:w="833" w:type="pct"/>
            <w:tcBorders>
              <w:top w:val="single" w:sz="4" w:space="0" w:color="auto"/>
              <w:left w:val="single" w:sz="4" w:space="0" w:color="auto"/>
              <w:bottom w:val="single" w:sz="4" w:space="0" w:color="auto"/>
              <w:right w:val="single" w:sz="4" w:space="0" w:color="auto"/>
            </w:tcBorders>
            <w:noWrap/>
            <w:vAlign w:val="center"/>
          </w:tcPr>
          <w:p w14:paraId="12AAAAFD" w14:textId="3151B3F5" w:rsidR="00B01142" w:rsidRPr="002A30AD" w:rsidRDefault="00D773E4" w:rsidP="00B01142">
            <w:pPr>
              <w:pStyle w:val="Normal1"/>
              <w:ind w:left="-57" w:right="-113"/>
              <w:jc w:val="center"/>
              <w:rPr>
                <w:spacing w:val="-10"/>
              </w:rPr>
            </w:pPr>
            <w:r w:rsidRPr="002A30AD">
              <w:rPr>
                <w:spacing w:val="-10"/>
              </w:rPr>
              <w:t>2</w:t>
            </w:r>
            <w:r w:rsidR="00F82A1B" w:rsidRPr="002A30AD">
              <w:rPr>
                <w:spacing w:val="-10"/>
              </w:rPr>
              <w:t>483</w:t>
            </w:r>
            <w:r w:rsidR="00B01142" w:rsidRPr="002A30AD">
              <w:rPr>
                <w:spacing w:val="-10"/>
              </w:rPr>
              <w:t>,</w:t>
            </w:r>
            <w:r w:rsidR="00F82A1B" w:rsidRPr="002A30AD">
              <w:rPr>
                <w:spacing w:val="-10"/>
              </w:rPr>
              <w:t>5</w:t>
            </w:r>
            <w:r w:rsidR="00B01142" w:rsidRPr="002A30AD">
              <w:rPr>
                <w:spacing w:val="-10"/>
              </w:rPr>
              <w:t xml:space="preserve"> </w:t>
            </w:r>
          </w:p>
          <w:p w14:paraId="7D019853" w14:textId="26A7E937" w:rsidR="00B01142" w:rsidRPr="002A30AD" w:rsidRDefault="00B01142" w:rsidP="00B01142">
            <w:pPr>
              <w:pStyle w:val="Normal1"/>
              <w:ind w:left="-57" w:right="-113"/>
              <w:jc w:val="center"/>
              <w:rPr>
                <w:spacing w:val="-10"/>
              </w:rPr>
            </w:pPr>
            <w:r w:rsidRPr="002A30AD">
              <w:rPr>
                <w:spacing w:val="-10"/>
              </w:rPr>
              <w:t>(определено расчетом)</w:t>
            </w:r>
          </w:p>
        </w:tc>
        <w:tc>
          <w:tcPr>
            <w:tcW w:w="695" w:type="pct"/>
            <w:tcBorders>
              <w:top w:val="single" w:sz="4" w:space="0" w:color="auto"/>
              <w:left w:val="single" w:sz="4" w:space="0" w:color="auto"/>
              <w:bottom w:val="single" w:sz="4" w:space="0" w:color="auto"/>
              <w:right w:val="single" w:sz="4" w:space="0" w:color="auto"/>
            </w:tcBorders>
            <w:noWrap/>
            <w:vAlign w:val="center"/>
          </w:tcPr>
          <w:p w14:paraId="413D9E9D" w14:textId="68FF0146" w:rsidR="00B01142" w:rsidRPr="002A30AD" w:rsidRDefault="00D773E4" w:rsidP="00B01142">
            <w:pPr>
              <w:pStyle w:val="Normal1"/>
              <w:ind w:left="-57" w:right="-113"/>
              <w:jc w:val="center"/>
              <w:rPr>
                <w:spacing w:val="-10"/>
              </w:rPr>
            </w:pPr>
            <w:r w:rsidRPr="002A30AD">
              <w:rPr>
                <w:spacing w:val="-10"/>
              </w:rPr>
              <w:t>2602</w:t>
            </w:r>
            <w:r w:rsidR="00B01142" w:rsidRPr="002A30AD">
              <w:rPr>
                <w:spacing w:val="-10"/>
              </w:rPr>
              <w:t>,0</w:t>
            </w:r>
          </w:p>
        </w:tc>
      </w:tr>
      <w:tr w:rsidR="00B01142" w:rsidRPr="002A30AD" w14:paraId="18E6504D" w14:textId="77777777" w:rsidTr="00A90F51">
        <w:trPr>
          <w:trHeight w:val="385"/>
        </w:trPr>
        <w:tc>
          <w:tcPr>
            <w:tcW w:w="416" w:type="pct"/>
            <w:tcBorders>
              <w:top w:val="single" w:sz="4" w:space="0" w:color="auto"/>
              <w:left w:val="single" w:sz="4" w:space="0" w:color="auto"/>
              <w:bottom w:val="single" w:sz="4" w:space="0" w:color="auto"/>
              <w:right w:val="single" w:sz="4" w:space="0" w:color="auto"/>
            </w:tcBorders>
            <w:vAlign w:val="center"/>
          </w:tcPr>
          <w:p w14:paraId="77AF0568" w14:textId="77777777" w:rsidR="00B01142" w:rsidRPr="002A30AD" w:rsidRDefault="00B01142" w:rsidP="00B01142">
            <w:pPr>
              <w:spacing w:line="256" w:lineRule="auto"/>
              <w:jc w:val="center"/>
              <w:rPr>
                <w:b/>
                <w:spacing w:val="-10"/>
                <w:sz w:val="22"/>
                <w:szCs w:val="22"/>
                <w:lang w:eastAsia="en-US"/>
              </w:rPr>
            </w:pPr>
            <w:r w:rsidRPr="002A30AD">
              <w:rPr>
                <w:b/>
                <w:spacing w:val="-10"/>
                <w:sz w:val="22"/>
                <w:szCs w:val="22"/>
                <w:lang w:eastAsia="en-US"/>
              </w:rPr>
              <w:t>9</w:t>
            </w:r>
          </w:p>
        </w:tc>
        <w:tc>
          <w:tcPr>
            <w:tcW w:w="4584" w:type="pct"/>
            <w:gridSpan w:val="4"/>
            <w:tcBorders>
              <w:top w:val="single" w:sz="4" w:space="0" w:color="auto"/>
              <w:left w:val="single" w:sz="4" w:space="0" w:color="auto"/>
              <w:bottom w:val="single" w:sz="4" w:space="0" w:color="auto"/>
              <w:right w:val="single" w:sz="4" w:space="0" w:color="auto"/>
            </w:tcBorders>
            <w:noWrap/>
            <w:vAlign w:val="center"/>
            <w:hideMark/>
          </w:tcPr>
          <w:p w14:paraId="106F4CE9" w14:textId="77777777" w:rsidR="00B01142" w:rsidRPr="002A30AD" w:rsidRDefault="00B01142" w:rsidP="00B01142">
            <w:pPr>
              <w:ind w:left="-57" w:right="-113"/>
              <w:rPr>
                <w:spacing w:val="-10"/>
                <w:sz w:val="22"/>
                <w:szCs w:val="22"/>
                <w:lang w:eastAsia="en-US"/>
              </w:rPr>
            </w:pPr>
            <w:r w:rsidRPr="002A30AD">
              <w:rPr>
                <w:b/>
                <w:spacing w:val="-10"/>
                <w:sz w:val="22"/>
                <w:szCs w:val="22"/>
                <w:lang w:eastAsia="en-US"/>
              </w:rPr>
              <w:t>РИТУАЛЬНОЕ ОБСЛУЖИВАНИЕ НАСЕЛЕНИЯ</w:t>
            </w:r>
          </w:p>
        </w:tc>
      </w:tr>
      <w:tr w:rsidR="00A90F51" w:rsidRPr="00A018B2" w14:paraId="5FA11324" w14:textId="77777777" w:rsidTr="00A90F51">
        <w:trPr>
          <w:trHeight w:val="20"/>
        </w:trPr>
        <w:tc>
          <w:tcPr>
            <w:tcW w:w="416" w:type="pct"/>
            <w:tcBorders>
              <w:top w:val="single" w:sz="4" w:space="0" w:color="auto"/>
              <w:left w:val="single" w:sz="4" w:space="0" w:color="auto"/>
              <w:bottom w:val="single" w:sz="4" w:space="0" w:color="auto"/>
              <w:right w:val="single" w:sz="4" w:space="0" w:color="auto"/>
            </w:tcBorders>
            <w:vAlign w:val="center"/>
          </w:tcPr>
          <w:p w14:paraId="56A362A7" w14:textId="77777777" w:rsidR="00B01142" w:rsidRPr="002A30AD" w:rsidRDefault="00B01142" w:rsidP="00B01142">
            <w:pPr>
              <w:spacing w:line="256" w:lineRule="auto"/>
              <w:jc w:val="center"/>
              <w:rPr>
                <w:spacing w:val="-10"/>
                <w:sz w:val="22"/>
                <w:szCs w:val="22"/>
                <w:lang w:eastAsia="en-US"/>
              </w:rPr>
            </w:pPr>
            <w:r w:rsidRPr="002A30AD">
              <w:rPr>
                <w:spacing w:val="-10"/>
                <w:sz w:val="22"/>
                <w:szCs w:val="22"/>
                <w:lang w:eastAsia="en-US"/>
              </w:rPr>
              <w:t>9.1.</w:t>
            </w:r>
          </w:p>
        </w:tc>
        <w:tc>
          <w:tcPr>
            <w:tcW w:w="2084" w:type="pct"/>
            <w:tcBorders>
              <w:top w:val="single" w:sz="4" w:space="0" w:color="auto"/>
              <w:left w:val="single" w:sz="4" w:space="0" w:color="auto"/>
              <w:bottom w:val="single" w:sz="4" w:space="0" w:color="auto"/>
              <w:right w:val="single" w:sz="4" w:space="0" w:color="auto"/>
            </w:tcBorders>
            <w:noWrap/>
            <w:vAlign w:val="center"/>
            <w:hideMark/>
          </w:tcPr>
          <w:p w14:paraId="550C81D9" w14:textId="77777777" w:rsidR="00B01142" w:rsidRPr="002A30AD" w:rsidRDefault="00B01142" w:rsidP="00B01142">
            <w:pPr>
              <w:jc w:val="both"/>
              <w:rPr>
                <w:bCs/>
                <w:spacing w:val="-10"/>
                <w:sz w:val="22"/>
                <w:szCs w:val="22"/>
                <w:lang w:eastAsia="en-US"/>
              </w:rPr>
            </w:pPr>
            <w:r w:rsidRPr="002A30AD">
              <w:rPr>
                <w:bCs/>
                <w:spacing w:val="-10"/>
                <w:sz w:val="22"/>
                <w:szCs w:val="22"/>
                <w:lang w:eastAsia="en-US"/>
              </w:rPr>
              <w:t>Общее количество кладбищ</w:t>
            </w:r>
          </w:p>
        </w:tc>
        <w:tc>
          <w:tcPr>
            <w:tcW w:w="972" w:type="pct"/>
            <w:tcBorders>
              <w:top w:val="single" w:sz="4" w:space="0" w:color="auto"/>
              <w:left w:val="single" w:sz="4" w:space="0" w:color="auto"/>
              <w:bottom w:val="single" w:sz="4" w:space="0" w:color="auto"/>
              <w:right w:val="single" w:sz="4" w:space="0" w:color="auto"/>
            </w:tcBorders>
            <w:vAlign w:val="center"/>
            <w:hideMark/>
          </w:tcPr>
          <w:p w14:paraId="5BDE5239" w14:textId="77777777" w:rsidR="00B01142" w:rsidRPr="002A30AD" w:rsidRDefault="00B01142" w:rsidP="00B01142">
            <w:pPr>
              <w:spacing w:line="256" w:lineRule="auto"/>
              <w:ind w:left="-57" w:right="-113"/>
              <w:jc w:val="center"/>
              <w:rPr>
                <w:spacing w:val="-10"/>
                <w:sz w:val="22"/>
                <w:szCs w:val="22"/>
                <w:lang w:eastAsia="en-US"/>
              </w:rPr>
            </w:pPr>
            <w:r w:rsidRPr="002A30AD">
              <w:rPr>
                <w:spacing w:val="-10"/>
                <w:sz w:val="22"/>
                <w:szCs w:val="22"/>
                <w:lang w:eastAsia="en-US"/>
              </w:rPr>
              <w:t>единиц/га</w:t>
            </w:r>
          </w:p>
        </w:tc>
        <w:tc>
          <w:tcPr>
            <w:tcW w:w="833" w:type="pct"/>
            <w:tcBorders>
              <w:top w:val="single" w:sz="4" w:space="0" w:color="auto"/>
              <w:left w:val="single" w:sz="4" w:space="0" w:color="auto"/>
              <w:bottom w:val="single" w:sz="4" w:space="0" w:color="auto"/>
              <w:right w:val="single" w:sz="4" w:space="0" w:color="auto"/>
            </w:tcBorders>
            <w:noWrap/>
            <w:vAlign w:val="center"/>
          </w:tcPr>
          <w:p w14:paraId="7B05403A" w14:textId="50F45950" w:rsidR="00B01142" w:rsidRPr="002A30AD" w:rsidRDefault="006C4C79" w:rsidP="00B01142">
            <w:pPr>
              <w:spacing w:line="256" w:lineRule="auto"/>
              <w:ind w:left="-57" w:right="-113"/>
              <w:jc w:val="center"/>
              <w:rPr>
                <w:spacing w:val="-10"/>
                <w:sz w:val="22"/>
                <w:szCs w:val="22"/>
                <w:lang w:eastAsia="en-US"/>
              </w:rPr>
            </w:pPr>
            <w:r w:rsidRPr="002A30AD">
              <w:rPr>
                <w:spacing w:val="-10"/>
                <w:sz w:val="22"/>
                <w:szCs w:val="22"/>
                <w:lang w:eastAsia="en-US"/>
              </w:rPr>
              <w:t>2</w:t>
            </w:r>
          </w:p>
        </w:tc>
        <w:tc>
          <w:tcPr>
            <w:tcW w:w="695" w:type="pct"/>
            <w:tcBorders>
              <w:top w:val="single" w:sz="4" w:space="0" w:color="auto"/>
              <w:left w:val="single" w:sz="4" w:space="0" w:color="auto"/>
              <w:bottom w:val="single" w:sz="4" w:space="0" w:color="auto"/>
              <w:right w:val="single" w:sz="4" w:space="0" w:color="auto"/>
            </w:tcBorders>
            <w:noWrap/>
            <w:vAlign w:val="center"/>
          </w:tcPr>
          <w:p w14:paraId="137DE403" w14:textId="19304BCE" w:rsidR="00B01142" w:rsidRPr="00A018B2" w:rsidRDefault="006C4C79" w:rsidP="00B01142">
            <w:pPr>
              <w:spacing w:line="256" w:lineRule="auto"/>
              <w:ind w:left="-57" w:right="-113"/>
              <w:jc w:val="center"/>
              <w:rPr>
                <w:spacing w:val="-10"/>
                <w:sz w:val="22"/>
                <w:szCs w:val="22"/>
                <w:lang w:eastAsia="en-US"/>
              </w:rPr>
            </w:pPr>
            <w:r w:rsidRPr="002A30AD">
              <w:rPr>
                <w:spacing w:val="-10"/>
                <w:sz w:val="22"/>
                <w:szCs w:val="22"/>
                <w:lang w:eastAsia="en-US"/>
              </w:rPr>
              <w:t>2</w:t>
            </w:r>
            <w:r w:rsidR="00131728" w:rsidRPr="002A30AD">
              <w:rPr>
                <w:spacing w:val="-10"/>
                <w:sz w:val="22"/>
                <w:szCs w:val="22"/>
                <w:lang w:eastAsia="en-US"/>
              </w:rPr>
              <w:t xml:space="preserve"> (одно к закрытию)</w:t>
            </w:r>
          </w:p>
        </w:tc>
      </w:tr>
    </w:tbl>
    <w:p w14:paraId="7A75B054" w14:textId="0FFA70FE" w:rsidR="0073597A" w:rsidRPr="00A018B2" w:rsidRDefault="0073597A" w:rsidP="00AB6A2D">
      <w:pPr>
        <w:spacing w:before="120" w:after="120" w:line="276" w:lineRule="auto"/>
        <w:ind w:firstLine="709"/>
        <w:jc w:val="both"/>
        <w:rPr>
          <w:spacing w:val="-10"/>
        </w:rPr>
      </w:pPr>
    </w:p>
    <w:p w14:paraId="37155DF3" w14:textId="77777777" w:rsidR="0027662E" w:rsidRPr="00A018B2" w:rsidRDefault="0027662E" w:rsidP="0027662E">
      <w:pPr>
        <w:spacing w:after="120" w:line="276" w:lineRule="auto"/>
        <w:rPr>
          <w:b/>
          <w:lang w:eastAsia="en-US"/>
        </w:rPr>
      </w:pPr>
      <w:bookmarkStart w:id="1139" w:name="_Hlk56353266"/>
    </w:p>
    <w:bookmarkEnd w:id="1139"/>
    <w:p w14:paraId="04B35B31" w14:textId="77777777" w:rsidR="00065E6D" w:rsidRPr="00556E57" w:rsidRDefault="00065E6D" w:rsidP="00065E6D">
      <w:pPr>
        <w:spacing w:line="276" w:lineRule="auto"/>
        <w:jc w:val="center"/>
        <w:rPr>
          <w:rFonts w:eastAsia="Calibri"/>
        </w:rPr>
      </w:pPr>
    </w:p>
    <w:sectPr w:rsidR="00065E6D" w:rsidRPr="00556E57" w:rsidSect="005D68E3">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1CC1D" w14:textId="77777777" w:rsidR="00314325" w:rsidRDefault="00314325">
      <w:r>
        <w:separator/>
      </w:r>
    </w:p>
  </w:endnote>
  <w:endnote w:type="continuationSeparator" w:id="0">
    <w:p w14:paraId="0545FC78" w14:textId="77777777" w:rsidR="00314325" w:rsidRDefault="00314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4EE4F" w14:textId="77777777" w:rsidR="009569ED" w:rsidRDefault="009569ED" w:rsidP="00043B6E">
    <w:pPr>
      <w:pStyle w:val="a6"/>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14:paraId="714720F4" w14:textId="77777777" w:rsidR="009569ED" w:rsidRDefault="009569ED" w:rsidP="00043B6E">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7739725"/>
      <w:docPartObj>
        <w:docPartGallery w:val="Page Numbers (Bottom of Page)"/>
        <w:docPartUnique/>
      </w:docPartObj>
    </w:sdtPr>
    <w:sdtContent>
      <w:p w14:paraId="582B0A3C" w14:textId="28503B30" w:rsidR="009569ED" w:rsidRDefault="009569ED">
        <w:pPr>
          <w:pStyle w:val="a6"/>
          <w:jc w:val="center"/>
        </w:pPr>
        <w:r>
          <w:fldChar w:fldCharType="begin"/>
        </w:r>
        <w:r>
          <w:instrText>PAGE   \* MERGEFORMAT</w:instrText>
        </w:r>
        <w:r>
          <w:fldChar w:fldCharType="separate"/>
        </w:r>
        <w:r>
          <w:t>2</w:t>
        </w:r>
        <w:r>
          <w:fldChar w:fldCharType="end"/>
        </w:r>
      </w:p>
    </w:sdtContent>
  </w:sdt>
  <w:p w14:paraId="091F2EE8" w14:textId="77777777" w:rsidR="009569ED" w:rsidRDefault="009569ED">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5473694"/>
      <w:docPartObj>
        <w:docPartGallery w:val="Page Numbers (Bottom of Page)"/>
        <w:docPartUnique/>
      </w:docPartObj>
    </w:sdtPr>
    <w:sdtContent>
      <w:p w14:paraId="7D67638D" w14:textId="28B6605E" w:rsidR="009569ED" w:rsidRDefault="009569ED">
        <w:pPr>
          <w:pStyle w:val="a6"/>
          <w:jc w:val="center"/>
        </w:pPr>
        <w:r>
          <w:fldChar w:fldCharType="begin"/>
        </w:r>
        <w:r>
          <w:instrText>PAGE   \* MERGEFORMAT</w:instrText>
        </w:r>
        <w:r>
          <w:fldChar w:fldCharType="separate"/>
        </w:r>
        <w:r>
          <w:rPr>
            <w:noProof/>
          </w:rPr>
          <w:t>1</w:t>
        </w:r>
        <w:r>
          <w:fldChar w:fldCharType="end"/>
        </w:r>
      </w:p>
    </w:sdtContent>
  </w:sdt>
  <w:p w14:paraId="2B11559C" w14:textId="77777777" w:rsidR="009569ED" w:rsidRPr="001F365D" w:rsidRDefault="009569ED" w:rsidP="00800375">
    <w:pPr>
      <w:pStyle w:val="a6"/>
      <w:jc w:val="right"/>
      <w:rPr>
        <w:rFonts w:ascii="Century Gothic" w:hAnsi="Century Gothic"/>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44454" w14:textId="77777777" w:rsidR="009569ED" w:rsidRPr="008D3380" w:rsidRDefault="009569ED" w:rsidP="00800375">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5037178"/>
      <w:docPartObj>
        <w:docPartGallery w:val="Page Numbers (Bottom of Page)"/>
        <w:docPartUnique/>
      </w:docPartObj>
    </w:sdtPr>
    <w:sdtContent>
      <w:p w14:paraId="75D94197" w14:textId="4FFD657E" w:rsidR="009569ED" w:rsidRDefault="009569ED">
        <w:pPr>
          <w:pStyle w:val="a6"/>
          <w:jc w:val="center"/>
        </w:pPr>
        <w:r>
          <w:fldChar w:fldCharType="begin"/>
        </w:r>
        <w:r>
          <w:instrText>PAGE   \* MERGEFORMAT</w:instrText>
        </w:r>
        <w:r>
          <w:fldChar w:fldCharType="separate"/>
        </w:r>
        <w:r>
          <w:rPr>
            <w:noProof/>
          </w:rPr>
          <w:t>2</w:t>
        </w:r>
        <w:r>
          <w:fldChar w:fldCharType="end"/>
        </w:r>
      </w:p>
    </w:sdtContent>
  </w:sdt>
  <w:p w14:paraId="172619EB" w14:textId="77777777" w:rsidR="009569ED" w:rsidRPr="001F365D" w:rsidRDefault="009569ED" w:rsidP="00800375">
    <w:pPr>
      <w:pStyle w:val="a6"/>
      <w:jc w:val="right"/>
      <w:rPr>
        <w:rFonts w:ascii="Century Gothic" w:hAnsi="Century Gothic"/>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92D8A" w14:textId="77777777" w:rsidR="009569ED" w:rsidRDefault="009569ED">
    <w:pPr>
      <w:pStyle w:val="a6"/>
    </w:pPr>
    <w:r>
      <w:rPr>
        <w:noProof/>
      </w:rPr>
      <mc:AlternateContent>
        <mc:Choice Requires="wps">
          <w:drawing>
            <wp:anchor distT="0" distB="0" distL="114300" distR="114300" simplePos="0" relativeHeight="251656192" behindDoc="0" locked="0" layoutInCell="1" allowOverlap="1" wp14:anchorId="6042A62E" wp14:editId="77EE16BD">
              <wp:simplePos x="0" y="0"/>
              <wp:positionH relativeFrom="column">
                <wp:posOffset>203200</wp:posOffset>
              </wp:positionH>
              <wp:positionV relativeFrom="paragraph">
                <wp:posOffset>92075</wp:posOffset>
              </wp:positionV>
              <wp:extent cx="6391275" cy="9525"/>
              <wp:effectExtent l="12700" t="6350" r="6350" b="1270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12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E77D74" id="_x0000_t32" coordsize="21600,21600" o:spt="32" o:oned="t" path="m,l21600,21600e" filled="f">
              <v:path arrowok="t" fillok="f" o:connecttype="none"/>
              <o:lock v:ext="edit" shapetype="t"/>
            </v:shapetype>
            <v:shape id="Прямая со стрелкой 10" o:spid="_x0000_s1026" type="#_x0000_t32" style="position:absolute;margin-left:16pt;margin-top:7.25pt;width:503.25pt;height:.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"/>
          </w:pict>
        </mc:Fallback>
      </mc:AlternateContent>
    </w:r>
    <w:r>
      <w:fldChar w:fldCharType="begin"/>
    </w:r>
    <w:r>
      <w:instrText xml:space="preserve"> PAGE   \* MERGEFORMAT </w:instrText>
    </w:r>
    <w:r>
      <w:fldChar w:fldCharType="separate"/>
    </w:r>
    <w:r>
      <w:rPr>
        <w:noProof/>
      </w:rPr>
      <w:t>12</w:t>
    </w:r>
    <w:r>
      <w:fldChar w:fldCharType="end"/>
    </w:r>
  </w:p>
  <w:p w14:paraId="44B4E611" w14:textId="77777777" w:rsidR="009569ED" w:rsidRPr="004E3336" w:rsidRDefault="009569ED" w:rsidP="006315F4">
    <w:pPr>
      <w:pStyle w:val="a6"/>
      <w:jc w:val="center"/>
      <w:rPr>
        <w:i/>
        <w:color w:val="632423"/>
        <w:sz w:val="18"/>
        <w:szCs w:val="18"/>
      </w:rPr>
    </w:pPr>
    <w:proofErr w:type="gramStart"/>
    <w:r>
      <w:rPr>
        <w:i/>
        <w:color w:val="632423"/>
        <w:sz w:val="18"/>
        <w:szCs w:val="18"/>
      </w:rPr>
      <w:t>ОАО  «</w:t>
    </w:r>
    <w:proofErr w:type="spellStart"/>
    <w:proofErr w:type="gramEnd"/>
    <w:r>
      <w:rPr>
        <w:i/>
        <w:color w:val="632423"/>
        <w:sz w:val="18"/>
        <w:szCs w:val="18"/>
      </w:rPr>
      <w:t>РосНИПИУрбанистики</w:t>
    </w:r>
    <w:proofErr w:type="spellEnd"/>
    <w:r>
      <w:rPr>
        <w:i/>
        <w:color w:val="632423"/>
        <w:sz w:val="18"/>
        <w:szCs w:val="18"/>
      </w:rPr>
      <w:t>»,  196191, Санкт-Петербург, ул. Бассейная, д.21</w:t>
    </w:r>
  </w:p>
  <w:p w14:paraId="6AEAF955" w14:textId="77777777" w:rsidR="009569ED" w:rsidRPr="004E3336" w:rsidRDefault="009569ED" w:rsidP="006315F4">
    <w:pPr>
      <w:pStyle w:val="a6"/>
      <w:jc w:val="center"/>
      <w:rPr>
        <w:i/>
        <w:color w:val="632423"/>
        <w:sz w:val="18"/>
        <w:szCs w:val="18"/>
      </w:rPr>
    </w:pPr>
  </w:p>
  <w:p w14:paraId="536C25F1" w14:textId="77777777" w:rsidR="009569ED" w:rsidRDefault="009569ED"/>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0931584"/>
      <w:docPartObj>
        <w:docPartGallery w:val="Page Numbers (Bottom of Page)"/>
        <w:docPartUnique/>
      </w:docPartObj>
    </w:sdtPr>
    <w:sdtContent>
      <w:p w14:paraId="0C7B756A" w14:textId="5E5F04DA" w:rsidR="009569ED" w:rsidRDefault="009569ED">
        <w:pPr>
          <w:pStyle w:val="a6"/>
          <w:jc w:val="center"/>
        </w:pPr>
        <w:r>
          <w:fldChar w:fldCharType="begin"/>
        </w:r>
        <w:r>
          <w:instrText>PAGE   \* MERGEFORMAT</w:instrText>
        </w:r>
        <w:r>
          <w:fldChar w:fldCharType="separate"/>
        </w:r>
        <w:r>
          <w:rPr>
            <w:noProof/>
          </w:rPr>
          <w:t>3</w:t>
        </w:r>
        <w: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3890027"/>
      <w:docPartObj>
        <w:docPartGallery w:val="Page Numbers (Bottom of Page)"/>
        <w:docPartUnique/>
      </w:docPartObj>
    </w:sdtPr>
    <w:sdtContent>
      <w:p w14:paraId="416C6B9B" w14:textId="53A56A2D" w:rsidR="009569ED" w:rsidRDefault="009569ED">
        <w:pPr>
          <w:pStyle w:val="a6"/>
          <w:jc w:val="center"/>
        </w:pPr>
        <w:r>
          <w:fldChar w:fldCharType="begin"/>
        </w:r>
        <w:r>
          <w:instrText>PAGE   \* MERGEFORMAT</w:instrText>
        </w:r>
        <w:r>
          <w:fldChar w:fldCharType="separate"/>
        </w:r>
        <w:r>
          <w:rPr>
            <w:noProof/>
          </w:rPr>
          <w:t>83</w:t>
        </w:r>
        <w:r>
          <w:fldChar w:fldCharType="end"/>
        </w:r>
      </w:p>
    </w:sdtContent>
  </w:sdt>
  <w:p w14:paraId="78DD3D0B" w14:textId="77777777" w:rsidR="009569ED" w:rsidRPr="001F365D" w:rsidRDefault="009569ED" w:rsidP="00800375">
    <w:pPr>
      <w:pStyle w:val="a6"/>
      <w:jc w:val="right"/>
      <w:rPr>
        <w:rFonts w:ascii="Century Gothic" w:hAnsi="Century Gothic"/>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BBDEB" w14:textId="77777777" w:rsidR="00314325" w:rsidRDefault="00314325">
      <w:r>
        <w:separator/>
      </w:r>
    </w:p>
  </w:footnote>
  <w:footnote w:type="continuationSeparator" w:id="0">
    <w:p w14:paraId="54DC7A24" w14:textId="77777777" w:rsidR="00314325" w:rsidRDefault="00314325">
      <w:r>
        <w:continuationSeparator/>
      </w:r>
    </w:p>
  </w:footnote>
  <w:footnote w:id="1">
    <w:p w14:paraId="1E99A5DB" w14:textId="1E4C7CAC" w:rsidR="009569ED" w:rsidRDefault="009569ED">
      <w:pPr>
        <w:pStyle w:val="af4"/>
      </w:pPr>
      <w:r>
        <w:rPr>
          <w:rStyle w:val="af6"/>
        </w:rPr>
        <w:footnoteRef/>
      </w:r>
      <w:r>
        <w:t xml:space="preserve"> Площадь рассчитана по данным ЕГРН</w:t>
      </w:r>
    </w:p>
  </w:footnote>
  <w:footnote w:id="2">
    <w:p w14:paraId="032EF17A" w14:textId="77777777" w:rsidR="009569ED" w:rsidRDefault="009569ED" w:rsidP="00C8067D">
      <w:pPr>
        <w:pStyle w:val="af4"/>
      </w:pPr>
      <w:r>
        <w:rPr>
          <w:rStyle w:val="af6"/>
        </w:rPr>
        <w:footnoteRef/>
      </w:r>
      <w:r>
        <w:t xml:space="preserve"> С.В. Ткачук. Обзор индексов степени комфортности погодных условий и их связь с показателями смертности</w:t>
      </w:r>
    </w:p>
  </w:footnote>
  <w:footnote w:id="3">
    <w:p w14:paraId="3D67542D" w14:textId="777FA8E3" w:rsidR="009569ED" w:rsidRPr="004503BC" w:rsidRDefault="009569ED" w:rsidP="00817B41">
      <w:pPr>
        <w:pStyle w:val="af4"/>
      </w:pPr>
      <w:r>
        <w:rPr>
          <w:rStyle w:val="af6"/>
        </w:rPr>
        <w:footnoteRef/>
      </w:r>
      <w:r>
        <w:t xml:space="preserve"> Н. </w:t>
      </w:r>
      <w:proofErr w:type="spellStart"/>
      <w:r>
        <w:t>Кордумова</w:t>
      </w:r>
      <w:proofErr w:type="spellEnd"/>
      <w:r>
        <w:t xml:space="preserve">. Фауна и животный мир, 2015 г. </w:t>
      </w:r>
      <w:hyperlink r:id="rId1" w:history="1">
        <w:r w:rsidRPr="004503BC">
          <w:rPr>
            <w:rStyle w:val="a8"/>
          </w:rPr>
          <w:t>http://arhiv.rgo-speleo.ru/rgo/conf/sevkarst2011/file</w:t>
        </w:r>
      </w:hyperlink>
    </w:p>
  </w:footnote>
  <w:footnote w:id="4">
    <w:p w14:paraId="1D00EB29" w14:textId="71F7CCA8" w:rsidR="009569ED" w:rsidRDefault="009569ED" w:rsidP="00966F31">
      <w:pPr>
        <w:tabs>
          <w:tab w:val="center" w:pos="4960"/>
        </w:tabs>
      </w:pPr>
      <w:r>
        <w:rPr>
          <w:rStyle w:val="af6"/>
        </w:rPr>
        <w:footnoteRef/>
      </w:r>
      <w:r>
        <w:t xml:space="preserve"> </w:t>
      </w:r>
      <w:r>
        <w:rPr>
          <w:sz w:val="20"/>
          <w:szCs w:val="20"/>
        </w:rPr>
        <w:t>Г</w:t>
      </w:r>
      <w:r w:rsidRPr="0044049B">
        <w:rPr>
          <w:sz w:val="20"/>
          <w:szCs w:val="20"/>
        </w:rPr>
        <w:t xml:space="preserve">осударственная геологическая карта </w:t>
      </w:r>
      <w:r>
        <w:rPr>
          <w:sz w:val="20"/>
          <w:szCs w:val="20"/>
        </w:rPr>
        <w:t>Р</w:t>
      </w:r>
      <w:r w:rsidRPr="0044049B">
        <w:rPr>
          <w:sz w:val="20"/>
          <w:szCs w:val="20"/>
        </w:rPr>
        <w:t xml:space="preserve">оссийской </w:t>
      </w:r>
      <w:r>
        <w:rPr>
          <w:sz w:val="20"/>
          <w:szCs w:val="20"/>
        </w:rPr>
        <w:t>Ф</w:t>
      </w:r>
      <w:r w:rsidRPr="0044049B">
        <w:rPr>
          <w:sz w:val="20"/>
          <w:szCs w:val="20"/>
        </w:rPr>
        <w:t>едерации масштаба 1:200 000 Серия Мезенская Лист P-38-XIX (</w:t>
      </w:r>
      <w:proofErr w:type="spellStart"/>
      <w:r w:rsidRPr="0044049B">
        <w:rPr>
          <w:sz w:val="20"/>
          <w:szCs w:val="20"/>
        </w:rPr>
        <w:t>Пасьва</w:t>
      </w:r>
      <w:proofErr w:type="spellEnd"/>
      <w:r w:rsidRPr="0044049B">
        <w:rPr>
          <w:sz w:val="20"/>
          <w:szCs w:val="20"/>
        </w:rPr>
        <w:t>)</w:t>
      </w:r>
      <w:r>
        <w:rPr>
          <w:sz w:val="20"/>
          <w:szCs w:val="20"/>
        </w:rPr>
        <w:t>,</w:t>
      </w:r>
      <w:r w:rsidRPr="0044049B">
        <w:rPr>
          <w:sz w:val="20"/>
          <w:szCs w:val="20"/>
        </w:rPr>
        <w:t xml:space="preserve"> </w:t>
      </w:r>
      <w:r>
        <w:rPr>
          <w:sz w:val="20"/>
          <w:szCs w:val="20"/>
        </w:rPr>
        <w:t>О</w:t>
      </w:r>
      <w:r w:rsidRPr="0044049B">
        <w:rPr>
          <w:sz w:val="20"/>
          <w:szCs w:val="20"/>
        </w:rPr>
        <w:t>бъяснительная записка</w:t>
      </w:r>
      <w:r>
        <w:rPr>
          <w:sz w:val="20"/>
          <w:szCs w:val="20"/>
        </w:rPr>
        <w:t>,</w:t>
      </w:r>
      <w:r w:rsidRPr="0044049B">
        <w:rPr>
          <w:sz w:val="20"/>
          <w:szCs w:val="20"/>
        </w:rPr>
        <w:t xml:space="preserve"> 2013 г.</w:t>
      </w:r>
      <w:r>
        <w:rPr>
          <w:sz w:val="20"/>
          <w:szCs w:val="20"/>
        </w:rPr>
        <w:t>,</w:t>
      </w:r>
      <w:r w:rsidRPr="0044049B">
        <w:rPr>
          <w:sz w:val="20"/>
          <w:szCs w:val="20"/>
        </w:rPr>
        <w:t xml:space="preserve"> ВСЕГЕИ</w:t>
      </w:r>
      <w:r>
        <w:rPr>
          <w:sz w:val="20"/>
          <w:szCs w:val="20"/>
        </w:rPr>
        <w:t xml:space="preserve"> </w:t>
      </w:r>
    </w:p>
  </w:footnote>
  <w:footnote w:id="5">
    <w:p w14:paraId="7B5E873B" w14:textId="77777777" w:rsidR="009569ED" w:rsidRDefault="009569ED" w:rsidP="00901E89">
      <w:pPr>
        <w:pStyle w:val="af4"/>
      </w:pPr>
      <w:r>
        <w:rPr>
          <w:rStyle w:val="af6"/>
        </w:rPr>
        <w:footnoteRef/>
      </w:r>
      <w:r w:rsidRPr="005D4F23">
        <w:t>Клюева В.Н. и др. Геологическое строение, гидрогеологические и инженерно- геологические условия бассейнов рек Пинеги и Кулоя (Отчёт по специализированной гидрогеологической и инженерно-геологической съёмкам масштаба 1:200 000 за 1978- 1982 гг.). Л.1092</w:t>
      </w:r>
    </w:p>
  </w:footnote>
  <w:footnote w:id="6">
    <w:p w14:paraId="7476DE36" w14:textId="50884BD3" w:rsidR="009569ED" w:rsidRPr="00BB644E" w:rsidRDefault="009569ED" w:rsidP="00901E89">
      <w:pPr>
        <w:pStyle w:val="af4"/>
      </w:pPr>
      <w:r>
        <w:rPr>
          <w:rStyle w:val="af6"/>
        </w:rPr>
        <w:footnoteRef/>
      </w:r>
      <w:r w:rsidRPr="00BB644E">
        <w:t>Геоло</w:t>
      </w:r>
      <w:r w:rsidRPr="00BB644E">
        <w:rPr>
          <w:spacing w:val="-1"/>
        </w:rPr>
        <w:t>гич</w:t>
      </w:r>
      <w:r w:rsidRPr="00BB644E">
        <w:t>е</w:t>
      </w:r>
      <w:r w:rsidRPr="00BB644E">
        <w:rPr>
          <w:spacing w:val="1"/>
        </w:rPr>
        <w:t>с</w:t>
      </w:r>
      <w:r w:rsidRPr="00BB644E">
        <w:rPr>
          <w:spacing w:val="-1"/>
        </w:rPr>
        <w:t>ки</w:t>
      </w:r>
      <w:r w:rsidRPr="00BB644E">
        <w:t xml:space="preserve">е </w:t>
      </w:r>
      <w:r w:rsidRPr="00BB644E">
        <w:rPr>
          <w:spacing w:val="-1"/>
        </w:rPr>
        <w:t>к</w:t>
      </w:r>
      <w:r w:rsidRPr="00BB644E">
        <w:t>ар</w:t>
      </w:r>
      <w:r w:rsidRPr="00BB644E">
        <w:rPr>
          <w:spacing w:val="-1"/>
        </w:rPr>
        <w:t>т</w:t>
      </w:r>
      <w:r>
        <w:t>ы</w:t>
      </w:r>
      <w:r w:rsidRPr="00BB644E">
        <w:t xml:space="preserve"> мас</w:t>
      </w:r>
      <w:r w:rsidRPr="00BB644E">
        <w:rPr>
          <w:spacing w:val="-1"/>
        </w:rPr>
        <w:t>шт</w:t>
      </w:r>
      <w:r w:rsidRPr="00BB644E">
        <w:rPr>
          <w:spacing w:val="1"/>
        </w:rPr>
        <w:t>а</w:t>
      </w:r>
      <w:r w:rsidRPr="00BB644E">
        <w:t>ба 1</w:t>
      </w:r>
      <w:r w:rsidRPr="00BB644E">
        <w:rPr>
          <w:spacing w:val="-1"/>
        </w:rPr>
        <w:t>:</w:t>
      </w:r>
      <w:r w:rsidRPr="00BB644E">
        <w:t xml:space="preserve">200000 </w:t>
      </w:r>
      <w:r w:rsidRPr="00BB644E">
        <w:rPr>
          <w:spacing w:val="-1"/>
        </w:rPr>
        <w:t>н</w:t>
      </w:r>
      <w:r w:rsidRPr="00BB644E">
        <w:t>а л</w:t>
      </w:r>
      <w:r w:rsidRPr="00BB644E">
        <w:rPr>
          <w:spacing w:val="-1"/>
        </w:rPr>
        <w:t>и</w:t>
      </w:r>
      <w:r w:rsidRPr="00BB644E">
        <w:t>с</w:t>
      </w:r>
      <w:r w:rsidRPr="00BB644E">
        <w:rPr>
          <w:spacing w:val="-1"/>
        </w:rPr>
        <w:t>т</w:t>
      </w:r>
      <w:r w:rsidRPr="00BB644E">
        <w:t xml:space="preserve">ы </w:t>
      </w:r>
      <w:r w:rsidRPr="00BB644E">
        <w:rPr>
          <w:spacing w:val="-1"/>
        </w:rPr>
        <w:t>Q</w:t>
      </w:r>
      <w:r w:rsidRPr="00BB644E">
        <w:t>-38-</w:t>
      </w:r>
      <w:proofErr w:type="gramStart"/>
      <w:r w:rsidRPr="00BB644E">
        <w:rPr>
          <w:spacing w:val="1"/>
        </w:rPr>
        <w:t>X</w:t>
      </w:r>
      <w:r w:rsidRPr="00BB644E">
        <w:rPr>
          <w:spacing w:val="-1"/>
        </w:rPr>
        <w:t>X</w:t>
      </w:r>
      <w:r w:rsidRPr="00BB644E">
        <w:rPr>
          <w:spacing w:val="1"/>
        </w:rPr>
        <w:t>V</w:t>
      </w:r>
      <w:r w:rsidRPr="00BB644E">
        <w:t xml:space="preserve">,  </w:t>
      </w:r>
      <w:r w:rsidRPr="00BB644E">
        <w:rPr>
          <w:spacing w:val="-1"/>
        </w:rPr>
        <w:t>X</w:t>
      </w:r>
      <w:r w:rsidRPr="00BB644E">
        <w:rPr>
          <w:spacing w:val="1"/>
        </w:rPr>
        <w:t>XV</w:t>
      </w:r>
      <w:r w:rsidRPr="00BB644E">
        <w:t>I</w:t>
      </w:r>
      <w:proofErr w:type="gramEnd"/>
      <w:r w:rsidRPr="00BB644E">
        <w:t xml:space="preserve">,  </w:t>
      </w:r>
      <w:r w:rsidRPr="00BB644E">
        <w:rPr>
          <w:spacing w:val="1"/>
        </w:rPr>
        <w:t>X</w:t>
      </w:r>
      <w:r w:rsidRPr="00BB644E">
        <w:rPr>
          <w:spacing w:val="-1"/>
        </w:rPr>
        <w:t>X</w:t>
      </w:r>
      <w:r w:rsidRPr="00BB644E">
        <w:rPr>
          <w:spacing w:val="1"/>
        </w:rPr>
        <w:t>X</w:t>
      </w:r>
      <w:r w:rsidRPr="00BB644E">
        <w:t xml:space="preserve">I,  </w:t>
      </w:r>
      <w:r w:rsidRPr="00BB644E">
        <w:rPr>
          <w:spacing w:val="-1"/>
        </w:rPr>
        <w:t>X</w:t>
      </w:r>
      <w:r w:rsidRPr="00BB644E">
        <w:rPr>
          <w:spacing w:val="1"/>
        </w:rPr>
        <w:t>XX</w:t>
      </w:r>
      <w:r w:rsidRPr="00BB644E">
        <w:t xml:space="preserve">II, 1984  </w:t>
      </w:r>
    </w:p>
  </w:footnote>
  <w:footnote w:id="7">
    <w:p w14:paraId="74DF55FD" w14:textId="77A80F3E" w:rsidR="009569ED" w:rsidRDefault="009569ED" w:rsidP="000525A1">
      <w:pPr>
        <w:pStyle w:val="af4"/>
      </w:pPr>
      <w:r>
        <w:rPr>
          <w:rStyle w:val="af6"/>
        </w:rPr>
        <w:footnoteRef/>
      </w:r>
      <w:r>
        <w:t xml:space="preserve"> Составлено по данным Паспорта населенных пунктов Вельского района за 2014 г.</w:t>
      </w:r>
    </w:p>
  </w:footnote>
  <w:footnote w:id="8">
    <w:p w14:paraId="22F92CF9" w14:textId="2A386097" w:rsidR="009569ED" w:rsidRDefault="009569ED" w:rsidP="007C4214">
      <w:pPr>
        <w:pStyle w:val="af4"/>
      </w:pPr>
      <w:r>
        <w:rPr>
          <w:rStyle w:val="af6"/>
        </w:rPr>
        <w:footnoteRef/>
      </w:r>
      <w:r>
        <w:t xml:space="preserve"> Составлено по данным справочника </w:t>
      </w:r>
      <w:r w:rsidRPr="003D4422">
        <w:t>Численность постоянного населения Российской Федерации по муниципальным образо</w:t>
      </w:r>
      <w:r>
        <w:t>ваниям на соответствующую дату</w:t>
      </w:r>
    </w:p>
  </w:footnote>
  <w:footnote w:id="9">
    <w:p w14:paraId="4CBBDB9C" w14:textId="2EBA34BE" w:rsidR="009569ED" w:rsidRDefault="009569ED" w:rsidP="000B1E6C">
      <w:pPr>
        <w:pStyle w:val="af4"/>
        <w:jc w:val="both"/>
      </w:pPr>
      <w:r>
        <w:rPr>
          <w:rStyle w:val="af6"/>
        </w:rPr>
        <w:footnoteRef/>
      </w:r>
      <w:r>
        <w:t xml:space="preserve"> По данным БД ПМО Архангельской области «Показатели, характеризующие состояние экономики и социальной сферы муниципального образования «Вельский район», Сельское поселение «Солгинское» (паспорт </w:t>
      </w:r>
      <w:r>
        <w:rPr>
          <w:spacing w:val="-10"/>
        </w:rPr>
        <w:t>сельского поселения</w:t>
      </w:r>
      <w:r w:rsidRPr="00C4017E">
        <w:rPr>
          <w:spacing w:val="-10"/>
        </w:rPr>
        <w:t xml:space="preserve"> </w:t>
      </w:r>
      <w:r>
        <w:t>за 2015-2019 гг.)</w:t>
      </w:r>
    </w:p>
  </w:footnote>
  <w:footnote w:id="10">
    <w:p w14:paraId="02EBC8B6" w14:textId="49BB5727" w:rsidR="009569ED" w:rsidRPr="00F477AA" w:rsidRDefault="009569ED" w:rsidP="000B1E6C">
      <w:pPr>
        <w:pStyle w:val="af4"/>
        <w:jc w:val="both"/>
      </w:pPr>
      <w:r>
        <w:rPr>
          <w:rStyle w:val="af6"/>
        </w:rPr>
        <w:footnoteRef/>
      </w:r>
      <w:r w:rsidRPr="00F477AA">
        <w:t xml:space="preserve"> </w:t>
      </w:r>
      <w:r>
        <w:t xml:space="preserve">По данным БД ПМО Архангельской области «Показатели, характеризующие состояние экономики и социальной сферы муниципального образования «Вельский район», Сельское поселение «Солгинское» (паспорт </w:t>
      </w:r>
      <w:r>
        <w:rPr>
          <w:spacing w:val="-10"/>
        </w:rPr>
        <w:t>сельского поселения</w:t>
      </w:r>
      <w:r>
        <w:t>)</w:t>
      </w:r>
    </w:p>
  </w:footnote>
  <w:footnote w:id="11">
    <w:p w14:paraId="4E7566E9" w14:textId="3A1FC4BE" w:rsidR="009569ED" w:rsidRDefault="009569ED" w:rsidP="000B1E6C">
      <w:pPr>
        <w:pStyle w:val="af4"/>
        <w:jc w:val="both"/>
      </w:pPr>
      <w:r>
        <w:rPr>
          <w:rStyle w:val="af6"/>
        </w:rPr>
        <w:footnoteRef/>
      </w:r>
      <w:r>
        <w:t xml:space="preserve"> Рассчитано по данным БД ПМО Архангельской области «Показатели, характеризующие состояние экономики и социальной сферы муниципального образования «Вельский район», Сельское поселение «Солгинское» (паспорт </w:t>
      </w:r>
      <w:r w:rsidRPr="009F3856">
        <w:t>сельского поселения</w:t>
      </w:r>
      <w:r>
        <w:t>), Данные Управления Федеральной службы государственной статистики по Архангельской области</w:t>
      </w:r>
    </w:p>
  </w:footnote>
  <w:footnote w:id="12">
    <w:p w14:paraId="46050CCA" w14:textId="77777777" w:rsidR="001E3C38" w:rsidRDefault="001E3C38" w:rsidP="001E3C38">
      <w:r>
        <w:rPr>
          <w:rStyle w:val="af6"/>
        </w:rPr>
        <w:footnoteRef/>
      </w:r>
      <w:r>
        <w:t xml:space="preserve"> </w:t>
      </w:r>
      <w:r w:rsidRPr="00A55366">
        <w:rPr>
          <w:bCs/>
          <w:color w:val="000000"/>
          <w:sz w:val="20"/>
          <w:szCs w:val="20"/>
        </w:rPr>
        <w:t>Перечень исходных данных для разработки генеральных планов и правил землепользования и застройки, внесению изменений в</w:t>
      </w:r>
      <w:r w:rsidRPr="00A55366">
        <w:rPr>
          <w:color w:val="000000"/>
          <w:sz w:val="20"/>
          <w:szCs w:val="20"/>
        </w:rPr>
        <w:t xml:space="preserve"> </w:t>
      </w:r>
      <w:r w:rsidRPr="00A55366">
        <w:rPr>
          <w:bCs/>
          <w:color w:val="000000"/>
          <w:sz w:val="20"/>
          <w:szCs w:val="20"/>
        </w:rPr>
        <w:t>генеральные планы и правила землепользования и застройки муниципальных образований Архангельской области</w:t>
      </w:r>
    </w:p>
  </w:footnote>
  <w:footnote w:id="13">
    <w:p w14:paraId="27614D3C" w14:textId="14D856DA" w:rsidR="009569ED" w:rsidRPr="00F94E3D" w:rsidRDefault="009569ED" w:rsidP="00570AEB">
      <w:pPr>
        <w:pStyle w:val="af4"/>
        <w:jc w:val="both"/>
      </w:pPr>
      <w:r w:rsidRPr="00F94E3D">
        <w:rPr>
          <w:rStyle w:val="af6"/>
        </w:rPr>
        <w:footnoteRef/>
      </w:r>
      <w:r w:rsidRPr="00F94E3D">
        <w:t xml:space="preserve"> Рассчитано по данным местных органов управления </w:t>
      </w:r>
      <w:r w:rsidRPr="00F94E3D">
        <w:rPr>
          <w:bCs/>
          <w:color w:val="000000"/>
        </w:rPr>
        <w:t>Перечень исходных данных для разработки генеральных планов и правил землепользования и застройки, внесению изменений в</w:t>
      </w:r>
      <w:r w:rsidRPr="00F94E3D">
        <w:rPr>
          <w:color w:val="000000"/>
        </w:rPr>
        <w:t xml:space="preserve"> </w:t>
      </w:r>
      <w:r w:rsidRPr="00F94E3D">
        <w:rPr>
          <w:bCs/>
          <w:color w:val="000000"/>
        </w:rPr>
        <w:t>генеральные планы и правила землепользования и застройки муниципальных образований Архангельской области</w:t>
      </w:r>
      <w:r>
        <w:rPr>
          <w:bCs/>
          <w:color w:val="000000"/>
        </w:rPr>
        <w:t xml:space="preserve"> </w:t>
      </w:r>
      <w:r w:rsidRPr="00F94E3D">
        <w:t>и Нормативов градостроительного проектирования сельского поселения «</w:t>
      </w:r>
      <w:r>
        <w:t>Солгинское</w:t>
      </w:r>
      <w:r w:rsidRPr="00F94E3D">
        <w:t>» Вельского муниципального района Архангельской области</w:t>
      </w:r>
    </w:p>
  </w:footnote>
  <w:footnote w:id="14">
    <w:p w14:paraId="0D3592FA" w14:textId="20EE8A60" w:rsidR="009569ED" w:rsidRPr="00F94E3D" w:rsidRDefault="009569ED" w:rsidP="00570AEB">
      <w:pPr>
        <w:jc w:val="both"/>
      </w:pPr>
      <w:r w:rsidRPr="00F94E3D">
        <w:rPr>
          <w:rStyle w:val="af6"/>
        </w:rPr>
        <w:footnoteRef/>
      </w:r>
      <w:r w:rsidRPr="00F94E3D">
        <w:t xml:space="preserve"> </w:t>
      </w:r>
      <w:r w:rsidRPr="001435CA">
        <w:rPr>
          <w:bCs/>
          <w:color w:val="000000"/>
          <w:sz w:val="20"/>
          <w:szCs w:val="20"/>
        </w:rPr>
        <w:t>Перечень исходных данных для разработки генеральных планов и правил землепользования и застройки, внесению изменений в</w:t>
      </w:r>
      <w:r w:rsidRPr="001435CA">
        <w:rPr>
          <w:color w:val="000000"/>
          <w:sz w:val="20"/>
          <w:szCs w:val="20"/>
        </w:rPr>
        <w:t xml:space="preserve"> </w:t>
      </w:r>
      <w:r w:rsidRPr="001435CA">
        <w:rPr>
          <w:bCs/>
          <w:color w:val="000000"/>
          <w:sz w:val="20"/>
          <w:szCs w:val="20"/>
        </w:rPr>
        <w:t>генеральные планы и правила землепользования и застройки муниципальных образований Архангельской области</w:t>
      </w:r>
    </w:p>
  </w:footnote>
  <w:footnote w:id="15">
    <w:p w14:paraId="3034D31C" w14:textId="77777777" w:rsidR="009569ED" w:rsidRDefault="009569ED" w:rsidP="008C2BF2">
      <w:pPr>
        <w:pStyle w:val="af4"/>
      </w:pPr>
      <w:r>
        <w:rPr>
          <w:rStyle w:val="af6"/>
        </w:rPr>
        <w:footnoteRef/>
      </w:r>
      <w:r>
        <w:t xml:space="preserve"> Источник: Росстат</w:t>
      </w:r>
    </w:p>
  </w:footnote>
  <w:footnote w:id="16">
    <w:p w14:paraId="75AE459C" w14:textId="3BD10615" w:rsidR="009569ED" w:rsidRDefault="009569ED">
      <w:pPr>
        <w:pStyle w:val="af4"/>
      </w:pPr>
      <w:r>
        <w:rPr>
          <w:rStyle w:val="af6"/>
        </w:rPr>
        <w:footnoteRef/>
      </w:r>
      <w:r>
        <w:t xml:space="preserve"> </w:t>
      </w:r>
      <w:r w:rsidRPr="00380A92">
        <w:t xml:space="preserve">Источник: Администрация сельского поселения </w:t>
      </w:r>
      <w:r>
        <w:t>«</w:t>
      </w:r>
      <w:r w:rsidRPr="00380A92">
        <w:t>Солгинское</w:t>
      </w:r>
      <w:r>
        <w:t>»</w:t>
      </w:r>
    </w:p>
  </w:footnote>
  <w:footnote w:id="17">
    <w:p w14:paraId="774DC5F9" w14:textId="77777777" w:rsidR="009569ED" w:rsidRDefault="009569ED" w:rsidP="008C2BF2">
      <w:pPr>
        <w:pStyle w:val="af4"/>
      </w:pPr>
      <w:r>
        <w:rPr>
          <w:rStyle w:val="af6"/>
        </w:rPr>
        <w:footnoteRef/>
      </w:r>
      <w:r>
        <w:t xml:space="preserve"> Источник: Росстат</w:t>
      </w:r>
    </w:p>
  </w:footnote>
  <w:footnote w:id="18">
    <w:p w14:paraId="6C0417D5" w14:textId="1A1D3259" w:rsidR="009569ED" w:rsidRDefault="009569ED" w:rsidP="00AE4DD9">
      <w:pPr>
        <w:pStyle w:val="af4"/>
      </w:pPr>
      <w:r>
        <w:rPr>
          <w:rStyle w:val="af6"/>
        </w:rPr>
        <w:footnoteRef/>
      </w:r>
      <w:r>
        <w:t xml:space="preserve"> Доклад «Состояние и охрана окружающей среды за 2019 г.» Архангельск 2020</w:t>
      </w:r>
    </w:p>
  </w:footnote>
  <w:footnote w:id="19">
    <w:p w14:paraId="1EBFBA2C" w14:textId="77777777" w:rsidR="009569ED" w:rsidRDefault="009569ED" w:rsidP="00ED19FE">
      <w:pPr>
        <w:pStyle w:val="af4"/>
      </w:pPr>
      <w:r w:rsidRPr="00814FBE">
        <w:rPr>
          <w:rStyle w:val="af6"/>
        </w:rPr>
        <w:footnoteRef/>
      </w:r>
      <w:r w:rsidRPr="00814FBE">
        <w:t xml:space="preserve"> По данным Инспекции по охране объектов культурного наследия Архангельской области. Письмо от 20 мая 2021 года № 409/759 на №254/21 от 23.04.2021</w:t>
      </w:r>
    </w:p>
    <w:p w14:paraId="5F101D80" w14:textId="6685FF8A" w:rsidR="009569ED" w:rsidRDefault="009569ED">
      <w:pPr>
        <w:pStyle w:val="af4"/>
      </w:pPr>
    </w:p>
  </w:footnote>
  <w:footnote w:id="20">
    <w:p w14:paraId="00676C06" w14:textId="65577D7E" w:rsidR="009569ED" w:rsidRDefault="009569ED">
      <w:pPr>
        <w:pStyle w:val="af4"/>
      </w:pPr>
      <w:r w:rsidRPr="00C4132C">
        <w:rPr>
          <w:rStyle w:val="af6"/>
        </w:rPr>
        <w:footnoteRef/>
      </w:r>
      <w:r w:rsidRPr="00C4132C">
        <w:t xml:space="preserve"> В соответствии с Постановлением Министерства природных ресурсов и лесопромышленного комплекса Архангельской области от 25 декабря 2020 года N 72п «О внесении изменений в лесохозяйственный регламент Вельского лесничества Архангельской области», приложение №5 «Перечень рек протяженностью 10 км и более», ширина водоохранных зон (Лесохозяйственный регламент действует по 31 декабря 2028 года)</w:t>
      </w:r>
    </w:p>
  </w:footnote>
  <w:footnote w:id="21">
    <w:p w14:paraId="32159D4C" w14:textId="41398900" w:rsidR="009569ED" w:rsidRDefault="009569ED" w:rsidP="005A2650">
      <w:pPr>
        <w:pStyle w:val="af4"/>
      </w:pPr>
      <w:r>
        <w:rPr>
          <w:rStyle w:val="af6"/>
        </w:rPr>
        <w:footnoteRef/>
      </w:r>
      <w:r>
        <w:t>Федеральный закон «О рыболовстве и сохранении биологических ресурсов» от 20.12.2004 №166-ФЗ, ст. 49</w:t>
      </w:r>
    </w:p>
  </w:footnote>
  <w:footnote w:id="22">
    <w:p w14:paraId="36D8AE1C" w14:textId="745771CA" w:rsidR="009569ED" w:rsidRDefault="009569ED" w:rsidP="00570AEB">
      <w:pPr>
        <w:pStyle w:val="af4"/>
        <w:jc w:val="both"/>
      </w:pPr>
      <w:r w:rsidRPr="00570AEB">
        <w:rPr>
          <w:rStyle w:val="af6"/>
        </w:rPr>
        <w:footnoteRef/>
      </w:r>
      <w:r w:rsidRPr="00570AEB">
        <w:t xml:space="preserve"> Водный кодекс РФ </w:t>
      </w:r>
      <w:r w:rsidRPr="00570AEB">
        <w:rPr>
          <w:spacing w:val="-10"/>
        </w:rPr>
        <w:t>№ 74- ФЗ от 03.06.2006</w:t>
      </w:r>
      <w:r w:rsidRPr="00570AEB">
        <w:t>, ст. 58 ст.67.1., п.п.5,6</w:t>
      </w:r>
    </w:p>
  </w:footnote>
  <w:footnote w:id="23">
    <w:p w14:paraId="44AFFFF5" w14:textId="653F4FA0" w:rsidR="009569ED" w:rsidRPr="008852C0" w:rsidRDefault="009569ED" w:rsidP="00333B28">
      <w:pPr>
        <w:jc w:val="both"/>
      </w:pPr>
      <w:r>
        <w:rPr>
          <w:rStyle w:val="af6"/>
        </w:rPr>
        <w:footnoteRef/>
      </w:r>
      <w:r w:rsidRPr="00333B28">
        <w:rPr>
          <w:sz w:val="20"/>
          <w:szCs w:val="20"/>
        </w:rPr>
        <w:t xml:space="preserve">Двинско-Печорское бассейновое водное управление федерального агентства водных ресурсов </w:t>
      </w:r>
      <w:r>
        <w:rPr>
          <w:sz w:val="20"/>
          <w:szCs w:val="20"/>
        </w:rPr>
        <w:t>(п</w:t>
      </w:r>
      <w:r w:rsidRPr="00333B28">
        <w:rPr>
          <w:sz w:val="20"/>
          <w:szCs w:val="20"/>
        </w:rPr>
        <w:t>исьмо от 24.05.2021 № 567/1</w:t>
      </w:r>
      <w:r>
        <w:rPr>
          <w:sz w:val="20"/>
          <w:szCs w:val="20"/>
        </w:rPr>
        <w:t>)</w:t>
      </w:r>
    </w:p>
  </w:footnote>
  <w:footnote w:id="24">
    <w:p w14:paraId="42398ABF" w14:textId="7FBFF40A" w:rsidR="009569ED" w:rsidRDefault="009569ED" w:rsidP="0033750A">
      <w:pPr>
        <w:pStyle w:val="a9"/>
        <w:ind w:left="0"/>
        <w:contextualSpacing w:val="0"/>
        <w:jc w:val="both"/>
      </w:pPr>
      <w:r>
        <w:rPr>
          <w:rStyle w:val="af6"/>
        </w:rPr>
        <w:footnoteRef/>
      </w:r>
      <w:r>
        <w:t xml:space="preserve"> </w:t>
      </w:r>
      <w:r w:rsidRPr="00236F2C">
        <w:rPr>
          <w:spacing w:val="-10"/>
          <w:sz w:val="20"/>
          <w:szCs w:val="20"/>
        </w:rPr>
        <w:t>Постановлени</w:t>
      </w:r>
      <w:r>
        <w:rPr>
          <w:spacing w:val="-10"/>
          <w:sz w:val="20"/>
          <w:szCs w:val="20"/>
        </w:rPr>
        <w:t>е</w:t>
      </w:r>
      <w:r w:rsidRPr="00236F2C">
        <w:rPr>
          <w:spacing w:val="-10"/>
          <w:sz w:val="20"/>
          <w:szCs w:val="20"/>
        </w:rPr>
        <w:t xml:space="preserve"> СМ РСФСР от 26 октября 1973 года № 554 «Об утверждении перечня рек, их притоков и других водоемов, являющихся местами нереста лососевых и осетровых </w:t>
      </w:r>
      <w:proofErr w:type="gramStart"/>
      <w:r w:rsidRPr="00236F2C">
        <w:rPr>
          <w:spacing w:val="-10"/>
          <w:sz w:val="20"/>
          <w:szCs w:val="20"/>
        </w:rPr>
        <w:t>рыб»  и</w:t>
      </w:r>
      <w:proofErr w:type="gramEnd"/>
      <w:r w:rsidRPr="00236F2C">
        <w:rPr>
          <w:spacing w:val="-10"/>
          <w:sz w:val="20"/>
          <w:szCs w:val="20"/>
        </w:rPr>
        <w:t xml:space="preserve"> Распоряжение СМ РСФСР 1309-р от 09.08.1979</w:t>
      </w:r>
    </w:p>
  </w:footnote>
  <w:footnote w:id="25">
    <w:p w14:paraId="4A369EBC" w14:textId="610D8918" w:rsidR="009569ED" w:rsidRDefault="009569ED">
      <w:pPr>
        <w:pStyle w:val="af4"/>
      </w:pPr>
      <w:r>
        <w:rPr>
          <w:rStyle w:val="af6"/>
        </w:rPr>
        <w:footnoteRef/>
      </w:r>
      <w:r>
        <w:t xml:space="preserve"> </w:t>
      </w:r>
      <w:r w:rsidRPr="00363869">
        <w:t>Приказ Министерства культуры РФ от 1 сентября 2015 г. № 2328 «Об утверждении перечня отдельных сведений об объектах археологического наследия, которые не подлежат опубликованию»</w:t>
      </w:r>
    </w:p>
  </w:footnote>
  <w:footnote w:id="26">
    <w:p w14:paraId="71B8970D" w14:textId="127D5488" w:rsidR="009569ED" w:rsidRDefault="009569ED" w:rsidP="00CF4C87">
      <w:pPr>
        <w:pStyle w:val="a9"/>
        <w:ind w:left="0"/>
        <w:jc w:val="both"/>
        <w:rPr>
          <w:spacing w:val="-10"/>
          <w:sz w:val="20"/>
          <w:szCs w:val="20"/>
        </w:rPr>
      </w:pPr>
    </w:p>
  </w:footnote>
  <w:footnote w:id="27">
    <w:p w14:paraId="0B29945A" w14:textId="77777777" w:rsidR="009569ED" w:rsidRPr="007652CC" w:rsidRDefault="009569ED" w:rsidP="00A21CBD">
      <w:pPr>
        <w:pStyle w:val="af4"/>
      </w:pPr>
      <w:r>
        <w:rPr>
          <w:rStyle w:val="af6"/>
        </w:rPr>
        <w:footnoteRef/>
      </w:r>
      <w:r>
        <w:t xml:space="preserve"> </w:t>
      </w:r>
      <w:r w:rsidRPr="007652CC">
        <w:rPr>
          <w:rStyle w:val="w"/>
          <w:color w:val="000000"/>
          <w:shd w:val="clear" w:color="auto" w:fill="FFFFFF"/>
        </w:rPr>
        <w:t>Под функциональным</w:t>
      </w:r>
      <w:r w:rsidRPr="007652CC">
        <w:rPr>
          <w:color w:val="000000"/>
          <w:shd w:val="clear" w:color="auto" w:fill="FFFFFF"/>
        </w:rPr>
        <w:t xml:space="preserve"> </w:t>
      </w:r>
      <w:r w:rsidRPr="007652CC">
        <w:rPr>
          <w:rStyle w:val="w"/>
          <w:color w:val="000000"/>
          <w:shd w:val="clear" w:color="auto" w:fill="FFFFFF"/>
        </w:rPr>
        <w:t>использованием территории</w:t>
      </w:r>
      <w:r w:rsidRPr="007652CC">
        <w:rPr>
          <w:color w:val="000000"/>
          <w:shd w:val="clear" w:color="auto" w:fill="FFFFFF"/>
        </w:rPr>
        <w:t xml:space="preserve"> поселения понимается фактическое осуществление на ней тех или иных видов деятельности, выраженное в терминах </w:t>
      </w:r>
      <w:r w:rsidRPr="007652CC">
        <w:rPr>
          <w:i/>
          <w:color w:val="000000"/>
          <w:shd w:val="clear" w:color="auto" w:fill="FFFFFF"/>
        </w:rPr>
        <w:t>функционального назначения</w:t>
      </w:r>
    </w:p>
    <w:p w14:paraId="552CF957" w14:textId="77777777" w:rsidR="009569ED" w:rsidRDefault="009569ED" w:rsidP="00A21CBD">
      <w:pPr>
        <w:pStyle w:val="af4"/>
      </w:pPr>
    </w:p>
  </w:footnote>
  <w:footnote w:id="28">
    <w:p w14:paraId="677D62EB" w14:textId="77777777" w:rsidR="009569ED" w:rsidRDefault="009569ED" w:rsidP="001B7457">
      <w:pPr>
        <w:tabs>
          <w:tab w:val="left" w:pos="1767"/>
          <w:tab w:val="left" w:pos="3594"/>
          <w:tab w:val="left" w:pos="5360"/>
          <w:tab w:val="left" w:pos="7140"/>
          <w:tab w:val="left" w:pos="8408"/>
        </w:tabs>
        <w:jc w:val="both"/>
      </w:pPr>
      <w:r>
        <w:rPr>
          <w:rStyle w:val="af6"/>
        </w:rPr>
        <w:footnoteRef/>
      </w:r>
      <w:r>
        <w:t xml:space="preserve"> </w:t>
      </w:r>
      <w:r w:rsidRPr="008D36F9">
        <w:rPr>
          <w:sz w:val="20"/>
          <w:szCs w:val="20"/>
        </w:rPr>
        <w:t xml:space="preserve">Известно, что на территории городских и сельских поселений формируются и развиваются </w:t>
      </w:r>
      <w:r w:rsidRPr="001B7457">
        <w:rPr>
          <w:sz w:val="20"/>
          <w:szCs w:val="20"/>
        </w:rPr>
        <w:t>отдельные  части</w:t>
      </w:r>
      <w:r w:rsidRPr="008D36F9">
        <w:rPr>
          <w:sz w:val="20"/>
          <w:szCs w:val="20"/>
        </w:rPr>
        <w:t xml:space="preserve"> отраслей и хозяйственных комплексов, отражённых в системе ОКОНХ, </w:t>
      </w:r>
      <w:r>
        <w:rPr>
          <w:sz w:val="20"/>
          <w:szCs w:val="20"/>
        </w:rPr>
        <w:t>которые</w:t>
      </w:r>
      <w:r w:rsidRPr="008D36F9">
        <w:rPr>
          <w:sz w:val="20"/>
          <w:szCs w:val="20"/>
        </w:rPr>
        <w:t xml:space="preserve"> не могут в полной мере отразить экономическую деятельность на территории поселений, в то время как набор видов экономической деятельности, отражённый в системе ОКВЭД</w:t>
      </w:r>
      <w:r>
        <w:rPr>
          <w:sz w:val="20"/>
          <w:szCs w:val="20"/>
        </w:rPr>
        <w:t>,</w:t>
      </w:r>
      <w:r w:rsidRPr="008D36F9">
        <w:rPr>
          <w:sz w:val="20"/>
          <w:szCs w:val="20"/>
        </w:rPr>
        <w:t xml:space="preserve"> более конкретный и широкий в диапазоне, более полно отражает их хозяйственную деятельность.</w:t>
      </w:r>
      <w:r>
        <w:rPr>
          <w:sz w:val="20"/>
          <w:szCs w:val="20"/>
        </w:rPr>
        <w:t xml:space="preserve"> </w:t>
      </w:r>
      <w:r w:rsidRPr="008D36F9">
        <w:rPr>
          <w:sz w:val="20"/>
          <w:szCs w:val="20"/>
        </w:rPr>
        <w:t xml:space="preserve">В связи с этим, в </w:t>
      </w:r>
      <w:r>
        <w:rPr>
          <w:sz w:val="20"/>
          <w:szCs w:val="20"/>
        </w:rPr>
        <w:t xml:space="preserve">Проекте </w:t>
      </w:r>
      <w:r w:rsidRPr="008D36F9">
        <w:rPr>
          <w:sz w:val="20"/>
          <w:szCs w:val="20"/>
        </w:rPr>
        <w:t xml:space="preserve">даётся выборка из Общероссийского классификатора ведущих видов экономической деятельности, с соответствующими кодами, которую можно использовать для </w:t>
      </w:r>
      <w:r>
        <w:rPr>
          <w:sz w:val="20"/>
          <w:szCs w:val="20"/>
        </w:rPr>
        <w:t xml:space="preserve">планирования сохранения (или восстановления) и развития </w:t>
      </w:r>
      <w:r w:rsidRPr="008D36F9">
        <w:rPr>
          <w:sz w:val="20"/>
          <w:szCs w:val="20"/>
        </w:rPr>
        <w:t>экономической базы проектируемых сельских поселений. При этом, более широкая выборка представлена по лесохозяйственной и агропромышленной деятельности (производство пищевых продуктов), что отвечает, как анализу современного состояни</w:t>
      </w:r>
      <w:r>
        <w:rPr>
          <w:sz w:val="20"/>
          <w:szCs w:val="20"/>
        </w:rPr>
        <w:t>я</w:t>
      </w:r>
      <w:r w:rsidRPr="008D36F9">
        <w:rPr>
          <w:sz w:val="20"/>
          <w:szCs w:val="20"/>
        </w:rPr>
        <w:t>, так и перспективам развития экономической базы проектируемых сельских поселений Вельского района</w:t>
      </w:r>
    </w:p>
  </w:footnote>
  <w:footnote w:id="29">
    <w:p w14:paraId="36F3AD6C" w14:textId="14E64DFA" w:rsidR="009569ED" w:rsidRDefault="009569ED" w:rsidP="00421A07">
      <w:pPr>
        <w:pStyle w:val="af4"/>
      </w:pPr>
      <w:r>
        <w:rPr>
          <w:rStyle w:val="af6"/>
        </w:rPr>
        <w:footnoteRef/>
      </w:r>
      <w:r>
        <w:t xml:space="preserve"> </w:t>
      </w:r>
      <w:r w:rsidRPr="00DF36C5">
        <w:t xml:space="preserve">Таблица составлена на основе </w:t>
      </w:r>
      <w:r>
        <w:t>информации местных муниципальных органов</w:t>
      </w:r>
      <w:r w:rsidRPr="00DF36C5">
        <w:t>,</w:t>
      </w:r>
      <w:r>
        <w:t xml:space="preserve"> отдельных разделов Проекта, </w:t>
      </w:r>
      <w:r w:rsidRPr="00DF36C5">
        <w:t>информации Интернет- ресурса</w:t>
      </w:r>
    </w:p>
  </w:footnote>
  <w:footnote w:id="30">
    <w:p w14:paraId="71E38B85" w14:textId="7EB57AA4" w:rsidR="009569ED" w:rsidRDefault="009569ED" w:rsidP="00421A07">
      <w:pPr>
        <w:pStyle w:val="af4"/>
      </w:pPr>
      <w:r>
        <w:rPr>
          <w:rStyle w:val="af6"/>
        </w:rPr>
        <w:footnoteRef/>
      </w:r>
      <w:r>
        <w:t xml:space="preserve"> Состав СП на 01.01.2021; для понимания демографических ресурсов территории, число жителей по населённым пунктам, за отсутствием данных, дано на 01.01.2014 (Источник: Паспорт </w:t>
      </w:r>
      <w:r>
        <w:rPr>
          <w:spacing w:val="-10"/>
        </w:rPr>
        <w:t>сельского поселения</w:t>
      </w:r>
      <w:r>
        <w:t xml:space="preserve"> «Солгинское», 2014 г.</w:t>
      </w:r>
    </w:p>
  </w:footnote>
  <w:footnote w:id="31">
    <w:p w14:paraId="1B4D9D2F" w14:textId="5C94ECB7" w:rsidR="009569ED" w:rsidRDefault="009569ED">
      <w:pPr>
        <w:pStyle w:val="af4"/>
      </w:pPr>
      <w:r>
        <w:rPr>
          <w:rStyle w:val="af6"/>
        </w:rPr>
        <w:footnoteRef/>
      </w:r>
      <w:r>
        <w:t xml:space="preserve"> По данным ЕГРН</w:t>
      </w:r>
    </w:p>
  </w:footnote>
  <w:footnote w:id="32">
    <w:p w14:paraId="51EFE4C6" w14:textId="357D7AF3" w:rsidR="009569ED" w:rsidRPr="0069116F" w:rsidRDefault="009569ED" w:rsidP="00421A07">
      <w:r w:rsidRPr="00042E9E">
        <w:rPr>
          <w:rStyle w:val="af6"/>
        </w:rPr>
        <w:footnoteRef/>
      </w:r>
      <w:r w:rsidRPr="00042E9E">
        <w:t xml:space="preserve"> </w:t>
      </w:r>
      <w:r w:rsidRPr="00042E9E">
        <w:rPr>
          <w:sz w:val="20"/>
          <w:szCs w:val="20"/>
        </w:rPr>
        <w:t>Данные по численности населения на 01.01.2020 по различным источникам резко отличаются. В Проекте принята численность постоянного населения в соответствии с информацией Росстата на 01.01.2020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452D5" w14:textId="77777777" w:rsidR="009569ED" w:rsidRDefault="009569ED">
    <w:pPr>
      <w:pStyle w:val="a4"/>
      <w:jc w:val="center"/>
    </w:pPr>
  </w:p>
  <w:p w14:paraId="7F8A7297" w14:textId="77777777" w:rsidR="009569ED" w:rsidRPr="00E52B3D" w:rsidRDefault="009569ED" w:rsidP="0080037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84182" w14:textId="77777777" w:rsidR="009569ED" w:rsidRDefault="009569ED" w:rsidP="006315F4">
    <w:pPr>
      <w:pStyle w:val="a4"/>
      <w:jc w:val="center"/>
      <w:rPr>
        <w:rFonts w:ascii="Courier New" w:hAnsi="Courier New" w:cs="Courier New"/>
        <w:b/>
        <w:color w:val="632423"/>
        <w:spacing w:val="80"/>
        <w:sz w:val="14"/>
        <w:szCs w:val="14"/>
      </w:rPr>
    </w:pPr>
    <w:r w:rsidRPr="004E3336">
      <w:rPr>
        <w:rFonts w:ascii="Courier New" w:hAnsi="Courier New" w:cs="Courier New"/>
        <w:b/>
        <w:color w:val="632423"/>
        <w:spacing w:val="80"/>
        <w:sz w:val="14"/>
        <w:szCs w:val="14"/>
      </w:rPr>
      <w:t xml:space="preserve">ГЕНЕРАЛЬНЫЙ ПЛАН ГОРОДА ВЕЛЬСКА </w:t>
    </w:r>
    <w:r>
      <w:rPr>
        <w:rFonts w:ascii="Courier New" w:hAnsi="Courier New" w:cs="Courier New"/>
        <w:b/>
        <w:color w:val="632423"/>
        <w:spacing w:val="80"/>
        <w:sz w:val="14"/>
        <w:szCs w:val="14"/>
      </w:rPr>
      <w:t>С</w:t>
    </w:r>
    <w:r w:rsidRPr="004E3336">
      <w:rPr>
        <w:rFonts w:ascii="Courier New" w:hAnsi="Courier New" w:cs="Courier New"/>
        <w:b/>
        <w:color w:val="632423"/>
        <w:spacing w:val="80"/>
        <w:sz w:val="14"/>
        <w:szCs w:val="14"/>
      </w:rPr>
      <w:t xml:space="preserve"> ПРИЛЕГАЮЩИ</w:t>
    </w:r>
    <w:r>
      <w:rPr>
        <w:rFonts w:ascii="Courier New" w:hAnsi="Courier New" w:cs="Courier New"/>
        <w:b/>
        <w:color w:val="632423"/>
        <w:spacing w:val="80"/>
        <w:sz w:val="14"/>
        <w:szCs w:val="14"/>
      </w:rPr>
      <w:t>МИ</w:t>
    </w:r>
    <w:r w:rsidRPr="004E3336">
      <w:rPr>
        <w:rFonts w:ascii="Courier New" w:hAnsi="Courier New" w:cs="Courier New"/>
        <w:b/>
        <w:color w:val="632423"/>
        <w:spacing w:val="80"/>
        <w:sz w:val="14"/>
        <w:szCs w:val="14"/>
      </w:rPr>
      <w:t xml:space="preserve"> </w:t>
    </w:r>
    <w:r>
      <w:rPr>
        <w:rFonts w:ascii="Courier New" w:hAnsi="Courier New" w:cs="Courier New"/>
        <w:b/>
        <w:color w:val="632423"/>
        <w:spacing w:val="80"/>
        <w:sz w:val="14"/>
        <w:szCs w:val="14"/>
      </w:rPr>
      <w:t>Д</w:t>
    </w:r>
    <w:r w:rsidRPr="004E3336">
      <w:rPr>
        <w:rFonts w:ascii="Courier New" w:hAnsi="Courier New" w:cs="Courier New"/>
        <w:b/>
        <w:color w:val="632423"/>
        <w:spacing w:val="80"/>
        <w:sz w:val="14"/>
        <w:szCs w:val="14"/>
      </w:rPr>
      <w:t>ЕРЕВН</w:t>
    </w:r>
    <w:r>
      <w:rPr>
        <w:rFonts w:ascii="Courier New" w:hAnsi="Courier New" w:cs="Courier New"/>
        <w:b/>
        <w:color w:val="632423"/>
        <w:spacing w:val="80"/>
        <w:sz w:val="14"/>
        <w:szCs w:val="14"/>
      </w:rPr>
      <w:t xml:space="preserve">ЯМИ ДЮКОВСКАЯ, </w:t>
    </w:r>
    <w:r w:rsidRPr="004E3336">
      <w:rPr>
        <w:rFonts w:ascii="Courier New" w:hAnsi="Courier New" w:cs="Courier New"/>
        <w:b/>
        <w:color w:val="632423"/>
        <w:spacing w:val="80"/>
        <w:sz w:val="14"/>
        <w:szCs w:val="14"/>
      </w:rPr>
      <w:t xml:space="preserve">ПЛЕСОВСКАЯ </w:t>
    </w:r>
    <w:r>
      <w:rPr>
        <w:rFonts w:ascii="Courier New" w:hAnsi="Courier New" w:cs="Courier New"/>
        <w:b/>
        <w:color w:val="632423"/>
        <w:spacing w:val="80"/>
        <w:sz w:val="14"/>
        <w:szCs w:val="14"/>
      </w:rPr>
      <w:t>И</w:t>
    </w:r>
    <w:r w:rsidRPr="004E3336">
      <w:rPr>
        <w:rFonts w:ascii="Courier New" w:hAnsi="Courier New" w:cs="Courier New"/>
        <w:b/>
        <w:color w:val="632423"/>
        <w:spacing w:val="80"/>
        <w:sz w:val="14"/>
        <w:szCs w:val="14"/>
      </w:rPr>
      <w:t xml:space="preserve"> </w:t>
    </w:r>
    <w:r>
      <w:rPr>
        <w:rFonts w:ascii="Courier New" w:hAnsi="Courier New" w:cs="Courier New"/>
        <w:b/>
        <w:color w:val="632423"/>
        <w:spacing w:val="80"/>
        <w:sz w:val="14"/>
        <w:szCs w:val="14"/>
      </w:rPr>
      <w:t>ЖЕЛЕЗНОДОРОЖНАЯ СТАНЦИЯ</w:t>
    </w:r>
    <w:r w:rsidRPr="004E3336">
      <w:rPr>
        <w:rFonts w:ascii="Courier New" w:hAnsi="Courier New" w:cs="Courier New"/>
        <w:b/>
        <w:color w:val="632423"/>
        <w:spacing w:val="80"/>
        <w:sz w:val="14"/>
        <w:szCs w:val="14"/>
      </w:rPr>
      <w:t xml:space="preserve"> ВАГА</w:t>
    </w:r>
  </w:p>
  <w:p w14:paraId="0875D1C6" w14:textId="77777777" w:rsidR="009569ED" w:rsidRPr="008D3A51" w:rsidRDefault="009569ED" w:rsidP="006315F4">
    <w:pPr>
      <w:pStyle w:val="a4"/>
      <w:jc w:val="center"/>
      <w:rPr>
        <w:rFonts w:ascii="Courier New" w:hAnsi="Courier New" w:cs="Courier New"/>
        <w:b/>
        <w:i/>
        <w:color w:val="632423"/>
        <w:spacing w:val="80"/>
        <w:sz w:val="16"/>
        <w:szCs w:val="16"/>
      </w:rPr>
    </w:pPr>
    <w:r w:rsidRPr="008D3A51">
      <w:rPr>
        <w:rFonts w:ascii="Courier New" w:hAnsi="Courier New" w:cs="Courier New"/>
        <w:b/>
        <w:i/>
        <w:color w:val="632423"/>
        <w:spacing w:val="80"/>
        <w:sz w:val="16"/>
        <w:szCs w:val="16"/>
      </w:rPr>
      <w:t>Материалы по обоснованию проекта генерального плана</w:t>
    </w:r>
  </w:p>
  <w:p w14:paraId="2AFD5F97" w14:textId="77777777" w:rsidR="009569ED" w:rsidRPr="007A4A4D" w:rsidRDefault="009569ED" w:rsidP="006315F4">
    <w:pPr>
      <w:pStyle w:val="a4"/>
      <w:jc w:val="center"/>
      <w:rPr>
        <w:rFonts w:ascii="Courier New" w:hAnsi="Courier New" w:cs="Courier New"/>
        <w:b/>
        <w:color w:val="632423"/>
        <w:spacing w:val="80"/>
        <w:sz w:val="16"/>
        <w:szCs w:val="16"/>
      </w:rPr>
    </w:pPr>
    <w:r>
      <w:rPr>
        <w:noProof/>
      </w:rPr>
      <mc:AlternateContent>
        <mc:Choice Requires="wps">
          <w:drawing>
            <wp:anchor distT="0" distB="0" distL="114300" distR="114300" simplePos="0" relativeHeight="251658240" behindDoc="0" locked="0" layoutInCell="1" allowOverlap="1" wp14:anchorId="5A73AB44" wp14:editId="227E3EF9">
              <wp:simplePos x="0" y="0"/>
              <wp:positionH relativeFrom="column">
                <wp:posOffset>-939800</wp:posOffset>
              </wp:positionH>
              <wp:positionV relativeFrom="paragraph">
                <wp:posOffset>45085</wp:posOffset>
              </wp:positionV>
              <wp:extent cx="7534275" cy="9525"/>
              <wp:effectExtent l="12700" t="6985" r="15875" b="1206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34275" cy="9525"/>
                      </a:xfrm>
                      <a:prstGeom prst="straightConnector1">
                        <a:avLst/>
                      </a:prstGeom>
                      <a:noFill/>
                      <a:ln w="12700">
                        <a:solidFill>
                          <a:srgbClr val="6224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D93CEC" id="_x0000_t32" coordsize="21600,21600" o:spt="32" o:oned="t" path="m,l21600,21600e" filled="f">
              <v:path arrowok="t" fillok="f" o:connecttype="none"/>
              <o:lock v:ext="edit" shapetype="t"/>
            </v:shapetype>
            <v:shape id="Прямая со стрелкой 6" o:spid="_x0000_s1026" type="#_x0000_t32" style="position:absolute;margin-left:-74pt;margin-top:3.55pt;width:593.25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" strokecolor="#622423" strokeweight="1pt"/>
          </w:pict>
        </mc:Fallback>
      </mc:AlternateContent>
    </w:r>
  </w:p>
  <w:p w14:paraId="5548E258" w14:textId="77777777" w:rsidR="009569ED" w:rsidRDefault="009569E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572C8" w14:textId="27FDD6F9" w:rsidR="009569ED" w:rsidRDefault="009569ED">
    <w:pPr>
      <w:pStyle w:val="a4"/>
      <w:jc w:val="center"/>
    </w:pPr>
  </w:p>
  <w:p w14:paraId="3C512591" w14:textId="77777777" w:rsidR="009569ED" w:rsidRPr="00E52B3D" w:rsidRDefault="009569ED" w:rsidP="008003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cs="Symbol"/>
        <w:sz w:val="20"/>
        <w:szCs w:val="20"/>
      </w:rPr>
    </w:lvl>
  </w:abstractNum>
  <w:abstractNum w:abstractNumId="1" w15:restartNumberingAfterBreak="0">
    <w:nsid w:val="00000014"/>
    <w:multiLevelType w:val="multilevel"/>
    <w:tmpl w:val="00000014"/>
    <w:name w:val="WW8Num20"/>
    <w:lvl w:ilvl="0">
      <w:start w:val="1"/>
      <w:numFmt w:val="bullet"/>
      <w:lvlText w:val=""/>
      <w:lvlJc w:val="left"/>
      <w:pPr>
        <w:tabs>
          <w:tab w:val="num" w:pos="1425"/>
        </w:tabs>
      </w:pPr>
      <w:rPr>
        <w:rFonts w:ascii="Symbol" w:hAnsi="Symbol" w:cs="Times New Roman"/>
      </w:rPr>
    </w:lvl>
    <w:lvl w:ilvl="1">
      <w:start w:val="1"/>
      <w:numFmt w:val="bullet"/>
      <w:lvlText w:val=""/>
      <w:lvlJc w:val="left"/>
      <w:pPr>
        <w:tabs>
          <w:tab w:val="num" w:pos="1440"/>
        </w:tabs>
      </w:pPr>
      <w:rPr>
        <w:rFonts w:ascii="Symbol" w:hAnsi="Symbol" w:cs="Times New Roman"/>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cs="Times New Roman"/>
      </w:rPr>
    </w:lvl>
    <w:lvl w:ilvl="4">
      <w:start w:val="1"/>
      <w:numFmt w:val="bullet"/>
      <w:lvlText w:val="o"/>
      <w:lvlJc w:val="left"/>
      <w:pPr>
        <w:tabs>
          <w:tab w:val="num" w:pos="3600"/>
        </w:tabs>
      </w:pPr>
      <w:rPr>
        <w:rFonts w:ascii="Courier New" w:hAnsi="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cs="Times New Roman"/>
      </w:rPr>
    </w:lvl>
    <w:lvl w:ilvl="7">
      <w:start w:val="1"/>
      <w:numFmt w:val="bullet"/>
      <w:lvlText w:val="o"/>
      <w:lvlJc w:val="left"/>
      <w:pPr>
        <w:tabs>
          <w:tab w:val="num" w:pos="5760"/>
        </w:tabs>
      </w:pPr>
      <w:rPr>
        <w:rFonts w:ascii="Courier New" w:hAnsi="Courier New"/>
      </w:rPr>
    </w:lvl>
    <w:lvl w:ilvl="8">
      <w:start w:val="1"/>
      <w:numFmt w:val="bullet"/>
      <w:lvlText w:val=""/>
      <w:lvlJc w:val="left"/>
      <w:pPr>
        <w:tabs>
          <w:tab w:val="num" w:pos="6480"/>
        </w:tabs>
      </w:pPr>
      <w:rPr>
        <w:rFonts w:ascii="Wingdings" w:hAnsi="Wingdings"/>
      </w:rPr>
    </w:lvl>
  </w:abstractNum>
  <w:abstractNum w:abstractNumId="2" w15:restartNumberingAfterBreak="0">
    <w:nsid w:val="00000016"/>
    <w:multiLevelType w:val="singleLevel"/>
    <w:tmpl w:val="00000016"/>
    <w:name w:val="WW8Num22"/>
    <w:lvl w:ilvl="0">
      <w:start w:val="1"/>
      <w:numFmt w:val="bullet"/>
      <w:lvlText w:val=""/>
      <w:lvlJc w:val="left"/>
      <w:pPr>
        <w:tabs>
          <w:tab w:val="num" w:pos="1425"/>
        </w:tabs>
      </w:pPr>
      <w:rPr>
        <w:rFonts w:ascii="Symbol" w:hAnsi="Symbol" w:cs="Times New Roman"/>
      </w:rPr>
    </w:lvl>
  </w:abstractNum>
  <w:abstractNum w:abstractNumId="3" w15:restartNumberingAfterBreak="0">
    <w:nsid w:val="000A326C"/>
    <w:multiLevelType w:val="multilevel"/>
    <w:tmpl w:val="6FDA6744"/>
    <w:styleLink w:val="111111"/>
    <w:lvl w:ilvl="0">
      <w:start w:val="1"/>
      <w:numFmt w:val="decimal"/>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4" w15:restartNumberingAfterBreak="0">
    <w:nsid w:val="00377B29"/>
    <w:multiLevelType w:val="hybridMultilevel"/>
    <w:tmpl w:val="62C6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2D136AE"/>
    <w:multiLevelType w:val="hybridMultilevel"/>
    <w:tmpl w:val="31FE35C4"/>
    <w:lvl w:ilvl="0" w:tplc="9A843C2E">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90565A"/>
    <w:multiLevelType w:val="hybridMultilevel"/>
    <w:tmpl w:val="152CB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8D21C3B"/>
    <w:multiLevelType w:val="hybridMultilevel"/>
    <w:tmpl w:val="52C85800"/>
    <w:lvl w:ilvl="0" w:tplc="34F639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F9086F"/>
    <w:multiLevelType w:val="hybridMultilevel"/>
    <w:tmpl w:val="6CE2B9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D4655A0"/>
    <w:multiLevelType w:val="hybridMultilevel"/>
    <w:tmpl w:val="3A78662E"/>
    <w:lvl w:ilvl="0" w:tplc="79B6B890">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1DA073A"/>
    <w:multiLevelType w:val="hybridMultilevel"/>
    <w:tmpl w:val="C95A3CF0"/>
    <w:lvl w:ilvl="0" w:tplc="35044E10">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2C84437"/>
    <w:multiLevelType w:val="hybridMultilevel"/>
    <w:tmpl w:val="4B124636"/>
    <w:lvl w:ilvl="0" w:tplc="2A56718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2F05DA"/>
    <w:multiLevelType w:val="hybridMultilevel"/>
    <w:tmpl w:val="4D3C8E98"/>
    <w:lvl w:ilvl="0" w:tplc="E45A057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3" w15:restartNumberingAfterBreak="0">
    <w:nsid w:val="18B51560"/>
    <w:multiLevelType w:val="multilevel"/>
    <w:tmpl w:val="C454515E"/>
    <w:lvl w:ilvl="0">
      <w:start w:val="1"/>
      <w:numFmt w:val="decimalZero"/>
      <w:lvlText w:val="%1."/>
      <w:lvlJc w:val="left"/>
      <w:pPr>
        <w:ind w:left="1470" w:hanging="1110"/>
      </w:pPr>
      <w:rPr>
        <w:rFonts w:eastAsiaTheme="minorHAnsi" w:hint="default"/>
        <w:b/>
      </w:rPr>
    </w:lvl>
    <w:lvl w:ilvl="1">
      <w:start w:val="4"/>
      <w:numFmt w:val="decimal"/>
      <w:isLgl/>
      <w:lvlText w:val="%1.%2"/>
      <w:lvlJc w:val="left"/>
      <w:pPr>
        <w:ind w:left="1470" w:hanging="1110"/>
      </w:pPr>
      <w:rPr>
        <w:rFonts w:hint="default"/>
        <w:b/>
      </w:rPr>
    </w:lvl>
    <w:lvl w:ilvl="2">
      <w:start w:val="1"/>
      <w:numFmt w:val="decimal"/>
      <w:isLgl/>
      <w:lvlText w:val="%1.%2.%3"/>
      <w:lvlJc w:val="left"/>
      <w:pPr>
        <w:ind w:left="1470" w:hanging="1110"/>
      </w:pPr>
      <w:rPr>
        <w:rFonts w:hint="default"/>
        <w:b/>
      </w:rPr>
    </w:lvl>
    <w:lvl w:ilvl="3">
      <w:start w:val="1"/>
      <w:numFmt w:val="decimal"/>
      <w:isLgl/>
      <w:lvlText w:val="%1.%2.%3.%4"/>
      <w:lvlJc w:val="left"/>
      <w:pPr>
        <w:ind w:left="1470" w:hanging="1110"/>
      </w:pPr>
      <w:rPr>
        <w:rFonts w:hint="default"/>
        <w:b/>
      </w:rPr>
    </w:lvl>
    <w:lvl w:ilvl="4">
      <w:start w:val="1"/>
      <w:numFmt w:val="decimal"/>
      <w:isLgl/>
      <w:lvlText w:val="%1.%2.%3.%4.%5"/>
      <w:lvlJc w:val="left"/>
      <w:pPr>
        <w:ind w:left="1470" w:hanging="1110"/>
      </w:pPr>
      <w:rPr>
        <w:rFonts w:hint="default"/>
        <w:b/>
      </w:rPr>
    </w:lvl>
    <w:lvl w:ilvl="5">
      <w:start w:val="1"/>
      <w:numFmt w:val="decimal"/>
      <w:isLgl/>
      <w:lvlText w:val="%1.%2.%3.%4.%5.%6"/>
      <w:lvlJc w:val="left"/>
      <w:pPr>
        <w:ind w:left="1470" w:hanging="111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19AB5CCF"/>
    <w:multiLevelType w:val="hybridMultilevel"/>
    <w:tmpl w:val="66BE1DA0"/>
    <w:lvl w:ilvl="0" w:tplc="04190001">
      <w:start w:val="1"/>
      <w:numFmt w:val="bullet"/>
      <w:lvlText w:val=""/>
      <w:lvlJc w:val="left"/>
      <w:pPr>
        <w:ind w:left="1305" w:hanging="360"/>
      </w:pPr>
      <w:rPr>
        <w:rFonts w:ascii="Symbol" w:hAnsi="Symbol"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15" w15:restartNumberingAfterBreak="0">
    <w:nsid w:val="1D587B88"/>
    <w:multiLevelType w:val="hybridMultilevel"/>
    <w:tmpl w:val="FBEAEA2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2A72572"/>
    <w:multiLevelType w:val="hybridMultilevel"/>
    <w:tmpl w:val="0912761A"/>
    <w:lvl w:ilvl="0" w:tplc="04190001">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7" w15:restartNumberingAfterBreak="0">
    <w:nsid w:val="2CC378C8"/>
    <w:multiLevelType w:val="hybridMultilevel"/>
    <w:tmpl w:val="E5CAF4AC"/>
    <w:lvl w:ilvl="0" w:tplc="2A5671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34A4C19"/>
    <w:multiLevelType w:val="hybridMultilevel"/>
    <w:tmpl w:val="4ECECD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3503714"/>
    <w:multiLevelType w:val="hybridMultilevel"/>
    <w:tmpl w:val="7C344084"/>
    <w:lvl w:ilvl="0" w:tplc="4E8006E2">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20" w15:restartNumberingAfterBreak="0">
    <w:nsid w:val="360936EC"/>
    <w:multiLevelType w:val="hybridMultilevel"/>
    <w:tmpl w:val="F194626C"/>
    <w:lvl w:ilvl="0" w:tplc="50F8D2D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371603D8"/>
    <w:multiLevelType w:val="hybridMultilevel"/>
    <w:tmpl w:val="615C759C"/>
    <w:lvl w:ilvl="0" w:tplc="EA7C45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D9531E0"/>
    <w:multiLevelType w:val="hybridMultilevel"/>
    <w:tmpl w:val="B6F2F0FA"/>
    <w:lvl w:ilvl="0" w:tplc="E634E8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E405F04"/>
    <w:multiLevelType w:val="hybridMultilevel"/>
    <w:tmpl w:val="B8AC2A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FB77E0A"/>
    <w:multiLevelType w:val="hybridMultilevel"/>
    <w:tmpl w:val="392240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2E3476A"/>
    <w:multiLevelType w:val="hybridMultilevel"/>
    <w:tmpl w:val="DDA8F4B4"/>
    <w:lvl w:ilvl="0" w:tplc="3856C0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5E106FC"/>
    <w:multiLevelType w:val="hybridMultilevel"/>
    <w:tmpl w:val="45041322"/>
    <w:lvl w:ilvl="0" w:tplc="2A5671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68B0BBF"/>
    <w:multiLevelType w:val="hybridMultilevel"/>
    <w:tmpl w:val="C42433D6"/>
    <w:lvl w:ilvl="0" w:tplc="EE388FD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15:restartNumberingAfterBreak="0">
    <w:nsid w:val="4975442F"/>
    <w:multiLevelType w:val="multilevel"/>
    <w:tmpl w:val="08002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6A782F"/>
    <w:multiLevelType w:val="hybridMultilevel"/>
    <w:tmpl w:val="DDF24E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5A276587"/>
    <w:multiLevelType w:val="multilevel"/>
    <w:tmpl w:val="DA20C17C"/>
    <w:lvl w:ilvl="0">
      <w:start w:val="1"/>
      <w:numFmt w:val="decimal"/>
      <w:lvlText w:val="%1."/>
      <w:lvlJc w:val="left"/>
      <w:pPr>
        <w:tabs>
          <w:tab w:val="num" w:pos="928"/>
        </w:tabs>
        <w:ind w:left="928" w:hanging="360"/>
      </w:pPr>
      <w:rPr>
        <w:rFonts w:hint="default"/>
        <w:color w:val="auto"/>
      </w:rPr>
    </w:lvl>
    <w:lvl w:ilvl="1">
      <w:start w:val="1"/>
      <w:numFmt w:val="decimal"/>
      <w:suff w:val="space"/>
      <w:lvlText w:val="%1.%2."/>
      <w:lvlJc w:val="left"/>
      <w:pPr>
        <w:ind w:left="1288" w:hanging="720"/>
      </w:pPr>
      <w:rPr>
        <w:rFonts w:hint="default"/>
        <w:b/>
        <w:color w:val="auto"/>
      </w:rPr>
    </w:lvl>
    <w:lvl w:ilvl="2">
      <w:start w:val="1"/>
      <w:numFmt w:val="decimal"/>
      <w:suff w:val="space"/>
      <w:lvlText w:val="%1.%2.%3."/>
      <w:lvlJc w:val="left"/>
      <w:pPr>
        <w:ind w:left="1855" w:hanging="720"/>
      </w:pPr>
      <w:rPr>
        <w:rFonts w:hint="default"/>
      </w:rPr>
    </w:lvl>
    <w:lvl w:ilvl="3">
      <w:start w:val="1"/>
      <w:numFmt w:val="decimal"/>
      <w:lvlText w:val="%1.%2.%3.%4."/>
      <w:lvlJc w:val="left"/>
      <w:pPr>
        <w:tabs>
          <w:tab w:val="num" w:pos="1790"/>
        </w:tabs>
        <w:ind w:left="1790"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008"/>
        </w:tabs>
        <w:ind w:left="2008" w:hanging="1440"/>
      </w:pPr>
      <w:rPr>
        <w:rFonts w:hint="default"/>
      </w:rPr>
    </w:lvl>
    <w:lvl w:ilvl="6">
      <w:start w:val="1"/>
      <w:numFmt w:val="decimal"/>
      <w:lvlText w:val="%1.%2.%3.%4.%5.%6.%7."/>
      <w:lvlJc w:val="left"/>
      <w:pPr>
        <w:tabs>
          <w:tab w:val="num" w:pos="2368"/>
        </w:tabs>
        <w:ind w:left="2368" w:hanging="1800"/>
      </w:pPr>
      <w:rPr>
        <w:rFonts w:hint="default"/>
      </w:rPr>
    </w:lvl>
    <w:lvl w:ilvl="7">
      <w:start w:val="1"/>
      <w:numFmt w:val="decimal"/>
      <w:lvlText w:val="%1.%2.%3.%4.%5.%6.%7.%8."/>
      <w:lvlJc w:val="left"/>
      <w:pPr>
        <w:tabs>
          <w:tab w:val="num" w:pos="2368"/>
        </w:tabs>
        <w:ind w:left="2368" w:hanging="1800"/>
      </w:pPr>
      <w:rPr>
        <w:rFonts w:hint="default"/>
      </w:rPr>
    </w:lvl>
    <w:lvl w:ilvl="8">
      <w:start w:val="1"/>
      <w:numFmt w:val="decimal"/>
      <w:lvlText w:val="%1.%2.%3.%4.%5.%6.%7.%8.%9."/>
      <w:lvlJc w:val="left"/>
      <w:pPr>
        <w:tabs>
          <w:tab w:val="num" w:pos="2728"/>
        </w:tabs>
        <w:ind w:left="2728" w:hanging="2160"/>
      </w:pPr>
      <w:rPr>
        <w:rFonts w:hint="default"/>
      </w:rPr>
    </w:lvl>
  </w:abstractNum>
  <w:abstractNum w:abstractNumId="31" w15:restartNumberingAfterBreak="0">
    <w:nsid w:val="5BBB6A08"/>
    <w:multiLevelType w:val="hybridMultilevel"/>
    <w:tmpl w:val="01B868DC"/>
    <w:lvl w:ilvl="0" w:tplc="2A5671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15:restartNumberingAfterBreak="0">
    <w:nsid w:val="636D237D"/>
    <w:multiLevelType w:val="multilevel"/>
    <w:tmpl w:val="0CA8D58A"/>
    <w:styleLink w:val="1111111"/>
    <w:lvl w:ilvl="0">
      <w:start w:val="1"/>
      <w:numFmt w:val="bullet"/>
      <w:pStyle w:val="a"/>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3" w15:restartNumberingAfterBreak="0">
    <w:nsid w:val="63B73B52"/>
    <w:multiLevelType w:val="hybridMultilevel"/>
    <w:tmpl w:val="FB8CC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6AB04A7"/>
    <w:multiLevelType w:val="hybridMultilevel"/>
    <w:tmpl w:val="3A58D1F6"/>
    <w:lvl w:ilvl="0" w:tplc="34F639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AB6079B"/>
    <w:multiLevelType w:val="hybridMultilevel"/>
    <w:tmpl w:val="594C48EE"/>
    <w:lvl w:ilvl="0" w:tplc="5C8E4604">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6" w15:restartNumberingAfterBreak="0">
    <w:nsid w:val="6D5B7AB1"/>
    <w:multiLevelType w:val="hybridMultilevel"/>
    <w:tmpl w:val="24C64C34"/>
    <w:lvl w:ilvl="0" w:tplc="34F639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D757796"/>
    <w:multiLevelType w:val="hybridMultilevel"/>
    <w:tmpl w:val="105C088E"/>
    <w:lvl w:ilvl="0" w:tplc="2A5671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FFC61E6"/>
    <w:multiLevelType w:val="hybridMultilevel"/>
    <w:tmpl w:val="3536D022"/>
    <w:lvl w:ilvl="0" w:tplc="79B6B890">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3460679"/>
    <w:multiLevelType w:val="hybridMultilevel"/>
    <w:tmpl w:val="0762BE02"/>
    <w:lvl w:ilvl="0" w:tplc="B1F21B0A">
      <w:start w:val="1"/>
      <w:numFmt w:val="bullet"/>
      <w:suff w:val="space"/>
      <w:lvlText w:val="−"/>
      <w:lvlJc w:val="left"/>
      <w:pPr>
        <w:ind w:left="720"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7E00E26"/>
    <w:multiLevelType w:val="hybridMultilevel"/>
    <w:tmpl w:val="4A46CA7C"/>
    <w:lvl w:ilvl="0" w:tplc="BAF261E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15:restartNumberingAfterBreak="0">
    <w:nsid w:val="79B14BE3"/>
    <w:multiLevelType w:val="hybridMultilevel"/>
    <w:tmpl w:val="07D4B91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7B722920"/>
    <w:multiLevelType w:val="hybridMultilevel"/>
    <w:tmpl w:val="40FA3FCE"/>
    <w:lvl w:ilvl="0" w:tplc="D73CD91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3" w15:restartNumberingAfterBreak="0">
    <w:nsid w:val="7E4A2B50"/>
    <w:multiLevelType w:val="hybridMultilevel"/>
    <w:tmpl w:val="496E6F76"/>
    <w:lvl w:ilvl="0" w:tplc="77544408">
      <w:start w:val="1"/>
      <w:numFmt w:val="bullet"/>
      <w:suff w:val="space"/>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53319504">
    <w:abstractNumId w:val="30"/>
  </w:num>
  <w:num w:numId="2" w16cid:durableId="1256209639">
    <w:abstractNumId w:val="3"/>
  </w:num>
  <w:num w:numId="3" w16cid:durableId="317807716">
    <w:abstractNumId w:val="38"/>
  </w:num>
  <w:num w:numId="4" w16cid:durableId="1980651714">
    <w:abstractNumId w:val="17"/>
  </w:num>
  <w:num w:numId="5" w16cid:durableId="1394044248">
    <w:abstractNumId w:val="11"/>
  </w:num>
  <w:num w:numId="6" w16cid:durableId="394938925">
    <w:abstractNumId w:val="10"/>
  </w:num>
  <w:num w:numId="7" w16cid:durableId="596788033">
    <w:abstractNumId w:val="26"/>
  </w:num>
  <w:num w:numId="8" w16cid:durableId="663169272">
    <w:abstractNumId w:val="32"/>
  </w:num>
  <w:num w:numId="9" w16cid:durableId="1146630473">
    <w:abstractNumId w:val="43"/>
  </w:num>
  <w:num w:numId="10" w16cid:durableId="538905727">
    <w:abstractNumId w:val="35"/>
  </w:num>
  <w:num w:numId="11" w16cid:durableId="1197889809">
    <w:abstractNumId w:val="4"/>
  </w:num>
  <w:num w:numId="12" w16cid:durableId="431321859">
    <w:abstractNumId w:val="23"/>
  </w:num>
  <w:num w:numId="13" w16cid:durableId="33702700">
    <w:abstractNumId w:val="21"/>
  </w:num>
  <w:num w:numId="14" w16cid:durableId="107283411">
    <w:abstractNumId w:val="24"/>
  </w:num>
  <w:num w:numId="15" w16cid:durableId="1812551526">
    <w:abstractNumId w:val="22"/>
  </w:num>
  <w:num w:numId="16" w16cid:durableId="2107655975">
    <w:abstractNumId w:val="6"/>
  </w:num>
  <w:num w:numId="17" w16cid:durableId="2090149526">
    <w:abstractNumId w:val="15"/>
  </w:num>
  <w:num w:numId="18" w16cid:durableId="1362589287">
    <w:abstractNumId w:val="33"/>
  </w:num>
  <w:num w:numId="19" w16cid:durableId="1332417315">
    <w:abstractNumId w:val="5"/>
  </w:num>
  <w:num w:numId="20" w16cid:durableId="489061100">
    <w:abstractNumId w:val="29"/>
  </w:num>
  <w:num w:numId="21" w16cid:durableId="558899870">
    <w:abstractNumId w:val="36"/>
  </w:num>
  <w:num w:numId="22" w16cid:durableId="1779907919">
    <w:abstractNumId w:val="12"/>
  </w:num>
  <w:num w:numId="23" w16cid:durableId="2128693277">
    <w:abstractNumId w:val="28"/>
  </w:num>
  <w:num w:numId="24" w16cid:durableId="339308865">
    <w:abstractNumId w:val="8"/>
  </w:num>
  <w:num w:numId="25" w16cid:durableId="1446119844">
    <w:abstractNumId w:val="37"/>
  </w:num>
  <w:num w:numId="26" w16cid:durableId="2011445999">
    <w:abstractNumId w:val="41"/>
  </w:num>
  <w:num w:numId="27" w16cid:durableId="1411541684">
    <w:abstractNumId w:val="7"/>
  </w:num>
  <w:num w:numId="28" w16cid:durableId="1927616084">
    <w:abstractNumId w:val="34"/>
  </w:num>
  <w:num w:numId="29" w16cid:durableId="1196037046">
    <w:abstractNumId w:val="13"/>
  </w:num>
  <w:num w:numId="30" w16cid:durableId="1034160842">
    <w:abstractNumId w:val="18"/>
  </w:num>
  <w:num w:numId="31" w16cid:durableId="636451810">
    <w:abstractNumId w:val="16"/>
  </w:num>
  <w:num w:numId="32" w16cid:durableId="1362825483">
    <w:abstractNumId w:val="14"/>
  </w:num>
  <w:num w:numId="33" w16cid:durableId="1004210760">
    <w:abstractNumId w:val="31"/>
  </w:num>
  <w:num w:numId="34" w16cid:durableId="1077634036">
    <w:abstractNumId w:val="19"/>
  </w:num>
  <w:num w:numId="35" w16cid:durableId="1217857529">
    <w:abstractNumId w:val="25"/>
  </w:num>
  <w:num w:numId="36" w16cid:durableId="2032952373">
    <w:abstractNumId w:val="9"/>
  </w:num>
  <w:num w:numId="37" w16cid:durableId="377709522">
    <w:abstractNumId w:val="20"/>
  </w:num>
  <w:num w:numId="38" w16cid:durableId="879123541">
    <w:abstractNumId w:val="40"/>
  </w:num>
  <w:num w:numId="39" w16cid:durableId="1693341744">
    <w:abstractNumId w:val="42"/>
  </w:num>
  <w:num w:numId="40" w16cid:durableId="96676424">
    <w:abstractNumId w:val="27"/>
  </w:num>
  <w:num w:numId="41" w16cid:durableId="1030035540">
    <w:abstractNumId w:val="3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70CF"/>
    <w:rsid w:val="000005BD"/>
    <w:rsid w:val="0000223B"/>
    <w:rsid w:val="00003E22"/>
    <w:rsid w:val="00004F91"/>
    <w:rsid w:val="0000537D"/>
    <w:rsid w:val="000074A9"/>
    <w:rsid w:val="00010E8C"/>
    <w:rsid w:val="0001417E"/>
    <w:rsid w:val="0001539F"/>
    <w:rsid w:val="00020007"/>
    <w:rsid w:val="000222F9"/>
    <w:rsid w:val="00027BDA"/>
    <w:rsid w:val="0003097F"/>
    <w:rsid w:val="000312A8"/>
    <w:rsid w:val="00031CFE"/>
    <w:rsid w:val="0003265E"/>
    <w:rsid w:val="0003462F"/>
    <w:rsid w:val="000368A8"/>
    <w:rsid w:val="000376D7"/>
    <w:rsid w:val="00042E9E"/>
    <w:rsid w:val="00043B6E"/>
    <w:rsid w:val="00046881"/>
    <w:rsid w:val="00047CC4"/>
    <w:rsid w:val="000525A1"/>
    <w:rsid w:val="00055378"/>
    <w:rsid w:val="000560ED"/>
    <w:rsid w:val="00056B5A"/>
    <w:rsid w:val="00056BA7"/>
    <w:rsid w:val="00056C9C"/>
    <w:rsid w:val="00060D0A"/>
    <w:rsid w:val="00062077"/>
    <w:rsid w:val="00062A55"/>
    <w:rsid w:val="000658C9"/>
    <w:rsid w:val="00065DAE"/>
    <w:rsid w:val="00065E6D"/>
    <w:rsid w:val="00066378"/>
    <w:rsid w:val="00066863"/>
    <w:rsid w:val="00066D13"/>
    <w:rsid w:val="00071185"/>
    <w:rsid w:val="0007125A"/>
    <w:rsid w:val="0007384A"/>
    <w:rsid w:val="00077DEB"/>
    <w:rsid w:val="00081979"/>
    <w:rsid w:val="00082D64"/>
    <w:rsid w:val="000864C7"/>
    <w:rsid w:val="00087EE9"/>
    <w:rsid w:val="00090983"/>
    <w:rsid w:val="00091086"/>
    <w:rsid w:val="00093541"/>
    <w:rsid w:val="00093BDC"/>
    <w:rsid w:val="000954F9"/>
    <w:rsid w:val="00096135"/>
    <w:rsid w:val="00096701"/>
    <w:rsid w:val="000978C1"/>
    <w:rsid w:val="000A1F4E"/>
    <w:rsid w:val="000A7A80"/>
    <w:rsid w:val="000B1E6C"/>
    <w:rsid w:val="000B2844"/>
    <w:rsid w:val="000B3B55"/>
    <w:rsid w:val="000B4CB3"/>
    <w:rsid w:val="000B73EB"/>
    <w:rsid w:val="000C1AB7"/>
    <w:rsid w:val="000C1B46"/>
    <w:rsid w:val="000D17CE"/>
    <w:rsid w:val="000D1C94"/>
    <w:rsid w:val="000D2EC1"/>
    <w:rsid w:val="000D680B"/>
    <w:rsid w:val="000D6818"/>
    <w:rsid w:val="000E03A1"/>
    <w:rsid w:val="000E0C55"/>
    <w:rsid w:val="000E4CC6"/>
    <w:rsid w:val="000F09BC"/>
    <w:rsid w:val="000F2A8B"/>
    <w:rsid w:val="000F3443"/>
    <w:rsid w:val="000F3DF2"/>
    <w:rsid w:val="000F6610"/>
    <w:rsid w:val="000F7611"/>
    <w:rsid w:val="00101AEC"/>
    <w:rsid w:val="001028C5"/>
    <w:rsid w:val="00104E24"/>
    <w:rsid w:val="00105157"/>
    <w:rsid w:val="00110AAD"/>
    <w:rsid w:val="00114E26"/>
    <w:rsid w:val="001153F6"/>
    <w:rsid w:val="001211CD"/>
    <w:rsid w:val="00121A58"/>
    <w:rsid w:val="00121B2A"/>
    <w:rsid w:val="00121DE8"/>
    <w:rsid w:val="00121DEC"/>
    <w:rsid w:val="00125DCB"/>
    <w:rsid w:val="00127129"/>
    <w:rsid w:val="001302AC"/>
    <w:rsid w:val="00131432"/>
    <w:rsid w:val="00131728"/>
    <w:rsid w:val="001327B5"/>
    <w:rsid w:val="00132F74"/>
    <w:rsid w:val="001330B1"/>
    <w:rsid w:val="001335B4"/>
    <w:rsid w:val="00133C99"/>
    <w:rsid w:val="001340D5"/>
    <w:rsid w:val="001372A9"/>
    <w:rsid w:val="0014047A"/>
    <w:rsid w:val="00142AA6"/>
    <w:rsid w:val="00143564"/>
    <w:rsid w:val="001449C0"/>
    <w:rsid w:val="001507B2"/>
    <w:rsid w:val="001512D7"/>
    <w:rsid w:val="001521C1"/>
    <w:rsid w:val="001532EC"/>
    <w:rsid w:val="00153772"/>
    <w:rsid w:val="00160A13"/>
    <w:rsid w:val="00163216"/>
    <w:rsid w:val="0016429D"/>
    <w:rsid w:val="001643FE"/>
    <w:rsid w:val="00167037"/>
    <w:rsid w:val="001674F6"/>
    <w:rsid w:val="00171CEF"/>
    <w:rsid w:val="00172FA3"/>
    <w:rsid w:val="001731E2"/>
    <w:rsid w:val="00174908"/>
    <w:rsid w:val="001754B3"/>
    <w:rsid w:val="00175ACD"/>
    <w:rsid w:val="001810D4"/>
    <w:rsid w:val="00181B66"/>
    <w:rsid w:val="00182364"/>
    <w:rsid w:val="001854FF"/>
    <w:rsid w:val="00192FB1"/>
    <w:rsid w:val="001939E3"/>
    <w:rsid w:val="00194AED"/>
    <w:rsid w:val="001959DB"/>
    <w:rsid w:val="00196C88"/>
    <w:rsid w:val="001A01D9"/>
    <w:rsid w:val="001A348D"/>
    <w:rsid w:val="001A48DE"/>
    <w:rsid w:val="001A4A2A"/>
    <w:rsid w:val="001A57DC"/>
    <w:rsid w:val="001B1AC6"/>
    <w:rsid w:val="001B36A6"/>
    <w:rsid w:val="001B5573"/>
    <w:rsid w:val="001B7457"/>
    <w:rsid w:val="001D25D5"/>
    <w:rsid w:val="001D389F"/>
    <w:rsid w:val="001D3C7F"/>
    <w:rsid w:val="001D4F2A"/>
    <w:rsid w:val="001D5C79"/>
    <w:rsid w:val="001D5CA5"/>
    <w:rsid w:val="001D5EEA"/>
    <w:rsid w:val="001E0165"/>
    <w:rsid w:val="001E1E41"/>
    <w:rsid w:val="001E2E12"/>
    <w:rsid w:val="001E3C38"/>
    <w:rsid w:val="001E4C1B"/>
    <w:rsid w:val="001E5BDF"/>
    <w:rsid w:val="001E6C12"/>
    <w:rsid w:val="001F05B0"/>
    <w:rsid w:val="001F1354"/>
    <w:rsid w:val="001F1C07"/>
    <w:rsid w:val="001F23B2"/>
    <w:rsid w:val="001F34ED"/>
    <w:rsid w:val="001F36CA"/>
    <w:rsid w:val="001F39FD"/>
    <w:rsid w:val="001F4C3B"/>
    <w:rsid w:val="001F7221"/>
    <w:rsid w:val="001F7495"/>
    <w:rsid w:val="00205A94"/>
    <w:rsid w:val="00206A2C"/>
    <w:rsid w:val="00206C2F"/>
    <w:rsid w:val="00206D7E"/>
    <w:rsid w:val="00207DEC"/>
    <w:rsid w:val="00210636"/>
    <w:rsid w:val="00216637"/>
    <w:rsid w:val="00221A61"/>
    <w:rsid w:val="002227EC"/>
    <w:rsid w:val="00224760"/>
    <w:rsid w:val="00234D79"/>
    <w:rsid w:val="002354E4"/>
    <w:rsid w:val="002432F3"/>
    <w:rsid w:val="00245391"/>
    <w:rsid w:val="00245EF6"/>
    <w:rsid w:val="002477EA"/>
    <w:rsid w:val="002531FE"/>
    <w:rsid w:val="002549D0"/>
    <w:rsid w:val="00257095"/>
    <w:rsid w:val="00257B95"/>
    <w:rsid w:val="002604D3"/>
    <w:rsid w:val="0026087E"/>
    <w:rsid w:val="002632A1"/>
    <w:rsid w:val="00272D13"/>
    <w:rsid w:val="00274CC2"/>
    <w:rsid w:val="00275BEC"/>
    <w:rsid w:val="00276498"/>
    <w:rsid w:val="0027662E"/>
    <w:rsid w:val="00277B7D"/>
    <w:rsid w:val="0028164A"/>
    <w:rsid w:val="0028213C"/>
    <w:rsid w:val="00282AF3"/>
    <w:rsid w:val="00283551"/>
    <w:rsid w:val="00283C83"/>
    <w:rsid w:val="00283FF7"/>
    <w:rsid w:val="0028428F"/>
    <w:rsid w:val="00287F06"/>
    <w:rsid w:val="002939BE"/>
    <w:rsid w:val="0029669E"/>
    <w:rsid w:val="00296BEB"/>
    <w:rsid w:val="0029734F"/>
    <w:rsid w:val="00297924"/>
    <w:rsid w:val="002A054A"/>
    <w:rsid w:val="002A0787"/>
    <w:rsid w:val="002A1F7C"/>
    <w:rsid w:val="002A30AD"/>
    <w:rsid w:val="002A3759"/>
    <w:rsid w:val="002A510E"/>
    <w:rsid w:val="002A63F3"/>
    <w:rsid w:val="002A6912"/>
    <w:rsid w:val="002B08A1"/>
    <w:rsid w:val="002B0CB8"/>
    <w:rsid w:val="002B3E22"/>
    <w:rsid w:val="002B3EB7"/>
    <w:rsid w:val="002B6E4A"/>
    <w:rsid w:val="002B6E6B"/>
    <w:rsid w:val="002C0085"/>
    <w:rsid w:val="002C1B08"/>
    <w:rsid w:val="002C3455"/>
    <w:rsid w:val="002C4CFF"/>
    <w:rsid w:val="002C5793"/>
    <w:rsid w:val="002C5CC0"/>
    <w:rsid w:val="002C6640"/>
    <w:rsid w:val="002D32BD"/>
    <w:rsid w:val="002D358E"/>
    <w:rsid w:val="002D39DF"/>
    <w:rsid w:val="002D3C6C"/>
    <w:rsid w:val="002D4872"/>
    <w:rsid w:val="002D4AB1"/>
    <w:rsid w:val="002D5DC3"/>
    <w:rsid w:val="002D5EA8"/>
    <w:rsid w:val="002D6231"/>
    <w:rsid w:val="002D6B3E"/>
    <w:rsid w:val="002D7C49"/>
    <w:rsid w:val="002E01B0"/>
    <w:rsid w:val="002E0EAE"/>
    <w:rsid w:val="002E518C"/>
    <w:rsid w:val="002E5A38"/>
    <w:rsid w:val="002F0BC0"/>
    <w:rsid w:val="002F1591"/>
    <w:rsid w:val="002F19CD"/>
    <w:rsid w:val="002F4114"/>
    <w:rsid w:val="002F46A4"/>
    <w:rsid w:val="002F5E08"/>
    <w:rsid w:val="002F62DF"/>
    <w:rsid w:val="00300433"/>
    <w:rsid w:val="00301AAE"/>
    <w:rsid w:val="00301B7E"/>
    <w:rsid w:val="00301D48"/>
    <w:rsid w:val="00302D86"/>
    <w:rsid w:val="00306030"/>
    <w:rsid w:val="00310D35"/>
    <w:rsid w:val="00311FBA"/>
    <w:rsid w:val="003121C8"/>
    <w:rsid w:val="003138D0"/>
    <w:rsid w:val="00314325"/>
    <w:rsid w:val="00314ED4"/>
    <w:rsid w:val="00315F7A"/>
    <w:rsid w:val="00316CBC"/>
    <w:rsid w:val="003176D1"/>
    <w:rsid w:val="003218E2"/>
    <w:rsid w:val="00322052"/>
    <w:rsid w:val="003220C8"/>
    <w:rsid w:val="003224DF"/>
    <w:rsid w:val="0032284A"/>
    <w:rsid w:val="00322E4E"/>
    <w:rsid w:val="00325D44"/>
    <w:rsid w:val="003312BD"/>
    <w:rsid w:val="003322EB"/>
    <w:rsid w:val="0033385D"/>
    <w:rsid w:val="00333B28"/>
    <w:rsid w:val="003344CB"/>
    <w:rsid w:val="0033750A"/>
    <w:rsid w:val="0034067E"/>
    <w:rsid w:val="00341BB9"/>
    <w:rsid w:val="003420E1"/>
    <w:rsid w:val="0034266D"/>
    <w:rsid w:val="003432DA"/>
    <w:rsid w:val="003446E8"/>
    <w:rsid w:val="00346874"/>
    <w:rsid w:val="003473DC"/>
    <w:rsid w:val="00350DFE"/>
    <w:rsid w:val="00352C09"/>
    <w:rsid w:val="003530F5"/>
    <w:rsid w:val="003600E0"/>
    <w:rsid w:val="00362698"/>
    <w:rsid w:val="00363869"/>
    <w:rsid w:val="00363FE6"/>
    <w:rsid w:val="003665C0"/>
    <w:rsid w:val="00366D8A"/>
    <w:rsid w:val="003703AD"/>
    <w:rsid w:val="00371605"/>
    <w:rsid w:val="00371757"/>
    <w:rsid w:val="00372FA9"/>
    <w:rsid w:val="0037339E"/>
    <w:rsid w:val="0037506F"/>
    <w:rsid w:val="00376325"/>
    <w:rsid w:val="00377784"/>
    <w:rsid w:val="0038097D"/>
    <w:rsid w:val="00380A92"/>
    <w:rsid w:val="00384EDE"/>
    <w:rsid w:val="00386C76"/>
    <w:rsid w:val="0039311A"/>
    <w:rsid w:val="00393B50"/>
    <w:rsid w:val="003959F4"/>
    <w:rsid w:val="00396115"/>
    <w:rsid w:val="003A1BAD"/>
    <w:rsid w:val="003A1EAB"/>
    <w:rsid w:val="003A2C41"/>
    <w:rsid w:val="003A40A7"/>
    <w:rsid w:val="003A4F0B"/>
    <w:rsid w:val="003A6C82"/>
    <w:rsid w:val="003A7CF7"/>
    <w:rsid w:val="003B0F38"/>
    <w:rsid w:val="003B49DD"/>
    <w:rsid w:val="003B5CEF"/>
    <w:rsid w:val="003C4EA9"/>
    <w:rsid w:val="003D01CE"/>
    <w:rsid w:val="003D0F78"/>
    <w:rsid w:val="003D15A0"/>
    <w:rsid w:val="003D34F4"/>
    <w:rsid w:val="003D37EA"/>
    <w:rsid w:val="003E0AEB"/>
    <w:rsid w:val="003E1CB4"/>
    <w:rsid w:val="003E203B"/>
    <w:rsid w:val="003E34B4"/>
    <w:rsid w:val="003E48ED"/>
    <w:rsid w:val="003E638B"/>
    <w:rsid w:val="003E74C4"/>
    <w:rsid w:val="003F122E"/>
    <w:rsid w:val="003F16C9"/>
    <w:rsid w:val="003F1819"/>
    <w:rsid w:val="003F2406"/>
    <w:rsid w:val="003F35C9"/>
    <w:rsid w:val="003F41BB"/>
    <w:rsid w:val="003F5028"/>
    <w:rsid w:val="003F757C"/>
    <w:rsid w:val="003F7CA3"/>
    <w:rsid w:val="0040111E"/>
    <w:rsid w:val="004015B7"/>
    <w:rsid w:val="004017C7"/>
    <w:rsid w:val="00410A3F"/>
    <w:rsid w:val="00411AC0"/>
    <w:rsid w:val="00411B07"/>
    <w:rsid w:val="00412B58"/>
    <w:rsid w:val="00412C89"/>
    <w:rsid w:val="00412DCA"/>
    <w:rsid w:val="004131B3"/>
    <w:rsid w:val="0041556A"/>
    <w:rsid w:val="0041606E"/>
    <w:rsid w:val="00416AD5"/>
    <w:rsid w:val="00416EE1"/>
    <w:rsid w:val="00421A07"/>
    <w:rsid w:val="004340D4"/>
    <w:rsid w:val="004343DA"/>
    <w:rsid w:val="00434688"/>
    <w:rsid w:val="00435264"/>
    <w:rsid w:val="00436222"/>
    <w:rsid w:val="004413F9"/>
    <w:rsid w:val="004418A2"/>
    <w:rsid w:val="00442D11"/>
    <w:rsid w:val="004457EF"/>
    <w:rsid w:val="00447297"/>
    <w:rsid w:val="004501EE"/>
    <w:rsid w:val="0045033A"/>
    <w:rsid w:val="004523E4"/>
    <w:rsid w:val="00452EDD"/>
    <w:rsid w:val="00454BE2"/>
    <w:rsid w:val="00454D48"/>
    <w:rsid w:val="00456E48"/>
    <w:rsid w:val="0045785A"/>
    <w:rsid w:val="00457D15"/>
    <w:rsid w:val="004606D3"/>
    <w:rsid w:val="00460B01"/>
    <w:rsid w:val="004614A5"/>
    <w:rsid w:val="00462B63"/>
    <w:rsid w:val="00464B90"/>
    <w:rsid w:val="00465E04"/>
    <w:rsid w:val="00466DF4"/>
    <w:rsid w:val="00467AEA"/>
    <w:rsid w:val="00467E09"/>
    <w:rsid w:val="0047043B"/>
    <w:rsid w:val="00471AFC"/>
    <w:rsid w:val="004729CE"/>
    <w:rsid w:val="00473315"/>
    <w:rsid w:val="004756DC"/>
    <w:rsid w:val="00476CD2"/>
    <w:rsid w:val="00477981"/>
    <w:rsid w:val="004814D5"/>
    <w:rsid w:val="0048310F"/>
    <w:rsid w:val="00484B04"/>
    <w:rsid w:val="00486B63"/>
    <w:rsid w:val="00490BFE"/>
    <w:rsid w:val="004910E1"/>
    <w:rsid w:val="004932BC"/>
    <w:rsid w:val="004943E9"/>
    <w:rsid w:val="00494B9C"/>
    <w:rsid w:val="00497728"/>
    <w:rsid w:val="004A0211"/>
    <w:rsid w:val="004A0C86"/>
    <w:rsid w:val="004A1DEF"/>
    <w:rsid w:val="004A1FF0"/>
    <w:rsid w:val="004A36C2"/>
    <w:rsid w:val="004A3A14"/>
    <w:rsid w:val="004A4E54"/>
    <w:rsid w:val="004A5F53"/>
    <w:rsid w:val="004B2A85"/>
    <w:rsid w:val="004B44E5"/>
    <w:rsid w:val="004B68D6"/>
    <w:rsid w:val="004B7137"/>
    <w:rsid w:val="004C01FC"/>
    <w:rsid w:val="004C18F4"/>
    <w:rsid w:val="004C5375"/>
    <w:rsid w:val="004C70B5"/>
    <w:rsid w:val="004D0172"/>
    <w:rsid w:val="004D176E"/>
    <w:rsid w:val="004D2011"/>
    <w:rsid w:val="004D2A7C"/>
    <w:rsid w:val="004D2B8E"/>
    <w:rsid w:val="004D3F9C"/>
    <w:rsid w:val="004D6EDE"/>
    <w:rsid w:val="004E1F9A"/>
    <w:rsid w:val="004E48F3"/>
    <w:rsid w:val="004E6AEB"/>
    <w:rsid w:val="004F648B"/>
    <w:rsid w:val="004F6AA0"/>
    <w:rsid w:val="00501873"/>
    <w:rsid w:val="00503CA1"/>
    <w:rsid w:val="0050660B"/>
    <w:rsid w:val="00506880"/>
    <w:rsid w:val="00507007"/>
    <w:rsid w:val="00510CB0"/>
    <w:rsid w:val="00512A09"/>
    <w:rsid w:val="005137F2"/>
    <w:rsid w:val="005225A7"/>
    <w:rsid w:val="00525704"/>
    <w:rsid w:val="005258D6"/>
    <w:rsid w:val="00526748"/>
    <w:rsid w:val="005328BD"/>
    <w:rsid w:val="00534834"/>
    <w:rsid w:val="00537A26"/>
    <w:rsid w:val="005457B2"/>
    <w:rsid w:val="005507DB"/>
    <w:rsid w:val="00554D46"/>
    <w:rsid w:val="00555B0D"/>
    <w:rsid w:val="00556288"/>
    <w:rsid w:val="00556E57"/>
    <w:rsid w:val="00557B71"/>
    <w:rsid w:val="005604CE"/>
    <w:rsid w:val="005614D7"/>
    <w:rsid w:val="00566EBE"/>
    <w:rsid w:val="00570AEB"/>
    <w:rsid w:val="00571277"/>
    <w:rsid w:val="00572033"/>
    <w:rsid w:val="00572154"/>
    <w:rsid w:val="0057442F"/>
    <w:rsid w:val="00574453"/>
    <w:rsid w:val="00582167"/>
    <w:rsid w:val="00582963"/>
    <w:rsid w:val="00582E1B"/>
    <w:rsid w:val="00585EB2"/>
    <w:rsid w:val="00590E38"/>
    <w:rsid w:val="00593507"/>
    <w:rsid w:val="005955E5"/>
    <w:rsid w:val="005A2650"/>
    <w:rsid w:val="005A2663"/>
    <w:rsid w:val="005A4562"/>
    <w:rsid w:val="005A5D80"/>
    <w:rsid w:val="005B0477"/>
    <w:rsid w:val="005B30C6"/>
    <w:rsid w:val="005B33C4"/>
    <w:rsid w:val="005B518C"/>
    <w:rsid w:val="005B583C"/>
    <w:rsid w:val="005B590F"/>
    <w:rsid w:val="005B60D9"/>
    <w:rsid w:val="005C009B"/>
    <w:rsid w:val="005C01F0"/>
    <w:rsid w:val="005C2258"/>
    <w:rsid w:val="005C59BD"/>
    <w:rsid w:val="005D19F7"/>
    <w:rsid w:val="005D37FB"/>
    <w:rsid w:val="005D68E3"/>
    <w:rsid w:val="005D78C4"/>
    <w:rsid w:val="005E505E"/>
    <w:rsid w:val="005E5874"/>
    <w:rsid w:val="005E60E7"/>
    <w:rsid w:val="005E6155"/>
    <w:rsid w:val="005E644F"/>
    <w:rsid w:val="005E716F"/>
    <w:rsid w:val="005E758E"/>
    <w:rsid w:val="005E7A8E"/>
    <w:rsid w:val="005E7C92"/>
    <w:rsid w:val="005F1080"/>
    <w:rsid w:val="005F24DD"/>
    <w:rsid w:val="005F5972"/>
    <w:rsid w:val="0060503D"/>
    <w:rsid w:val="00605C41"/>
    <w:rsid w:val="00605CF5"/>
    <w:rsid w:val="006112B0"/>
    <w:rsid w:val="00611B7F"/>
    <w:rsid w:val="00613210"/>
    <w:rsid w:val="00615F36"/>
    <w:rsid w:val="006207AF"/>
    <w:rsid w:val="006230B8"/>
    <w:rsid w:val="0062327C"/>
    <w:rsid w:val="00626740"/>
    <w:rsid w:val="006301CB"/>
    <w:rsid w:val="00630363"/>
    <w:rsid w:val="006315F4"/>
    <w:rsid w:val="00631718"/>
    <w:rsid w:val="00632020"/>
    <w:rsid w:val="00633948"/>
    <w:rsid w:val="00634329"/>
    <w:rsid w:val="00635394"/>
    <w:rsid w:val="006362C6"/>
    <w:rsid w:val="00637C1D"/>
    <w:rsid w:val="00640B88"/>
    <w:rsid w:val="00644B77"/>
    <w:rsid w:val="00646A0A"/>
    <w:rsid w:val="00650A25"/>
    <w:rsid w:val="00650C2A"/>
    <w:rsid w:val="00655E86"/>
    <w:rsid w:val="00656963"/>
    <w:rsid w:val="006633E3"/>
    <w:rsid w:val="006642DE"/>
    <w:rsid w:val="00667E26"/>
    <w:rsid w:val="006704B8"/>
    <w:rsid w:val="00670C6A"/>
    <w:rsid w:val="0067220D"/>
    <w:rsid w:val="006739E7"/>
    <w:rsid w:val="006748C7"/>
    <w:rsid w:val="006755D0"/>
    <w:rsid w:val="00676BC3"/>
    <w:rsid w:val="00677BB1"/>
    <w:rsid w:val="00680526"/>
    <w:rsid w:val="0068229F"/>
    <w:rsid w:val="00682EF2"/>
    <w:rsid w:val="00685151"/>
    <w:rsid w:val="00685C50"/>
    <w:rsid w:val="0069116F"/>
    <w:rsid w:val="006947A5"/>
    <w:rsid w:val="00694CA3"/>
    <w:rsid w:val="006956E3"/>
    <w:rsid w:val="006979FB"/>
    <w:rsid w:val="006A19EB"/>
    <w:rsid w:val="006A1F04"/>
    <w:rsid w:val="006A36EA"/>
    <w:rsid w:val="006A4491"/>
    <w:rsid w:val="006A46D4"/>
    <w:rsid w:val="006A6181"/>
    <w:rsid w:val="006B2E2F"/>
    <w:rsid w:val="006B45F8"/>
    <w:rsid w:val="006B6729"/>
    <w:rsid w:val="006C0A8D"/>
    <w:rsid w:val="006C45F5"/>
    <w:rsid w:val="006C4C79"/>
    <w:rsid w:val="006C5A20"/>
    <w:rsid w:val="006C5D08"/>
    <w:rsid w:val="006C6EAD"/>
    <w:rsid w:val="006D0481"/>
    <w:rsid w:val="006D0654"/>
    <w:rsid w:val="006D0C76"/>
    <w:rsid w:val="006D1A5A"/>
    <w:rsid w:val="006D3C6F"/>
    <w:rsid w:val="006D4AAA"/>
    <w:rsid w:val="006D4EED"/>
    <w:rsid w:val="006D6AD3"/>
    <w:rsid w:val="006D7690"/>
    <w:rsid w:val="006D78B7"/>
    <w:rsid w:val="006E027B"/>
    <w:rsid w:val="006E12F6"/>
    <w:rsid w:val="006E3F64"/>
    <w:rsid w:val="006E4A52"/>
    <w:rsid w:val="006E659B"/>
    <w:rsid w:val="006E65CB"/>
    <w:rsid w:val="006E6C5F"/>
    <w:rsid w:val="006E72B0"/>
    <w:rsid w:val="006F0CD1"/>
    <w:rsid w:val="006F0F9A"/>
    <w:rsid w:val="006F14BD"/>
    <w:rsid w:val="006F1A42"/>
    <w:rsid w:val="006F3934"/>
    <w:rsid w:val="006F3CBF"/>
    <w:rsid w:val="006F663C"/>
    <w:rsid w:val="006F6662"/>
    <w:rsid w:val="006F7ECC"/>
    <w:rsid w:val="00700173"/>
    <w:rsid w:val="0070065D"/>
    <w:rsid w:val="0070502E"/>
    <w:rsid w:val="00710528"/>
    <w:rsid w:val="00710661"/>
    <w:rsid w:val="00711F98"/>
    <w:rsid w:val="00712A1D"/>
    <w:rsid w:val="00712E78"/>
    <w:rsid w:val="00713001"/>
    <w:rsid w:val="00715892"/>
    <w:rsid w:val="00715F28"/>
    <w:rsid w:val="007161CC"/>
    <w:rsid w:val="00721760"/>
    <w:rsid w:val="0072200B"/>
    <w:rsid w:val="00722A20"/>
    <w:rsid w:val="00723A85"/>
    <w:rsid w:val="007279FC"/>
    <w:rsid w:val="0073032C"/>
    <w:rsid w:val="007311DA"/>
    <w:rsid w:val="00731E91"/>
    <w:rsid w:val="00732A2C"/>
    <w:rsid w:val="007337A2"/>
    <w:rsid w:val="007345CA"/>
    <w:rsid w:val="0073597A"/>
    <w:rsid w:val="00735A94"/>
    <w:rsid w:val="007401B4"/>
    <w:rsid w:val="0074027F"/>
    <w:rsid w:val="00740742"/>
    <w:rsid w:val="00740A4A"/>
    <w:rsid w:val="00746318"/>
    <w:rsid w:val="00746769"/>
    <w:rsid w:val="0074715C"/>
    <w:rsid w:val="0075045E"/>
    <w:rsid w:val="00754E32"/>
    <w:rsid w:val="0075593C"/>
    <w:rsid w:val="00755BF5"/>
    <w:rsid w:val="007573FF"/>
    <w:rsid w:val="00757E8C"/>
    <w:rsid w:val="00760B78"/>
    <w:rsid w:val="007639A6"/>
    <w:rsid w:val="00765288"/>
    <w:rsid w:val="00766777"/>
    <w:rsid w:val="00767211"/>
    <w:rsid w:val="00772A04"/>
    <w:rsid w:val="00777799"/>
    <w:rsid w:val="007778BB"/>
    <w:rsid w:val="00780C78"/>
    <w:rsid w:val="00782A8D"/>
    <w:rsid w:val="00784C6F"/>
    <w:rsid w:val="00785F24"/>
    <w:rsid w:val="00786988"/>
    <w:rsid w:val="00786FCB"/>
    <w:rsid w:val="00787186"/>
    <w:rsid w:val="00787FB5"/>
    <w:rsid w:val="00790D05"/>
    <w:rsid w:val="00792329"/>
    <w:rsid w:val="00796A3C"/>
    <w:rsid w:val="00797544"/>
    <w:rsid w:val="0079762B"/>
    <w:rsid w:val="007A1F01"/>
    <w:rsid w:val="007A2F63"/>
    <w:rsid w:val="007A58AF"/>
    <w:rsid w:val="007A5F38"/>
    <w:rsid w:val="007B017F"/>
    <w:rsid w:val="007B2937"/>
    <w:rsid w:val="007B3F4B"/>
    <w:rsid w:val="007B4268"/>
    <w:rsid w:val="007B5610"/>
    <w:rsid w:val="007C0747"/>
    <w:rsid w:val="007C0EC0"/>
    <w:rsid w:val="007C18DF"/>
    <w:rsid w:val="007C2475"/>
    <w:rsid w:val="007C3360"/>
    <w:rsid w:val="007C3C43"/>
    <w:rsid w:val="007C3DC4"/>
    <w:rsid w:val="007C3F17"/>
    <w:rsid w:val="007C4214"/>
    <w:rsid w:val="007C591B"/>
    <w:rsid w:val="007C79C5"/>
    <w:rsid w:val="007D1AA3"/>
    <w:rsid w:val="007D2AC9"/>
    <w:rsid w:val="007D32F5"/>
    <w:rsid w:val="007D3398"/>
    <w:rsid w:val="007D4914"/>
    <w:rsid w:val="007D69BB"/>
    <w:rsid w:val="007D6E23"/>
    <w:rsid w:val="007E055C"/>
    <w:rsid w:val="007E27DE"/>
    <w:rsid w:val="007E2C64"/>
    <w:rsid w:val="007E2D9E"/>
    <w:rsid w:val="007F04C9"/>
    <w:rsid w:val="007F0BD7"/>
    <w:rsid w:val="007F2ACF"/>
    <w:rsid w:val="007F3515"/>
    <w:rsid w:val="007F6855"/>
    <w:rsid w:val="007F7A27"/>
    <w:rsid w:val="00800375"/>
    <w:rsid w:val="00800E17"/>
    <w:rsid w:val="008018C8"/>
    <w:rsid w:val="00802B28"/>
    <w:rsid w:val="00802C54"/>
    <w:rsid w:val="00802D10"/>
    <w:rsid w:val="0080681F"/>
    <w:rsid w:val="00810121"/>
    <w:rsid w:val="00810DF1"/>
    <w:rsid w:val="0081152B"/>
    <w:rsid w:val="008122ED"/>
    <w:rsid w:val="008126E7"/>
    <w:rsid w:val="00812D9A"/>
    <w:rsid w:val="00813CFD"/>
    <w:rsid w:val="00814F4E"/>
    <w:rsid w:val="00814FBE"/>
    <w:rsid w:val="0081593C"/>
    <w:rsid w:val="008160B8"/>
    <w:rsid w:val="00816E96"/>
    <w:rsid w:val="00817B41"/>
    <w:rsid w:val="00817EB4"/>
    <w:rsid w:val="008207FD"/>
    <w:rsid w:val="008211B8"/>
    <w:rsid w:val="008217D2"/>
    <w:rsid w:val="0082282E"/>
    <w:rsid w:val="008276FC"/>
    <w:rsid w:val="00830E24"/>
    <w:rsid w:val="008322A4"/>
    <w:rsid w:val="008350BE"/>
    <w:rsid w:val="008354D9"/>
    <w:rsid w:val="00841078"/>
    <w:rsid w:val="00842141"/>
    <w:rsid w:val="008475F0"/>
    <w:rsid w:val="0085021F"/>
    <w:rsid w:val="008502DF"/>
    <w:rsid w:val="008503F3"/>
    <w:rsid w:val="008515FE"/>
    <w:rsid w:val="00852BCA"/>
    <w:rsid w:val="00853FD4"/>
    <w:rsid w:val="00854E84"/>
    <w:rsid w:val="00864D22"/>
    <w:rsid w:val="00864D41"/>
    <w:rsid w:val="0087068E"/>
    <w:rsid w:val="008708C5"/>
    <w:rsid w:val="00870920"/>
    <w:rsid w:val="00870B9B"/>
    <w:rsid w:val="008713A2"/>
    <w:rsid w:val="00872C32"/>
    <w:rsid w:val="008743A1"/>
    <w:rsid w:val="008767EA"/>
    <w:rsid w:val="00880954"/>
    <w:rsid w:val="008817D3"/>
    <w:rsid w:val="0088220C"/>
    <w:rsid w:val="008842B6"/>
    <w:rsid w:val="008857C9"/>
    <w:rsid w:val="00886976"/>
    <w:rsid w:val="00886DBF"/>
    <w:rsid w:val="00887317"/>
    <w:rsid w:val="00890D81"/>
    <w:rsid w:val="00891CBF"/>
    <w:rsid w:val="00894F6D"/>
    <w:rsid w:val="0089765D"/>
    <w:rsid w:val="008A2EDB"/>
    <w:rsid w:val="008A6E8A"/>
    <w:rsid w:val="008A7AF0"/>
    <w:rsid w:val="008B0B6B"/>
    <w:rsid w:val="008B119B"/>
    <w:rsid w:val="008B16EE"/>
    <w:rsid w:val="008B34DE"/>
    <w:rsid w:val="008B5488"/>
    <w:rsid w:val="008B68BE"/>
    <w:rsid w:val="008B79A4"/>
    <w:rsid w:val="008B7CE1"/>
    <w:rsid w:val="008C0D75"/>
    <w:rsid w:val="008C13B8"/>
    <w:rsid w:val="008C2115"/>
    <w:rsid w:val="008C26D8"/>
    <w:rsid w:val="008C2BF2"/>
    <w:rsid w:val="008C31A6"/>
    <w:rsid w:val="008C3467"/>
    <w:rsid w:val="008C38E2"/>
    <w:rsid w:val="008C5D4F"/>
    <w:rsid w:val="008C6B06"/>
    <w:rsid w:val="008C75CF"/>
    <w:rsid w:val="008D0F6C"/>
    <w:rsid w:val="008D3783"/>
    <w:rsid w:val="008D6903"/>
    <w:rsid w:val="008D7439"/>
    <w:rsid w:val="008E1527"/>
    <w:rsid w:val="008E514E"/>
    <w:rsid w:val="008E5E44"/>
    <w:rsid w:val="008E60DB"/>
    <w:rsid w:val="008F23D0"/>
    <w:rsid w:val="008F3ADC"/>
    <w:rsid w:val="008F4257"/>
    <w:rsid w:val="008F502D"/>
    <w:rsid w:val="008F57F7"/>
    <w:rsid w:val="008F6B0C"/>
    <w:rsid w:val="00901D53"/>
    <w:rsid w:val="00901E89"/>
    <w:rsid w:val="0090695A"/>
    <w:rsid w:val="009101C8"/>
    <w:rsid w:val="0091166D"/>
    <w:rsid w:val="0091458E"/>
    <w:rsid w:val="009159CD"/>
    <w:rsid w:val="00916B49"/>
    <w:rsid w:val="00917091"/>
    <w:rsid w:val="009174DC"/>
    <w:rsid w:val="00920DEF"/>
    <w:rsid w:val="00920FD0"/>
    <w:rsid w:val="0092167E"/>
    <w:rsid w:val="00924D3F"/>
    <w:rsid w:val="009252CD"/>
    <w:rsid w:val="0093120C"/>
    <w:rsid w:val="00931673"/>
    <w:rsid w:val="00932602"/>
    <w:rsid w:val="00937A2C"/>
    <w:rsid w:val="00937CB1"/>
    <w:rsid w:val="00941575"/>
    <w:rsid w:val="00941EB5"/>
    <w:rsid w:val="00943250"/>
    <w:rsid w:val="00943B2D"/>
    <w:rsid w:val="009446E2"/>
    <w:rsid w:val="00944EC7"/>
    <w:rsid w:val="0094688D"/>
    <w:rsid w:val="00947A58"/>
    <w:rsid w:val="00947B37"/>
    <w:rsid w:val="0095016A"/>
    <w:rsid w:val="00950E3C"/>
    <w:rsid w:val="009519A3"/>
    <w:rsid w:val="00955932"/>
    <w:rsid w:val="009569ED"/>
    <w:rsid w:val="00957B37"/>
    <w:rsid w:val="0096007B"/>
    <w:rsid w:val="009605CD"/>
    <w:rsid w:val="00961CA1"/>
    <w:rsid w:val="00965BF1"/>
    <w:rsid w:val="00966F17"/>
    <w:rsid w:val="00966F31"/>
    <w:rsid w:val="00967B9D"/>
    <w:rsid w:val="00973B70"/>
    <w:rsid w:val="0097641B"/>
    <w:rsid w:val="009764CA"/>
    <w:rsid w:val="0097779C"/>
    <w:rsid w:val="00977B67"/>
    <w:rsid w:val="00981523"/>
    <w:rsid w:val="0098203C"/>
    <w:rsid w:val="009832E6"/>
    <w:rsid w:val="00984135"/>
    <w:rsid w:val="009848F0"/>
    <w:rsid w:val="00984A30"/>
    <w:rsid w:val="00984B48"/>
    <w:rsid w:val="009853FF"/>
    <w:rsid w:val="00986356"/>
    <w:rsid w:val="00986D70"/>
    <w:rsid w:val="00990574"/>
    <w:rsid w:val="00991D4D"/>
    <w:rsid w:val="009936FC"/>
    <w:rsid w:val="0099515D"/>
    <w:rsid w:val="00995187"/>
    <w:rsid w:val="00996F17"/>
    <w:rsid w:val="009A0B8C"/>
    <w:rsid w:val="009A2E94"/>
    <w:rsid w:val="009A3B5C"/>
    <w:rsid w:val="009A3FBB"/>
    <w:rsid w:val="009A6E1C"/>
    <w:rsid w:val="009B0C8A"/>
    <w:rsid w:val="009B1F4D"/>
    <w:rsid w:val="009B2669"/>
    <w:rsid w:val="009B2D27"/>
    <w:rsid w:val="009B49BF"/>
    <w:rsid w:val="009B5406"/>
    <w:rsid w:val="009B5C38"/>
    <w:rsid w:val="009B7CD0"/>
    <w:rsid w:val="009C00F3"/>
    <w:rsid w:val="009C0846"/>
    <w:rsid w:val="009C105E"/>
    <w:rsid w:val="009C1079"/>
    <w:rsid w:val="009C23BD"/>
    <w:rsid w:val="009C314F"/>
    <w:rsid w:val="009C5082"/>
    <w:rsid w:val="009C6E1A"/>
    <w:rsid w:val="009C78B5"/>
    <w:rsid w:val="009D0DF9"/>
    <w:rsid w:val="009D1D86"/>
    <w:rsid w:val="009D2D44"/>
    <w:rsid w:val="009D324A"/>
    <w:rsid w:val="009D3263"/>
    <w:rsid w:val="009D32E2"/>
    <w:rsid w:val="009D3DD3"/>
    <w:rsid w:val="009D723A"/>
    <w:rsid w:val="009E09CA"/>
    <w:rsid w:val="009E11FA"/>
    <w:rsid w:val="009E1F0C"/>
    <w:rsid w:val="009E2218"/>
    <w:rsid w:val="009E307D"/>
    <w:rsid w:val="009E68BB"/>
    <w:rsid w:val="009E7900"/>
    <w:rsid w:val="009F0B41"/>
    <w:rsid w:val="009F3856"/>
    <w:rsid w:val="009F670A"/>
    <w:rsid w:val="00A018B2"/>
    <w:rsid w:val="00A04912"/>
    <w:rsid w:val="00A04A68"/>
    <w:rsid w:val="00A06EBC"/>
    <w:rsid w:val="00A07518"/>
    <w:rsid w:val="00A07CB7"/>
    <w:rsid w:val="00A11928"/>
    <w:rsid w:val="00A12B17"/>
    <w:rsid w:val="00A15F33"/>
    <w:rsid w:val="00A16687"/>
    <w:rsid w:val="00A1718A"/>
    <w:rsid w:val="00A17690"/>
    <w:rsid w:val="00A178B2"/>
    <w:rsid w:val="00A20E02"/>
    <w:rsid w:val="00A21CBD"/>
    <w:rsid w:val="00A247AD"/>
    <w:rsid w:val="00A25B2F"/>
    <w:rsid w:val="00A264AA"/>
    <w:rsid w:val="00A2725B"/>
    <w:rsid w:val="00A31D54"/>
    <w:rsid w:val="00A3206E"/>
    <w:rsid w:val="00A33C64"/>
    <w:rsid w:val="00A3438D"/>
    <w:rsid w:val="00A364E3"/>
    <w:rsid w:val="00A370D6"/>
    <w:rsid w:val="00A42B96"/>
    <w:rsid w:val="00A51A8B"/>
    <w:rsid w:val="00A51E82"/>
    <w:rsid w:val="00A54385"/>
    <w:rsid w:val="00A57E75"/>
    <w:rsid w:val="00A6013B"/>
    <w:rsid w:val="00A626DD"/>
    <w:rsid w:val="00A66025"/>
    <w:rsid w:val="00A66B74"/>
    <w:rsid w:val="00A72275"/>
    <w:rsid w:val="00A7428E"/>
    <w:rsid w:val="00A7532B"/>
    <w:rsid w:val="00A77156"/>
    <w:rsid w:val="00A80067"/>
    <w:rsid w:val="00A80F88"/>
    <w:rsid w:val="00A83A4B"/>
    <w:rsid w:val="00A8408A"/>
    <w:rsid w:val="00A85FC9"/>
    <w:rsid w:val="00A90F51"/>
    <w:rsid w:val="00A91325"/>
    <w:rsid w:val="00A930DC"/>
    <w:rsid w:val="00A95F52"/>
    <w:rsid w:val="00A969A6"/>
    <w:rsid w:val="00A96C74"/>
    <w:rsid w:val="00A97115"/>
    <w:rsid w:val="00AA08FD"/>
    <w:rsid w:val="00AA2C81"/>
    <w:rsid w:val="00AA4758"/>
    <w:rsid w:val="00AB0DFA"/>
    <w:rsid w:val="00AB124A"/>
    <w:rsid w:val="00AB25DC"/>
    <w:rsid w:val="00AB435A"/>
    <w:rsid w:val="00AB6A2D"/>
    <w:rsid w:val="00AB748B"/>
    <w:rsid w:val="00AB7EA7"/>
    <w:rsid w:val="00AC1D3C"/>
    <w:rsid w:val="00AC29C1"/>
    <w:rsid w:val="00AC2A02"/>
    <w:rsid w:val="00AC31E2"/>
    <w:rsid w:val="00AC5262"/>
    <w:rsid w:val="00AC5BC0"/>
    <w:rsid w:val="00AC5F3F"/>
    <w:rsid w:val="00AD08D1"/>
    <w:rsid w:val="00AD09D2"/>
    <w:rsid w:val="00AD166A"/>
    <w:rsid w:val="00AD1974"/>
    <w:rsid w:val="00AD2E59"/>
    <w:rsid w:val="00AD3D1E"/>
    <w:rsid w:val="00AD451F"/>
    <w:rsid w:val="00AD5A1E"/>
    <w:rsid w:val="00AD621C"/>
    <w:rsid w:val="00AD6571"/>
    <w:rsid w:val="00AD7439"/>
    <w:rsid w:val="00AE3A18"/>
    <w:rsid w:val="00AE47AD"/>
    <w:rsid w:val="00AE4DD9"/>
    <w:rsid w:val="00AE74BE"/>
    <w:rsid w:val="00AE7D18"/>
    <w:rsid w:val="00AF12D6"/>
    <w:rsid w:val="00AF56E3"/>
    <w:rsid w:val="00B01142"/>
    <w:rsid w:val="00B03F36"/>
    <w:rsid w:val="00B058BA"/>
    <w:rsid w:val="00B07F20"/>
    <w:rsid w:val="00B109BF"/>
    <w:rsid w:val="00B109D5"/>
    <w:rsid w:val="00B118C0"/>
    <w:rsid w:val="00B12082"/>
    <w:rsid w:val="00B13A00"/>
    <w:rsid w:val="00B14055"/>
    <w:rsid w:val="00B172E5"/>
    <w:rsid w:val="00B17882"/>
    <w:rsid w:val="00B17C0A"/>
    <w:rsid w:val="00B20FCC"/>
    <w:rsid w:val="00B21826"/>
    <w:rsid w:val="00B21E60"/>
    <w:rsid w:val="00B251DA"/>
    <w:rsid w:val="00B25F2E"/>
    <w:rsid w:val="00B33FA1"/>
    <w:rsid w:val="00B341CF"/>
    <w:rsid w:val="00B35C16"/>
    <w:rsid w:val="00B43916"/>
    <w:rsid w:val="00B4467B"/>
    <w:rsid w:val="00B44998"/>
    <w:rsid w:val="00B45268"/>
    <w:rsid w:val="00B4768F"/>
    <w:rsid w:val="00B5573B"/>
    <w:rsid w:val="00B572A0"/>
    <w:rsid w:val="00B6146A"/>
    <w:rsid w:val="00B61605"/>
    <w:rsid w:val="00B62DFF"/>
    <w:rsid w:val="00B6496A"/>
    <w:rsid w:val="00B65A33"/>
    <w:rsid w:val="00B65D2C"/>
    <w:rsid w:val="00B67FA8"/>
    <w:rsid w:val="00B707CE"/>
    <w:rsid w:val="00B71246"/>
    <w:rsid w:val="00B7667E"/>
    <w:rsid w:val="00B840BC"/>
    <w:rsid w:val="00B84E1E"/>
    <w:rsid w:val="00B86323"/>
    <w:rsid w:val="00B946E3"/>
    <w:rsid w:val="00B94730"/>
    <w:rsid w:val="00B94F23"/>
    <w:rsid w:val="00B95AA6"/>
    <w:rsid w:val="00B97E5F"/>
    <w:rsid w:val="00BA08E4"/>
    <w:rsid w:val="00BA0929"/>
    <w:rsid w:val="00BA27BD"/>
    <w:rsid w:val="00BA40E5"/>
    <w:rsid w:val="00BA4450"/>
    <w:rsid w:val="00BA51B7"/>
    <w:rsid w:val="00BA5400"/>
    <w:rsid w:val="00BA5849"/>
    <w:rsid w:val="00BB0A18"/>
    <w:rsid w:val="00BB2327"/>
    <w:rsid w:val="00BB385E"/>
    <w:rsid w:val="00BB57FA"/>
    <w:rsid w:val="00BB58F5"/>
    <w:rsid w:val="00BB6D46"/>
    <w:rsid w:val="00BB6DC5"/>
    <w:rsid w:val="00BC26C4"/>
    <w:rsid w:val="00BC4BC1"/>
    <w:rsid w:val="00BC54E2"/>
    <w:rsid w:val="00BC5A0F"/>
    <w:rsid w:val="00BC612C"/>
    <w:rsid w:val="00BC63FC"/>
    <w:rsid w:val="00BD0B72"/>
    <w:rsid w:val="00BD0D22"/>
    <w:rsid w:val="00BD1770"/>
    <w:rsid w:val="00BD1E40"/>
    <w:rsid w:val="00BD30ED"/>
    <w:rsid w:val="00BD38C0"/>
    <w:rsid w:val="00BD4BF0"/>
    <w:rsid w:val="00BD6EFC"/>
    <w:rsid w:val="00BD71B4"/>
    <w:rsid w:val="00BD7687"/>
    <w:rsid w:val="00BE5A10"/>
    <w:rsid w:val="00BF25D3"/>
    <w:rsid w:val="00BF5276"/>
    <w:rsid w:val="00BF7724"/>
    <w:rsid w:val="00BF7CEC"/>
    <w:rsid w:val="00C01896"/>
    <w:rsid w:val="00C02DCB"/>
    <w:rsid w:val="00C06D6E"/>
    <w:rsid w:val="00C12CFB"/>
    <w:rsid w:val="00C15B7A"/>
    <w:rsid w:val="00C17BE1"/>
    <w:rsid w:val="00C216B9"/>
    <w:rsid w:val="00C22A40"/>
    <w:rsid w:val="00C24DA0"/>
    <w:rsid w:val="00C25169"/>
    <w:rsid w:val="00C25318"/>
    <w:rsid w:val="00C31976"/>
    <w:rsid w:val="00C32E72"/>
    <w:rsid w:val="00C340CB"/>
    <w:rsid w:val="00C35581"/>
    <w:rsid w:val="00C361E5"/>
    <w:rsid w:val="00C36D83"/>
    <w:rsid w:val="00C37237"/>
    <w:rsid w:val="00C37D6B"/>
    <w:rsid w:val="00C40EA1"/>
    <w:rsid w:val="00C4132C"/>
    <w:rsid w:val="00C41B60"/>
    <w:rsid w:val="00C42C80"/>
    <w:rsid w:val="00C4358E"/>
    <w:rsid w:val="00C45206"/>
    <w:rsid w:val="00C46A91"/>
    <w:rsid w:val="00C5527D"/>
    <w:rsid w:val="00C55D32"/>
    <w:rsid w:val="00C55F60"/>
    <w:rsid w:val="00C5769C"/>
    <w:rsid w:val="00C605F2"/>
    <w:rsid w:val="00C60792"/>
    <w:rsid w:val="00C6120A"/>
    <w:rsid w:val="00C63F21"/>
    <w:rsid w:val="00C6479E"/>
    <w:rsid w:val="00C65EB5"/>
    <w:rsid w:val="00C674C9"/>
    <w:rsid w:val="00C72F02"/>
    <w:rsid w:val="00C74277"/>
    <w:rsid w:val="00C74CF4"/>
    <w:rsid w:val="00C7507B"/>
    <w:rsid w:val="00C77682"/>
    <w:rsid w:val="00C77ABE"/>
    <w:rsid w:val="00C77CE9"/>
    <w:rsid w:val="00C8067D"/>
    <w:rsid w:val="00C81886"/>
    <w:rsid w:val="00C82C93"/>
    <w:rsid w:val="00C846DD"/>
    <w:rsid w:val="00C84F6E"/>
    <w:rsid w:val="00C8551A"/>
    <w:rsid w:val="00C873E6"/>
    <w:rsid w:val="00C87DA5"/>
    <w:rsid w:val="00C90706"/>
    <w:rsid w:val="00C9083E"/>
    <w:rsid w:val="00C91B05"/>
    <w:rsid w:val="00C93586"/>
    <w:rsid w:val="00C94CE3"/>
    <w:rsid w:val="00C95BEC"/>
    <w:rsid w:val="00C95E26"/>
    <w:rsid w:val="00CA1E11"/>
    <w:rsid w:val="00CA23D6"/>
    <w:rsid w:val="00CB53A9"/>
    <w:rsid w:val="00CB58E5"/>
    <w:rsid w:val="00CB69D8"/>
    <w:rsid w:val="00CB6C46"/>
    <w:rsid w:val="00CC08F9"/>
    <w:rsid w:val="00CC0C42"/>
    <w:rsid w:val="00CC15F3"/>
    <w:rsid w:val="00CC3242"/>
    <w:rsid w:val="00CC36E2"/>
    <w:rsid w:val="00CC3DA7"/>
    <w:rsid w:val="00CC4B6C"/>
    <w:rsid w:val="00CC7101"/>
    <w:rsid w:val="00CC77D5"/>
    <w:rsid w:val="00CD23C2"/>
    <w:rsid w:val="00CD61AA"/>
    <w:rsid w:val="00CE0237"/>
    <w:rsid w:val="00CE3EEA"/>
    <w:rsid w:val="00CE5614"/>
    <w:rsid w:val="00CE6CD6"/>
    <w:rsid w:val="00CF19A0"/>
    <w:rsid w:val="00CF23EF"/>
    <w:rsid w:val="00CF4C87"/>
    <w:rsid w:val="00CF4C8D"/>
    <w:rsid w:val="00CF5C9E"/>
    <w:rsid w:val="00CF6584"/>
    <w:rsid w:val="00D00226"/>
    <w:rsid w:val="00D003B2"/>
    <w:rsid w:val="00D011FC"/>
    <w:rsid w:val="00D03C79"/>
    <w:rsid w:val="00D03E74"/>
    <w:rsid w:val="00D059D9"/>
    <w:rsid w:val="00D060E3"/>
    <w:rsid w:val="00D064BC"/>
    <w:rsid w:val="00D06730"/>
    <w:rsid w:val="00D0728A"/>
    <w:rsid w:val="00D07ABA"/>
    <w:rsid w:val="00D105A4"/>
    <w:rsid w:val="00D11ACE"/>
    <w:rsid w:val="00D13373"/>
    <w:rsid w:val="00D136D2"/>
    <w:rsid w:val="00D13784"/>
    <w:rsid w:val="00D16815"/>
    <w:rsid w:val="00D16A8A"/>
    <w:rsid w:val="00D16C67"/>
    <w:rsid w:val="00D173D3"/>
    <w:rsid w:val="00D20C71"/>
    <w:rsid w:val="00D22CD0"/>
    <w:rsid w:val="00D246BC"/>
    <w:rsid w:val="00D24B0B"/>
    <w:rsid w:val="00D30300"/>
    <w:rsid w:val="00D305A0"/>
    <w:rsid w:val="00D32D71"/>
    <w:rsid w:val="00D34F4E"/>
    <w:rsid w:val="00D3509A"/>
    <w:rsid w:val="00D35932"/>
    <w:rsid w:val="00D3798D"/>
    <w:rsid w:val="00D43660"/>
    <w:rsid w:val="00D44799"/>
    <w:rsid w:val="00D448B7"/>
    <w:rsid w:val="00D449A0"/>
    <w:rsid w:val="00D44C2B"/>
    <w:rsid w:val="00D453A2"/>
    <w:rsid w:val="00D46997"/>
    <w:rsid w:val="00D47165"/>
    <w:rsid w:val="00D47D70"/>
    <w:rsid w:val="00D52BE0"/>
    <w:rsid w:val="00D54BF8"/>
    <w:rsid w:val="00D553B7"/>
    <w:rsid w:val="00D66608"/>
    <w:rsid w:val="00D66C60"/>
    <w:rsid w:val="00D7043C"/>
    <w:rsid w:val="00D71833"/>
    <w:rsid w:val="00D72FC3"/>
    <w:rsid w:val="00D73A11"/>
    <w:rsid w:val="00D74130"/>
    <w:rsid w:val="00D759CB"/>
    <w:rsid w:val="00D773E4"/>
    <w:rsid w:val="00D8092F"/>
    <w:rsid w:val="00D80937"/>
    <w:rsid w:val="00D80973"/>
    <w:rsid w:val="00D80AD9"/>
    <w:rsid w:val="00D81751"/>
    <w:rsid w:val="00D81852"/>
    <w:rsid w:val="00D83FE1"/>
    <w:rsid w:val="00D86B40"/>
    <w:rsid w:val="00D870CF"/>
    <w:rsid w:val="00D905DC"/>
    <w:rsid w:val="00D94171"/>
    <w:rsid w:val="00DA07C5"/>
    <w:rsid w:val="00DA0C4B"/>
    <w:rsid w:val="00DA21C8"/>
    <w:rsid w:val="00DA2B9C"/>
    <w:rsid w:val="00DA4DBB"/>
    <w:rsid w:val="00DA5D01"/>
    <w:rsid w:val="00DA7A5C"/>
    <w:rsid w:val="00DB3543"/>
    <w:rsid w:val="00DB3C12"/>
    <w:rsid w:val="00DB47C9"/>
    <w:rsid w:val="00DB5142"/>
    <w:rsid w:val="00DB623A"/>
    <w:rsid w:val="00DB6F00"/>
    <w:rsid w:val="00DB70D9"/>
    <w:rsid w:val="00DB7C57"/>
    <w:rsid w:val="00DC15EE"/>
    <w:rsid w:val="00DC24E7"/>
    <w:rsid w:val="00DC2A68"/>
    <w:rsid w:val="00DC43AD"/>
    <w:rsid w:val="00DC76FD"/>
    <w:rsid w:val="00DD0025"/>
    <w:rsid w:val="00DD0936"/>
    <w:rsid w:val="00DD0A0A"/>
    <w:rsid w:val="00DD33BD"/>
    <w:rsid w:val="00DD3AC2"/>
    <w:rsid w:val="00DD3B36"/>
    <w:rsid w:val="00DD42BF"/>
    <w:rsid w:val="00DD6920"/>
    <w:rsid w:val="00DE1A23"/>
    <w:rsid w:val="00DE2046"/>
    <w:rsid w:val="00DE235C"/>
    <w:rsid w:val="00DE58C3"/>
    <w:rsid w:val="00DE62AD"/>
    <w:rsid w:val="00DE66F3"/>
    <w:rsid w:val="00DE6B6C"/>
    <w:rsid w:val="00DE6C70"/>
    <w:rsid w:val="00DE74A4"/>
    <w:rsid w:val="00DF0BB8"/>
    <w:rsid w:val="00DF0DF7"/>
    <w:rsid w:val="00DF2C0C"/>
    <w:rsid w:val="00DF352F"/>
    <w:rsid w:val="00DF57E9"/>
    <w:rsid w:val="00DF6652"/>
    <w:rsid w:val="00DF6DF1"/>
    <w:rsid w:val="00E0146D"/>
    <w:rsid w:val="00E02AF8"/>
    <w:rsid w:val="00E0479B"/>
    <w:rsid w:val="00E04D02"/>
    <w:rsid w:val="00E04FF5"/>
    <w:rsid w:val="00E0660D"/>
    <w:rsid w:val="00E06704"/>
    <w:rsid w:val="00E10715"/>
    <w:rsid w:val="00E11B6A"/>
    <w:rsid w:val="00E1287A"/>
    <w:rsid w:val="00E1734C"/>
    <w:rsid w:val="00E25E38"/>
    <w:rsid w:val="00E27239"/>
    <w:rsid w:val="00E274DE"/>
    <w:rsid w:val="00E27E6C"/>
    <w:rsid w:val="00E305F0"/>
    <w:rsid w:val="00E3125E"/>
    <w:rsid w:val="00E31E3E"/>
    <w:rsid w:val="00E32D9D"/>
    <w:rsid w:val="00E32E8A"/>
    <w:rsid w:val="00E351E9"/>
    <w:rsid w:val="00E366D6"/>
    <w:rsid w:val="00E406D4"/>
    <w:rsid w:val="00E40F91"/>
    <w:rsid w:val="00E41C37"/>
    <w:rsid w:val="00E420D5"/>
    <w:rsid w:val="00E42DE9"/>
    <w:rsid w:val="00E510DD"/>
    <w:rsid w:val="00E511D7"/>
    <w:rsid w:val="00E532CA"/>
    <w:rsid w:val="00E54230"/>
    <w:rsid w:val="00E5507D"/>
    <w:rsid w:val="00E55D33"/>
    <w:rsid w:val="00E55D85"/>
    <w:rsid w:val="00E57E64"/>
    <w:rsid w:val="00E62BCE"/>
    <w:rsid w:val="00E707D6"/>
    <w:rsid w:val="00E711DF"/>
    <w:rsid w:val="00E72BAB"/>
    <w:rsid w:val="00E73E8B"/>
    <w:rsid w:val="00E74C21"/>
    <w:rsid w:val="00E941C4"/>
    <w:rsid w:val="00E944E9"/>
    <w:rsid w:val="00EA11D3"/>
    <w:rsid w:val="00EA1F3A"/>
    <w:rsid w:val="00EA2267"/>
    <w:rsid w:val="00EA301D"/>
    <w:rsid w:val="00EA416D"/>
    <w:rsid w:val="00EA5958"/>
    <w:rsid w:val="00EA5C00"/>
    <w:rsid w:val="00EA6640"/>
    <w:rsid w:val="00EA66B6"/>
    <w:rsid w:val="00EA78C7"/>
    <w:rsid w:val="00EB107E"/>
    <w:rsid w:val="00EB1B13"/>
    <w:rsid w:val="00EB235E"/>
    <w:rsid w:val="00EB3621"/>
    <w:rsid w:val="00EB5E78"/>
    <w:rsid w:val="00EC1D83"/>
    <w:rsid w:val="00EC4EF0"/>
    <w:rsid w:val="00EC524C"/>
    <w:rsid w:val="00EC56AE"/>
    <w:rsid w:val="00EC5ECD"/>
    <w:rsid w:val="00EC6A47"/>
    <w:rsid w:val="00ED0569"/>
    <w:rsid w:val="00ED0940"/>
    <w:rsid w:val="00ED19A8"/>
    <w:rsid w:val="00ED19FE"/>
    <w:rsid w:val="00ED248C"/>
    <w:rsid w:val="00ED4D25"/>
    <w:rsid w:val="00ED5098"/>
    <w:rsid w:val="00ED5DD0"/>
    <w:rsid w:val="00ED6CB7"/>
    <w:rsid w:val="00ED7015"/>
    <w:rsid w:val="00EE0D20"/>
    <w:rsid w:val="00EE11F3"/>
    <w:rsid w:val="00EE15E1"/>
    <w:rsid w:val="00EE1E43"/>
    <w:rsid w:val="00EE26B6"/>
    <w:rsid w:val="00EE63BF"/>
    <w:rsid w:val="00EE7BBF"/>
    <w:rsid w:val="00EF1599"/>
    <w:rsid w:val="00EF2B09"/>
    <w:rsid w:val="00EF2F44"/>
    <w:rsid w:val="00EF508A"/>
    <w:rsid w:val="00EF7986"/>
    <w:rsid w:val="00F00B11"/>
    <w:rsid w:val="00F01BB6"/>
    <w:rsid w:val="00F03C48"/>
    <w:rsid w:val="00F048F0"/>
    <w:rsid w:val="00F06404"/>
    <w:rsid w:val="00F12FCC"/>
    <w:rsid w:val="00F14898"/>
    <w:rsid w:val="00F21A5C"/>
    <w:rsid w:val="00F22641"/>
    <w:rsid w:val="00F2369E"/>
    <w:rsid w:val="00F23970"/>
    <w:rsid w:val="00F23F9B"/>
    <w:rsid w:val="00F242C2"/>
    <w:rsid w:val="00F254DB"/>
    <w:rsid w:val="00F269A3"/>
    <w:rsid w:val="00F26FBC"/>
    <w:rsid w:val="00F32719"/>
    <w:rsid w:val="00F34078"/>
    <w:rsid w:val="00F34604"/>
    <w:rsid w:val="00F35B84"/>
    <w:rsid w:val="00F35CFA"/>
    <w:rsid w:val="00F3760F"/>
    <w:rsid w:val="00F43507"/>
    <w:rsid w:val="00F507C7"/>
    <w:rsid w:val="00F53837"/>
    <w:rsid w:val="00F53ECF"/>
    <w:rsid w:val="00F545F9"/>
    <w:rsid w:val="00F54676"/>
    <w:rsid w:val="00F550ED"/>
    <w:rsid w:val="00F6108A"/>
    <w:rsid w:val="00F61C21"/>
    <w:rsid w:val="00F62994"/>
    <w:rsid w:val="00F62E4D"/>
    <w:rsid w:val="00F64B97"/>
    <w:rsid w:val="00F64BD0"/>
    <w:rsid w:val="00F661C2"/>
    <w:rsid w:val="00F66E55"/>
    <w:rsid w:val="00F679FB"/>
    <w:rsid w:val="00F7210A"/>
    <w:rsid w:val="00F72DC4"/>
    <w:rsid w:val="00F80EBE"/>
    <w:rsid w:val="00F818B1"/>
    <w:rsid w:val="00F82A1B"/>
    <w:rsid w:val="00F905BD"/>
    <w:rsid w:val="00F907B4"/>
    <w:rsid w:val="00F9081D"/>
    <w:rsid w:val="00F9238E"/>
    <w:rsid w:val="00F934A7"/>
    <w:rsid w:val="00F935B7"/>
    <w:rsid w:val="00F94582"/>
    <w:rsid w:val="00F94A70"/>
    <w:rsid w:val="00FA3AB8"/>
    <w:rsid w:val="00FA67D8"/>
    <w:rsid w:val="00FA6D41"/>
    <w:rsid w:val="00FB093E"/>
    <w:rsid w:val="00FB2346"/>
    <w:rsid w:val="00FB327E"/>
    <w:rsid w:val="00FB4E8D"/>
    <w:rsid w:val="00FB6644"/>
    <w:rsid w:val="00FC0DA2"/>
    <w:rsid w:val="00FC3F63"/>
    <w:rsid w:val="00FD066E"/>
    <w:rsid w:val="00FD06F9"/>
    <w:rsid w:val="00FD1172"/>
    <w:rsid w:val="00FD6BF6"/>
    <w:rsid w:val="00FE1467"/>
    <w:rsid w:val="00FE1D32"/>
    <w:rsid w:val="00FE2033"/>
    <w:rsid w:val="00FE2775"/>
    <w:rsid w:val="00FE330E"/>
    <w:rsid w:val="00FE62FF"/>
    <w:rsid w:val="00FE7C27"/>
    <w:rsid w:val="00FF03ED"/>
    <w:rsid w:val="00FF0617"/>
    <w:rsid w:val="00FF0F1E"/>
    <w:rsid w:val="00FF1F87"/>
    <w:rsid w:val="00FF3EEA"/>
    <w:rsid w:val="00FF511C"/>
    <w:rsid w:val="00FF5136"/>
    <w:rsid w:val="00FF51BD"/>
    <w:rsid w:val="00FF51CD"/>
    <w:rsid w:val="00FF77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D63DE"/>
  <w15:docId w15:val="{0860A8D4-2241-420E-B85E-630E40606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80AD9"/>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2531FE"/>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aliases w:val="Заголовок 2 Знак Знак,Тип Знак Знак,Заголовок 2 Знак Знак Знак Знак,Тип Знак1,Тип,Знак2 Знак,Знак2 Знак Знак Знак,Знак2 Знак1,ГЛАВА,Заголовок 21, Знак2, Знак2 Знак Знак Знак, Знак2 Знак1,Знак2"/>
    <w:basedOn w:val="a0"/>
    <w:next w:val="a0"/>
    <w:link w:val="20"/>
    <w:unhideWhenUsed/>
    <w:qFormat/>
    <w:rsid w:val="00AB6A2D"/>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uiPriority w:val="9"/>
    <w:semiHidden/>
    <w:unhideWhenUsed/>
    <w:qFormat/>
    <w:rsid w:val="00AB6A2D"/>
    <w:pPr>
      <w:keepNext/>
      <w:keepLines/>
      <w:spacing w:before="200"/>
      <w:outlineLvl w:val="2"/>
    </w:pPr>
    <w:rPr>
      <w:rFonts w:asciiTheme="majorHAnsi" w:eastAsiaTheme="majorEastAsia" w:hAnsiTheme="majorHAnsi" w:cstheme="majorBidi"/>
      <w:b/>
      <w:bCs/>
      <w:color w:val="5B9BD5" w:themeColor="accent1"/>
    </w:rPr>
  </w:style>
  <w:style w:type="paragraph" w:styleId="8">
    <w:name w:val="heading 8"/>
    <w:basedOn w:val="a0"/>
    <w:next w:val="a0"/>
    <w:link w:val="80"/>
    <w:uiPriority w:val="9"/>
    <w:semiHidden/>
    <w:unhideWhenUsed/>
    <w:qFormat/>
    <w:rsid w:val="00AC2A0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FontStyle21">
    <w:name w:val="Font Style21"/>
    <w:qFormat/>
    <w:rsid w:val="00D870CF"/>
    <w:rPr>
      <w:rFonts w:ascii="Times New Roman" w:hAnsi="Times New Roman" w:cs="Times New Roman"/>
      <w:sz w:val="24"/>
      <w:szCs w:val="24"/>
    </w:rPr>
  </w:style>
  <w:style w:type="paragraph" w:styleId="11">
    <w:name w:val="toc 1"/>
    <w:basedOn w:val="a0"/>
    <w:autoRedefine/>
    <w:uiPriority w:val="39"/>
    <w:qFormat/>
    <w:rsid w:val="00685151"/>
    <w:pPr>
      <w:spacing w:before="360"/>
    </w:pPr>
    <w:rPr>
      <w:rFonts w:asciiTheme="majorHAnsi" w:hAnsiTheme="majorHAnsi" w:cstheme="majorHAnsi"/>
      <w:b/>
      <w:bCs/>
      <w:caps/>
    </w:rPr>
  </w:style>
  <w:style w:type="paragraph" w:styleId="a4">
    <w:name w:val="header"/>
    <w:aliases w:val="ВерхКолонтитул, Знак4,Знак4, Знак8,Знак8,Верхний колонтитул Знак Знак, Знак6 Знак Знак,Знак6 Знак Знак"/>
    <w:basedOn w:val="a0"/>
    <w:link w:val="a5"/>
    <w:uiPriority w:val="99"/>
    <w:rsid w:val="00D870CF"/>
    <w:pPr>
      <w:tabs>
        <w:tab w:val="center" w:pos="4677"/>
        <w:tab w:val="right" w:pos="9355"/>
      </w:tabs>
    </w:pPr>
  </w:style>
  <w:style w:type="character" w:customStyle="1" w:styleId="a5">
    <w:name w:val="Верхний колонтитул Знак"/>
    <w:aliases w:val="ВерхКолонтитул Знак, Знак4 Знак,Знак4 Знак, Знак8 Знак,Знак8 Знак,Верхний колонтитул Знак Знак Знак, Знак6 Знак Знак Знак,Знак6 Знак Знак Знак"/>
    <w:basedOn w:val="a1"/>
    <w:link w:val="a4"/>
    <w:uiPriority w:val="99"/>
    <w:rsid w:val="00D870CF"/>
    <w:rPr>
      <w:rFonts w:ascii="Times New Roman" w:eastAsia="Times New Roman" w:hAnsi="Times New Roman" w:cs="Times New Roman"/>
      <w:sz w:val="24"/>
      <w:szCs w:val="24"/>
      <w:lang w:eastAsia="ru-RU"/>
    </w:rPr>
  </w:style>
  <w:style w:type="paragraph" w:styleId="a6">
    <w:name w:val="footer"/>
    <w:aliases w:val=" Знак, Знак6,имя файла"/>
    <w:basedOn w:val="a0"/>
    <w:link w:val="a7"/>
    <w:uiPriority w:val="99"/>
    <w:rsid w:val="00D870CF"/>
    <w:pPr>
      <w:tabs>
        <w:tab w:val="center" w:pos="4677"/>
        <w:tab w:val="right" w:pos="9355"/>
      </w:tabs>
    </w:pPr>
  </w:style>
  <w:style w:type="character" w:customStyle="1" w:styleId="a7">
    <w:name w:val="Нижний колонтитул Знак"/>
    <w:aliases w:val=" Знак Знак, Знак6 Знак,имя файла Знак"/>
    <w:basedOn w:val="a1"/>
    <w:link w:val="a6"/>
    <w:uiPriority w:val="99"/>
    <w:rsid w:val="00D870CF"/>
    <w:rPr>
      <w:rFonts w:ascii="Times New Roman" w:eastAsia="Times New Roman" w:hAnsi="Times New Roman" w:cs="Times New Roman"/>
      <w:sz w:val="24"/>
      <w:szCs w:val="24"/>
      <w:lang w:eastAsia="ru-RU"/>
    </w:rPr>
  </w:style>
  <w:style w:type="paragraph" w:styleId="21">
    <w:name w:val="toc 2"/>
    <w:basedOn w:val="a0"/>
    <w:link w:val="22"/>
    <w:autoRedefine/>
    <w:uiPriority w:val="39"/>
    <w:qFormat/>
    <w:rsid w:val="001E0165"/>
    <w:pPr>
      <w:tabs>
        <w:tab w:val="right" w:leader="dot" w:pos="10195"/>
      </w:tabs>
      <w:spacing w:after="60"/>
      <w:jc w:val="both"/>
    </w:pPr>
    <w:rPr>
      <w:rFonts w:asciiTheme="minorHAnsi" w:hAnsiTheme="minorHAnsi" w:cstheme="minorHAnsi"/>
      <w:b/>
      <w:bCs/>
      <w:sz w:val="20"/>
      <w:szCs w:val="20"/>
    </w:rPr>
  </w:style>
  <w:style w:type="character" w:styleId="a8">
    <w:name w:val="Hyperlink"/>
    <w:basedOn w:val="a1"/>
    <w:uiPriority w:val="99"/>
    <w:unhideWhenUsed/>
    <w:rsid w:val="00D870CF"/>
    <w:rPr>
      <w:color w:val="0563C1" w:themeColor="hyperlink"/>
      <w:u w:val="single"/>
    </w:rPr>
  </w:style>
  <w:style w:type="character" w:customStyle="1" w:styleId="22">
    <w:name w:val="Оглавление 2 Знак"/>
    <w:basedOn w:val="a1"/>
    <w:link w:val="21"/>
    <w:uiPriority w:val="39"/>
    <w:qFormat/>
    <w:rsid w:val="001E0165"/>
    <w:rPr>
      <w:rFonts w:eastAsia="Times New Roman" w:cstheme="minorHAnsi"/>
      <w:b/>
      <w:bCs/>
      <w:sz w:val="20"/>
      <w:szCs w:val="20"/>
      <w:lang w:eastAsia="ru-RU"/>
    </w:rPr>
  </w:style>
  <w:style w:type="paragraph" w:customStyle="1" w:styleId="12">
    <w:name w:val="Раздел_1"/>
    <w:basedOn w:val="a9"/>
    <w:qFormat/>
    <w:rsid w:val="00D870CF"/>
    <w:pPr>
      <w:pageBreakBefore/>
      <w:shd w:val="clear" w:color="auto" w:fill="FFFFFF"/>
      <w:tabs>
        <w:tab w:val="left" w:pos="709"/>
      </w:tabs>
      <w:suppressAutoHyphens/>
      <w:spacing w:after="200"/>
      <w:ind w:left="0"/>
      <w:contextualSpacing w:val="0"/>
      <w:jc w:val="both"/>
      <w:outlineLvl w:val="0"/>
    </w:pPr>
    <w:rPr>
      <w:b/>
      <w:caps/>
      <w:sz w:val="28"/>
      <w:szCs w:val="28"/>
      <w:lang w:eastAsia="ar-SA"/>
    </w:rPr>
  </w:style>
  <w:style w:type="paragraph" w:customStyle="1" w:styleId="110">
    <w:name w:val="Раздел_1_1"/>
    <w:basedOn w:val="a9"/>
    <w:qFormat/>
    <w:rsid w:val="00D870CF"/>
    <w:pPr>
      <w:shd w:val="clear" w:color="auto" w:fill="FFFFFF"/>
      <w:suppressAutoHyphens/>
      <w:spacing w:before="200"/>
      <w:ind w:left="0"/>
      <w:contextualSpacing w:val="0"/>
      <w:jc w:val="both"/>
      <w:outlineLvl w:val="1"/>
    </w:pPr>
    <w:rPr>
      <w:b/>
      <w:sz w:val="28"/>
      <w:szCs w:val="28"/>
      <w:lang w:eastAsia="ar-SA"/>
    </w:rPr>
  </w:style>
  <w:style w:type="paragraph" w:customStyle="1" w:styleId="111">
    <w:name w:val="Раздел! 1_1_1"/>
    <w:basedOn w:val="a0"/>
    <w:qFormat/>
    <w:rsid w:val="00D870CF"/>
    <w:pPr>
      <w:shd w:val="clear" w:color="auto" w:fill="FFFFFF"/>
      <w:suppressAutoHyphens/>
      <w:spacing w:before="100"/>
      <w:jc w:val="both"/>
      <w:outlineLvl w:val="1"/>
    </w:pPr>
    <w:rPr>
      <w:b/>
      <w:sz w:val="28"/>
      <w:szCs w:val="28"/>
      <w:lang w:eastAsia="ar-SA"/>
    </w:rPr>
  </w:style>
  <w:style w:type="paragraph" w:customStyle="1" w:styleId="1111">
    <w:name w:val="Раздел! 1_1_1_1"/>
    <w:basedOn w:val="111"/>
    <w:qFormat/>
    <w:rsid w:val="00D870CF"/>
    <w:pPr>
      <w:numPr>
        <w:ilvl w:val="3"/>
      </w:numPr>
      <w:tabs>
        <w:tab w:val="left" w:pos="851"/>
      </w:tabs>
    </w:pPr>
    <w:rPr>
      <w:i/>
    </w:rPr>
  </w:style>
  <w:style w:type="paragraph" w:customStyle="1" w:styleId="aa">
    <w:name w:val="Табличный_центр"/>
    <w:basedOn w:val="a0"/>
    <w:qFormat/>
    <w:rsid w:val="00D870CF"/>
    <w:pPr>
      <w:suppressAutoHyphens/>
      <w:jc w:val="center"/>
    </w:pPr>
    <w:rPr>
      <w:sz w:val="22"/>
      <w:lang w:eastAsia="zh-CN"/>
    </w:rPr>
  </w:style>
  <w:style w:type="paragraph" w:customStyle="1" w:styleId="ab">
    <w:name w:val="Табличный_слева"/>
    <w:basedOn w:val="a0"/>
    <w:qFormat/>
    <w:rsid w:val="00D870CF"/>
    <w:pPr>
      <w:suppressAutoHyphens/>
    </w:pPr>
    <w:rPr>
      <w:sz w:val="22"/>
      <w:lang w:eastAsia="zh-CN"/>
    </w:rPr>
  </w:style>
  <w:style w:type="table" w:customStyle="1" w:styleId="5">
    <w:name w:val="Сетка таблицы5"/>
    <w:basedOn w:val="a2"/>
    <w:next w:val="ac"/>
    <w:uiPriority w:val="39"/>
    <w:rsid w:val="00D87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d">
    <w:name w:val="Стиль Таблица Геоника"/>
    <w:basedOn w:val="a2"/>
    <w:uiPriority w:val="99"/>
    <w:rsid w:val="00D870CF"/>
    <w:pPr>
      <w:spacing w:after="0" w:line="240" w:lineRule="auto"/>
    </w:pPr>
    <w:rPr>
      <w:rFonts w:ascii="Times New Roman" w:eastAsia="Times New Roman" w:hAnsi="Times New Roman" w:cs="Times New Roman"/>
      <w:sz w:val="20"/>
      <w:szCs w:val="20"/>
      <w:lang w:eastAsia="ru-RU"/>
    </w:r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tcPr>
      <w:shd w:val="clear" w:color="auto" w:fill="FFFFFF" w:themeFill="background1"/>
    </w:tcPr>
  </w:style>
  <w:style w:type="paragraph" w:styleId="a9">
    <w:name w:val="List Paragraph"/>
    <w:aliases w:val="ТЕКСТ,Заголовок_3,ПАРАГРАФ,Use Case List Paragraph,ТЗ список,Абзац списка литеральный,List Paragraph,Bullet List,FooterText,numbered,Bullet 1,it_List1,асз.Списка,Абзац основного текста,Обычный текст,Абзац списка11,Абзац списка для документа"/>
    <w:basedOn w:val="a0"/>
    <w:link w:val="ae"/>
    <w:uiPriority w:val="34"/>
    <w:qFormat/>
    <w:rsid w:val="00D870CF"/>
    <w:pPr>
      <w:ind w:left="720"/>
      <w:contextualSpacing/>
    </w:pPr>
  </w:style>
  <w:style w:type="table" w:styleId="ac">
    <w:name w:val="Table Grid"/>
    <w:aliases w:val="Table Grid Report,OTR"/>
    <w:basedOn w:val="a2"/>
    <w:uiPriority w:val="59"/>
    <w:rsid w:val="00D87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0"/>
    <w:link w:val="af0"/>
    <w:uiPriority w:val="99"/>
    <w:semiHidden/>
    <w:unhideWhenUsed/>
    <w:rsid w:val="006F1A42"/>
    <w:rPr>
      <w:rFonts w:ascii="Tahoma" w:hAnsi="Tahoma" w:cs="Tahoma"/>
      <w:sz w:val="16"/>
      <w:szCs w:val="16"/>
    </w:rPr>
  </w:style>
  <w:style w:type="character" w:customStyle="1" w:styleId="af0">
    <w:name w:val="Текст выноски Знак"/>
    <w:basedOn w:val="a1"/>
    <w:link w:val="af"/>
    <w:uiPriority w:val="99"/>
    <w:semiHidden/>
    <w:rsid w:val="006F1A42"/>
    <w:rPr>
      <w:rFonts w:ascii="Tahoma" w:eastAsia="Times New Roman" w:hAnsi="Tahoma" w:cs="Tahoma"/>
      <w:sz w:val="16"/>
      <w:szCs w:val="16"/>
      <w:lang w:eastAsia="ru-RU"/>
    </w:rPr>
  </w:style>
  <w:style w:type="character" w:customStyle="1" w:styleId="ae">
    <w:name w:val="Абзац списка Знак"/>
    <w:aliases w:val="ТЕКСТ Знак,Заголовок_3 Знак,ПАРАГРАФ Знак,Use Case List Paragraph Знак,ТЗ список Знак,Абзац списка литеральный Знак,List Paragraph Знак,Bullet List Знак,FooterText Знак,numbered Знак,Bullet 1 Знак,it_List1 Знак,асз.Списка Знак"/>
    <w:basedOn w:val="a1"/>
    <w:link w:val="a9"/>
    <w:uiPriority w:val="34"/>
    <w:qFormat/>
    <w:rsid w:val="006F1A42"/>
    <w:rPr>
      <w:rFonts w:ascii="Times New Roman" w:eastAsia="Times New Roman" w:hAnsi="Times New Roman" w:cs="Times New Roman"/>
      <w:sz w:val="24"/>
      <w:szCs w:val="24"/>
      <w:lang w:eastAsia="ru-RU"/>
    </w:rPr>
  </w:style>
  <w:style w:type="paragraph" w:customStyle="1" w:styleId="Normal1">
    <w:name w:val="Normal1"/>
    <w:uiPriority w:val="99"/>
    <w:qFormat/>
    <w:rsid w:val="00AB6A2D"/>
    <w:pPr>
      <w:suppressAutoHyphens/>
      <w:spacing w:after="0" w:line="240" w:lineRule="auto"/>
    </w:pPr>
    <w:rPr>
      <w:rFonts w:ascii="Times New Roman" w:eastAsia="Times New Roman" w:hAnsi="Times New Roman" w:cs="Times New Roman"/>
      <w:szCs w:val="20"/>
      <w:lang w:eastAsia="ar-SA"/>
    </w:rPr>
  </w:style>
  <w:style w:type="paragraph" w:customStyle="1" w:styleId="af1">
    <w:name w:val="Табличный_заголовки"/>
    <w:basedOn w:val="a0"/>
    <w:qFormat/>
    <w:rsid w:val="00AB6A2D"/>
    <w:pPr>
      <w:keepNext/>
      <w:keepLines/>
      <w:suppressAutoHyphens/>
      <w:jc w:val="center"/>
    </w:pPr>
    <w:rPr>
      <w:b/>
      <w:sz w:val="22"/>
      <w:lang w:eastAsia="zh-CN"/>
    </w:rPr>
  </w:style>
  <w:style w:type="paragraph" w:customStyle="1" w:styleId="100">
    <w:name w:val="Табличный_центр_10"/>
    <w:basedOn w:val="a0"/>
    <w:qFormat/>
    <w:rsid w:val="00AB6A2D"/>
    <w:pPr>
      <w:keepNext/>
      <w:jc w:val="center"/>
    </w:pPr>
    <w:rPr>
      <w:sz w:val="20"/>
    </w:rPr>
  </w:style>
  <w:style w:type="numbering" w:styleId="111111">
    <w:name w:val="Outline List 2"/>
    <w:basedOn w:val="a3"/>
    <w:rsid w:val="00AB6A2D"/>
    <w:pPr>
      <w:numPr>
        <w:numId w:val="2"/>
      </w:numPr>
    </w:pPr>
  </w:style>
  <w:style w:type="paragraph" w:customStyle="1" w:styleId="S1">
    <w:name w:val="S_Заголовок 1"/>
    <w:basedOn w:val="a0"/>
    <w:autoRedefine/>
    <w:uiPriority w:val="99"/>
    <w:qFormat/>
    <w:rsid w:val="00AB6A2D"/>
    <w:rPr>
      <w:b/>
      <w:sz w:val="22"/>
      <w:szCs w:val="22"/>
      <w:lang w:eastAsia="en-US"/>
    </w:rPr>
  </w:style>
  <w:style w:type="paragraph" w:customStyle="1" w:styleId="S2">
    <w:name w:val="S_Заголовок 2"/>
    <w:basedOn w:val="2"/>
    <w:uiPriority w:val="99"/>
    <w:rsid w:val="00AB6A2D"/>
    <w:pPr>
      <w:keepNext w:val="0"/>
      <w:keepLines w:val="0"/>
      <w:tabs>
        <w:tab w:val="num" w:pos="360"/>
      </w:tabs>
      <w:spacing w:before="0" w:line="360" w:lineRule="auto"/>
      <w:ind w:left="360" w:hanging="360"/>
      <w:jc w:val="both"/>
    </w:pPr>
    <w:rPr>
      <w:rFonts w:ascii="Times New Roman" w:eastAsia="Times New Roman" w:hAnsi="Times New Roman" w:cs="Times New Roman"/>
      <w:bCs w:val="0"/>
      <w:color w:val="auto"/>
      <w:sz w:val="24"/>
      <w:szCs w:val="24"/>
    </w:rPr>
  </w:style>
  <w:style w:type="paragraph" w:customStyle="1" w:styleId="S3">
    <w:name w:val="S_Заголовок 3"/>
    <w:basedOn w:val="3"/>
    <w:rsid w:val="00AB6A2D"/>
    <w:pPr>
      <w:keepNext w:val="0"/>
      <w:keepLines w:val="0"/>
      <w:tabs>
        <w:tab w:val="num" w:pos="1430"/>
      </w:tabs>
      <w:spacing w:before="0" w:line="360" w:lineRule="auto"/>
      <w:ind w:left="1430" w:hanging="720"/>
    </w:pPr>
    <w:rPr>
      <w:rFonts w:ascii="Times New Roman" w:eastAsia="Times New Roman" w:hAnsi="Times New Roman" w:cs="Times New Roman"/>
      <w:b w:val="0"/>
      <w:bCs w:val="0"/>
      <w:color w:val="auto"/>
      <w:u w:val="single"/>
    </w:rPr>
  </w:style>
  <w:style w:type="character" w:customStyle="1" w:styleId="20">
    <w:name w:val="Заголовок 2 Знак"/>
    <w:aliases w:val="Заголовок 2 Знак Знак Знак1,Тип Знак Знак Знак1,Заголовок 2 Знак Знак Знак Знак Знак1,Тип Знак1 Знак1,Тип Знак2,Знак2 Знак Знак1,Знак2 Знак Знак Знак Знак1,Знак2 Знак1 Знак1,ГЛАВА Знак1,Заголовок 21 Знак1, Знак2 Знак2, Знак2 Знак1 Знак"/>
    <w:basedOn w:val="a1"/>
    <w:link w:val="2"/>
    <w:rsid w:val="00AB6A2D"/>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1"/>
    <w:link w:val="3"/>
    <w:uiPriority w:val="9"/>
    <w:semiHidden/>
    <w:rsid w:val="00AB6A2D"/>
    <w:rPr>
      <w:rFonts w:asciiTheme="majorHAnsi" w:eastAsiaTheme="majorEastAsia" w:hAnsiTheme="majorHAnsi" w:cstheme="majorBidi"/>
      <w:b/>
      <w:bCs/>
      <w:color w:val="5B9BD5" w:themeColor="accent1"/>
      <w:sz w:val="24"/>
      <w:szCs w:val="24"/>
      <w:lang w:eastAsia="ru-RU"/>
    </w:rPr>
  </w:style>
  <w:style w:type="paragraph" w:styleId="af2">
    <w:name w:val="caption"/>
    <w:aliases w:val="Номер объекта,адрес,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0"/>
    <w:uiPriority w:val="35"/>
    <w:qFormat/>
    <w:rsid w:val="00C8551A"/>
    <w:pPr>
      <w:tabs>
        <w:tab w:val="left" w:pos="1134"/>
      </w:tabs>
      <w:ind w:firstLine="709"/>
      <w:jc w:val="both"/>
    </w:pPr>
    <w:rPr>
      <w:b/>
      <w:bCs/>
      <w:sz w:val="20"/>
      <w:szCs w:val="20"/>
    </w:rPr>
  </w:style>
  <w:style w:type="paragraph" w:customStyle="1" w:styleId="af3">
    <w:name w:val="Текст стандарт"/>
    <w:basedOn w:val="a0"/>
    <w:qFormat/>
    <w:rsid w:val="00B35C16"/>
    <w:pPr>
      <w:spacing w:after="120" w:line="259" w:lineRule="auto"/>
      <w:ind w:firstLine="709"/>
      <w:jc w:val="both"/>
    </w:pPr>
    <w:rPr>
      <w:rFonts w:eastAsiaTheme="minorHAnsi"/>
      <w:sz w:val="22"/>
      <w:szCs w:val="22"/>
      <w:lang w:eastAsia="en-US"/>
    </w:rPr>
  </w:style>
  <w:style w:type="character" w:customStyle="1" w:styleId="monument-name">
    <w:name w:val="monument-name"/>
    <w:basedOn w:val="a1"/>
    <w:rsid w:val="00B35C16"/>
  </w:style>
  <w:style w:type="character" w:customStyle="1" w:styleId="apple-converted-space">
    <w:name w:val="apple-converted-space"/>
    <w:basedOn w:val="a1"/>
    <w:rsid w:val="00B35C16"/>
  </w:style>
  <w:style w:type="character" w:customStyle="1" w:styleId="10">
    <w:name w:val="Заголовок 1 Знак"/>
    <w:basedOn w:val="a1"/>
    <w:link w:val="1"/>
    <w:uiPriority w:val="9"/>
    <w:rsid w:val="002531FE"/>
    <w:rPr>
      <w:rFonts w:asciiTheme="majorHAnsi" w:eastAsiaTheme="majorEastAsia" w:hAnsiTheme="majorHAnsi" w:cstheme="majorBidi"/>
      <w:b/>
      <w:bCs/>
      <w:color w:val="2E74B5" w:themeColor="accent1" w:themeShade="BF"/>
      <w:sz w:val="28"/>
      <w:szCs w:val="28"/>
    </w:rPr>
  </w:style>
  <w:style w:type="paragraph" w:styleId="af4">
    <w:name w:val="footnote text"/>
    <w:aliases w:val="Текст сноски Знак Знак,Текст сноски Знак1 Знак Знак,Текст сноски Знак Знак Знак Знак,Table_Footnote_last Знак Знак Знак Знак,Table_Footnote_last Знак1 Знак Знак,Table_Footnote_last Знак,Table_Footnote_last,single space,Текст сноски Знак1"/>
    <w:basedOn w:val="a0"/>
    <w:link w:val="af5"/>
    <w:uiPriority w:val="99"/>
    <w:rsid w:val="002531FE"/>
    <w:rPr>
      <w:sz w:val="20"/>
      <w:szCs w:val="20"/>
    </w:rPr>
  </w:style>
  <w:style w:type="character" w:customStyle="1" w:styleId="af5">
    <w:name w:val="Текст сноски Знак"/>
    <w:aliases w:val="Текст сноски Знак Знак Знак,Текст сноски Знак1 Знак Знак Знак,Текст сноски Знак Знак Знак Знак Знак,Table_Footnote_last Знак Знак Знак Знак Знак,Table_Footnote_last Знак1 Знак Знак Знак,Table_Footnote_last Знак Знак,single space Знак"/>
    <w:basedOn w:val="a1"/>
    <w:link w:val="af4"/>
    <w:uiPriority w:val="99"/>
    <w:rsid w:val="002531FE"/>
    <w:rPr>
      <w:rFonts w:ascii="Times New Roman" w:eastAsia="Times New Roman" w:hAnsi="Times New Roman" w:cs="Times New Roman"/>
      <w:sz w:val="20"/>
      <w:szCs w:val="20"/>
      <w:lang w:eastAsia="ru-RU"/>
    </w:rPr>
  </w:style>
  <w:style w:type="paragraph" w:customStyle="1" w:styleId="131276">
    <w:name w:val="Стиль 13 пт По ширине Первая строка:  127 см Перед:  6 пт"/>
    <w:basedOn w:val="a0"/>
    <w:rsid w:val="002531FE"/>
    <w:pPr>
      <w:shd w:val="clear" w:color="auto" w:fill="FFFFFF"/>
      <w:ind w:firstLine="709"/>
      <w:jc w:val="both"/>
    </w:pPr>
    <w:rPr>
      <w:sz w:val="26"/>
      <w:szCs w:val="26"/>
    </w:rPr>
  </w:style>
  <w:style w:type="character" w:styleId="af6">
    <w:name w:val="footnote reference"/>
    <w:aliases w:val="Знак сноски 1,Знак сноски-FN,Ciae niinee-FN,Referencia nota al pie"/>
    <w:uiPriority w:val="99"/>
    <w:rsid w:val="002531FE"/>
    <w:rPr>
      <w:vertAlign w:val="superscript"/>
    </w:rPr>
  </w:style>
  <w:style w:type="paragraph" w:customStyle="1" w:styleId="112">
    <w:name w:val="Табличный_боковик_11"/>
    <w:link w:val="113"/>
    <w:qFormat/>
    <w:rsid w:val="002531FE"/>
    <w:pPr>
      <w:spacing w:after="0" w:line="240" w:lineRule="auto"/>
    </w:pPr>
    <w:rPr>
      <w:rFonts w:ascii="Times New Roman" w:eastAsia="Times New Roman" w:hAnsi="Times New Roman" w:cs="Times New Roman"/>
      <w:szCs w:val="24"/>
      <w:lang w:eastAsia="ru-RU"/>
    </w:rPr>
  </w:style>
  <w:style w:type="character" w:customStyle="1" w:styleId="113">
    <w:name w:val="Табличный_боковик_11 Знак"/>
    <w:link w:val="112"/>
    <w:rsid w:val="002531FE"/>
    <w:rPr>
      <w:rFonts w:ascii="Times New Roman" w:eastAsia="Times New Roman" w:hAnsi="Times New Roman" w:cs="Times New Roman"/>
      <w:szCs w:val="24"/>
      <w:lang w:eastAsia="ru-RU"/>
    </w:rPr>
  </w:style>
  <w:style w:type="paragraph" w:customStyle="1" w:styleId="Default">
    <w:name w:val="Default"/>
    <w:rsid w:val="002531FE"/>
    <w:pPr>
      <w:autoSpaceDE w:val="0"/>
      <w:autoSpaceDN w:val="0"/>
      <w:adjustRightInd w:val="0"/>
      <w:spacing w:after="0" w:line="240" w:lineRule="auto"/>
    </w:pPr>
    <w:rPr>
      <w:rFonts w:ascii="Times New Roman" w:hAnsi="Times New Roman" w:cs="Times New Roman"/>
      <w:color w:val="000000"/>
      <w:sz w:val="24"/>
      <w:szCs w:val="24"/>
    </w:rPr>
  </w:style>
  <w:style w:type="paragraph" w:styleId="af7">
    <w:name w:val="Normal (Web)"/>
    <w:aliases w:val="Обычный (Web),Обычный (Web)1,Обычный (веб) Знак1,Обычный (веб) Знак Знак1,Обычный (веб) Знак Знак Знак,Знак Знак1 Знак Знак,Обычный (веб) Знак Знак Знак Знак,Знак4 Зна,Обычный (Web)11,Обычный (веб) Знак Знак"/>
    <w:basedOn w:val="a0"/>
    <w:link w:val="af8"/>
    <w:uiPriority w:val="99"/>
    <w:unhideWhenUsed/>
    <w:qFormat/>
    <w:rsid w:val="002531FE"/>
    <w:pPr>
      <w:spacing w:before="100" w:beforeAutospacing="1" w:after="100" w:afterAutospacing="1"/>
    </w:pPr>
  </w:style>
  <w:style w:type="character" w:styleId="af9">
    <w:name w:val="Strong"/>
    <w:basedOn w:val="a1"/>
    <w:uiPriority w:val="99"/>
    <w:qFormat/>
    <w:rsid w:val="002531FE"/>
    <w:rPr>
      <w:b/>
      <w:bCs/>
    </w:rPr>
  </w:style>
  <w:style w:type="paragraph" w:customStyle="1" w:styleId="formattext">
    <w:name w:val="formattext"/>
    <w:basedOn w:val="a0"/>
    <w:rsid w:val="002531FE"/>
    <w:pPr>
      <w:spacing w:before="100" w:beforeAutospacing="1" w:after="100" w:afterAutospacing="1"/>
    </w:pPr>
  </w:style>
  <w:style w:type="paragraph" w:customStyle="1" w:styleId="131">
    <w:name w:val="Заголовок 13.1"/>
    <w:basedOn w:val="a0"/>
    <w:link w:val="1310"/>
    <w:qFormat/>
    <w:rsid w:val="002531FE"/>
    <w:pPr>
      <w:spacing w:before="200"/>
      <w:ind w:left="2291" w:hanging="360"/>
      <w:outlineLvl w:val="1"/>
    </w:pPr>
    <w:rPr>
      <w:b/>
    </w:rPr>
  </w:style>
  <w:style w:type="character" w:customStyle="1" w:styleId="1310">
    <w:name w:val="Заголовок 13.1 Знак"/>
    <w:basedOn w:val="a1"/>
    <w:link w:val="131"/>
    <w:rsid w:val="002531FE"/>
    <w:rPr>
      <w:rFonts w:ascii="Times New Roman" w:eastAsia="Times New Roman" w:hAnsi="Times New Roman" w:cs="Times New Roman"/>
      <w:b/>
      <w:sz w:val="24"/>
      <w:szCs w:val="24"/>
      <w:lang w:eastAsia="ru-RU"/>
    </w:rPr>
  </w:style>
  <w:style w:type="character" w:customStyle="1" w:styleId="210">
    <w:name w:val="Заголовок 2 Знак1"/>
    <w:aliases w:val="Заголовок 2 Знак Знак Знак,Тип Знак Знак Знак,Заголовок 2 Знак Знак Знак Знак Знак,Тип Знак1 Знак,Тип Знак,Знак2 Знак Знак,Знак2 Знак Знак Знак Знак,Знак2 Знак1 Знак,ГЛАВА Знак,Заголовок 21 Знак, Знак2 Знак, Знак2 Знак Знак Знак Знак"/>
    <w:qFormat/>
    <w:rsid w:val="002531FE"/>
    <w:rPr>
      <w:rFonts w:ascii="Times New Roman" w:eastAsia="Times New Roman" w:hAnsi="Times New Roman" w:cs="Arial"/>
      <w:b/>
      <w:bCs/>
      <w:i/>
      <w:iCs/>
      <w:sz w:val="28"/>
      <w:szCs w:val="24"/>
      <w:lang w:eastAsia="ru-RU"/>
    </w:rPr>
  </w:style>
  <w:style w:type="paragraph" w:customStyle="1" w:styleId="u">
    <w:name w:val="u"/>
    <w:basedOn w:val="a0"/>
    <w:qFormat/>
    <w:rsid w:val="002531FE"/>
    <w:pPr>
      <w:tabs>
        <w:tab w:val="left" w:pos="1134"/>
      </w:tabs>
      <w:spacing w:line="360" w:lineRule="auto"/>
      <w:ind w:firstLine="539"/>
      <w:jc w:val="both"/>
    </w:pPr>
    <w:rPr>
      <w:color w:val="000000"/>
      <w:sz w:val="18"/>
      <w:szCs w:val="18"/>
    </w:rPr>
  </w:style>
  <w:style w:type="paragraph" w:customStyle="1" w:styleId="uni">
    <w:name w:val="uni"/>
    <w:basedOn w:val="a0"/>
    <w:rsid w:val="002531FE"/>
    <w:pPr>
      <w:suppressAutoHyphens/>
      <w:jc w:val="both"/>
    </w:pPr>
    <w:rPr>
      <w:lang w:eastAsia="zh-CN"/>
    </w:rPr>
  </w:style>
  <w:style w:type="character" w:customStyle="1" w:styleId="afa">
    <w:name w:val="Основной текст_"/>
    <w:link w:val="23"/>
    <w:qFormat/>
    <w:locked/>
    <w:rsid w:val="002531FE"/>
    <w:rPr>
      <w:sz w:val="24"/>
      <w:szCs w:val="24"/>
      <w:lang w:bidi="ar-SA"/>
    </w:rPr>
  </w:style>
  <w:style w:type="paragraph" w:customStyle="1" w:styleId="31">
    <w:name w:val="3"/>
    <w:basedOn w:val="a0"/>
    <w:next w:val="af7"/>
    <w:rsid w:val="002531FE"/>
    <w:pPr>
      <w:spacing w:before="100" w:beforeAutospacing="1" w:after="100" w:afterAutospacing="1"/>
    </w:pPr>
  </w:style>
  <w:style w:type="character" w:customStyle="1" w:styleId="afb">
    <w:name w:val="Название Знак"/>
    <w:aliases w:val="Çàãîëîâîê Знак,Caaieiaie Знак"/>
    <w:link w:val="afc"/>
    <w:qFormat/>
    <w:locked/>
    <w:rsid w:val="002531FE"/>
    <w:rPr>
      <w:b/>
      <w:bCs/>
      <w:sz w:val="28"/>
      <w:szCs w:val="24"/>
      <w:lang w:eastAsia="ru-RU"/>
    </w:rPr>
  </w:style>
  <w:style w:type="paragraph" w:customStyle="1" w:styleId="afc">
    <w:name w:val="Çàãîëîâîê"/>
    <w:aliases w:val="Caaieiaie"/>
    <w:basedOn w:val="a0"/>
    <w:next w:val="afd"/>
    <w:link w:val="afb"/>
    <w:qFormat/>
    <w:rsid w:val="002531FE"/>
    <w:pPr>
      <w:jc w:val="center"/>
    </w:pPr>
    <w:rPr>
      <w:rFonts w:asciiTheme="minorHAnsi" w:eastAsiaTheme="minorHAnsi" w:hAnsiTheme="minorHAnsi" w:cstheme="minorBidi"/>
      <w:b/>
      <w:bCs/>
      <w:sz w:val="28"/>
    </w:rPr>
  </w:style>
  <w:style w:type="paragraph" w:styleId="afd">
    <w:name w:val="Title"/>
    <w:basedOn w:val="a0"/>
    <w:next w:val="a0"/>
    <w:link w:val="afe"/>
    <w:uiPriority w:val="99"/>
    <w:qFormat/>
    <w:rsid w:val="002531F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afe">
    <w:name w:val="Заголовок Знак"/>
    <w:basedOn w:val="a1"/>
    <w:link w:val="afd"/>
    <w:uiPriority w:val="99"/>
    <w:rsid w:val="002531FE"/>
    <w:rPr>
      <w:rFonts w:asciiTheme="majorHAnsi" w:eastAsiaTheme="majorEastAsia" w:hAnsiTheme="majorHAnsi" w:cstheme="majorBidi"/>
      <w:color w:val="323E4F" w:themeColor="text2" w:themeShade="BF"/>
      <w:spacing w:val="5"/>
      <w:kern w:val="28"/>
      <w:sz w:val="52"/>
      <w:szCs w:val="52"/>
    </w:rPr>
  </w:style>
  <w:style w:type="paragraph" w:styleId="a">
    <w:name w:val="List"/>
    <w:basedOn w:val="a0"/>
    <w:unhideWhenUsed/>
    <w:rsid w:val="00D3509A"/>
    <w:pPr>
      <w:numPr>
        <w:numId w:val="8"/>
      </w:numPr>
      <w:tabs>
        <w:tab w:val="left" w:pos="992"/>
      </w:tabs>
      <w:snapToGrid w:val="0"/>
      <w:ind w:left="0" w:firstLine="709"/>
      <w:jc w:val="both"/>
    </w:pPr>
    <w:rPr>
      <w:rFonts w:ascii="Arial" w:hAnsi="Arial"/>
      <w:lang w:val="x-none" w:eastAsia="x-none"/>
    </w:rPr>
  </w:style>
  <w:style w:type="numbering" w:customStyle="1" w:styleId="1111111">
    <w:name w:val="1 / 1.1 / 1.1.11"/>
    <w:rsid w:val="00D3509A"/>
    <w:pPr>
      <w:numPr>
        <w:numId w:val="8"/>
      </w:numPr>
    </w:pPr>
  </w:style>
  <w:style w:type="paragraph" w:styleId="aff">
    <w:name w:val="Body Text Indent"/>
    <w:aliases w:val="Знак6,Нумерованный список !!,Основной текст 1"/>
    <w:basedOn w:val="a0"/>
    <w:link w:val="aff0"/>
    <w:rsid w:val="00D3509A"/>
    <w:pPr>
      <w:ind w:firstLine="708"/>
      <w:jc w:val="both"/>
    </w:pPr>
    <w:rPr>
      <w:sz w:val="26"/>
    </w:rPr>
  </w:style>
  <w:style w:type="character" w:customStyle="1" w:styleId="aff0">
    <w:name w:val="Основной текст с отступом Знак"/>
    <w:aliases w:val="Знак6 Знак,Нумерованный список !! Знак,Основной текст 1 Знак"/>
    <w:basedOn w:val="a1"/>
    <w:link w:val="aff"/>
    <w:rsid w:val="00D3509A"/>
    <w:rPr>
      <w:rFonts w:ascii="Times New Roman" w:eastAsia="Times New Roman" w:hAnsi="Times New Roman" w:cs="Times New Roman"/>
      <w:sz w:val="26"/>
      <w:szCs w:val="24"/>
      <w:lang w:eastAsia="ru-RU"/>
    </w:rPr>
  </w:style>
  <w:style w:type="paragraph" w:customStyle="1" w:styleId="14">
    <w:name w:val="Текст 14(основной)"/>
    <w:basedOn w:val="a0"/>
    <w:uiPriority w:val="99"/>
    <w:rsid w:val="00D3509A"/>
    <w:pPr>
      <w:spacing w:line="360" w:lineRule="auto"/>
      <w:ind w:firstLine="708"/>
      <w:jc w:val="both"/>
    </w:pPr>
    <w:rPr>
      <w:sz w:val="28"/>
    </w:rPr>
  </w:style>
  <w:style w:type="paragraph" w:customStyle="1" w:styleId="aff1">
    <w:name w:val="таблица"/>
    <w:basedOn w:val="aff2"/>
    <w:rsid w:val="00D3509A"/>
    <w:pPr>
      <w:spacing w:after="0"/>
      <w:jc w:val="both"/>
    </w:pPr>
    <w:rPr>
      <w:szCs w:val="20"/>
    </w:rPr>
  </w:style>
  <w:style w:type="paragraph" w:styleId="aff2">
    <w:name w:val="Body Text"/>
    <w:basedOn w:val="a0"/>
    <w:link w:val="aff3"/>
    <w:uiPriority w:val="99"/>
    <w:unhideWhenUsed/>
    <w:rsid w:val="00D3509A"/>
    <w:pPr>
      <w:spacing w:after="120"/>
    </w:pPr>
  </w:style>
  <w:style w:type="character" w:customStyle="1" w:styleId="aff3">
    <w:name w:val="Основной текст Знак"/>
    <w:basedOn w:val="a1"/>
    <w:link w:val="aff2"/>
    <w:uiPriority w:val="99"/>
    <w:rsid w:val="00D3509A"/>
    <w:rPr>
      <w:rFonts w:ascii="Times New Roman" w:eastAsia="Times New Roman" w:hAnsi="Times New Roman" w:cs="Times New Roman"/>
      <w:sz w:val="24"/>
      <w:szCs w:val="24"/>
      <w:lang w:eastAsia="ru-RU"/>
    </w:rPr>
  </w:style>
  <w:style w:type="paragraph" w:customStyle="1" w:styleId="13">
    <w:name w:val="Без интервала1"/>
    <w:rsid w:val="00AC2A02"/>
    <w:pPr>
      <w:suppressAutoHyphens/>
      <w:spacing w:after="0" w:line="100" w:lineRule="atLeast"/>
    </w:pPr>
    <w:rPr>
      <w:rFonts w:ascii="Times New Roman" w:eastAsia="SimSun" w:hAnsi="Times New Roman" w:cs="Mangal"/>
      <w:kern w:val="1"/>
      <w:sz w:val="24"/>
      <w:szCs w:val="24"/>
      <w:lang w:eastAsia="hi-IN" w:bidi="hi-IN"/>
    </w:rPr>
  </w:style>
  <w:style w:type="character" w:customStyle="1" w:styleId="80">
    <w:name w:val="Заголовок 8 Знак"/>
    <w:basedOn w:val="a1"/>
    <w:link w:val="8"/>
    <w:uiPriority w:val="9"/>
    <w:semiHidden/>
    <w:rsid w:val="00AC2A02"/>
    <w:rPr>
      <w:rFonts w:asciiTheme="majorHAnsi" w:eastAsiaTheme="majorEastAsia" w:hAnsiTheme="majorHAnsi" w:cstheme="majorBidi"/>
      <w:color w:val="404040" w:themeColor="text1" w:themeTint="BF"/>
      <w:sz w:val="20"/>
      <w:szCs w:val="20"/>
      <w:lang w:eastAsia="ru-RU"/>
    </w:rPr>
  </w:style>
  <w:style w:type="paragraph" w:customStyle="1" w:styleId="ConsPlusNormal">
    <w:name w:val="ConsPlusNormal"/>
    <w:rsid w:val="00AC2A0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4">
    <w:name w:val="Body Text Indent 2"/>
    <w:basedOn w:val="a0"/>
    <w:link w:val="25"/>
    <w:uiPriority w:val="99"/>
    <w:semiHidden/>
    <w:unhideWhenUsed/>
    <w:rsid w:val="00D449A0"/>
    <w:pPr>
      <w:spacing w:after="120" w:line="480" w:lineRule="auto"/>
      <w:ind w:left="283"/>
    </w:pPr>
  </w:style>
  <w:style w:type="character" w:customStyle="1" w:styleId="25">
    <w:name w:val="Основной текст с отступом 2 Знак"/>
    <w:basedOn w:val="a1"/>
    <w:link w:val="24"/>
    <w:uiPriority w:val="99"/>
    <w:semiHidden/>
    <w:rsid w:val="00D449A0"/>
    <w:rPr>
      <w:rFonts w:ascii="Times New Roman" w:eastAsia="Times New Roman" w:hAnsi="Times New Roman" w:cs="Times New Roman"/>
      <w:sz w:val="24"/>
      <w:szCs w:val="24"/>
      <w:lang w:eastAsia="ru-RU"/>
    </w:rPr>
  </w:style>
  <w:style w:type="paragraph" w:customStyle="1" w:styleId="font0">
    <w:name w:val="font0"/>
    <w:basedOn w:val="a0"/>
    <w:rsid w:val="00D449A0"/>
    <w:pPr>
      <w:spacing w:before="100" w:beforeAutospacing="1" w:after="100" w:afterAutospacing="1"/>
    </w:pPr>
    <w:rPr>
      <w:rFonts w:ascii="Arial CYR" w:hAnsi="Arial CYR" w:cs="Arial CYR"/>
      <w:sz w:val="20"/>
      <w:szCs w:val="20"/>
    </w:rPr>
  </w:style>
  <w:style w:type="paragraph" w:styleId="32">
    <w:name w:val="Body Text Indent 3"/>
    <w:basedOn w:val="a0"/>
    <w:link w:val="33"/>
    <w:unhideWhenUsed/>
    <w:rsid w:val="00CE5614"/>
    <w:pPr>
      <w:spacing w:after="120"/>
      <w:ind w:left="283"/>
    </w:pPr>
    <w:rPr>
      <w:sz w:val="16"/>
      <w:szCs w:val="16"/>
    </w:rPr>
  </w:style>
  <w:style w:type="character" w:customStyle="1" w:styleId="33">
    <w:name w:val="Основной текст с отступом 3 Знак"/>
    <w:basedOn w:val="a1"/>
    <w:link w:val="32"/>
    <w:rsid w:val="00CE5614"/>
    <w:rPr>
      <w:rFonts w:ascii="Times New Roman" w:eastAsia="Times New Roman" w:hAnsi="Times New Roman" w:cs="Times New Roman"/>
      <w:sz w:val="16"/>
      <w:szCs w:val="16"/>
      <w:lang w:eastAsia="ru-RU"/>
    </w:rPr>
  </w:style>
  <w:style w:type="paragraph" w:customStyle="1" w:styleId="xl51">
    <w:name w:val="xl51"/>
    <w:basedOn w:val="a0"/>
    <w:rsid w:val="00CE5614"/>
    <w:pPr>
      <w:pBdr>
        <w:left w:val="single" w:sz="8" w:space="0" w:color="auto"/>
        <w:bottom w:val="single" w:sz="4" w:space="0" w:color="auto"/>
        <w:right w:val="single" w:sz="8" w:space="0" w:color="auto"/>
      </w:pBdr>
      <w:spacing w:before="100" w:beforeAutospacing="1" w:after="100" w:afterAutospacing="1"/>
      <w:jc w:val="center"/>
      <w:textAlignment w:val="center"/>
    </w:pPr>
    <w:rPr>
      <w:rFonts w:eastAsia="Arial Unicode MS"/>
    </w:rPr>
  </w:style>
  <w:style w:type="paragraph" w:styleId="34">
    <w:name w:val="Body Text 3"/>
    <w:basedOn w:val="a0"/>
    <w:link w:val="35"/>
    <w:uiPriority w:val="99"/>
    <w:semiHidden/>
    <w:unhideWhenUsed/>
    <w:rsid w:val="00A25B2F"/>
    <w:pPr>
      <w:spacing w:after="120"/>
    </w:pPr>
    <w:rPr>
      <w:sz w:val="16"/>
      <w:szCs w:val="16"/>
    </w:rPr>
  </w:style>
  <w:style w:type="character" w:customStyle="1" w:styleId="35">
    <w:name w:val="Основной текст 3 Знак"/>
    <w:basedOn w:val="a1"/>
    <w:link w:val="34"/>
    <w:uiPriority w:val="99"/>
    <w:semiHidden/>
    <w:rsid w:val="00A25B2F"/>
    <w:rPr>
      <w:rFonts w:ascii="Times New Roman" w:eastAsia="Times New Roman" w:hAnsi="Times New Roman" w:cs="Times New Roman"/>
      <w:sz w:val="16"/>
      <w:szCs w:val="16"/>
      <w:lang w:eastAsia="ru-RU"/>
    </w:rPr>
  </w:style>
  <w:style w:type="character" w:customStyle="1" w:styleId="26">
    <w:name w:val="Основной текст (2)_"/>
    <w:basedOn w:val="a1"/>
    <w:link w:val="27"/>
    <w:locked/>
    <w:rsid w:val="00650A25"/>
    <w:rPr>
      <w:shd w:val="clear" w:color="auto" w:fill="FFFFFF"/>
    </w:rPr>
  </w:style>
  <w:style w:type="paragraph" w:customStyle="1" w:styleId="27">
    <w:name w:val="Основной текст (2)"/>
    <w:basedOn w:val="a0"/>
    <w:link w:val="26"/>
    <w:rsid w:val="00650A25"/>
    <w:pPr>
      <w:widowControl w:val="0"/>
      <w:shd w:val="clear" w:color="auto" w:fill="FFFFFF"/>
      <w:spacing w:line="266" w:lineRule="exact"/>
      <w:ind w:hanging="480"/>
    </w:pPr>
    <w:rPr>
      <w:rFonts w:asciiTheme="minorHAnsi" w:eastAsiaTheme="minorHAnsi" w:hAnsiTheme="minorHAnsi" w:cstheme="minorBidi"/>
      <w:sz w:val="22"/>
      <w:szCs w:val="22"/>
      <w:shd w:val="clear" w:color="auto" w:fill="FFFFFF"/>
      <w:lang w:eastAsia="en-US"/>
    </w:rPr>
  </w:style>
  <w:style w:type="character" w:customStyle="1" w:styleId="36">
    <w:name w:val="Основной текст (3)_"/>
    <w:basedOn w:val="a1"/>
    <w:link w:val="37"/>
    <w:locked/>
    <w:rsid w:val="00650A25"/>
    <w:rPr>
      <w:sz w:val="26"/>
      <w:szCs w:val="26"/>
      <w:shd w:val="clear" w:color="auto" w:fill="FFFFFF"/>
    </w:rPr>
  </w:style>
  <w:style w:type="paragraph" w:customStyle="1" w:styleId="37">
    <w:name w:val="Основной текст (3)"/>
    <w:basedOn w:val="a0"/>
    <w:link w:val="36"/>
    <w:rsid w:val="00650A25"/>
    <w:pPr>
      <w:widowControl w:val="0"/>
      <w:shd w:val="clear" w:color="auto" w:fill="FFFFFF"/>
      <w:spacing w:before="540" w:after="540" w:line="288" w:lineRule="exact"/>
      <w:ind w:hanging="300"/>
      <w:jc w:val="both"/>
    </w:pPr>
    <w:rPr>
      <w:rFonts w:asciiTheme="minorHAnsi" w:eastAsiaTheme="minorHAnsi" w:hAnsiTheme="minorHAnsi" w:cstheme="minorBidi"/>
      <w:sz w:val="26"/>
      <w:szCs w:val="26"/>
      <w:shd w:val="clear" w:color="auto" w:fill="FFFFFF"/>
      <w:lang w:eastAsia="en-US"/>
    </w:rPr>
  </w:style>
  <w:style w:type="character" w:customStyle="1" w:styleId="6">
    <w:name w:val="Основной текст (6)_"/>
    <w:basedOn w:val="a1"/>
    <w:link w:val="60"/>
    <w:locked/>
    <w:rsid w:val="00943250"/>
    <w:rPr>
      <w:b/>
      <w:bCs/>
      <w:shd w:val="clear" w:color="auto" w:fill="FFFFFF"/>
    </w:rPr>
  </w:style>
  <w:style w:type="character" w:customStyle="1" w:styleId="28">
    <w:name w:val="Основной текст (2) + Полужирный"/>
    <w:basedOn w:val="26"/>
    <w:rsid w:val="00943250"/>
    <w:rPr>
      <w:rFonts w:ascii="Times New Roman" w:hAnsi="Times New Roman" w:cs="Times New Roman"/>
      <w:b/>
      <w:bCs/>
      <w:color w:val="000000"/>
      <w:spacing w:val="0"/>
      <w:w w:val="100"/>
      <w:position w:val="0"/>
      <w:sz w:val="24"/>
      <w:szCs w:val="24"/>
      <w:u w:val="none"/>
      <w:shd w:val="clear" w:color="auto" w:fill="FFFFFF"/>
      <w:lang w:val="ru-RU" w:eastAsia="ru-RU" w:bidi="ar-SA"/>
    </w:rPr>
  </w:style>
  <w:style w:type="paragraph" w:customStyle="1" w:styleId="60">
    <w:name w:val="Основной текст (6)"/>
    <w:basedOn w:val="a0"/>
    <w:link w:val="6"/>
    <w:rsid w:val="00943250"/>
    <w:pPr>
      <w:widowControl w:val="0"/>
      <w:shd w:val="clear" w:color="auto" w:fill="FFFFFF"/>
      <w:spacing w:before="300" w:line="266" w:lineRule="exact"/>
      <w:jc w:val="center"/>
    </w:pPr>
    <w:rPr>
      <w:rFonts w:asciiTheme="minorHAnsi" w:eastAsiaTheme="minorHAnsi" w:hAnsiTheme="minorHAnsi" w:cstheme="minorBidi"/>
      <w:b/>
      <w:bCs/>
      <w:sz w:val="22"/>
      <w:szCs w:val="22"/>
      <w:shd w:val="clear" w:color="auto" w:fill="FFFFFF"/>
      <w:lang w:eastAsia="en-US"/>
    </w:rPr>
  </w:style>
  <w:style w:type="paragraph" w:styleId="38">
    <w:name w:val="toc 3"/>
    <w:basedOn w:val="a0"/>
    <w:next w:val="a0"/>
    <w:autoRedefine/>
    <w:uiPriority w:val="39"/>
    <w:unhideWhenUsed/>
    <w:rsid w:val="005614D7"/>
    <w:pPr>
      <w:ind w:left="240"/>
    </w:pPr>
    <w:rPr>
      <w:rFonts w:asciiTheme="minorHAnsi" w:hAnsiTheme="minorHAnsi" w:cstheme="minorHAnsi"/>
      <w:sz w:val="20"/>
      <w:szCs w:val="20"/>
    </w:rPr>
  </w:style>
  <w:style w:type="paragraph" w:styleId="4">
    <w:name w:val="toc 4"/>
    <w:basedOn w:val="a0"/>
    <w:next w:val="a0"/>
    <w:autoRedefine/>
    <w:uiPriority w:val="39"/>
    <w:unhideWhenUsed/>
    <w:rsid w:val="005614D7"/>
    <w:pPr>
      <w:ind w:left="480"/>
    </w:pPr>
    <w:rPr>
      <w:rFonts w:asciiTheme="minorHAnsi" w:hAnsiTheme="minorHAnsi" w:cstheme="minorHAnsi"/>
      <w:sz w:val="20"/>
      <w:szCs w:val="20"/>
    </w:rPr>
  </w:style>
  <w:style w:type="paragraph" w:styleId="50">
    <w:name w:val="toc 5"/>
    <w:basedOn w:val="a0"/>
    <w:next w:val="a0"/>
    <w:autoRedefine/>
    <w:uiPriority w:val="39"/>
    <w:unhideWhenUsed/>
    <w:rsid w:val="005614D7"/>
    <w:pPr>
      <w:ind w:left="720"/>
    </w:pPr>
    <w:rPr>
      <w:rFonts w:asciiTheme="minorHAnsi" w:hAnsiTheme="minorHAnsi" w:cstheme="minorHAnsi"/>
      <w:sz w:val="20"/>
      <w:szCs w:val="20"/>
    </w:rPr>
  </w:style>
  <w:style w:type="paragraph" w:styleId="61">
    <w:name w:val="toc 6"/>
    <w:basedOn w:val="a0"/>
    <w:next w:val="a0"/>
    <w:autoRedefine/>
    <w:uiPriority w:val="39"/>
    <w:unhideWhenUsed/>
    <w:rsid w:val="005614D7"/>
    <w:pPr>
      <w:ind w:left="960"/>
    </w:pPr>
    <w:rPr>
      <w:rFonts w:asciiTheme="minorHAnsi" w:hAnsiTheme="minorHAnsi" w:cstheme="minorHAnsi"/>
      <w:sz w:val="20"/>
      <w:szCs w:val="20"/>
    </w:rPr>
  </w:style>
  <w:style w:type="paragraph" w:styleId="7">
    <w:name w:val="toc 7"/>
    <w:basedOn w:val="a0"/>
    <w:next w:val="a0"/>
    <w:autoRedefine/>
    <w:uiPriority w:val="39"/>
    <w:unhideWhenUsed/>
    <w:rsid w:val="005614D7"/>
    <w:pPr>
      <w:ind w:left="1200"/>
    </w:pPr>
    <w:rPr>
      <w:rFonts w:asciiTheme="minorHAnsi" w:hAnsiTheme="minorHAnsi" w:cstheme="minorHAnsi"/>
      <w:sz w:val="20"/>
      <w:szCs w:val="20"/>
    </w:rPr>
  </w:style>
  <w:style w:type="paragraph" w:styleId="81">
    <w:name w:val="toc 8"/>
    <w:basedOn w:val="a0"/>
    <w:next w:val="a0"/>
    <w:autoRedefine/>
    <w:uiPriority w:val="39"/>
    <w:unhideWhenUsed/>
    <w:rsid w:val="005614D7"/>
    <w:pPr>
      <w:ind w:left="1440"/>
    </w:pPr>
    <w:rPr>
      <w:rFonts w:asciiTheme="minorHAnsi" w:hAnsiTheme="minorHAnsi" w:cstheme="minorHAnsi"/>
      <w:sz w:val="20"/>
      <w:szCs w:val="20"/>
    </w:rPr>
  </w:style>
  <w:style w:type="paragraph" w:styleId="9">
    <w:name w:val="toc 9"/>
    <w:basedOn w:val="a0"/>
    <w:next w:val="a0"/>
    <w:autoRedefine/>
    <w:uiPriority w:val="39"/>
    <w:unhideWhenUsed/>
    <w:rsid w:val="005614D7"/>
    <w:pPr>
      <w:ind w:left="1680"/>
    </w:pPr>
    <w:rPr>
      <w:rFonts w:asciiTheme="minorHAnsi" w:hAnsiTheme="minorHAnsi" w:cstheme="minorHAnsi"/>
      <w:sz w:val="20"/>
      <w:szCs w:val="20"/>
    </w:rPr>
  </w:style>
  <w:style w:type="paragraph" w:customStyle="1" w:styleId="23">
    <w:name w:val="Основной текст2"/>
    <w:basedOn w:val="a0"/>
    <w:link w:val="afa"/>
    <w:rsid w:val="002F19CD"/>
    <w:pPr>
      <w:widowControl w:val="0"/>
      <w:shd w:val="clear" w:color="auto" w:fill="FFFFFF"/>
      <w:spacing w:line="0" w:lineRule="atLeast"/>
    </w:pPr>
    <w:rPr>
      <w:rFonts w:asciiTheme="minorHAnsi" w:eastAsiaTheme="minorHAnsi" w:hAnsiTheme="minorHAnsi" w:cstheme="minorBidi"/>
      <w:lang w:eastAsia="en-US"/>
    </w:rPr>
  </w:style>
  <w:style w:type="paragraph" w:customStyle="1" w:styleId="paragraph">
    <w:name w:val="paragraph"/>
    <w:basedOn w:val="a0"/>
    <w:rsid w:val="00C02DCB"/>
    <w:pPr>
      <w:spacing w:before="100" w:beforeAutospacing="1" w:after="100" w:afterAutospacing="1"/>
    </w:pPr>
  </w:style>
  <w:style w:type="character" w:customStyle="1" w:styleId="Calibri55pt">
    <w:name w:val="Основной текст + Calibri;5;5 pt"/>
    <w:basedOn w:val="afa"/>
    <w:rsid w:val="003E1CB4"/>
    <w:rPr>
      <w:rFonts w:ascii="Calibri" w:eastAsia="Calibri" w:hAnsi="Calibri" w:cs="Calibri"/>
      <w:b w:val="0"/>
      <w:bCs w:val="0"/>
      <w:i w:val="0"/>
      <w:iCs w:val="0"/>
      <w:smallCaps w:val="0"/>
      <w:strike w:val="0"/>
      <w:color w:val="000000"/>
      <w:spacing w:val="0"/>
      <w:w w:val="100"/>
      <w:position w:val="0"/>
      <w:sz w:val="11"/>
      <w:szCs w:val="11"/>
      <w:u w:val="none"/>
      <w:lang w:val="ru-RU" w:bidi="ar-SA"/>
    </w:rPr>
  </w:style>
  <w:style w:type="paragraph" w:customStyle="1" w:styleId="40">
    <w:name w:val="Основной текст4"/>
    <w:basedOn w:val="a0"/>
    <w:rsid w:val="003E1CB4"/>
    <w:pPr>
      <w:widowControl w:val="0"/>
      <w:shd w:val="clear" w:color="auto" w:fill="FFFFFF"/>
      <w:spacing w:line="326" w:lineRule="exact"/>
      <w:jc w:val="center"/>
    </w:pPr>
    <w:rPr>
      <w:color w:val="000000"/>
      <w:sz w:val="26"/>
      <w:szCs w:val="26"/>
    </w:rPr>
  </w:style>
  <w:style w:type="paragraph" w:customStyle="1" w:styleId="15">
    <w:name w:val="Маркированный список1"/>
    <w:basedOn w:val="a0"/>
    <w:rsid w:val="00BD6EFC"/>
    <w:pPr>
      <w:widowControl w:val="0"/>
      <w:suppressAutoHyphens/>
      <w:autoSpaceDE w:val="0"/>
      <w:spacing w:before="120"/>
      <w:jc w:val="both"/>
    </w:pPr>
    <w:rPr>
      <w:rFonts w:eastAsia="SimSun" w:cs="Lucida Sans"/>
      <w:kern w:val="1"/>
      <w:sz w:val="26"/>
      <w:szCs w:val="26"/>
      <w:lang w:eastAsia="zh-CN" w:bidi="hi-IN"/>
    </w:rPr>
  </w:style>
  <w:style w:type="paragraph" w:styleId="aff4">
    <w:name w:val="TOC Heading"/>
    <w:basedOn w:val="1"/>
    <w:next w:val="a0"/>
    <w:uiPriority w:val="39"/>
    <w:semiHidden/>
    <w:unhideWhenUsed/>
    <w:qFormat/>
    <w:rsid w:val="00043B6E"/>
    <w:pPr>
      <w:spacing w:before="240" w:line="240" w:lineRule="auto"/>
      <w:outlineLvl w:val="9"/>
    </w:pPr>
    <w:rPr>
      <w:b w:val="0"/>
      <w:bCs w:val="0"/>
      <w:sz w:val="32"/>
      <w:szCs w:val="32"/>
      <w:lang w:eastAsia="ru-RU"/>
    </w:rPr>
  </w:style>
  <w:style w:type="character" w:styleId="aff5">
    <w:name w:val="page number"/>
    <w:basedOn w:val="a1"/>
    <w:rsid w:val="00043B6E"/>
  </w:style>
  <w:style w:type="character" w:customStyle="1" w:styleId="af8">
    <w:name w:val="Обычный (Интернет) Знак"/>
    <w:aliases w:val="Обычный (Web)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Обычный (Web)11 Знак"/>
    <w:link w:val="af7"/>
    <w:uiPriority w:val="99"/>
    <w:locked/>
    <w:rsid w:val="00FD6BF6"/>
    <w:rPr>
      <w:rFonts w:ascii="Times New Roman" w:eastAsia="Times New Roman" w:hAnsi="Times New Roman" w:cs="Times New Roman"/>
      <w:sz w:val="24"/>
      <w:szCs w:val="24"/>
      <w:lang w:eastAsia="ru-RU"/>
    </w:rPr>
  </w:style>
  <w:style w:type="paragraph" w:styleId="aff6">
    <w:name w:val="List Bullet"/>
    <w:basedOn w:val="a0"/>
    <w:rsid w:val="005F5972"/>
    <w:pPr>
      <w:widowControl w:val="0"/>
      <w:tabs>
        <w:tab w:val="num" w:pos="360"/>
      </w:tabs>
      <w:autoSpaceDE w:val="0"/>
      <w:autoSpaceDN w:val="0"/>
      <w:adjustRightInd w:val="0"/>
      <w:spacing w:before="120"/>
      <w:ind w:left="360" w:hanging="360"/>
      <w:jc w:val="both"/>
    </w:pPr>
    <w:rPr>
      <w:sz w:val="26"/>
      <w:szCs w:val="20"/>
    </w:rPr>
  </w:style>
  <w:style w:type="character" w:customStyle="1" w:styleId="company-infotitle">
    <w:name w:val="company-info__title"/>
    <w:basedOn w:val="a1"/>
    <w:rsid w:val="006642DE"/>
  </w:style>
  <w:style w:type="character" w:customStyle="1" w:styleId="company-infotext">
    <w:name w:val="company-info__text"/>
    <w:basedOn w:val="a1"/>
    <w:rsid w:val="006642DE"/>
  </w:style>
  <w:style w:type="character" w:customStyle="1" w:styleId="bolder">
    <w:name w:val="bolder"/>
    <w:basedOn w:val="a1"/>
    <w:rsid w:val="006642DE"/>
  </w:style>
  <w:style w:type="character" w:customStyle="1" w:styleId="uk-text-success">
    <w:name w:val="uk-text-success"/>
    <w:basedOn w:val="a1"/>
    <w:rsid w:val="006642DE"/>
  </w:style>
  <w:style w:type="character" w:customStyle="1" w:styleId="16">
    <w:name w:val="Неразрешенное упоминание1"/>
    <w:basedOn w:val="a1"/>
    <w:uiPriority w:val="99"/>
    <w:semiHidden/>
    <w:unhideWhenUsed/>
    <w:rsid w:val="00FF0F1E"/>
    <w:rPr>
      <w:color w:val="605E5C"/>
      <w:shd w:val="clear" w:color="auto" w:fill="E1DFDD"/>
    </w:rPr>
  </w:style>
  <w:style w:type="paragraph" w:customStyle="1" w:styleId="130">
    <w:name w:val="Основной текст 13"/>
    <w:basedOn w:val="a0"/>
    <w:uiPriority w:val="99"/>
    <w:rsid w:val="00F048F0"/>
    <w:pPr>
      <w:widowControl w:val="0"/>
      <w:spacing w:before="120" w:after="120"/>
      <w:ind w:firstLine="709"/>
      <w:jc w:val="both"/>
    </w:pPr>
    <w:rPr>
      <w:sz w:val="26"/>
      <w:szCs w:val="20"/>
    </w:rPr>
  </w:style>
  <w:style w:type="character" w:customStyle="1" w:styleId="blk">
    <w:name w:val="blk"/>
    <w:basedOn w:val="a1"/>
    <w:rsid w:val="00F048F0"/>
  </w:style>
  <w:style w:type="paragraph" w:customStyle="1" w:styleId="132">
    <w:name w:val="Основной 13"/>
    <w:basedOn w:val="a0"/>
    <w:qFormat/>
    <w:rsid w:val="00055378"/>
    <w:pPr>
      <w:spacing w:before="120" w:after="120"/>
      <w:ind w:firstLine="709"/>
      <w:jc w:val="both"/>
    </w:pPr>
    <w:rPr>
      <w:bCs/>
      <w:iCs/>
      <w:sz w:val="26"/>
      <w:szCs w:val="22"/>
      <w:lang w:eastAsia="en-US"/>
    </w:rPr>
  </w:style>
  <w:style w:type="character" w:customStyle="1" w:styleId="text-cut2">
    <w:name w:val="text-cut2"/>
    <w:basedOn w:val="a1"/>
    <w:rsid w:val="008F57F7"/>
  </w:style>
  <w:style w:type="table" w:customStyle="1" w:styleId="TableNormal">
    <w:name w:val="Table Normal"/>
    <w:uiPriority w:val="2"/>
    <w:semiHidden/>
    <w:unhideWhenUsed/>
    <w:qFormat/>
    <w:rsid w:val="00973B7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973B70"/>
    <w:pPr>
      <w:widowControl w:val="0"/>
      <w:autoSpaceDE w:val="0"/>
      <w:autoSpaceDN w:val="0"/>
      <w:spacing w:before="100"/>
      <w:jc w:val="center"/>
    </w:pPr>
    <w:rPr>
      <w:rFonts w:ascii="Calibri" w:eastAsia="Calibri" w:hAnsi="Calibri" w:cs="Calibri"/>
      <w:sz w:val="22"/>
      <w:szCs w:val="22"/>
      <w:lang w:eastAsia="en-US"/>
    </w:rPr>
  </w:style>
  <w:style w:type="paragraph" w:styleId="aff7">
    <w:name w:val="No Spacing"/>
    <w:aliases w:val="Перечисление"/>
    <w:basedOn w:val="a0"/>
    <w:link w:val="aff8"/>
    <w:uiPriority w:val="1"/>
    <w:qFormat/>
    <w:rsid w:val="008160B8"/>
    <w:pPr>
      <w:spacing w:before="100" w:beforeAutospacing="1" w:after="100" w:afterAutospacing="1"/>
    </w:pPr>
  </w:style>
  <w:style w:type="character" w:styleId="aff9">
    <w:name w:val="FollowedHyperlink"/>
    <w:basedOn w:val="a1"/>
    <w:uiPriority w:val="99"/>
    <w:semiHidden/>
    <w:unhideWhenUsed/>
    <w:rsid w:val="001B5573"/>
    <w:rPr>
      <w:color w:val="954F72" w:themeColor="followedHyperlink"/>
      <w:u w:val="single"/>
    </w:rPr>
  </w:style>
  <w:style w:type="paragraph" w:customStyle="1" w:styleId="headertext">
    <w:name w:val="headertext"/>
    <w:basedOn w:val="a0"/>
    <w:rsid w:val="005E644F"/>
    <w:pPr>
      <w:spacing w:before="100" w:beforeAutospacing="1" w:after="100" w:afterAutospacing="1"/>
    </w:pPr>
  </w:style>
  <w:style w:type="character" w:customStyle="1" w:styleId="w">
    <w:name w:val="w"/>
    <w:basedOn w:val="a1"/>
    <w:rsid w:val="00DB5142"/>
  </w:style>
  <w:style w:type="character" w:customStyle="1" w:styleId="s4">
    <w:name w:val="s4"/>
    <w:basedOn w:val="a1"/>
    <w:rsid w:val="00A80067"/>
  </w:style>
  <w:style w:type="paragraph" w:customStyle="1" w:styleId="affa">
    <w:name w:val="Абзац"/>
    <w:basedOn w:val="a0"/>
    <w:link w:val="affb"/>
    <w:qFormat/>
    <w:rsid w:val="00A16687"/>
    <w:pPr>
      <w:spacing w:before="120" w:after="60"/>
      <w:ind w:firstLine="567"/>
      <w:jc w:val="both"/>
    </w:pPr>
    <w:rPr>
      <w:lang w:val="x-none" w:eastAsia="x-none"/>
    </w:rPr>
  </w:style>
  <w:style w:type="character" w:customStyle="1" w:styleId="affb">
    <w:name w:val="Абзац Знак"/>
    <w:link w:val="affa"/>
    <w:rsid w:val="00A16687"/>
    <w:rPr>
      <w:rFonts w:ascii="Times New Roman" w:eastAsia="Times New Roman" w:hAnsi="Times New Roman" w:cs="Times New Roman"/>
      <w:sz w:val="24"/>
      <w:szCs w:val="24"/>
      <w:lang w:val="x-none" w:eastAsia="x-none"/>
    </w:rPr>
  </w:style>
  <w:style w:type="paragraph" w:customStyle="1" w:styleId="ConsPlusNonformat">
    <w:name w:val="ConsPlusNonformat"/>
    <w:rsid w:val="0040111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13">
    <w:name w:val="Font Style13"/>
    <w:basedOn w:val="a1"/>
    <w:uiPriority w:val="99"/>
    <w:rsid w:val="0040111E"/>
    <w:rPr>
      <w:rFonts w:ascii="Times New Roman" w:hAnsi="Times New Roman" w:cs="Times New Roman"/>
      <w:sz w:val="26"/>
      <w:szCs w:val="26"/>
    </w:rPr>
  </w:style>
  <w:style w:type="paragraph" w:customStyle="1" w:styleId="mb-0">
    <w:name w:val="mb-0"/>
    <w:basedOn w:val="a0"/>
    <w:rsid w:val="003176D1"/>
    <w:pPr>
      <w:spacing w:before="100" w:beforeAutospacing="1" w:after="100" w:afterAutospacing="1"/>
    </w:pPr>
  </w:style>
  <w:style w:type="paragraph" w:customStyle="1" w:styleId="211">
    <w:name w:val="Основной текст 21"/>
    <w:basedOn w:val="a0"/>
    <w:uiPriority w:val="99"/>
    <w:qFormat/>
    <w:rsid w:val="008322A4"/>
    <w:pPr>
      <w:spacing w:before="120"/>
      <w:jc w:val="both"/>
    </w:pPr>
    <w:rPr>
      <w:szCs w:val="20"/>
    </w:rPr>
  </w:style>
  <w:style w:type="character" w:customStyle="1" w:styleId="clone">
    <w:name w:val="clone"/>
    <w:basedOn w:val="a1"/>
    <w:rsid w:val="004614A5"/>
  </w:style>
  <w:style w:type="character" w:customStyle="1" w:styleId="aff8">
    <w:name w:val="Без интервала Знак"/>
    <w:aliases w:val="Перечисление Знак"/>
    <w:link w:val="aff7"/>
    <w:uiPriority w:val="1"/>
    <w:rsid w:val="00380A92"/>
    <w:rPr>
      <w:rFonts w:ascii="Times New Roman" w:eastAsia="Times New Roman" w:hAnsi="Times New Roman" w:cs="Times New Roman"/>
      <w:sz w:val="24"/>
      <w:szCs w:val="24"/>
      <w:lang w:eastAsia="ru-RU"/>
    </w:rPr>
  </w:style>
  <w:style w:type="character" w:styleId="affc">
    <w:name w:val="annotation reference"/>
    <w:basedOn w:val="a1"/>
    <w:uiPriority w:val="99"/>
    <w:semiHidden/>
    <w:unhideWhenUsed/>
    <w:rsid w:val="00C5769C"/>
    <w:rPr>
      <w:sz w:val="16"/>
      <w:szCs w:val="16"/>
    </w:rPr>
  </w:style>
  <w:style w:type="paragraph" w:styleId="affd">
    <w:name w:val="annotation text"/>
    <w:basedOn w:val="a0"/>
    <w:link w:val="affe"/>
    <w:uiPriority w:val="99"/>
    <w:semiHidden/>
    <w:unhideWhenUsed/>
    <w:rsid w:val="00C5769C"/>
    <w:rPr>
      <w:sz w:val="20"/>
      <w:szCs w:val="20"/>
    </w:rPr>
  </w:style>
  <w:style w:type="character" w:customStyle="1" w:styleId="affe">
    <w:name w:val="Текст примечания Знак"/>
    <w:basedOn w:val="a1"/>
    <w:link w:val="affd"/>
    <w:uiPriority w:val="99"/>
    <w:semiHidden/>
    <w:rsid w:val="00C5769C"/>
    <w:rPr>
      <w:rFonts w:ascii="Times New Roman" w:eastAsia="Times New Roman" w:hAnsi="Times New Roman" w:cs="Times New Roman"/>
      <w:sz w:val="20"/>
      <w:szCs w:val="20"/>
      <w:lang w:eastAsia="ru-RU"/>
    </w:rPr>
  </w:style>
  <w:style w:type="paragraph" w:styleId="afff">
    <w:name w:val="annotation subject"/>
    <w:basedOn w:val="affd"/>
    <w:next w:val="affd"/>
    <w:link w:val="afff0"/>
    <w:uiPriority w:val="99"/>
    <w:semiHidden/>
    <w:unhideWhenUsed/>
    <w:rsid w:val="00C5769C"/>
    <w:rPr>
      <w:b/>
      <w:bCs/>
    </w:rPr>
  </w:style>
  <w:style w:type="character" w:customStyle="1" w:styleId="afff0">
    <w:name w:val="Тема примечания Знак"/>
    <w:basedOn w:val="affe"/>
    <w:link w:val="afff"/>
    <w:uiPriority w:val="99"/>
    <w:semiHidden/>
    <w:rsid w:val="00C5769C"/>
    <w:rPr>
      <w:rFonts w:ascii="Times New Roman" w:eastAsia="Times New Roman" w:hAnsi="Times New Roman" w:cs="Times New Roman"/>
      <w:b/>
      <w:bCs/>
      <w:sz w:val="20"/>
      <w:szCs w:val="20"/>
      <w:lang w:eastAsia="ru-RU"/>
    </w:rPr>
  </w:style>
  <w:style w:type="table" w:customStyle="1" w:styleId="TableGridReport2">
    <w:name w:val="Table Grid Report2"/>
    <w:basedOn w:val="a2"/>
    <w:next w:val="ac"/>
    <w:rsid w:val="00FF51B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basedOn w:val="a1"/>
    <w:rsid w:val="00CA23D6"/>
    <w:rPr>
      <w:rFonts w:ascii="Times New Roman" w:hAnsi="Times New Roman" w:cs="Times New 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96141">
      <w:bodyDiv w:val="1"/>
      <w:marLeft w:val="0"/>
      <w:marRight w:val="0"/>
      <w:marTop w:val="0"/>
      <w:marBottom w:val="0"/>
      <w:divBdr>
        <w:top w:val="none" w:sz="0" w:space="0" w:color="auto"/>
        <w:left w:val="none" w:sz="0" w:space="0" w:color="auto"/>
        <w:bottom w:val="none" w:sz="0" w:space="0" w:color="auto"/>
        <w:right w:val="none" w:sz="0" w:space="0" w:color="auto"/>
      </w:divBdr>
    </w:div>
    <w:div w:id="113790805">
      <w:bodyDiv w:val="1"/>
      <w:marLeft w:val="0"/>
      <w:marRight w:val="0"/>
      <w:marTop w:val="0"/>
      <w:marBottom w:val="0"/>
      <w:divBdr>
        <w:top w:val="none" w:sz="0" w:space="0" w:color="auto"/>
        <w:left w:val="none" w:sz="0" w:space="0" w:color="auto"/>
        <w:bottom w:val="none" w:sz="0" w:space="0" w:color="auto"/>
        <w:right w:val="none" w:sz="0" w:space="0" w:color="auto"/>
      </w:divBdr>
    </w:div>
    <w:div w:id="198931714">
      <w:bodyDiv w:val="1"/>
      <w:marLeft w:val="0"/>
      <w:marRight w:val="0"/>
      <w:marTop w:val="0"/>
      <w:marBottom w:val="0"/>
      <w:divBdr>
        <w:top w:val="none" w:sz="0" w:space="0" w:color="auto"/>
        <w:left w:val="none" w:sz="0" w:space="0" w:color="auto"/>
        <w:bottom w:val="none" w:sz="0" w:space="0" w:color="auto"/>
        <w:right w:val="none" w:sz="0" w:space="0" w:color="auto"/>
      </w:divBdr>
    </w:div>
    <w:div w:id="345450051">
      <w:bodyDiv w:val="1"/>
      <w:marLeft w:val="0"/>
      <w:marRight w:val="0"/>
      <w:marTop w:val="0"/>
      <w:marBottom w:val="0"/>
      <w:divBdr>
        <w:top w:val="none" w:sz="0" w:space="0" w:color="auto"/>
        <w:left w:val="none" w:sz="0" w:space="0" w:color="auto"/>
        <w:bottom w:val="none" w:sz="0" w:space="0" w:color="auto"/>
        <w:right w:val="none" w:sz="0" w:space="0" w:color="auto"/>
      </w:divBdr>
    </w:div>
    <w:div w:id="381053111">
      <w:bodyDiv w:val="1"/>
      <w:marLeft w:val="0"/>
      <w:marRight w:val="0"/>
      <w:marTop w:val="0"/>
      <w:marBottom w:val="0"/>
      <w:divBdr>
        <w:top w:val="none" w:sz="0" w:space="0" w:color="auto"/>
        <w:left w:val="none" w:sz="0" w:space="0" w:color="auto"/>
        <w:bottom w:val="none" w:sz="0" w:space="0" w:color="auto"/>
        <w:right w:val="none" w:sz="0" w:space="0" w:color="auto"/>
      </w:divBdr>
    </w:div>
    <w:div w:id="410591684">
      <w:bodyDiv w:val="1"/>
      <w:marLeft w:val="0"/>
      <w:marRight w:val="0"/>
      <w:marTop w:val="0"/>
      <w:marBottom w:val="0"/>
      <w:divBdr>
        <w:top w:val="none" w:sz="0" w:space="0" w:color="auto"/>
        <w:left w:val="none" w:sz="0" w:space="0" w:color="auto"/>
        <w:bottom w:val="none" w:sz="0" w:space="0" w:color="auto"/>
        <w:right w:val="none" w:sz="0" w:space="0" w:color="auto"/>
      </w:divBdr>
    </w:div>
    <w:div w:id="427163797">
      <w:bodyDiv w:val="1"/>
      <w:marLeft w:val="0"/>
      <w:marRight w:val="0"/>
      <w:marTop w:val="0"/>
      <w:marBottom w:val="0"/>
      <w:divBdr>
        <w:top w:val="none" w:sz="0" w:space="0" w:color="auto"/>
        <w:left w:val="none" w:sz="0" w:space="0" w:color="auto"/>
        <w:bottom w:val="none" w:sz="0" w:space="0" w:color="auto"/>
        <w:right w:val="none" w:sz="0" w:space="0" w:color="auto"/>
      </w:divBdr>
    </w:div>
    <w:div w:id="430442327">
      <w:bodyDiv w:val="1"/>
      <w:marLeft w:val="0"/>
      <w:marRight w:val="0"/>
      <w:marTop w:val="0"/>
      <w:marBottom w:val="0"/>
      <w:divBdr>
        <w:top w:val="none" w:sz="0" w:space="0" w:color="auto"/>
        <w:left w:val="none" w:sz="0" w:space="0" w:color="auto"/>
        <w:bottom w:val="none" w:sz="0" w:space="0" w:color="auto"/>
        <w:right w:val="none" w:sz="0" w:space="0" w:color="auto"/>
      </w:divBdr>
    </w:div>
    <w:div w:id="454522418">
      <w:bodyDiv w:val="1"/>
      <w:marLeft w:val="0"/>
      <w:marRight w:val="0"/>
      <w:marTop w:val="0"/>
      <w:marBottom w:val="0"/>
      <w:divBdr>
        <w:top w:val="none" w:sz="0" w:space="0" w:color="auto"/>
        <w:left w:val="none" w:sz="0" w:space="0" w:color="auto"/>
        <w:bottom w:val="none" w:sz="0" w:space="0" w:color="auto"/>
        <w:right w:val="none" w:sz="0" w:space="0" w:color="auto"/>
      </w:divBdr>
    </w:div>
    <w:div w:id="490949261">
      <w:bodyDiv w:val="1"/>
      <w:marLeft w:val="0"/>
      <w:marRight w:val="0"/>
      <w:marTop w:val="0"/>
      <w:marBottom w:val="0"/>
      <w:divBdr>
        <w:top w:val="none" w:sz="0" w:space="0" w:color="auto"/>
        <w:left w:val="none" w:sz="0" w:space="0" w:color="auto"/>
        <w:bottom w:val="none" w:sz="0" w:space="0" w:color="auto"/>
        <w:right w:val="none" w:sz="0" w:space="0" w:color="auto"/>
      </w:divBdr>
    </w:div>
    <w:div w:id="562180805">
      <w:bodyDiv w:val="1"/>
      <w:marLeft w:val="0"/>
      <w:marRight w:val="0"/>
      <w:marTop w:val="0"/>
      <w:marBottom w:val="0"/>
      <w:divBdr>
        <w:top w:val="none" w:sz="0" w:space="0" w:color="auto"/>
        <w:left w:val="none" w:sz="0" w:space="0" w:color="auto"/>
        <w:bottom w:val="none" w:sz="0" w:space="0" w:color="auto"/>
        <w:right w:val="none" w:sz="0" w:space="0" w:color="auto"/>
      </w:divBdr>
    </w:div>
    <w:div w:id="577400826">
      <w:bodyDiv w:val="1"/>
      <w:marLeft w:val="0"/>
      <w:marRight w:val="0"/>
      <w:marTop w:val="0"/>
      <w:marBottom w:val="0"/>
      <w:divBdr>
        <w:top w:val="none" w:sz="0" w:space="0" w:color="auto"/>
        <w:left w:val="none" w:sz="0" w:space="0" w:color="auto"/>
        <w:bottom w:val="none" w:sz="0" w:space="0" w:color="auto"/>
        <w:right w:val="none" w:sz="0" w:space="0" w:color="auto"/>
      </w:divBdr>
    </w:div>
    <w:div w:id="577639629">
      <w:bodyDiv w:val="1"/>
      <w:marLeft w:val="0"/>
      <w:marRight w:val="0"/>
      <w:marTop w:val="0"/>
      <w:marBottom w:val="0"/>
      <w:divBdr>
        <w:top w:val="none" w:sz="0" w:space="0" w:color="auto"/>
        <w:left w:val="none" w:sz="0" w:space="0" w:color="auto"/>
        <w:bottom w:val="none" w:sz="0" w:space="0" w:color="auto"/>
        <w:right w:val="none" w:sz="0" w:space="0" w:color="auto"/>
      </w:divBdr>
    </w:div>
    <w:div w:id="582835914">
      <w:bodyDiv w:val="1"/>
      <w:marLeft w:val="0"/>
      <w:marRight w:val="0"/>
      <w:marTop w:val="0"/>
      <w:marBottom w:val="0"/>
      <w:divBdr>
        <w:top w:val="none" w:sz="0" w:space="0" w:color="auto"/>
        <w:left w:val="none" w:sz="0" w:space="0" w:color="auto"/>
        <w:bottom w:val="none" w:sz="0" w:space="0" w:color="auto"/>
        <w:right w:val="none" w:sz="0" w:space="0" w:color="auto"/>
      </w:divBdr>
    </w:div>
    <w:div w:id="643050438">
      <w:bodyDiv w:val="1"/>
      <w:marLeft w:val="0"/>
      <w:marRight w:val="0"/>
      <w:marTop w:val="0"/>
      <w:marBottom w:val="0"/>
      <w:divBdr>
        <w:top w:val="none" w:sz="0" w:space="0" w:color="auto"/>
        <w:left w:val="none" w:sz="0" w:space="0" w:color="auto"/>
        <w:bottom w:val="none" w:sz="0" w:space="0" w:color="auto"/>
        <w:right w:val="none" w:sz="0" w:space="0" w:color="auto"/>
      </w:divBdr>
    </w:div>
    <w:div w:id="704140906">
      <w:bodyDiv w:val="1"/>
      <w:marLeft w:val="0"/>
      <w:marRight w:val="0"/>
      <w:marTop w:val="0"/>
      <w:marBottom w:val="0"/>
      <w:divBdr>
        <w:top w:val="none" w:sz="0" w:space="0" w:color="auto"/>
        <w:left w:val="none" w:sz="0" w:space="0" w:color="auto"/>
        <w:bottom w:val="none" w:sz="0" w:space="0" w:color="auto"/>
        <w:right w:val="none" w:sz="0" w:space="0" w:color="auto"/>
      </w:divBdr>
    </w:div>
    <w:div w:id="804087267">
      <w:bodyDiv w:val="1"/>
      <w:marLeft w:val="0"/>
      <w:marRight w:val="0"/>
      <w:marTop w:val="0"/>
      <w:marBottom w:val="0"/>
      <w:divBdr>
        <w:top w:val="none" w:sz="0" w:space="0" w:color="auto"/>
        <w:left w:val="none" w:sz="0" w:space="0" w:color="auto"/>
        <w:bottom w:val="none" w:sz="0" w:space="0" w:color="auto"/>
        <w:right w:val="none" w:sz="0" w:space="0" w:color="auto"/>
      </w:divBdr>
    </w:div>
    <w:div w:id="854073194">
      <w:bodyDiv w:val="1"/>
      <w:marLeft w:val="0"/>
      <w:marRight w:val="0"/>
      <w:marTop w:val="0"/>
      <w:marBottom w:val="0"/>
      <w:divBdr>
        <w:top w:val="none" w:sz="0" w:space="0" w:color="auto"/>
        <w:left w:val="none" w:sz="0" w:space="0" w:color="auto"/>
        <w:bottom w:val="none" w:sz="0" w:space="0" w:color="auto"/>
        <w:right w:val="none" w:sz="0" w:space="0" w:color="auto"/>
      </w:divBdr>
    </w:div>
    <w:div w:id="869952625">
      <w:bodyDiv w:val="1"/>
      <w:marLeft w:val="0"/>
      <w:marRight w:val="0"/>
      <w:marTop w:val="0"/>
      <w:marBottom w:val="0"/>
      <w:divBdr>
        <w:top w:val="none" w:sz="0" w:space="0" w:color="auto"/>
        <w:left w:val="none" w:sz="0" w:space="0" w:color="auto"/>
        <w:bottom w:val="none" w:sz="0" w:space="0" w:color="auto"/>
        <w:right w:val="none" w:sz="0" w:space="0" w:color="auto"/>
      </w:divBdr>
    </w:div>
    <w:div w:id="918947328">
      <w:bodyDiv w:val="1"/>
      <w:marLeft w:val="0"/>
      <w:marRight w:val="0"/>
      <w:marTop w:val="0"/>
      <w:marBottom w:val="0"/>
      <w:divBdr>
        <w:top w:val="none" w:sz="0" w:space="0" w:color="auto"/>
        <w:left w:val="none" w:sz="0" w:space="0" w:color="auto"/>
        <w:bottom w:val="none" w:sz="0" w:space="0" w:color="auto"/>
        <w:right w:val="none" w:sz="0" w:space="0" w:color="auto"/>
      </w:divBdr>
    </w:div>
    <w:div w:id="935140882">
      <w:bodyDiv w:val="1"/>
      <w:marLeft w:val="0"/>
      <w:marRight w:val="0"/>
      <w:marTop w:val="0"/>
      <w:marBottom w:val="0"/>
      <w:divBdr>
        <w:top w:val="none" w:sz="0" w:space="0" w:color="auto"/>
        <w:left w:val="none" w:sz="0" w:space="0" w:color="auto"/>
        <w:bottom w:val="none" w:sz="0" w:space="0" w:color="auto"/>
        <w:right w:val="none" w:sz="0" w:space="0" w:color="auto"/>
      </w:divBdr>
    </w:div>
    <w:div w:id="1022781667">
      <w:bodyDiv w:val="1"/>
      <w:marLeft w:val="0"/>
      <w:marRight w:val="0"/>
      <w:marTop w:val="0"/>
      <w:marBottom w:val="0"/>
      <w:divBdr>
        <w:top w:val="none" w:sz="0" w:space="0" w:color="auto"/>
        <w:left w:val="none" w:sz="0" w:space="0" w:color="auto"/>
        <w:bottom w:val="none" w:sz="0" w:space="0" w:color="auto"/>
        <w:right w:val="none" w:sz="0" w:space="0" w:color="auto"/>
      </w:divBdr>
    </w:div>
    <w:div w:id="1028336460">
      <w:bodyDiv w:val="1"/>
      <w:marLeft w:val="0"/>
      <w:marRight w:val="0"/>
      <w:marTop w:val="0"/>
      <w:marBottom w:val="0"/>
      <w:divBdr>
        <w:top w:val="none" w:sz="0" w:space="0" w:color="auto"/>
        <w:left w:val="none" w:sz="0" w:space="0" w:color="auto"/>
        <w:bottom w:val="none" w:sz="0" w:space="0" w:color="auto"/>
        <w:right w:val="none" w:sz="0" w:space="0" w:color="auto"/>
      </w:divBdr>
    </w:div>
    <w:div w:id="1112825046">
      <w:bodyDiv w:val="1"/>
      <w:marLeft w:val="0"/>
      <w:marRight w:val="0"/>
      <w:marTop w:val="0"/>
      <w:marBottom w:val="0"/>
      <w:divBdr>
        <w:top w:val="none" w:sz="0" w:space="0" w:color="auto"/>
        <w:left w:val="none" w:sz="0" w:space="0" w:color="auto"/>
        <w:bottom w:val="none" w:sz="0" w:space="0" w:color="auto"/>
        <w:right w:val="none" w:sz="0" w:space="0" w:color="auto"/>
      </w:divBdr>
    </w:div>
    <w:div w:id="1122307979">
      <w:bodyDiv w:val="1"/>
      <w:marLeft w:val="0"/>
      <w:marRight w:val="0"/>
      <w:marTop w:val="0"/>
      <w:marBottom w:val="0"/>
      <w:divBdr>
        <w:top w:val="none" w:sz="0" w:space="0" w:color="auto"/>
        <w:left w:val="none" w:sz="0" w:space="0" w:color="auto"/>
        <w:bottom w:val="none" w:sz="0" w:space="0" w:color="auto"/>
        <w:right w:val="none" w:sz="0" w:space="0" w:color="auto"/>
      </w:divBdr>
    </w:div>
    <w:div w:id="1203589578">
      <w:bodyDiv w:val="1"/>
      <w:marLeft w:val="0"/>
      <w:marRight w:val="0"/>
      <w:marTop w:val="0"/>
      <w:marBottom w:val="0"/>
      <w:divBdr>
        <w:top w:val="none" w:sz="0" w:space="0" w:color="auto"/>
        <w:left w:val="none" w:sz="0" w:space="0" w:color="auto"/>
        <w:bottom w:val="none" w:sz="0" w:space="0" w:color="auto"/>
        <w:right w:val="none" w:sz="0" w:space="0" w:color="auto"/>
      </w:divBdr>
      <w:divsChild>
        <w:div w:id="674918656">
          <w:marLeft w:val="0"/>
          <w:marRight w:val="0"/>
          <w:marTop w:val="0"/>
          <w:marBottom w:val="0"/>
          <w:divBdr>
            <w:top w:val="none" w:sz="0" w:space="0" w:color="auto"/>
            <w:left w:val="none" w:sz="0" w:space="0" w:color="auto"/>
            <w:bottom w:val="none" w:sz="0" w:space="0" w:color="auto"/>
            <w:right w:val="none" w:sz="0" w:space="0" w:color="auto"/>
          </w:divBdr>
          <w:divsChild>
            <w:div w:id="73736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05750">
      <w:bodyDiv w:val="1"/>
      <w:marLeft w:val="0"/>
      <w:marRight w:val="0"/>
      <w:marTop w:val="0"/>
      <w:marBottom w:val="0"/>
      <w:divBdr>
        <w:top w:val="none" w:sz="0" w:space="0" w:color="auto"/>
        <w:left w:val="none" w:sz="0" w:space="0" w:color="auto"/>
        <w:bottom w:val="none" w:sz="0" w:space="0" w:color="auto"/>
        <w:right w:val="none" w:sz="0" w:space="0" w:color="auto"/>
      </w:divBdr>
    </w:div>
    <w:div w:id="1429345804">
      <w:bodyDiv w:val="1"/>
      <w:marLeft w:val="0"/>
      <w:marRight w:val="0"/>
      <w:marTop w:val="0"/>
      <w:marBottom w:val="0"/>
      <w:divBdr>
        <w:top w:val="none" w:sz="0" w:space="0" w:color="auto"/>
        <w:left w:val="none" w:sz="0" w:space="0" w:color="auto"/>
        <w:bottom w:val="none" w:sz="0" w:space="0" w:color="auto"/>
        <w:right w:val="none" w:sz="0" w:space="0" w:color="auto"/>
      </w:divBdr>
    </w:div>
    <w:div w:id="1517115308">
      <w:bodyDiv w:val="1"/>
      <w:marLeft w:val="0"/>
      <w:marRight w:val="0"/>
      <w:marTop w:val="0"/>
      <w:marBottom w:val="0"/>
      <w:divBdr>
        <w:top w:val="none" w:sz="0" w:space="0" w:color="auto"/>
        <w:left w:val="none" w:sz="0" w:space="0" w:color="auto"/>
        <w:bottom w:val="none" w:sz="0" w:space="0" w:color="auto"/>
        <w:right w:val="none" w:sz="0" w:space="0" w:color="auto"/>
      </w:divBdr>
    </w:div>
    <w:div w:id="1520267129">
      <w:bodyDiv w:val="1"/>
      <w:marLeft w:val="0"/>
      <w:marRight w:val="0"/>
      <w:marTop w:val="0"/>
      <w:marBottom w:val="0"/>
      <w:divBdr>
        <w:top w:val="none" w:sz="0" w:space="0" w:color="auto"/>
        <w:left w:val="none" w:sz="0" w:space="0" w:color="auto"/>
        <w:bottom w:val="none" w:sz="0" w:space="0" w:color="auto"/>
        <w:right w:val="none" w:sz="0" w:space="0" w:color="auto"/>
      </w:divBdr>
    </w:div>
    <w:div w:id="1554543719">
      <w:bodyDiv w:val="1"/>
      <w:marLeft w:val="0"/>
      <w:marRight w:val="0"/>
      <w:marTop w:val="0"/>
      <w:marBottom w:val="0"/>
      <w:divBdr>
        <w:top w:val="none" w:sz="0" w:space="0" w:color="auto"/>
        <w:left w:val="none" w:sz="0" w:space="0" w:color="auto"/>
        <w:bottom w:val="none" w:sz="0" w:space="0" w:color="auto"/>
        <w:right w:val="none" w:sz="0" w:space="0" w:color="auto"/>
      </w:divBdr>
    </w:div>
    <w:div w:id="1555123846">
      <w:bodyDiv w:val="1"/>
      <w:marLeft w:val="0"/>
      <w:marRight w:val="0"/>
      <w:marTop w:val="0"/>
      <w:marBottom w:val="0"/>
      <w:divBdr>
        <w:top w:val="none" w:sz="0" w:space="0" w:color="auto"/>
        <w:left w:val="none" w:sz="0" w:space="0" w:color="auto"/>
        <w:bottom w:val="none" w:sz="0" w:space="0" w:color="auto"/>
        <w:right w:val="none" w:sz="0" w:space="0" w:color="auto"/>
      </w:divBdr>
    </w:div>
    <w:div w:id="1616400606">
      <w:bodyDiv w:val="1"/>
      <w:marLeft w:val="0"/>
      <w:marRight w:val="0"/>
      <w:marTop w:val="0"/>
      <w:marBottom w:val="0"/>
      <w:divBdr>
        <w:top w:val="none" w:sz="0" w:space="0" w:color="auto"/>
        <w:left w:val="none" w:sz="0" w:space="0" w:color="auto"/>
        <w:bottom w:val="none" w:sz="0" w:space="0" w:color="auto"/>
        <w:right w:val="none" w:sz="0" w:space="0" w:color="auto"/>
      </w:divBdr>
    </w:div>
    <w:div w:id="1728146291">
      <w:bodyDiv w:val="1"/>
      <w:marLeft w:val="0"/>
      <w:marRight w:val="0"/>
      <w:marTop w:val="0"/>
      <w:marBottom w:val="0"/>
      <w:divBdr>
        <w:top w:val="none" w:sz="0" w:space="0" w:color="auto"/>
        <w:left w:val="none" w:sz="0" w:space="0" w:color="auto"/>
        <w:bottom w:val="none" w:sz="0" w:space="0" w:color="auto"/>
        <w:right w:val="none" w:sz="0" w:space="0" w:color="auto"/>
      </w:divBdr>
    </w:div>
    <w:div w:id="1755514310">
      <w:bodyDiv w:val="1"/>
      <w:marLeft w:val="0"/>
      <w:marRight w:val="0"/>
      <w:marTop w:val="0"/>
      <w:marBottom w:val="0"/>
      <w:divBdr>
        <w:top w:val="none" w:sz="0" w:space="0" w:color="auto"/>
        <w:left w:val="none" w:sz="0" w:space="0" w:color="auto"/>
        <w:bottom w:val="none" w:sz="0" w:space="0" w:color="auto"/>
        <w:right w:val="none" w:sz="0" w:space="0" w:color="auto"/>
      </w:divBdr>
    </w:div>
    <w:div w:id="1758136845">
      <w:bodyDiv w:val="1"/>
      <w:marLeft w:val="0"/>
      <w:marRight w:val="0"/>
      <w:marTop w:val="0"/>
      <w:marBottom w:val="0"/>
      <w:divBdr>
        <w:top w:val="none" w:sz="0" w:space="0" w:color="auto"/>
        <w:left w:val="none" w:sz="0" w:space="0" w:color="auto"/>
        <w:bottom w:val="none" w:sz="0" w:space="0" w:color="auto"/>
        <w:right w:val="none" w:sz="0" w:space="0" w:color="auto"/>
      </w:divBdr>
    </w:div>
    <w:div w:id="1807118378">
      <w:bodyDiv w:val="1"/>
      <w:marLeft w:val="0"/>
      <w:marRight w:val="0"/>
      <w:marTop w:val="0"/>
      <w:marBottom w:val="0"/>
      <w:divBdr>
        <w:top w:val="none" w:sz="0" w:space="0" w:color="auto"/>
        <w:left w:val="none" w:sz="0" w:space="0" w:color="auto"/>
        <w:bottom w:val="none" w:sz="0" w:space="0" w:color="auto"/>
        <w:right w:val="none" w:sz="0" w:space="0" w:color="auto"/>
      </w:divBdr>
    </w:div>
    <w:div w:id="1875188955">
      <w:bodyDiv w:val="1"/>
      <w:marLeft w:val="0"/>
      <w:marRight w:val="0"/>
      <w:marTop w:val="0"/>
      <w:marBottom w:val="0"/>
      <w:divBdr>
        <w:top w:val="none" w:sz="0" w:space="0" w:color="auto"/>
        <w:left w:val="none" w:sz="0" w:space="0" w:color="auto"/>
        <w:bottom w:val="none" w:sz="0" w:space="0" w:color="auto"/>
        <w:right w:val="none" w:sz="0" w:space="0" w:color="auto"/>
      </w:divBdr>
    </w:div>
    <w:div w:id="1923637710">
      <w:bodyDiv w:val="1"/>
      <w:marLeft w:val="0"/>
      <w:marRight w:val="0"/>
      <w:marTop w:val="0"/>
      <w:marBottom w:val="0"/>
      <w:divBdr>
        <w:top w:val="none" w:sz="0" w:space="0" w:color="auto"/>
        <w:left w:val="none" w:sz="0" w:space="0" w:color="auto"/>
        <w:bottom w:val="none" w:sz="0" w:space="0" w:color="auto"/>
        <w:right w:val="none" w:sz="0" w:space="0" w:color="auto"/>
      </w:divBdr>
    </w:div>
    <w:div w:id="2038920979">
      <w:bodyDiv w:val="1"/>
      <w:marLeft w:val="0"/>
      <w:marRight w:val="0"/>
      <w:marTop w:val="0"/>
      <w:marBottom w:val="0"/>
      <w:divBdr>
        <w:top w:val="none" w:sz="0" w:space="0" w:color="auto"/>
        <w:left w:val="none" w:sz="0" w:space="0" w:color="auto"/>
        <w:bottom w:val="none" w:sz="0" w:space="0" w:color="auto"/>
        <w:right w:val="none" w:sz="0" w:space="0" w:color="auto"/>
      </w:divBdr>
    </w:div>
    <w:div w:id="2079546880">
      <w:bodyDiv w:val="1"/>
      <w:marLeft w:val="0"/>
      <w:marRight w:val="0"/>
      <w:marTop w:val="0"/>
      <w:marBottom w:val="0"/>
      <w:divBdr>
        <w:top w:val="none" w:sz="0" w:space="0" w:color="auto"/>
        <w:left w:val="none" w:sz="0" w:space="0" w:color="auto"/>
        <w:bottom w:val="none" w:sz="0" w:space="0" w:color="auto"/>
        <w:right w:val="none" w:sz="0" w:space="0" w:color="auto"/>
      </w:divBdr>
      <w:divsChild>
        <w:div w:id="1309868289">
          <w:marLeft w:val="0"/>
          <w:marRight w:val="0"/>
          <w:marTop w:val="0"/>
          <w:marBottom w:val="0"/>
          <w:divBdr>
            <w:top w:val="none" w:sz="0" w:space="0" w:color="auto"/>
            <w:left w:val="none" w:sz="0" w:space="0" w:color="auto"/>
            <w:bottom w:val="none" w:sz="0" w:space="0" w:color="auto"/>
            <w:right w:val="none" w:sz="0" w:space="0" w:color="auto"/>
          </w:divBdr>
          <w:divsChild>
            <w:div w:id="1693528470">
              <w:marLeft w:val="0"/>
              <w:marRight w:val="0"/>
              <w:marTop w:val="0"/>
              <w:marBottom w:val="0"/>
              <w:divBdr>
                <w:top w:val="none" w:sz="0" w:space="0" w:color="auto"/>
                <w:left w:val="none" w:sz="0" w:space="0" w:color="auto"/>
                <w:bottom w:val="none" w:sz="0" w:space="0" w:color="auto"/>
                <w:right w:val="none" w:sz="0" w:space="0" w:color="auto"/>
              </w:divBdr>
              <w:divsChild>
                <w:div w:id="1487086100">
                  <w:marLeft w:val="37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10503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hyperlink" Target="https://ru.wikipedia.org/wiki/XV_%D0%B2%D0%B5%D0%BA" TargetMode="External"/><Relationship Id="rId39" Type="http://schemas.openxmlformats.org/officeDocument/2006/relationships/footer" Target="footer7.xml"/><Relationship Id="rId21" Type="http://schemas.openxmlformats.org/officeDocument/2006/relationships/hyperlink" Target="https://ru.wikipedia.org/wiki/%D0%9C%D1%83%D0%BD%D0%B8%D1%86%D0%B8%D0%BF%D0%B0%D0%BB%D1%8C%D0%BD%D0%BE%D0%B5_%D0%BE%D0%B1%D1%80%D0%B0%D0%B7%D0%BE%D0%B2%D0%B0%D0%BD%D0%B8%D0%B5_%C2%AB%D0%9F%D1%83%D0%B9%D1%81%D0%BA%D0%BE%D0%B5%C2%BB" TargetMode="External"/><Relationship Id="rId34" Type="http://schemas.openxmlformats.org/officeDocument/2006/relationships/hyperlink" Target="https://ru.wikipedia.org/wiki/%D0%A1%D0%BE%D0%BB%D0%B3%D0%B8%D0%BD%D1%81%D0%BA%D0%B8%D0%B9" TargetMode="External"/><Relationship Id="rId42" Type="http://schemas.openxmlformats.org/officeDocument/2006/relationships/chart" Target="charts/chart1.xml"/><Relationship Id="rId47" Type="http://schemas.openxmlformats.org/officeDocument/2006/relationships/hyperlink" Target="https://ru.wikipedia.org/wiki/%D0%9C%D1%83%D0%BD%D0%B8%D1%86%D0%B8%D0%BF%D0%B0%D0%BB%D1%8C%D0%BD%D0%BE%D0%B5_%D0%BE%D0%B1%D1%80%D0%B0%D0%B7%D0%BE%D0%B2%D0%B0%D0%BD%D0%B8%D0%B5_%C2%AB%D0%A1%D0%BE%D0%BB%D0%B3%D0%B8%D0%BD%D1%81%D0%BA%D0%BE%D0%B5%C2%BB" TargetMode="External"/><Relationship Id="rId50" Type="http://schemas.openxmlformats.org/officeDocument/2006/relationships/hyperlink" Target="https://www.list-org.com/list?okved2=16.23" TargetMode="External"/><Relationship Id="rId55" Type="http://schemas.openxmlformats.org/officeDocument/2006/relationships/hyperlink" Target="https://login.consultant.ru/link/?req=doc&amp;base=LAW&amp;n=423603&amp;dst=100433&amp;field=134&amp;date=02.04.2024" TargetMode="External"/><Relationship Id="rId63" Type="http://schemas.openxmlformats.org/officeDocument/2006/relationships/hyperlink" Target="https://docs.cntd.ru/document/9036672" TargetMode="External"/><Relationship Id="rId68" Type="http://schemas.openxmlformats.org/officeDocument/2006/relationships/hyperlink" Target="https://ru.wikipedia.org/wiki/%D0%A3%D1%81%D1%82%D1%8C-%D0%A8%D0%BE%D0%BD%D0%BE%D1%88%D1%81%D0%BA%D0%BE%D0%B5_%D1%81%D0%B5%D0%BB%D1%8C%D1%81%D0%BA%D0%BE%D0%B5_%D0%BF%D0%BE%D1%81%D0%B5%D0%BB%D0%B5%D0%BD%D0%B8%D0%B5" TargetMode="External"/><Relationship Id="rId76" Type="http://schemas.openxmlformats.org/officeDocument/2006/relationships/hyperlink" Target="https://ru.wikipedia.org/wiki/%D0%9A%D0%BE%D0%BD%D0%BE%D1%88%D0%B0" TargetMode="External"/><Relationship Id="rId7" Type="http://schemas.openxmlformats.org/officeDocument/2006/relationships/endnotes" Target="endnotes.xml"/><Relationship Id="rId71" Type="http://schemas.openxmlformats.org/officeDocument/2006/relationships/hyperlink" Target="https://ru.wikipedia.org/wiki/%D0%9F%D0%B5%D0%B6%D0%B5%D0%BC%D1%81%D0%BA%D0%BE%D0%B5_%D1%81%D0%B5%D0%BB%D1%8C%D1%81%D0%BA%D0%BE%D0%B5_%D0%BF%D0%BE%D1%81%D0%B5%D0%BB%D0%B5%D0%BD%D0%B8%D0%B5" TargetMode="Externa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yperlink" Target="https://ru.wikipedia.org/wiki/%D0%92%D0%BE%D0%BB%D0%BE%D0%B3%D0%BE%D0%B4%D1%81%D0%BA%D0%B0%D1%8F_%D0%B3%D1%83%D0%B1%D0%B5%D1%80%D0%BD%D0%B8%D1%8F" TargetMode="External"/><Relationship Id="rId11" Type="http://schemas.openxmlformats.org/officeDocument/2006/relationships/image" Target="media/image4.jpeg"/><Relationship Id="rId24" Type="http://schemas.openxmlformats.org/officeDocument/2006/relationships/hyperlink" Target="https://ru.wikipedia.org/wiki/%D0%9C%D1%83%D0%BD%D0%B8%D1%86%D0%B8%D0%BF%D0%B0%D0%BB%D1%8C%D0%BD%D0%BE%D0%B5_%D0%BE%D0%B1%D1%80%D0%B0%D0%B7%D0%BE%D0%B2%D0%B0%D0%BD%D0%B8%D0%B5_%C2%AB%D0%9C%D1%83%D1%80%D0%B0%D0%B2%D1%8C%D1%91%D0%B2%D1%81%D0%BA%D0%BE%D0%B5%C2%BB_(%D0%90%D1%80%D1%85%D0%B0%D0%BD%D0%B3%D0%B5%D0%BB%D1%8C%D1%81%D0%BA%D0%B0%D1%8F_%D0%BE%D0%B1%D0%BB%D0%B0%D1%81%D1%82%D1%8C)" TargetMode="External"/><Relationship Id="rId32" Type="http://schemas.openxmlformats.org/officeDocument/2006/relationships/hyperlink" Target="https://ru.wikipedia.org/wiki/1_%D1%8F%D0%BD%D0%B2%D0%B0%D1%80%D1%8F" TargetMode="External"/><Relationship Id="rId37" Type="http://schemas.openxmlformats.org/officeDocument/2006/relationships/header" Target="header2.xml"/><Relationship Id="rId40" Type="http://schemas.openxmlformats.org/officeDocument/2006/relationships/header" Target="header3.xml"/><Relationship Id="rId45" Type="http://schemas.openxmlformats.org/officeDocument/2006/relationships/chart" Target="charts/chart4.xml"/><Relationship Id="rId53" Type="http://schemas.openxmlformats.org/officeDocument/2006/relationships/hyperlink" Target="https://login.consultant.ru/link/?req=doc&amp;base=LAW&amp;n=423603&amp;dst=100415&amp;field=134&amp;date=02.04.2024" TargetMode="External"/><Relationship Id="rId58" Type="http://schemas.openxmlformats.org/officeDocument/2006/relationships/hyperlink" Target="https://login.consultant.ru/link/?req=doc&amp;base=LAW&amp;n=423603&amp;dst=100271&amp;field=134&amp;date=02.04.2024" TargetMode="External"/><Relationship Id="rId66" Type="http://schemas.openxmlformats.org/officeDocument/2006/relationships/hyperlink" Target="https://ru.wikipedia.org/wiki/%D0%92%D0%B5%D1%80%D1%85%D0%BE%D0%B2%D0%B0%D0%B6%D1%81%D0%BA%D0%B8%D0%B9_%D1%80%D0%B0%D0%B9%D0%BE%D0%BD" TargetMode="External"/><Relationship Id="rId74" Type="http://schemas.openxmlformats.org/officeDocument/2006/relationships/hyperlink" Target="https://ru.wikipedia.org/wiki/%D0%92%D0%BE%D0%BB%D0%BE%D0%B3%D0%BE%D0%B4%D1%81%D0%BA%D0%B0%D1%8F_%D0%BE%D0%B1%D0%BB%D0%B0%D1%81%D1%82%D1%8C" TargetMode="External"/><Relationship Id="rId79" Type="http://schemas.openxmlformats.org/officeDocument/2006/relationships/hyperlink" Target="https://ru.wikipedia.org/w/index.php?title=%D0%A0%D0%BE%D0%BC%D0%B0%D0%BD%D1%8C%D0%B3%D0%B0&amp;action=edit&amp;redlink=1" TargetMode="External"/><Relationship Id="rId5" Type="http://schemas.openxmlformats.org/officeDocument/2006/relationships/webSettings" Target="webSettings.xml"/><Relationship Id="rId61" Type="http://schemas.openxmlformats.org/officeDocument/2006/relationships/hyperlink" Target="https://login.consultant.ru/link/?req=doc&amp;base=LAW&amp;n=423603&amp;dst=100439&amp;field=134&amp;date=02.04.2024" TargetMode="External"/><Relationship Id="rId82"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6.jpeg"/><Relationship Id="rId31" Type="http://schemas.openxmlformats.org/officeDocument/2006/relationships/hyperlink" Target="https://ru.wikipedia.org/wiki/1958_%D0%B3%D0%BE%D0%B4" TargetMode="External"/><Relationship Id="rId44" Type="http://schemas.openxmlformats.org/officeDocument/2006/relationships/chart" Target="charts/chart3.xml"/><Relationship Id="rId52" Type="http://schemas.openxmlformats.org/officeDocument/2006/relationships/hyperlink" Target="https://login.consultant.ru/link/?req=doc&amp;base=LAW&amp;n=453004&amp;dst=100908&amp;field=134&amp;date=02.04.2024" TargetMode="External"/><Relationship Id="rId60" Type="http://schemas.openxmlformats.org/officeDocument/2006/relationships/hyperlink" Target="https://login.consultant.ru/link/?req=doc&amp;base=LAW&amp;n=423603&amp;dst=100346&amp;field=134&amp;date=02.04.2024" TargetMode="External"/><Relationship Id="rId65" Type="http://schemas.openxmlformats.org/officeDocument/2006/relationships/hyperlink" Target="https://ru.wikipedia.org/wiki/%D0%9A%D0%BE%D0%BD%D0%BE%D1%88%D1%81%D0%BA%D0%B8%D0%B9_%D1%80%D0%B0%D0%B9%D0%BE%D0%BD" TargetMode="External"/><Relationship Id="rId73" Type="http://schemas.openxmlformats.org/officeDocument/2006/relationships/hyperlink" Target="https://ru.wikipedia.org/wiki/%D0%92%D0%B5%D1%80%D1%85%D0%BE%D0%B2%D0%B0%D0%B6%D1%81%D0%BA%D0%B8%D0%B9_%D1%80%D0%B0%D0%B9%D0%BE%D0%BD" TargetMode="External"/><Relationship Id="rId78" Type="http://schemas.openxmlformats.org/officeDocument/2006/relationships/hyperlink" Target="https://ru.wikipedia.org/w/index.php?title=%D0%A8%D0%B5%D0%BD%D1%87%D1%83%D0%B3%D0%B0_(%D0%BF%D1%80%D0%B8%D1%82%D0%BE%D0%BA_%D0%92%D0%B5%D0%BB%D0%B8)&amp;action=edit&amp;redlink=1" TargetMode="External"/><Relationship Id="rId81" Type="http://schemas.openxmlformats.org/officeDocument/2006/relationships/hyperlink" Target="http://hghltd.yandex.net/yandbtm?fmode=inject&amp;url=http%3A%2F%2Fwww.snip-info.ru%2FSnip_2_06_03-85.htm&amp;text=%D1%81%D0%BD%D0%B8%D0%BF%20%D0%BC%D0%B5%D0%BB%D0%B8%D0%BE%D1%80%D0%B0%D1%86%D0%B8%D1%8F&amp;l10n=ru&amp;sign=d4530a1692949a485258d9b3df001d48&amp;keyno=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yperlink" Target="https://ru.wikipedia.org/wiki/%D0%9C%D1%83%D0%BD%D0%B8%D1%86%D0%B8%D0%BF%D0%B0%D0%BB%D1%8C%D0%BD%D0%BE%D0%B5_%D0%BE%D0%B1%D1%80%D0%B0%D0%B7%D0%BE%D0%B2%D0%B0%D0%BD%D0%B8%D0%B5_%C2%AB%D0%A0%D0%B0%D0%BA%D1%83%D0%BB%D0%BE-%D0%9A%D0%BE%D0%BA%D1%88%D0%B5%D0%BD%D1%8C%D0%B3%D1%81%D0%BA%D0%BE%D0%B5%C2%BB" TargetMode="External"/><Relationship Id="rId27" Type="http://schemas.openxmlformats.org/officeDocument/2006/relationships/hyperlink" Target="https://ru.wikipedia.org/wiki/%D0%9D%D0%BE%D0%B2%D0%B3%D0%BE%D1%80%D0%BE%D0%B4%D1%81%D0%BA%D0%B0%D1%8F_%D0%B7%D0%B5%D0%BC%D0%BB%D1%8F" TargetMode="External"/><Relationship Id="rId30" Type="http://schemas.openxmlformats.org/officeDocument/2006/relationships/hyperlink" Target="https://ru.wikipedia.org/wiki/1946_%D0%B3%D0%BE%D0%B4" TargetMode="External"/><Relationship Id="rId35" Type="http://schemas.openxmlformats.org/officeDocument/2006/relationships/hyperlink" Target="https://ru.wikipedia.org/wiki/2006_%D0%B3%D0%BE%D0%B4" TargetMode="External"/><Relationship Id="rId43" Type="http://schemas.openxmlformats.org/officeDocument/2006/relationships/chart" Target="charts/chart2.xml"/><Relationship Id="rId48" Type="http://schemas.openxmlformats.org/officeDocument/2006/relationships/hyperlink" Target="https://www.find-org.com/search/name/%D0%9E%D0%9E%D0%9E+%22%D0%94%D0%AD%D0%9B%D0%90%D0%9A%22" TargetMode="External"/><Relationship Id="rId56" Type="http://schemas.openxmlformats.org/officeDocument/2006/relationships/hyperlink" Target="https://login.consultant.ru/link/?req=doc&amp;base=LAW&amp;n=423603&amp;dst=100442&amp;field=134&amp;date=02.04.2024" TargetMode="External"/><Relationship Id="rId64" Type="http://schemas.openxmlformats.org/officeDocument/2006/relationships/hyperlink" Target="https://ru.wikipedia.org/wiki/%D0%92%D0%B5%D0%BB%D1%8C%D1%81%D0%BA" TargetMode="External"/><Relationship Id="rId69" Type="http://schemas.openxmlformats.org/officeDocument/2006/relationships/hyperlink" Target="https://ru.wikipedia.org/wiki/%D0%A5%D0%BE%D0%B7%D1%8C%D0%BC%D0%B8%D0%BD%D1%81%D0%BA%D0%BE%D0%B5_%D1%81%D0%B5%D0%BB%D1%8C%D1%81%D0%BA%D0%BE%D0%B5_%D0%BF%D0%BE%D1%81%D0%B5%D0%BB%D0%B5%D0%BD%D0%B8%D0%B5" TargetMode="External"/><Relationship Id="rId77" Type="http://schemas.openxmlformats.org/officeDocument/2006/relationships/hyperlink" Target="https://ru.wikipedia.org/wiki/%D0%92%D0%B5%D0%BB%D1%8C_(%D0%BF%D1%80%D0%B8%D1%82%D0%BE%D0%BA_%D0%92%D0%B0%D0%B3%D0%B8)" TargetMode="External"/><Relationship Id="rId8" Type="http://schemas.openxmlformats.org/officeDocument/2006/relationships/image" Target="media/image1.png"/><Relationship Id="rId51" Type="http://schemas.openxmlformats.org/officeDocument/2006/relationships/hyperlink" Target="https://www" TargetMode="External"/><Relationship Id="rId72" Type="http://schemas.openxmlformats.org/officeDocument/2006/relationships/hyperlink" Target="https://ru.wikipedia.org/wiki/%D0%9A%D0%BE%D0%BD%D0%BE%D1%88%D1%81%D0%BA%D0%B8%D0%B9_%D1%80%D0%B0%D0%B9%D0%BE%D0%BD" TargetMode="External"/><Relationship Id="rId80" Type="http://schemas.openxmlformats.org/officeDocument/2006/relationships/hyperlink" Target="mailto:solgamo@mail.ru" TargetMode="External"/><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footer" Target="footer4.xml"/><Relationship Id="rId25" Type="http://schemas.openxmlformats.org/officeDocument/2006/relationships/hyperlink" Target="https://ru.wikipedia.org/wiki/%D0%A4%D0%B8%D0%BD%D0%BD%D0%BE-%D1%83%D0%B3%D0%BE%D1%80%D1%81%D0%BA%D0%B8%D0%B5_%D0%BD%D0%B0%D1%80%D0%BE%D0%B4%D1%8B" TargetMode="External"/><Relationship Id="rId33" Type="http://schemas.openxmlformats.org/officeDocument/2006/relationships/hyperlink" Target="https://ru.wikipedia.org/wiki/2004_%D0%B3%D0%BE%D0%B4" TargetMode="External"/><Relationship Id="rId38" Type="http://schemas.openxmlformats.org/officeDocument/2006/relationships/footer" Target="footer6.xml"/><Relationship Id="rId46" Type="http://schemas.openxmlformats.org/officeDocument/2006/relationships/hyperlink" Target="https://ru.wikipedia.org/wiki/2006_%D0%B3%D0%BE%D0%B4" TargetMode="External"/><Relationship Id="rId59" Type="http://schemas.openxmlformats.org/officeDocument/2006/relationships/hyperlink" Target="https://login.consultant.ru/link/?req=doc&amp;base=LAW&amp;n=423603&amp;dst=100298&amp;field=134&amp;date=02.04.2024" TargetMode="External"/><Relationship Id="rId67" Type="http://schemas.openxmlformats.org/officeDocument/2006/relationships/hyperlink" Target="https://ru.wikipedia.org/wiki/%D0%92%D0%BE%D0%BB%D0%BE%D0%B3%D0%BE%D0%B4%D1%81%D0%BA%D0%B0%D1%8F_%D0%BE%D0%B1%D0%BB%D0%B0%D1%81%D1%82%D1%8C" TargetMode="External"/><Relationship Id="rId20" Type="http://schemas.openxmlformats.org/officeDocument/2006/relationships/hyperlink" Target="https://ru.wikipedia.org/wiki/%D0%9C%D1%83%D0%BD%D0%B8%D1%86%D0%B8%D0%BF%D0%B0%D0%BB%D1%8C%D0%BD%D0%BE%D0%B5_%D0%BE%D0%B1%D1%80%D0%B0%D0%B7%D0%BE%D0%B2%D0%B0%D0%BD%D0%B8%D0%B5_%C2%AB%D0%9F%D1%83%D0%B9%D1%81%D0%BA%D0%BE%D0%B5%C2%BB" TargetMode="External"/><Relationship Id="rId41" Type="http://schemas.openxmlformats.org/officeDocument/2006/relationships/footer" Target="footer8.xml"/><Relationship Id="rId54" Type="http://schemas.openxmlformats.org/officeDocument/2006/relationships/hyperlink" Target="https://login.consultant.ru/link/?req=doc&amp;base=LAW&amp;n=423603&amp;dst=100418&amp;field=134&amp;date=02.04.2024" TargetMode="External"/><Relationship Id="rId62" Type="http://schemas.openxmlformats.org/officeDocument/2006/relationships/hyperlink" Target="http://www.consultant.ru/document/cons_doc_LAW_330841/4c65ff0f232195d8dccc08535d2c3923d5b67f1c/" TargetMode="External"/><Relationship Id="rId70" Type="http://schemas.openxmlformats.org/officeDocument/2006/relationships/hyperlink" Target="https://ru.wikipedia.org/wiki/%D0%A3%D1%81%D1%82%D1%8C-%D0%92%D0%B5%D0%BB%D1%8C%D1%81%D0%BA%D0%BE%D0%B5_%D1%81%D0%B5%D0%BB%D1%8C%D1%81%D0%BA%D0%BE%D0%B5_%D0%BF%D0%BE%D1%81%D0%B5%D0%BB%D0%B5%D0%BD%D0%B8%D0%B5" TargetMode="External"/><Relationship Id="rId75" Type="http://schemas.openxmlformats.org/officeDocument/2006/relationships/hyperlink" Target="https://ru.wikipedia.org/wiki/%D0%92%D0%B5%D0%BB%D1%8C%D1%81%D0%BA"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s://ru.wikipedia.org/wiki/%D0%9C%D1%83%D0%BD%D0%B8%D1%86%D0%B8%D0%BF%D0%B0%D0%BB%D1%8C%D0%BD%D0%BE%D0%B5_%D0%BE%D0%B1%D1%80%D0%B0%D0%B7%D0%BE%D0%B2%D0%B0%D0%BD%D0%B8%D0%B5_%C2%AB%D0%90%D1%80%D0%B3%D1%83%D0%BD%D0%BE%D0%B2%D1%81%D0%BA%D0%BE%D0%B5%C2%BB_(%D0%90%D1%80%D1%85%D0%B0%D0%BD%D0%B3%D0%B5%D0%BB%D1%8C%D1%81%D0%BA%D0%B0%D1%8F_%D0%BE%D0%B1%D0%BB%D0%B0%D1%81%D1%82%D1%8C)" TargetMode="External"/><Relationship Id="rId28" Type="http://schemas.openxmlformats.org/officeDocument/2006/relationships/hyperlink" Target="https://ru.wikipedia.org/wiki/%D0%92%D0%B5%D0%BB%D1%8C%D1%81%D0%BA%D0%B8%D0%B9_%D1%83%D0%B5%D0%B7%D0%B4" TargetMode="External"/><Relationship Id="rId36" Type="http://schemas.openxmlformats.org/officeDocument/2006/relationships/hyperlink" Target="https://ru.wikipedia.org/wiki/%D0%9C%D1%83%D0%BD%D0%B8%D1%86%D0%B8%D0%BF%D0%B0%D0%BB%D1%8C%D0%BD%D0%BE%D0%B5_%D0%BE%D0%B1%D1%80%D0%B0%D0%B7%D0%BE%D0%B2%D0%B0%D0%BD%D0%B8%D0%B5_%C2%AB%D0%A1%D0%BE%D0%BB%D0%B3%D0%B8%D0%BD%D1%81%D0%BA%D0%BE%D0%B5%C2%BB" TargetMode="External"/><Relationship Id="rId49" Type="http://schemas.openxmlformats.org/officeDocument/2006/relationships/hyperlink" Target="https://www.list-org.com/company/540510" TargetMode="External"/><Relationship Id="rId57" Type="http://schemas.openxmlformats.org/officeDocument/2006/relationships/hyperlink" Target="https://login.consultant.ru/link/?req=doc&amp;base=LAW&amp;n=423603&amp;dst=100118&amp;field=134&amp;date=02.04.202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arhiv.rgo-speleo.ru/rgo/conf/sevkarst2011/file"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WORK-&#1054;&#1042;&#1052;\!2021\&#1042;&#1045;&#1051;&#1068;&#1057;&#1050;&#1048;&#1049;%20&#1056;&#1040;&#1049;&#1054;&#1053;%20&#1040;&#1054;\!&#1042;&#1045;&#1051;&#1068;&#1057;&#1050;&#1048;&#1045;%20&#1055;&#1054;&#1057;&#1045;&#1051;&#1045;&#1053;&#1048;&#1071;-2023&#1075;\!!&#1056;&#1072;&#1089;&#1095;&#1077;&#1090;&#109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2021\&#1042;&#1045;&#1051;&#1068;&#1057;&#1050;&#1048;&#1049;%20&#1056;&#1040;&#1049;&#1054;&#1053;%20&#1040;&#1054;\&#1056;&#1072;&#1089;&#1095;&#1077;&#1090;&#1099;\&#1055;&#1086;&#1089;&#1077;&#1083;&#1077;&#1085;&#1080;&#1103;%20-%20&#1088;&#1072;&#1079;&#1076;&#1077;&#1083;&#1100;&#1085;&#1086;\&#1057;&#1086;&#1083;&#1075;&#1080;&#1085;&#1089;&#1082;&#1086;&#107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H:\!2021\&#1042;&#1045;&#1051;&#1068;&#1057;&#1050;&#1048;&#1049;%20&#1056;&#1040;&#1049;&#1054;&#1053;%20&#1040;&#1054;\&#1056;&#1072;&#1089;&#1095;&#1077;&#1090;&#1099;\&#1055;&#1086;&#1089;&#1077;&#1083;&#1077;&#1085;&#1080;&#1103;%20-%20&#1088;&#1072;&#1079;&#1076;&#1077;&#1083;&#1100;&#1085;&#1086;\&#1053;&#1080;&#1079;&#1086;&#1074;&#1089;&#1082;&#1086;&#1077;.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H:\!2021\&#1042;&#1045;&#1051;&#1068;&#1057;&#1050;&#1048;&#1049;%20&#1056;&#1040;&#1049;&#1054;&#1053;%20&#1040;&#1054;\&#1056;&#1072;&#1089;&#1095;&#1077;&#1090;&#1099;\&#1055;&#1086;&#1089;&#1077;&#1083;&#1077;&#1085;&#1080;&#1103;%20-%20&#1088;&#1072;&#1079;&#1076;&#1077;&#1083;&#1100;&#1085;&#1086;\&#1057;&#1086;&#1083;&#1075;&#1080;&#1085;&#1089;&#1082;&#1086;&#107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Солг!$A$35</c:f>
              <c:strCache>
                <c:ptCount val="1"/>
                <c:pt idx="0">
                  <c:v>Солгинское сельское поселение </c:v>
                </c:pt>
              </c:strCache>
            </c:strRef>
          </c:tx>
          <c:spPr>
            <a:ln w="38100">
              <a:solidFill>
                <a:schemeClr val="accent4">
                  <a:lumMod val="60000"/>
                  <a:lumOff val="40000"/>
                </a:schemeClr>
              </a:solidFill>
            </a:ln>
            <a:effectLst>
              <a:outerShdw blurRad="50800" dist="50800" dir="5400000" algn="ctr" rotWithShape="0">
                <a:schemeClr val="accent4">
                  <a:lumMod val="40000"/>
                  <a:lumOff val="60000"/>
                </a:schemeClr>
              </a:outerShdw>
            </a:effectLst>
          </c:spPr>
          <c:marker>
            <c:spPr>
              <a:solidFill>
                <a:schemeClr val="accent4">
                  <a:lumMod val="60000"/>
                  <a:lumOff val="40000"/>
                </a:schemeClr>
              </a:solidFill>
              <a:ln>
                <a:solidFill>
                  <a:schemeClr val="accent4">
                    <a:lumMod val="50000"/>
                  </a:schemeClr>
                </a:solidFill>
              </a:ln>
              <a:effectLst>
                <a:outerShdw blurRad="50800" dist="50800" dir="5400000" algn="ctr" rotWithShape="0">
                  <a:schemeClr val="accent4">
                    <a:lumMod val="40000"/>
                    <a:lumOff val="60000"/>
                  </a:schemeClr>
                </a:outerShdw>
              </a:effectLst>
            </c:spPr>
          </c:marker>
          <c:dLbls>
            <c:spPr>
              <a:noFill/>
              <a:ln>
                <a:noFill/>
              </a:ln>
              <a:effectLst/>
            </c:spPr>
            <c:txPr>
              <a:bodyPr/>
              <a:lstStyle/>
              <a:p>
                <a:pPr>
                  <a:defRPr b="1" i="0" baseline="0">
                    <a:solidFill>
                      <a:schemeClr val="accent4">
                        <a:lumMod val="75000"/>
                      </a:schemeClr>
                    </a:solidFill>
                    <a:latin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Солг!$B$34:$M$34</c:f>
              <c:numCache>
                <c:formatCode>General</c:formatCode>
                <c:ptCount val="12"/>
                <c:pt idx="0">
                  <c:v>2010</c:v>
                </c:pt>
                <c:pt idx="1">
                  <c:v>2012</c:v>
                </c:pt>
                <c:pt idx="2">
                  <c:v>2013</c:v>
                </c:pt>
                <c:pt idx="3">
                  <c:v>2014</c:v>
                </c:pt>
                <c:pt idx="4">
                  <c:v>2015</c:v>
                </c:pt>
                <c:pt idx="5">
                  <c:v>2016</c:v>
                </c:pt>
                <c:pt idx="6">
                  <c:v>2017</c:v>
                </c:pt>
                <c:pt idx="7">
                  <c:v>2018</c:v>
                </c:pt>
                <c:pt idx="8">
                  <c:v>2019</c:v>
                </c:pt>
                <c:pt idx="9">
                  <c:v>2020</c:v>
                </c:pt>
                <c:pt idx="10">
                  <c:v>2021</c:v>
                </c:pt>
                <c:pt idx="11">
                  <c:v>2022</c:v>
                </c:pt>
              </c:numCache>
            </c:numRef>
          </c:cat>
          <c:val>
            <c:numRef>
              <c:f>Солг!$B$35:$M$35</c:f>
              <c:numCache>
                <c:formatCode>General</c:formatCode>
                <c:ptCount val="12"/>
                <c:pt idx="0">
                  <c:v>1715</c:v>
                </c:pt>
                <c:pt idx="1">
                  <c:v>1651</c:v>
                </c:pt>
                <c:pt idx="2">
                  <c:v>1570</c:v>
                </c:pt>
                <c:pt idx="3">
                  <c:v>1496</c:v>
                </c:pt>
                <c:pt idx="4">
                  <c:v>1456</c:v>
                </c:pt>
                <c:pt idx="5">
                  <c:v>1398</c:v>
                </c:pt>
                <c:pt idx="6">
                  <c:v>1319</c:v>
                </c:pt>
                <c:pt idx="7">
                  <c:v>1288</c:v>
                </c:pt>
                <c:pt idx="8">
                  <c:v>1261</c:v>
                </c:pt>
                <c:pt idx="9" formatCode="[=0]&quot;-   &quot;;0&quot;   &quot;">
                  <c:v>1231</c:v>
                </c:pt>
                <c:pt idx="10" formatCode="[=0]&quot;-   &quot;;0&quot;   &quot;">
                  <c:v>1194</c:v>
                </c:pt>
                <c:pt idx="11" formatCode="[=0]&quot;-   &quot;;0&quot;   &quot;">
                  <c:v>1165</c:v>
                </c:pt>
              </c:numCache>
            </c:numRef>
          </c:val>
          <c:smooth val="0"/>
          <c:extLst>
            <c:ext xmlns:c16="http://schemas.microsoft.com/office/drawing/2014/chart" uri="{C3380CC4-5D6E-409C-BE32-E72D297353CC}">
              <c16:uniqueId val="{00000000-5616-42F4-8C9A-20709CA61770}"/>
            </c:ext>
          </c:extLst>
        </c:ser>
        <c:dLbls>
          <c:showLegendKey val="0"/>
          <c:showVal val="0"/>
          <c:showCatName val="0"/>
          <c:showSerName val="0"/>
          <c:showPercent val="0"/>
          <c:showBubbleSize val="0"/>
        </c:dLbls>
        <c:marker val="1"/>
        <c:smooth val="0"/>
        <c:axId val="124622720"/>
        <c:axId val="124624256"/>
      </c:lineChart>
      <c:catAx>
        <c:axId val="124622720"/>
        <c:scaling>
          <c:orientation val="minMax"/>
        </c:scaling>
        <c:delete val="0"/>
        <c:axPos val="b"/>
        <c:numFmt formatCode="General" sourceLinked="1"/>
        <c:majorTickMark val="out"/>
        <c:minorTickMark val="none"/>
        <c:tickLblPos val="nextTo"/>
        <c:txPr>
          <a:bodyPr/>
          <a:lstStyle/>
          <a:p>
            <a:pPr>
              <a:defRPr b="1" i="0" baseline="0">
                <a:latin typeface="Times New Roman" panose="02020603050405020304" pitchFamily="18" charset="0"/>
              </a:defRPr>
            </a:pPr>
            <a:endParaRPr lang="ru-RU"/>
          </a:p>
        </c:txPr>
        <c:crossAx val="124624256"/>
        <c:crosses val="autoZero"/>
        <c:auto val="1"/>
        <c:lblAlgn val="ctr"/>
        <c:lblOffset val="100"/>
        <c:noMultiLvlLbl val="0"/>
      </c:catAx>
      <c:valAx>
        <c:axId val="124624256"/>
        <c:scaling>
          <c:orientation val="minMax"/>
          <c:max val="1800"/>
          <c:min val="1100"/>
        </c:scaling>
        <c:delete val="0"/>
        <c:axPos val="l"/>
        <c:majorGridlines/>
        <c:numFmt formatCode="General" sourceLinked="1"/>
        <c:majorTickMark val="out"/>
        <c:minorTickMark val="none"/>
        <c:tickLblPos val="nextTo"/>
        <c:txPr>
          <a:bodyPr/>
          <a:lstStyle/>
          <a:p>
            <a:pPr>
              <a:defRPr b="1" i="0" baseline="0">
                <a:latin typeface="Times New Roman" panose="02020603050405020304" pitchFamily="18" charset="0"/>
              </a:defRPr>
            </a:pPr>
            <a:endParaRPr lang="ru-RU"/>
          </a:p>
        </c:txPr>
        <c:crossAx val="124622720"/>
        <c:crosses val="autoZero"/>
        <c:crossBetween val="between"/>
      </c:valAx>
      <c:spPr>
        <a:pattFill prst="openDmnd">
          <a:fgClr>
            <a:schemeClr val="accent4">
              <a:lumMod val="40000"/>
              <a:lumOff val="60000"/>
            </a:schemeClr>
          </a:fgClr>
          <a:bgClr>
            <a:schemeClr val="bg1"/>
          </a:bgClr>
        </a:pattFill>
      </c:spPr>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6154855643044616E-2"/>
          <c:y val="5.1400554097404488E-2"/>
          <c:w val="0.90873098910581385"/>
          <c:h val="0.81502879848352294"/>
        </c:manualLayout>
      </c:layout>
      <c:barChart>
        <c:barDir val="col"/>
        <c:grouping val="clustered"/>
        <c:varyColors val="0"/>
        <c:ser>
          <c:idx val="0"/>
          <c:order val="0"/>
          <c:tx>
            <c:strRef>
              <c:f>Насел!$B$18</c:f>
              <c:strCache>
                <c:ptCount val="1"/>
                <c:pt idx="0">
                  <c:v>Число родившихся (без учета мертворожденных)</c:v>
                </c:pt>
              </c:strCache>
            </c:strRef>
          </c:tx>
          <c:spPr>
            <a:solidFill>
              <a:schemeClr val="accent2">
                <a:lumMod val="60000"/>
                <a:lumOff val="40000"/>
              </a:schemeClr>
            </a:solidFill>
          </c:spPr>
          <c:invertIfNegative val="0"/>
          <c:dLbls>
            <c:spPr>
              <a:noFill/>
              <a:ln>
                <a:noFill/>
              </a:ln>
              <a:effectLst/>
            </c:spPr>
            <c:txPr>
              <a:bodyPr/>
              <a:lstStyle/>
              <a:p>
                <a:pPr>
                  <a:defRPr sz="900" b="1" i="0" baseline="0">
                    <a:solidFill>
                      <a:schemeClr val="accent2">
                        <a:lumMod val="75000"/>
                      </a:schemeClr>
                    </a:solidFill>
                    <a:latin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Насел!$C$17:$G$17</c:f>
              <c:numCache>
                <c:formatCode>General</c:formatCode>
                <c:ptCount val="5"/>
                <c:pt idx="0">
                  <c:v>2015</c:v>
                </c:pt>
                <c:pt idx="1">
                  <c:v>2016</c:v>
                </c:pt>
                <c:pt idx="2">
                  <c:v>2017</c:v>
                </c:pt>
                <c:pt idx="3">
                  <c:v>2018</c:v>
                </c:pt>
                <c:pt idx="4">
                  <c:v>2019</c:v>
                </c:pt>
              </c:numCache>
            </c:numRef>
          </c:cat>
          <c:val>
            <c:numRef>
              <c:f>Насел!$C$18:$G$18</c:f>
              <c:numCache>
                <c:formatCode>General</c:formatCode>
                <c:ptCount val="5"/>
                <c:pt idx="0">
                  <c:v>16</c:v>
                </c:pt>
                <c:pt idx="1">
                  <c:v>14</c:v>
                </c:pt>
                <c:pt idx="2">
                  <c:v>9</c:v>
                </c:pt>
                <c:pt idx="3">
                  <c:v>10</c:v>
                </c:pt>
                <c:pt idx="4">
                  <c:v>7</c:v>
                </c:pt>
              </c:numCache>
            </c:numRef>
          </c:val>
          <c:extLst>
            <c:ext xmlns:c16="http://schemas.microsoft.com/office/drawing/2014/chart" uri="{C3380CC4-5D6E-409C-BE32-E72D297353CC}">
              <c16:uniqueId val="{00000000-3784-4576-B983-296875B4C373}"/>
            </c:ext>
          </c:extLst>
        </c:ser>
        <c:ser>
          <c:idx val="1"/>
          <c:order val="1"/>
          <c:tx>
            <c:strRef>
              <c:f>Насел!$B$19</c:f>
              <c:strCache>
                <c:ptCount val="1"/>
                <c:pt idx="0">
                  <c:v>Число умерших</c:v>
                </c:pt>
              </c:strCache>
            </c:strRef>
          </c:tx>
          <c:spPr>
            <a:solidFill>
              <a:schemeClr val="accent3">
                <a:lumMod val="75000"/>
              </a:schemeClr>
            </a:solidFill>
          </c:spPr>
          <c:invertIfNegative val="0"/>
          <c:dLbls>
            <c:spPr>
              <a:noFill/>
              <a:ln>
                <a:noFill/>
              </a:ln>
              <a:effectLst/>
            </c:spPr>
            <c:txPr>
              <a:bodyPr/>
              <a:lstStyle/>
              <a:p>
                <a:pPr>
                  <a:defRPr sz="900" b="1" i="0" baseline="0">
                    <a:solidFill>
                      <a:schemeClr val="accent3">
                        <a:lumMod val="50000"/>
                      </a:schemeClr>
                    </a:solidFill>
                    <a:latin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Насел!$C$17:$G$17</c:f>
              <c:numCache>
                <c:formatCode>General</c:formatCode>
                <c:ptCount val="5"/>
                <c:pt idx="0">
                  <c:v>2015</c:v>
                </c:pt>
                <c:pt idx="1">
                  <c:v>2016</c:v>
                </c:pt>
                <c:pt idx="2">
                  <c:v>2017</c:v>
                </c:pt>
                <c:pt idx="3">
                  <c:v>2018</c:v>
                </c:pt>
                <c:pt idx="4">
                  <c:v>2019</c:v>
                </c:pt>
              </c:numCache>
            </c:numRef>
          </c:cat>
          <c:val>
            <c:numRef>
              <c:f>Насел!$C$19:$G$19</c:f>
              <c:numCache>
                <c:formatCode>General</c:formatCode>
                <c:ptCount val="5"/>
                <c:pt idx="0">
                  <c:v>43</c:v>
                </c:pt>
                <c:pt idx="1">
                  <c:v>50</c:v>
                </c:pt>
                <c:pt idx="2">
                  <c:v>43</c:v>
                </c:pt>
                <c:pt idx="3">
                  <c:v>34</c:v>
                </c:pt>
                <c:pt idx="4">
                  <c:v>37</c:v>
                </c:pt>
              </c:numCache>
            </c:numRef>
          </c:val>
          <c:extLst>
            <c:ext xmlns:c16="http://schemas.microsoft.com/office/drawing/2014/chart" uri="{C3380CC4-5D6E-409C-BE32-E72D297353CC}">
              <c16:uniqueId val="{00000001-3784-4576-B983-296875B4C373}"/>
            </c:ext>
          </c:extLst>
        </c:ser>
        <c:ser>
          <c:idx val="2"/>
          <c:order val="2"/>
          <c:tx>
            <c:strRef>
              <c:f>Насел!$B$20</c:f>
              <c:strCache>
                <c:ptCount val="1"/>
                <c:pt idx="0">
                  <c:v>Естественный прирост (убыль)</c:v>
                </c:pt>
              </c:strCache>
            </c:strRef>
          </c:tx>
          <c:spPr>
            <a:solidFill>
              <a:schemeClr val="bg1">
                <a:lumMod val="75000"/>
              </a:schemeClr>
            </a:solidFill>
          </c:spPr>
          <c:invertIfNegative val="0"/>
          <c:dLbls>
            <c:dLbl>
              <c:idx val="1"/>
              <c:layout>
                <c:manualLayout>
                  <c:x val="1.9074868860276585E-3"/>
                  <c:y val="2.31485126859142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784-4576-B983-296875B4C373}"/>
                </c:ext>
              </c:extLst>
            </c:dLbl>
            <c:spPr>
              <a:noFill/>
              <a:ln>
                <a:noFill/>
              </a:ln>
              <a:effectLst/>
            </c:spPr>
            <c:txPr>
              <a:bodyPr/>
              <a:lstStyle/>
              <a:p>
                <a:pPr>
                  <a:defRPr sz="900" b="1" i="0" baseline="0">
                    <a:latin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Насел!$C$17:$G$17</c:f>
              <c:numCache>
                <c:formatCode>General</c:formatCode>
                <c:ptCount val="5"/>
                <c:pt idx="0">
                  <c:v>2015</c:v>
                </c:pt>
                <c:pt idx="1">
                  <c:v>2016</c:v>
                </c:pt>
                <c:pt idx="2">
                  <c:v>2017</c:v>
                </c:pt>
                <c:pt idx="3">
                  <c:v>2018</c:v>
                </c:pt>
                <c:pt idx="4">
                  <c:v>2019</c:v>
                </c:pt>
              </c:numCache>
            </c:numRef>
          </c:cat>
          <c:val>
            <c:numRef>
              <c:f>Насел!$C$20:$G$20</c:f>
              <c:numCache>
                <c:formatCode>General</c:formatCode>
                <c:ptCount val="5"/>
                <c:pt idx="0">
                  <c:v>-27</c:v>
                </c:pt>
                <c:pt idx="1">
                  <c:v>-36</c:v>
                </c:pt>
                <c:pt idx="2">
                  <c:v>-34</c:v>
                </c:pt>
                <c:pt idx="3">
                  <c:v>-24</c:v>
                </c:pt>
                <c:pt idx="4">
                  <c:v>-30</c:v>
                </c:pt>
              </c:numCache>
            </c:numRef>
          </c:val>
          <c:extLst>
            <c:ext xmlns:c16="http://schemas.microsoft.com/office/drawing/2014/chart" uri="{C3380CC4-5D6E-409C-BE32-E72D297353CC}">
              <c16:uniqueId val="{00000003-3784-4576-B983-296875B4C373}"/>
            </c:ext>
          </c:extLst>
        </c:ser>
        <c:dLbls>
          <c:showLegendKey val="0"/>
          <c:showVal val="0"/>
          <c:showCatName val="0"/>
          <c:showSerName val="0"/>
          <c:showPercent val="0"/>
          <c:showBubbleSize val="0"/>
        </c:dLbls>
        <c:gapWidth val="150"/>
        <c:axId val="124304000"/>
        <c:axId val="110231936"/>
      </c:barChart>
      <c:catAx>
        <c:axId val="124304000"/>
        <c:scaling>
          <c:orientation val="minMax"/>
        </c:scaling>
        <c:delete val="0"/>
        <c:axPos val="b"/>
        <c:numFmt formatCode="General" sourceLinked="1"/>
        <c:majorTickMark val="out"/>
        <c:minorTickMark val="none"/>
        <c:tickLblPos val="nextTo"/>
        <c:txPr>
          <a:bodyPr/>
          <a:lstStyle/>
          <a:p>
            <a:pPr>
              <a:defRPr sz="900" b="1" i="0" baseline="0">
                <a:latin typeface="Times New Roman" panose="02020603050405020304" pitchFamily="18" charset="0"/>
              </a:defRPr>
            </a:pPr>
            <a:endParaRPr lang="ru-RU"/>
          </a:p>
        </c:txPr>
        <c:crossAx val="110231936"/>
        <c:crosses val="autoZero"/>
        <c:auto val="1"/>
        <c:lblAlgn val="ctr"/>
        <c:lblOffset val="100"/>
        <c:noMultiLvlLbl val="0"/>
      </c:catAx>
      <c:valAx>
        <c:axId val="110231936"/>
        <c:scaling>
          <c:orientation val="minMax"/>
          <c:min val="-40"/>
        </c:scaling>
        <c:delete val="0"/>
        <c:axPos val="l"/>
        <c:majorGridlines/>
        <c:numFmt formatCode="General" sourceLinked="1"/>
        <c:majorTickMark val="out"/>
        <c:minorTickMark val="none"/>
        <c:tickLblPos val="nextTo"/>
        <c:txPr>
          <a:bodyPr/>
          <a:lstStyle/>
          <a:p>
            <a:pPr>
              <a:defRPr sz="900" b="1" i="0" baseline="0">
                <a:latin typeface="Times New Roman" panose="02020603050405020304" pitchFamily="18" charset="0"/>
              </a:defRPr>
            </a:pPr>
            <a:endParaRPr lang="ru-RU"/>
          </a:p>
        </c:txPr>
        <c:crossAx val="124304000"/>
        <c:crosses val="autoZero"/>
        <c:crossBetween val="between"/>
      </c:valAx>
      <c:spPr>
        <a:pattFill prst="openDmnd">
          <a:fgClr>
            <a:schemeClr val="bg2">
              <a:lumMod val="75000"/>
            </a:schemeClr>
          </a:fgClr>
          <a:bgClr>
            <a:schemeClr val="bg1"/>
          </a:bgClr>
        </a:pattFill>
      </c:spPr>
    </c:plotArea>
    <c:legend>
      <c:legendPos val="b"/>
      <c:layout>
        <c:manualLayout>
          <c:xMode val="edge"/>
          <c:yMode val="edge"/>
          <c:x val="0"/>
          <c:y val="0.89359655332658705"/>
          <c:w val="1"/>
          <c:h val="0.10068861184018664"/>
        </c:manualLayout>
      </c:layout>
      <c:overlay val="0"/>
      <c:txPr>
        <a:bodyPr/>
        <a:lstStyle/>
        <a:p>
          <a:pPr>
            <a:defRPr sz="900" b="1" i="0" baseline="0">
              <a:latin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Жил!$A$3</c:f>
              <c:strCache>
                <c:ptCount val="1"/>
                <c:pt idx="0">
                  <c:v>Весь жилищный фонд</c:v>
                </c:pt>
              </c:strCache>
            </c:strRef>
          </c:tx>
          <c:spPr>
            <a:ln w="38100">
              <a:solidFill>
                <a:schemeClr val="accent2">
                  <a:lumMod val="75000"/>
                </a:schemeClr>
              </a:solidFill>
            </a:ln>
            <a:effectLst>
              <a:outerShdw blurRad="50800" dist="38100" dir="2700000" algn="tl" rotWithShape="0">
                <a:prstClr val="black">
                  <a:alpha val="40000"/>
                </a:prstClr>
              </a:outerShdw>
            </a:effectLst>
          </c:spPr>
          <c:marker>
            <c:symbol val="diamond"/>
            <c:size val="8"/>
            <c:spPr>
              <a:solidFill>
                <a:schemeClr val="accent2">
                  <a:lumMod val="75000"/>
                </a:schemeClr>
              </a:solidFill>
              <a:effectLst>
                <a:outerShdw blurRad="50800" dist="38100" dir="2700000" algn="tl" rotWithShape="0">
                  <a:prstClr val="black">
                    <a:alpha val="40000"/>
                  </a:prstClr>
                </a:outerShdw>
              </a:effectLst>
            </c:spPr>
          </c:marker>
          <c:dLbls>
            <c:dLbl>
              <c:idx val="2"/>
              <c:layout>
                <c:manualLayout>
                  <c:x val="-2.3353076440666157E-2"/>
                  <c:y val="-6.374135051300405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3FC-46EF-AEF0-F2BA53D2B4E6}"/>
                </c:ext>
              </c:extLst>
            </c:dLbl>
            <c:spPr>
              <a:solidFill>
                <a:schemeClr val="bg1">
                  <a:lumMod val="95000"/>
                </a:schemeClr>
              </a:solidFill>
            </c:spPr>
            <c:txPr>
              <a:bodyPr/>
              <a:lstStyle/>
              <a:p>
                <a:pPr>
                  <a:defRPr sz="900" b="1" i="0" baseline="0">
                    <a:solidFill>
                      <a:schemeClr val="accent2">
                        <a:lumMod val="50000"/>
                      </a:schemeClr>
                    </a:solidFill>
                    <a:latin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Жил!$B$2:$F$2</c:f>
              <c:numCache>
                <c:formatCode>General</c:formatCode>
                <c:ptCount val="5"/>
                <c:pt idx="0">
                  <c:v>2015</c:v>
                </c:pt>
                <c:pt idx="1">
                  <c:v>2016</c:v>
                </c:pt>
                <c:pt idx="2">
                  <c:v>2017</c:v>
                </c:pt>
                <c:pt idx="3">
                  <c:v>2018</c:v>
                </c:pt>
                <c:pt idx="4">
                  <c:v>2019</c:v>
                </c:pt>
              </c:numCache>
            </c:numRef>
          </c:cat>
          <c:val>
            <c:numRef>
              <c:f>Жил!$B$3:$F$3</c:f>
              <c:numCache>
                <c:formatCode>0.0</c:formatCode>
                <c:ptCount val="5"/>
                <c:pt idx="0">
                  <c:v>28.2</c:v>
                </c:pt>
                <c:pt idx="1">
                  <c:v>28.2</c:v>
                </c:pt>
                <c:pt idx="2">
                  <c:v>18.399999999999999</c:v>
                </c:pt>
                <c:pt idx="3">
                  <c:v>18.399999999999999</c:v>
                </c:pt>
                <c:pt idx="4">
                  <c:v>19.899999999999999</c:v>
                </c:pt>
              </c:numCache>
            </c:numRef>
          </c:val>
          <c:smooth val="0"/>
          <c:extLst>
            <c:ext xmlns:c16="http://schemas.microsoft.com/office/drawing/2014/chart" uri="{C3380CC4-5D6E-409C-BE32-E72D297353CC}">
              <c16:uniqueId val="{00000001-A3FC-46EF-AEF0-F2BA53D2B4E6}"/>
            </c:ext>
          </c:extLst>
        </c:ser>
        <c:dLbls>
          <c:showLegendKey val="0"/>
          <c:showVal val="0"/>
          <c:showCatName val="0"/>
          <c:showSerName val="0"/>
          <c:showPercent val="0"/>
          <c:showBubbleSize val="0"/>
        </c:dLbls>
        <c:marker val="1"/>
        <c:smooth val="0"/>
        <c:axId val="110249088"/>
        <c:axId val="110250624"/>
      </c:lineChart>
      <c:catAx>
        <c:axId val="110249088"/>
        <c:scaling>
          <c:orientation val="minMax"/>
        </c:scaling>
        <c:delete val="0"/>
        <c:axPos val="b"/>
        <c:numFmt formatCode="General" sourceLinked="1"/>
        <c:majorTickMark val="out"/>
        <c:minorTickMark val="none"/>
        <c:tickLblPos val="nextTo"/>
        <c:txPr>
          <a:bodyPr/>
          <a:lstStyle/>
          <a:p>
            <a:pPr>
              <a:defRPr sz="900" b="1" i="0" baseline="0">
                <a:latin typeface="Times New Roman" panose="02020603050405020304" pitchFamily="18" charset="0"/>
              </a:defRPr>
            </a:pPr>
            <a:endParaRPr lang="ru-RU"/>
          </a:p>
        </c:txPr>
        <c:crossAx val="110250624"/>
        <c:crosses val="autoZero"/>
        <c:auto val="1"/>
        <c:lblAlgn val="ctr"/>
        <c:lblOffset val="100"/>
        <c:noMultiLvlLbl val="0"/>
      </c:catAx>
      <c:valAx>
        <c:axId val="110250624"/>
        <c:scaling>
          <c:orientation val="minMax"/>
          <c:min val="17"/>
        </c:scaling>
        <c:delete val="0"/>
        <c:axPos val="l"/>
        <c:majorGridlines/>
        <c:numFmt formatCode="0.0" sourceLinked="1"/>
        <c:majorTickMark val="out"/>
        <c:minorTickMark val="none"/>
        <c:tickLblPos val="nextTo"/>
        <c:txPr>
          <a:bodyPr/>
          <a:lstStyle/>
          <a:p>
            <a:pPr>
              <a:defRPr sz="900" b="1" i="0" baseline="0">
                <a:latin typeface="Times New Roman" panose="02020603050405020304" pitchFamily="18" charset="0"/>
              </a:defRPr>
            </a:pPr>
            <a:endParaRPr lang="ru-RU"/>
          </a:p>
        </c:txPr>
        <c:crossAx val="110249088"/>
        <c:crosses val="autoZero"/>
        <c:crossBetween val="between"/>
      </c:valAx>
      <c:spPr>
        <a:pattFill prst="ltUpDiag">
          <a:fgClr>
            <a:srgbClr val="996600"/>
          </a:fgClr>
          <a:bgClr>
            <a:schemeClr val="bg1"/>
          </a:bgClr>
        </a:pattFill>
      </c:spPr>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3135748031496047E-2"/>
          <c:y val="5.1400554097404488E-2"/>
          <c:w val="0.92977537007874012"/>
          <c:h val="0.7552255367882319"/>
        </c:manualLayout>
      </c:layout>
      <c:barChart>
        <c:barDir val="col"/>
        <c:grouping val="clustered"/>
        <c:varyColors val="0"/>
        <c:ser>
          <c:idx val="0"/>
          <c:order val="0"/>
          <c:tx>
            <c:strRef>
              <c:f>Жил!$A$8</c:f>
              <c:strCache>
                <c:ptCount val="1"/>
                <c:pt idx="0">
                  <c:v>Архангельская область</c:v>
                </c:pt>
              </c:strCache>
            </c:strRef>
          </c:tx>
          <c:spPr>
            <a:solidFill>
              <a:schemeClr val="tx2">
                <a:lumMod val="60000"/>
                <a:lumOff val="40000"/>
              </a:schemeClr>
            </a:solidFill>
          </c:spPr>
          <c:invertIfNegative val="0"/>
          <c:dLbls>
            <c:spPr>
              <a:solidFill>
                <a:srgbClr val="996600"/>
              </a:solidFill>
            </c:spPr>
            <c:txPr>
              <a:bodyPr/>
              <a:lstStyle/>
              <a:p>
                <a:pPr>
                  <a:defRPr sz="900" b="1" i="0" baseline="0">
                    <a:solidFill>
                      <a:schemeClr val="tx2">
                        <a:lumMod val="20000"/>
                        <a:lumOff val="80000"/>
                      </a:schemeClr>
                    </a:solidFill>
                    <a:latin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Жил!$B$7:$F$7</c:f>
              <c:numCache>
                <c:formatCode>General</c:formatCode>
                <c:ptCount val="5"/>
                <c:pt idx="0">
                  <c:v>2015</c:v>
                </c:pt>
                <c:pt idx="1">
                  <c:v>2016</c:v>
                </c:pt>
                <c:pt idx="2">
                  <c:v>2017</c:v>
                </c:pt>
                <c:pt idx="3">
                  <c:v>2018</c:v>
                </c:pt>
                <c:pt idx="4">
                  <c:v>2019</c:v>
                </c:pt>
              </c:numCache>
            </c:numRef>
          </c:cat>
          <c:val>
            <c:numRef>
              <c:f>Жил!$B$8:$F$8</c:f>
              <c:numCache>
                <c:formatCode>0.0</c:formatCode>
                <c:ptCount val="5"/>
                <c:pt idx="0">
                  <c:v>23.4</c:v>
                </c:pt>
                <c:pt idx="1">
                  <c:v>23.7</c:v>
                </c:pt>
                <c:pt idx="2">
                  <c:v>24.1</c:v>
                </c:pt>
                <c:pt idx="3">
                  <c:v>24.5</c:v>
                </c:pt>
                <c:pt idx="4">
                  <c:v>24.8</c:v>
                </c:pt>
              </c:numCache>
            </c:numRef>
          </c:val>
          <c:extLst>
            <c:ext xmlns:c16="http://schemas.microsoft.com/office/drawing/2014/chart" uri="{C3380CC4-5D6E-409C-BE32-E72D297353CC}">
              <c16:uniqueId val="{00000000-EBBF-4B3D-A556-8AB2F6E5E5FD}"/>
            </c:ext>
          </c:extLst>
        </c:ser>
        <c:ser>
          <c:idx val="1"/>
          <c:order val="1"/>
          <c:tx>
            <c:strRef>
              <c:f>Жил!$A$9</c:f>
              <c:strCache>
                <c:ptCount val="1"/>
                <c:pt idx="0">
                  <c:v>в т.ч. сельское население</c:v>
                </c:pt>
              </c:strCache>
            </c:strRef>
          </c:tx>
          <c:spPr>
            <a:solidFill>
              <a:srgbClr val="FFFF00"/>
            </a:solidFill>
          </c:spPr>
          <c:invertIfNegative val="0"/>
          <c:dLbls>
            <c:dLbl>
              <c:idx val="3"/>
              <c:layout>
                <c:manualLayout>
                  <c:x val="0"/>
                  <c:y val="1.74863387978142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BBF-4B3D-A556-8AB2F6E5E5FD}"/>
                </c:ext>
              </c:extLst>
            </c:dLbl>
            <c:dLbl>
              <c:idx val="4"/>
              <c:layout>
                <c:manualLayout>
                  <c:x val="0"/>
                  <c:y val="1.74863387978142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BBF-4B3D-A556-8AB2F6E5E5FD}"/>
                </c:ext>
              </c:extLst>
            </c:dLbl>
            <c:spPr>
              <a:solidFill>
                <a:srgbClr val="996600"/>
              </a:solidFill>
            </c:spPr>
            <c:txPr>
              <a:bodyPr/>
              <a:lstStyle/>
              <a:p>
                <a:pPr>
                  <a:defRPr sz="900" b="1" i="0" baseline="0">
                    <a:solidFill>
                      <a:srgbClr val="FFFF00"/>
                    </a:solidFill>
                    <a:latin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Жил!$B$7:$F$7</c:f>
              <c:numCache>
                <c:formatCode>General</c:formatCode>
                <c:ptCount val="5"/>
                <c:pt idx="0">
                  <c:v>2015</c:v>
                </c:pt>
                <c:pt idx="1">
                  <c:v>2016</c:v>
                </c:pt>
                <c:pt idx="2">
                  <c:v>2017</c:v>
                </c:pt>
                <c:pt idx="3">
                  <c:v>2018</c:v>
                </c:pt>
                <c:pt idx="4">
                  <c:v>2019</c:v>
                </c:pt>
              </c:numCache>
            </c:numRef>
          </c:cat>
          <c:val>
            <c:numRef>
              <c:f>Жил!$B$9:$F$9</c:f>
              <c:numCache>
                <c:formatCode>0.0</c:formatCode>
                <c:ptCount val="5"/>
                <c:pt idx="0">
                  <c:v>38.1</c:v>
                </c:pt>
                <c:pt idx="1">
                  <c:v>39.1</c:v>
                </c:pt>
                <c:pt idx="2">
                  <c:v>39.9</c:v>
                </c:pt>
                <c:pt idx="3">
                  <c:v>41.4</c:v>
                </c:pt>
                <c:pt idx="4">
                  <c:v>42.4</c:v>
                </c:pt>
              </c:numCache>
            </c:numRef>
          </c:val>
          <c:extLst>
            <c:ext xmlns:c16="http://schemas.microsoft.com/office/drawing/2014/chart" uri="{C3380CC4-5D6E-409C-BE32-E72D297353CC}">
              <c16:uniqueId val="{00000003-EBBF-4B3D-A556-8AB2F6E5E5FD}"/>
            </c:ext>
          </c:extLst>
        </c:ser>
        <c:ser>
          <c:idx val="2"/>
          <c:order val="2"/>
          <c:tx>
            <c:strRef>
              <c:f>Жил!$A$10</c:f>
              <c:strCache>
                <c:ptCount val="1"/>
                <c:pt idx="0">
                  <c:v>МО "Вельский муниципальный район"</c:v>
                </c:pt>
              </c:strCache>
            </c:strRef>
          </c:tx>
          <c:spPr>
            <a:solidFill>
              <a:schemeClr val="accent3">
                <a:lumMod val="60000"/>
                <a:lumOff val="40000"/>
              </a:schemeClr>
            </a:solidFill>
          </c:spPr>
          <c:invertIfNegative val="0"/>
          <c:dLbls>
            <c:spPr>
              <a:solidFill>
                <a:srgbClr val="996600"/>
              </a:solidFill>
            </c:spPr>
            <c:txPr>
              <a:bodyPr/>
              <a:lstStyle/>
              <a:p>
                <a:pPr>
                  <a:defRPr sz="900" b="1" i="0" baseline="0">
                    <a:solidFill>
                      <a:schemeClr val="accent3">
                        <a:lumMod val="20000"/>
                        <a:lumOff val="80000"/>
                      </a:schemeClr>
                    </a:solidFill>
                    <a:latin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Жил!$B$7:$F$7</c:f>
              <c:numCache>
                <c:formatCode>General</c:formatCode>
                <c:ptCount val="5"/>
                <c:pt idx="0">
                  <c:v>2015</c:v>
                </c:pt>
                <c:pt idx="1">
                  <c:v>2016</c:v>
                </c:pt>
                <c:pt idx="2">
                  <c:v>2017</c:v>
                </c:pt>
                <c:pt idx="3">
                  <c:v>2018</c:v>
                </c:pt>
                <c:pt idx="4">
                  <c:v>2019</c:v>
                </c:pt>
              </c:numCache>
            </c:numRef>
          </c:cat>
          <c:val>
            <c:numRef>
              <c:f>Жил!$B$10:$F$10</c:f>
              <c:numCache>
                <c:formatCode>0.0</c:formatCode>
                <c:ptCount val="5"/>
                <c:pt idx="0">
                  <c:v>25.4</c:v>
                </c:pt>
                <c:pt idx="1">
                  <c:v>25.8</c:v>
                </c:pt>
                <c:pt idx="2">
                  <c:v>26.2</c:v>
                </c:pt>
                <c:pt idx="3">
                  <c:v>26.9</c:v>
                </c:pt>
                <c:pt idx="4">
                  <c:v>26.9</c:v>
                </c:pt>
              </c:numCache>
            </c:numRef>
          </c:val>
          <c:extLst>
            <c:ext xmlns:c16="http://schemas.microsoft.com/office/drawing/2014/chart" uri="{C3380CC4-5D6E-409C-BE32-E72D297353CC}">
              <c16:uniqueId val="{00000004-EBBF-4B3D-A556-8AB2F6E5E5FD}"/>
            </c:ext>
          </c:extLst>
        </c:ser>
        <c:ser>
          <c:idx val="3"/>
          <c:order val="3"/>
          <c:tx>
            <c:strRef>
              <c:f>Жил!$A$11</c:f>
              <c:strCache>
                <c:ptCount val="1"/>
                <c:pt idx="0">
                  <c:v>СП "Солгинское"</c:v>
                </c:pt>
              </c:strCache>
            </c:strRef>
          </c:tx>
          <c:spPr>
            <a:solidFill>
              <a:srgbClr val="00B050"/>
            </a:solidFill>
          </c:spPr>
          <c:invertIfNegative val="0"/>
          <c:dLbls>
            <c:dLbl>
              <c:idx val="0"/>
              <c:layout>
                <c:manualLayout>
                  <c:x val="6.4000000000000003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BBF-4B3D-A556-8AB2F6E5E5FD}"/>
                </c:ext>
              </c:extLst>
            </c:dLbl>
            <c:dLbl>
              <c:idx val="1"/>
              <c:layout>
                <c:manualLayout>
                  <c:x val="6.4000000000000003E-3"/>
                  <c:y val="4.371584699453551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BBF-4B3D-A556-8AB2F6E5E5FD}"/>
                </c:ext>
              </c:extLst>
            </c:dLbl>
            <c:dLbl>
              <c:idx val="2"/>
              <c:layout>
                <c:manualLayout>
                  <c:x val="8.5333333333333337E-3"/>
                  <c:y val="8.743169398907103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BBF-4B3D-A556-8AB2F6E5E5FD}"/>
                </c:ext>
              </c:extLst>
            </c:dLbl>
            <c:dLbl>
              <c:idx val="3"/>
              <c:layout>
                <c:manualLayout>
                  <c:x val="4.2666666666666669E-3"/>
                  <c:y val="8.743169398907103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BBF-4B3D-A556-8AB2F6E5E5FD}"/>
                </c:ext>
              </c:extLst>
            </c:dLbl>
            <c:dLbl>
              <c:idx val="4"/>
              <c:layout>
                <c:manualLayout>
                  <c:x val="6.4000000000000003E-3"/>
                  <c:y val="4.371584699453551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BBF-4B3D-A556-8AB2F6E5E5FD}"/>
                </c:ext>
              </c:extLst>
            </c:dLbl>
            <c:spPr>
              <a:solidFill>
                <a:srgbClr val="996600"/>
              </a:solidFill>
            </c:spPr>
            <c:txPr>
              <a:bodyPr/>
              <a:lstStyle/>
              <a:p>
                <a:pPr>
                  <a:defRPr sz="900" b="1" i="0" baseline="0">
                    <a:solidFill>
                      <a:srgbClr val="99FF99"/>
                    </a:solidFill>
                    <a:latin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Жил!$B$7:$F$7</c:f>
              <c:numCache>
                <c:formatCode>General</c:formatCode>
                <c:ptCount val="5"/>
                <c:pt idx="0">
                  <c:v>2015</c:v>
                </c:pt>
                <c:pt idx="1">
                  <c:v>2016</c:v>
                </c:pt>
                <c:pt idx="2">
                  <c:v>2017</c:v>
                </c:pt>
                <c:pt idx="3">
                  <c:v>2018</c:v>
                </c:pt>
                <c:pt idx="4">
                  <c:v>2019</c:v>
                </c:pt>
              </c:numCache>
            </c:numRef>
          </c:cat>
          <c:val>
            <c:numRef>
              <c:f>Жил!$B$11:$F$11</c:f>
              <c:numCache>
                <c:formatCode>0.0</c:formatCode>
                <c:ptCount val="5"/>
                <c:pt idx="0">
                  <c:v>27.820602662929225</c:v>
                </c:pt>
                <c:pt idx="1">
                  <c:v>29.223408170776594</c:v>
                </c:pt>
                <c:pt idx="2">
                  <c:v>29.842731108553892</c:v>
                </c:pt>
                <c:pt idx="3">
                  <c:v>32.718713220870931</c:v>
                </c:pt>
                <c:pt idx="4">
                  <c:v>33.46709470304976</c:v>
                </c:pt>
              </c:numCache>
            </c:numRef>
          </c:val>
          <c:extLst>
            <c:ext xmlns:c16="http://schemas.microsoft.com/office/drawing/2014/chart" uri="{C3380CC4-5D6E-409C-BE32-E72D297353CC}">
              <c16:uniqueId val="{0000000A-EBBF-4B3D-A556-8AB2F6E5E5FD}"/>
            </c:ext>
          </c:extLst>
        </c:ser>
        <c:dLbls>
          <c:showLegendKey val="0"/>
          <c:showVal val="0"/>
          <c:showCatName val="0"/>
          <c:showSerName val="0"/>
          <c:showPercent val="0"/>
          <c:showBubbleSize val="0"/>
        </c:dLbls>
        <c:gapWidth val="150"/>
        <c:axId val="110295680"/>
        <c:axId val="91963776"/>
      </c:barChart>
      <c:catAx>
        <c:axId val="110295680"/>
        <c:scaling>
          <c:orientation val="minMax"/>
        </c:scaling>
        <c:delete val="0"/>
        <c:axPos val="b"/>
        <c:numFmt formatCode="General" sourceLinked="1"/>
        <c:majorTickMark val="out"/>
        <c:minorTickMark val="none"/>
        <c:tickLblPos val="nextTo"/>
        <c:txPr>
          <a:bodyPr/>
          <a:lstStyle/>
          <a:p>
            <a:pPr>
              <a:defRPr sz="900" b="1" i="0" baseline="0">
                <a:latin typeface="Times New Roman" panose="02020603050405020304" pitchFamily="18" charset="0"/>
              </a:defRPr>
            </a:pPr>
            <a:endParaRPr lang="ru-RU"/>
          </a:p>
        </c:txPr>
        <c:crossAx val="91963776"/>
        <c:crosses val="autoZero"/>
        <c:auto val="1"/>
        <c:lblAlgn val="ctr"/>
        <c:lblOffset val="100"/>
        <c:noMultiLvlLbl val="0"/>
      </c:catAx>
      <c:valAx>
        <c:axId val="91963776"/>
        <c:scaling>
          <c:orientation val="minMax"/>
        </c:scaling>
        <c:delete val="0"/>
        <c:axPos val="l"/>
        <c:majorGridlines/>
        <c:numFmt formatCode="0.0" sourceLinked="1"/>
        <c:majorTickMark val="out"/>
        <c:minorTickMark val="none"/>
        <c:tickLblPos val="nextTo"/>
        <c:txPr>
          <a:bodyPr/>
          <a:lstStyle/>
          <a:p>
            <a:pPr>
              <a:defRPr sz="900" b="1" i="0" baseline="0">
                <a:latin typeface="Times New Roman" panose="02020603050405020304" pitchFamily="18" charset="0"/>
              </a:defRPr>
            </a:pPr>
            <a:endParaRPr lang="ru-RU"/>
          </a:p>
        </c:txPr>
        <c:crossAx val="110295680"/>
        <c:crosses val="autoZero"/>
        <c:crossBetween val="between"/>
      </c:valAx>
      <c:spPr>
        <a:pattFill prst="dkHorz">
          <a:fgClr>
            <a:srgbClr val="663300"/>
          </a:fgClr>
          <a:bgClr>
            <a:schemeClr val="bg1"/>
          </a:bgClr>
        </a:pattFill>
      </c:spPr>
    </c:plotArea>
    <c:legend>
      <c:legendPos val="b"/>
      <c:layout>
        <c:manualLayout>
          <c:xMode val="edge"/>
          <c:yMode val="edge"/>
          <c:x val="0"/>
          <c:y val="0.90010191330089906"/>
          <c:w val="1"/>
          <c:h val="9.4909857579278001E-2"/>
        </c:manualLayout>
      </c:layout>
      <c:overlay val="0"/>
      <c:txPr>
        <a:bodyPr/>
        <a:lstStyle/>
        <a:p>
          <a:pPr>
            <a:defRPr sz="900" b="1" i="0" baseline="0">
              <a:latin typeface="Times New Roman" panose="02020603050405020304" pitchFamily="18" charset="0"/>
            </a:defRPr>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D5F9E-CBFD-4C8A-99A8-7BECEB975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4097</TotalTime>
  <Pages>145</Pages>
  <Words>55973</Words>
  <Characters>319051</Characters>
  <Application>Microsoft Office Word</Application>
  <DocSecurity>0</DocSecurity>
  <Lines>2658</Lines>
  <Paragraphs>748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dc:creator>
  <cp:keywords/>
  <dc:description/>
  <cp:lastModifiedBy>user</cp:lastModifiedBy>
  <cp:revision>226</cp:revision>
  <cp:lastPrinted>2019-12-11T18:02:00Z</cp:lastPrinted>
  <dcterms:created xsi:type="dcterms:W3CDTF">2022-11-29T14:05:00Z</dcterms:created>
  <dcterms:modified xsi:type="dcterms:W3CDTF">2024-11-28T07:19:00Z</dcterms:modified>
</cp:coreProperties>
</file>